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BF" w:rsidRDefault="00E14BBF" w:rsidP="00E14BB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САНКТ-ПЕТЕРБУРГСКИЙ ГОСУДАРСТВЕННЫЙ УНИВЕРСИТЕТ </w:t>
      </w:r>
    </w:p>
    <w:p w:rsidR="00E14BBF" w:rsidRDefault="00E14BBF" w:rsidP="00E14BBF">
      <w:pPr>
        <w:pStyle w:val="Default"/>
        <w:jc w:val="center"/>
        <w:rPr>
          <w:b/>
          <w:bCs/>
          <w:sz w:val="28"/>
          <w:szCs w:val="28"/>
        </w:rPr>
      </w:pPr>
    </w:p>
    <w:p w:rsidR="00E14BBF" w:rsidRDefault="00E14BBF" w:rsidP="00E14B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 на выпускную квалификационную работу бакалавра</w:t>
      </w:r>
    </w:p>
    <w:p w:rsidR="00E14BBF" w:rsidRDefault="00E14BBF" w:rsidP="00E14B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E14BBF" w:rsidRDefault="00E14BBF" w:rsidP="00E14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«»,  </w:t>
      </w:r>
    </w:p>
    <w:p w:rsidR="00E14BBF" w:rsidRDefault="00E14BBF" w:rsidP="00E14BBF">
      <w:pPr>
        <w:jc w:val="center"/>
      </w:pPr>
      <w:r>
        <w:rPr>
          <w:sz w:val="28"/>
          <w:szCs w:val="28"/>
        </w:rPr>
        <w:t xml:space="preserve"> </w:t>
      </w:r>
    </w:p>
    <w:p w:rsidR="00E14BBF" w:rsidRPr="00214FF8" w:rsidRDefault="006E6AA7" w:rsidP="00E14BBF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Бирюк</w:t>
      </w:r>
      <w:r w:rsidR="0064076C">
        <w:rPr>
          <w:sz w:val="28"/>
          <w:szCs w:val="28"/>
        </w:rPr>
        <w:t xml:space="preserve"> Дарья Александровна</w:t>
      </w:r>
    </w:p>
    <w:p w:rsidR="00E14BBF" w:rsidRDefault="00E14BBF" w:rsidP="00E14BBF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 студента</w:t>
      </w:r>
    </w:p>
    <w:p w:rsidR="00E14BBF" w:rsidRDefault="00E14BBF" w:rsidP="00E14BBF">
      <w:pPr>
        <w:jc w:val="center"/>
        <w:rPr>
          <w:sz w:val="20"/>
          <w:szCs w:val="20"/>
        </w:rPr>
      </w:pPr>
    </w:p>
    <w:p w:rsidR="00E14BBF" w:rsidRDefault="00B13D48" w:rsidP="00E14BBF">
      <w:pPr>
        <w:jc w:val="center"/>
      </w:pPr>
      <w:r>
        <w:t>ООП ВО  «</w:t>
      </w:r>
      <w:proofErr w:type="spellStart"/>
      <w:r>
        <w:t>Бакалавриат</w:t>
      </w:r>
      <w:proofErr w:type="spellEnd"/>
      <w:r w:rsidR="00E14BBF">
        <w:t>»</w:t>
      </w:r>
    </w:p>
    <w:p w:rsidR="00E14BBF" w:rsidRDefault="00E14BBF" w:rsidP="00E14BBF">
      <w:pPr>
        <w:jc w:val="center"/>
      </w:pPr>
      <w:r>
        <w:t xml:space="preserve"> по на</w:t>
      </w:r>
      <w:r w:rsidR="00B13D48">
        <w:t>правлению «080100 Экономика</w:t>
      </w:r>
      <w:r>
        <w:t xml:space="preserve">»                                      </w:t>
      </w:r>
    </w:p>
    <w:p w:rsidR="00E14BBF" w:rsidRDefault="00B13D48" w:rsidP="00E14BBF">
      <w:pPr>
        <w:jc w:val="center"/>
      </w:pPr>
      <w:r>
        <w:t>профиль: «</w:t>
      </w:r>
      <w:r w:rsidR="003C6D3B">
        <w:t>Управление персоналом</w:t>
      </w:r>
      <w:r w:rsidR="00E14BBF">
        <w:t>»</w:t>
      </w:r>
    </w:p>
    <w:p w:rsidR="00E14BBF" w:rsidRDefault="00E14BBF" w:rsidP="00E14BBF">
      <w:pPr>
        <w:ind w:firstLine="720"/>
        <w:jc w:val="both"/>
        <w:rPr>
          <w:b/>
          <w:bCs/>
          <w:sz w:val="26"/>
          <w:szCs w:val="26"/>
        </w:rPr>
      </w:pPr>
    </w:p>
    <w:p w:rsidR="00E14BBF" w:rsidRDefault="00E14BBF" w:rsidP="00E14BBF">
      <w:pPr>
        <w:ind w:firstLine="720"/>
        <w:jc w:val="both"/>
        <w:rPr>
          <w:b/>
          <w:bCs/>
          <w:sz w:val="26"/>
          <w:szCs w:val="26"/>
        </w:rPr>
      </w:pPr>
    </w:p>
    <w:p w:rsidR="00E14BBF" w:rsidRDefault="00E14BBF" w:rsidP="00E14BBF">
      <w:pPr>
        <w:ind w:firstLine="720"/>
        <w:jc w:val="both"/>
        <w:rPr>
          <w:b/>
          <w:bCs/>
          <w:sz w:val="26"/>
          <w:szCs w:val="26"/>
        </w:rPr>
      </w:pPr>
    </w:p>
    <w:p w:rsidR="003E30E9" w:rsidRPr="003E30E9" w:rsidRDefault="003E30E9" w:rsidP="003E3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B13D48" w:rsidRPr="003E30E9">
        <w:rPr>
          <w:sz w:val="26"/>
          <w:szCs w:val="26"/>
        </w:rPr>
        <w:t>Исследование в рамках выпускной квалификацион</w:t>
      </w:r>
      <w:r w:rsidR="008727C8" w:rsidRPr="003E30E9">
        <w:rPr>
          <w:sz w:val="26"/>
          <w:szCs w:val="26"/>
        </w:rPr>
        <w:t xml:space="preserve">ной работы полностью </w:t>
      </w:r>
      <w:r w:rsidR="00B13D48" w:rsidRPr="003E30E9">
        <w:rPr>
          <w:sz w:val="26"/>
          <w:szCs w:val="26"/>
        </w:rPr>
        <w:t xml:space="preserve">соответствует заявленной цели и выполнено согласно </w:t>
      </w:r>
      <w:r w:rsidRPr="003E30E9">
        <w:rPr>
          <w:sz w:val="26"/>
          <w:szCs w:val="26"/>
        </w:rPr>
        <w:t xml:space="preserve">всем требованиям </w:t>
      </w:r>
      <w:r w:rsidR="00B13D48" w:rsidRPr="003E30E9">
        <w:rPr>
          <w:sz w:val="26"/>
          <w:szCs w:val="26"/>
        </w:rPr>
        <w:t xml:space="preserve">стандарта СПбГУ и образовательной программы. </w:t>
      </w:r>
    </w:p>
    <w:p w:rsidR="003E30E9" w:rsidRDefault="003E30E9" w:rsidP="003E30E9">
      <w:pPr>
        <w:jc w:val="both"/>
        <w:rPr>
          <w:bCs/>
          <w:sz w:val="26"/>
          <w:szCs w:val="26"/>
        </w:rPr>
      </w:pPr>
    </w:p>
    <w:p w:rsidR="00E14BBF" w:rsidRPr="000C396C" w:rsidRDefault="00B13D48" w:rsidP="003E30E9">
      <w:pPr>
        <w:jc w:val="both"/>
        <w:rPr>
          <w:bCs/>
          <w:sz w:val="26"/>
          <w:szCs w:val="26"/>
        </w:rPr>
      </w:pPr>
      <w:r w:rsidRPr="000C396C">
        <w:rPr>
          <w:bCs/>
          <w:sz w:val="26"/>
          <w:szCs w:val="26"/>
        </w:rPr>
        <w:t xml:space="preserve">2. </w:t>
      </w:r>
      <w:r w:rsidR="003E30E9">
        <w:rPr>
          <w:bCs/>
          <w:sz w:val="26"/>
          <w:szCs w:val="26"/>
        </w:rPr>
        <w:t xml:space="preserve">  </w:t>
      </w:r>
      <w:r w:rsidRPr="000C396C">
        <w:rPr>
          <w:bCs/>
          <w:sz w:val="26"/>
          <w:szCs w:val="26"/>
        </w:rPr>
        <w:t xml:space="preserve">Структура и логика исследования являются логичными и обоснованными. В первой главе автор исследует </w:t>
      </w:r>
      <w:r w:rsidR="003C6D3B">
        <w:rPr>
          <w:bCs/>
          <w:sz w:val="26"/>
          <w:szCs w:val="26"/>
        </w:rPr>
        <w:t>теоретические основы мотивации персонала, конкретизируя направление исследования на сфере розничной торговли.</w:t>
      </w:r>
      <w:r w:rsidR="008B475A">
        <w:rPr>
          <w:bCs/>
          <w:sz w:val="26"/>
          <w:szCs w:val="26"/>
        </w:rPr>
        <w:t xml:space="preserve"> Во второй главе автор рассматривает управление системой мотивации персонала как механизм повышения эффективности деятельности предприятия. Третья глава посвящена анализу деятельности компан</w:t>
      </w:r>
      <w:proofErr w:type="gramStart"/>
      <w:r w:rsidR="008B475A">
        <w:rPr>
          <w:bCs/>
          <w:sz w:val="26"/>
          <w:szCs w:val="26"/>
        </w:rPr>
        <w:t>ии ООО</w:t>
      </w:r>
      <w:proofErr w:type="gramEnd"/>
      <w:r w:rsidR="008B475A">
        <w:rPr>
          <w:bCs/>
          <w:sz w:val="26"/>
          <w:szCs w:val="26"/>
        </w:rPr>
        <w:t xml:space="preserve"> «Улыбка Радуги»</w:t>
      </w:r>
      <w:r w:rsidR="00C61ED0">
        <w:rPr>
          <w:bCs/>
          <w:sz w:val="26"/>
          <w:szCs w:val="26"/>
        </w:rPr>
        <w:t xml:space="preserve"> в рамках системы мотивации персонала. Автор предлагает ряд рекомендаций по совершенствованию системы мотивации в компании, основываясь на проведенном исследовании.</w:t>
      </w:r>
      <w:r w:rsidR="008B475A">
        <w:rPr>
          <w:bCs/>
          <w:sz w:val="26"/>
          <w:szCs w:val="26"/>
        </w:rPr>
        <w:t xml:space="preserve"> </w:t>
      </w:r>
    </w:p>
    <w:p w:rsidR="003E30E9" w:rsidRDefault="003E30E9" w:rsidP="003E30E9">
      <w:pPr>
        <w:jc w:val="both"/>
        <w:rPr>
          <w:b/>
          <w:bCs/>
          <w:sz w:val="26"/>
          <w:szCs w:val="26"/>
        </w:rPr>
      </w:pPr>
    </w:p>
    <w:p w:rsidR="00E14BBF" w:rsidRPr="003E30E9" w:rsidRDefault="003E30E9" w:rsidP="003E30E9">
      <w:pPr>
        <w:jc w:val="both"/>
        <w:rPr>
          <w:bCs/>
          <w:sz w:val="26"/>
          <w:szCs w:val="26"/>
        </w:rPr>
      </w:pPr>
      <w:r w:rsidRPr="003E30E9">
        <w:rPr>
          <w:bCs/>
          <w:sz w:val="26"/>
          <w:szCs w:val="26"/>
        </w:rPr>
        <w:t xml:space="preserve">3. </w:t>
      </w:r>
      <w:r w:rsidR="000C396C" w:rsidRPr="003E30E9">
        <w:rPr>
          <w:bCs/>
          <w:sz w:val="26"/>
          <w:szCs w:val="26"/>
        </w:rPr>
        <w:t>Самостоятельность проведенного исследования подтверждается относительно невысоким уро</w:t>
      </w:r>
      <w:r w:rsidR="00C61ED0">
        <w:rPr>
          <w:bCs/>
          <w:sz w:val="26"/>
          <w:szCs w:val="26"/>
        </w:rPr>
        <w:t>внем выявленных заимствований 14</w:t>
      </w:r>
      <w:r w:rsidR="000C396C" w:rsidRPr="003E30E9">
        <w:rPr>
          <w:bCs/>
          <w:sz w:val="26"/>
          <w:szCs w:val="26"/>
        </w:rPr>
        <w:t>%</w:t>
      </w:r>
    </w:p>
    <w:p w:rsidR="000C396C" w:rsidRPr="003E30E9" w:rsidRDefault="000C396C" w:rsidP="00E14BBF">
      <w:pPr>
        <w:ind w:firstLine="720"/>
        <w:jc w:val="both"/>
        <w:rPr>
          <w:bCs/>
          <w:sz w:val="26"/>
          <w:szCs w:val="26"/>
        </w:rPr>
      </w:pPr>
    </w:p>
    <w:p w:rsidR="004F5939" w:rsidRDefault="00E14BBF" w:rsidP="007E5C88">
      <w:pPr>
        <w:jc w:val="both"/>
        <w:rPr>
          <w:bCs/>
          <w:sz w:val="26"/>
          <w:szCs w:val="26"/>
        </w:rPr>
      </w:pPr>
      <w:r w:rsidRPr="003E30E9">
        <w:rPr>
          <w:bCs/>
          <w:sz w:val="26"/>
          <w:szCs w:val="26"/>
        </w:rPr>
        <w:t>4.</w:t>
      </w:r>
      <w:r w:rsidR="004F5939" w:rsidRPr="003E30E9">
        <w:rPr>
          <w:bCs/>
          <w:sz w:val="26"/>
          <w:szCs w:val="26"/>
        </w:rPr>
        <w:t xml:space="preserve"> </w:t>
      </w:r>
      <w:r w:rsidR="007E5C88">
        <w:rPr>
          <w:bCs/>
          <w:sz w:val="26"/>
          <w:szCs w:val="26"/>
        </w:rPr>
        <w:t xml:space="preserve">Вопросы </w:t>
      </w:r>
      <w:r w:rsidR="00C61ED0">
        <w:rPr>
          <w:bCs/>
          <w:sz w:val="26"/>
          <w:szCs w:val="26"/>
        </w:rPr>
        <w:t xml:space="preserve">разработки и совершенствования системы мотивации персонала являются одними из </w:t>
      </w:r>
      <w:proofErr w:type="gramStart"/>
      <w:r w:rsidR="00C61ED0">
        <w:rPr>
          <w:bCs/>
          <w:sz w:val="26"/>
          <w:szCs w:val="26"/>
        </w:rPr>
        <w:t>первоочередных</w:t>
      </w:r>
      <w:proofErr w:type="gramEnd"/>
      <w:r w:rsidR="00C61ED0">
        <w:rPr>
          <w:bCs/>
          <w:sz w:val="26"/>
          <w:szCs w:val="26"/>
        </w:rPr>
        <w:t xml:space="preserve"> в управлении любой компанией. В сфере розничной торговли мотивация оказывается одним из основных факторов, влияющих на экономические результаты деятельности, что и обуславливает актуальность исследования.</w:t>
      </w:r>
      <w:r w:rsidR="007E5C88">
        <w:rPr>
          <w:bCs/>
          <w:sz w:val="26"/>
          <w:szCs w:val="26"/>
        </w:rPr>
        <w:t xml:space="preserve"> </w:t>
      </w:r>
      <w:r w:rsidR="00C61ED0">
        <w:rPr>
          <w:bCs/>
          <w:sz w:val="26"/>
          <w:szCs w:val="26"/>
        </w:rPr>
        <w:t xml:space="preserve"> Работа имеет большую практическую значимость, в частности для компан</w:t>
      </w:r>
      <w:proofErr w:type="gramStart"/>
      <w:r w:rsidR="00C61ED0">
        <w:rPr>
          <w:bCs/>
          <w:sz w:val="26"/>
          <w:szCs w:val="26"/>
        </w:rPr>
        <w:t>ии ООО</w:t>
      </w:r>
      <w:proofErr w:type="gramEnd"/>
      <w:r w:rsidR="00C61ED0">
        <w:rPr>
          <w:bCs/>
          <w:sz w:val="26"/>
          <w:szCs w:val="26"/>
        </w:rPr>
        <w:t xml:space="preserve"> «Улыбка Радуги», где автор проходила преддипломную практику.</w:t>
      </w:r>
      <w:bookmarkStart w:id="0" w:name="_GoBack"/>
      <w:bookmarkEnd w:id="0"/>
    </w:p>
    <w:p w:rsidR="007E5C88" w:rsidRPr="003E30E9" w:rsidRDefault="007E5C88" w:rsidP="007E5C88">
      <w:pPr>
        <w:jc w:val="both"/>
        <w:rPr>
          <w:bCs/>
          <w:sz w:val="26"/>
          <w:szCs w:val="26"/>
        </w:rPr>
      </w:pPr>
    </w:p>
    <w:p w:rsidR="004F5939" w:rsidRPr="003E30E9" w:rsidRDefault="00E14BBF" w:rsidP="003E30E9">
      <w:pPr>
        <w:jc w:val="both"/>
        <w:rPr>
          <w:bCs/>
          <w:sz w:val="26"/>
          <w:szCs w:val="26"/>
        </w:rPr>
      </w:pPr>
      <w:r w:rsidRPr="003E30E9">
        <w:rPr>
          <w:bCs/>
          <w:sz w:val="26"/>
          <w:szCs w:val="26"/>
        </w:rPr>
        <w:t>5.</w:t>
      </w:r>
      <w:r w:rsidR="003E30E9" w:rsidRPr="003E30E9">
        <w:rPr>
          <w:bCs/>
          <w:sz w:val="26"/>
          <w:szCs w:val="26"/>
        </w:rPr>
        <w:t xml:space="preserve"> </w:t>
      </w:r>
      <w:r w:rsidRPr="003E30E9">
        <w:t xml:space="preserve"> </w:t>
      </w:r>
      <w:proofErr w:type="gramStart"/>
      <w:r w:rsidR="004F5939" w:rsidRPr="003E30E9">
        <w:rPr>
          <w:bCs/>
          <w:sz w:val="26"/>
          <w:szCs w:val="26"/>
        </w:rPr>
        <w:t>Методы исследования, использованные в работе полностью соответствуют</w:t>
      </w:r>
      <w:proofErr w:type="gramEnd"/>
      <w:r w:rsidR="004F5939" w:rsidRPr="003E30E9">
        <w:rPr>
          <w:bCs/>
          <w:sz w:val="26"/>
          <w:szCs w:val="26"/>
        </w:rPr>
        <w:t xml:space="preserve"> современным трактовкам в актуальной экономической литературе. Анализ экономической информации проведен корректно на основании предоставленной отч</w:t>
      </w:r>
      <w:r w:rsidR="008727C8" w:rsidRPr="003E30E9">
        <w:rPr>
          <w:bCs/>
          <w:sz w:val="26"/>
          <w:szCs w:val="26"/>
        </w:rPr>
        <w:t>етности компании, в которой</w:t>
      </w:r>
      <w:r w:rsidR="004F5939" w:rsidRPr="003E30E9">
        <w:rPr>
          <w:bCs/>
          <w:sz w:val="26"/>
          <w:szCs w:val="26"/>
        </w:rPr>
        <w:t xml:space="preserve"> осуществ</w:t>
      </w:r>
      <w:r w:rsidR="008727C8" w:rsidRPr="003E30E9">
        <w:rPr>
          <w:bCs/>
          <w:sz w:val="26"/>
          <w:szCs w:val="26"/>
        </w:rPr>
        <w:t xml:space="preserve">лялось </w:t>
      </w:r>
      <w:r w:rsidR="004F5939" w:rsidRPr="003E30E9">
        <w:rPr>
          <w:bCs/>
          <w:sz w:val="26"/>
          <w:szCs w:val="26"/>
        </w:rPr>
        <w:t>прохождение преддипломной практики.</w:t>
      </w:r>
    </w:p>
    <w:p w:rsidR="004F5939" w:rsidRPr="003E30E9" w:rsidRDefault="004F5939" w:rsidP="00E14BBF">
      <w:pPr>
        <w:ind w:firstLine="720"/>
        <w:jc w:val="both"/>
        <w:rPr>
          <w:bCs/>
          <w:sz w:val="26"/>
          <w:szCs w:val="26"/>
        </w:rPr>
      </w:pPr>
    </w:p>
    <w:p w:rsidR="00E14BBF" w:rsidRPr="003E30E9" w:rsidRDefault="00E14BBF" w:rsidP="003E30E9">
      <w:pPr>
        <w:jc w:val="both"/>
        <w:rPr>
          <w:bCs/>
          <w:sz w:val="26"/>
          <w:szCs w:val="26"/>
        </w:rPr>
      </w:pPr>
      <w:r w:rsidRPr="003E30E9">
        <w:rPr>
          <w:bCs/>
          <w:sz w:val="26"/>
          <w:szCs w:val="26"/>
        </w:rPr>
        <w:lastRenderedPageBreak/>
        <w:t>6.</w:t>
      </w:r>
      <w:r w:rsidR="008727C8" w:rsidRPr="003E30E9">
        <w:rPr>
          <w:bCs/>
          <w:sz w:val="26"/>
          <w:szCs w:val="26"/>
        </w:rPr>
        <w:t xml:space="preserve"> Автор исследует и использует материалы современной научной литературы, актуальные статьи на тему, а также пользуется информацией ведущих Интернет-ресурсов. Активно исследуется зарубежная экономическая литература. </w:t>
      </w:r>
    </w:p>
    <w:p w:rsidR="003E30E9" w:rsidRPr="003E30E9" w:rsidRDefault="003E30E9" w:rsidP="003E30E9">
      <w:pPr>
        <w:jc w:val="both"/>
        <w:rPr>
          <w:sz w:val="26"/>
          <w:szCs w:val="26"/>
        </w:rPr>
      </w:pPr>
    </w:p>
    <w:p w:rsidR="00E14BBF" w:rsidRPr="003E30E9" w:rsidRDefault="00E14BBF" w:rsidP="003E30E9">
      <w:pPr>
        <w:jc w:val="both"/>
        <w:rPr>
          <w:sz w:val="26"/>
          <w:szCs w:val="26"/>
        </w:rPr>
      </w:pPr>
      <w:r w:rsidRPr="003E30E9">
        <w:rPr>
          <w:sz w:val="26"/>
          <w:szCs w:val="26"/>
        </w:rPr>
        <w:t>7.</w:t>
      </w:r>
      <w:r w:rsidR="008727C8" w:rsidRPr="003E30E9">
        <w:rPr>
          <w:sz w:val="26"/>
          <w:szCs w:val="26"/>
        </w:rPr>
        <w:t xml:space="preserve"> Работа соответствует формальным требованиям и требованиям к оформлению, предъявляемым к выпускным квалификационным работам.</w:t>
      </w:r>
    </w:p>
    <w:p w:rsidR="00E14BBF" w:rsidRPr="003E30E9" w:rsidRDefault="00E14BBF" w:rsidP="003E30E9">
      <w:pPr>
        <w:pStyle w:val="Default"/>
        <w:spacing w:before="120"/>
        <w:jc w:val="both"/>
        <w:rPr>
          <w:sz w:val="26"/>
          <w:szCs w:val="26"/>
        </w:rPr>
      </w:pPr>
      <w:r w:rsidRPr="003E30E9">
        <w:rPr>
          <w:bCs/>
          <w:sz w:val="26"/>
          <w:szCs w:val="26"/>
        </w:rPr>
        <w:t>8.</w:t>
      </w:r>
      <w:r w:rsidR="008727C8" w:rsidRPr="003E30E9">
        <w:rPr>
          <w:bCs/>
          <w:sz w:val="26"/>
          <w:szCs w:val="26"/>
        </w:rPr>
        <w:t xml:space="preserve"> График выполнения ВКР был полностью соблюден.</w:t>
      </w:r>
    </w:p>
    <w:p w:rsidR="00E14BBF" w:rsidRDefault="00E14BBF" w:rsidP="003E30E9">
      <w:pPr>
        <w:pStyle w:val="Default"/>
        <w:spacing w:before="120"/>
        <w:jc w:val="both"/>
        <w:rPr>
          <w:b/>
          <w:bCs/>
          <w:sz w:val="26"/>
          <w:szCs w:val="26"/>
        </w:rPr>
      </w:pPr>
      <w:r w:rsidRPr="003E30E9">
        <w:rPr>
          <w:bCs/>
          <w:sz w:val="26"/>
          <w:szCs w:val="26"/>
        </w:rPr>
        <w:t>9.</w:t>
      </w:r>
      <w:r w:rsidR="008727C8" w:rsidRPr="003E30E9">
        <w:rPr>
          <w:bCs/>
          <w:sz w:val="26"/>
          <w:szCs w:val="26"/>
        </w:rPr>
        <w:t xml:space="preserve"> Работа может быть допущена к публичной защите и оценена на «отлично»</w:t>
      </w:r>
    </w:p>
    <w:p w:rsidR="008727C8" w:rsidRDefault="008727C8" w:rsidP="008727C8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E14BBF" w:rsidRDefault="00E14BBF" w:rsidP="00E14BBF">
      <w:pPr>
        <w:pStyle w:val="Default"/>
        <w:rPr>
          <w:b/>
          <w:bCs/>
        </w:rPr>
      </w:pPr>
      <w:r>
        <w:rPr>
          <w:b/>
          <w:bCs/>
        </w:rPr>
        <w:t xml:space="preserve">Научный руководитель </w:t>
      </w:r>
      <w:r w:rsidR="008727C8">
        <w:rPr>
          <w:b/>
          <w:bCs/>
        </w:rPr>
        <w:t xml:space="preserve">                                 к.э.н., Старший преподаватель</w:t>
      </w:r>
    </w:p>
    <w:p w:rsidR="00E14BBF" w:rsidRDefault="00E14BBF" w:rsidP="00E14BBF">
      <w:pPr>
        <w:pStyle w:val="Default"/>
        <w:rPr>
          <w:b/>
          <w:bCs/>
        </w:rPr>
      </w:pPr>
      <w:r>
        <w:rPr>
          <w:b/>
          <w:bCs/>
        </w:rPr>
        <w:t xml:space="preserve">степень, звание, должность                 </w:t>
      </w:r>
      <w:r w:rsidR="008727C8">
        <w:rPr>
          <w:b/>
          <w:bCs/>
        </w:rPr>
        <w:t xml:space="preserve">           </w:t>
      </w:r>
      <w:proofErr w:type="spellStart"/>
      <w:r w:rsidR="008727C8">
        <w:rPr>
          <w:b/>
          <w:bCs/>
        </w:rPr>
        <w:t>Пензина</w:t>
      </w:r>
      <w:proofErr w:type="spellEnd"/>
      <w:r w:rsidR="008727C8">
        <w:rPr>
          <w:b/>
          <w:bCs/>
        </w:rPr>
        <w:t xml:space="preserve"> Ольга Сергеевна</w:t>
      </w:r>
      <w:r>
        <w:rPr>
          <w:b/>
          <w:bCs/>
        </w:rPr>
        <w:t xml:space="preserve">             </w:t>
      </w:r>
    </w:p>
    <w:p w:rsidR="00E14BBF" w:rsidRDefault="00E14BBF" w:rsidP="00E14BBF">
      <w:pPr>
        <w:pStyle w:val="Default"/>
      </w:pPr>
    </w:p>
    <w:p w:rsidR="008727C8" w:rsidRDefault="007E5C88" w:rsidP="00E14BBF">
      <w:pPr>
        <w:pStyle w:val="Default"/>
      </w:pPr>
      <w:r>
        <w:t>21</w:t>
      </w:r>
      <w:r w:rsidR="008727C8">
        <w:t>.05.2017</w:t>
      </w:r>
    </w:p>
    <w:p w:rsidR="00F31D8C" w:rsidRDefault="00F31D8C"/>
    <w:sectPr w:rsidR="00F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3599"/>
    <w:multiLevelType w:val="hybridMultilevel"/>
    <w:tmpl w:val="B8B8E292"/>
    <w:lvl w:ilvl="0" w:tplc="694A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7AF"/>
    <w:multiLevelType w:val="hybridMultilevel"/>
    <w:tmpl w:val="8CAC10BC"/>
    <w:lvl w:ilvl="0" w:tplc="569CFD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14B9"/>
    <w:multiLevelType w:val="hybridMultilevel"/>
    <w:tmpl w:val="1C9AAA66"/>
    <w:lvl w:ilvl="0" w:tplc="694AC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F1"/>
    <w:rsid w:val="000C396C"/>
    <w:rsid w:val="001C34F1"/>
    <w:rsid w:val="00214FF8"/>
    <w:rsid w:val="003C6D3B"/>
    <w:rsid w:val="003E30E9"/>
    <w:rsid w:val="004F5939"/>
    <w:rsid w:val="0064076C"/>
    <w:rsid w:val="006E6AA7"/>
    <w:rsid w:val="007E5C88"/>
    <w:rsid w:val="008727C8"/>
    <w:rsid w:val="008B475A"/>
    <w:rsid w:val="00B13D48"/>
    <w:rsid w:val="00C61ED0"/>
    <w:rsid w:val="00D31C94"/>
    <w:rsid w:val="00E14BBF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2017-05-22T07:50:00Z</dcterms:created>
  <dcterms:modified xsi:type="dcterms:W3CDTF">2017-05-22T07:50:00Z</dcterms:modified>
</cp:coreProperties>
</file>