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A59F1" w14:textId="12FF7F3A" w:rsidR="001540A1" w:rsidRPr="00EB4710" w:rsidRDefault="00432740" w:rsidP="001540A1">
      <w:pPr>
        <w:jc w:val="center"/>
      </w:pPr>
      <w:r>
        <w:t>Санкт-Петербургский государственный у</w:t>
      </w:r>
      <w:r w:rsidR="001540A1" w:rsidRPr="00EB4710">
        <w:t>ниверситет</w:t>
      </w:r>
    </w:p>
    <w:p w14:paraId="6B0C8803" w14:textId="2F8E1C5C" w:rsidR="00E90A01" w:rsidRPr="00EB4710" w:rsidRDefault="00E90A01" w:rsidP="002C129C">
      <w:pPr>
        <w:widowControl w:val="0"/>
        <w:autoSpaceDE w:val="0"/>
        <w:autoSpaceDN w:val="0"/>
        <w:adjustRightInd w:val="0"/>
        <w:spacing w:line="360" w:lineRule="auto"/>
        <w:ind w:firstLine="567"/>
        <w:jc w:val="both"/>
      </w:pPr>
    </w:p>
    <w:p w14:paraId="1171439B" w14:textId="77777777" w:rsidR="001540A1" w:rsidRPr="00EB4710" w:rsidRDefault="001540A1" w:rsidP="002C129C">
      <w:pPr>
        <w:widowControl w:val="0"/>
        <w:autoSpaceDE w:val="0"/>
        <w:autoSpaceDN w:val="0"/>
        <w:adjustRightInd w:val="0"/>
        <w:spacing w:line="360" w:lineRule="auto"/>
        <w:ind w:firstLine="567"/>
        <w:jc w:val="both"/>
      </w:pPr>
    </w:p>
    <w:p w14:paraId="413B3E7E" w14:textId="77777777" w:rsidR="001540A1" w:rsidRPr="00EB4710" w:rsidRDefault="001540A1" w:rsidP="002C129C">
      <w:pPr>
        <w:widowControl w:val="0"/>
        <w:autoSpaceDE w:val="0"/>
        <w:autoSpaceDN w:val="0"/>
        <w:adjustRightInd w:val="0"/>
        <w:spacing w:line="360" w:lineRule="auto"/>
        <w:ind w:firstLine="567"/>
        <w:jc w:val="both"/>
      </w:pPr>
    </w:p>
    <w:p w14:paraId="18D92F8F" w14:textId="77777777" w:rsidR="001540A1" w:rsidRPr="00EB4710" w:rsidRDefault="001540A1" w:rsidP="002C129C">
      <w:pPr>
        <w:widowControl w:val="0"/>
        <w:autoSpaceDE w:val="0"/>
        <w:autoSpaceDN w:val="0"/>
        <w:adjustRightInd w:val="0"/>
        <w:spacing w:line="360" w:lineRule="auto"/>
        <w:ind w:firstLine="567"/>
        <w:jc w:val="both"/>
      </w:pPr>
    </w:p>
    <w:p w14:paraId="5F0234DF" w14:textId="77777777" w:rsidR="001540A1" w:rsidRPr="00EB4710" w:rsidRDefault="001540A1" w:rsidP="002C129C">
      <w:pPr>
        <w:widowControl w:val="0"/>
        <w:autoSpaceDE w:val="0"/>
        <w:autoSpaceDN w:val="0"/>
        <w:adjustRightInd w:val="0"/>
        <w:spacing w:line="360" w:lineRule="auto"/>
        <w:ind w:firstLine="567"/>
        <w:jc w:val="both"/>
      </w:pPr>
    </w:p>
    <w:p w14:paraId="72B34A7E" w14:textId="77777777" w:rsidR="001540A1" w:rsidRPr="00EB4710" w:rsidRDefault="001540A1" w:rsidP="002C129C">
      <w:pPr>
        <w:widowControl w:val="0"/>
        <w:autoSpaceDE w:val="0"/>
        <w:autoSpaceDN w:val="0"/>
        <w:adjustRightInd w:val="0"/>
        <w:spacing w:line="360" w:lineRule="auto"/>
        <w:ind w:firstLine="567"/>
        <w:jc w:val="both"/>
      </w:pPr>
    </w:p>
    <w:p w14:paraId="633DAACC" w14:textId="77777777" w:rsidR="001540A1" w:rsidRPr="00EB4710" w:rsidRDefault="001540A1" w:rsidP="002C129C">
      <w:pPr>
        <w:widowControl w:val="0"/>
        <w:autoSpaceDE w:val="0"/>
        <w:autoSpaceDN w:val="0"/>
        <w:adjustRightInd w:val="0"/>
        <w:spacing w:line="360" w:lineRule="auto"/>
        <w:ind w:firstLine="567"/>
        <w:jc w:val="both"/>
      </w:pPr>
    </w:p>
    <w:p w14:paraId="59CE3015" w14:textId="089B24C7" w:rsidR="008B4334" w:rsidRPr="004F0791" w:rsidRDefault="007A4A19" w:rsidP="00474258">
      <w:pPr>
        <w:spacing w:line="360" w:lineRule="auto"/>
        <w:jc w:val="center"/>
        <w:rPr>
          <w:sz w:val="28"/>
          <w:szCs w:val="28"/>
        </w:rPr>
      </w:pPr>
      <w:r>
        <w:t xml:space="preserve"> </w:t>
      </w:r>
      <w:r w:rsidRPr="004F0791">
        <w:rPr>
          <w:sz w:val="28"/>
          <w:szCs w:val="28"/>
        </w:rPr>
        <w:t>ВЫПУСКНАЯ КВА</w:t>
      </w:r>
      <w:r w:rsidR="004F0791" w:rsidRPr="004F0791">
        <w:rPr>
          <w:sz w:val="28"/>
          <w:szCs w:val="28"/>
        </w:rPr>
        <w:t>ЛИФИКАЦИОННАЯ РАБОТА</w:t>
      </w:r>
    </w:p>
    <w:p w14:paraId="60A8853E" w14:textId="062D53FA" w:rsidR="001540A1" w:rsidRPr="00EB4710" w:rsidRDefault="004F0791" w:rsidP="00474258">
      <w:pPr>
        <w:spacing w:line="360" w:lineRule="auto"/>
        <w:jc w:val="center"/>
      </w:pPr>
      <w:r>
        <w:t>П</w:t>
      </w:r>
      <w:r w:rsidR="001540A1" w:rsidRPr="00EB4710">
        <w:t>о направлению</w:t>
      </w:r>
      <w:r>
        <w:t xml:space="preserve"> Управление персоналом</w:t>
      </w:r>
    </w:p>
    <w:p w14:paraId="4FCE4B05" w14:textId="6CAF456C" w:rsidR="001540A1" w:rsidRPr="00474258" w:rsidRDefault="00497083" w:rsidP="00474258">
      <w:pPr>
        <w:widowControl w:val="0"/>
        <w:autoSpaceDE w:val="0"/>
        <w:autoSpaceDN w:val="0"/>
        <w:adjustRightInd w:val="0"/>
        <w:spacing w:before="120" w:line="360" w:lineRule="auto"/>
        <w:ind w:firstLine="567"/>
        <w:jc w:val="center"/>
        <w:rPr>
          <w:bCs/>
          <w:sz w:val="28"/>
          <w:szCs w:val="28"/>
        </w:rPr>
      </w:pPr>
      <w:r w:rsidRPr="00474258">
        <w:rPr>
          <w:bCs/>
          <w:sz w:val="28"/>
          <w:szCs w:val="28"/>
        </w:rPr>
        <w:t>С</w:t>
      </w:r>
      <w:r w:rsidR="004F0791" w:rsidRPr="00474258">
        <w:rPr>
          <w:bCs/>
          <w:sz w:val="28"/>
          <w:szCs w:val="28"/>
        </w:rPr>
        <w:t xml:space="preserve">ОВЕРШЕНСТВОВАНИЕ СИСТЕМЫ МОТИВАЦИИ </w:t>
      </w:r>
      <w:r w:rsidR="00474258" w:rsidRPr="00474258">
        <w:rPr>
          <w:bCs/>
          <w:sz w:val="28"/>
          <w:szCs w:val="28"/>
        </w:rPr>
        <w:t>ПЕРСОНАЛА РОЗНИЧНОЙ ТОРГО</w:t>
      </w:r>
      <w:r w:rsidR="00432740">
        <w:rPr>
          <w:bCs/>
          <w:sz w:val="28"/>
          <w:szCs w:val="28"/>
        </w:rPr>
        <w:t>В</w:t>
      </w:r>
      <w:r w:rsidR="00474258" w:rsidRPr="00474258">
        <w:rPr>
          <w:bCs/>
          <w:sz w:val="28"/>
          <w:szCs w:val="28"/>
        </w:rPr>
        <w:t>ЛИ</w:t>
      </w:r>
    </w:p>
    <w:p w14:paraId="4556C7A3" w14:textId="77CD1471" w:rsidR="001540A1" w:rsidRPr="00EB4710" w:rsidRDefault="001540A1" w:rsidP="00474258">
      <w:pPr>
        <w:spacing w:before="1920"/>
        <w:ind w:left="5103"/>
      </w:pPr>
      <w:r w:rsidRPr="00EB4710">
        <w:t>Выполнила:</w:t>
      </w:r>
    </w:p>
    <w:p w14:paraId="2D358B63" w14:textId="6CCF9B20" w:rsidR="001540A1" w:rsidRPr="00EB4710" w:rsidRDefault="001540A1" w:rsidP="001540A1">
      <w:pPr>
        <w:ind w:left="5103"/>
      </w:pPr>
      <w:proofErr w:type="spellStart"/>
      <w:r w:rsidRPr="00EB4710">
        <w:t>Бакалавриант</w:t>
      </w:r>
      <w:proofErr w:type="spellEnd"/>
      <w:r w:rsidRPr="00EB4710">
        <w:t xml:space="preserve"> 4 курса, УП-4 группы</w:t>
      </w:r>
    </w:p>
    <w:p w14:paraId="7A312044" w14:textId="77777777" w:rsidR="001540A1" w:rsidRPr="00EB4710" w:rsidRDefault="001540A1" w:rsidP="001540A1">
      <w:pPr>
        <w:ind w:left="5103"/>
      </w:pPr>
      <w:r w:rsidRPr="00EB4710">
        <w:t>Бирюк Дарья Александровна</w:t>
      </w:r>
    </w:p>
    <w:p w14:paraId="182B4F6A" w14:textId="77777777" w:rsidR="001540A1" w:rsidRPr="00EB4710" w:rsidRDefault="001540A1" w:rsidP="001540A1">
      <w:pPr>
        <w:ind w:left="5103"/>
      </w:pPr>
    </w:p>
    <w:p w14:paraId="372D3171" w14:textId="77777777" w:rsidR="001540A1" w:rsidRPr="00EB4710" w:rsidRDefault="001540A1" w:rsidP="001540A1">
      <w:pPr>
        <w:ind w:left="5103"/>
      </w:pPr>
      <w:r w:rsidRPr="00EB4710">
        <w:t>_________________________/Подпись/</w:t>
      </w:r>
    </w:p>
    <w:p w14:paraId="5BCE9D9B" w14:textId="77777777" w:rsidR="001540A1" w:rsidRPr="00EB4710" w:rsidRDefault="001540A1" w:rsidP="001540A1">
      <w:pPr>
        <w:spacing w:before="120" w:line="100" w:lineRule="atLeast"/>
        <w:ind w:left="5103"/>
      </w:pPr>
      <w:r w:rsidRPr="00EB4710">
        <w:t>Научный руководитель:</w:t>
      </w:r>
    </w:p>
    <w:p w14:paraId="2081302F" w14:textId="452E4C0A" w:rsidR="001540A1" w:rsidRPr="00EB4710" w:rsidRDefault="001540A1" w:rsidP="001540A1">
      <w:pPr>
        <w:spacing w:before="120" w:line="100" w:lineRule="atLeast"/>
        <w:ind w:left="5103"/>
      </w:pPr>
      <w:r w:rsidRPr="00EB4710">
        <w:t>Кандидат экономических наук, старший преподаватель кафедры управления и планирования социально-экономических процессов наук</w:t>
      </w:r>
    </w:p>
    <w:p w14:paraId="17222BA1" w14:textId="71425106" w:rsidR="001540A1" w:rsidRPr="00EB4710" w:rsidRDefault="001540A1" w:rsidP="001540A1">
      <w:pPr>
        <w:spacing w:before="120" w:line="100" w:lineRule="atLeast"/>
        <w:ind w:left="5103"/>
      </w:pPr>
      <w:proofErr w:type="spellStart"/>
      <w:r w:rsidRPr="00EB4710">
        <w:t>Пензина</w:t>
      </w:r>
      <w:proofErr w:type="spellEnd"/>
      <w:r w:rsidRPr="00EB4710">
        <w:t xml:space="preserve"> Ольга Сергеевна</w:t>
      </w:r>
    </w:p>
    <w:p w14:paraId="14F08DF1" w14:textId="77777777" w:rsidR="001540A1" w:rsidRPr="00EB4710" w:rsidRDefault="001540A1" w:rsidP="001540A1">
      <w:pPr>
        <w:spacing w:line="100" w:lineRule="atLeast"/>
        <w:ind w:left="5103"/>
      </w:pPr>
      <w:r w:rsidRPr="00EB4710">
        <w:t>________________________/Подпись/</w:t>
      </w:r>
    </w:p>
    <w:p w14:paraId="68C1FBCE" w14:textId="77777777" w:rsidR="001540A1" w:rsidRPr="00EB4710" w:rsidRDefault="001540A1" w:rsidP="001540A1">
      <w:pPr>
        <w:widowControl w:val="0"/>
        <w:autoSpaceDE w:val="0"/>
        <w:autoSpaceDN w:val="0"/>
        <w:adjustRightInd w:val="0"/>
        <w:spacing w:line="360" w:lineRule="auto"/>
        <w:rPr>
          <w:bCs/>
          <w:sz w:val="40"/>
          <w:szCs w:val="40"/>
        </w:rPr>
      </w:pPr>
    </w:p>
    <w:p w14:paraId="20A40153" w14:textId="77777777" w:rsidR="00474258" w:rsidRPr="00474258" w:rsidRDefault="00474258" w:rsidP="00474258">
      <w:pPr>
        <w:pStyle w:val="af3"/>
        <w:spacing w:before="1320"/>
        <w:jc w:val="center"/>
        <w:rPr>
          <w:rFonts w:ascii="Times New Roman" w:hAnsi="Times New Roman" w:cs="Times New Roman"/>
        </w:rPr>
      </w:pPr>
      <w:r w:rsidRPr="00474258">
        <w:rPr>
          <w:rFonts w:ascii="Times New Roman" w:hAnsi="Times New Roman" w:cs="Times New Roman"/>
        </w:rPr>
        <w:t>Санкт-Петербург</w:t>
      </w:r>
    </w:p>
    <w:p w14:paraId="77978FA5" w14:textId="4B5DC0DD" w:rsidR="001540A1" w:rsidRPr="00474258" w:rsidRDefault="00474258" w:rsidP="00474258">
      <w:pPr>
        <w:pStyle w:val="af3"/>
        <w:jc w:val="center"/>
        <w:rPr>
          <w:rFonts w:ascii="Times New Roman" w:hAnsi="Times New Roman" w:cs="Times New Roman"/>
        </w:rPr>
      </w:pPr>
      <w:r w:rsidRPr="00474258">
        <w:rPr>
          <w:rFonts w:ascii="Times New Roman" w:hAnsi="Times New Roman" w:cs="Times New Roman"/>
        </w:rPr>
        <w:t>2017</w:t>
      </w:r>
    </w:p>
    <w:sdt>
      <w:sdtPr>
        <w:rPr>
          <w:rFonts w:ascii="Times New Roman" w:eastAsiaTheme="minorHAnsi" w:hAnsi="Times New Roman" w:cs="Times New Roman"/>
          <w:color w:val="auto"/>
          <w:sz w:val="24"/>
          <w:szCs w:val="24"/>
          <w:lang w:eastAsia="en-US"/>
        </w:rPr>
        <w:id w:val="-830666630"/>
        <w:docPartObj>
          <w:docPartGallery w:val="Table of Contents"/>
          <w:docPartUnique/>
        </w:docPartObj>
      </w:sdtPr>
      <w:sdtEndPr>
        <w:rPr>
          <w:bCs/>
          <w:lang w:eastAsia="ru-RU"/>
        </w:rPr>
      </w:sdtEndPr>
      <w:sdtContent>
        <w:p w14:paraId="45BE00FE" w14:textId="202F8C0F" w:rsidR="00B7433D" w:rsidRPr="0089511E" w:rsidRDefault="00B7433D" w:rsidP="0089511E">
          <w:pPr>
            <w:pStyle w:val="af5"/>
            <w:spacing w:line="360" w:lineRule="auto"/>
            <w:jc w:val="center"/>
            <w:rPr>
              <w:rFonts w:ascii="Times New Roman" w:hAnsi="Times New Roman" w:cs="Times New Roman"/>
              <w:color w:val="auto"/>
            </w:rPr>
          </w:pPr>
          <w:r w:rsidRPr="0089511E">
            <w:rPr>
              <w:rFonts w:ascii="Times New Roman" w:hAnsi="Times New Roman" w:cs="Times New Roman"/>
              <w:color w:val="auto"/>
            </w:rPr>
            <w:t>Содержание</w:t>
          </w:r>
        </w:p>
        <w:p w14:paraId="3A669544" w14:textId="77777777" w:rsidR="00B946F1" w:rsidRPr="00B946F1" w:rsidRDefault="00B7433D" w:rsidP="00B946F1">
          <w:pPr>
            <w:pStyle w:val="11"/>
            <w:rPr>
              <w:rFonts w:ascii="Times New Roman" w:eastAsiaTheme="minorEastAsia" w:hAnsi="Times New Roman" w:cs="Times New Roman"/>
              <w:noProof/>
              <w:lang w:eastAsia="ru-RU"/>
            </w:rPr>
          </w:pPr>
          <w:r w:rsidRPr="00B946F1">
            <w:rPr>
              <w:rFonts w:ascii="Times New Roman" w:hAnsi="Times New Roman" w:cs="Times New Roman"/>
            </w:rPr>
            <w:fldChar w:fldCharType="begin"/>
          </w:r>
          <w:r w:rsidRPr="00B946F1">
            <w:rPr>
              <w:rFonts w:ascii="Times New Roman" w:hAnsi="Times New Roman" w:cs="Times New Roman"/>
            </w:rPr>
            <w:instrText xml:space="preserve"> TOC \o "1-3" \h \z \u </w:instrText>
          </w:r>
          <w:r w:rsidRPr="00B946F1">
            <w:rPr>
              <w:rFonts w:ascii="Times New Roman" w:hAnsi="Times New Roman" w:cs="Times New Roman"/>
            </w:rPr>
            <w:fldChar w:fldCharType="separate"/>
          </w:r>
          <w:hyperlink w:anchor="_Toc482570805" w:history="1">
            <w:r w:rsidR="00B946F1" w:rsidRPr="00B946F1">
              <w:rPr>
                <w:rStyle w:val="a9"/>
                <w:rFonts w:ascii="Times New Roman" w:hAnsi="Times New Roman" w:cs="Times New Roman"/>
                <w:noProof/>
              </w:rPr>
              <w:t>Введение</w:t>
            </w:r>
            <w:r w:rsidR="00B946F1" w:rsidRPr="00B946F1">
              <w:rPr>
                <w:rFonts w:ascii="Times New Roman" w:hAnsi="Times New Roman" w:cs="Times New Roman"/>
                <w:noProof/>
                <w:webHidden/>
              </w:rPr>
              <w:tab/>
            </w:r>
            <w:r w:rsidR="00B946F1" w:rsidRPr="00B946F1">
              <w:rPr>
                <w:rFonts w:ascii="Times New Roman" w:hAnsi="Times New Roman" w:cs="Times New Roman"/>
                <w:noProof/>
                <w:webHidden/>
              </w:rPr>
              <w:fldChar w:fldCharType="begin"/>
            </w:r>
            <w:r w:rsidR="00B946F1" w:rsidRPr="00B946F1">
              <w:rPr>
                <w:rFonts w:ascii="Times New Roman" w:hAnsi="Times New Roman" w:cs="Times New Roman"/>
                <w:noProof/>
                <w:webHidden/>
              </w:rPr>
              <w:instrText xml:space="preserve"> PAGEREF _Toc482570805 \h </w:instrText>
            </w:r>
            <w:r w:rsidR="00B946F1" w:rsidRPr="00B946F1">
              <w:rPr>
                <w:rFonts w:ascii="Times New Roman" w:hAnsi="Times New Roman" w:cs="Times New Roman"/>
                <w:noProof/>
                <w:webHidden/>
              </w:rPr>
            </w:r>
            <w:r w:rsidR="00B946F1" w:rsidRPr="00B946F1">
              <w:rPr>
                <w:rFonts w:ascii="Times New Roman" w:hAnsi="Times New Roman" w:cs="Times New Roman"/>
                <w:noProof/>
                <w:webHidden/>
              </w:rPr>
              <w:fldChar w:fldCharType="separate"/>
            </w:r>
            <w:r w:rsidR="00B946F1" w:rsidRPr="00B946F1">
              <w:rPr>
                <w:rFonts w:ascii="Times New Roman" w:hAnsi="Times New Roman" w:cs="Times New Roman"/>
                <w:noProof/>
                <w:webHidden/>
              </w:rPr>
              <w:t>- 3 -</w:t>
            </w:r>
            <w:r w:rsidR="00B946F1" w:rsidRPr="00B946F1">
              <w:rPr>
                <w:rFonts w:ascii="Times New Roman" w:hAnsi="Times New Roman" w:cs="Times New Roman"/>
                <w:noProof/>
                <w:webHidden/>
              </w:rPr>
              <w:fldChar w:fldCharType="end"/>
            </w:r>
          </w:hyperlink>
        </w:p>
        <w:p w14:paraId="0C79184A" w14:textId="77777777" w:rsidR="00B946F1" w:rsidRPr="00B946F1" w:rsidRDefault="00B946F1" w:rsidP="00B946F1">
          <w:pPr>
            <w:pStyle w:val="11"/>
            <w:rPr>
              <w:rFonts w:ascii="Times New Roman" w:eastAsiaTheme="minorEastAsia" w:hAnsi="Times New Roman" w:cs="Times New Roman"/>
              <w:noProof/>
              <w:lang w:eastAsia="ru-RU"/>
            </w:rPr>
          </w:pPr>
          <w:hyperlink w:anchor="_Toc482570806" w:history="1">
            <w:r w:rsidRPr="00B946F1">
              <w:rPr>
                <w:rStyle w:val="a9"/>
                <w:rFonts w:ascii="Times New Roman" w:hAnsi="Times New Roman" w:cs="Times New Roman"/>
                <w:noProof/>
              </w:rPr>
              <w:t>Глава 1 Концептуальные основы мотивации персонала в процессе управления розничными продажами</w:t>
            </w:r>
            <w:r w:rsidRPr="00B946F1">
              <w:rPr>
                <w:rFonts w:ascii="Times New Roman" w:hAnsi="Times New Roman" w:cs="Times New Roman"/>
                <w:noProof/>
                <w:webHidden/>
              </w:rPr>
              <w:tab/>
            </w:r>
            <w:r w:rsidRPr="00B946F1">
              <w:rPr>
                <w:rFonts w:ascii="Times New Roman" w:hAnsi="Times New Roman" w:cs="Times New Roman"/>
                <w:noProof/>
                <w:webHidden/>
              </w:rPr>
              <w:fldChar w:fldCharType="begin"/>
            </w:r>
            <w:r w:rsidRPr="00B946F1">
              <w:rPr>
                <w:rFonts w:ascii="Times New Roman" w:hAnsi="Times New Roman" w:cs="Times New Roman"/>
                <w:noProof/>
                <w:webHidden/>
              </w:rPr>
              <w:instrText xml:space="preserve"> PAGEREF _Toc482570806 \h </w:instrText>
            </w:r>
            <w:r w:rsidRPr="00B946F1">
              <w:rPr>
                <w:rFonts w:ascii="Times New Roman" w:hAnsi="Times New Roman" w:cs="Times New Roman"/>
                <w:noProof/>
                <w:webHidden/>
              </w:rPr>
            </w:r>
            <w:r w:rsidRPr="00B946F1">
              <w:rPr>
                <w:rFonts w:ascii="Times New Roman" w:hAnsi="Times New Roman" w:cs="Times New Roman"/>
                <w:noProof/>
                <w:webHidden/>
              </w:rPr>
              <w:fldChar w:fldCharType="separate"/>
            </w:r>
            <w:r w:rsidRPr="00B946F1">
              <w:rPr>
                <w:rFonts w:ascii="Times New Roman" w:hAnsi="Times New Roman" w:cs="Times New Roman"/>
                <w:noProof/>
                <w:webHidden/>
              </w:rPr>
              <w:t>- 5 -</w:t>
            </w:r>
            <w:r w:rsidRPr="00B946F1">
              <w:rPr>
                <w:rFonts w:ascii="Times New Roman" w:hAnsi="Times New Roman" w:cs="Times New Roman"/>
                <w:noProof/>
                <w:webHidden/>
              </w:rPr>
              <w:fldChar w:fldCharType="end"/>
            </w:r>
          </w:hyperlink>
        </w:p>
        <w:p w14:paraId="1CA58668" w14:textId="2CBDD6D9" w:rsidR="00B946F1" w:rsidRPr="00B946F1" w:rsidRDefault="00B946F1" w:rsidP="00B946F1">
          <w:pPr>
            <w:pStyle w:val="21"/>
            <w:rPr>
              <w:rFonts w:eastAsiaTheme="minorEastAsia"/>
              <w:noProof/>
              <w:lang w:eastAsia="ru-RU"/>
            </w:rPr>
          </w:pPr>
          <w:hyperlink w:anchor="_Toc482570807" w:history="1">
            <w:r w:rsidRPr="00B946F1">
              <w:rPr>
                <w:rStyle w:val="a9"/>
                <w:rFonts w:ascii="Times New Roman" w:hAnsi="Times New Roman" w:cs="Times New Roman"/>
                <w:noProof/>
              </w:rPr>
              <w:t>1.1</w:t>
            </w:r>
            <w:r>
              <w:rPr>
                <w:rFonts w:eastAsiaTheme="minorEastAsia"/>
                <w:noProof/>
                <w:lang w:eastAsia="ru-RU"/>
              </w:rPr>
              <w:t xml:space="preserve"> </w:t>
            </w:r>
            <w:r w:rsidRPr="00B946F1">
              <w:rPr>
                <w:rStyle w:val="a9"/>
                <w:rFonts w:ascii="Times New Roman" w:hAnsi="Times New Roman" w:cs="Times New Roman"/>
                <w:noProof/>
              </w:rPr>
              <w:t>Основные понятия и сущность мотивации и стимулирования персонала</w:t>
            </w:r>
            <w:r w:rsidRPr="00B946F1">
              <w:rPr>
                <w:noProof/>
                <w:webHidden/>
              </w:rPr>
              <w:tab/>
            </w:r>
            <w:r w:rsidRPr="00B946F1">
              <w:rPr>
                <w:noProof/>
                <w:webHidden/>
              </w:rPr>
              <w:fldChar w:fldCharType="begin"/>
            </w:r>
            <w:r w:rsidRPr="00B946F1">
              <w:rPr>
                <w:noProof/>
                <w:webHidden/>
              </w:rPr>
              <w:instrText xml:space="preserve"> PAGEREF _Toc482570807 \h </w:instrText>
            </w:r>
            <w:r w:rsidRPr="00B946F1">
              <w:rPr>
                <w:noProof/>
                <w:webHidden/>
              </w:rPr>
            </w:r>
            <w:r w:rsidRPr="00B946F1">
              <w:rPr>
                <w:noProof/>
                <w:webHidden/>
              </w:rPr>
              <w:fldChar w:fldCharType="separate"/>
            </w:r>
            <w:r w:rsidRPr="00B946F1">
              <w:rPr>
                <w:noProof/>
                <w:webHidden/>
              </w:rPr>
              <w:t>- 5 -</w:t>
            </w:r>
            <w:r w:rsidRPr="00B946F1">
              <w:rPr>
                <w:noProof/>
                <w:webHidden/>
              </w:rPr>
              <w:fldChar w:fldCharType="end"/>
            </w:r>
          </w:hyperlink>
        </w:p>
        <w:p w14:paraId="15220E1D" w14:textId="03266382" w:rsidR="00B946F1" w:rsidRPr="00B946F1" w:rsidRDefault="00B946F1" w:rsidP="00B946F1">
          <w:pPr>
            <w:pStyle w:val="21"/>
            <w:rPr>
              <w:rFonts w:eastAsiaTheme="minorEastAsia"/>
              <w:noProof/>
              <w:lang w:eastAsia="ru-RU"/>
            </w:rPr>
          </w:pPr>
          <w:hyperlink w:anchor="_Toc482570808" w:history="1">
            <w:r w:rsidRPr="00B946F1">
              <w:rPr>
                <w:rStyle w:val="a9"/>
                <w:rFonts w:ascii="Times New Roman" w:hAnsi="Times New Roman" w:cs="Times New Roman"/>
                <w:noProof/>
              </w:rPr>
              <w:t>1.2</w:t>
            </w:r>
            <w:r>
              <w:rPr>
                <w:rFonts w:eastAsiaTheme="minorEastAsia"/>
                <w:noProof/>
                <w:lang w:eastAsia="ru-RU"/>
              </w:rPr>
              <w:t xml:space="preserve"> </w:t>
            </w:r>
            <w:r w:rsidRPr="00B946F1">
              <w:rPr>
                <w:rStyle w:val="a9"/>
                <w:rFonts w:ascii="Times New Roman" w:hAnsi="Times New Roman" w:cs="Times New Roman"/>
                <w:noProof/>
              </w:rPr>
              <w:t>Эволюция подходов к мотивации персонала</w:t>
            </w:r>
            <w:r w:rsidRPr="00B946F1">
              <w:rPr>
                <w:noProof/>
                <w:webHidden/>
              </w:rPr>
              <w:tab/>
            </w:r>
            <w:r w:rsidRPr="00B946F1">
              <w:rPr>
                <w:noProof/>
                <w:webHidden/>
              </w:rPr>
              <w:fldChar w:fldCharType="begin"/>
            </w:r>
            <w:r w:rsidRPr="00B946F1">
              <w:rPr>
                <w:noProof/>
                <w:webHidden/>
              </w:rPr>
              <w:instrText xml:space="preserve"> PAGEREF _Toc482570808 \h </w:instrText>
            </w:r>
            <w:r w:rsidRPr="00B946F1">
              <w:rPr>
                <w:noProof/>
                <w:webHidden/>
              </w:rPr>
            </w:r>
            <w:r w:rsidRPr="00B946F1">
              <w:rPr>
                <w:noProof/>
                <w:webHidden/>
              </w:rPr>
              <w:fldChar w:fldCharType="separate"/>
            </w:r>
            <w:r w:rsidRPr="00B946F1">
              <w:rPr>
                <w:noProof/>
                <w:webHidden/>
              </w:rPr>
              <w:t>- 8 -</w:t>
            </w:r>
            <w:r w:rsidRPr="00B946F1">
              <w:rPr>
                <w:noProof/>
                <w:webHidden/>
              </w:rPr>
              <w:fldChar w:fldCharType="end"/>
            </w:r>
          </w:hyperlink>
        </w:p>
        <w:p w14:paraId="56842934" w14:textId="4429F934" w:rsidR="00B946F1" w:rsidRPr="00B946F1" w:rsidRDefault="00B946F1" w:rsidP="00B946F1">
          <w:pPr>
            <w:pStyle w:val="21"/>
            <w:rPr>
              <w:rFonts w:eastAsiaTheme="minorEastAsia"/>
              <w:noProof/>
              <w:lang w:eastAsia="ru-RU"/>
            </w:rPr>
          </w:pPr>
          <w:hyperlink w:anchor="_Toc482570809" w:history="1">
            <w:r w:rsidRPr="00B946F1">
              <w:rPr>
                <w:rStyle w:val="a9"/>
                <w:rFonts w:ascii="Times New Roman" w:hAnsi="Times New Roman" w:cs="Times New Roman"/>
                <w:noProof/>
              </w:rPr>
              <w:t>1.2</w:t>
            </w:r>
            <w:r>
              <w:rPr>
                <w:rFonts w:eastAsiaTheme="minorEastAsia"/>
                <w:noProof/>
                <w:lang w:eastAsia="ru-RU"/>
              </w:rPr>
              <w:t xml:space="preserve"> </w:t>
            </w:r>
            <w:r w:rsidRPr="00B946F1">
              <w:rPr>
                <w:rStyle w:val="a9"/>
                <w:rFonts w:ascii="Times New Roman" w:hAnsi="Times New Roman" w:cs="Times New Roman"/>
                <w:noProof/>
              </w:rPr>
              <w:t>Особенности мотивации трудовой деятельности персонала розничной торговли</w:t>
            </w:r>
            <w:r w:rsidRPr="00B946F1">
              <w:rPr>
                <w:noProof/>
                <w:webHidden/>
              </w:rPr>
              <w:tab/>
            </w:r>
            <w:r w:rsidRPr="00B946F1">
              <w:rPr>
                <w:noProof/>
                <w:webHidden/>
              </w:rPr>
              <w:fldChar w:fldCharType="begin"/>
            </w:r>
            <w:r w:rsidRPr="00B946F1">
              <w:rPr>
                <w:noProof/>
                <w:webHidden/>
              </w:rPr>
              <w:instrText xml:space="preserve"> PAGEREF _Toc482570809 \h </w:instrText>
            </w:r>
            <w:r w:rsidRPr="00B946F1">
              <w:rPr>
                <w:noProof/>
                <w:webHidden/>
              </w:rPr>
            </w:r>
            <w:r w:rsidRPr="00B946F1">
              <w:rPr>
                <w:noProof/>
                <w:webHidden/>
              </w:rPr>
              <w:fldChar w:fldCharType="separate"/>
            </w:r>
            <w:r w:rsidRPr="00B946F1">
              <w:rPr>
                <w:noProof/>
                <w:webHidden/>
              </w:rPr>
              <w:t>- 13 -</w:t>
            </w:r>
            <w:r w:rsidRPr="00B946F1">
              <w:rPr>
                <w:noProof/>
                <w:webHidden/>
              </w:rPr>
              <w:fldChar w:fldCharType="end"/>
            </w:r>
          </w:hyperlink>
        </w:p>
        <w:p w14:paraId="272D9259" w14:textId="77777777" w:rsidR="00B946F1" w:rsidRPr="00B946F1" w:rsidRDefault="00B946F1" w:rsidP="00B946F1">
          <w:pPr>
            <w:pStyle w:val="11"/>
            <w:rPr>
              <w:rFonts w:ascii="Times New Roman" w:eastAsiaTheme="minorEastAsia" w:hAnsi="Times New Roman" w:cs="Times New Roman"/>
              <w:noProof/>
              <w:lang w:eastAsia="ru-RU"/>
            </w:rPr>
          </w:pPr>
          <w:hyperlink w:anchor="_Toc482570810" w:history="1">
            <w:r w:rsidRPr="00B946F1">
              <w:rPr>
                <w:rStyle w:val="a9"/>
                <w:rFonts w:ascii="Times New Roman" w:hAnsi="Times New Roman" w:cs="Times New Roman"/>
                <w:noProof/>
              </w:rPr>
              <w:t>Глава 2 Управление системой мотивации персонала как механизм повышения эффективности деятельности предприятия</w:t>
            </w:r>
            <w:r w:rsidRPr="00B946F1">
              <w:rPr>
                <w:rFonts w:ascii="Times New Roman" w:hAnsi="Times New Roman" w:cs="Times New Roman"/>
                <w:noProof/>
                <w:webHidden/>
              </w:rPr>
              <w:tab/>
            </w:r>
            <w:r w:rsidRPr="00B946F1">
              <w:rPr>
                <w:rFonts w:ascii="Times New Roman" w:hAnsi="Times New Roman" w:cs="Times New Roman"/>
                <w:noProof/>
                <w:webHidden/>
              </w:rPr>
              <w:fldChar w:fldCharType="begin"/>
            </w:r>
            <w:r w:rsidRPr="00B946F1">
              <w:rPr>
                <w:rFonts w:ascii="Times New Roman" w:hAnsi="Times New Roman" w:cs="Times New Roman"/>
                <w:noProof/>
                <w:webHidden/>
              </w:rPr>
              <w:instrText xml:space="preserve"> PAGEREF _Toc482570810 \h </w:instrText>
            </w:r>
            <w:r w:rsidRPr="00B946F1">
              <w:rPr>
                <w:rFonts w:ascii="Times New Roman" w:hAnsi="Times New Roman" w:cs="Times New Roman"/>
                <w:noProof/>
                <w:webHidden/>
              </w:rPr>
            </w:r>
            <w:r w:rsidRPr="00B946F1">
              <w:rPr>
                <w:rFonts w:ascii="Times New Roman" w:hAnsi="Times New Roman" w:cs="Times New Roman"/>
                <w:noProof/>
                <w:webHidden/>
              </w:rPr>
              <w:fldChar w:fldCharType="separate"/>
            </w:r>
            <w:r w:rsidRPr="00B946F1">
              <w:rPr>
                <w:rFonts w:ascii="Times New Roman" w:hAnsi="Times New Roman" w:cs="Times New Roman"/>
                <w:noProof/>
                <w:webHidden/>
              </w:rPr>
              <w:t>- 17 -</w:t>
            </w:r>
            <w:r w:rsidRPr="00B946F1">
              <w:rPr>
                <w:rFonts w:ascii="Times New Roman" w:hAnsi="Times New Roman" w:cs="Times New Roman"/>
                <w:noProof/>
                <w:webHidden/>
              </w:rPr>
              <w:fldChar w:fldCharType="end"/>
            </w:r>
          </w:hyperlink>
        </w:p>
        <w:p w14:paraId="1A542DBC" w14:textId="2D8A41D4" w:rsidR="00B946F1" w:rsidRPr="00B946F1" w:rsidRDefault="00B946F1" w:rsidP="00B946F1">
          <w:pPr>
            <w:pStyle w:val="21"/>
            <w:rPr>
              <w:rFonts w:eastAsiaTheme="minorEastAsia"/>
              <w:noProof/>
              <w:lang w:eastAsia="ru-RU"/>
            </w:rPr>
          </w:pPr>
          <w:hyperlink w:anchor="_Toc482570811" w:history="1">
            <w:r w:rsidRPr="00B946F1">
              <w:rPr>
                <w:rStyle w:val="a9"/>
                <w:rFonts w:ascii="Times New Roman" w:hAnsi="Times New Roman" w:cs="Times New Roman"/>
                <w:noProof/>
              </w:rPr>
              <w:t>2.2</w:t>
            </w:r>
            <w:r>
              <w:rPr>
                <w:rFonts w:eastAsiaTheme="minorEastAsia"/>
                <w:noProof/>
                <w:lang w:eastAsia="ru-RU"/>
              </w:rPr>
              <w:t xml:space="preserve"> </w:t>
            </w:r>
            <w:r w:rsidRPr="00B946F1">
              <w:rPr>
                <w:rStyle w:val="a9"/>
                <w:rFonts w:ascii="Times New Roman" w:hAnsi="Times New Roman" w:cs="Times New Roman"/>
                <w:noProof/>
              </w:rPr>
              <w:t>Элементы системы мотивации и стимулирования персонала</w:t>
            </w:r>
            <w:r w:rsidRPr="00B946F1">
              <w:rPr>
                <w:noProof/>
                <w:webHidden/>
              </w:rPr>
              <w:tab/>
            </w:r>
            <w:r w:rsidRPr="00B946F1">
              <w:rPr>
                <w:noProof/>
                <w:webHidden/>
              </w:rPr>
              <w:fldChar w:fldCharType="begin"/>
            </w:r>
            <w:r w:rsidRPr="00B946F1">
              <w:rPr>
                <w:noProof/>
                <w:webHidden/>
              </w:rPr>
              <w:instrText xml:space="preserve"> PAGEREF _Toc482570811 \h </w:instrText>
            </w:r>
            <w:r w:rsidRPr="00B946F1">
              <w:rPr>
                <w:noProof/>
                <w:webHidden/>
              </w:rPr>
            </w:r>
            <w:r w:rsidRPr="00B946F1">
              <w:rPr>
                <w:noProof/>
                <w:webHidden/>
              </w:rPr>
              <w:fldChar w:fldCharType="separate"/>
            </w:r>
            <w:r w:rsidRPr="00B946F1">
              <w:rPr>
                <w:noProof/>
                <w:webHidden/>
              </w:rPr>
              <w:t>- 17 -</w:t>
            </w:r>
            <w:r w:rsidRPr="00B946F1">
              <w:rPr>
                <w:noProof/>
                <w:webHidden/>
              </w:rPr>
              <w:fldChar w:fldCharType="end"/>
            </w:r>
          </w:hyperlink>
        </w:p>
        <w:p w14:paraId="2A6B5120" w14:textId="77777777" w:rsidR="00B946F1" w:rsidRPr="00B946F1" w:rsidRDefault="00B946F1" w:rsidP="00B946F1">
          <w:pPr>
            <w:pStyle w:val="21"/>
            <w:rPr>
              <w:rFonts w:eastAsiaTheme="minorEastAsia"/>
              <w:noProof/>
              <w:lang w:eastAsia="ru-RU"/>
            </w:rPr>
          </w:pPr>
          <w:hyperlink w:anchor="_Toc482570812" w:history="1">
            <w:r w:rsidRPr="00B946F1">
              <w:rPr>
                <w:rStyle w:val="a9"/>
                <w:rFonts w:ascii="Times New Roman" w:hAnsi="Times New Roman" w:cs="Times New Roman"/>
                <w:noProof/>
              </w:rPr>
              <w:t>2.2 Современные методы формирования и совершенствования системы мотивации персонала в организации</w:t>
            </w:r>
            <w:r w:rsidRPr="00B946F1">
              <w:rPr>
                <w:noProof/>
                <w:webHidden/>
              </w:rPr>
              <w:tab/>
            </w:r>
            <w:r w:rsidRPr="00B946F1">
              <w:rPr>
                <w:noProof/>
                <w:webHidden/>
              </w:rPr>
              <w:fldChar w:fldCharType="begin"/>
            </w:r>
            <w:r w:rsidRPr="00B946F1">
              <w:rPr>
                <w:noProof/>
                <w:webHidden/>
              </w:rPr>
              <w:instrText xml:space="preserve"> PAGEREF _Toc482570812 \h </w:instrText>
            </w:r>
            <w:r w:rsidRPr="00B946F1">
              <w:rPr>
                <w:noProof/>
                <w:webHidden/>
              </w:rPr>
            </w:r>
            <w:r w:rsidRPr="00B946F1">
              <w:rPr>
                <w:noProof/>
                <w:webHidden/>
              </w:rPr>
              <w:fldChar w:fldCharType="separate"/>
            </w:r>
            <w:r w:rsidRPr="00B946F1">
              <w:rPr>
                <w:noProof/>
                <w:webHidden/>
              </w:rPr>
              <w:t>- 20 -</w:t>
            </w:r>
            <w:r w:rsidRPr="00B946F1">
              <w:rPr>
                <w:noProof/>
                <w:webHidden/>
              </w:rPr>
              <w:fldChar w:fldCharType="end"/>
            </w:r>
          </w:hyperlink>
        </w:p>
        <w:p w14:paraId="72140B91" w14:textId="77777777" w:rsidR="00B946F1" w:rsidRPr="00B946F1" w:rsidRDefault="00B946F1" w:rsidP="00B946F1">
          <w:pPr>
            <w:pStyle w:val="11"/>
            <w:rPr>
              <w:rFonts w:ascii="Times New Roman" w:eastAsiaTheme="minorEastAsia" w:hAnsi="Times New Roman" w:cs="Times New Roman"/>
              <w:noProof/>
              <w:lang w:eastAsia="ru-RU"/>
            </w:rPr>
          </w:pPr>
          <w:hyperlink w:anchor="_Toc482570813" w:history="1">
            <w:r w:rsidRPr="00B946F1">
              <w:rPr>
                <w:rStyle w:val="a9"/>
                <w:rFonts w:ascii="Times New Roman" w:hAnsi="Times New Roman" w:cs="Times New Roman"/>
                <w:noProof/>
              </w:rPr>
              <w:t>Глава 3 Рекомендации по совершенствованию системы мотивации персонала компании «Улыбка Радуги»</w:t>
            </w:r>
            <w:r w:rsidRPr="00B946F1">
              <w:rPr>
                <w:rFonts w:ascii="Times New Roman" w:hAnsi="Times New Roman" w:cs="Times New Roman"/>
                <w:noProof/>
                <w:webHidden/>
              </w:rPr>
              <w:tab/>
            </w:r>
            <w:r w:rsidRPr="00B946F1">
              <w:rPr>
                <w:rFonts w:ascii="Times New Roman" w:hAnsi="Times New Roman" w:cs="Times New Roman"/>
                <w:noProof/>
                <w:webHidden/>
              </w:rPr>
              <w:fldChar w:fldCharType="begin"/>
            </w:r>
            <w:r w:rsidRPr="00B946F1">
              <w:rPr>
                <w:rFonts w:ascii="Times New Roman" w:hAnsi="Times New Roman" w:cs="Times New Roman"/>
                <w:noProof/>
                <w:webHidden/>
              </w:rPr>
              <w:instrText xml:space="preserve"> PAGEREF _Toc482570813 \h </w:instrText>
            </w:r>
            <w:r w:rsidRPr="00B946F1">
              <w:rPr>
                <w:rFonts w:ascii="Times New Roman" w:hAnsi="Times New Roman" w:cs="Times New Roman"/>
                <w:noProof/>
                <w:webHidden/>
              </w:rPr>
            </w:r>
            <w:r w:rsidRPr="00B946F1">
              <w:rPr>
                <w:rFonts w:ascii="Times New Roman" w:hAnsi="Times New Roman" w:cs="Times New Roman"/>
                <w:noProof/>
                <w:webHidden/>
              </w:rPr>
              <w:fldChar w:fldCharType="separate"/>
            </w:r>
            <w:r w:rsidRPr="00B946F1">
              <w:rPr>
                <w:rFonts w:ascii="Times New Roman" w:hAnsi="Times New Roman" w:cs="Times New Roman"/>
                <w:noProof/>
                <w:webHidden/>
              </w:rPr>
              <w:t>- 29 -</w:t>
            </w:r>
            <w:r w:rsidRPr="00B946F1">
              <w:rPr>
                <w:rFonts w:ascii="Times New Roman" w:hAnsi="Times New Roman" w:cs="Times New Roman"/>
                <w:noProof/>
                <w:webHidden/>
              </w:rPr>
              <w:fldChar w:fldCharType="end"/>
            </w:r>
          </w:hyperlink>
        </w:p>
        <w:p w14:paraId="060CBCCE" w14:textId="77777777" w:rsidR="00B946F1" w:rsidRPr="00B946F1" w:rsidRDefault="00B946F1" w:rsidP="00B946F1">
          <w:pPr>
            <w:pStyle w:val="21"/>
            <w:rPr>
              <w:rFonts w:eastAsiaTheme="minorEastAsia"/>
              <w:noProof/>
              <w:lang w:eastAsia="ru-RU"/>
            </w:rPr>
          </w:pPr>
          <w:hyperlink w:anchor="_Toc482570814" w:history="1">
            <w:r w:rsidRPr="00B946F1">
              <w:rPr>
                <w:rStyle w:val="a9"/>
                <w:rFonts w:ascii="Times New Roman" w:hAnsi="Times New Roman" w:cs="Times New Roman"/>
                <w:noProof/>
              </w:rPr>
              <w:t>3.1 Общая характеристика компании «Улыбка Радуги»</w:t>
            </w:r>
            <w:r w:rsidRPr="00B946F1">
              <w:rPr>
                <w:noProof/>
                <w:webHidden/>
              </w:rPr>
              <w:tab/>
            </w:r>
            <w:r w:rsidRPr="00B946F1">
              <w:rPr>
                <w:noProof/>
                <w:webHidden/>
              </w:rPr>
              <w:fldChar w:fldCharType="begin"/>
            </w:r>
            <w:r w:rsidRPr="00B946F1">
              <w:rPr>
                <w:noProof/>
                <w:webHidden/>
              </w:rPr>
              <w:instrText xml:space="preserve"> PAGEREF _Toc482570814 \h </w:instrText>
            </w:r>
            <w:r w:rsidRPr="00B946F1">
              <w:rPr>
                <w:noProof/>
                <w:webHidden/>
              </w:rPr>
            </w:r>
            <w:r w:rsidRPr="00B946F1">
              <w:rPr>
                <w:noProof/>
                <w:webHidden/>
              </w:rPr>
              <w:fldChar w:fldCharType="separate"/>
            </w:r>
            <w:r w:rsidRPr="00B946F1">
              <w:rPr>
                <w:noProof/>
                <w:webHidden/>
              </w:rPr>
              <w:t>- 29 -</w:t>
            </w:r>
            <w:r w:rsidRPr="00B946F1">
              <w:rPr>
                <w:noProof/>
                <w:webHidden/>
              </w:rPr>
              <w:fldChar w:fldCharType="end"/>
            </w:r>
          </w:hyperlink>
        </w:p>
        <w:p w14:paraId="31B3D984" w14:textId="77777777" w:rsidR="00B946F1" w:rsidRPr="00B946F1" w:rsidRDefault="00B946F1" w:rsidP="00B946F1">
          <w:pPr>
            <w:pStyle w:val="21"/>
            <w:rPr>
              <w:rFonts w:eastAsiaTheme="minorEastAsia"/>
              <w:noProof/>
              <w:lang w:eastAsia="ru-RU"/>
            </w:rPr>
          </w:pPr>
          <w:hyperlink w:anchor="_Toc482570815" w:history="1">
            <w:r w:rsidRPr="00B946F1">
              <w:rPr>
                <w:rStyle w:val="a9"/>
                <w:rFonts w:ascii="Times New Roman" w:hAnsi="Times New Roman" w:cs="Times New Roman"/>
                <w:noProof/>
              </w:rPr>
              <w:t>3.2 Анализ внешней и внутренней среды компании «Улыбка Радуги»</w:t>
            </w:r>
            <w:r w:rsidRPr="00B946F1">
              <w:rPr>
                <w:noProof/>
                <w:webHidden/>
              </w:rPr>
              <w:tab/>
            </w:r>
            <w:r w:rsidRPr="00B946F1">
              <w:rPr>
                <w:noProof/>
                <w:webHidden/>
              </w:rPr>
              <w:fldChar w:fldCharType="begin"/>
            </w:r>
            <w:r w:rsidRPr="00B946F1">
              <w:rPr>
                <w:noProof/>
                <w:webHidden/>
              </w:rPr>
              <w:instrText xml:space="preserve"> PAGEREF _Toc482570815 \h </w:instrText>
            </w:r>
            <w:r w:rsidRPr="00B946F1">
              <w:rPr>
                <w:noProof/>
                <w:webHidden/>
              </w:rPr>
            </w:r>
            <w:r w:rsidRPr="00B946F1">
              <w:rPr>
                <w:noProof/>
                <w:webHidden/>
              </w:rPr>
              <w:fldChar w:fldCharType="separate"/>
            </w:r>
            <w:r w:rsidRPr="00B946F1">
              <w:rPr>
                <w:noProof/>
                <w:webHidden/>
              </w:rPr>
              <w:t>- 30 -</w:t>
            </w:r>
            <w:r w:rsidRPr="00B946F1">
              <w:rPr>
                <w:noProof/>
                <w:webHidden/>
              </w:rPr>
              <w:fldChar w:fldCharType="end"/>
            </w:r>
          </w:hyperlink>
        </w:p>
        <w:p w14:paraId="5BAC7D03" w14:textId="77777777" w:rsidR="00B946F1" w:rsidRPr="00B946F1" w:rsidRDefault="00B946F1" w:rsidP="00B946F1">
          <w:pPr>
            <w:pStyle w:val="21"/>
            <w:rPr>
              <w:rFonts w:eastAsiaTheme="minorEastAsia"/>
              <w:noProof/>
              <w:lang w:eastAsia="ru-RU"/>
            </w:rPr>
          </w:pPr>
          <w:hyperlink w:anchor="_Toc482570816" w:history="1">
            <w:r w:rsidRPr="00B946F1">
              <w:rPr>
                <w:rStyle w:val="a9"/>
                <w:rFonts w:ascii="Times New Roman" w:eastAsia="Times New Roman" w:hAnsi="Times New Roman" w:cs="Times New Roman"/>
                <w:noProof/>
              </w:rPr>
              <w:t>3.3 Анализ системы мотивации сотрудников компании «Улыбка Радуги»</w:t>
            </w:r>
            <w:r w:rsidRPr="00B946F1">
              <w:rPr>
                <w:noProof/>
                <w:webHidden/>
              </w:rPr>
              <w:tab/>
            </w:r>
            <w:r w:rsidRPr="00B946F1">
              <w:rPr>
                <w:noProof/>
                <w:webHidden/>
              </w:rPr>
              <w:fldChar w:fldCharType="begin"/>
            </w:r>
            <w:r w:rsidRPr="00B946F1">
              <w:rPr>
                <w:noProof/>
                <w:webHidden/>
              </w:rPr>
              <w:instrText xml:space="preserve"> PAGEREF _Toc482570816 \h </w:instrText>
            </w:r>
            <w:r w:rsidRPr="00B946F1">
              <w:rPr>
                <w:noProof/>
                <w:webHidden/>
              </w:rPr>
            </w:r>
            <w:r w:rsidRPr="00B946F1">
              <w:rPr>
                <w:noProof/>
                <w:webHidden/>
              </w:rPr>
              <w:fldChar w:fldCharType="separate"/>
            </w:r>
            <w:r w:rsidRPr="00B946F1">
              <w:rPr>
                <w:noProof/>
                <w:webHidden/>
              </w:rPr>
              <w:t>- 40 -</w:t>
            </w:r>
            <w:r w:rsidRPr="00B946F1">
              <w:rPr>
                <w:noProof/>
                <w:webHidden/>
              </w:rPr>
              <w:fldChar w:fldCharType="end"/>
            </w:r>
          </w:hyperlink>
        </w:p>
        <w:p w14:paraId="0344B0B0" w14:textId="77777777" w:rsidR="00B946F1" w:rsidRPr="00B946F1" w:rsidRDefault="00B946F1" w:rsidP="00B946F1">
          <w:pPr>
            <w:pStyle w:val="21"/>
            <w:rPr>
              <w:rFonts w:eastAsiaTheme="minorEastAsia"/>
              <w:noProof/>
              <w:lang w:eastAsia="ru-RU"/>
            </w:rPr>
          </w:pPr>
          <w:hyperlink w:anchor="_Toc482570817" w:history="1">
            <w:r w:rsidRPr="00B946F1">
              <w:rPr>
                <w:rStyle w:val="a9"/>
                <w:rFonts w:ascii="Times New Roman" w:eastAsia="Calibri" w:hAnsi="Times New Roman" w:cs="Times New Roman"/>
                <w:noProof/>
              </w:rPr>
              <w:t>3.4 Рекомендации по совершенствованию системы мотивации в компании «Улыбка Радуги»</w:t>
            </w:r>
            <w:r w:rsidRPr="00B946F1">
              <w:rPr>
                <w:noProof/>
                <w:webHidden/>
              </w:rPr>
              <w:tab/>
            </w:r>
            <w:r w:rsidRPr="00B946F1">
              <w:rPr>
                <w:noProof/>
                <w:webHidden/>
              </w:rPr>
              <w:fldChar w:fldCharType="begin"/>
            </w:r>
            <w:r w:rsidRPr="00B946F1">
              <w:rPr>
                <w:noProof/>
                <w:webHidden/>
              </w:rPr>
              <w:instrText xml:space="preserve"> PAGEREF _Toc482570817 \h </w:instrText>
            </w:r>
            <w:r w:rsidRPr="00B946F1">
              <w:rPr>
                <w:noProof/>
                <w:webHidden/>
              </w:rPr>
            </w:r>
            <w:r w:rsidRPr="00B946F1">
              <w:rPr>
                <w:noProof/>
                <w:webHidden/>
              </w:rPr>
              <w:fldChar w:fldCharType="separate"/>
            </w:r>
            <w:r w:rsidRPr="00B946F1">
              <w:rPr>
                <w:noProof/>
                <w:webHidden/>
              </w:rPr>
              <w:t>- 48 -</w:t>
            </w:r>
            <w:r w:rsidRPr="00B946F1">
              <w:rPr>
                <w:noProof/>
                <w:webHidden/>
              </w:rPr>
              <w:fldChar w:fldCharType="end"/>
            </w:r>
          </w:hyperlink>
        </w:p>
        <w:p w14:paraId="7D3B062F" w14:textId="77777777" w:rsidR="00B946F1" w:rsidRPr="00B946F1" w:rsidRDefault="00B946F1" w:rsidP="00B946F1">
          <w:pPr>
            <w:pStyle w:val="11"/>
            <w:rPr>
              <w:rFonts w:ascii="Times New Roman" w:eastAsiaTheme="minorEastAsia" w:hAnsi="Times New Roman" w:cs="Times New Roman"/>
              <w:noProof/>
              <w:lang w:eastAsia="ru-RU"/>
            </w:rPr>
          </w:pPr>
          <w:hyperlink w:anchor="_Toc482570818" w:history="1">
            <w:r w:rsidRPr="00B946F1">
              <w:rPr>
                <w:rStyle w:val="a9"/>
                <w:rFonts w:ascii="Times New Roman" w:hAnsi="Times New Roman" w:cs="Times New Roman"/>
                <w:noProof/>
              </w:rPr>
              <w:t>Заключение</w:t>
            </w:r>
            <w:r w:rsidRPr="00B946F1">
              <w:rPr>
                <w:rFonts w:ascii="Times New Roman" w:hAnsi="Times New Roman" w:cs="Times New Roman"/>
                <w:noProof/>
                <w:webHidden/>
              </w:rPr>
              <w:tab/>
            </w:r>
            <w:r w:rsidRPr="00B946F1">
              <w:rPr>
                <w:rFonts w:ascii="Times New Roman" w:hAnsi="Times New Roman" w:cs="Times New Roman"/>
                <w:noProof/>
                <w:webHidden/>
              </w:rPr>
              <w:fldChar w:fldCharType="begin"/>
            </w:r>
            <w:r w:rsidRPr="00B946F1">
              <w:rPr>
                <w:rFonts w:ascii="Times New Roman" w:hAnsi="Times New Roman" w:cs="Times New Roman"/>
                <w:noProof/>
                <w:webHidden/>
              </w:rPr>
              <w:instrText xml:space="preserve"> PAGEREF _Toc482570818 \h </w:instrText>
            </w:r>
            <w:r w:rsidRPr="00B946F1">
              <w:rPr>
                <w:rFonts w:ascii="Times New Roman" w:hAnsi="Times New Roman" w:cs="Times New Roman"/>
                <w:noProof/>
                <w:webHidden/>
              </w:rPr>
            </w:r>
            <w:r w:rsidRPr="00B946F1">
              <w:rPr>
                <w:rFonts w:ascii="Times New Roman" w:hAnsi="Times New Roman" w:cs="Times New Roman"/>
                <w:noProof/>
                <w:webHidden/>
              </w:rPr>
              <w:fldChar w:fldCharType="separate"/>
            </w:r>
            <w:r w:rsidRPr="00B946F1">
              <w:rPr>
                <w:rFonts w:ascii="Times New Roman" w:hAnsi="Times New Roman" w:cs="Times New Roman"/>
                <w:noProof/>
                <w:webHidden/>
              </w:rPr>
              <w:t>- 58 -</w:t>
            </w:r>
            <w:r w:rsidRPr="00B946F1">
              <w:rPr>
                <w:rFonts w:ascii="Times New Roman" w:hAnsi="Times New Roman" w:cs="Times New Roman"/>
                <w:noProof/>
                <w:webHidden/>
              </w:rPr>
              <w:fldChar w:fldCharType="end"/>
            </w:r>
          </w:hyperlink>
        </w:p>
        <w:p w14:paraId="5C692665" w14:textId="77777777" w:rsidR="00B946F1" w:rsidRPr="00B946F1" w:rsidRDefault="00B946F1" w:rsidP="00B946F1">
          <w:pPr>
            <w:pStyle w:val="11"/>
            <w:rPr>
              <w:rFonts w:ascii="Times New Roman" w:eastAsiaTheme="minorEastAsia" w:hAnsi="Times New Roman" w:cs="Times New Roman"/>
              <w:noProof/>
              <w:lang w:eastAsia="ru-RU"/>
            </w:rPr>
          </w:pPr>
          <w:hyperlink w:anchor="_Toc482570819" w:history="1">
            <w:r w:rsidRPr="00B946F1">
              <w:rPr>
                <w:rStyle w:val="a9"/>
                <w:rFonts w:ascii="Times New Roman" w:hAnsi="Times New Roman" w:cs="Times New Roman"/>
                <w:noProof/>
              </w:rPr>
              <w:t>Список использованных источников</w:t>
            </w:r>
            <w:r w:rsidRPr="00B946F1">
              <w:rPr>
                <w:rFonts w:ascii="Times New Roman" w:hAnsi="Times New Roman" w:cs="Times New Roman"/>
                <w:noProof/>
                <w:webHidden/>
              </w:rPr>
              <w:tab/>
            </w:r>
            <w:r w:rsidRPr="00B946F1">
              <w:rPr>
                <w:rFonts w:ascii="Times New Roman" w:hAnsi="Times New Roman" w:cs="Times New Roman"/>
                <w:noProof/>
                <w:webHidden/>
              </w:rPr>
              <w:fldChar w:fldCharType="begin"/>
            </w:r>
            <w:r w:rsidRPr="00B946F1">
              <w:rPr>
                <w:rFonts w:ascii="Times New Roman" w:hAnsi="Times New Roman" w:cs="Times New Roman"/>
                <w:noProof/>
                <w:webHidden/>
              </w:rPr>
              <w:instrText xml:space="preserve"> PAGEREF _Toc482570819 \h </w:instrText>
            </w:r>
            <w:r w:rsidRPr="00B946F1">
              <w:rPr>
                <w:rFonts w:ascii="Times New Roman" w:hAnsi="Times New Roman" w:cs="Times New Roman"/>
                <w:noProof/>
                <w:webHidden/>
              </w:rPr>
            </w:r>
            <w:r w:rsidRPr="00B946F1">
              <w:rPr>
                <w:rFonts w:ascii="Times New Roman" w:hAnsi="Times New Roman" w:cs="Times New Roman"/>
                <w:noProof/>
                <w:webHidden/>
              </w:rPr>
              <w:fldChar w:fldCharType="separate"/>
            </w:r>
            <w:r w:rsidRPr="00B946F1">
              <w:rPr>
                <w:rFonts w:ascii="Times New Roman" w:hAnsi="Times New Roman" w:cs="Times New Roman"/>
                <w:noProof/>
                <w:webHidden/>
              </w:rPr>
              <w:t>- 59 -</w:t>
            </w:r>
            <w:r w:rsidRPr="00B946F1">
              <w:rPr>
                <w:rFonts w:ascii="Times New Roman" w:hAnsi="Times New Roman" w:cs="Times New Roman"/>
                <w:noProof/>
                <w:webHidden/>
              </w:rPr>
              <w:fldChar w:fldCharType="end"/>
            </w:r>
          </w:hyperlink>
        </w:p>
        <w:p w14:paraId="48F2E20F" w14:textId="77777777" w:rsidR="00B946F1" w:rsidRPr="00B946F1" w:rsidRDefault="00B946F1" w:rsidP="00B946F1">
          <w:pPr>
            <w:pStyle w:val="11"/>
            <w:rPr>
              <w:rFonts w:ascii="Times New Roman" w:eastAsiaTheme="minorEastAsia" w:hAnsi="Times New Roman" w:cs="Times New Roman"/>
              <w:noProof/>
              <w:lang w:eastAsia="ru-RU"/>
            </w:rPr>
          </w:pPr>
          <w:hyperlink w:anchor="_Toc482570820" w:history="1">
            <w:r w:rsidRPr="00B946F1">
              <w:rPr>
                <w:rStyle w:val="a9"/>
                <w:rFonts w:ascii="Times New Roman" w:hAnsi="Times New Roman" w:cs="Times New Roman"/>
                <w:noProof/>
              </w:rPr>
              <w:t>ПРИЛОЖЕНИЕ 1</w:t>
            </w:r>
            <w:r w:rsidRPr="00B946F1">
              <w:rPr>
                <w:rFonts w:ascii="Times New Roman" w:hAnsi="Times New Roman" w:cs="Times New Roman"/>
                <w:noProof/>
                <w:webHidden/>
              </w:rPr>
              <w:tab/>
            </w:r>
            <w:r w:rsidRPr="00B946F1">
              <w:rPr>
                <w:rFonts w:ascii="Times New Roman" w:hAnsi="Times New Roman" w:cs="Times New Roman"/>
                <w:noProof/>
                <w:webHidden/>
              </w:rPr>
              <w:fldChar w:fldCharType="begin"/>
            </w:r>
            <w:r w:rsidRPr="00B946F1">
              <w:rPr>
                <w:rFonts w:ascii="Times New Roman" w:hAnsi="Times New Roman" w:cs="Times New Roman"/>
                <w:noProof/>
                <w:webHidden/>
              </w:rPr>
              <w:instrText xml:space="preserve"> PAGEREF _Toc482570820 \h </w:instrText>
            </w:r>
            <w:r w:rsidRPr="00B946F1">
              <w:rPr>
                <w:rFonts w:ascii="Times New Roman" w:hAnsi="Times New Roman" w:cs="Times New Roman"/>
                <w:noProof/>
                <w:webHidden/>
              </w:rPr>
            </w:r>
            <w:r w:rsidRPr="00B946F1">
              <w:rPr>
                <w:rFonts w:ascii="Times New Roman" w:hAnsi="Times New Roman" w:cs="Times New Roman"/>
                <w:noProof/>
                <w:webHidden/>
              </w:rPr>
              <w:fldChar w:fldCharType="separate"/>
            </w:r>
            <w:r w:rsidRPr="00B946F1">
              <w:rPr>
                <w:rFonts w:ascii="Times New Roman" w:hAnsi="Times New Roman" w:cs="Times New Roman"/>
                <w:noProof/>
                <w:webHidden/>
              </w:rPr>
              <w:t>- 62 -</w:t>
            </w:r>
            <w:r w:rsidRPr="00B946F1">
              <w:rPr>
                <w:rFonts w:ascii="Times New Roman" w:hAnsi="Times New Roman" w:cs="Times New Roman"/>
                <w:noProof/>
                <w:webHidden/>
              </w:rPr>
              <w:fldChar w:fldCharType="end"/>
            </w:r>
          </w:hyperlink>
        </w:p>
        <w:p w14:paraId="28D72C79" w14:textId="77777777" w:rsidR="00B946F1" w:rsidRPr="00B946F1" w:rsidRDefault="00B946F1" w:rsidP="00B946F1">
          <w:pPr>
            <w:pStyle w:val="11"/>
            <w:rPr>
              <w:rFonts w:ascii="Times New Roman" w:eastAsiaTheme="minorEastAsia" w:hAnsi="Times New Roman" w:cs="Times New Roman"/>
              <w:noProof/>
              <w:lang w:eastAsia="ru-RU"/>
            </w:rPr>
          </w:pPr>
          <w:hyperlink w:anchor="_Toc482570821" w:history="1">
            <w:r w:rsidRPr="00B946F1">
              <w:rPr>
                <w:rStyle w:val="a9"/>
                <w:rFonts w:ascii="Times New Roman" w:hAnsi="Times New Roman" w:cs="Times New Roman"/>
                <w:noProof/>
              </w:rPr>
              <w:t>ПРИЛОЖЕНИЕ 2</w:t>
            </w:r>
            <w:r w:rsidRPr="00B946F1">
              <w:rPr>
                <w:rFonts w:ascii="Times New Roman" w:hAnsi="Times New Roman" w:cs="Times New Roman"/>
                <w:noProof/>
                <w:webHidden/>
              </w:rPr>
              <w:tab/>
            </w:r>
            <w:r w:rsidRPr="00B946F1">
              <w:rPr>
                <w:rFonts w:ascii="Times New Roman" w:hAnsi="Times New Roman" w:cs="Times New Roman"/>
                <w:noProof/>
                <w:webHidden/>
              </w:rPr>
              <w:fldChar w:fldCharType="begin"/>
            </w:r>
            <w:r w:rsidRPr="00B946F1">
              <w:rPr>
                <w:rFonts w:ascii="Times New Roman" w:hAnsi="Times New Roman" w:cs="Times New Roman"/>
                <w:noProof/>
                <w:webHidden/>
              </w:rPr>
              <w:instrText xml:space="preserve"> PAGEREF _Toc482570821 \h </w:instrText>
            </w:r>
            <w:r w:rsidRPr="00B946F1">
              <w:rPr>
                <w:rFonts w:ascii="Times New Roman" w:hAnsi="Times New Roman" w:cs="Times New Roman"/>
                <w:noProof/>
                <w:webHidden/>
              </w:rPr>
            </w:r>
            <w:r w:rsidRPr="00B946F1">
              <w:rPr>
                <w:rFonts w:ascii="Times New Roman" w:hAnsi="Times New Roman" w:cs="Times New Roman"/>
                <w:noProof/>
                <w:webHidden/>
              </w:rPr>
              <w:fldChar w:fldCharType="separate"/>
            </w:r>
            <w:r w:rsidRPr="00B946F1">
              <w:rPr>
                <w:rFonts w:ascii="Times New Roman" w:hAnsi="Times New Roman" w:cs="Times New Roman"/>
                <w:noProof/>
                <w:webHidden/>
              </w:rPr>
              <w:t>- 63 -</w:t>
            </w:r>
            <w:r w:rsidRPr="00B946F1">
              <w:rPr>
                <w:rFonts w:ascii="Times New Roman" w:hAnsi="Times New Roman" w:cs="Times New Roman"/>
                <w:noProof/>
                <w:webHidden/>
              </w:rPr>
              <w:fldChar w:fldCharType="end"/>
            </w:r>
          </w:hyperlink>
        </w:p>
        <w:p w14:paraId="61D1DB52" w14:textId="77777777" w:rsidR="00B946F1" w:rsidRPr="00B946F1" w:rsidRDefault="00B946F1" w:rsidP="00B946F1">
          <w:pPr>
            <w:pStyle w:val="11"/>
            <w:rPr>
              <w:rFonts w:ascii="Times New Roman" w:eastAsiaTheme="minorEastAsia" w:hAnsi="Times New Roman" w:cs="Times New Roman"/>
              <w:noProof/>
              <w:lang w:eastAsia="ru-RU"/>
            </w:rPr>
          </w:pPr>
          <w:hyperlink w:anchor="_Toc482570822" w:history="1">
            <w:r w:rsidRPr="00B946F1">
              <w:rPr>
                <w:rStyle w:val="a9"/>
                <w:rFonts w:ascii="Times New Roman" w:hAnsi="Times New Roman" w:cs="Times New Roman"/>
                <w:noProof/>
              </w:rPr>
              <w:t>ПРИЛОЖЕНИЕ 3</w:t>
            </w:r>
            <w:r w:rsidRPr="00B946F1">
              <w:rPr>
                <w:rFonts w:ascii="Times New Roman" w:hAnsi="Times New Roman" w:cs="Times New Roman"/>
                <w:noProof/>
                <w:webHidden/>
              </w:rPr>
              <w:tab/>
            </w:r>
            <w:r w:rsidRPr="00B946F1">
              <w:rPr>
                <w:rFonts w:ascii="Times New Roman" w:hAnsi="Times New Roman" w:cs="Times New Roman"/>
                <w:noProof/>
                <w:webHidden/>
              </w:rPr>
              <w:fldChar w:fldCharType="begin"/>
            </w:r>
            <w:r w:rsidRPr="00B946F1">
              <w:rPr>
                <w:rFonts w:ascii="Times New Roman" w:hAnsi="Times New Roman" w:cs="Times New Roman"/>
                <w:noProof/>
                <w:webHidden/>
              </w:rPr>
              <w:instrText xml:space="preserve"> PAGEREF _Toc482570822 \h </w:instrText>
            </w:r>
            <w:r w:rsidRPr="00B946F1">
              <w:rPr>
                <w:rFonts w:ascii="Times New Roman" w:hAnsi="Times New Roman" w:cs="Times New Roman"/>
                <w:noProof/>
                <w:webHidden/>
              </w:rPr>
            </w:r>
            <w:r w:rsidRPr="00B946F1">
              <w:rPr>
                <w:rFonts w:ascii="Times New Roman" w:hAnsi="Times New Roman" w:cs="Times New Roman"/>
                <w:noProof/>
                <w:webHidden/>
              </w:rPr>
              <w:fldChar w:fldCharType="separate"/>
            </w:r>
            <w:r w:rsidRPr="00B946F1">
              <w:rPr>
                <w:rFonts w:ascii="Times New Roman" w:hAnsi="Times New Roman" w:cs="Times New Roman"/>
                <w:noProof/>
                <w:webHidden/>
              </w:rPr>
              <w:t>- 65 -</w:t>
            </w:r>
            <w:r w:rsidRPr="00B946F1">
              <w:rPr>
                <w:rFonts w:ascii="Times New Roman" w:hAnsi="Times New Roman" w:cs="Times New Roman"/>
                <w:noProof/>
                <w:webHidden/>
              </w:rPr>
              <w:fldChar w:fldCharType="end"/>
            </w:r>
          </w:hyperlink>
        </w:p>
        <w:p w14:paraId="2538E685" w14:textId="0552ABB9" w:rsidR="00B7433D" w:rsidRPr="00EB4710" w:rsidRDefault="00B7433D" w:rsidP="00B946F1">
          <w:pPr>
            <w:spacing w:line="360" w:lineRule="auto"/>
          </w:pPr>
          <w:r w:rsidRPr="00B946F1">
            <w:rPr>
              <w:bCs/>
            </w:rPr>
            <w:fldChar w:fldCharType="end"/>
          </w:r>
        </w:p>
      </w:sdtContent>
    </w:sdt>
    <w:p w14:paraId="42DCDA31" w14:textId="1D7B72C3" w:rsidR="00E90A01" w:rsidRPr="00EB4710" w:rsidRDefault="00E90A01">
      <w:r w:rsidRPr="00EB4710">
        <w:br w:type="page"/>
      </w:r>
    </w:p>
    <w:p w14:paraId="197B8F5A" w14:textId="60FCB1C4" w:rsidR="00E90A01" w:rsidRPr="00C63A64" w:rsidRDefault="00E90A01" w:rsidP="00C63A64">
      <w:pPr>
        <w:pStyle w:val="1"/>
        <w:spacing w:after="120" w:line="360" w:lineRule="auto"/>
        <w:jc w:val="center"/>
        <w:rPr>
          <w:rFonts w:ascii="Times New Roman" w:hAnsi="Times New Roman" w:cs="Times New Roman"/>
          <w:b/>
          <w:color w:val="auto"/>
          <w:sz w:val="28"/>
          <w:szCs w:val="28"/>
        </w:rPr>
      </w:pPr>
      <w:bookmarkStart w:id="0" w:name="_Toc482570805"/>
      <w:r w:rsidRPr="00C63A64">
        <w:rPr>
          <w:rFonts w:ascii="Times New Roman" w:hAnsi="Times New Roman" w:cs="Times New Roman"/>
          <w:b/>
          <w:color w:val="auto"/>
          <w:sz w:val="28"/>
          <w:szCs w:val="28"/>
        </w:rPr>
        <w:lastRenderedPageBreak/>
        <w:t>Введение</w:t>
      </w:r>
      <w:bookmarkEnd w:id="0"/>
    </w:p>
    <w:p w14:paraId="617AE2E3" w14:textId="3E52E398" w:rsidR="00CB6766" w:rsidRPr="00EB4710" w:rsidRDefault="00CB6766" w:rsidP="00CB6766">
      <w:pPr>
        <w:spacing w:line="360" w:lineRule="auto"/>
        <w:ind w:firstLine="709"/>
        <w:jc w:val="both"/>
      </w:pPr>
      <w:r w:rsidRPr="00EB4710">
        <w:t>В современных условиях на рынке труда обостряется борьба между работодателями за высококвалифицированных и компетентных работников. Компании осознают, что важнейшим фактором успеха является трудовой потенциал их персонала.</w:t>
      </w:r>
      <w:r w:rsidR="00975ADD">
        <w:t xml:space="preserve"> В сфере розничных продаж</w:t>
      </w:r>
      <w:r w:rsidRPr="00EB4710">
        <w:t xml:space="preserve"> такой фактор выражается в высоком уровне </w:t>
      </w:r>
      <w:proofErr w:type="spellStart"/>
      <w:r w:rsidRPr="00EB4710">
        <w:t>клиентоориентированности</w:t>
      </w:r>
      <w:proofErr w:type="spellEnd"/>
      <w:r w:rsidRPr="00EB4710">
        <w:t xml:space="preserve"> персонала и качестве, оказываемых услуг. Повышать данные показатели работодатель может за счет эффективного управления персоналом. Именно поэтому мотивацию персонала можно назвать одной из ключевых функций управления персоналом. Грамотно выстроенная</w:t>
      </w:r>
      <w:r w:rsidR="00C63A64">
        <w:t>,</w:t>
      </w:r>
      <w:r w:rsidRPr="00EB4710">
        <w:t xml:space="preserve"> в соответствии со стратегией бизнеса и интересами самих сотрудников</w:t>
      </w:r>
      <w:r w:rsidR="00C63A64">
        <w:t>,</w:t>
      </w:r>
      <w:r w:rsidRPr="00EB4710">
        <w:t xml:space="preserve"> система мотивации и стимулирования персонала позволяет привлекать и удерживать ценных сотрудников, а также повышать качество, выполняемой ими работы.</w:t>
      </w:r>
    </w:p>
    <w:p w14:paraId="425F17B3" w14:textId="3571931B" w:rsidR="00CB6766" w:rsidRDefault="00CB6766" w:rsidP="00CB6766">
      <w:pPr>
        <w:widowControl w:val="0"/>
        <w:autoSpaceDE w:val="0"/>
        <w:autoSpaceDN w:val="0"/>
        <w:adjustRightInd w:val="0"/>
        <w:spacing w:line="360" w:lineRule="auto"/>
        <w:ind w:firstLine="567"/>
        <w:jc w:val="both"/>
      </w:pPr>
      <w:r w:rsidRPr="00EB4710">
        <w:t>Многообразие методов и вариантов формирования системы мотивации персонала, большое количество теорий и классификаций мотивации, а также особенности деятельно</w:t>
      </w:r>
      <w:r w:rsidR="00E521ED">
        <w:t xml:space="preserve">сти работы компаний розничной торговли </w:t>
      </w:r>
      <w:r w:rsidRPr="00EB4710">
        <w:t xml:space="preserve">определяют </w:t>
      </w:r>
      <w:r w:rsidRPr="00617F0E">
        <w:rPr>
          <w:i/>
        </w:rPr>
        <w:t>актуальность данной работы</w:t>
      </w:r>
      <w:r w:rsidRPr="00EB4710">
        <w:t>, заключающуюся в сложности выбора и совместимости</w:t>
      </w:r>
      <w:r w:rsidR="00C63A64">
        <w:t xml:space="preserve"> наиболее результативных инструментов совершенствования</w:t>
      </w:r>
      <w:r w:rsidRPr="00EB4710">
        <w:t xml:space="preserve"> системы мотивации и стиму</w:t>
      </w:r>
      <w:r w:rsidR="00C63A64">
        <w:t>лирования персонала, позволяющих</w:t>
      </w:r>
      <w:r w:rsidRPr="00EB4710">
        <w:t xml:space="preserve"> повысить эффективность деятельности организации. </w:t>
      </w:r>
    </w:p>
    <w:p w14:paraId="5EEAD870" w14:textId="2186B5B8" w:rsidR="00651901" w:rsidRDefault="00651901" w:rsidP="00CB6766">
      <w:pPr>
        <w:widowControl w:val="0"/>
        <w:autoSpaceDE w:val="0"/>
        <w:autoSpaceDN w:val="0"/>
        <w:adjustRightInd w:val="0"/>
        <w:spacing w:line="360" w:lineRule="auto"/>
        <w:ind w:firstLine="567"/>
        <w:jc w:val="both"/>
      </w:pPr>
      <w:r w:rsidRPr="0012354E">
        <w:rPr>
          <w:i/>
        </w:rPr>
        <w:t>Объектом исследования</w:t>
      </w:r>
      <w:r>
        <w:t xml:space="preserve"> выступает процесс формирования и совершенствования системы мотивации в компании</w:t>
      </w:r>
      <w:r w:rsidR="0012354E">
        <w:t>.</w:t>
      </w:r>
    </w:p>
    <w:p w14:paraId="6EDA3007" w14:textId="781EB327" w:rsidR="00651901" w:rsidRPr="00EB4710" w:rsidRDefault="0012354E" w:rsidP="00CB6766">
      <w:pPr>
        <w:widowControl w:val="0"/>
        <w:autoSpaceDE w:val="0"/>
        <w:autoSpaceDN w:val="0"/>
        <w:adjustRightInd w:val="0"/>
        <w:spacing w:line="360" w:lineRule="auto"/>
        <w:ind w:firstLine="567"/>
        <w:jc w:val="both"/>
      </w:pPr>
      <w:r w:rsidRPr="0012354E">
        <w:rPr>
          <w:i/>
        </w:rPr>
        <w:t>Предметом исследования</w:t>
      </w:r>
      <w:r w:rsidR="00E521ED">
        <w:t xml:space="preserve"> являю</w:t>
      </w:r>
      <w:r>
        <w:t>тся инструменты системы мотивации и стимулирования сотрудников, способные повысить эффективность деятельности компании сферы розничной торговли.</w:t>
      </w:r>
    </w:p>
    <w:p w14:paraId="551D03D2" w14:textId="00825D8B" w:rsidR="00CB6766" w:rsidRPr="00EB4710" w:rsidRDefault="00617F0E" w:rsidP="00CB6766">
      <w:pPr>
        <w:widowControl w:val="0"/>
        <w:autoSpaceDE w:val="0"/>
        <w:autoSpaceDN w:val="0"/>
        <w:adjustRightInd w:val="0"/>
        <w:spacing w:line="360" w:lineRule="auto"/>
        <w:ind w:firstLine="567"/>
        <w:jc w:val="both"/>
      </w:pPr>
      <w:r>
        <w:rPr>
          <w:i/>
        </w:rPr>
        <w:t>Цель дипломной</w:t>
      </w:r>
      <w:r w:rsidR="00CB6766" w:rsidRPr="00617F0E">
        <w:rPr>
          <w:i/>
        </w:rPr>
        <w:t xml:space="preserve"> работы</w:t>
      </w:r>
      <w:r w:rsidR="00CB6766" w:rsidRPr="00EB4710">
        <w:t xml:space="preserve"> заключается </w:t>
      </w:r>
      <w:r w:rsidR="009632B9">
        <w:t>определении</w:t>
      </w:r>
      <w:r w:rsidR="00C63A64">
        <w:t xml:space="preserve"> </w:t>
      </w:r>
      <w:r w:rsidR="007B2C4E">
        <w:t>наиболее действенных</w:t>
      </w:r>
      <w:r w:rsidR="00E84B2B">
        <w:t xml:space="preserve"> инст</w:t>
      </w:r>
      <w:r w:rsidR="007B2C4E">
        <w:t>рументов</w:t>
      </w:r>
      <w:r>
        <w:t xml:space="preserve"> повышения эффективности </w:t>
      </w:r>
      <w:r w:rsidR="00B677A6">
        <w:t xml:space="preserve">системы мотивации в компании розничной торговли. </w:t>
      </w:r>
      <w:r w:rsidR="00CB6766" w:rsidRPr="00EB4710">
        <w:t>Для реализации данной цели были поставлены следующие задачи:</w:t>
      </w:r>
    </w:p>
    <w:p w14:paraId="5528684E" w14:textId="65607D6F" w:rsidR="00CB6766" w:rsidRPr="00EB4710" w:rsidRDefault="00D50F75" w:rsidP="00E521ED">
      <w:pPr>
        <w:pStyle w:val="a3"/>
        <w:widowControl w:val="0"/>
        <w:numPr>
          <w:ilvl w:val="0"/>
          <w:numId w:val="17"/>
        </w:numPr>
        <w:autoSpaceDE w:val="0"/>
        <w:autoSpaceDN w:val="0"/>
        <w:adjustRightInd w:val="0"/>
        <w:spacing w:line="360" w:lineRule="auto"/>
        <w:ind w:left="0" w:firstLine="0"/>
        <w:jc w:val="both"/>
        <w:rPr>
          <w:rFonts w:ascii="Times New Roman" w:hAnsi="Times New Roman" w:cs="Times New Roman"/>
        </w:rPr>
      </w:pPr>
      <w:r>
        <w:rPr>
          <w:rFonts w:ascii="Times New Roman" w:hAnsi="Times New Roman" w:cs="Times New Roman"/>
        </w:rPr>
        <w:t xml:space="preserve">определить </w:t>
      </w:r>
      <w:r w:rsidR="00CB6766" w:rsidRPr="00EB4710">
        <w:rPr>
          <w:rFonts w:ascii="Times New Roman" w:hAnsi="Times New Roman" w:cs="Times New Roman"/>
        </w:rPr>
        <w:t>основные понятия и сущность мотивации и стимулирования персонала;</w:t>
      </w:r>
    </w:p>
    <w:p w14:paraId="0A364A16" w14:textId="4CA90388" w:rsidR="00CB6766" w:rsidRPr="00A31286" w:rsidRDefault="00CB6766" w:rsidP="00A31286">
      <w:pPr>
        <w:pStyle w:val="a3"/>
        <w:widowControl w:val="0"/>
        <w:numPr>
          <w:ilvl w:val="0"/>
          <w:numId w:val="17"/>
        </w:numPr>
        <w:autoSpaceDE w:val="0"/>
        <w:autoSpaceDN w:val="0"/>
        <w:adjustRightInd w:val="0"/>
        <w:spacing w:line="360" w:lineRule="auto"/>
        <w:ind w:left="0" w:firstLine="0"/>
        <w:jc w:val="both"/>
        <w:rPr>
          <w:rFonts w:ascii="Times New Roman" w:hAnsi="Times New Roman" w:cs="Times New Roman"/>
        </w:rPr>
      </w:pPr>
      <w:r w:rsidRPr="00EB4710">
        <w:rPr>
          <w:rFonts w:ascii="Times New Roman" w:hAnsi="Times New Roman" w:cs="Times New Roman"/>
        </w:rPr>
        <w:t>проанализировать классические и современн</w:t>
      </w:r>
      <w:r w:rsidR="00E521ED">
        <w:rPr>
          <w:rFonts w:ascii="Times New Roman" w:hAnsi="Times New Roman" w:cs="Times New Roman"/>
        </w:rPr>
        <w:t>ые концепции мотивации трудовой</w:t>
      </w:r>
      <w:r w:rsidR="00A31286">
        <w:rPr>
          <w:rFonts w:ascii="Times New Roman" w:hAnsi="Times New Roman" w:cs="Times New Roman"/>
        </w:rPr>
        <w:t xml:space="preserve"> </w:t>
      </w:r>
      <w:r w:rsidRPr="00A31286">
        <w:rPr>
          <w:rFonts w:ascii="Times New Roman" w:hAnsi="Times New Roman" w:cs="Times New Roman"/>
        </w:rPr>
        <w:t>деятельности работников;</w:t>
      </w:r>
    </w:p>
    <w:p w14:paraId="5FC4E7FC" w14:textId="20A9B790" w:rsidR="00CB6766" w:rsidRPr="00EB4710" w:rsidRDefault="00CB6766" w:rsidP="009632B9">
      <w:pPr>
        <w:pStyle w:val="a3"/>
        <w:widowControl w:val="0"/>
        <w:numPr>
          <w:ilvl w:val="0"/>
          <w:numId w:val="17"/>
        </w:numPr>
        <w:autoSpaceDE w:val="0"/>
        <w:autoSpaceDN w:val="0"/>
        <w:adjustRightInd w:val="0"/>
        <w:spacing w:line="360" w:lineRule="auto"/>
        <w:ind w:left="0" w:firstLine="0"/>
        <w:jc w:val="both"/>
        <w:rPr>
          <w:rFonts w:ascii="Times New Roman" w:hAnsi="Times New Roman" w:cs="Times New Roman"/>
        </w:rPr>
      </w:pPr>
      <w:r w:rsidRPr="00EB4710">
        <w:rPr>
          <w:rFonts w:ascii="Times New Roman" w:hAnsi="Times New Roman" w:cs="Times New Roman"/>
        </w:rPr>
        <w:t>р</w:t>
      </w:r>
      <w:r w:rsidR="00337B59">
        <w:rPr>
          <w:rFonts w:ascii="Times New Roman" w:hAnsi="Times New Roman" w:cs="Times New Roman"/>
        </w:rPr>
        <w:t xml:space="preserve">ассмотреть </w:t>
      </w:r>
      <w:r w:rsidR="00973E88">
        <w:rPr>
          <w:rFonts w:ascii="Times New Roman" w:hAnsi="Times New Roman" w:cs="Times New Roman"/>
        </w:rPr>
        <w:t>особенности мотивации персонала розничной торговли</w:t>
      </w:r>
      <w:r w:rsidRPr="00EB4710">
        <w:rPr>
          <w:rFonts w:ascii="Times New Roman" w:hAnsi="Times New Roman" w:cs="Times New Roman"/>
        </w:rPr>
        <w:t>;</w:t>
      </w:r>
    </w:p>
    <w:p w14:paraId="20049F04" w14:textId="78F87293" w:rsidR="00CB6766" w:rsidRPr="00EB4710" w:rsidRDefault="00D50F75" w:rsidP="009632B9">
      <w:pPr>
        <w:pStyle w:val="a3"/>
        <w:widowControl w:val="0"/>
        <w:numPr>
          <w:ilvl w:val="0"/>
          <w:numId w:val="17"/>
        </w:numPr>
        <w:autoSpaceDE w:val="0"/>
        <w:autoSpaceDN w:val="0"/>
        <w:adjustRightInd w:val="0"/>
        <w:spacing w:line="360" w:lineRule="auto"/>
        <w:ind w:left="0" w:firstLine="0"/>
        <w:jc w:val="both"/>
        <w:rPr>
          <w:rFonts w:ascii="Times New Roman" w:hAnsi="Times New Roman" w:cs="Times New Roman"/>
        </w:rPr>
      </w:pPr>
      <w:r>
        <w:rPr>
          <w:rFonts w:ascii="Times New Roman" w:hAnsi="Times New Roman" w:cs="Times New Roman"/>
        </w:rPr>
        <w:t>изучить структуру</w:t>
      </w:r>
      <w:r w:rsidR="007A6B8B">
        <w:rPr>
          <w:rFonts w:ascii="Times New Roman" w:hAnsi="Times New Roman" w:cs="Times New Roman"/>
        </w:rPr>
        <w:t xml:space="preserve"> системы</w:t>
      </w:r>
      <w:r w:rsidR="00CB6766" w:rsidRPr="00EB4710">
        <w:rPr>
          <w:rFonts w:ascii="Times New Roman" w:hAnsi="Times New Roman" w:cs="Times New Roman"/>
        </w:rPr>
        <w:t xml:space="preserve"> мо</w:t>
      </w:r>
      <w:r w:rsidR="00B677A6">
        <w:rPr>
          <w:rFonts w:ascii="Times New Roman" w:hAnsi="Times New Roman" w:cs="Times New Roman"/>
        </w:rPr>
        <w:t>тивации персонала</w:t>
      </w:r>
      <w:r w:rsidR="007A6B8B">
        <w:rPr>
          <w:rFonts w:ascii="Times New Roman" w:hAnsi="Times New Roman" w:cs="Times New Roman"/>
        </w:rPr>
        <w:t xml:space="preserve"> в организации</w:t>
      </w:r>
      <w:r w:rsidR="00B677A6">
        <w:rPr>
          <w:rFonts w:ascii="Times New Roman" w:hAnsi="Times New Roman" w:cs="Times New Roman"/>
        </w:rPr>
        <w:t xml:space="preserve"> и ее элементы</w:t>
      </w:r>
      <w:r w:rsidR="00CB6766" w:rsidRPr="00EB4710">
        <w:rPr>
          <w:rFonts w:ascii="Times New Roman" w:hAnsi="Times New Roman" w:cs="Times New Roman"/>
        </w:rPr>
        <w:t>;</w:t>
      </w:r>
    </w:p>
    <w:p w14:paraId="59A59A21" w14:textId="6E992109" w:rsidR="00C0320E" w:rsidRDefault="007A6B8B" w:rsidP="009632B9">
      <w:pPr>
        <w:pStyle w:val="a3"/>
        <w:widowControl w:val="0"/>
        <w:numPr>
          <w:ilvl w:val="0"/>
          <w:numId w:val="17"/>
        </w:numPr>
        <w:autoSpaceDE w:val="0"/>
        <w:autoSpaceDN w:val="0"/>
        <w:adjustRightInd w:val="0"/>
        <w:spacing w:line="360" w:lineRule="auto"/>
        <w:ind w:left="0" w:firstLine="0"/>
        <w:jc w:val="both"/>
        <w:rPr>
          <w:rFonts w:ascii="Times New Roman" w:hAnsi="Times New Roman" w:cs="Times New Roman"/>
        </w:rPr>
      </w:pPr>
      <w:r>
        <w:rPr>
          <w:rFonts w:ascii="Times New Roman" w:hAnsi="Times New Roman" w:cs="Times New Roman"/>
        </w:rPr>
        <w:t xml:space="preserve">изучить </w:t>
      </w:r>
      <w:r w:rsidR="00CB6766" w:rsidRPr="00EB4710">
        <w:rPr>
          <w:rFonts w:ascii="Times New Roman" w:hAnsi="Times New Roman" w:cs="Times New Roman"/>
        </w:rPr>
        <w:t>современные методы диагностирования и формирования системы мотиваци</w:t>
      </w:r>
      <w:r w:rsidR="00F70DCA">
        <w:rPr>
          <w:rFonts w:ascii="Times New Roman" w:hAnsi="Times New Roman" w:cs="Times New Roman"/>
        </w:rPr>
        <w:t>и персонала;</w:t>
      </w:r>
    </w:p>
    <w:p w14:paraId="039558CC" w14:textId="705C6C19" w:rsidR="00C0320E" w:rsidRPr="00C0320E" w:rsidRDefault="00C0320E" w:rsidP="009632B9">
      <w:pPr>
        <w:pStyle w:val="a3"/>
        <w:widowControl w:val="0"/>
        <w:numPr>
          <w:ilvl w:val="0"/>
          <w:numId w:val="17"/>
        </w:numPr>
        <w:autoSpaceDE w:val="0"/>
        <w:autoSpaceDN w:val="0"/>
        <w:adjustRightInd w:val="0"/>
        <w:spacing w:line="360" w:lineRule="auto"/>
        <w:ind w:left="0" w:firstLine="0"/>
        <w:jc w:val="both"/>
        <w:rPr>
          <w:rFonts w:ascii="Times New Roman" w:hAnsi="Times New Roman" w:cs="Times New Roman"/>
        </w:rPr>
      </w:pPr>
      <w:r>
        <w:rPr>
          <w:rFonts w:ascii="Times New Roman" w:hAnsi="Times New Roman" w:cs="Times New Roman"/>
        </w:rPr>
        <w:lastRenderedPageBreak/>
        <w:t>описать деятельность компании «Улыбка Радуги»;</w:t>
      </w:r>
    </w:p>
    <w:p w14:paraId="30E55424" w14:textId="0317E2F7" w:rsidR="00B677A6" w:rsidRPr="00A31286" w:rsidRDefault="00C0320E" w:rsidP="009632B9">
      <w:pPr>
        <w:pStyle w:val="a3"/>
        <w:widowControl w:val="0"/>
        <w:numPr>
          <w:ilvl w:val="0"/>
          <w:numId w:val="17"/>
        </w:numPr>
        <w:autoSpaceDE w:val="0"/>
        <w:autoSpaceDN w:val="0"/>
        <w:adjustRightInd w:val="0"/>
        <w:spacing w:line="360" w:lineRule="auto"/>
        <w:ind w:left="0" w:firstLine="0"/>
        <w:jc w:val="both"/>
        <w:rPr>
          <w:rFonts w:ascii="Times New Roman" w:hAnsi="Times New Roman" w:cs="Times New Roman"/>
        </w:rPr>
      </w:pPr>
      <w:r>
        <w:rPr>
          <w:rFonts w:ascii="Times New Roman" w:hAnsi="Times New Roman" w:cs="Times New Roman"/>
        </w:rPr>
        <w:t xml:space="preserve">провести анализ внутренней и внешней среды компании с целью </w:t>
      </w:r>
      <w:r w:rsidR="00F70DCA">
        <w:rPr>
          <w:rFonts w:ascii="Times New Roman" w:hAnsi="Times New Roman" w:cs="Times New Roman"/>
        </w:rPr>
        <w:t>о</w:t>
      </w:r>
      <w:r w:rsidR="0075063D">
        <w:rPr>
          <w:rFonts w:ascii="Times New Roman" w:hAnsi="Times New Roman" w:cs="Times New Roman"/>
        </w:rPr>
        <w:t>пр</w:t>
      </w:r>
      <w:r w:rsidR="00432740">
        <w:rPr>
          <w:rFonts w:ascii="Times New Roman" w:hAnsi="Times New Roman" w:cs="Times New Roman"/>
        </w:rPr>
        <w:t>еделения роли</w:t>
      </w:r>
      <w:r w:rsidR="00F70DCA" w:rsidRPr="00A31286">
        <w:rPr>
          <w:rFonts w:ascii="Times New Roman" w:hAnsi="Times New Roman" w:cs="Times New Roman"/>
        </w:rPr>
        <w:t xml:space="preserve"> системы мотивации персонала в рамках функциональной деятельности организации;</w:t>
      </w:r>
    </w:p>
    <w:p w14:paraId="6EC57B8D" w14:textId="05D7217C" w:rsidR="000A4B6B" w:rsidRPr="00A31286" w:rsidRDefault="0075063D" w:rsidP="009632B9">
      <w:pPr>
        <w:pStyle w:val="a3"/>
        <w:widowControl w:val="0"/>
        <w:numPr>
          <w:ilvl w:val="0"/>
          <w:numId w:val="17"/>
        </w:numPr>
        <w:autoSpaceDE w:val="0"/>
        <w:autoSpaceDN w:val="0"/>
        <w:adjustRightInd w:val="0"/>
        <w:spacing w:line="360" w:lineRule="auto"/>
        <w:ind w:left="0" w:firstLine="0"/>
        <w:jc w:val="both"/>
        <w:rPr>
          <w:rFonts w:ascii="Times New Roman" w:eastAsia="Calibri" w:hAnsi="Times New Roman" w:cs="Times New Roman"/>
        </w:rPr>
      </w:pPr>
      <w:r>
        <w:rPr>
          <w:rFonts w:ascii="Times New Roman" w:hAnsi="Times New Roman" w:cs="Times New Roman"/>
        </w:rPr>
        <w:t>провести</w:t>
      </w:r>
      <w:r w:rsidR="00B655A8">
        <w:rPr>
          <w:rFonts w:ascii="Times New Roman" w:hAnsi="Times New Roman" w:cs="Times New Roman"/>
        </w:rPr>
        <w:t xml:space="preserve"> </w:t>
      </w:r>
      <w:r>
        <w:rPr>
          <w:rFonts w:ascii="Times New Roman" w:hAnsi="Times New Roman" w:cs="Times New Roman"/>
        </w:rPr>
        <w:t>диагностирование</w:t>
      </w:r>
      <w:r w:rsidR="000A4B6B">
        <w:rPr>
          <w:rFonts w:ascii="Times New Roman" w:hAnsi="Times New Roman" w:cs="Times New Roman"/>
        </w:rPr>
        <w:t xml:space="preserve"> </w:t>
      </w:r>
      <w:r w:rsidR="00C0320E">
        <w:rPr>
          <w:rFonts w:ascii="Times New Roman" w:hAnsi="Times New Roman" w:cs="Times New Roman"/>
        </w:rPr>
        <w:t xml:space="preserve">существующей </w:t>
      </w:r>
      <w:r w:rsidR="000A4B6B">
        <w:rPr>
          <w:rFonts w:ascii="Times New Roman" w:hAnsi="Times New Roman" w:cs="Times New Roman"/>
        </w:rPr>
        <w:t>сис</w:t>
      </w:r>
      <w:r w:rsidR="00E521ED">
        <w:rPr>
          <w:rFonts w:ascii="Times New Roman" w:hAnsi="Times New Roman" w:cs="Times New Roman"/>
        </w:rPr>
        <w:t>темы мотивации персонала в</w:t>
      </w:r>
      <w:r w:rsidR="00A31286">
        <w:rPr>
          <w:rFonts w:ascii="Times New Roman" w:hAnsi="Times New Roman" w:cs="Times New Roman"/>
        </w:rPr>
        <w:t xml:space="preserve"> </w:t>
      </w:r>
      <w:r w:rsidR="000A4B6B" w:rsidRPr="00A31286">
        <w:rPr>
          <w:rFonts w:ascii="Times New Roman" w:hAnsi="Times New Roman" w:cs="Times New Roman"/>
        </w:rPr>
        <w:t>компании «Улыбка Радуги»</w:t>
      </w:r>
      <w:r w:rsidR="00C0320E" w:rsidRPr="00A31286">
        <w:rPr>
          <w:rFonts w:ascii="Times New Roman" w:hAnsi="Times New Roman" w:cs="Times New Roman"/>
        </w:rPr>
        <w:t>;</w:t>
      </w:r>
    </w:p>
    <w:p w14:paraId="23328D8C" w14:textId="78BBB7A0" w:rsidR="0075063D" w:rsidRPr="00A31286" w:rsidRDefault="0075063D" w:rsidP="009632B9">
      <w:pPr>
        <w:pStyle w:val="a3"/>
        <w:numPr>
          <w:ilvl w:val="0"/>
          <w:numId w:val="17"/>
        </w:numPr>
        <w:spacing w:line="360" w:lineRule="auto"/>
        <w:ind w:left="0" w:firstLine="0"/>
        <w:jc w:val="both"/>
        <w:rPr>
          <w:rFonts w:ascii="Times New Roman" w:eastAsia="Calibri" w:hAnsi="Times New Roman" w:cs="Times New Roman"/>
        </w:rPr>
      </w:pPr>
      <w:r>
        <w:rPr>
          <w:rFonts w:ascii="Times New Roman" w:eastAsia="Calibri" w:hAnsi="Times New Roman" w:cs="Times New Roman"/>
        </w:rPr>
        <w:t>определить конкретные инструменты</w:t>
      </w:r>
      <w:r w:rsidR="00E521ED">
        <w:rPr>
          <w:rFonts w:ascii="Times New Roman" w:eastAsia="Calibri" w:hAnsi="Times New Roman" w:cs="Times New Roman"/>
        </w:rPr>
        <w:t xml:space="preserve"> системы мотивации персонала,</w:t>
      </w:r>
      <w:r w:rsidR="00A31286">
        <w:rPr>
          <w:rFonts w:ascii="Times New Roman" w:eastAsia="Calibri" w:hAnsi="Times New Roman" w:cs="Times New Roman"/>
        </w:rPr>
        <w:t xml:space="preserve"> </w:t>
      </w:r>
      <w:r w:rsidRPr="00A31286">
        <w:rPr>
          <w:rFonts w:ascii="Times New Roman" w:eastAsia="Calibri" w:hAnsi="Times New Roman" w:cs="Times New Roman"/>
        </w:rPr>
        <w:t>способствующи</w:t>
      </w:r>
      <w:r w:rsidR="00A31286">
        <w:rPr>
          <w:rFonts w:ascii="Times New Roman" w:eastAsia="Calibri" w:hAnsi="Times New Roman" w:cs="Times New Roman"/>
        </w:rPr>
        <w:t xml:space="preserve">е </w:t>
      </w:r>
      <w:r w:rsidR="00432740">
        <w:rPr>
          <w:rFonts w:ascii="Times New Roman" w:eastAsia="Calibri" w:hAnsi="Times New Roman" w:cs="Times New Roman"/>
        </w:rPr>
        <w:t>преодолению несовершенств</w:t>
      </w:r>
      <w:r w:rsidRPr="00A31286">
        <w:rPr>
          <w:rFonts w:ascii="Times New Roman" w:eastAsia="Calibri" w:hAnsi="Times New Roman" w:cs="Times New Roman"/>
        </w:rPr>
        <w:t xml:space="preserve"> существующей системы мотивации в компании «Улыбка Радуги»;</w:t>
      </w:r>
    </w:p>
    <w:p w14:paraId="63A291EF" w14:textId="23D50D92" w:rsidR="000A4B6B" w:rsidRPr="00A31286" w:rsidRDefault="0075063D" w:rsidP="00E521ED">
      <w:pPr>
        <w:pStyle w:val="a3"/>
        <w:widowControl w:val="0"/>
        <w:numPr>
          <w:ilvl w:val="0"/>
          <w:numId w:val="17"/>
        </w:numPr>
        <w:autoSpaceDE w:val="0"/>
        <w:autoSpaceDN w:val="0"/>
        <w:adjustRightInd w:val="0"/>
        <w:spacing w:line="360" w:lineRule="auto"/>
        <w:ind w:left="0" w:firstLine="0"/>
        <w:jc w:val="both"/>
        <w:rPr>
          <w:rFonts w:ascii="Times New Roman" w:hAnsi="Times New Roman" w:cs="Times New Roman"/>
        </w:rPr>
      </w:pPr>
      <w:r>
        <w:rPr>
          <w:rFonts w:ascii="Times New Roman" w:hAnsi="Times New Roman" w:cs="Times New Roman"/>
        </w:rPr>
        <w:t>оценить экономическую эффективность</w:t>
      </w:r>
      <w:r w:rsidR="00C0320E">
        <w:rPr>
          <w:rFonts w:ascii="Times New Roman" w:hAnsi="Times New Roman" w:cs="Times New Roman"/>
        </w:rPr>
        <w:t xml:space="preserve"> внедрения рекомендованных</w:t>
      </w:r>
      <w:r w:rsidR="00E521ED">
        <w:rPr>
          <w:rFonts w:ascii="Times New Roman" w:hAnsi="Times New Roman" w:cs="Times New Roman"/>
        </w:rPr>
        <w:t xml:space="preserve"> инструментов</w:t>
      </w:r>
      <w:r w:rsidR="00A31286">
        <w:rPr>
          <w:rFonts w:ascii="Times New Roman" w:hAnsi="Times New Roman" w:cs="Times New Roman"/>
        </w:rPr>
        <w:t xml:space="preserve"> </w:t>
      </w:r>
      <w:r w:rsidRPr="00A31286">
        <w:rPr>
          <w:rFonts w:ascii="Times New Roman" w:hAnsi="Times New Roman" w:cs="Times New Roman"/>
        </w:rPr>
        <w:t>системы мотивации и стимулирования сотрудников на примере компании «Улыбка Радуги».</w:t>
      </w:r>
    </w:p>
    <w:p w14:paraId="4912A560" w14:textId="4E3E5139" w:rsidR="00E84B2B" w:rsidRDefault="00E84B2B" w:rsidP="00E84B2B">
      <w:pPr>
        <w:widowControl w:val="0"/>
        <w:autoSpaceDE w:val="0"/>
        <w:autoSpaceDN w:val="0"/>
        <w:adjustRightInd w:val="0"/>
        <w:spacing w:line="360" w:lineRule="auto"/>
        <w:ind w:left="708"/>
        <w:jc w:val="both"/>
      </w:pPr>
      <w:r w:rsidRPr="00271F15">
        <w:rPr>
          <w:i/>
        </w:rPr>
        <w:t>М</w:t>
      </w:r>
      <w:r w:rsidR="00271F15" w:rsidRPr="00271F15">
        <w:rPr>
          <w:i/>
        </w:rPr>
        <w:t>етодологией</w:t>
      </w:r>
      <w:r w:rsidRPr="00271F15">
        <w:rPr>
          <w:i/>
        </w:rPr>
        <w:t xml:space="preserve"> исследования</w:t>
      </w:r>
      <w:r>
        <w:t xml:space="preserve"> в данной работе является теоретический анализ и синтез,</w:t>
      </w:r>
    </w:p>
    <w:p w14:paraId="1A46D65D" w14:textId="0A07637A" w:rsidR="00E84B2B" w:rsidRDefault="00E84B2B" w:rsidP="00E84B2B">
      <w:pPr>
        <w:widowControl w:val="0"/>
        <w:autoSpaceDE w:val="0"/>
        <w:autoSpaceDN w:val="0"/>
        <w:adjustRightInd w:val="0"/>
        <w:spacing w:line="360" w:lineRule="auto"/>
        <w:jc w:val="both"/>
      </w:pPr>
      <w:r>
        <w:t>изучение и обобщение литературы</w:t>
      </w:r>
      <w:r w:rsidR="00271F15">
        <w:t>. Также в работе и</w:t>
      </w:r>
      <w:r w:rsidR="00426ADF">
        <w:t xml:space="preserve">спользован системный подход и </w:t>
      </w:r>
      <w:r w:rsidR="00271F15">
        <w:t xml:space="preserve">сравнение альтернатив с последующим использованием </w:t>
      </w:r>
      <w:r w:rsidR="00426ADF">
        <w:t>метод</w:t>
      </w:r>
      <w:r w:rsidR="00271F15">
        <w:t>а</w:t>
      </w:r>
      <w:r w:rsidR="00426ADF">
        <w:t xml:space="preserve"> принятия управленческих решений</w:t>
      </w:r>
      <w:r w:rsidR="00271F15">
        <w:t>. При написании работы были использованы учебные издания и статьи российских авторов, рассматривающих данную тему, нормативно правовые документы, рейтинги и интернет ресурсы.</w:t>
      </w:r>
    </w:p>
    <w:p w14:paraId="587FF20C" w14:textId="0C608658" w:rsidR="00271F15" w:rsidRDefault="00271F15" w:rsidP="009632B9">
      <w:pPr>
        <w:widowControl w:val="0"/>
        <w:autoSpaceDE w:val="0"/>
        <w:autoSpaceDN w:val="0"/>
        <w:adjustRightInd w:val="0"/>
        <w:spacing w:line="360" w:lineRule="auto"/>
        <w:ind w:firstLine="708"/>
        <w:jc w:val="both"/>
      </w:pPr>
      <w:r w:rsidRPr="00651901">
        <w:rPr>
          <w:i/>
        </w:rPr>
        <w:t xml:space="preserve">Практическая значимость </w:t>
      </w:r>
      <w:r>
        <w:t xml:space="preserve">работы состоит в </w:t>
      </w:r>
      <w:r w:rsidR="00651901">
        <w:t>том, что теоретические выводы, методы и инструментарий диагностирования и совершенствования системы мотивации, обоснованные в работе, могут быть использованы в процессе управления, формирования и модернизации системы мотивации. Кроме того, предложенные автором рекомендации по совершенствованию системы мотивации в компании «Улыбка Радуги» могут быть успешно реализованы.</w:t>
      </w:r>
    </w:p>
    <w:p w14:paraId="7F84E12B" w14:textId="3FE3149B" w:rsidR="00497083" w:rsidRDefault="00651901" w:rsidP="009632B9">
      <w:pPr>
        <w:widowControl w:val="0"/>
        <w:autoSpaceDE w:val="0"/>
        <w:autoSpaceDN w:val="0"/>
        <w:adjustRightInd w:val="0"/>
        <w:spacing w:line="360" w:lineRule="auto"/>
        <w:ind w:firstLine="708"/>
        <w:jc w:val="both"/>
      </w:pPr>
      <w:r w:rsidRPr="00986CB7">
        <w:rPr>
          <w:rFonts w:eastAsia="Times New Roman"/>
        </w:rPr>
        <w:t>Цели и задачи сформировали структуру работы, которая состоит из ведения, трех глав, заключения и сп</w:t>
      </w:r>
      <w:r w:rsidR="00E521ED">
        <w:rPr>
          <w:rFonts w:eastAsia="Times New Roman"/>
        </w:rPr>
        <w:t xml:space="preserve">иска использованной литературы. </w:t>
      </w:r>
      <w:r w:rsidR="00CB6766" w:rsidRPr="00EB4710">
        <w:t xml:space="preserve">В первой главе раскрываются теоретические аспекты понятий мотивации и стимулирования персонала, рассматриваются теоретические и современные концепции мотивации персонала и их особенности применения на практике, а также определяются особенности персонала </w:t>
      </w:r>
      <w:r w:rsidR="0012354E">
        <w:t>розничной торго</w:t>
      </w:r>
      <w:r w:rsidR="00C0320E">
        <w:t>вли</w:t>
      </w:r>
      <w:r w:rsidR="00CB6766" w:rsidRPr="00EB4710">
        <w:t xml:space="preserve"> методы его мотивации. Во второй главе обозначены элементы системы мотивации и рассмотрены современные методы диагностирования и разработки данной системы.</w:t>
      </w:r>
      <w:r w:rsidR="00C0320E">
        <w:t xml:space="preserve"> В третьей главе описана общая характеристика компании «Улыбка Радуги», проведен анализ ее внешней и внутренней среды, а также анализ существующей системы мотивации в компании. По итогам диагностирования предложены рекомендации по совершенствованию и оценена экономическая эффективность от их реализации. </w:t>
      </w:r>
      <w:r w:rsidR="00497083">
        <w:br w:type="page"/>
      </w:r>
    </w:p>
    <w:p w14:paraId="547A4F70" w14:textId="2141576C" w:rsidR="00FE3228" w:rsidRPr="001E0C2D" w:rsidRDefault="00750AC5" w:rsidP="005C4212">
      <w:pPr>
        <w:pStyle w:val="1"/>
        <w:spacing w:after="480" w:line="360" w:lineRule="auto"/>
        <w:jc w:val="center"/>
        <w:rPr>
          <w:rFonts w:ascii="Times New Roman" w:hAnsi="Times New Roman" w:cs="Times New Roman"/>
          <w:b/>
          <w:color w:val="000000" w:themeColor="text1"/>
          <w:sz w:val="28"/>
          <w:szCs w:val="28"/>
        </w:rPr>
      </w:pPr>
      <w:bookmarkStart w:id="1" w:name="_Toc482570806"/>
      <w:r w:rsidRPr="001E0C2D">
        <w:rPr>
          <w:rFonts w:ascii="Times New Roman" w:hAnsi="Times New Roman" w:cs="Times New Roman"/>
          <w:b/>
          <w:color w:val="000000" w:themeColor="text1"/>
          <w:sz w:val="28"/>
          <w:szCs w:val="28"/>
        </w:rPr>
        <w:lastRenderedPageBreak/>
        <w:t>Глава 1</w:t>
      </w:r>
      <w:r w:rsidR="00A33517" w:rsidRPr="001E0C2D">
        <w:rPr>
          <w:rFonts w:ascii="Times New Roman" w:hAnsi="Times New Roman" w:cs="Times New Roman"/>
          <w:b/>
          <w:color w:val="000000" w:themeColor="text1"/>
          <w:sz w:val="28"/>
          <w:szCs w:val="28"/>
        </w:rPr>
        <w:t xml:space="preserve"> </w:t>
      </w:r>
      <w:r w:rsidR="008542D5" w:rsidRPr="001E0C2D">
        <w:rPr>
          <w:rFonts w:ascii="Times New Roman" w:hAnsi="Times New Roman" w:cs="Times New Roman"/>
          <w:b/>
          <w:color w:val="000000" w:themeColor="text1"/>
          <w:sz w:val="28"/>
          <w:szCs w:val="28"/>
        </w:rPr>
        <w:t xml:space="preserve">Концептуальные основы мотивации персонала в </w:t>
      </w:r>
      <w:r w:rsidR="007145CF" w:rsidRPr="001E0C2D">
        <w:rPr>
          <w:rFonts w:ascii="Times New Roman" w:hAnsi="Times New Roman" w:cs="Times New Roman"/>
          <w:b/>
          <w:color w:val="000000" w:themeColor="text1"/>
          <w:sz w:val="28"/>
          <w:szCs w:val="28"/>
        </w:rPr>
        <w:t>процессе</w:t>
      </w:r>
      <w:r w:rsidR="00FE3228" w:rsidRPr="001E0C2D">
        <w:rPr>
          <w:rFonts w:ascii="Times New Roman" w:hAnsi="Times New Roman" w:cs="Times New Roman"/>
          <w:b/>
          <w:color w:val="000000" w:themeColor="text1"/>
          <w:sz w:val="28"/>
          <w:szCs w:val="28"/>
        </w:rPr>
        <w:t xml:space="preserve"> уп</w:t>
      </w:r>
      <w:r w:rsidR="001B2D2B" w:rsidRPr="001E0C2D">
        <w:rPr>
          <w:rFonts w:ascii="Times New Roman" w:hAnsi="Times New Roman" w:cs="Times New Roman"/>
          <w:b/>
          <w:color w:val="000000" w:themeColor="text1"/>
          <w:sz w:val="28"/>
          <w:szCs w:val="28"/>
        </w:rPr>
        <w:t xml:space="preserve">равления </w:t>
      </w:r>
      <w:r w:rsidR="001F0348" w:rsidRPr="001E0C2D">
        <w:rPr>
          <w:rFonts w:ascii="Times New Roman" w:hAnsi="Times New Roman" w:cs="Times New Roman"/>
          <w:b/>
          <w:color w:val="000000" w:themeColor="text1"/>
          <w:sz w:val="28"/>
          <w:szCs w:val="28"/>
        </w:rPr>
        <w:t>розничными продажами</w:t>
      </w:r>
      <w:bookmarkEnd w:id="1"/>
    </w:p>
    <w:p w14:paraId="1EEAF5BB" w14:textId="48735267" w:rsidR="00A33517" w:rsidRPr="00B946F1" w:rsidRDefault="00CB66F0" w:rsidP="005C4212">
      <w:pPr>
        <w:pStyle w:val="2"/>
        <w:numPr>
          <w:ilvl w:val="0"/>
          <w:numId w:val="12"/>
        </w:numPr>
        <w:spacing w:before="0" w:after="120" w:line="360" w:lineRule="auto"/>
        <w:ind w:left="357" w:firstLine="0"/>
        <w:jc w:val="center"/>
        <w:rPr>
          <w:rFonts w:ascii="Times New Roman" w:hAnsi="Times New Roman" w:cs="Times New Roman"/>
          <w:b/>
          <w:sz w:val="24"/>
          <w:szCs w:val="24"/>
        </w:rPr>
      </w:pPr>
      <w:r w:rsidRPr="00B946F1">
        <w:rPr>
          <w:rFonts w:ascii="Times New Roman" w:hAnsi="Times New Roman" w:cs="Times New Roman"/>
          <w:b/>
          <w:color w:val="auto"/>
          <w:sz w:val="24"/>
          <w:szCs w:val="24"/>
        </w:rPr>
        <w:t xml:space="preserve"> </w:t>
      </w:r>
      <w:bookmarkStart w:id="2" w:name="_Toc482570807"/>
      <w:r w:rsidR="00614017" w:rsidRPr="00B946F1">
        <w:rPr>
          <w:rFonts w:ascii="Times New Roman" w:hAnsi="Times New Roman" w:cs="Times New Roman"/>
          <w:b/>
          <w:color w:val="auto"/>
          <w:sz w:val="24"/>
          <w:szCs w:val="24"/>
        </w:rPr>
        <w:t>Основные понятия и сущность мотивации и стимулирования персонала</w:t>
      </w:r>
      <w:bookmarkEnd w:id="2"/>
    </w:p>
    <w:p w14:paraId="36E1C55A" w14:textId="2123400E" w:rsidR="00954B53" w:rsidRPr="00EB4710" w:rsidRDefault="005F455B" w:rsidP="000D2E09">
      <w:pPr>
        <w:widowControl w:val="0"/>
        <w:autoSpaceDE w:val="0"/>
        <w:autoSpaceDN w:val="0"/>
        <w:adjustRightInd w:val="0"/>
        <w:spacing w:line="360" w:lineRule="auto"/>
        <w:ind w:firstLine="709"/>
        <w:jc w:val="both"/>
      </w:pPr>
      <w:r w:rsidRPr="00EB4710">
        <w:t xml:space="preserve">Мотивация </w:t>
      </w:r>
      <w:r w:rsidR="00244F98" w:rsidRPr="00EB4710">
        <w:t>деятельности человека</w:t>
      </w:r>
      <w:r w:rsidR="00614017" w:rsidRPr="00EB4710">
        <w:t xml:space="preserve"> в самом широком смысле определяется как </w:t>
      </w:r>
      <w:r w:rsidR="00C13C19" w:rsidRPr="00EB4710">
        <w:t xml:space="preserve">процесс побуждения </w:t>
      </w:r>
      <w:r w:rsidR="00614017" w:rsidRPr="00EB4710">
        <w:t xml:space="preserve">к </w:t>
      </w:r>
      <w:r w:rsidR="00C13C19" w:rsidRPr="00EB4710">
        <w:t>действию для достижения какой-либо цели</w:t>
      </w:r>
      <w:r w:rsidR="00954B53" w:rsidRPr="00EB4710">
        <w:t xml:space="preserve">. </w:t>
      </w:r>
      <w:r w:rsidR="00614017" w:rsidRPr="00EB4710">
        <w:t xml:space="preserve">Этот сложный психологический процесс, протекающий как на сознательном уровне, так и на бессознательном, обусловлен внутренними и внешними движущими силами. Природа этих сил многогранна и имеет отношение к разным сторонам жизнедеятельности человека. Как наиболее важные составляющие проявления мотивации А. Я. </w:t>
      </w:r>
      <w:proofErr w:type="spellStart"/>
      <w:r w:rsidR="00614017" w:rsidRPr="00EB4710">
        <w:t>Кибанов</w:t>
      </w:r>
      <w:proofErr w:type="spellEnd"/>
      <w:r w:rsidR="00614017" w:rsidRPr="00EB4710">
        <w:t xml:space="preserve"> выделяет физиологическую, психологическую и социальную.</w:t>
      </w:r>
      <w:r w:rsidR="00DB02CD" w:rsidRPr="00EB4710">
        <w:rPr>
          <w:rStyle w:val="a6"/>
        </w:rPr>
        <w:footnoteReference w:id="1"/>
      </w:r>
      <w:r w:rsidR="00614017" w:rsidRPr="00EB4710">
        <w:t xml:space="preserve"> С физиологической точки зрения, мотивация представляет собой системные возбуждения центральной нервной системы человека с целью побуждения к действию для удовлетворения физиологических потребностей (пищевых, половых, защитных и т.д.). В свою очередь, психологическая мотивация определяется как процесс формирования мотивов деятельности человека. Мотивы - внутренне-психологические двигатели человеческого поведения. В социальном контексте мотивация – основа осознанного поведения индивида в обществе, определяющего его социальную активность. На этом уровне важную роль в мотивации играют стимулы, т.е. внешние побуждения, воздействующие на поведение индивида. В процессе трудовой мотивации интегрируются все три рассмотренные выше компонента. Так в трудовой деятельности человек удовлетворяет свои физиологические потребности, реализуется и развивается как личность и участвует в социально-трудовых отношениях.</w:t>
      </w:r>
    </w:p>
    <w:p w14:paraId="0E5CCCF0" w14:textId="6DF10053" w:rsidR="00614017" w:rsidRPr="00EB4710" w:rsidRDefault="00E54C69" w:rsidP="000D2E09">
      <w:pPr>
        <w:widowControl w:val="0"/>
        <w:autoSpaceDE w:val="0"/>
        <w:autoSpaceDN w:val="0"/>
        <w:adjustRightInd w:val="0"/>
        <w:spacing w:line="360" w:lineRule="auto"/>
        <w:ind w:firstLine="709"/>
        <w:jc w:val="both"/>
      </w:pPr>
      <w:r>
        <w:t>С</w:t>
      </w:r>
      <w:r w:rsidR="009C216B">
        <w:t>реди ученых, исследователей, специалистов и практиков с</w:t>
      </w:r>
      <w:r>
        <w:t>уществует множество точек зрения</w:t>
      </w:r>
      <w:r w:rsidR="009C216B">
        <w:t xml:space="preserve"> по поводу природы </w:t>
      </w:r>
      <w:r w:rsidR="009E6E11">
        <w:t>и истинного определения понятия «мотивация». Поэтому в данной работе термин «м</w:t>
      </w:r>
      <w:r w:rsidR="00614017" w:rsidRPr="00EB4710">
        <w:t>отивация</w:t>
      </w:r>
      <w:r w:rsidR="009E6E11">
        <w:t>» будет употребляться в значении</w:t>
      </w:r>
      <w:r w:rsidR="00614017" w:rsidRPr="00EB4710">
        <w:t xml:space="preserve"> процесс</w:t>
      </w:r>
      <w:r w:rsidR="009E6E11">
        <w:t>а</w:t>
      </w:r>
      <w:r w:rsidR="00614017" w:rsidRPr="00EB4710">
        <w:t xml:space="preserve"> побуждения индивида к труду, путем совокупного воздействия на систему внутренних (мотивов) и внешних (</w:t>
      </w:r>
      <w:r w:rsidR="009E6E11">
        <w:t>стимулов) побудительных сил. Не</w:t>
      </w:r>
      <w:r w:rsidR="00614017" w:rsidRPr="00EB4710">
        <w:t xml:space="preserve">смотря на то, что множество авторов определяют трудовую мотивацию через разные аспекты жизнедеятельности человека и разные области знаний, единым остается набор из трех ключевых составляющих понятия мотивация: потребности, мотивы и стимулы. </w:t>
      </w:r>
    </w:p>
    <w:p w14:paraId="192ED25B" w14:textId="767F6A30" w:rsidR="00C13C19" w:rsidRPr="00EB4710" w:rsidRDefault="00614017" w:rsidP="000D2E09">
      <w:pPr>
        <w:widowControl w:val="0"/>
        <w:autoSpaceDE w:val="0"/>
        <w:autoSpaceDN w:val="0"/>
        <w:adjustRightInd w:val="0"/>
        <w:spacing w:line="360" w:lineRule="auto"/>
        <w:ind w:firstLine="709"/>
        <w:jc w:val="both"/>
      </w:pPr>
      <w:r w:rsidRPr="00EB4710">
        <w:rPr>
          <w:i/>
        </w:rPr>
        <w:t>Потребность</w:t>
      </w:r>
      <w:r w:rsidRPr="00EB4710">
        <w:t xml:space="preserve"> – психологическое</w:t>
      </w:r>
      <w:r w:rsidR="006F2F53">
        <w:t xml:space="preserve"> и физическое состояние</w:t>
      </w:r>
      <w:r w:rsidRPr="00EB4710">
        <w:t xml:space="preserve"> нужды</w:t>
      </w:r>
      <w:r w:rsidR="006F2F53">
        <w:t xml:space="preserve"> человека в чем-либо, </w:t>
      </w:r>
      <w:r w:rsidR="006F2F53">
        <w:lastRenderedPageBreak/>
        <w:t>способствующее</w:t>
      </w:r>
      <w:r w:rsidRPr="00EB4710">
        <w:t xml:space="preserve"> побуждению к удовлетворению нужды. Каждый человек может по-разному реагировать на возникающую потребность в зависимости от различных условий: потребности могут быть удовлетворены, подавлены или проигнорированы на какой-то момент времени. Отлич</w:t>
      </w:r>
      <w:r w:rsidR="002207A4" w:rsidRPr="00EB4710">
        <w:t xml:space="preserve">ительное свойство человеческих </w:t>
      </w:r>
      <w:r w:rsidRPr="00EB4710">
        <w:t xml:space="preserve">потребностей – их </w:t>
      </w:r>
      <w:proofErr w:type="spellStart"/>
      <w:r w:rsidRPr="00EB4710">
        <w:t>возобновляемость</w:t>
      </w:r>
      <w:proofErr w:type="spellEnd"/>
      <w:r w:rsidRPr="00EB4710">
        <w:t xml:space="preserve">. При удовлетворении какой-либо нужны через время, она может возникнуть снова. При этом новые потребности могут менять форму и характер воздействия на человека. Также потребности возникают как осознанно, так и бессознательно. </w:t>
      </w:r>
    </w:p>
    <w:p w14:paraId="54958ADB" w14:textId="6BA173B9" w:rsidR="00FE13DB" w:rsidRPr="00EB4710" w:rsidRDefault="00614017" w:rsidP="000D2E09">
      <w:pPr>
        <w:widowControl w:val="0"/>
        <w:autoSpaceDE w:val="0"/>
        <w:autoSpaceDN w:val="0"/>
        <w:adjustRightInd w:val="0"/>
        <w:spacing w:line="360" w:lineRule="auto"/>
        <w:ind w:firstLine="709"/>
        <w:jc w:val="both"/>
      </w:pPr>
      <w:r w:rsidRPr="00EB4710">
        <w:t xml:space="preserve">Итак, если потребность – это объективное свойство человека нуждаться в чем-либо, то </w:t>
      </w:r>
      <w:r w:rsidRPr="00EB4710">
        <w:rPr>
          <w:i/>
        </w:rPr>
        <w:t xml:space="preserve">мотив </w:t>
      </w:r>
      <w:r w:rsidRPr="00EB4710">
        <w:t xml:space="preserve">– это побудительная причина осуществления деятельности, вызванная неудовлетворенными потребностями и регулируемая системой ценностей, интересов, установок человека и ограничениями внешней среды. </w:t>
      </w:r>
      <w:r w:rsidR="006B6909" w:rsidRPr="00EB4710">
        <w:t>С точки зрения, психофизиологии ф</w:t>
      </w:r>
      <w:r w:rsidRPr="00EB4710">
        <w:t>ормирование мотивов происходит в несколько этапов: осознание потребностей индивидом; представление блага, способного удовлетворить потребности индивида; определение связи между потребностью и благом, оценка вероятности достижения цели, взвешивание затрат на достижение цели и определение цены трудовой деятельности.</w:t>
      </w:r>
      <w:r w:rsidR="006B6909" w:rsidRPr="00EB4710">
        <w:t xml:space="preserve"> </w:t>
      </w:r>
      <w:r w:rsidRPr="00EB4710">
        <w:t>Но мотив труда</w:t>
      </w:r>
      <w:r w:rsidR="00823F13" w:rsidRPr="00EB4710">
        <w:t xml:space="preserve"> </w:t>
      </w:r>
      <w:r w:rsidRPr="00EB4710">
        <w:t>формируется лишь п</w:t>
      </w:r>
      <w:r w:rsidR="00823F13" w:rsidRPr="00EB4710">
        <w:t xml:space="preserve">ри условии, что труд – основной (или единственный) </w:t>
      </w:r>
      <w:r w:rsidRPr="00EB4710">
        <w:t xml:space="preserve">способ получения блага. </w:t>
      </w:r>
      <w:r w:rsidR="00131EF1" w:rsidRPr="00EB4710">
        <w:t xml:space="preserve">Следовательно, мотив в трудовой деятельности – это </w:t>
      </w:r>
      <w:r w:rsidR="00631636" w:rsidRPr="00EB4710">
        <w:t>субъективная</w:t>
      </w:r>
      <w:r w:rsidR="00131EF1" w:rsidRPr="00EB4710">
        <w:t xml:space="preserve"> причина осуществления трудовой деятельности</w:t>
      </w:r>
      <w:r w:rsidR="002207A4" w:rsidRPr="00EB4710">
        <w:t xml:space="preserve"> работником </w:t>
      </w:r>
      <w:r w:rsidR="00131EF1" w:rsidRPr="00EB4710">
        <w:t xml:space="preserve">для удовлетворения </w:t>
      </w:r>
      <w:r w:rsidR="00631636" w:rsidRPr="00EB4710">
        <w:t xml:space="preserve">его </w:t>
      </w:r>
      <w:r w:rsidR="00131EF1" w:rsidRPr="00EB4710">
        <w:t xml:space="preserve">потребностей. </w:t>
      </w:r>
      <w:r w:rsidR="00631636" w:rsidRPr="00EB4710">
        <w:t xml:space="preserve">Как наиболее распространённые мотивы трудовой деятельности </w:t>
      </w:r>
      <w:proofErr w:type="spellStart"/>
      <w:r w:rsidR="00FE13DB" w:rsidRPr="00EB4710">
        <w:t>Литвинюк</w:t>
      </w:r>
      <w:proofErr w:type="spellEnd"/>
      <w:r w:rsidR="00FE13DB" w:rsidRPr="00EB4710">
        <w:t xml:space="preserve"> А. А. выделяет: </w:t>
      </w:r>
    </w:p>
    <w:p w14:paraId="7552D344" w14:textId="531C98D0" w:rsidR="00131EF1" w:rsidRPr="00EB4710" w:rsidRDefault="00176FE1" w:rsidP="0079610B">
      <w:pPr>
        <w:pStyle w:val="a3"/>
        <w:widowControl w:val="0"/>
        <w:numPr>
          <w:ilvl w:val="0"/>
          <w:numId w:val="1"/>
        </w:numPr>
        <w:autoSpaceDE w:val="0"/>
        <w:autoSpaceDN w:val="0"/>
        <w:adjustRightInd w:val="0"/>
        <w:spacing w:line="360" w:lineRule="auto"/>
        <w:ind w:left="0" w:firstLine="426"/>
        <w:jc w:val="both"/>
        <w:rPr>
          <w:rFonts w:ascii="Times New Roman" w:hAnsi="Times New Roman" w:cs="Times New Roman"/>
        </w:rPr>
      </w:pPr>
      <w:r w:rsidRPr="00EB4710">
        <w:rPr>
          <w:rFonts w:ascii="Times New Roman" w:hAnsi="Times New Roman" w:cs="Times New Roman"/>
        </w:rPr>
        <w:t xml:space="preserve"> </w:t>
      </w:r>
      <w:r w:rsidR="00C674C7" w:rsidRPr="00EB4710">
        <w:rPr>
          <w:rFonts w:ascii="Times New Roman" w:hAnsi="Times New Roman" w:cs="Times New Roman"/>
        </w:rPr>
        <w:t>социальные мотивы</w:t>
      </w:r>
      <w:r w:rsidR="009B2561" w:rsidRPr="00EB4710">
        <w:rPr>
          <w:rFonts w:ascii="Times New Roman" w:hAnsi="Times New Roman" w:cs="Times New Roman"/>
        </w:rPr>
        <w:t xml:space="preserve">, определяющие основную ценность трудовой деятельности </w:t>
      </w:r>
      <w:r w:rsidR="00746D66" w:rsidRPr="00EB4710">
        <w:rPr>
          <w:rFonts w:ascii="Times New Roman" w:hAnsi="Times New Roman" w:cs="Times New Roman"/>
        </w:rPr>
        <w:t>в общении и социализации</w:t>
      </w:r>
      <w:r w:rsidR="008D798A" w:rsidRPr="00EB4710">
        <w:rPr>
          <w:rFonts w:ascii="Times New Roman" w:hAnsi="Times New Roman" w:cs="Times New Roman"/>
        </w:rPr>
        <w:t>;</w:t>
      </w:r>
    </w:p>
    <w:p w14:paraId="2A74F5B6" w14:textId="0B1F55D5" w:rsidR="00746D66" w:rsidRPr="00EB4710" w:rsidRDefault="00176FE1" w:rsidP="0079610B">
      <w:pPr>
        <w:pStyle w:val="a3"/>
        <w:widowControl w:val="0"/>
        <w:numPr>
          <w:ilvl w:val="0"/>
          <w:numId w:val="1"/>
        </w:numPr>
        <w:autoSpaceDE w:val="0"/>
        <w:autoSpaceDN w:val="0"/>
        <w:adjustRightInd w:val="0"/>
        <w:spacing w:line="360" w:lineRule="auto"/>
        <w:ind w:firstLine="66"/>
        <w:jc w:val="both"/>
        <w:rPr>
          <w:rFonts w:ascii="Times New Roman" w:hAnsi="Times New Roman" w:cs="Times New Roman"/>
        </w:rPr>
      </w:pPr>
      <w:r w:rsidRPr="00EB4710">
        <w:rPr>
          <w:rFonts w:ascii="Times New Roman" w:hAnsi="Times New Roman" w:cs="Times New Roman"/>
        </w:rPr>
        <w:t xml:space="preserve"> </w:t>
      </w:r>
      <w:r w:rsidR="00C674C7" w:rsidRPr="00EB4710">
        <w:rPr>
          <w:rFonts w:ascii="Times New Roman" w:hAnsi="Times New Roman" w:cs="Times New Roman"/>
        </w:rPr>
        <w:t>альтруистические мотивы</w:t>
      </w:r>
      <w:r w:rsidR="00746D66" w:rsidRPr="00EB4710">
        <w:rPr>
          <w:rFonts w:ascii="Times New Roman" w:hAnsi="Times New Roman" w:cs="Times New Roman"/>
        </w:rPr>
        <w:t xml:space="preserve">, </w:t>
      </w:r>
      <w:r w:rsidR="00756ADD" w:rsidRPr="00EB4710">
        <w:rPr>
          <w:rFonts w:ascii="Times New Roman" w:hAnsi="Times New Roman" w:cs="Times New Roman"/>
        </w:rPr>
        <w:t xml:space="preserve">основанные на </w:t>
      </w:r>
      <w:r w:rsidR="00DF1212" w:rsidRPr="00EB4710">
        <w:rPr>
          <w:rFonts w:ascii="Times New Roman" w:hAnsi="Times New Roman" w:cs="Times New Roman"/>
        </w:rPr>
        <w:t>потребности</w:t>
      </w:r>
      <w:r w:rsidR="00472237" w:rsidRPr="00EB4710">
        <w:rPr>
          <w:rFonts w:ascii="Times New Roman" w:hAnsi="Times New Roman" w:cs="Times New Roman"/>
        </w:rPr>
        <w:t xml:space="preserve"> полной</w:t>
      </w:r>
      <w:r w:rsidR="00DF1212" w:rsidRPr="00EB4710">
        <w:rPr>
          <w:rFonts w:ascii="Times New Roman" w:hAnsi="Times New Roman" w:cs="Times New Roman"/>
        </w:rPr>
        <w:t xml:space="preserve"> </w:t>
      </w:r>
      <w:r w:rsidR="00472237" w:rsidRPr="00EB4710">
        <w:rPr>
          <w:rFonts w:ascii="Times New Roman" w:hAnsi="Times New Roman" w:cs="Times New Roman"/>
        </w:rPr>
        <w:t xml:space="preserve">самоотдаче </w:t>
      </w:r>
      <w:r w:rsidR="00C674C7" w:rsidRPr="00EB4710">
        <w:rPr>
          <w:rFonts w:ascii="Times New Roman" w:hAnsi="Times New Roman" w:cs="Times New Roman"/>
        </w:rPr>
        <w:t>делу</w:t>
      </w:r>
      <w:r w:rsidR="008D798A" w:rsidRPr="00EB4710">
        <w:rPr>
          <w:rFonts w:ascii="Times New Roman" w:hAnsi="Times New Roman" w:cs="Times New Roman"/>
        </w:rPr>
        <w:t>;</w:t>
      </w:r>
    </w:p>
    <w:p w14:paraId="37B2EC5D" w14:textId="4C2C7FEE" w:rsidR="00C674C7" w:rsidRPr="00EB4710" w:rsidRDefault="00176FE1" w:rsidP="0079610B">
      <w:pPr>
        <w:pStyle w:val="a3"/>
        <w:widowControl w:val="0"/>
        <w:numPr>
          <w:ilvl w:val="0"/>
          <w:numId w:val="1"/>
        </w:numPr>
        <w:autoSpaceDE w:val="0"/>
        <w:autoSpaceDN w:val="0"/>
        <w:adjustRightInd w:val="0"/>
        <w:spacing w:line="360" w:lineRule="auto"/>
        <w:ind w:left="0" w:firstLine="426"/>
        <w:jc w:val="both"/>
        <w:rPr>
          <w:rFonts w:ascii="Times New Roman" w:hAnsi="Times New Roman" w:cs="Times New Roman"/>
        </w:rPr>
      </w:pPr>
      <w:r w:rsidRPr="00EB4710">
        <w:rPr>
          <w:rFonts w:ascii="Times New Roman" w:hAnsi="Times New Roman" w:cs="Times New Roman"/>
        </w:rPr>
        <w:t xml:space="preserve"> </w:t>
      </w:r>
      <w:r w:rsidR="00C674C7" w:rsidRPr="00EB4710">
        <w:rPr>
          <w:rFonts w:ascii="Times New Roman" w:hAnsi="Times New Roman" w:cs="Times New Roman"/>
        </w:rPr>
        <w:t>мотивы самоутверждения</w:t>
      </w:r>
      <w:r w:rsidR="005A6856" w:rsidRPr="00EB4710">
        <w:rPr>
          <w:rFonts w:ascii="Times New Roman" w:hAnsi="Times New Roman" w:cs="Times New Roman"/>
        </w:rPr>
        <w:t>, основанные на потребности в саморазвитии и профессиональном росте</w:t>
      </w:r>
      <w:r w:rsidR="008D798A" w:rsidRPr="00EB4710">
        <w:rPr>
          <w:rFonts w:ascii="Times New Roman" w:hAnsi="Times New Roman" w:cs="Times New Roman"/>
        </w:rPr>
        <w:t>;</w:t>
      </w:r>
    </w:p>
    <w:p w14:paraId="2D65BF84" w14:textId="6234A619" w:rsidR="005A6856" w:rsidRPr="00EB4710" w:rsidRDefault="00176FE1" w:rsidP="0079610B">
      <w:pPr>
        <w:pStyle w:val="a3"/>
        <w:widowControl w:val="0"/>
        <w:numPr>
          <w:ilvl w:val="0"/>
          <w:numId w:val="1"/>
        </w:numPr>
        <w:autoSpaceDE w:val="0"/>
        <w:autoSpaceDN w:val="0"/>
        <w:adjustRightInd w:val="0"/>
        <w:spacing w:line="360" w:lineRule="auto"/>
        <w:ind w:left="0" w:firstLine="426"/>
        <w:jc w:val="both"/>
        <w:rPr>
          <w:rFonts w:ascii="Times New Roman" w:hAnsi="Times New Roman" w:cs="Times New Roman"/>
        </w:rPr>
      </w:pPr>
      <w:r w:rsidRPr="00EB4710">
        <w:rPr>
          <w:rFonts w:ascii="Times New Roman" w:hAnsi="Times New Roman" w:cs="Times New Roman"/>
        </w:rPr>
        <w:t xml:space="preserve"> </w:t>
      </w:r>
      <w:r w:rsidR="005A6856" w:rsidRPr="00EB4710">
        <w:rPr>
          <w:rFonts w:ascii="Times New Roman" w:hAnsi="Times New Roman" w:cs="Times New Roman"/>
        </w:rPr>
        <w:t>мотивы властвования, связанные с желаниями доминировать и руководить</w:t>
      </w:r>
      <w:r w:rsidR="008D798A" w:rsidRPr="00EB4710">
        <w:rPr>
          <w:rFonts w:ascii="Times New Roman" w:hAnsi="Times New Roman" w:cs="Times New Roman"/>
        </w:rPr>
        <w:t>;</w:t>
      </w:r>
    </w:p>
    <w:p w14:paraId="4640CBED" w14:textId="18D508B7" w:rsidR="005A6856" w:rsidRPr="00EB4710" w:rsidRDefault="00176FE1" w:rsidP="0079610B">
      <w:pPr>
        <w:pStyle w:val="a3"/>
        <w:widowControl w:val="0"/>
        <w:numPr>
          <w:ilvl w:val="0"/>
          <w:numId w:val="1"/>
        </w:numPr>
        <w:autoSpaceDE w:val="0"/>
        <w:autoSpaceDN w:val="0"/>
        <w:adjustRightInd w:val="0"/>
        <w:spacing w:line="360" w:lineRule="auto"/>
        <w:ind w:left="0" w:firstLine="426"/>
        <w:jc w:val="both"/>
        <w:rPr>
          <w:rFonts w:ascii="Times New Roman" w:hAnsi="Times New Roman" w:cs="Times New Roman"/>
        </w:rPr>
      </w:pPr>
      <w:r w:rsidRPr="00EB4710">
        <w:rPr>
          <w:rFonts w:ascii="Times New Roman" w:hAnsi="Times New Roman" w:cs="Times New Roman"/>
        </w:rPr>
        <w:t xml:space="preserve"> </w:t>
      </w:r>
      <w:r w:rsidR="005A6856" w:rsidRPr="00EB4710">
        <w:rPr>
          <w:rFonts w:ascii="Times New Roman" w:hAnsi="Times New Roman" w:cs="Times New Roman"/>
        </w:rPr>
        <w:t xml:space="preserve">мотивы конкуренции, </w:t>
      </w:r>
      <w:r w:rsidR="00E65B15" w:rsidRPr="00EB4710">
        <w:rPr>
          <w:rFonts w:ascii="Times New Roman" w:hAnsi="Times New Roman" w:cs="Times New Roman"/>
        </w:rPr>
        <w:t>основанные</w:t>
      </w:r>
      <w:r w:rsidR="005A6856" w:rsidRPr="00EB4710">
        <w:rPr>
          <w:rFonts w:ascii="Times New Roman" w:hAnsi="Times New Roman" w:cs="Times New Roman"/>
        </w:rPr>
        <w:t xml:space="preserve"> на стремлении к </w:t>
      </w:r>
      <w:r w:rsidR="006C4537" w:rsidRPr="00EB4710">
        <w:rPr>
          <w:rFonts w:ascii="Times New Roman" w:hAnsi="Times New Roman" w:cs="Times New Roman"/>
        </w:rPr>
        <w:t>соперничеству</w:t>
      </w:r>
      <w:r w:rsidR="008D798A" w:rsidRPr="00EB4710">
        <w:rPr>
          <w:rFonts w:ascii="Times New Roman" w:hAnsi="Times New Roman" w:cs="Times New Roman"/>
        </w:rPr>
        <w:t>; проявляются у работников, чья личная эффективность усиливается в ситуации конкурентной борьбы;</w:t>
      </w:r>
    </w:p>
    <w:p w14:paraId="6B95F426" w14:textId="3FBC2315" w:rsidR="008D798A" w:rsidRPr="00EB4710" w:rsidRDefault="00176FE1" w:rsidP="0079610B">
      <w:pPr>
        <w:pStyle w:val="a3"/>
        <w:widowControl w:val="0"/>
        <w:numPr>
          <w:ilvl w:val="0"/>
          <w:numId w:val="1"/>
        </w:numPr>
        <w:autoSpaceDE w:val="0"/>
        <w:autoSpaceDN w:val="0"/>
        <w:adjustRightInd w:val="0"/>
        <w:spacing w:line="360" w:lineRule="auto"/>
        <w:ind w:left="0" w:firstLine="426"/>
        <w:jc w:val="both"/>
        <w:rPr>
          <w:rFonts w:ascii="Times New Roman" w:hAnsi="Times New Roman" w:cs="Times New Roman"/>
        </w:rPr>
      </w:pPr>
      <w:r w:rsidRPr="00EB4710">
        <w:rPr>
          <w:rFonts w:ascii="Times New Roman" w:hAnsi="Times New Roman" w:cs="Times New Roman"/>
        </w:rPr>
        <w:t xml:space="preserve"> </w:t>
      </w:r>
      <w:r w:rsidR="008D798A" w:rsidRPr="00EB4710">
        <w:rPr>
          <w:rFonts w:ascii="Times New Roman" w:hAnsi="Times New Roman" w:cs="Times New Roman"/>
        </w:rPr>
        <w:t>мотивы стабильности, связанные с потребностью ощущения жизненной стабильности и надежности, характерны в большинстве случаев для женщин и пожилых людей;</w:t>
      </w:r>
    </w:p>
    <w:p w14:paraId="14D902D2" w14:textId="0DB227D9" w:rsidR="008D798A" w:rsidRPr="00EB4710" w:rsidRDefault="00176FE1" w:rsidP="0079610B">
      <w:pPr>
        <w:pStyle w:val="a3"/>
        <w:widowControl w:val="0"/>
        <w:numPr>
          <w:ilvl w:val="0"/>
          <w:numId w:val="1"/>
        </w:numPr>
        <w:autoSpaceDE w:val="0"/>
        <w:autoSpaceDN w:val="0"/>
        <w:adjustRightInd w:val="0"/>
        <w:spacing w:line="360" w:lineRule="auto"/>
        <w:ind w:left="0" w:firstLine="426"/>
        <w:jc w:val="both"/>
        <w:rPr>
          <w:rFonts w:ascii="Times New Roman" w:hAnsi="Times New Roman" w:cs="Times New Roman"/>
        </w:rPr>
      </w:pPr>
      <w:r w:rsidRPr="00EB4710">
        <w:rPr>
          <w:rFonts w:ascii="Times New Roman" w:hAnsi="Times New Roman" w:cs="Times New Roman"/>
        </w:rPr>
        <w:t xml:space="preserve"> </w:t>
      </w:r>
      <w:r w:rsidR="00E65B15" w:rsidRPr="00EB4710">
        <w:rPr>
          <w:rFonts w:ascii="Times New Roman" w:hAnsi="Times New Roman" w:cs="Times New Roman"/>
        </w:rPr>
        <w:t>мотивы приобретения, обусловленные потребност</w:t>
      </w:r>
      <w:r w:rsidR="002E5EF1" w:rsidRPr="00EB4710">
        <w:rPr>
          <w:rFonts w:ascii="Times New Roman" w:hAnsi="Times New Roman" w:cs="Times New Roman"/>
        </w:rPr>
        <w:t>ью в обладании и развитии</w:t>
      </w:r>
      <w:r w:rsidR="00572C13" w:rsidRPr="00EB4710">
        <w:rPr>
          <w:rFonts w:ascii="Times New Roman" w:hAnsi="Times New Roman" w:cs="Times New Roman"/>
        </w:rPr>
        <w:t xml:space="preserve"> </w:t>
      </w:r>
      <w:r w:rsidR="002E5EF1" w:rsidRPr="00EB4710">
        <w:rPr>
          <w:rFonts w:ascii="Times New Roman" w:hAnsi="Times New Roman" w:cs="Times New Roman"/>
        </w:rPr>
        <w:t xml:space="preserve">новых </w:t>
      </w:r>
      <w:r w:rsidR="002E5EF1" w:rsidRPr="00EB4710">
        <w:rPr>
          <w:rFonts w:ascii="Times New Roman" w:hAnsi="Times New Roman" w:cs="Times New Roman"/>
        </w:rPr>
        <w:lastRenderedPageBreak/>
        <w:t xml:space="preserve">знаний, навыков и умений. </w:t>
      </w:r>
      <w:r w:rsidR="00D01DBE" w:rsidRPr="00EB4710">
        <w:rPr>
          <w:rStyle w:val="a6"/>
          <w:rFonts w:ascii="Times New Roman" w:hAnsi="Times New Roman" w:cs="Times New Roman"/>
        </w:rPr>
        <w:footnoteReference w:id="2"/>
      </w:r>
    </w:p>
    <w:p w14:paraId="0AD59437" w14:textId="057828ED" w:rsidR="00AE6F98" w:rsidRPr="00EB4710" w:rsidRDefault="00774772" w:rsidP="000D2E09">
      <w:pPr>
        <w:widowControl w:val="0"/>
        <w:autoSpaceDE w:val="0"/>
        <w:autoSpaceDN w:val="0"/>
        <w:adjustRightInd w:val="0"/>
        <w:spacing w:line="360" w:lineRule="auto"/>
        <w:ind w:firstLine="709"/>
        <w:jc w:val="both"/>
      </w:pPr>
      <w:r w:rsidRPr="00EB4710">
        <w:t>Таким образом, мотивы т</w:t>
      </w:r>
      <w:r w:rsidR="0070249E" w:rsidRPr="00EB4710">
        <w:t xml:space="preserve">рудовой деятельности определяются внутренними побудителями человека, которые движут им в процессе трудовой деятельности. В свою очередь, </w:t>
      </w:r>
      <w:r w:rsidR="0070249E" w:rsidRPr="00EB4710">
        <w:rPr>
          <w:i/>
        </w:rPr>
        <w:t>стимулы</w:t>
      </w:r>
      <w:r w:rsidR="002207A4" w:rsidRPr="00EB4710">
        <w:t xml:space="preserve"> (</w:t>
      </w:r>
      <w:r w:rsidR="0070249E" w:rsidRPr="00EB4710">
        <w:t xml:space="preserve">от </w:t>
      </w:r>
      <w:r w:rsidR="00BF7BDD" w:rsidRPr="00EB4710">
        <w:t xml:space="preserve">лат. </w:t>
      </w:r>
      <w:proofErr w:type="spellStart"/>
      <w:r w:rsidR="00BF7BDD" w:rsidRPr="00EB4710">
        <w:t>stimulus</w:t>
      </w:r>
      <w:proofErr w:type="spellEnd"/>
      <w:r w:rsidR="00BF7BDD" w:rsidRPr="00EB4710">
        <w:t xml:space="preserve"> — острый металлический наконечник на шесте, которым погоняют буйвола (быка), запряженного в повозку) – это внешние побуд</w:t>
      </w:r>
      <w:r w:rsidR="0088327F" w:rsidRPr="00EB4710">
        <w:t>ители трудовой деятельности</w:t>
      </w:r>
      <w:r w:rsidR="00BF7BDD" w:rsidRPr="00EB4710">
        <w:t xml:space="preserve">. Стимулы воздействуют </w:t>
      </w:r>
      <w:r w:rsidR="00C026BD" w:rsidRPr="00EB4710">
        <w:t xml:space="preserve">на поведения человека, активизируя или преобразуя мотивы. В трудовом аспекте стимулы определяются как </w:t>
      </w:r>
      <w:r w:rsidR="004B4AFC" w:rsidRPr="00EB4710">
        <w:t xml:space="preserve">блага, способные удовлетворить потребности персонала и </w:t>
      </w:r>
      <w:r w:rsidR="00694B7B" w:rsidRPr="00EB4710">
        <w:t xml:space="preserve">имеющиеся в распоряжении организации. </w:t>
      </w:r>
    </w:p>
    <w:p w14:paraId="516772DF" w14:textId="7D9ED156" w:rsidR="009F5EBA" w:rsidRPr="00EB4710" w:rsidRDefault="002207A4" w:rsidP="000D2E09">
      <w:pPr>
        <w:widowControl w:val="0"/>
        <w:autoSpaceDE w:val="0"/>
        <w:autoSpaceDN w:val="0"/>
        <w:adjustRightInd w:val="0"/>
        <w:spacing w:line="360" w:lineRule="auto"/>
        <w:ind w:firstLine="709"/>
        <w:jc w:val="both"/>
      </w:pPr>
      <w:r w:rsidRPr="00EB4710">
        <w:t>Понятия мотив</w:t>
      </w:r>
      <w:r w:rsidR="00C23F49" w:rsidRPr="00EB4710">
        <w:t xml:space="preserve"> и стимул тесно связаны не только между собой, но и с такими </w:t>
      </w:r>
      <w:r w:rsidR="00F027BA" w:rsidRPr="00EB4710">
        <w:t xml:space="preserve">категориями </w:t>
      </w:r>
      <w:r w:rsidR="00C23F49" w:rsidRPr="00EB4710">
        <w:t xml:space="preserve">как стимулирование и </w:t>
      </w:r>
      <w:r w:rsidR="00F111F0" w:rsidRPr="00EB4710">
        <w:t>мотивирование, являющиеся способами</w:t>
      </w:r>
      <w:r w:rsidR="000639D8" w:rsidRPr="00EB4710">
        <w:t xml:space="preserve"> воздействия на мотивацию человека. </w:t>
      </w:r>
    </w:p>
    <w:p w14:paraId="0B29D108" w14:textId="77777777" w:rsidR="003D26CF" w:rsidRPr="00EB4710" w:rsidRDefault="000639D8" w:rsidP="000D2E09">
      <w:pPr>
        <w:widowControl w:val="0"/>
        <w:autoSpaceDE w:val="0"/>
        <w:autoSpaceDN w:val="0"/>
        <w:adjustRightInd w:val="0"/>
        <w:spacing w:line="360" w:lineRule="auto"/>
        <w:ind w:firstLine="709"/>
        <w:jc w:val="both"/>
      </w:pPr>
      <w:r w:rsidRPr="00EB4710">
        <w:rPr>
          <w:i/>
        </w:rPr>
        <w:t>Моти</w:t>
      </w:r>
      <w:r w:rsidR="00C555A8" w:rsidRPr="00EB4710">
        <w:rPr>
          <w:i/>
        </w:rPr>
        <w:t xml:space="preserve">вирование </w:t>
      </w:r>
      <w:r w:rsidR="00C555A8" w:rsidRPr="00EB4710">
        <w:t>– процесс воздействия на ценностные ориентиры и потребности человека, с целью изменения</w:t>
      </w:r>
      <w:r w:rsidR="00212E93" w:rsidRPr="00EB4710">
        <w:t>,</w:t>
      </w:r>
      <w:r w:rsidR="00306CD7" w:rsidRPr="00EB4710">
        <w:t xml:space="preserve"> перенаправления</w:t>
      </w:r>
      <w:r w:rsidR="00212E93" w:rsidRPr="00EB4710">
        <w:t xml:space="preserve"> или формирования определенных</w:t>
      </w:r>
      <w:r w:rsidR="00C555A8" w:rsidRPr="00EB4710">
        <w:t xml:space="preserve"> </w:t>
      </w:r>
      <w:r w:rsidR="00306CD7" w:rsidRPr="00EB4710">
        <w:t>мотивов</w:t>
      </w:r>
      <w:r w:rsidR="00212E93" w:rsidRPr="00EB4710">
        <w:t xml:space="preserve"> его трудовой деятельности. </w:t>
      </w:r>
      <w:r w:rsidR="00F76EE9" w:rsidRPr="00EB4710">
        <w:t xml:space="preserve">Исходя из того, что мотивация </w:t>
      </w:r>
      <w:r w:rsidR="00702D44" w:rsidRPr="00EB4710">
        <w:t>персонала</w:t>
      </w:r>
      <w:r w:rsidR="008D600B" w:rsidRPr="00EB4710">
        <w:t xml:space="preserve"> характеризуется </w:t>
      </w:r>
      <w:r w:rsidR="00AC7EF4" w:rsidRPr="00EB4710">
        <w:t xml:space="preserve">воздействием внутренних и внешних движущих сил, можно выделить два способа мотивирования сотрудников. </w:t>
      </w:r>
    </w:p>
    <w:p w14:paraId="26918F07" w14:textId="61BC3643" w:rsidR="00C23F49" w:rsidRPr="00EB4710" w:rsidRDefault="00F0006E" w:rsidP="000D2E09">
      <w:pPr>
        <w:widowControl w:val="0"/>
        <w:autoSpaceDE w:val="0"/>
        <w:autoSpaceDN w:val="0"/>
        <w:adjustRightInd w:val="0"/>
        <w:spacing w:line="360" w:lineRule="auto"/>
        <w:ind w:firstLine="709"/>
        <w:jc w:val="both"/>
      </w:pPr>
      <w:r w:rsidRPr="00EB4710">
        <w:t xml:space="preserve">Первый способ характеризуется </w:t>
      </w:r>
      <w:r w:rsidR="00BA0807" w:rsidRPr="00EB4710">
        <w:t>влиянием на</w:t>
      </w:r>
      <w:r w:rsidR="002F6824" w:rsidRPr="00EB4710">
        <w:t xml:space="preserve"> поведение сотрудника и</w:t>
      </w:r>
      <w:r w:rsidR="00BA0807" w:rsidRPr="00EB4710">
        <w:t xml:space="preserve"> </w:t>
      </w:r>
      <w:r w:rsidR="00CC7DA7" w:rsidRPr="00EB4710">
        <w:t xml:space="preserve">относительно стабильные индивидуально-психологические, мотивационные, социально-демографические </w:t>
      </w:r>
      <w:r w:rsidR="005C755E" w:rsidRPr="00EB4710">
        <w:t xml:space="preserve">характеристики </w:t>
      </w:r>
      <w:r w:rsidR="002F6824" w:rsidRPr="00EB4710">
        <w:t xml:space="preserve">его </w:t>
      </w:r>
      <w:r w:rsidR="005C755E" w:rsidRPr="00EB4710">
        <w:t>личности</w:t>
      </w:r>
      <w:r w:rsidR="00CC7DA7" w:rsidRPr="00EB4710">
        <w:t xml:space="preserve">, которые могут меняться в процессе воспитания и обучения. Стоит отметить, что данный способ сложен и может продолжаться достаточно долго, </w:t>
      </w:r>
      <w:r w:rsidR="003D26CF" w:rsidRPr="00EB4710">
        <w:t xml:space="preserve">но </w:t>
      </w:r>
      <w:r w:rsidR="00840060" w:rsidRPr="00EB4710">
        <w:t xml:space="preserve">в современной компании одна из главных задач – формирование внутренней мотивации сотрудников. </w:t>
      </w:r>
      <w:r w:rsidR="00A25534" w:rsidRPr="00EB4710">
        <w:t xml:space="preserve">Если работник осознает свои трудовые мотивы и перестает ощущать зависимым от подкреплений со стороны руководства, можно говорить о </w:t>
      </w:r>
      <w:proofErr w:type="spellStart"/>
      <w:r w:rsidR="00A25534" w:rsidRPr="00EB4710">
        <w:rPr>
          <w:i/>
        </w:rPr>
        <w:t>самомотивации</w:t>
      </w:r>
      <w:proofErr w:type="spellEnd"/>
      <w:r w:rsidR="00A25534" w:rsidRPr="00EB4710">
        <w:t xml:space="preserve">. В свою очередь, </w:t>
      </w:r>
      <w:proofErr w:type="spellStart"/>
      <w:r w:rsidR="00A25534" w:rsidRPr="00EB4710">
        <w:t>самомотивация</w:t>
      </w:r>
      <w:proofErr w:type="spellEnd"/>
      <w:r w:rsidR="00A25534" w:rsidRPr="00EB4710">
        <w:t xml:space="preserve"> работников </w:t>
      </w:r>
      <w:r w:rsidR="00A53BBE" w:rsidRPr="00EB4710">
        <w:t>повышает эффективность труда, поскольку у сотрудников развива</w:t>
      </w:r>
      <w:r w:rsidR="00323A0E" w:rsidRPr="00EB4710">
        <w:t>ется заинтересованность в труде и, соответственно, отпадает необходимость в некоторых других стимулах.</w:t>
      </w:r>
    </w:p>
    <w:p w14:paraId="57A203FB" w14:textId="14458F91" w:rsidR="000A5695" w:rsidRPr="00EB4710" w:rsidRDefault="00323A0E" w:rsidP="000D2E09">
      <w:pPr>
        <w:widowControl w:val="0"/>
        <w:autoSpaceDE w:val="0"/>
        <w:autoSpaceDN w:val="0"/>
        <w:adjustRightInd w:val="0"/>
        <w:spacing w:line="360" w:lineRule="auto"/>
        <w:ind w:firstLine="709"/>
        <w:jc w:val="both"/>
      </w:pPr>
      <w:r w:rsidRPr="00EB4710">
        <w:t xml:space="preserve">Второй способ </w:t>
      </w:r>
      <w:r w:rsidR="005A0710" w:rsidRPr="00EB4710">
        <w:t>основывается на мотивации внешними побудительными силами, т.е. находящимися вне личности и ее поведения</w:t>
      </w:r>
      <w:r w:rsidR="008F1403" w:rsidRPr="00EB4710">
        <w:t>. Да</w:t>
      </w:r>
      <w:r w:rsidR="006325F6" w:rsidRPr="00EB4710">
        <w:t xml:space="preserve">нный способ мотивирования также можно назвать внешней мотивацией или </w:t>
      </w:r>
      <w:r w:rsidR="006325F6" w:rsidRPr="00EB4710">
        <w:rPr>
          <w:i/>
        </w:rPr>
        <w:t>стимулированием</w:t>
      </w:r>
      <w:r w:rsidR="006325F6" w:rsidRPr="00EB4710">
        <w:t xml:space="preserve">. </w:t>
      </w:r>
      <w:r w:rsidR="00B164A7" w:rsidRPr="00EB4710">
        <w:t xml:space="preserve">Стимулирование </w:t>
      </w:r>
      <w:r w:rsidR="00A14FFF" w:rsidRPr="00EB4710">
        <w:t xml:space="preserve">– </w:t>
      </w:r>
      <w:r w:rsidR="00820E0A" w:rsidRPr="00EB4710">
        <w:t xml:space="preserve">это </w:t>
      </w:r>
      <w:r w:rsidR="00A14FFF" w:rsidRPr="00EB4710">
        <w:t xml:space="preserve">стремление </w:t>
      </w:r>
      <w:r w:rsidR="00A14FFF" w:rsidRPr="00EB4710">
        <w:lastRenderedPageBreak/>
        <w:t>организации с помощью моральных и материальных средств побудить сотрудников к труду, повышению производительности и качества труда для достижения целей организации</w:t>
      </w:r>
      <w:r w:rsidR="00E02BDB" w:rsidRPr="00EB4710">
        <w:t>.</w:t>
      </w:r>
      <w:r w:rsidR="00E02BDB" w:rsidRPr="00EB4710">
        <w:rPr>
          <w:rStyle w:val="a6"/>
        </w:rPr>
        <w:footnoteReference w:id="3"/>
      </w:r>
      <w:r w:rsidR="00E02BDB" w:rsidRPr="00EB4710">
        <w:t xml:space="preserve"> Соответственно, моральное стимулирование подразумевает морально-материальное стимулирование (т.е. стимулирование свободным временем, карьерным ростом и т.д.) и морально-психологическое (похвала, публичное признание, благоприятный организационный климат и т.д.). А материальное стимулирование включает в себя материально-денежное стимулирование (заработная плата, премия) и материально-</w:t>
      </w:r>
      <w:proofErr w:type="spellStart"/>
      <w:r w:rsidR="00E02BDB" w:rsidRPr="00EB4710">
        <w:t>неденежное</w:t>
      </w:r>
      <w:proofErr w:type="spellEnd"/>
      <w:r w:rsidR="00E02BDB" w:rsidRPr="00EB4710">
        <w:t xml:space="preserve"> (социальный пакет, оплата транспорта, оплата питания и т.д</w:t>
      </w:r>
      <w:r w:rsidR="00332824" w:rsidRPr="00EB4710">
        <w:t>.</w:t>
      </w:r>
      <w:r w:rsidR="00E02BDB" w:rsidRPr="00EB4710">
        <w:t>)</w:t>
      </w:r>
      <w:r w:rsidR="000A5695" w:rsidRPr="00EB4710">
        <w:t xml:space="preserve">. </w:t>
      </w:r>
      <w:r w:rsidR="001E2AD8" w:rsidRPr="00EB4710">
        <w:t xml:space="preserve">Данный способ краткосрочен в периоде своего воздействия. </w:t>
      </w:r>
    </w:p>
    <w:p w14:paraId="3772F39C" w14:textId="29D8806F" w:rsidR="009609B7" w:rsidRPr="00EB4710" w:rsidRDefault="005B2A7F" w:rsidP="000D2E09">
      <w:pPr>
        <w:widowControl w:val="0"/>
        <w:autoSpaceDE w:val="0"/>
        <w:autoSpaceDN w:val="0"/>
        <w:adjustRightInd w:val="0"/>
        <w:spacing w:line="360" w:lineRule="auto"/>
        <w:ind w:firstLine="709"/>
        <w:jc w:val="both"/>
      </w:pPr>
      <w:r w:rsidRPr="00EB4710">
        <w:t xml:space="preserve">Таким образом, </w:t>
      </w:r>
      <w:r w:rsidR="00782048" w:rsidRPr="00EB4710">
        <w:t xml:space="preserve">можно заметить, </w:t>
      </w:r>
      <w:r w:rsidRPr="00EB4710">
        <w:t xml:space="preserve">что </w:t>
      </w:r>
      <w:r w:rsidR="00782048" w:rsidRPr="00EB4710">
        <w:t>мотивация – весьма неодно</w:t>
      </w:r>
      <w:r w:rsidR="000E4F9A" w:rsidRPr="00EB4710">
        <w:t>значная категория в ее понимании</w:t>
      </w:r>
      <w:r w:rsidR="00782048" w:rsidRPr="00EB4710">
        <w:t>. С одной стороны, она является одной из важнейших функцией упр</w:t>
      </w:r>
      <w:r w:rsidR="00332824" w:rsidRPr="00EB4710">
        <w:t>авления человеческими ресурсами, связанной с воздействием на поведение и результаты трудовой деятельность работников. А с другой стороны, данное понятие подразумевает</w:t>
      </w:r>
      <w:r w:rsidR="00582378" w:rsidRPr="00EB4710">
        <w:t xml:space="preserve"> сложный психологический процесс осознания человеком своих глубинных</w:t>
      </w:r>
      <w:r w:rsidR="00332824" w:rsidRPr="00EB4710">
        <w:t xml:space="preserve"> </w:t>
      </w:r>
      <w:r w:rsidR="00582378" w:rsidRPr="00EB4710">
        <w:t xml:space="preserve">мотивов, потребностей и выбора модели поведения для их удовлетворения. </w:t>
      </w:r>
      <w:r w:rsidR="00314B0B" w:rsidRPr="00EB4710">
        <w:t>В свою очередь, компания может оказывать влияние на мотивацию сотрудников с помощью внешнего побуждения – стимулирования.</w:t>
      </w:r>
      <w:r w:rsidR="00546E23">
        <w:t xml:space="preserve"> В контексте данной работы стимулирование персонала будет пониматься как система мотивации персонала, стимулирование единственный доступный инструмент для компании, позволяющий влиять на мотивацию сотрудников.</w:t>
      </w:r>
    </w:p>
    <w:p w14:paraId="4766C94C" w14:textId="116B20ED" w:rsidR="009609B7" w:rsidRPr="00B946F1" w:rsidRDefault="005335CA" w:rsidP="00D9357E">
      <w:pPr>
        <w:pStyle w:val="2"/>
        <w:numPr>
          <w:ilvl w:val="1"/>
          <w:numId w:val="39"/>
        </w:numPr>
        <w:spacing w:before="120" w:after="120" w:line="360" w:lineRule="auto"/>
        <w:jc w:val="center"/>
        <w:rPr>
          <w:rFonts w:ascii="Times New Roman" w:hAnsi="Times New Roman" w:cs="Times New Roman"/>
          <w:b/>
          <w:color w:val="auto"/>
          <w:sz w:val="24"/>
          <w:szCs w:val="24"/>
        </w:rPr>
      </w:pPr>
      <w:bookmarkStart w:id="3" w:name="_Toc482570808"/>
      <w:r w:rsidRPr="00B946F1">
        <w:rPr>
          <w:rFonts w:ascii="Times New Roman" w:hAnsi="Times New Roman" w:cs="Times New Roman"/>
          <w:b/>
          <w:color w:val="auto"/>
          <w:sz w:val="24"/>
          <w:szCs w:val="24"/>
        </w:rPr>
        <w:t>Эволюция подходов</w:t>
      </w:r>
      <w:r w:rsidR="007D17B0" w:rsidRPr="00B946F1">
        <w:rPr>
          <w:rFonts w:ascii="Times New Roman" w:hAnsi="Times New Roman" w:cs="Times New Roman"/>
          <w:b/>
          <w:color w:val="auto"/>
          <w:sz w:val="24"/>
          <w:szCs w:val="24"/>
        </w:rPr>
        <w:t xml:space="preserve"> к</w:t>
      </w:r>
      <w:r w:rsidR="009609B7" w:rsidRPr="00B946F1">
        <w:rPr>
          <w:rFonts w:ascii="Times New Roman" w:hAnsi="Times New Roman" w:cs="Times New Roman"/>
          <w:b/>
          <w:color w:val="auto"/>
          <w:sz w:val="24"/>
          <w:szCs w:val="24"/>
        </w:rPr>
        <w:t xml:space="preserve"> мотивации персонала</w:t>
      </w:r>
      <w:bookmarkEnd w:id="3"/>
    </w:p>
    <w:p w14:paraId="0576754E" w14:textId="0B4B0C34" w:rsidR="00CB66F0" w:rsidRDefault="009609B7" w:rsidP="004130F8">
      <w:pPr>
        <w:widowControl w:val="0"/>
        <w:autoSpaceDE w:val="0"/>
        <w:autoSpaceDN w:val="0"/>
        <w:adjustRightInd w:val="0"/>
        <w:spacing w:line="360" w:lineRule="auto"/>
        <w:ind w:firstLine="709"/>
        <w:jc w:val="both"/>
      </w:pPr>
      <w:r w:rsidRPr="00EB4710">
        <w:t>В классической теории мотивации персон</w:t>
      </w:r>
      <w:r w:rsidR="007149D9" w:rsidRPr="00EB4710">
        <w:t>а</w:t>
      </w:r>
      <w:r w:rsidRPr="00EB4710">
        <w:t xml:space="preserve">ла принято выделять мотивацию, ориентированную на </w:t>
      </w:r>
      <w:r w:rsidR="00E05F73" w:rsidRPr="00EB4710">
        <w:t xml:space="preserve">психологические </w:t>
      </w:r>
      <w:r w:rsidRPr="00EB4710">
        <w:t>процесс</w:t>
      </w:r>
      <w:r w:rsidR="00E05F73" w:rsidRPr="00EB4710">
        <w:t>ы, влияющие на потребности индивида</w:t>
      </w:r>
      <w:r w:rsidRPr="00EB4710">
        <w:t xml:space="preserve"> и мотивацию, ориентированную на содержание</w:t>
      </w:r>
      <w:r w:rsidR="00E05F73" w:rsidRPr="00EB4710">
        <w:t xml:space="preserve"> </w:t>
      </w:r>
      <w:r w:rsidR="00D15662" w:rsidRPr="00EB4710">
        <w:t>потребностей</w:t>
      </w:r>
      <w:r w:rsidR="00CB66F0">
        <w:t>. Кроме того,</w:t>
      </w:r>
      <w:r w:rsidRPr="00EB4710">
        <w:t xml:space="preserve"> существует доклассическая теория – инструментальная. </w:t>
      </w:r>
      <w:r w:rsidR="007149D9" w:rsidRPr="00EB4710">
        <w:t xml:space="preserve">Теории мотивации раскрывают сущность </w:t>
      </w:r>
      <w:r w:rsidR="00CB66F0">
        <w:t xml:space="preserve">мотивов трудовой деятельности, </w:t>
      </w:r>
      <w:r w:rsidR="007149D9" w:rsidRPr="00EB4710">
        <w:t>определяют инструментарий для управления эти</w:t>
      </w:r>
      <w:r w:rsidR="0000532C" w:rsidRPr="00EB4710">
        <w:t>ми мотивами</w:t>
      </w:r>
      <w:r w:rsidR="00CB66F0">
        <w:t>, а также являются основой для создания современных концепций управления мотивацией персонала</w:t>
      </w:r>
      <w:r w:rsidR="004130F8">
        <w:t xml:space="preserve"> и разработки программ анализа и совершенствования систем мотивации в компаниях</w:t>
      </w:r>
      <w:r w:rsidR="0000532C" w:rsidRPr="00EB4710">
        <w:t>. К</w:t>
      </w:r>
      <w:r w:rsidR="007149D9" w:rsidRPr="00EB4710">
        <w:t>лассические теории мотивации</w:t>
      </w:r>
      <w:r w:rsidR="0000532C" w:rsidRPr="00EB4710">
        <w:t xml:space="preserve"> и их ограничения в применении на прак</w:t>
      </w:r>
      <w:r w:rsidR="004130F8">
        <w:t>тике кратко рассмотрены в табл.1.</w:t>
      </w:r>
    </w:p>
    <w:p w14:paraId="0B88B7A0" w14:textId="77777777" w:rsidR="00B946F1" w:rsidRDefault="00B946F1" w:rsidP="004130F8">
      <w:pPr>
        <w:widowControl w:val="0"/>
        <w:autoSpaceDE w:val="0"/>
        <w:autoSpaceDN w:val="0"/>
        <w:adjustRightInd w:val="0"/>
        <w:spacing w:line="360" w:lineRule="auto"/>
        <w:ind w:firstLine="709"/>
        <w:jc w:val="both"/>
      </w:pPr>
    </w:p>
    <w:p w14:paraId="0749737C" w14:textId="7A1A9080" w:rsidR="00171289" w:rsidRPr="00EB4710" w:rsidRDefault="004130F8" w:rsidP="009609B7">
      <w:pPr>
        <w:widowControl w:val="0"/>
        <w:autoSpaceDE w:val="0"/>
        <w:autoSpaceDN w:val="0"/>
        <w:adjustRightInd w:val="0"/>
        <w:spacing w:line="360" w:lineRule="auto"/>
        <w:ind w:firstLine="567"/>
        <w:jc w:val="both"/>
      </w:pPr>
      <w:r>
        <w:lastRenderedPageBreak/>
        <w:t>Таблица - 1</w:t>
      </w:r>
      <w:r w:rsidR="00171289" w:rsidRPr="00EB4710">
        <w:t xml:space="preserve"> Классические концепции мотивации </w:t>
      </w:r>
      <w:r w:rsidR="0000532C" w:rsidRPr="00EB4710">
        <w:t>персонала</w:t>
      </w:r>
    </w:p>
    <w:tbl>
      <w:tblPr>
        <w:tblStyle w:val="a7"/>
        <w:tblW w:w="0" w:type="auto"/>
        <w:tblInd w:w="-16" w:type="dxa"/>
        <w:tblLook w:val="04A0" w:firstRow="1" w:lastRow="0" w:firstColumn="1" w:lastColumn="0" w:noHBand="0" w:noVBand="1"/>
      </w:tblPr>
      <w:tblGrid>
        <w:gridCol w:w="2142"/>
        <w:gridCol w:w="4574"/>
        <w:gridCol w:w="2979"/>
      </w:tblGrid>
      <w:tr w:rsidR="004130F8" w:rsidRPr="00EB4710" w14:paraId="3F3B79C2" w14:textId="77777777" w:rsidTr="004130F8">
        <w:trPr>
          <w:trHeight w:val="240"/>
        </w:trPr>
        <w:tc>
          <w:tcPr>
            <w:tcW w:w="2142" w:type="dxa"/>
          </w:tcPr>
          <w:p w14:paraId="645E0557" w14:textId="7C098CB7" w:rsidR="00C93163" w:rsidRPr="00EB4710" w:rsidRDefault="00C93163" w:rsidP="004130F8">
            <w:pPr>
              <w:spacing w:line="276" w:lineRule="auto"/>
              <w:jc w:val="both"/>
            </w:pPr>
            <w:r w:rsidRPr="00EB4710">
              <w:t>Название теории</w:t>
            </w:r>
          </w:p>
        </w:tc>
        <w:tc>
          <w:tcPr>
            <w:tcW w:w="4574" w:type="dxa"/>
          </w:tcPr>
          <w:p w14:paraId="340FCB5D" w14:textId="04B59E91" w:rsidR="00C93163" w:rsidRPr="00EB4710" w:rsidRDefault="00C93163" w:rsidP="004130F8">
            <w:pPr>
              <w:spacing w:line="276" w:lineRule="auto"/>
              <w:jc w:val="both"/>
            </w:pPr>
            <w:r w:rsidRPr="00EB4710">
              <w:t>Сущность теории</w:t>
            </w:r>
          </w:p>
        </w:tc>
        <w:tc>
          <w:tcPr>
            <w:tcW w:w="2979" w:type="dxa"/>
          </w:tcPr>
          <w:p w14:paraId="05FFBE7D" w14:textId="219BBF86" w:rsidR="00C93163" w:rsidRPr="00EB4710" w:rsidRDefault="00C93163" w:rsidP="004130F8">
            <w:pPr>
              <w:spacing w:line="276" w:lineRule="auto"/>
              <w:jc w:val="both"/>
            </w:pPr>
            <w:r w:rsidRPr="00EB4710">
              <w:t>Ограничения</w:t>
            </w:r>
            <w:r w:rsidR="002D2F42" w:rsidRPr="00EB4710">
              <w:t xml:space="preserve"> в практике</w:t>
            </w:r>
          </w:p>
        </w:tc>
      </w:tr>
      <w:tr w:rsidR="004130F8" w:rsidRPr="00EB4710" w14:paraId="309CC002" w14:textId="77777777" w:rsidTr="004130F8">
        <w:tc>
          <w:tcPr>
            <w:tcW w:w="2142" w:type="dxa"/>
          </w:tcPr>
          <w:p w14:paraId="4D6FE8C2" w14:textId="77777777" w:rsidR="00C93163" w:rsidRPr="00EB4710" w:rsidRDefault="00C93163" w:rsidP="004130F8">
            <w:pPr>
              <w:spacing w:line="276" w:lineRule="auto"/>
              <w:jc w:val="both"/>
            </w:pPr>
            <w:r w:rsidRPr="00EB4710">
              <w:t>Инструментальная теория</w:t>
            </w:r>
          </w:p>
          <w:p w14:paraId="050CCD00" w14:textId="39183C52" w:rsidR="00C93163" w:rsidRPr="00EB4710" w:rsidRDefault="00C93163" w:rsidP="004130F8">
            <w:pPr>
              <w:spacing w:line="276" w:lineRule="auto"/>
              <w:jc w:val="both"/>
            </w:pPr>
            <w:r w:rsidRPr="00EB4710">
              <w:t>Ф. У. Тейлора</w:t>
            </w:r>
          </w:p>
        </w:tc>
        <w:tc>
          <w:tcPr>
            <w:tcW w:w="4574" w:type="dxa"/>
          </w:tcPr>
          <w:p w14:paraId="6A0CCA0A" w14:textId="6F41F192" w:rsidR="00C93163" w:rsidRPr="00EB4710" w:rsidRDefault="00C93163" w:rsidP="004130F8">
            <w:pPr>
              <w:spacing w:line="276" w:lineRule="auto"/>
              <w:jc w:val="both"/>
            </w:pPr>
            <w:r w:rsidRPr="00EB4710">
              <w:t xml:space="preserve">Теория основана на методе «кнута и пряника» и принципе следствия, подразумевающему, что каждое действие ведет к определенному результату. Основным мотивом труда Ф. Тейлор считал материальное вознаграждение. </w:t>
            </w:r>
          </w:p>
        </w:tc>
        <w:tc>
          <w:tcPr>
            <w:tcW w:w="2979" w:type="dxa"/>
          </w:tcPr>
          <w:p w14:paraId="57213936" w14:textId="331DB846" w:rsidR="00C93163" w:rsidRPr="00EB4710" w:rsidRDefault="00E76A04" w:rsidP="004130F8">
            <w:pPr>
              <w:spacing w:line="276" w:lineRule="auto"/>
              <w:jc w:val="both"/>
            </w:pPr>
            <w:r w:rsidRPr="00EB4710">
              <w:t>М</w:t>
            </w:r>
            <w:r w:rsidR="00C93163" w:rsidRPr="00EB4710">
              <w:t xml:space="preserve">етод </w:t>
            </w:r>
            <w:r w:rsidRPr="00EB4710">
              <w:t xml:space="preserve">«кнута и пряника» </w:t>
            </w:r>
            <w:r w:rsidR="00C93163" w:rsidRPr="00EB4710">
              <w:t>эффективен в основном в условиях административно-командной системы и при рутинных операциях с незначительной содержательной частью.</w:t>
            </w:r>
          </w:p>
        </w:tc>
      </w:tr>
      <w:tr w:rsidR="00C93163" w:rsidRPr="00EB4710" w14:paraId="0C9FD414" w14:textId="77777777" w:rsidTr="004130F8">
        <w:tc>
          <w:tcPr>
            <w:tcW w:w="9695" w:type="dxa"/>
            <w:gridSpan w:val="3"/>
          </w:tcPr>
          <w:p w14:paraId="2044DB5A" w14:textId="7C113E97" w:rsidR="00C93163" w:rsidRPr="00EB4710" w:rsidRDefault="00C93163" w:rsidP="004130F8">
            <w:pPr>
              <w:spacing w:line="276" w:lineRule="auto"/>
            </w:pPr>
            <w:r w:rsidRPr="00EB4710">
              <w:t>Содержательные теории</w:t>
            </w:r>
          </w:p>
        </w:tc>
      </w:tr>
      <w:tr w:rsidR="004130F8" w:rsidRPr="00EB4710" w14:paraId="1F1EE590" w14:textId="77777777" w:rsidTr="004130F8">
        <w:tc>
          <w:tcPr>
            <w:tcW w:w="2142" w:type="dxa"/>
          </w:tcPr>
          <w:p w14:paraId="0974CD93" w14:textId="71BE1B25" w:rsidR="00C93163" w:rsidRPr="00EB4710" w:rsidRDefault="00C93163" w:rsidP="004130F8">
            <w:pPr>
              <w:spacing w:line="276" w:lineRule="auto"/>
              <w:jc w:val="both"/>
            </w:pPr>
            <w:r w:rsidRPr="00EB4710">
              <w:t xml:space="preserve">Теория потребностей А. </w:t>
            </w:r>
            <w:proofErr w:type="spellStart"/>
            <w:r w:rsidRPr="00EB4710">
              <w:t>Маслоу</w:t>
            </w:r>
            <w:proofErr w:type="spellEnd"/>
          </w:p>
        </w:tc>
        <w:tc>
          <w:tcPr>
            <w:tcW w:w="4574" w:type="dxa"/>
          </w:tcPr>
          <w:p w14:paraId="60FF2BA2" w14:textId="6ADEB1C1" w:rsidR="00C93163" w:rsidRPr="00EB4710" w:rsidRDefault="000D210C" w:rsidP="004130F8">
            <w:pPr>
              <w:spacing w:line="276" w:lineRule="auto"/>
              <w:jc w:val="both"/>
            </w:pPr>
            <w:r w:rsidRPr="00EB4710">
              <w:t xml:space="preserve">Мотивация определяется как функция удовлетворения иерархии потребностей, которые делятся на уровни. Первичные: физиологические и потребности в безопасности. Вторичные: социальные, потребности в уважении и признании, потребности </w:t>
            </w:r>
            <w:proofErr w:type="spellStart"/>
            <w:r w:rsidRPr="00EB4710">
              <w:t>самоактуализации</w:t>
            </w:r>
            <w:proofErr w:type="spellEnd"/>
            <w:r w:rsidRPr="00EB4710">
              <w:t>. Неудовлетворенные потребности побуждают людей к действиям, а после удовлетворения потребности возникает следующая уровнем выше.</w:t>
            </w:r>
          </w:p>
        </w:tc>
        <w:tc>
          <w:tcPr>
            <w:tcW w:w="2979" w:type="dxa"/>
          </w:tcPr>
          <w:p w14:paraId="3839DEA3" w14:textId="16BCFA65" w:rsidR="00E073F3" w:rsidRPr="00EB4710" w:rsidRDefault="000A2654" w:rsidP="004130F8">
            <w:pPr>
              <w:spacing w:line="276" w:lineRule="auto"/>
              <w:jc w:val="both"/>
            </w:pPr>
            <w:r w:rsidRPr="00EB4710">
              <w:t>В данной теории понимается, что базовые потребности являются доминирующими</w:t>
            </w:r>
            <w:r w:rsidR="00FA60B0" w:rsidRPr="00EB4710">
              <w:t>. Но разные люди имеют различные приоритет, так потребности более высокого уровня могут оказаться для них важнее потребностей низшего уровня.</w:t>
            </w:r>
            <w:r w:rsidR="00E073F3" w:rsidRPr="00EB4710">
              <w:t xml:space="preserve"> </w:t>
            </w:r>
          </w:p>
        </w:tc>
      </w:tr>
      <w:tr w:rsidR="004130F8" w:rsidRPr="00EB4710" w14:paraId="6C223C9C" w14:textId="77777777" w:rsidTr="004130F8">
        <w:tc>
          <w:tcPr>
            <w:tcW w:w="2142" w:type="dxa"/>
          </w:tcPr>
          <w:p w14:paraId="5BE33819" w14:textId="7C622DA4" w:rsidR="00C93163" w:rsidRPr="00EB4710" w:rsidRDefault="0058080B" w:rsidP="004130F8">
            <w:pPr>
              <w:spacing w:line="276" w:lineRule="auto"/>
              <w:jc w:val="both"/>
            </w:pPr>
            <w:r w:rsidRPr="00EB4710">
              <w:t>Т</w:t>
            </w:r>
            <w:r w:rsidR="00E073F3" w:rsidRPr="00EB4710">
              <w:t xml:space="preserve">еория существования, связи и роста </w:t>
            </w:r>
            <w:proofErr w:type="spellStart"/>
            <w:r w:rsidR="009D3B49" w:rsidRPr="00EB4710">
              <w:t>К.</w:t>
            </w:r>
            <w:r w:rsidR="00E073F3" w:rsidRPr="00EB4710">
              <w:t>Альдерфера</w:t>
            </w:r>
            <w:proofErr w:type="spellEnd"/>
          </w:p>
        </w:tc>
        <w:tc>
          <w:tcPr>
            <w:tcW w:w="4574" w:type="dxa"/>
          </w:tcPr>
          <w:p w14:paraId="36EBFA37" w14:textId="64F256A8" w:rsidR="00C93163" w:rsidRPr="00EB4710" w:rsidRDefault="0058080B" w:rsidP="004130F8">
            <w:pPr>
              <w:spacing w:line="276" w:lineRule="auto"/>
              <w:jc w:val="both"/>
            </w:pPr>
            <w:r w:rsidRPr="00EB4710">
              <w:t>Существует иерархия потребностей: существования</w:t>
            </w:r>
            <w:r w:rsidR="002207A4" w:rsidRPr="00EB4710">
              <w:t xml:space="preserve"> </w:t>
            </w:r>
            <w:r w:rsidRPr="00EB4710">
              <w:t>(физиологические и пот</w:t>
            </w:r>
            <w:r w:rsidR="006651B7" w:rsidRPr="00EB4710">
              <w:t>ре</w:t>
            </w:r>
            <w:r w:rsidRPr="00EB4710">
              <w:t xml:space="preserve">бность безопасности), связи (потребности принадлежать к социальной группе, признания и уважения) и роста (самовыражения; признания; стремление к развитию). Но в отличие от иерархии </w:t>
            </w:r>
            <w:proofErr w:type="spellStart"/>
            <w:r w:rsidRPr="00EB4710">
              <w:t>Маслоу</w:t>
            </w:r>
            <w:proofErr w:type="spellEnd"/>
            <w:r w:rsidRPr="00EB4710">
              <w:t xml:space="preserve"> движение от удовлетворенной потребности к неудовлетворенной может происходить как </w:t>
            </w:r>
            <w:proofErr w:type="gramStart"/>
            <w:r w:rsidRPr="00EB4710">
              <w:t>снизу вверх</w:t>
            </w:r>
            <w:proofErr w:type="gramEnd"/>
            <w:r w:rsidRPr="00EB4710">
              <w:t xml:space="preserve">, так и сверху вниз. </w:t>
            </w:r>
          </w:p>
        </w:tc>
        <w:tc>
          <w:tcPr>
            <w:tcW w:w="2979" w:type="dxa"/>
          </w:tcPr>
          <w:p w14:paraId="15EACF5F" w14:textId="7BD180F0" w:rsidR="00C93163" w:rsidRPr="00EB4710" w:rsidRDefault="00736766" w:rsidP="004130F8">
            <w:pPr>
              <w:spacing w:line="276" w:lineRule="auto"/>
              <w:jc w:val="both"/>
            </w:pPr>
            <w:r w:rsidRPr="00EB4710">
              <w:t xml:space="preserve">Основным методом управления мотивацией в </w:t>
            </w:r>
            <w:r w:rsidR="002D2F42" w:rsidRPr="00EB4710">
              <w:t>рамках</w:t>
            </w:r>
            <w:r w:rsidRPr="00EB4710">
              <w:t xml:space="preserve"> данной теории является </w:t>
            </w:r>
            <w:r w:rsidR="00B84066" w:rsidRPr="00EB4710">
              <w:t xml:space="preserve">переключение ведущих потребностей работника. </w:t>
            </w:r>
            <w:r w:rsidR="000222CA" w:rsidRPr="00EB4710">
              <w:t>Но частая подмена «дорогих» стимулов на более «бюджетные» может снизить эффективность мотивационных мероприятий в целом.</w:t>
            </w:r>
          </w:p>
        </w:tc>
      </w:tr>
      <w:tr w:rsidR="004130F8" w:rsidRPr="00EB4710" w14:paraId="129AFA3C" w14:textId="77777777" w:rsidTr="004130F8">
        <w:trPr>
          <w:trHeight w:val="2182"/>
        </w:trPr>
        <w:tc>
          <w:tcPr>
            <w:tcW w:w="2142" w:type="dxa"/>
          </w:tcPr>
          <w:p w14:paraId="15494252" w14:textId="271AA0DB" w:rsidR="00C93163" w:rsidRPr="00EB4710" w:rsidRDefault="000222CA" w:rsidP="004130F8">
            <w:pPr>
              <w:spacing w:line="276" w:lineRule="auto"/>
              <w:jc w:val="both"/>
            </w:pPr>
            <w:r w:rsidRPr="00EB4710">
              <w:t xml:space="preserve">Теория приобретенных потребностей </w:t>
            </w:r>
            <w:proofErr w:type="spellStart"/>
            <w:r w:rsidR="00146E49" w:rsidRPr="00EB4710">
              <w:t>Д</w:t>
            </w:r>
            <w:r w:rsidR="009D3B49" w:rsidRPr="00EB4710">
              <w:t>.</w:t>
            </w:r>
            <w:r w:rsidRPr="00EB4710">
              <w:t>МакКлелланда</w:t>
            </w:r>
            <w:proofErr w:type="spellEnd"/>
          </w:p>
        </w:tc>
        <w:tc>
          <w:tcPr>
            <w:tcW w:w="4574" w:type="dxa"/>
          </w:tcPr>
          <w:p w14:paraId="3681F11F" w14:textId="3BE8D2A1" w:rsidR="00C93163" w:rsidRPr="00EB4710" w:rsidRDefault="008119D6" w:rsidP="004130F8">
            <w:pPr>
              <w:spacing w:line="276" w:lineRule="auto"/>
              <w:jc w:val="both"/>
            </w:pPr>
            <w:r w:rsidRPr="00EB4710">
              <w:t xml:space="preserve">В данной теории определяется </w:t>
            </w:r>
            <w:r w:rsidR="00634254" w:rsidRPr="00EB4710">
              <w:t>три</w:t>
            </w:r>
            <w:r w:rsidR="00F032B3" w:rsidRPr="00EB4710">
              <w:t xml:space="preserve"> группы потребностей: потребность достижения, потребность соучастия, потребность властвования. Данные потребности не</w:t>
            </w:r>
            <w:r w:rsidR="005163BB" w:rsidRPr="00EB4710">
              <w:t xml:space="preserve"> всегда</w:t>
            </w:r>
            <w:r w:rsidR="00F032B3" w:rsidRPr="00EB4710">
              <w:t xml:space="preserve"> врожденные и могут быть приобретенными, </w:t>
            </w:r>
            <w:r w:rsidR="005163BB" w:rsidRPr="00EB4710">
              <w:t>но человек с рождения может быть ориентирован на ту или иную группу потребностей.</w:t>
            </w:r>
          </w:p>
        </w:tc>
        <w:tc>
          <w:tcPr>
            <w:tcW w:w="2979" w:type="dxa"/>
          </w:tcPr>
          <w:p w14:paraId="320C07FB" w14:textId="6F4915B8" w:rsidR="00C93163" w:rsidRPr="00EB4710" w:rsidRDefault="002D2F42" w:rsidP="004130F8">
            <w:pPr>
              <w:spacing w:line="276" w:lineRule="auto"/>
              <w:jc w:val="both"/>
            </w:pPr>
            <w:r w:rsidRPr="00EB4710">
              <w:t>На практике данная классификация потребностей наиболее востребована и применима в вопросах лидерства и в мотивации топ-менеджмента.</w:t>
            </w:r>
          </w:p>
        </w:tc>
      </w:tr>
    </w:tbl>
    <w:p w14:paraId="5BD637C9" w14:textId="3E9F2C46" w:rsidR="004130F8" w:rsidRPr="00AE17E5" w:rsidRDefault="00AE17E5" w:rsidP="00AE17E5">
      <w:pPr>
        <w:spacing w:line="360" w:lineRule="auto"/>
      </w:pPr>
      <w:r>
        <w:lastRenderedPageBreak/>
        <w:t>Продолжение таблицы 1</w:t>
      </w:r>
    </w:p>
    <w:tbl>
      <w:tblPr>
        <w:tblStyle w:val="a7"/>
        <w:tblW w:w="0" w:type="auto"/>
        <w:tblInd w:w="-16" w:type="dxa"/>
        <w:tblLook w:val="04A0" w:firstRow="1" w:lastRow="0" w:firstColumn="1" w:lastColumn="0" w:noHBand="0" w:noVBand="1"/>
      </w:tblPr>
      <w:tblGrid>
        <w:gridCol w:w="1855"/>
        <w:gridCol w:w="4536"/>
        <w:gridCol w:w="3304"/>
      </w:tblGrid>
      <w:tr w:rsidR="004130F8" w:rsidRPr="00EB4710" w14:paraId="30E8F1E6" w14:textId="77777777" w:rsidTr="004130F8">
        <w:tc>
          <w:tcPr>
            <w:tcW w:w="1855" w:type="dxa"/>
          </w:tcPr>
          <w:p w14:paraId="5119E138" w14:textId="2F4C6A6E" w:rsidR="00C93163" w:rsidRPr="00EB4710" w:rsidRDefault="002D2F42" w:rsidP="004130F8">
            <w:pPr>
              <w:spacing w:line="276" w:lineRule="auto"/>
              <w:jc w:val="both"/>
            </w:pPr>
            <w:r w:rsidRPr="00EB4710">
              <w:t xml:space="preserve">Двухфакторная модель мотивации Ф. </w:t>
            </w:r>
            <w:proofErr w:type="spellStart"/>
            <w:r w:rsidRPr="00EB4710">
              <w:t>Герцберга</w:t>
            </w:r>
            <w:proofErr w:type="spellEnd"/>
          </w:p>
        </w:tc>
        <w:tc>
          <w:tcPr>
            <w:tcW w:w="4536" w:type="dxa"/>
          </w:tcPr>
          <w:p w14:paraId="68E20E4A" w14:textId="453C2E1C" w:rsidR="00C93163" w:rsidRPr="00EB4710" w:rsidRDefault="003E7D11" w:rsidP="004130F8">
            <w:pPr>
              <w:spacing w:line="276" w:lineRule="auto"/>
              <w:jc w:val="both"/>
            </w:pPr>
            <w:r w:rsidRPr="00EB4710">
              <w:t>Ф.</w:t>
            </w:r>
            <w:r w:rsidR="00634254" w:rsidRPr="00EB4710">
              <w:t xml:space="preserve"> </w:t>
            </w:r>
            <w:proofErr w:type="spellStart"/>
            <w:r w:rsidRPr="00EB4710">
              <w:t>Герцберг</w:t>
            </w:r>
            <w:proofErr w:type="spellEnd"/>
            <w:r w:rsidRPr="00EB4710">
              <w:t xml:space="preserve"> </w:t>
            </w:r>
            <w:r w:rsidR="008119D6" w:rsidRPr="00EB4710">
              <w:t>выделил</w:t>
            </w:r>
            <w:r w:rsidR="00634254" w:rsidRPr="00EB4710">
              <w:t xml:space="preserve"> две группы факторов,</w:t>
            </w:r>
            <w:r w:rsidR="008119D6" w:rsidRPr="00EB4710">
              <w:t xml:space="preserve"> определяющих степень удовлетворенности работой</w:t>
            </w:r>
            <w:r w:rsidR="002029B0" w:rsidRPr="00EB4710">
              <w:t xml:space="preserve">: гигиенические факторы, </w:t>
            </w:r>
            <w:r w:rsidR="004F054E" w:rsidRPr="00EB4710">
              <w:t>связанные</w:t>
            </w:r>
            <w:r w:rsidR="00634254" w:rsidRPr="00EB4710">
              <w:t xml:space="preserve"> с окружающей средой, в </w:t>
            </w:r>
            <w:r w:rsidR="002029B0" w:rsidRPr="00EB4710">
              <w:t xml:space="preserve">которой осуществляется работа, и мотивирующие, связанные </w:t>
            </w:r>
            <w:r w:rsidR="00634254" w:rsidRPr="00EB4710">
              <w:t>с характером работы.</w:t>
            </w:r>
            <w:r w:rsidR="004F054E" w:rsidRPr="00EB4710">
              <w:t xml:space="preserve"> При этом наличие гигиенических факторов всего лишь не дает развиться неудовлетворению работой</w:t>
            </w:r>
            <w:r w:rsidR="00E76A04" w:rsidRPr="00EB4710">
              <w:t>.</w:t>
            </w:r>
          </w:p>
        </w:tc>
        <w:tc>
          <w:tcPr>
            <w:tcW w:w="3304" w:type="dxa"/>
          </w:tcPr>
          <w:p w14:paraId="434B0AC5" w14:textId="73A2BD11" w:rsidR="00C93163" w:rsidRPr="00EB4710" w:rsidRDefault="003851FC" w:rsidP="004130F8">
            <w:pPr>
              <w:spacing w:line="276" w:lineRule="auto"/>
              <w:jc w:val="both"/>
            </w:pPr>
            <w:r w:rsidRPr="00EB4710">
              <w:t xml:space="preserve">Особенность применяя данной теории заключается в </w:t>
            </w:r>
            <w:r w:rsidR="00E76A04" w:rsidRPr="00EB4710">
              <w:t>разном восприятии людьми одних и тех же факторов. К примеру, для людей с низкой потребностью в самовыражении факторы-</w:t>
            </w:r>
            <w:proofErr w:type="spellStart"/>
            <w:r w:rsidR="00E76A04" w:rsidRPr="00EB4710">
              <w:t>мотиваторы</w:t>
            </w:r>
            <w:proofErr w:type="spellEnd"/>
            <w:r w:rsidR="00E76A04" w:rsidRPr="00EB4710">
              <w:t xml:space="preserve"> могут быть стрессом и снижать удовлетворенность трудом.</w:t>
            </w:r>
          </w:p>
        </w:tc>
      </w:tr>
      <w:tr w:rsidR="00E76A04" w:rsidRPr="00EB4710" w14:paraId="308BD63A" w14:textId="77777777" w:rsidTr="004130F8">
        <w:tc>
          <w:tcPr>
            <w:tcW w:w="9695" w:type="dxa"/>
            <w:gridSpan w:val="3"/>
          </w:tcPr>
          <w:p w14:paraId="3220D4AE" w14:textId="6CD91583" w:rsidR="00E76A04" w:rsidRPr="00EB4710" w:rsidRDefault="00DF69CB" w:rsidP="004130F8">
            <w:pPr>
              <w:spacing w:line="276" w:lineRule="auto"/>
            </w:pPr>
            <w:r w:rsidRPr="00EB4710">
              <w:t>Процессуальные теории</w:t>
            </w:r>
          </w:p>
        </w:tc>
      </w:tr>
      <w:tr w:rsidR="004130F8" w:rsidRPr="00EB4710" w14:paraId="2F02FB5F" w14:textId="77777777" w:rsidTr="004130F8">
        <w:trPr>
          <w:trHeight w:val="312"/>
        </w:trPr>
        <w:tc>
          <w:tcPr>
            <w:tcW w:w="1855" w:type="dxa"/>
          </w:tcPr>
          <w:p w14:paraId="2BC60715" w14:textId="5F1B37C7" w:rsidR="00E76A04" w:rsidRPr="00EB4710" w:rsidRDefault="00DF69CB" w:rsidP="004130F8">
            <w:pPr>
              <w:spacing w:line="276" w:lineRule="auto"/>
            </w:pPr>
            <w:r w:rsidRPr="00EB4710">
              <w:t xml:space="preserve">Теория ожидания В. </w:t>
            </w:r>
            <w:proofErr w:type="spellStart"/>
            <w:r w:rsidRPr="00EB4710">
              <w:t>Врума</w:t>
            </w:r>
            <w:proofErr w:type="spellEnd"/>
          </w:p>
        </w:tc>
        <w:tc>
          <w:tcPr>
            <w:tcW w:w="4536" w:type="dxa"/>
          </w:tcPr>
          <w:p w14:paraId="670A836C" w14:textId="0C2B0566" w:rsidR="00E76A04" w:rsidRPr="00EB4710" w:rsidRDefault="00146555" w:rsidP="00AE17E5">
            <w:pPr>
              <w:spacing w:line="276" w:lineRule="auto"/>
              <w:jc w:val="both"/>
            </w:pPr>
            <w:r w:rsidRPr="00EB4710">
              <w:t>Теория описывает процесс выбора индивидом того или иного поведения в трудов</w:t>
            </w:r>
            <w:r w:rsidR="00E23C9B" w:rsidRPr="00EB4710">
              <w:t>ой деятельности. М</w:t>
            </w:r>
            <w:r w:rsidR="000C4AC9" w:rsidRPr="00EB4710">
              <w:t>атематически м</w:t>
            </w:r>
            <w:r w:rsidR="00E23C9B" w:rsidRPr="00EB4710">
              <w:t>отивация труда работника определяется как</w:t>
            </w:r>
            <w:r w:rsidR="000C4AC9" w:rsidRPr="00EB4710">
              <w:t xml:space="preserve"> произведение трех множителей: 1) Ожидание того, что усилия дадут желаемые результаты; 2)</w:t>
            </w:r>
            <w:r w:rsidR="00380766" w:rsidRPr="00EB4710">
              <w:t xml:space="preserve"> Ожидание того, что результаты повлекут за собой ожидаемое вознаграждение; 3) Ожидаемая ценность вознаграждения/валентность. Числовая интерпретация понятий варьируется от 0 до1.</w:t>
            </w:r>
          </w:p>
        </w:tc>
        <w:tc>
          <w:tcPr>
            <w:tcW w:w="3304" w:type="dxa"/>
          </w:tcPr>
          <w:p w14:paraId="1960BB6D" w14:textId="4A1BFDEB" w:rsidR="00E76A04" w:rsidRPr="00EB4710" w:rsidRDefault="006358B8" w:rsidP="00AE17E5">
            <w:pPr>
              <w:spacing w:line="276" w:lineRule="auto"/>
              <w:jc w:val="both"/>
            </w:pPr>
            <w:r w:rsidRPr="00EB4710">
              <w:t>Для эффективного применения</w:t>
            </w:r>
            <w:r w:rsidR="0019431D" w:rsidRPr="00EB4710">
              <w:t xml:space="preserve"> на практике</w:t>
            </w:r>
            <w:r w:rsidRPr="00EB4710">
              <w:t xml:space="preserve"> теории ожидания на практике сотрудник должен </w:t>
            </w:r>
            <w:r w:rsidR="009D3B49" w:rsidRPr="00EB4710">
              <w:t>понимать и видеть четкую связь между усилиями и ожидаемым вознаграждением, тогда это повлечёт увеличение его личной эффективности.</w:t>
            </w:r>
          </w:p>
        </w:tc>
      </w:tr>
      <w:tr w:rsidR="004130F8" w:rsidRPr="00EB4710" w14:paraId="640C4438" w14:textId="77777777" w:rsidTr="004130F8">
        <w:tc>
          <w:tcPr>
            <w:tcW w:w="1855" w:type="dxa"/>
          </w:tcPr>
          <w:p w14:paraId="00CB5AB2" w14:textId="0209BE50" w:rsidR="009D3B49" w:rsidRPr="00EB4710" w:rsidRDefault="009D3B49" w:rsidP="004130F8">
            <w:pPr>
              <w:spacing w:line="276" w:lineRule="auto"/>
            </w:pPr>
            <w:r w:rsidRPr="00EB4710">
              <w:t xml:space="preserve">Теория справедливости </w:t>
            </w:r>
            <w:proofErr w:type="spellStart"/>
            <w:r w:rsidRPr="00EB4710">
              <w:t>Д.Адамса</w:t>
            </w:r>
            <w:proofErr w:type="spellEnd"/>
          </w:p>
        </w:tc>
        <w:tc>
          <w:tcPr>
            <w:tcW w:w="4536" w:type="dxa"/>
          </w:tcPr>
          <w:p w14:paraId="146317EA" w14:textId="50515F8B" w:rsidR="009D3B49" w:rsidRPr="00EB4710" w:rsidRDefault="009D3B49" w:rsidP="00AE17E5">
            <w:pPr>
              <w:spacing w:line="276" w:lineRule="auto"/>
              <w:jc w:val="both"/>
            </w:pPr>
            <w:r w:rsidRPr="00EB4710">
              <w:t xml:space="preserve">В данной теории основой трудовой мотивации выступает справедливое вознаграждение. </w:t>
            </w:r>
            <w:r w:rsidR="000C07EF" w:rsidRPr="00EB4710">
              <w:t xml:space="preserve">Работники соотносят сопоставляют свои усилия, приложенные к работе с вознаграждение за нее, а также соотносят свои усилия и вознаграждения с усилиями и вознаграждениями других работников. </w:t>
            </w:r>
          </w:p>
        </w:tc>
        <w:tc>
          <w:tcPr>
            <w:tcW w:w="3304" w:type="dxa"/>
          </w:tcPr>
          <w:p w14:paraId="389916CB" w14:textId="583DB19D" w:rsidR="009D3B49" w:rsidRPr="00EB4710" w:rsidRDefault="0019431D" w:rsidP="00AE17E5">
            <w:pPr>
              <w:spacing w:line="276" w:lineRule="auto"/>
              <w:jc w:val="both"/>
            </w:pPr>
            <w:r w:rsidRPr="00EB4710">
              <w:t xml:space="preserve">Сложность использования на практике данной теории заключается в </w:t>
            </w:r>
            <w:r w:rsidR="00A93E2D" w:rsidRPr="00EB4710">
              <w:t>субъективном представлении каждого о справедливости. К тому же, в некоторых случаях неравенство мотивирует работников на более высокую активность труда.</w:t>
            </w:r>
          </w:p>
        </w:tc>
      </w:tr>
      <w:tr w:rsidR="004130F8" w:rsidRPr="00EB4710" w14:paraId="093486A0" w14:textId="77777777" w:rsidTr="004130F8">
        <w:tc>
          <w:tcPr>
            <w:tcW w:w="1855" w:type="dxa"/>
          </w:tcPr>
          <w:p w14:paraId="2B157F72" w14:textId="28AD5236" w:rsidR="00E76A04" w:rsidRPr="00EB4710" w:rsidRDefault="000E2578" w:rsidP="004130F8">
            <w:pPr>
              <w:spacing w:line="276" w:lineRule="auto"/>
            </w:pPr>
            <w:r w:rsidRPr="00EB4710">
              <w:t>Комплексная модель мотивации Портера-</w:t>
            </w:r>
            <w:proofErr w:type="spellStart"/>
            <w:r w:rsidRPr="00EB4710">
              <w:t>Лоулера</w:t>
            </w:r>
            <w:proofErr w:type="spellEnd"/>
          </w:p>
        </w:tc>
        <w:tc>
          <w:tcPr>
            <w:tcW w:w="4536" w:type="dxa"/>
          </w:tcPr>
          <w:p w14:paraId="72C7128D" w14:textId="3D877874" w:rsidR="00E76A04" w:rsidRPr="00EB4710" w:rsidRDefault="00FD2D9F" w:rsidP="00AE17E5">
            <w:pPr>
              <w:spacing w:line="276" w:lineRule="auto"/>
              <w:jc w:val="both"/>
            </w:pPr>
            <w:r w:rsidRPr="00EB4710">
              <w:t>Данная теория объединяет элементы теории ожидания и теории справедливости.</w:t>
            </w:r>
            <w:r w:rsidR="00ED2C5E" w:rsidRPr="00EB4710">
              <w:t xml:space="preserve"> Модель подразумевает св</w:t>
            </w:r>
            <w:r w:rsidR="00D65D87" w:rsidRPr="00EB4710">
              <w:t xml:space="preserve">язь четырех переменных: затраченные усилия, полученные результаты, вознаграждение, степень удовлетворения. </w:t>
            </w:r>
          </w:p>
        </w:tc>
        <w:tc>
          <w:tcPr>
            <w:tcW w:w="3304" w:type="dxa"/>
          </w:tcPr>
          <w:p w14:paraId="5A1F98C4" w14:textId="68F1E19F" w:rsidR="00E76A04" w:rsidRPr="00EB4710" w:rsidRDefault="00885C20" w:rsidP="00AE17E5">
            <w:pPr>
              <w:spacing w:line="276" w:lineRule="auto"/>
              <w:jc w:val="both"/>
            </w:pPr>
            <w:r w:rsidRPr="00EB4710">
              <w:t>На практи</w:t>
            </w:r>
            <w:r w:rsidR="00BA7A90" w:rsidRPr="00EB4710">
              <w:t xml:space="preserve">ке </w:t>
            </w:r>
            <w:r w:rsidR="00787C13" w:rsidRPr="00EB4710">
              <w:t xml:space="preserve">ценность </w:t>
            </w:r>
            <w:r w:rsidR="00E432BD" w:rsidRPr="00EB4710">
              <w:t xml:space="preserve">затраченных </w:t>
            </w:r>
            <w:r w:rsidR="00EC090A" w:rsidRPr="00EB4710">
              <w:t xml:space="preserve">усилий </w:t>
            </w:r>
            <w:r w:rsidR="005320B1" w:rsidRPr="00EB4710">
              <w:t>работником меняется со временем, а при неизменности вознаграждения возникает эффект привыкания</w:t>
            </w:r>
          </w:p>
        </w:tc>
      </w:tr>
    </w:tbl>
    <w:p w14:paraId="7782FE24" w14:textId="77777777" w:rsidR="00AE17E5" w:rsidRDefault="00AE17E5" w:rsidP="00AE17E5">
      <w:pPr>
        <w:spacing w:before="120" w:line="360" w:lineRule="auto"/>
        <w:ind w:firstLine="709"/>
        <w:jc w:val="both"/>
      </w:pPr>
      <w:r w:rsidRPr="00AE17E5">
        <w:rPr>
          <w:i/>
        </w:rPr>
        <w:t>Источник:</w:t>
      </w:r>
      <w:r>
        <w:t xml:space="preserve"> составлено автором</w:t>
      </w:r>
    </w:p>
    <w:p w14:paraId="4B01ADD1" w14:textId="3C70AB5F" w:rsidR="005B63D2" w:rsidRPr="00EB4710" w:rsidRDefault="005B2A7F" w:rsidP="00AE17E5">
      <w:pPr>
        <w:spacing w:line="360" w:lineRule="auto"/>
        <w:ind w:firstLine="708"/>
        <w:jc w:val="both"/>
      </w:pPr>
      <w:r w:rsidRPr="00EB4710">
        <w:lastRenderedPageBreak/>
        <w:t>Таким образом, можно заметить</w:t>
      </w:r>
      <w:r w:rsidR="006C3B58" w:rsidRPr="00EB4710">
        <w:t xml:space="preserve">, что все классические теории </w:t>
      </w:r>
      <w:r w:rsidR="00C14EC6" w:rsidRPr="00EB4710">
        <w:t xml:space="preserve">мотивации создали общетеоретическую основу для </w:t>
      </w:r>
      <w:r w:rsidR="00330555" w:rsidRPr="00EB4710">
        <w:t>большинства</w:t>
      </w:r>
      <w:r w:rsidR="00C14EC6" w:rsidRPr="00EB4710">
        <w:t xml:space="preserve"> </w:t>
      </w:r>
      <w:r w:rsidR="00330555" w:rsidRPr="00EB4710">
        <w:t xml:space="preserve">управленческих наук, но несмотря на научное многообразие трудов данная тема остается изученной не до конца. В частности, это касается </w:t>
      </w:r>
      <w:r w:rsidR="00AF4B98" w:rsidRPr="00EB4710">
        <w:t>практической направленности и несостоятельности инструментария для создания эффективной с</w:t>
      </w:r>
      <w:r w:rsidRPr="00EB4710">
        <w:t>истемы мотивации. Стоит отметить</w:t>
      </w:r>
      <w:r w:rsidR="00AF4B98" w:rsidRPr="00EB4710">
        <w:t>, что большинство классических теорий разрабатывалось в индустриальном обществе, применялись на производстве, где результаты труда легко измеримы и управляемы. В с</w:t>
      </w:r>
      <w:r w:rsidR="00FB5C21" w:rsidRPr="00EB4710">
        <w:t>егодняшнем</w:t>
      </w:r>
      <w:r w:rsidR="00AF4B98" w:rsidRPr="00EB4710">
        <w:t xml:space="preserve"> же постиндустриальном обществе мире подобные устаревшие подходы</w:t>
      </w:r>
      <w:r w:rsidR="00171289" w:rsidRPr="00EB4710">
        <w:t xml:space="preserve"> часто</w:t>
      </w:r>
      <w:r w:rsidR="00AF4B98" w:rsidRPr="00EB4710">
        <w:t xml:space="preserve"> приводят к </w:t>
      </w:r>
      <w:proofErr w:type="spellStart"/>
      <w:r w:rsidR="00AF4B98" w:rsidRPr="00EB4710">
        <w:t>демотивации</w:t>
      </w:r>
      <w:proofErr w:type="spellEnd"/>
      <w:r w:rsidR="00AF4B98" w:rsidRPr="00EB4710">
        <w:t xml:space="preserve"> персонала</w:t>
      </w:r>
      <w:r w:rsidR="00FB5C21" w:rsidRPr="00EB4710">
        <w:t>. Поэтому кризис систем мотивации персон</w:t>
      </w:r>
      <w:r w:rsidR="002207A4" w:rsidRPr="00EB4710">
        <w:t xml:space="preserve">ала порождает новые концепции, </w:t>
      </w:r>
      <w:r w:rsidR="00FB5C21" w:rsidRPr="00EB4710">
        <w:t>имеющие более высокую практическую направленность для современных организаций</w:t>
      </w:r>
      <w:r w:rsidR="00D02CE6" w:rsidRPr="00EB4710">
        <w:t xml:space="preserve"> и фокус на индивидуальные характеристики личности</w:t>
      </w:r>
      <w:r w:rsidR="00FB5C21" w:rsidRPr="00EB4710">
        <w:t xml:space="preserve">, при этом </w:t>
      </w:r>
      <w:r w:rsidR="00592518" w:rsidRPr="00EB4710">
        <w:t>основаниями новых концепций все же являются</w:t>
      </w:r>
      <w:r w:rsidR="00171289" w:rsidRPr="00EB4710">
        <w:t xml:space="preserve"> классические теории. </w:t>
      </w:r>
      <w:r w:rsidR="0000532C" w:rsidRPr="00EB4710">
        <w:t>С</w:t>
      </w:r>
      <w:r w:rsidR="00592518" w:rsidRPr="00EB4710">
        <w:t xml:space="preserve">овременные концепции </w:t>
      </w:r>
      <w:r w:rsidR="0000532C" w:rsidRPr="00EB4710">
        <w:t xml:space="preserve">мотивации персонала и их практическое применение </w:t>
      </w:r>
      <w:r w:rsidR="00592518" w:rsidRPr="00EB4710">
        <w:t>подробнее</w:t>
      </w:r>
      <w:r w:rsidR="0000532C" w:rsidRPr="00EB4710">
        <w:t xml:space="preserve"> рассмотрены в таб</w:t>
      </w:r>
      <w:r w:rsidR="00C63A64">
        <w:t>л</w:t>
      </w:r>
      <w:r w:rsidR="0000532C" w:rsidRPr="00EB4710">
        <w:t>.2</w:t>
      </w:r>
      <w:r w:rsidR="00592518" w:rsidRPr="00EB4710">
        <w:t xml:space="preserve">. </w:t>
      </w:r>
    </w:p>
    <w:p w14:paraId="7DBC1565" w14:textId="1CD4A8C7" w:rsidR="00CF17AB" w:rsidRPr="00EB4710" w:rsidRDefault="00CF17AB" w:rsidP="00AF4B98">
      <w:pPr>
        <w:spacing w:line="360" w:lineRule="auto"/>
        <w:ind w:firstLine="567"/>
        <w:jc w:val="both"/>
      </w:pPr>
      <w:r w:rsidRPr="00EB4710">
        <w:t>Таблица</w:t>
      </w:r>
      <w:r w:rsidR="00171289" w:rsidRPr="00EB4710">
        <w:t xml:space="preserve"> -</w:t>
      </w:r>
      <w:r w:rsidRPr="00EB4710">
        <w:t xml:space="preserve"> 2</w:t>
      </w:r>
      <w:r w:rsidR="00171289" w:rsidRPr="00EB4710">
        <w:t xml:space="preserve"> Современные концепции мотивации </w:t>
      </w:r>
      <w:r w:rsidR="0000532C" w:rsidRPr="00EB4710">
        <w:t>персонала</w:t>
      </w:r>
    </w:p>
    <w:tbl>
      <w:tblPr>
        <w:tblStyle w:val="a7"/>
        <w:tblW w:w="0" w:type="auto"/>
        <w:tblLook w:val="04A0" w:firstRow="1" w:lastRow="0" w:firstColumn="1" w:lastColumn="0" w:noHBand="0" w:noVBand="1"/>
      </w:tblPr>
      <w:tblGrid>
        <w:gridCol w:w="2092"/>
        <w:gridCol w:w="5111"/>
        <w:gridCol w:w="2476"/>
      </w:tblGrid>
      <w:tr w:rsidR="0079610B" w:rsidRPr="00EB4710" w14:paraId="168C2A75" w14:textId="77777777" w:rsidTr="0079610B">
        <w:tc>
          <w:tcPr>
            <w:tcW w:w="2092" w:type="dxa"/>
          </w:tcPr>
          <w:p w14:paraId="0BCAC3A4" w14:textId="4FAA7029" w:rsidR="00E24A82" w:rsidRPr="00EB4710" w:rsidRDefault="00C121C9" w:rsidP="00AF4B98">
            <w:pPr>
              <w:spacing w:line="360" w:lineRule="auto"/>
              <w:jc w:val="both"/>
            </w:pPr>
            <w:r w:rsidRPr="00EB4710">
              <w:t>Название теории</w:t>
            </w:r>
          </w:p>
        </w:tc>
        <w:tc>
          <w:tcPr>
            <w:tcW w:w="5111" w:type="dxa"/>
          </w:tcPr>
          <w:p w14:paraId="7CC01150" w14:textId="347D4889" w:rsidR="00E24A82" w:rsidRPr="00EB4710" w:rsidRDefault="00CD5373" w:rsidP="00AF4B98">
            <w:pPr>
              <w:spacing w:line="360" w:lineRule="auto"/>
              <w:jc w:val="both"/>
            </w:pPr>
            <w:r w:rsidRPr="00EB4710">
              <w:t>Сущность теории</w:t>
            </w:r>
          </w:p>
        </w:tc>
        <w:tc>
          <w:tcPr>
            <w:tcW w:w="2476" w:type="dxa"/>
          </w:tcPr>
          <w:p w14:paraId="6F6526BE" w14:textId="4554857D" w:rsidR="00E24A82" w:rsidRPr="00EB4710" w:rsidRDefault="00CD5373" w:rsidP="00AF4B98">
            <w:pPr>
              <w:spacing w:line="360" w:lineRule="auto"/>
              <w:jc w:val="both"/>
            </w:pPr>
            <w:r w:rsidRPr="00EB4710">
              <w:t xml:space="preserve">Практическое применение </w:t>
            </w:r>
          </w:p>
        </w:tc>
      </w:tr>
      <w:tr w:rsidR="0079610B" w:rsidRPr="00EB4710" w14:paraId="7FCC0DA1" w14:textId="77777777" w:rsidTr="0079610B">
        <w:tc>
          <w:tcPr>
            <w:tcW w:w="2092" w:type="dxa"/>
          </w:tcPr>
          <w:p w14:paraId="5BC08C4E" w14:textId="77777777" w:rsidR="0075260B" w:rsidRPr="00EB4710" w:rsidRDefault="00CD5373" w:rsidP="00AE17E5">
            <w:r w:rsidRPr="00EB4710">
              <w:t>Концепция параллельного мотивирования</w:t>
            </w:r>
            <w:r w:rsidR="0075260B" w:rsidRPr="00EB4710">
              <w:t xml:space="preserve"> </w:t>
            </w:r>
          </w:p>
          <w:p w14:paraId="1A457F7B" w14:textId="341E6CDE" w:rsidR="00E24A82" w:rsidRPr="00EB4710" w:rsidRDefault="0075260B" w:rsidP="00AE17E5">
            <w:r w:rsidRPr="00EB4710">
              <w:t xml:space="preserve">Л. С. </w:t>
            </w:r>
            <w:r w:rsidR="00452897" w:rsidRPr="00EB4710">
              <w:t>Выго</w:t>
            </w:r>
            <w:r w:rsidRPr="00EB4710">
              <w:t>т</w:t>
            </w:r>
            <w:r w:rsidR="00452897" w:rsidRPr="00EB4710">
              <w:t>с</w:t>
            </w:r>
            <w:r w:rsidRPr="00EB4710">
              <w:t>кого</w:t>
            </w:r>
          </w:p>
        </w:tc>
        <w:tc>
          <w:tcPr>
            <w:tcW w:w="5111" w:type="dxa"/>
          </w:tcPr>
          <w:p w14:paraId="77385544" w14:textId="6F2F908E" w:rsidR="00E24A82" w:rsidRPr="00EB4710" w:rsidRDefault="00C316E3" w:rsidP="00AE17E5">
            <w:r w:rsidRPr="00EB4710">
              <w:t xml:space="preserve">Данный подход тесно связан с </w:t>
            </w:r>
            <w:r w:rsidR="00775D93" w:rsidRPr="00EB4710">
              <w:t xml:space="preserve">трансформацией систем потребностей содержательных теорий. Суть </w:t>
            </w:r>
            <w:r w:rsidR="00363EF5" w:rsidRPr="00EB4710">
              <w:t>подхода заключается в действии</w:t>
            </w:r>
            <w:r w:rsidR="00775D93" w:rsidRPr="00EB4710">
              <w:t xml:space="preserve"> </w:t>
            </w:r>
            <w:r w:rsidR="00524E89" w:rsidRPr="00EB4710">
              <w:t>параллельных и независимых мотивирующих факторов личности.</w:t>
            </w:r>
            <w:r w:rsidR="00363EF5" w:rsidRPr="00EB4710">
              <w:t xml:space="preserve"> Иными словами, иерархия потребностей должна реализовываться комплексно и одномоментно, а не ступенчато как в теории </w:t>
            </w:r>
            <w:proofErr w:type="spellStart"/>
            <w:r w:rsidR="00363EF5" w:rsidRPr="00EB4710">
              <w:t>Маслоу</w:t>
            </w:r>
            <w:proofErr w:type="spellEnd"/>
            <w:r w:rsidR="00363EF5" w:rsidRPr="00EB4710">
              <w:t>. Т.е. система мотивации обеспечивает удовлетворение потребностей сотрудников сразу по всем категориям.</w:t>
            </w:r>
          </w:p>
        </w:tc>
        <w:tc>
          <w:tcPr>
            <w:tcW w:w="2476" w:type="dxa"/>
          </w:tcPr>
          <w:p w14:paraId="472C0BC3" w14:textId="0FFF718E" w:rsidR="00E24A82" w:rsidRPr="00EB4710" w:rsidRDefault="00D45955" w:rsidP="00AE17E5">
            <w:r w:rsidRPr="00EB4710">
              <w:t>Если компания предоставляет возможность сотрудникам удовлетворять высшие потребности</w:t>
            </w:r>
            <w:r w:rsidR="0027286D" w:rsidRPr="00EB4710">
              <w:t>, т</w:t>
            </w:r>
            <w:r w:rsidR="00F56685" w:rsidRPr="00EB4710">
              <w:t>о тем самым создает благоприятные условия для работы и развития персонала</w:t>
            </w:r>
            <w:r w:rsidR="00FB5EEE" w:rsidRPr="00EB4710">
              <w:t>.</w:t>
            </w:r>
          </w:p>
        </w:tc>
      </w:tr>
      <w:tr w:rsidR="0079610B" w:rsidRPr="00EB4710" w14:paraId="07DE51D5" w14:textId="77777777" w:rsidTr="0079610B">
        <w:trPr>
          <w:trHeight w:val="421"/>
        </w:trPr>
        <w:tc>
          <w:tcPr>
            <w:tcW w:w="2092" w:type="dxa"/>
          </w:tcPr>
          <w:p w14:paraId="5233D8DE" w14:textId="77B8DBE5" w:rsidR="00E24A82" w:rsidRPr="00EB4710" w:rsidRDefault="00FB5EEE" w:rsidP="00AE17E5">
            <w:r w:rsidRPr="00EB4710">
              <w:t xml:space="preserve">Модель «мотивационного комплекса трудовой деятельности» А. А. </w:t>
            </w:r>
            <w:proofErr w:type="spellStart"/>
            <w:r w:rsidRPr="00EB4710">
              <w:t>Литвинюка</w:t>
            </w:r>
            <w:proofErr w:type="spellEnd"/>
          </w:p>
        </w:tc>
        <w:tc>
          <w:tcPr>
            <w:tcW w:w="5111" w:type="dxa"/>
          </w:tcPr>
          <w:p w14:paraId="2A138E66" w14:textId="48833E6E" w:rsidR="000B0772" w:rsidRPr="00EB4710" w:rsidRDefault="00EC0A91" w:rsidP="0079610B">
            <w:r w:rsidRPr="00EB4710">
              <w:t>Данная модель интегрирует содержательный подход к мотивации через выявление</w:t>
            </w:r>
            <w:r w:rsidR="00800EAA">
              <w:t xml:space="preserve"> мотивов трудовой деятельности и</w:t>
            </w:r>
            <w:r w:rsidRPr="00EB4710">
              <w:t xml:space="preserve"> актуализирует классический процессуальный подход. В модели выд</w:t>
            </w:r>
            <w:r w:rsidR="000B0772" w:rsidRPr="00EB4710">
              <w:t>еляется пять групп мотивов в процессе труда</w:t>
            </w:r>
            <w:r w:rsidRPr="00EB4710">
              <w:t>: 1) приобретения – желания получить вознаграждение за работу</w:t>
            </w:r>
            <w:r w:rsidR="000B0772" w:rsidRPr="00EB4710">
              <w:t>;</w:t>
            </w:r>
            <w:r w:rsidR="002207A4" w:rsidRPr="00EB4710">
              <w:t xml:space="preserve"> 2) </w:t>
            </w:r>
            <w:r w:rsidRPr="00EB4710">
              <w:t xml:space="preserve">удовлетворения </w:t>
            </w:r>
            <w:r w:rsidR="000B0772" w:rsidRPr="00EB4710">
              <w:t>– получение положительных эмоций в процессе труда;</w:t>
            </w:r>
            <w:r w:rsidR="0079610B">
              <w:t xml:space="preserve"> </w:t>
            </w:r>
            <w:r w:rsidR="000B0772" w:rsidRPr="00EB4710">
              <w:t xml:space="preserve">3) безопасности – стремление избежать наказания; 4) подчинения </w:t>
            </w:r>
            <w:r w:rsidR="000015B0" w:rsidRPr="00EB4710">
              <w:t>–</w:t>
            </w:r>
            <w:r w:rsidR="000B0772" w:rsidRPr="00EB4710">
              <w:t xml:space="preserve"> </w:t>
            </w:r>
            <w:r w:rsidR="000015B0" w:rsidRPr="00EB4710">
              <w:t xml:space="preserve">обусловлены </w:t>
            </w:r>
            <w:r w:rsidR="00CE3B11" w:rsidRPr="00EB4710">
              <w:t xml:space="preserve">влиянием социума; 5) энергосбережения </w:t>
            </w:r>
            <w:r w:rsidR="00BB77A8" w:rsidRPr="00EB4710">
              <w:t xml:space="preserve">– соотношение </w:t>
            </w:r>
            <w:proofErr w:type="spellStart"/>
            <w:r w:rsidR="00BB77A8" w:rsidRPr="00EB4710">
              <w:t>энергозатрат</w:t>
            </w:r>
            <w:proofErr w:type="spellEnd"/>
            <w:r w:rsidR="00BB77A8" w:rsidRPr="00EB4710">
              <w:t xml:space="preserve"> и ожидаемого результата. </w:t>
            </w:r>
          </w:p>
        </w:tc>
        <w:tc>
          <w:tcPr>
            <w:tcW w:w="2476" w:type="dxa"/>
          </w:tcPr>
          <w:p w14:paraId="4B4A990C" w14:textId="593AB303" w:rsidR="00E24A82" w:rsidRPr="00EB4710" w:rsidRDefault="00932CA5" w:rsidP="00AE17E5">
            <w:r w:rsidRPr="00EB4710">
              <w:t>Данная теория позволяет</w:t>
            </w:r>
            <w:r w:rsidR="00E232F3" w:rsidRPr="00EB4710">
              <w:t xml:space="preserve"> прогнозировать изменения в трудовой деятельности</w:t>
            </w:r>
            <w:r w:rsidR="00F0148F" w:rsidRPr="00EB4710">
              <w:t>, воздействуя на положительные и отрицательные стимулы определенную группу мотивов</w:t>
            </w:r>
            <w:r w:rsidR="009906A9" w:rsidRPr="00EB4710">
              <w:t>.</w:t>
            </w:r>
          </w:p>
        </w:tc>
      </w:tr>
    </w:tbl>
    <w:p w14:paraId="01A79C10" w14:textId="77777777" w:rsidR="0079610B" w:rsidRDefault="0079610B" w:rsidP="0079610B">
      <w:pPr>
        <w:spacing w:line="360" w:lineRule="auto"/>
      </w:pPr>
    </w:p>
    <w:p w14:paraId="51F1581D" w14:textId="2DF3EBBE" w:rsidR="0079610B" w:rsidRPr="0079610B" w:rsidRDefault="0079610B" w:rsidP="0079610B">
      <w:pPr>
        <w:spacing w:line="360" w:lineRule="auto"/>
      </w:pPr>
      <w:r w:rsidRPr="0079610B">
        <w:lastRenderedPageBreak/>
        <w:t xml:space="preserve">Продолжение </w:t>
      </w:r>
      <w:r>
        <w:t>таблицы 2</w:t>
      </w:r>
    </w:p>
    <w:tbl>
      <w:tblPr>
        <w:tblStyle w:val="a7"/>
        <w:tblW w:w="0" w:type="auto"/>
        <w:tblLook w:val="04A0" w:firstRow="1" w:lastRow="0" w:firstColumn="1" w:lastColumn="0" w:noHBand="0" w:noVBand="1"/>
      </w:tblPr>
      <w:tblGrid>
        <w:gridCol w:w="2092"/>
        <w:gridCol w:w="5111"/>
        <w:gridCol w:w="2476"/>
      </w:tblGrid>
      <w:tr w:rsidR="0079610B" w:rsidRPr="00EB4710" w14:paraId="103519A5" w14:textId="77777777" w:rsidTr="0079610B">
        <w:tc>
          <w:tcPr>
            <w:tcW w:w="2092" w:type="dxa"/>
          </w:tcPr>
          <w:p w14:paraId="7F93468D" w14:textId="77777777" w:rsidR="00F0148F" w:rsidRPr="00EB4710" w:rsidRDefault="00F0148F" w:rsidP="00F0148F">
            <w:pPr>
              <w:spacing w:line="360" w:lineRule="auto"/>
              <w:jc w:val="both"/>
            </w:pPr>
            <w:r w:rsidRPr="00EB4710">
              <w:t>Типологическая</w:t>
            </w:r>
          </w:p>
          <w:p w14:paraId="50068682" w14:textId="77777777" w:rsidR="00F0148F" w:rsidRPr="00EB4710" w:rsidRDefault="00F0148F" w:rsidP="00F0148F">
            <w:pPr>
              <w:spacing w:line="360" w:lineRule="auto"/>
              <w:jc w:val="both"/>
            </w:pPr>
            <w:r w:rsidRPr="00EB4710">
              <w:t xml:space="preserve"> концепция В.И.</w:t>
            </w:r>
          </w:p>
          <w:p w14:paraId="76F5FE24" w14:textId="6202423A" w:rsidR="00E24A82" w:rsidRPr="00EB4710" w:rsidRDefault="00F0148F" w:rsidP="009659AA">
            <w:pPr>
              <w:jc w:val="both"/>
            </w:pPr>
            <w:proofErr w:type="spellStart"/>
            <w:r w:rsidRPr="00EB4710">
              <w:t>Герчикова</w:t>
            </w:r>
            <w:proofErr w:type="spellEnd"/>
          </w:p>
        </w:tc>
        <w:tc>
          <w:tcPr>
            <w:tcW w:w="5111" w:type="dxa"/>
          </w:tcPr>
          <w:p w14:paraId="562399E5" w14:textId="0BB38AFB" w:rsidR="00E24A82" w:rsidRPr="00EB4710" w:rsidRDefault="0052122B" w:rsidP="007B36FD">
            <w:pPr>
              <w:jc w:val="both"/>
            </w:pPr>
            <w:r w:rsidRPr="00EB4710">
              <w:t xml:space="preserve">Модель В. </w:t>
            </w:r>
            <w:proofErr w:type="spellStart"/>
            <w:r w:rsidRPr="00EB4710">
              <w:t>Герчикова</w:t>
            </w:r>
            <w:proofErr w:type="spellEnd"/>
            <w:r w:rsidRPr="00EB4710">
              <w:t xml:space="preserve"> строится на пересечении двух осей – мотивации и трудового поведения</w:t>
            </w:r>
            <w:r w:rsidR="007B36FD" w:rsidRPr="00EB4710">
              <w:t xml:space="preserve">. Сама мотивация делится на два типа: мотивация достижения и мотивация избегания. В рамках модели трудовой мотивации выделено пять типов мотивационных типов, учитывающих внутренние мотивы работы сотрудников: 1) инструментальный тип; 2) профессиональный тип; 3) патриотический тип; 4) хозяйский тип; 5) </w:t>
            </w:r>
            <w:proofErr w:type="spellStart"/>
            <w:r w:rsidR="007B36FD" w:rsidRPr="00EB4710">
              <w:t>избегательный</w:t>
            </w:r>
            <w:proofErr w:type="spellEnd"/>
            <w:r w:rsidR="007B36FD" w:rsidRPr="00EB4710">
              <w:t xml:space="preserve"> тип. </w:t>
            </w:r>
            <w:r w:rsidR="009659AA" w:rsidRPr="00EB4710">
              <w:rPr>
                <w:rStyle w:val="a6"/>
              </w:rPr>
              <w:footnoteReference w:id="4"/>
            </w:r>
          </w:p>
        </w:tc>
        <w:tc>
          <w:tcPr>
            <w:tcW w:w="2476" w:type="dxa"/>
          </w:tcPr>
          <w:p w14:paraId="2ED3D8E8" w14:textId="3BF26A68" w:rsidR="00E24A82" w:rsidRPr="00EB4710" w:rsidRDefault="007B36FD" w:rsidP="00D76B71">
            <w:pPr>
              <w:jc w:val="both"/>
            </w:pPr>
            <w:r w:rsidRPr="00EB4710">
              <w:t>Данный подход позволяет эффективно применять различные методы стимулирования, исход</w:t>
            </w:r>
            <w:r w:rsidR="00D76B71" w:rsidRPr="00EB4710">
              <w:t>я из определенного мотивационного типа работника</w:t>
            </w:r>
            <w:r w:rsidR="009906A9" w:rsidRPr="00EB4710">
              <w:t>.</w:t>
            </w:r>
          </w:p>
        </w:tc>
      </w:tr>
      <w:tr w:rsidR="0079610B" w:rsidRPr="00EB4710" w14:paraId="2A79615A" w14:textId="77777777" w:rsidTr="0079610B">
        <w:tc>
          <w:tcPr>
            <w:tcW w:w="2092" w:type="dxa"/>
          </w:tcPr>
          <w:p w14:paraId="60258EDB" w14:textId="0E6652D0" w:rsidR="00E24A82" w:rsidRPr="00EB4710" w:rsidRDefault="00D76B71" w:rsidP="00D76B71">
            <w:pPr>
              <w:pStyle w:val="a8"/>
            </w:pPr>
            <w:r w:rsidRPr="00EB4710">
              <w:rPr>
                <w:color w:val="000007"/>
              </w:rPr>
              <w:t>Теория психологического контракта Э. Шейна</w:t>
            </w:r>
          </w:p>
        </w:tc>
        <w:tc>
          <w:tcPr>
            <w:tcW w:w="5111" w:type="dxa"/>
          </w:tcPr>
          <w:p w14:paraId="1BE63F14" w14:textId="1D1D0135" w:rsidR="00E24A82" w:rsidRPr="00EB4710" w:rsidRDefault="00C66980" w:rsidP="009906A9">
            <w:pPr>
              <w:jc w:val="both"/>
            </w:pPr>
            <w:r w:rsidRPr="00EB4710">
              <w:t xml:space="preserve">Согласно </w:t>
            </w:r>
            <w:r w:rsidR="005B2A7F" w:rsidRPr="00EB4710">
              <w:t xml:space="preserve">данной </w:t>
            </w:r>
            <w:r w:rsidRPr="00EB4710">
              <w:t xml:space="preserve">модели человеческие потребности и </w:t>
            </w:r>
            <w:r w:rsidR="00DC70E4" w:rsidRPr="00EB4710">
              <w:t>мотивирующие факторы меняются в зависимости от ситуации, жизненного опыта, ожиданий и возраста человека</w:t>
            </w:r>
            <w:r w:rsidR="008C4E1E" w:rsidRPr="00EB4710">
              <w:t xml:space="preserve">. Психологический контракт – набор </w:t>
            </w:r>
            <w:r w:rsidR="005B6DDF" w:rsidRPr="00EB4710">
              <w:t>ожи</w:t>
            </w:r>
            <w:r w:rsidR="008C4E1E" w:rsidRPr="00EB4710">
              <w:t xml:space="preserve">даний </w:t>
            </w:r>
            <w:r w:rsidR="005B6DDF" w:rsidRPr="00EB4710">
              <w:t xml:space="preserve">обеих сторон: сотрудника о его вознаграждении за работу и работодателя о вкладе в деятельность организации со стороны работника. </w:t>
            </w:r>
            <w:r w:rsidR="009906A9" w:rsidRPr="00EB4710">
              <w:t xml:space="preserve">Статьи </w:t>
            </w:r>
            <w:proofErr w:type="spellStart"/>
            <w:r w:rsidR="009906A9" w:rsidRPr="00EB4710">
              <w:t>психологичекого</w:t>
            </w:r>
            <w:proofErr w:type="spellEnd"/>
            <w:r w:rsidR="009906A9" w:rsidRPr="00EB4710">
              <w:t xml:space="preserve"> контракта не формулируются в явном виде, но их можно определить</w:t>
            </w:r>
            <w:r w:rsidR="002207A4" w:rsidRPr="00EB4710">
              <w:t>,</w:t>
            </w:r>
            <w:r w:rsidR="009906A9" w:rsidRPr="00EB4710">
              <w:t xml:space="preserve"> используя элементы простых моделей Шейна: рационально-экономической, социальной и модели </w:t>
            </w:r>
            <w:proofErr w:type="spellStart"/>
            <w:r w:rsidR="009906A9" w:rsidRPr="00EB4710">
              <w:t>самоактуализации</w:t>
            </w:r>
            <w:proofErr w:type="spellEnd"/>
            <w:r w:rsidR="009906A9" w:rsidRPr="00EB4710">
              <w:t>.</w:t>
            </w:r>
          </w:p>
        </w:tc>
        <w:tc>
          <w:tcPr>
            <w:tcW w:w="2476" w:type="dxa"/>
          </w:tcPr>
          <w:p w14:paraId="6B0E9BBC" w14:textId="7A5DB975" w:rsidR="00E24A82" w:rsidRPr="00EB4710" w:rsidRDefault="0000532C" w:rsidP="009906A9">
            <w:pPr>
              <w:jc w:val="both"/>
            </w:pPr>
            <w:r w:rsidRPr="00EB4710">
              <w:t>Определив для работника</w:t>
            </w:r>
            <w:r w:rsidR="009906A9" w:rsidRPr="00EB4710">
              <w:t xml:space="preserve"> «карьерные якоря» Шейна – основ</w:t>
            </w:r>
            <w:r w:rsidRPr="00EB4710">
              <w:t>ные ценности в работе сотрудника,</w:t>
            </w:r>
            <w:r w:rsidR="009906A9" w:rsidRPr="00EB4710">
              <w:t xml:space="preserve"> можно спрогнозировать наиболее подходящий для сотрудника метод мотивации. </w:t>
            </w:r>
            <w:r w:rsidRPr="00EB4710">
              <w:t>На основе которого определяются основные элементы его мотивации.</w:t>
            </w:r>
          </w:p>
        </w:tc>
      </w:tr>
      <w:tr w:rsidR="0079610B" w:rsidRPr="00EB4710" w14:paraId="1C9B3900" w14:textId="77777777" w:rsidTr="0079610B">
        <w:trPr>
          <w:trHeight w:val="2155"/>
        </w:trPr>
        <w:tc>
          <w:tcPr>
            <w:tcW w:w="2092" w:type="dxa"/>
          </w:tcPr>
          <w:p w14:paraId="2FAEB9D6" w14:textId="3C43FA44" w:rsidR="009E4FD4" w:rsidRPr="00EB4710" w:rsidRDefault="009E4FD4" w:rsidP="00D76B71">
            <w:pPr>
              <w:pStyle w:val="a8"/>
              <w:rPr>
                <w:color w:val="000007"/>
              </w:rPr>
            </w:pPr>
            <w:r w:rsidRPr="00EB4710">
              <w:rPr>
                <w:color w:val="000007"/>
              </w:rPr>
              <w:t>Концепция организационного роста Литвина - Стрингера.</w:t>
            </w:r>
            <w:r w:rsidR="004642D9" w:rsidRPr="00EB4710">
              <w:rPr>
                <w:rStyle w:val="a6"/>
                <w:color w:val="000007"/>
              </w:rPr>
              <w:footnoteReference w:id="5"/>
            </w:r>
          </w:p>
        </w:tc>
        <w:tc>
          <w:tcPr>
            <w:tcW w:w="5111" w:type="dxa"/>
          </w:tcPr>
          <w:p w14:paraId="5D1C1843" w14:textId="2371B2B5" w:rsidR="009E4FD4" w:rsidRPr="00EB4710" w:rsidRDefault="005A7398" w:rsidP="009906A9">
            <w:pPr>
              <w:jc w:val="both"/>
            </w:pPr>
            <w:r w:rsidRPr="00EB4710">
              <w:t xml:space="preserve">Концепция </w:t>
            </w:r>
            <w:r w:rsidR="002207A4" w:rsidRPr="00EB4710">
              <w:t>о</w:t>
            </w:r>
            <w:r w:rsidRPr="00EB4710">
              <w:t xml:space="preserve">бъединяет в себе модель </w:t>
            </w:r>
            <w:proofErr w:type="spellStart"/>
            <w:r w:rsidRPr="00EB4710">
              <w:t>Макклеланда</w:t>
            </w:r>
            <w:proofErr w:type="spellEnd"/>
            <w:r w:rsidRPr="00EB4710">
              <w:t xml:space="preserve"> и теорию поля К. Левина. </w:t>
            </w:r>
            <w:r w:rsidR="004642D9" w:rsidRPr="00EB4710">
              <w:t>В данной концепции заключен механизм влияния организацион</w:t>
            </w:r>
            <w:r w:rsidRPr="00EB4710">
              <w:t>ных факторов на мотивирующие по</w:t>
            </w:r>
            <w:r w:rsidR="004642D9" w:rsidRPr="00EB4710">
              <w:t>требности</w:t>
            </w:r>
            <w:r w:rsidR="00F000FB" w:rsidRPr="00EB4710">
              <w:t>.</w:t>
            </w:r>
          </w:p>
        </w:tc>
        <w:tc>
          <w:tcPr>
            <w:tcW w:w="2476" w:type="dxa"/>
          </w:tcPr>
          <w:p w14:paraId="19DBB429" w14:textId="0115162C" w:rsidR="009E4FD4" w:rsidRPr="00EB4710" w:rsidRDefault="0000532C" w:rsidP="00850417">
            <w:pPr>
              <w:jc w:val="both"/>
            </w:pPr>
            <w:r w:rsidRPr="00EB4710">
              <w:t xml:space="preserve">Используя модель, </w:t>
            </w:r>
            <w:r w:rsidR="00424A20" w:rsidRPr="00EB4710">
              <w:t xml:space="preserve">представленную в концепции, можно </w:t>
            </w:r>
            <w:r w:rsidR="006F7654" w:rsidRPr="00EB4710">
              <w:t>определить какие факторы психологического климата положител</w:t>
            </w:r>
            <w:r w:rsidR="002207A4" w:rsidRPr="00EB4710">
              <w:t xml:space="preserve">ьно или отрицательно влияют на </w:t>
            </w:r>
            <w:r w:rsidRPr="00EB4710">
              <w:t>определенные</w:t>
            </w:r>
            <w:r w:rsidR="006F7654" w:rsidRPr="00EB4710">
              <w:t xml:space="preserve"> </w:t>
            </w:r>
            <w:r w:rsidR="00850417" w:rsidRPr="00EB4710">
              <w:t xml:space="preserve">потребности. </w:t>
            </w:r>
          </w:p>
        </w:tc>
      </w:tr>
    </w:tbl>
    <w:p w14:paraId="3FB3A5E0" w14:textId="161AC298" w:rsidR="00C56B6F" w:rsidRPr="00EB4710" w:rsidRDefault="0079610B" w:rsidP="0079610B">
      <w:pPr>
        <w:spacing w:before="120" w:line="360" w:lineRule="auto"/>
        <w:jc w:val="both"/>
      </w:pPr>
      <w:r w:rsidRPr="0079610B">
        <w:rPr>
          <w:i/>
        </w:rPr>
        <w:t>Источник:</w:t>
      </w:r>
      <w:r>
        <w:t xml:space="preserve"> составлено автором</w:t>
      </w:r>
    </w:p>
    <w:p w14:paraId="465CE5B6" w14:textId="30C1859F" w:rsidR="00595EE8" w:rsidRPr="00EB4710" w:rsidRDefault="000D2E09" w:rsidP="00E96578">
      <w:pPr>
        <w:spacing w:line="360" w:lineRule="auto"/>
        <w:ind w:firstLine="709"/>
        <w:jc w:val="both"/>
      </w:pPr>
      <w:r w:rsidRPr="00EB4710">
        <w:lastRenderedPageBreak/>
        <w:t>С</w:t>
      </w:r>
      <w:r w:rsidR="00A96E85" w:rsidRPr="00EB4710">
        <w:t xml:space="preserve">овременные </w:t>
      </w:r>
      <w:r w:rsidR="001814C4" w:rsidRPr="00EB4710">
        <w:t>теории мотивации персонала,</w:t>
      </w:r>
      <w:r w:rsidRPr="00EB4710">
        <w:t xml:space="preserve"> в </w:t>
      </w:r>
      <w:r w:rsidR="00E96578" w:rsidRPr="00EB4710">
        <w:t>отличие</w:t>
      </w:r>
      <w:r w:rsidRPr="00EB4710">
        <w:t xml:space="preserve"> от классических теорий</w:t>
      </w:r>
      <w:r w:rsidR="001814C4" w:rsidRPr="00EB4710">
        <w:t>,</w:t>
      </w:r>
      <w:r w:rsidRPr="00EB4710">
        <w:t xml:space="preserve"> имеют более высоку</w:t>
      </w:r>
      <w:r w:rsidR="00E96578" w:rsidRPr="00EB4710">
        <w:t>ю</w:t>
      </w:r>
      <w:r w:rsidRPr="00EB4710">
        <w:t xml:space="preserve"> практическую </w:t>
      </w:r>
      <w:r w:rsidR="00E96578" w:rsidRPr="00EB4710">
        <w:t>направленность, что позволяет использовать их при разработке системы мотивации персонала.</w:t>
      </w:r>
      <w:r w:rsidR="00F04EE2" w:rsidRPr="00EB4710">
        <w:t xml:space="preserve"> </w:t>
      </w:r>
    </w:p>
    <w:p w14:paraId="39A53C6F" w14:textId="5DCEC051" w:rsidR="00314B0B" w:rsidRPr="00EB4710" w:rsidRDefault="00314B0B" w:rsidP="000D2E09">
      <w:pPr>
        <w:spacing w:line="360" w:lineRule="auto"/>
        <w:ind w:firstLine="709"/>
        <w:jc w:val="both"/>
      </w:pPr>
      <w:r w:rsidRPr="00EB4710">
        <w:t>Таким образом, в теории мотивации существует множ</w:t>
      </w:r>
      <w:r w:rsidR="00F418FE" w:rsidRPr="00EB4710">
        <w:t xml:space="preserve">ество концепций и подходов, часто являющимися продолжением или </w:t>
      </w:r>
      <w:proofErr w:type="spellStart"/>
      <w:r w:rsidR="00F418FE" w:rsidRPr="00EB4710">
        <w:t>взаимодополнением</w:t>
      </w:r>
      <w:proofErr w:type="spellEnd"/>
      <w:r w:rsidR="00F418FE" w:rsidRPr="00EB4710">
        <w:t xml:space="preserve"> друг друга. Не существует универсального подхода, каждый имеет свои преимущества и недостатки и может</w:t>
      </w:r>
      <w:r w:rsidR="00B67DBF" w:rsidRPr="00EB4710">
        <w:t xml:space="preserve"> использоваться в зависимости от цели и условий его применения. Однако, важно отметить, что для формирования эффективной системы мотивации персонала, безусловно, необходимо определить</w:t>
      </w:r>
      <w:r w:rsidR="00E96578" w:rsidRPr="00EB4710">
        <w:t xml:space="preserve"> потребности,</w:t>
      </w:r>
      <w:r w:rsidR="00B67DBF" w:rsidRPr="00EB4710">
        <w:t xml:space="preserve"> мотивы персонала и воздействующие на них стимулы. </w:t>
      </w:r>
    </w:p>
    <w:p w14:paraId="191E3CD9" w14:textId="68178805" w:rsidR="00383C00" w:rsidRPr="00B946F1" w:rsidRDefault="0079610B" w:rsidP="00D9357E">
      <w:pPr>
        <w:pStyle w:val="2"/>
        <w:numPr>
          <w:ilvl w:val="0"/>
          <w:numId w:val="12"/>
        </w:numPr>
        <w:spacing w:before="120" w:after="120" w:line="360" w:lineRule="auto"/>
        <w:ind w:left="357" w:firstLine="0"/>
        <w:jc w:val="center"/>
        <w:rPr>
          <w:rFonts w:ascii="Times New Roman" w:hAnsi="Times New Roman" w:cs="Times New Roman"/>
          <w:b/>
          <w:color w:val="auto"/>
          <w:sz w:val="24"/>
          <w:szCs w:val="24"/>
        </w:rPr>
      </w:pPr>
      <w:r w:rsidRPr="00B946F1">
        <w:rPr>
          <w:rFonts w:ascii="Times New Roman" w:hAnsi="Times New Roman" w:cs="Times New Roman"/>
          <w:b/>
          <w:color w:val="auto"/>
          <w:sz w:val="24"/>
          <w:szCs w:val="24"/>
        </w:rPr>
        <w:t xml:space="preserve"> </w:t>
      </w:r>
      <w:bookmarkStart w:id="4" w:name="_Toc482570809"/>
      <w:r w:rsidR="00AC1291" w:rsidRPr="00B946F1">
        <w:rPr>
          <w:rFonts w:ascii="Times New Roman" w:hAnsi="Times New Roman" w:cs="Times New Roman"/>
          <w:b/>
          <w:color w:val="auto"/>
          <w:sz w:val="24"/>
          <w:szCs w:val="24"/>
        </w:rPr>
        <w:t>Особенности мотивации трудовой деятельности</w:t>
      </w:r>
      <w:r w:rsidR="00B73E52" w:rsidRPr="00B946F1">
        <w:rPr>
          <w:rFonts w:ascii="Times New Roman" w:hAnsi="Times New Roman" w:cs="Times New Roman"/>
          <w:b/>
          <w:color w:val="auto"/>
          <w:sz w:val="24"/>
          <w:szCs w:val="24"/>
        </w:rPr>
        <w:t xml:space="preserve"> персонала</w:t>
      </w:r>
      <w:r w:rsidR="00AC1291" w:rsidRPr="00B946F1">
        <w:rPr>
          <w:rFonts w:ascii="Times New Roman" w:hAnsi="Times New Roman" w:cs="Times New Roman"/>
          <w:b/>
          <w:color w:val="auto"/>
          <w:sz w:val="24"/>
          <w:szCs w:val="24"/>
        </w:rPr>
        <w:t xml:space="preserve"> </w:t>
      </w:r>
      <w:r w:rsidR="007C28B4" w:rsidRPr="00B946F1">
        <w:rPr>
          <w:rFonts w:ascii="Times New Roman" w:hAnsi="Times New Roman" w:cs="Times New Roman"/>
          <w:b/>
          <w:color w:val="auto"/>
          <w:sz w:val="24"/>
          <w:szCs w:val="24"/>
        </w:rPr>
        <w:t>розничной торговли</w:t>
      </w:r>
      <w:bookmarkEnd w:id="4"/>
    </w:p>
    <w:p w14:paraId="41AE60A8" w14:textId="458F59E8" w:rsidR="00161050" w:rsidRPr="00EB4710" w:rsidRDefault="009B6FE5" w:rsidP="00383C00">
      <w:pPr>
        <w:spacing w:line="360" w:lineRule="auto"/>
        <w:ind w:firstLine="709"/>
        <w:jc w:val="both"/>
        <w:rPr>
          <w:rFonts w:eastAsia="Times New Roman"/>
          <w:color w:val="000000"/>
        </w:rPr>
      </w:pPr>
      <w:r w:rsidRPr="00EB4710">
        <w:t xml:space="preserve">В современной </w:t>
      </w:r>
      <w:r w:rsidR="00A540EE" w:rsidRPr="00EB4710">
        <w:t xml:space="preserve">мировой экономике наблюдается гигантский рост сферы услуг, которая охватывает разные виды деятельности: торговлю, транспорт, гостиницы, туризм, реклама, консультационные услуги, образование, здравоохранение, </w:t>
      </w:r>
      <w:r w:rsidR="003C2691" w:rsidRPr="00EB4710">
        <w:t>развлечения, досуг и т.д.</w:t>
      </w:r>
      <w:r w:rsidR="00806624" w:rsidRPr="00EB4710">
        <w:t xml:space="preserve">  </w:t>
      </w:r>
      <w:r w:rsidR="00005B56" w:rsidRPr="00EB4710">
        <w:t xml:space="preserve">В целом, сфера услуг представляет собой совокупность отраслей, </w:t>
      </w:r>
      <w:proofErr w:type="spellStart"/>
      <w:r w:rsidR="00005B56" w:rsidRPr="00EB4710">
        <w:t>подотраслей</w:t>
      </w:r>
      <w:proofErr w:type="spellEnd"/>
      <w:r w:rsidR="00005B56" w:rsidRPr="00EB4710">
        <w:t xml:space="preserve"> и видов деятельности, функционирование которых направлено на производство и реализацию услуг и духовных благ для организаций, юридических и физических лиц. В зависимости от того, в чем именного заключается оказанная услуга, сферу услуг условно делят на два сектора: </w:t>
      </w:r>
      <w:r w:rsidR="00260AF1" w:rsidRPr="00EB4710">
        <w:t xml:space="preserve">производство материальных услуг и производство нематериальных услуг. Материальные услуги подразумевают неотрывную </w:t>
      </w:r>
      <w:r w:rsidR="00383C00" w:rsidRPr="00EB4710">
        <w:t xml:space="preserve">связь </w:t>
      </w:r>
      <w:r w:rsidR="00260AF1" w:rsidRPr="00EB4710">
        <w:t>с материальными объектам</w:t>
      </w:r>
      <w:r w:rsidR="00D64626" w:rsidRPr="00EB4710">
        <w:t>и</w:t>
      </w:r>
      <w:r w:rsidR="00260AF1" w:rsidRPr="00EB4710">
        <w:t xml:space="preserve">, подобные услуги являются своего рода </w:t>
      </w:r>
      <w:r w:rsidR="00260AF1" w:rsidRPr="00EB4710">
        <w:rPr>
          <w:rFonts w:eastAsia="Times New Roman"/>
          <w:color w:val="000000"/>
        </w:rPr>
        <w:t>продолжением процесса производства в сфере обращения, транспортировки, хранения продукта, а также услуги торговли, общественного питания, транспорта и связи, бытового и коммунального хозяйства.</w:t>
      </w:r>
      <w:r w:rsidR="00383C00" w:rsidRPr="00EB4710">
        <w:rPr>
          <w:rFonts w:eastAsia="Times New Roman"/>
          <w:color w:val="000000"/>
        </w:rPr>
        <w:t xml:space="preserve"> В свою очередь, н</w:t>
      </w:r>
      <w:r w:rsidR="00260AF1" w:rsidRPr="00EB4710">
        <w:rPr>
          <w:rFonts w:eastAsia="Times New Roman"/>
          <w:color w:val="000000"/>
        </w:rPr>
        <w:t>ематериальные услуги – услуги, не получающие предметно-осязательную форму. Это услуги, действия которых направл</w:t>
      </w:r>
      <w:r w:rsidR="00383C00" w:rsidRPr="00EB4710">
        <w:rPr>
          <w:rFonts w:eastAsia="Times New Roman"/>
          <w:color w:val="000000"/>
        </w:rPr>
        <w:t>ены непосредственно на человека и</w:t>
      </w:r>
      <w:r w:rsidR="00260AF1" w:rsidRPr="00EB4710">
        <w:rPr>
          <w:rFonts w:eastAsia="Times New Roman"/>
          <w:color w:val="000000"/>
        </w:rPr>
        <w:t xml:space="preserve"> окру</w:t>
      </w:r>
      <w:r w:rsidR="00383C00" w:rsidRPr="00EB4710">
        <w:rPr>
          <w:rFonts w:eastAsia="Times New Roman"/>
          <w:color w:val="000000"/>
        </w:rPr>
        <w:t>жающие его условия. Реализация</w:t>
      </w:r>
      <w:r w:rsidR="00260AF1" w:rsidRPr="00EB4710">
        <w:rPr>
          <w:rFonts w:eastAsia="Times New Roman"/>
          <w:color w:val="000000"/>
        </w:rPr>
        <w:t xml:space="preserve"> та</w:t>
      </w:r>
      <w:r w:rsidR="00383C00" w:rsidRPr="00EB4710">
        <w:rPr>
          <w:rFonts w:eastAsia="Times New Roman"/>
          <w:color w:val="000000"/>
        </w:rPr>
        <w:t>ких услуг неотделима</w:t>
      </w:r>
      <w:r w:rsidR="00260AF1" w:rsidRPr="00EB4710">
        <w:rPr>
          <w:rFonts w:eastAsia="Times New Roman"/>
          <w:color w:val="000000"/>
        </w:rPr>
        <w:t xml:space="preserve"> от </w:t>
      </w:r>
      <w:r w:rsidR="00383C00" w:rsidRPr="00EB4710">
        <w:rPr>
          <w:rFonts w:eastAsia="Times New Roman"/>
          <w:color w:val="000000"/>
        </w:rPr>
        <w:t xml:space="preserve">их </w:t>
      </w:r>
      <w:r w:rsidR="00260AF1" w:rsidRPr="00EB4710">
        <w:rPr>
          <w:rFonts w:eastAsia="Times New Roman"/>
          <w:color w:val="000000"/>
        </w:rPr>
        <w:t>потребления (</w:t>
      </w:r>
      <w:r w:rsidR="00383C00" w:rsidRPr="00EB4710">
        <w:rPr>
          <w:rFonts w:eastAsia="Times New Roman"/>
          <w:color w:val="000000"/>
        </w:rPr>
        <w:t xml:space="preserve">например, </w:t>
      </w:r>
      <w:r w:rsidR="00260AF1" w:rsidRPr="00EB4710">
        <w:rPr>
          <w:rFonts w:eastAsia="Times New Roman"/>
          <w:color w:val="000000"/>
        </w:rPr>
        <w:t>услуги по реализации турпутевок, по обслуживанию туристов в гостиницах и предприятиях питания, по орга</w:t>
      </w:r>
      <w:r w:rsidR="00383C00" w:rsidRPr="00EB4710">
        <w:rPr>
          <w:rFonts w:eastAsia="Times New Roman"/>
          <w:color w:val="000000"/>
        </w:rPr>
        <w:t>низации концертных выступлений,</w:t>
      </w:r>
      <w:r w:rsidR="00260AF1" w:rsidRPr="00EB4710">
        <w:rPr>
          <w:rFonts w:eastAsia="Times New Roman"/>
          <w:color w:val="000000"/>
        </w:rPr>
        <w:t> а также образование, консультирование, предоставление информации)</w:t>
      </w:r>
      <w:r w:rsidR="00383C00" w:rsidRPr="00EB4710">
        <w:rPr>
          <w:rStyle w:val="a6"/>
          <w:rFonts w:eastAsia="Times New Roman"/>
          <w:color w:val="000000"/>
        </w:rPr>
        <w:footnoteReference w:id="6"/>
      </w:r>
      <w:r w:rsidR="00260AF1" w:rsidRPr="00EB4710">
        <w:rPr>
          <w:rFonts w:eastAsia="Times New Roman"/>
          <w:color w:val="000000"/>
        </w:rPr>
        <w:t>.</w:t>
      </w:r>
      <w:r w:rsidR="00161050" w:rsidRPr="00EB4710">
        <w:rPr>
          <w:rFonts w:eastAsia="Times New Roman"/>
          <w:color w:val="000000"/>
        </w:rPr>
        <w:t xml:space="preserve"> Поскольку услуги являются </w:t>
      </w:r>
      <w:r w:rsidR="00821966" w:rsidRPr="00EB4710">
        <w:rPr>
          <w:rFonts w:eastAsia="Times New Roman"/>
          <w:color w:val="000000"/>
        </w:rPr>
        <w:t>специфическим</w:t>
      </w:r>
      <w:r w:rsidR="00161050" w:rsidRPr="00EB4710">
        <w:rPr>
          <w:rFonts w:eastAsia="Times New Roman"/>
          <w:color w:val="000000"/>
        </w:rPr>
        <w:t xml:space="preserve"> видом товара</w:t>
      </w:r>
      <w:r w:rsidR="00821966" w:rsidRPr="00EB4710">
        <w:rPr>
          <w:rFonts w:eastAsia="Times New Roman"/>
          <w:color w:val="000000"/>
        </w:rPr>
        <w:t>,</w:t>
      </w:r>
      <w:r w:rsidR="00161050" w:rsidRPr="00EB4710">
        <w:rPr>
          <w:rFonts w:eastAsia="Times New Roman"/>
          <w:color w:val="000000"/>
        </w:rPr>
        <w:t xml:space="preserve"> существует ряд их отличительных особенностей: </w:t>
      </w:r>
    </w:p>
    <w:p w14:paraId="766628FC" w14:textId="77777777" w:rsidR="004074B3" w:rsidRPr="00EB4710" w:rsidRDefault="00821966" w:rsidP="0079610B">
      <w:pPr>
        <w:pStyle w:val="a3"/>
        <w:numPr>
          <w:ilvl w:val="0"/>
          <w:numId w:val="16"/>
        </w:numPr>
        <w:spacing w:line="360" w:lineRule="auto"/>
        <w:ind w:left="0" w:firstLine="426"/>
        <w:jc w:val="both"/>
        <w:rPr>
          <w:rFonts w:ascii="Times New Roman" w:hAnsi="Times New Roman" w:cs="Times New Roman"/>
        </w:rPr>
      </w:pPr>
      <w:r w:rsidRPr="00EB4710">
        <w:rPr>
          <w:rFonts w:ascii="Times New Roman" w:eastAsia="Times New Roman" w:hAnsi="Times New Roman" w:cs="Times New Roman"/>
          <w:color w:val="000000"/>
          <w:lang w:eastAsia="ru-RU"/>
        </w:rPr>
        <w:lastRenderedPageBreak/>
        <w:t>Н</w:t>
      </w:r>
      <w:r w:rsidR="00161050" w:rsidRPr="00EB4710">
        <w:rPr>
          <w:rFonts w:ascii="Times New Roman" w:eastAsia="Times New Roman" w:hAnsi="Times New Roman" w:cs="Times New Roman"/>
          <w:color w:val="000000"/>
          <w:lang w:eastAsia="ru-RU"/>
        </w:rPr>
        <w:t xml:space="preserve">еосязаемость, т.е. услуги невозможно продемонстрировать, </w:t>
      </w:r>
      <w:r w:rsidRPr="00EB4710">
        <w:rPr>
          <w:rFonts w:ascii="Times New Roman" w:eastAsia="Times New Roman" w:hAnsi="Times New Roman" w:cs="Times New Roman"/>
          <w:color w:val="000000"/>
          <w:lang w:eastAsia="ru-RU"/>
        </w:rPr>
        <w:t>увидеть, попробовать, транспортировать, хранить, упаковывать и т.д. В связи с этой особенностью в производстве используются приемы по усилению осязаемости услуги посредством присутствия в любой форме элемента товара в ней.</w:t>
      </w:r>
    </w:p>
    <w:p w14:paraId="0EFD28EE" w14:textId="77777777" w:rsidR="004074B3" w:rsidRPr="00EB4710" w:rsidRDefault="00821966" w:rsidP="0079610B">
      <w:pPr>
        <w:pStyle w:val="a3"/>
        <w:numPr>
          <w:ilvl w:val="0"/>
          <w:numId w:val="16"/>
        </w:numPr>
        <w:spacing w:line="360" w:lineRule="auto"/>
        <w:ind w:left="0" w:firstLine="426"/>
        <w:jc w:val="both"/>
        <w:rPr>
          <w:rFonts w:ascii="Times New Roman" w:hAnsi="Times New Roman" w:cs="Times New Roman"/>
        </w:rPr>
      </w:pPr>
      <w:r w:rsidRPr="00EB4710">
        <w:rPr>
          <w:rFonts w:ascii="Times New Roman" w:eastAsia="Times New Roman" w:hAnsi="Times New Roman" w:cs="Times New Roman"/>
          <w:color w:val="000000"/>
          <w:lang w:eastAsia="ru-RU"/>
        </w:rPr>
        <w:t>Неотделимость производства и потребления услуг</w:t>
      </w:r>
      <w:r w:rsidR="00FD0F44" w:rsidRPr="00EB4710">
        <w:rPr>
          <w:rFonts w:ascii="Times New Roman" w:eastAsia="Times New Roman" w:hAnsi="Times New Roman" w:cs="Times New Roman"/>
          <w:color w:val="000000"/>
          <w:lang w:eastAsia="ru-RU"/>
        </w:rPr>
        <w:t xml:space="preserve">, т.е. </w:t>
      </w:r>
      <w:r w:rsidR="009E4788" w:rsidRPr="00EB4710">
        <w:rPr>
          <w:rFonts w:ascii="Times New Roman" w:eastAsia="Times New Roman" w:hAnsi="Times New Roman" w:cs="Times New Roman"/>
          <w:color w:val="000000"/>
          <w:lang w:eastAsia="ru-RU"/>
        </w:rPr>
        <w:t xml:space="preserve">предоставление услуги может начаться только при появлении </w:t>
      </w:r>
      <w:r w:rsidR="00105DDE" w:rsidRPr="00EB4710">
        <w:rPr>
          <w:rFonts w:ascii="Times New Roman" w:eastAsia="Times New Roman" w:hAnsi="Times New Roman" w:cs="Times New Roman"/>
          <w:color w:val="000000"/>
          <w:lang w:eastAsia="ru-RU"/>
        </w:rPr>
        <w:t>зака</w:t>
      </w:r>
      <w:r w:rsidR="00530E74" w:rsidRPr="00EB4710">
        <w:rPr>
          <w:rFonts w:ascii="Times New Roman" w:eastAsia="Times New Roman" w:hAnsi="Times New Roman" w:cs="Times New Roman"/>
          <w:color w:val="000000"/>
          <w:lang w:eastAsia="ru-RU"/>
        </w:rPr>
        <w:t xml:space="preserve">за на услугу или клиента. </w:t>
      </w:r>
    </w:p>
    <w:p w14:paraId="212BAA3D" w14:textId="77777777" w:rsidR="00E96578" w:rsidRPr="00EB4710" w:rsidRDefault="00C75E1A" w:rsidP="0079610B">
      <w:pPr>
        <w:pStyle w:val="a3"/>
        <w:numPr>
          <w:ilvl w:val="0"/>
          <w:numId w:val="16"/>
        </w:numPr>
        <w:spacing w:line="360" w:lineRule="auto"/>
        <w:ind w:left="0" w:firstLine="426"/>
        <w:jc w:val="both"/>
        <w:rPr>
          <w:rFonts w:ascii="Times New Roman" w:hAnsi="Times New Roman" w:cs="Times New Roman"/>
        </w:rPr>
      </w:pPr>
      <w:r w:rsidRPr="00EB4710">
        <w:rPr>
          <w:rFonts w:ascii="Times New Roman" w:eastAsia="Times New Roman" w:hAnsi="Times New Roman" w:cs="Times New Roman"/>
          <w:color w:val="000000"/>
          <w:lang w:eastAsia="ru-RU"/>
        </w:rPr>
        <w:t>Неспособность услуг к хранению, т.е. услуги невозможно сделать заранее и хранить для дальнейшей реализации.</w:t>
      </w:r>
    </w:p>
    <w:p w14:paraId="344CE0AA" w14:textId="232EAD0B" w:rsidR="00C75E1A" w:rsidRPr="00EB4710" w:rsidRDefault="00C75E1A" w:rsidP="0079610B">
      <w:pPr>
        <w:pStyle w:val="a3"/>
        <w:numPr>
          <w:ilvl w:val="0"/>
          <w:numId w:val="16"/>
        </w:numPr>
        <w:spacing w:line="360" w:lineRule="auto"/>
        <w:ind w:left="0" w:firstLine="426"/>
        <w:jc w:val="both"/>
        <w:rPr>
          <w:rFonts w:ascii="Times New Roman" w:hAnsi="Times New Roman" w:cs="Times New Roman"/>
        </w:rPr>
      </w:pPr>
      <w:r w:rsidRPr="00EB4710">
        <w:rPr>
          <w:rFonts w:ascii="Times New Roman" w:eastAsia="Times New Roman" w:hAnsi="Times New Roman" w:cs="Times New Roman"/>
          <w:color w:val="000000"/>
          <w:lang w:eastAsia="ru-RU"/>
        </w:rPr>
        <w:t xml:space="preserve">Изменчивость услуг, т.е. </w:t>
      </w:r>
      <w:r w:rsidR="00F90D66" w:rsidRPr="00EB4710">
        <w:rPr>
          <w:rFonts w:ascii="Times New Roman" w:eastAsia="Times New Roman" w:hAnsi="Times New Roman" w:cs="Times New Roman"/>
          <w:color w:val="000000"/>
          <w:lang w:eastAsia="ru-RU"/>
        </w:rPr>
        <w:t>колебания качества оказываемых услуг, зависящих от производителей, сезонности предоставления услуг и от уровня сервиса на конкретном предприятии в целом</w:t>
      </w:r>
      <w:r w:rsidR="00ED2952" w:rsidRPr="00EB4710">
        <w:rPr>
          <w:rFonts w:ascii="Times New Roman" w:eastAsia="Times New Roman" w:hAnsi="Times New Roman" w:cs="Times New Roman"/>
          <w:color w:val="000000"/>
          <w:lang w:eastAsia="ru-RU"/>
        </w:rPr>
        <w:t>. Стоит отметить, что для повышения качества оказываемых услуг, необходимо определять причину их изменчивость. Наиболее распространенными причинами этого явления становятся отсутствие конкуренции, потребительское поведение и, конечно, уровень квалификации персонала, меры по его повышению, а также об</w:t>
      </w:r>
      <w:r w:rsidR="00C954FE" w:rsidRPr="00EB4710">
        <w:rPr>
          <w:rFonts w:ascii="Times New Roman" w:eastAsia="Times New Roman" w:hAnsi="Times New Roman" w:cs="Times New Roman"/>
          <w:color w:val="000000"/>
          <w:lang w:eastAsia="ru-RU"/>
        </w:rPr>
        <w:t>щая заинтересованность сотрудников в работе</w:t>
      </w:r>
      <w:r w:rsidR="004074B3" w:rsidRPr="00EB4710">
        <w:rPr>
          <w:rStyle w:val="a6"/>
          <w:rFonts w:ascii="Times New Roman" w:eastAsia="Times New Roman" w:hAnsi="Times New Roman" w:cs="Times New Roman"/>
          <w:color w:val="000000"/>
          <w:lang w:eastAsia="ru-RU"/>
        </w:rPr>
        <w:footnoteReference w:id="7"/>
      </w:r>
      <w:r w:rsidR="00C954FE" w:rsidRPr="00EB4710">
        <w:rPr>
          <w:rFonts w:ascii="Times New Roman" w:eastAsia="Times New Roman" w:hAnsi="Times New Roman" w:cs="Times New Roman"/>
          <w:color w:val="000000"/>
          <w:lang w:eastAsia="ru-RU"/>
        </w:rPr>
        <w:t>.</w:t>
      </w:r>
    </w:p>
    <w:p w14:paraId="18D0EFFA" w14:textId="4E7F6210" w:rsidR="00C954FE" w:rsidRPr="00EB4710" w:rsidRDefault="009A7F9D" w:rsidP="009A7F9D">
      <w:pPr>
        <w:spacing w:line="360" w:lineRule="auto"/>
        <w:ind w:firstLine="709"/>
        <w:jc w:val="both"/>
      </w:pPr>
      <w:r w:rsidRPr="00EB4710">
        <w:t>Однако</w:t>
      </w:r>
      <w:r w:rsidR="002E1996" w:rsidRPr="00EB4710">
        <w:t xml:space="preserve">, отличие сферы услуг от производства заключается не только в специфике продукта, но и </w:t>
      </w:r>
      <w:r w:rsidRPr="00EB4710">
        <w:t>во взаимоотношениях продавца и покупателя, которые в свою очередь также являются частью продукта. В этой связи менеджмент сферы услуг первостепенное внимание должен уделять отношению сотрудников компании к потребителям. Так в</w:t>
      </w:r>
      <w:r w:rsidR="00744137" w:rsidRPr="00EB4710">
        <w:t xml:space="preserve">ажнейшими направлениями </w:t>
      </w:r>
      <w:r w:rsidR="002E1996" w:rsidRPr="00EB4710">
        <w:t>менеджмента сферы услуг М.</w:t>
      </w:r>
      <w:r w:rsidR="00BE1166" w:rsidRPr="00EB4710">
        <w:t xml:space="preserve"> </w:t>
      </w:r>
      <w:r w:rsidR="002E1996" w:rsidRPr="00EB4710">
        <w:t xml:space="preserve">С. </w:t>
      </w:r>
      <w:proofErr w:type="spellStart"/>
      <w:r w:rsidR="002E1996" w:rsidRPr="00EB4710">
        <w:t>Мотышина</w:t>
      </w:r>
      <w:proofErr w:type="spellEnd"/>
      <w:r w:rsidR="002E1996" w:rsidRPr="00EB4710">
        <w:t xml:space="preserve"> </w:t>
      </w:r>
      <w:r w:rsidRPr="00EB4710">
        <w:t>выделяет</w:t>
      </w:r>
      <w:r w:rsidR="002E1996" w:rsidRPr="00EB4710">
        <w:t>: управление качеством предоставляемых услуг, управление производительностью в сфере услуг и</w:t>
      </w:r>
      <w:r w:rsidRPr="00EB4710">
        <w:t xml:space="preserve"> подходы к управлению</w:t>
      </w:r>
      <w:r w:rsidR="002E1996" w:rsidRPr="00EB4710">
        <w:t xml:space="preserve"> персоналом в целом</w:t>
      </w:r>
      <w:r w:rsidR="002E1996" w:rsidRPr="00EB4710">
        <w:rPr>
          <w:rStyle w:val="a6"/>
        </w:rPr>
        <w:footnoteReference w:id="8"/>
      </w:r>
      <w:r w:rsidR="002E1996" w:rsidRPr="00EB4710">
        <w:t>.</w:t>
      </w:r>
      <w:r w:rsidR="005B6C71" w:rsidRPr="00EB4710">
        <w:t xml:space="preserve"> Поэтому весомым элементом эффективного менеджмента в сфере услуг является внутренний маркетинг, связанный с мотивацией персонала к деятельности, направленной на качественное обслуживание клиентов. Качество </w:t>
      </w:r>
      <w:r w:rsidR="00AF2951" w:rsidRPr="00EB4710">
        <w:t>любой оказываемой услуги в высокой степени зависит от человеческого фактора, т.е. от настроения, поведения, коммуникабельности, личностных особенностей, интереса к работе сотрудника, предоставляющего услугу клиенту. В связи с этим важной задачей для менеджмента сферы услуг становится о</w:t>
      </w:r>
      <w:r w:rsidR="00432740">
        <w:t>собое внимание к</w:t>
      </w:r>
      <w:r w:rsidR="00AF2951" w:rsidRPr="00EB4710">
        <w:t xml:space="preserve"> связи между удовлетворенностью персонала и качеством оказываемых услуг.</w:t>
      </w:r>
      <w:r w:rsidR="00E65505" w:rsidRPr="00EB4710">
        <w:t xml:space="preserve"> Ведь только персонал, удовлетворенный составляющими своей работы, </w:t>
      </w:r>
      <w:r w:rsidR="00E65505" w:rsidRPr="00EB4710">
        <w:lastRenderedPageBreak/>
        <w:t>сможет проявлять отзывчивость, уверенность и заинтересованность при контакте с клиентами, а это основные элементы качественной услуги.</w:t>
      </w:r>
    </w:p>
    <w:p w14:paraId="06CDD8A4" w14:textId="26014C2D" w:rsidR="009679A4" w:rsidRPr="00EB4710" w:rsidRDefault="00194D85" w:rsidP="009679A4">
      <w:pPr>
        <w:spacing w:line="360" w:lineRule="auto"/>
        <w:ind w:firstLine="709"/>
        <w:jc w:val="both"/>
      </w:pPr>
      <w:r w:rsidRPr="00EB4710">
        <w:t>С точки зрения внутренней мотивации, можно выделить следующие</w:t>
      </w:r>
      <w:r w:rsidR="00EC3C2E" w:rsidRPr="00EB4710">
        <w:t xml:space="preserve"> мотивы </w:t>
      </w:r>
      <w:r w:rsidRPr="00EB4710">
        <w:t xml:space="preserve">деятельности работников сферы услуг: </w:t>
      </w:r>
    </w:p>
    <w:p w14:paraId="7B65E745" w14:textId="3BDA6E73" w:rsidR="009679A4" w:rsidRPr="00EB4710" w:rsidRDefault="00EC3C2E" w:rsidP="0079610B">
      <w:pPr>
        <w:pStyle w:val="a3"/>
        <w:numPr>
          <w:ilvl w:val="0"/>
          <w:numId w:val="3"/>
        </w:numPr>
        <w:spacing w:line="360" w:lineRule="auto"/>
        <w:ind w:left="993" w:hanging="426"/>
        <w:jc w:val="both"/>
        <w:rPr>
          <w:rFonts w:ascii="Times New Roman" w:hAnsi="Times New Roman" w:cs="Times New Roman"/>
        </w:rPr>
      </w:pPr>
      <w:r w:rsidRPr="00EB4710">
        <w:rPr>
          <w:rFonts w:ascii="Times New Roman" w:hAnsi="Times New Roman" w:cs="Times New Roman"/>
        </w:rPr>
        <w:t>безопасность</w:t>
      </w:r>
      <w:r w:rsidR="009679A4" w:rsidRPr="00EB4710">
        <w:rPr>
          <w:rFonts w:ascii="Times New Roman" w:hAnsi="Times New Roman" w:cs="Times New Roman"/>
        </w:rPr>
        <w:t>, как ощущение спокойствия, надежности и уверенности в будущем;</w:t>
      </w:r>
    </w:p>
    <w:p w14:paraId="08603CAB" w14:textId="77777777" w:rsidR="0079610B" w:rsidRDefault="00C80701" w:rsidP="0079610B">
      <w:pPr>
        <w:pStyle w:val="a3"/>
        <w:numPr>
          <w:ilvl w:val="0"/>
          <w:numId w:val="3"/>
        </w:numPr>
        <w:spacing w:line="360" w:lineRule="auto"/>
        <w:ind w:left="993" w:hanging="426"/>
        <w:jc w:val="both"/>
        <w:rPr>
          <w:rFonts w:ascii="Times New Roman" w:hAnsi="Times New Roman" w:cs="Times New Roman"/>
        </w:rPr>
      </w:pPr>
      <w:r w:rsidRPr="00EB4710">
        <w:rPr>
          <w:rFonts w:ascii="Times New Roman" w:hAnsi="Times New Roman" w:cs="Times New Roman"/>
        </w:rPr>
        <w:t xml:space="preserve">коммуникации, как желание общаться и </w:t>
      </w:r>
      <w:r w:rsidR="0079610B">
        <w:rPr>
          <w:rFonts w:ascii="Times New Roman" w:hAnsi="Times New Roman" w:cs="Times New Roman"/>
        </w:rPr>
        <w:t>взаимодействовать с клиентами и</w:t>
      </w:r>
    </w:p>
    <w:p w14:paraId="4F281005" w14:textId="6F042789" w:rsidR="00C80701" w:rsidRPr="0079610B" w:rsidRDefault="00C80701" w:rsidP="0079610B">
      <w:pPr>
        <w:spacing w:line="360" w:lineRule="auto"/>
        <w:jc w:val="both"/>
      </w:pPr>
      <w:r w:rsidRPr="0079610B">
        <w:t>коллективом;</w:t>
      </w:r>
    </w:p>
    <w:p w14:paraId="1D0495E2" w14:textId="77777777" w:rsidR="0079610B" w:rsidRDefault="00EC3C2E" w:rsidP="0079610B">
      <w:pPr>
        <w:pStyle w:val="a3"/>
        <w:numPr>
          <w:ilvl w:val="0"/>
          <w:numId w:val="3"/>
        </w:numPr>
        <w:spacing w:line="360" w:lineRule="auto"/>
        <w:ind w:left="993" w:hanging="426"/>
        <w:jc w:val="both"/>
        <w:rPr>
          <w:rFonts w:ascii="Times New Roman" w:hAnsi="Times New Roman" w:cs="Times New Roman"/>
        </w:rPr>
      </w:pPr>
      <w:r w:rsidRPr="00EB4710">
        <w:rPr>
          <w:rFonts w:ascii="Times New Roman" w:hAnsi="Times New Roman" w:cs="Times New Roman"/>
        </w:rPr>
        <w:t>экономия, как совокупность благ, получаемых в ре</w:t>
      </w:r>
      <w:r w:rsidR="0079610B">
        <w:rPr>
          <w:rFonts w:ascii="Times New Roman" w:hAnsi="Times New Roman" w:cs="Times New Roman"/>
        </w:rPr>
        <w:t>зультате работы на данном месте</w:t>
      </w:r>
    </w:p>
    <w:p w14:paraId="48114C0B" w14:textId="53F6C216" w:rsidR="009679A4" w:rsidRPr="0079610B" w:rsidRDefault="00EC3C2E" w:rsidP="0079610B">
      <w:pPr>
        <w:spacing w:line="360" w:lineRule="auto"/>
        <w:jc w:val="both"/>
      </w:pPr>
      <w:r w:rsidRPr="0079610B">
        <w:t>(это может быть близость работы к месту жительства, наличие социальных льгот, размер оплаты труда, условия труда, удобный график работы и т.д.; но стоит отметить, что совокупность приоритетных благ для каждого работника индивидуальна);</w:t>
      </w:r>
    </w:p>
    <w:p w14:paraId="101D39CD" w14:textId="77777777" w:rsidR="0079610B" w:rsidRDefault="00EC3C2E" w:rsidP="0079610B">
      <w:pPr>
        <w:pStyle w:val="a3"/>
        <w:numPr>
          <w:ilvl w:val="0"/>
          <w:numId w:val="3"/>
        </w:numPr>
        <w:spacing w:line="360" w:lineRule="auto"/>
        <w:ind w:left="993" w:hanging="426"/>
        <w:jc w:val="both"/>
        <w:rPr>
          <w:rFonts w:ascii="Times New Roman" w:hAnsi="Times New Roman" w:cs="Times New Roman"/>
        </w:rPr>
      </w:pPr>
      <w:r w:rsidRPr="00EB4710">
        <w:rPr>
          <w:rFonts w:ascii="Times New Roman" w:hAnsi="Times New Roman" w:cs="Times New Roman"/>
        </w:rPr>
        <w:t>о</w:t>
      </w:r>
      <w:r w:rsidR="00C80701" w:rsidRPr="00EB4710">
        <w:rPr>
          <w:rFonts w:ascii="Times New Roman" w:hAnsi="Times New Roman" w:cs="Times New Roman"/>
        </w:rPr>
        <w:t>щущение общественной значимости через пр</w:t>
      </w:r>
      <w:r w:rsidR="0079610B">
        <w:rPr>
          <w:rFonts w:ascii="Times New Roman" w:hAnsi="Times New Roman" w:cs="Times New Roman"/>
        </w:rPr>
        <w:t>одвижение по службе, достижение</w:t>
      </w:r>
    </w:p>
    <w:p w14:paraId="0EBDF6BE" w14:textId="4C3F2EA9" w:rsidR="00EC3C2E" w:rsidRPr="0079610B" w:rsidRDefault="00C80701" w:rsidP="0079610B">
      <w:pPr>
        <w:spacing w:line="360" w:lineRule="auto"/>
        <w:jc w:val="both"/>
      </w:pPr>
      <w:r w:rsidRPr="0079610B">
        <w:t>успеха, признания со стороны окружающих.</w:t>
      </w:r>
      <w:r w:rsidR="007900F0" w:rsidRPr="00EB4710">
        <w:rPr>
          <w:rStyle w:val="a6"/>
        </w:rPr>
        <w:footnoteReference w:id="9"/>
      </w:r>
    </w:p>
    <w:p w14:paraId="6AB4EDFB" w14:textId="659EA0F2" w:rsidR="00194D85" w:rsidRPr="00EB4710" w:rsidRDefault="007900F0" w:rsidP="009A7F9D">
      <w:pPr>
        <w:spacing w:line="360" w:lineRule="auto"/>
        <w:ind w:firstLine="709"/>
        <w:jc w:val="both"/>
      </w:pPr>
      <w:r w:rsidRPr="00EB4710">
        <w:t>Если говорить о стимулировании трудовой деятельности, то наиболее популярными формами оплаты труда в сфере услуг считаются</w:t>
      </w:r>
      <w:r w:rsidR="00307A02" w:rsidRPr="00EB4710">
        <w:t>:</w:t>
      </w:r>
    </w:p>
    <w:p w14:paraId="7DB8CB65" w14:textId="77777777" w:rsidR="0079610B" w:rsidRDefault="00307A02" w:rsidP="0079610B">
      <w:pPr>
        <w:pStyle w:val="a3"/>
        <w:numPr>
          <w:ilvl w:val="0"/>
          <w:numId w:val="4"/>
        </w:numPr>
        <w:spacing w:line="360" w:lineRule="auto"/>
        <w:ind w:left="993" w:hanging="426"/>
        <w:jc w:val="both"/>
        <w:rPr>
          <w:rFonts w:ascii="Times New Roman" w:hAnsi="Times New Roman" w:cs="Times New Roman"/>
        </w:rPr>
      </w:pPr>
      <w:r w:rsidRPr="00EB4710">
        <w:rPr>
          <w:rFonts w:ascii="Times New Roman" w:hAnsi="Times New Roman" w:cs="Times New Roman"/>
        </w:rPr>
        <w:t>Фиксированный месячный должностной окл</w:t>
      </w:r>
      <w:r w:rsidR="0079610B">
        <w:rPr>
          <w:rFonts w:ascii="Times New Roman" w:hAnsi="Times New Roman" w:cs="Times New Roman"/>
        </w:rPr>
        <w:t>ад. Эта система дает работникам</w:t>
      </w:r>
    </w:p>
    <w:p w14:paraId="11914ED7" w14:textId="355FECE9" w:rsidR="00307A02" w:rsidRPr="0079610B" w:rsidRDefault="00307A02" w:rsidP="0079610B">
      <w:pPr>
        <w:spacing w:line="360" w:lineRule="auto"/>
        <w:jc w:val="both"/>
      </w:pPr>
      <w:r w:rsidRPr="0079610B">
        <w:t>уверенность в завтрашнем дне и в стабильности компании, удобна как для сотрудников, так и для самой организации, а потому часто встречается.</w:t>
      </w:r>
    </w:p>
    <w:p w14:paraId="012D2C5A" w14:textId="77777777" w:rsidR="0079610B" w:rsidRDefault="009A786B" w:rsidP="0079610B">
      <w:pPr>
        <w:pStyle w:val="a3"/>
        <w:numPr>
          <w:ilvl w:val="0"/>
          <w:numId w:val="4"/>
        </w:numPr>
        <w:spacing w:line="360" w:lineRule="auto"/>
        <w:ind w:left="993" w:hanging="426"/>
        <w:jc w:val="both"/>
        <w:rPr>
          <w:rFonts w:ascii="Times New Roman" w:hAnsi="Times New Roman" w:cs="Times New Roman"/>
        </w:rPr>
      </w:pPr>
      <w:r w:rsidRPr="00EB4710">
        <w:rPr>
          <w:rFonts w:ascii="Times New Roman" w:hAnsi="Times New Roman" w:cs="Times New Roman"/>
        </w:rPr>
        <w:t>Повременная оплата</w:t>
      </w:r>
      <w:r w:rsidR="00307A02" w:rsidRPr="00EB4710">
        <w:rPr>
          <w:rFonts w:ascii="Times New Roman" w:hAnsi="Times New Roman" w:cs="Times New Roman"/>
        </w:rPr>
        <w:t xml:space="preserve"> плата.</w:t>
      </w:r>
      <w:r w:rsidR="003E47C3" w:rsidRPr="00EB4710">
        <w:rPr>
          <w:rFonts w:ascii="Times New Roman" w:hAnsi="Times New Roman" w:cs="Times New Roman"/>
        </w:rPr>
        <w:t xml:space="preserve"> Оплата труда определ</w:t>
      </w:r>
      <w:r w:rsidR="0079610B">
        <w:rPr>
          <w:rFonts w:ascii="Times New Roman" w:hAnsi="Times New Roman" w:cs="Times New Roman"/>
        </w:rPr>
        <w:t>яется по продолжительности</w:t>
      </w:r>
    </w:p>
    <w:p w14:paraId="56ADB911" w14:textId="3D0B1B50" w:rsidR="00307A02" w:rsidRPr="0079610B" w:rsidRDefault="003E47C3" w:rsidP="0079610B">
      <w:pPr>
        <w:spacing w:line="360" w:lineRule="auto"/>
        <w:jc w:val="both"/>
      </w:pPr>
      <w:r w:rsidRPr="0079610B">
        <w:t>рабочего времени без учета производительности труда.</w:t>
      </w:r>
    </w:p>
    <w:p w14:paraId="4374395F" w14:textId="77777777" w:rsidR="0079610B" w:rsidRDefault="009A786B" w:rsidP="0079610B">
      <w:pPr>
        <w:pStyle w:val="a3"/>
        <w:numPr>
          <w:ilvl w:val="0"/>
          <w:numId w:val="4"/>
        </w:numPr>
        <w:spacing w:line="360" w:lineRule="auto"/>
        <w:ind w:left="993" w:hanging="426"/>
        <w:jc w:val="both"/>
        <w:rPr>
          <w:rFonts w:ascii="Times New Roman" w:hAnsi="Times New Roman" w:cs="Times New Roman"/>
        </w:rPr>
      </w:pPr>
      <w:r w:rsidRPr="00EB4710">
        <w:rPr>
          <w:rFonts w:ascii="Times New Roman" w:hAnsi="Times New Roman" w:cs="Times New Roman"/>
        </w:rPr>
        <w:t>Сдельная оплата труда. В данном случает рабо</w:t>
      </w:r>
      <w:r w:rsidR="0079610B">
        <w:rPr>
          <w:rFonts w:ascii="Times New Roman" w:hAnsi="Times New Roman" w:cs="Times New Roman"/>
        </w:rPr>
        <w:t>тник получат заработную плату в</w:t>
      </w:r>
    </w:p>
    <w:p w14:paraId="6487B1A9" w14:textId="5CC9CE1F" w:rsidR="009A786B" w:rsidRPr="0079610B" w:rsidRDefault="009A786B" w:rsidP="0079610B">
      <w:pPr>
        <w:spacing w:line="360" w:lineRule="auto"/>
        <w:jc w:val="both"/>
      </w:pPr>
      <w:r w:rsidRPr="0079610B">
        <w:t>зависимости от выработки. Данная форма оплаты труда менее приемлема для сотрудников сферы услуг, т.к. в погоне за количеством, как правило, теряется качество оказываемых услуг, являющееся одним из важнейших критериев достижения эффективности компании.</w:t>
      </w:r>
      <w:r w:rsidR="00293FF2" w:rsidRPr="00EB4710">
        <w:rPr>
          <w:rStyle w:val="a6"/>
        </w:rPr>
        <w:footnoteReference w:id="10"/>
      </w:r>
    </w:p>
    <w:p w14:paraId="437442AE" w14:textId="72F11DD9" w:rsidR="00AC1291" w:rsidRPr="00EB4710" w:rsidRDefault="00293FF2" w:rsidP="00C245D6">
      <w:pPr>
        <w:spacing w:line="360" w:lineRule="auto"/>
        <w:ind w:firstLine="709"/>
        <w:jc w:val="both"/>
      </w:pPr>
      <w:r w:rsidRPr="00EB4710">
        <w:t>Наиболее распространенной премиальная частью</w:t>
      </w:r>
      <w:r w:rsidR="003E47C3" w:rsidRPr="00EB4710">
        <w:t xml:space="preserve"> заработной платы в </w:t>
      </w:r>
      <w:r w:rsidRPr="00EB4710">
        <w:t xml:space="preserve">сфере услуг является фиксированная премия и процент от продаж. Действительно, популярным является премирование за достижение поставленных задач. Но поскольку сегодня конкурентным преимуществом компаний из сферы услуг является </w:t>
      </w:r>
      <w:proofErr w:type="spellStart"/>
      <w:r w:rsidRPr="00EB4710">
        <w:t>клиентоориентированность</w:t>
      </w:r>
      <w:proofErr w:type="spellEnd"/>
      <w:r w:rsidRPr="00EB4710">
        <w:t xml:space="preserve">, то гораздо логичнее </w:t>
      </w:r>
      <w:r w:rsidR="009679A4" w:rsidRPr="00EB4710">
        <w:t>вознаграждать</w:t>
      </w:r>
      <w:r w:rsidRPr="00EB4710">
        <w:t xml:space="preserve"> сотрудников, работающих непосредственно с клиентами,</w:t>
      </w:r>
      <w:r w:rsidR="009679A4" w:rsidRPr="00EB4710">
        <w:t xml:space="preserve"> именно за </w:t>
      </w:r>
      <w:r w:rsidR="009679A4" w:rsidRPr="00EB4710">
        <w:lastRenderedPageBreak/>
        <w:t>обслуживание клиента. Системы наград и премий, основанные на качестве удовлетворения клиента, - единственный метод поощрения хороших служащих, исходящий из уровня обслуживания клиента.</w:t>
      </w:r>
    </w:p>
    <w:p w14:paraId="370077CC" w14:textId="77777777" w:rsidR="002207A4" w:rsidRPr="00EB4710" w:rsidRDefault="00E84CCF" w:rsidP="00BD7DBD">
      <w:pPr>
        <w:spacing w:line="360" w:lineRule="auto"/>
        <w:ind w:left="360" w:firstLine="567"/>
        <w:jc w:val="both"/>
      </w:pPr>
      <w:r w:rsidRPr="00EB4710">
        <w:t>Таким образом, мы видим, что современные условия конкуренции</w:t>
      </w:r>
      <w:r w:rsidR="002207A4" w:rsidRPr="00EB4710">
        <w:t xml:space="preserve"> на рынке труда и</w:t>
      </w:r>
    </w:p>
    <w:p w14:paraId="1FB270BE" w14:textId="2E9D0064" w:rsidR="00C245D6" w:rsidRPr="00EB4710" w:rsidRDefault="00E84CCF" w:rsidP="00B95841">
      <w:pPr>
        <w:spacing w:line="360" w:lineRule="auto"/>
        <w:jc w:val="both"/>
      </w:pPr>
      <w:r w:rsidRPr="00EB4710">
        <w:t xml:space="preserve">динамичное </w:t>
      </w:r>
      <w:r w:rsidR="00AF22FF" w:rsidRPr="00EB4710">
        <w:t xml:space="preserve">экономическое </w:t>
      </w:r>
      <w:r w:rsidRPr="00EB4710">
        <w:t xml:space="preserve">развитие </w:t>
      </w:r>
      <w:r w:rsidR="00AF22FF" w:rsidRPr="00EB4710">
        <w:t xml:space="preserve">вынуждают работодателей постоянно искать новые способы мотивации персонала. В социальной сфере общества происходит </w:t>
      </w:r>
      <w:r w:rsidR="00231E28" w:rsidRPr="00EB4710">
        <w:t xml:space="preserve">постоянная модификация ценностей, потребностей и условий жизни людей, что обуславливает необходимость </w:t>
      </w:r>
      <w:r w:rsidR="009032DD" w:rsidRPr="00EB4710">
        <w:t>системы мотивации трудовой деятельности адаптироваться под изменяющиеся условия. Кроме того, из анализа характеристик современных концепций мотивации персонала можно сдела</w:t>
      </w:r>
      <w:r w:rsidR="00DB02CD" w:rsidRPr="00EB4710">
        <w:t>ть вывод, что</w:t>
      </w:r>
      <w:r w:rsidR="009032DD" w:rsidRPr="00EB4710">
        <w:t xml:space="preserve"> система мотивации персонала должна осуществляться комплексно, воздей</w:t>
      </w:r>
      <w:r w:rsidR="002207A4" w:rsidRPr="00EB4710">
        <w:t>ствуя не на определенные мотивы</w:t>
      </w:r>
      <w:r w:rsidR="009032DD" w:rsidRPr="00EB4710">
        <w:t xml:space="preserve"> работников, а на группы взаимосвязанных мотивов. </w:t>
      </w:r>
      <w:r w:rsidR="00DB02CD" w:rsidRPr="00EB4710">
        <w:t>Чем система мотивации более разнообразна, а значит использует различные механизмы удовлетворение потребностей и проявляет разнонаправленность воздействия на мотивы, тем эта организация более эффективна в области мотивации со</w:t>
      </w:r>
      <w:r w:rsidR="00BA3058" w:rsidRPr="00EB4710">
        <w:t>трудников. В следующей главе будут рассмотрены</w:t>
      </w:r>
      <w:r w:rsidR="00DB02CD" w:rsidRPr="00EB4710">
        <w:t xml:space="preserve"> механизмы построения и совершенствования эффективных систем мотивации персонала.</w:t>
      </w:r>
      <w:r w:rsidR="00C245D6" w:rsidRPr="00EB4710">
        <w:br w:type="page"/>
      </w:r>
    </w:p>
    <w:p w14:paraId="78BC7CD1" w14:textId="3D60C987" w:rsidR="002C129C" w:rsidRPr="001E0C2D" w:rsidRDefault="00C46A00" w:rsidP="0079610B">
      <w:pPr>
        <w:pStyle w:val="1"/>
        <w:spacing w:after="480" w:line="360" w:lineRule="auto"/>
        <w:jc w:val="center"/>
        <w:rPr>
          <w:rFonts w:ascii="Times New Roman" w:hAnsi="Times New Roman" w:cs="Times New Roman"/>
          <w:b/>
          <w:color w:val="auto"/>
          <w:sz w:val="28"/>
          <w:szCs w:val="28"/>
        </w:rPr>
      </w:pPr>
      <w:bookmarkStart w:id="5" w:name="_Toc482570810"/>
      <w:r w:rsidRPr="001E0C2D">
        <w:rPr>
          <w:rFonts w:ascii="Times New Roman" w:hAnsi="Times New Roman" w:cs="Times New Roman"/>
          <w:b/>
          <w:color w:val="auto"/>
          <w:sz w:val="28"/>
          <w:szCs w:val="28"/>
        </w:rPr>
        <w:lastRenderedPageBreak/>
        <w:t xml:space="preserve">Глава 2 </w:t>
      </w:r>
      <w:r w:rsidR="002C129C" w:rsidRPr="001E0C2D">
        <w:rPr>
          <w:rFonts w:ascii="Times New Roman" w:hAnsi="Times New Roman" w:cs="Times New Roman"/>
          <w:b/>
          <w:color w:val="auto"/>
          <w:sz w:val="28"/>
          <w:szCs w:val="28"/>
        </w:rPr>
        <w:t>Управление</w:t>
      </w:r>
      <w:r w:rsidR="00011009" w:rsidRPr="001E0C2D">
        <w:rPr>
          <w:rFonts w:ascii="Times New Roman" w:hAnsi="Times New Roman" w:cs="Times New Roman"/>
          <w:b/>
          <w:color w:val="auto"/>
          <w:sz w:val="28"/>
          <w:szCs w:val="28"/>
        </w:rPr>
        <w:t xml:space="preserve"> системой мотивации</w:t>
      </w:r>
      <w:r w:rsidR="002C129C" w:rsidRPr="001E0C2D">
        <w:rPr>
          <w:rFonts w:ascii="Times New Roman" w:hAnsi="Times New Roman" w:cs="Times New Roman"/>
          <w:b/>
          <w:color w:val="auto"/>
          <w:sz w:val="28"/>
          <w:szCs w:val="28"/>
        </w:rPr>
        <w:t xml:space="preserve"> персонала как механизм повышения эффективности деятельности предприятия</w:t>
      </w:r>
      <w:bookmarkEnd w:id="5"/>
    </w:p>
    <w:p w14:paraId="69D5E789" w14:textId="51A4C573" w:rsidR="00FC08D3" w:rsidRPr="00B946F1" w:rsidRDefault="0079610B" w:rsidP="001E0C2D">
      <w:pPr>
        <w:pStyle w:val="2"/>
        <w:numPr>
          <w:ilvl w:val="1"/>
          <w:numId w:val="13"/>
        </w:numPr>
        <w:spacing w:before="0" w:after="120" w:line="360" w:lineRule="auto"/>
        <w:ind w:left="357" w:hanging="357"/>
        <w:jc w:val="center"/>
        <w:rPr>
          <w:rFonts w:ascii="Times New Roman" w:hAnsi="Times New Roman" w:cs="Times New Roman"/>
          <w:b/>
          <w:sz w:val="24"/>
          <w:szCs w:val="24"/>
        </w:rPr>
      </w:pPr>
      <w:r w:rsidRPr="00B946F1">
        <w:rPr>
          <w:rFonts w:ascii="Times New Roman" w:hAnsi="Times New Roman" w:cs="Times New Roman"/>
          <w:b/>
          <w:color w:val="auto"/>
          <w:sz w:val="24"/>
          <w:szCs w:val="24"/>
        </w:rPr>
        <w:t xml:space="preserve"> </w:t>
      </w:r>
      <w:bookmarkStart w:id="6" w:name="_Toc482570811"/>
      <w:r w:rsidR="007C2C1E" w:rsidRPr="00B946F1">
        <w:rPr>
          <w:rFonts w:ascii="Times New Roman" w:hAnsi="Times New Roman" w:cs="Times New Roman"/>
          <w:b/>
          <w:color w:val="auto"/>
          <w:sz w:val="24"/>
          <w:szCs w:val="24"/>
        </w:rPr>
        <w:t xml:space="preserve">Элементы </w:t>
      </w:r>
      <w:r w:rsidR="00BF2236" w:rsidRPr="00B946F1">
        <w:rPr>
          <w:rFonts w:ascii="Times New Roman" w:hAnsi="Times New Roman" w:cs="Times New Roman"/>
          <w:b/>
          <w:color w:val="auto"/>
          <w:sz w:val="24"/>
          <w:szCs w:val="24"/>
        </w:rPr>
        <w:t>системы</w:t>
      </w:r>
      <w:r w:rsidR="00D50859" w:rsidRPr="00B946F1">
        <w:rPr>
          <w:rFonts w:ascii="Times New Roman" w:hAnsi="Times New Roman" w:cs="Times New Roman"/>
          <w:b/>
          <w:color w:val="auto"/>
          <w:sz w:val="24"/>
          <w:szCs w:val="24"/>
        </w:rPr>
        <w:t xml:space="preserve"> мотивации</w:t>
      </w:r>
      <w:r w:rsidR="0000532C" w:rsidRPr="00B946F1">
        <w:rPr>
          <w:rFonts w:ascii="Times New Roman" w:hAnsi="Times New Roman" w:cs="Times New Roman"/>
          <w:b/>
          <w:color w:val="auto"/>
          <w:sz w:val="24"/>
          <w:szCs w:val="24"/>
        </w:rPr>
        <w:t xml:space="preserve"> и стимулирования</w:t>
      </w:r>
      <w:r w:rsidR="00D50859" w:rsidRPr="00B946F1">
        <w:rPr>
          <w:rFonts w:ascii="Times New Roman" w:hAnsi="Times New Roman" w:cs="Times New Roman"/>
          <w:b/>
          <w:color w:val="auto"/>
          <w:sz w:val="24"/>
          <w:szCs w:val="24"/>
        </w:rPr>
        <w:t xml:space="preserve"> персонала</w:t>
      </w:r>
      <w:bookmarkEnd w:id="6"/>
    </w:p>
    <w:p w14:paraId="6AB36327" w14:textId="1278FA60" w:rsidR="00B4595F" w:rsidRPr="00EB4710" w:rsidRDefault="0079610B" w:rsidP="00B4595F">
      <w:pPr>
        <w:spacing w:line="360" w:lineRule="auto"/>
        <w:ind w:firstLine="709"/>
        <w:jc w:val="both"/>
      </w:pPr>
      <w:r w:rsidRPr="00EB4710">
        <w:rPr>
          <w:noProof/>
        </w:rPr>
        <w:drawing>
          <wp:anchor distT="0" distB="0" distL="114300" distR="114300" simplePos="0" relativeHeight="251662336" behindDoc="0" locked="0" layoutInCell="1" allowOverlap="1" wp14:anchorId="0DF46845" wp14:editId="6F90185F">
            <wp:simplePos x="0" y="0"/>
            <wp:positionH relativeFrom="margin">
              <wp:posOffset>838200</wp:posOffset>
            </wp:positionH>
            <wp:positionV relativeFrom="margin">
              <wp:posOffset>2920365</wp:posOffset>
            </wp:positionV>
            <wp:extent cx="4217035" cy="280352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7035" cy="2803525"/>
                    </a:xfrm>
                    <a:prstGeom prst="rect">
                      <a:avLst/>
                    </a:prstGeom>
                    <a:noFill/>
                  </pic:spPr>
                </pic:pic>
              </a:graphicData>
            </a:graphic>
          </wp:anchor>
        </w:drawing>
      </w:r>
      <w:r w:rsidR="00E77AE0" w:rsidRPr="00EB4710">
        <w:t>Эффективная система мотивации подразумевает процесс успешного согласования целей объекта управления (т.е. сотрудников организации) и субъекта управления (</w:t>
      </w:r>
      <w:r w:rsidR="00FC08D3" w:rsidRPr="00EB4710">
        <w:t>организации, как работодателя). Результатом такого соглашения будет являться трудовое поведение работников, направленное на достижение эффективного результата деятельности организации. Система мотивации может быть</w:t>
      </w:r>
      <w:r w:rsidR="00B4595F" w:rsidRPr="00EB4710">
        <w:t xml:space="preserve"> представлена через ее элементы</w:t>
      </w:r>
      <w:r w:rsidR="0000532C" w:rsidRPr="00EB4710">
        <w:t>, наглядно представленные на рис. 1.</w:t>
      </w:r>
    </w:p>
    <w:p w14:paraId="0390A799" w14:textId="725DC5C5" w:rsidR="00B4595F" w:rsidRDefault="00171289" w:rsidP="0079610B">
      <w:pPr>
        <w:spacing w:before="120" w:line="360" w:lineRule="auto"/>
        <w:ind w:firstLine="709"/>
        <w:jc w:val="center"/>
      </w:pPr>
      <w:r w:rsidRPr="00EB4710">
        <w:t>Рисунок 1</w:t>
      </w:r>
      <w:r w:rsidR="00B4595F" w:rsidRPr="00EB4710">
        <w:t xml:space="preserve"> Элементы системы мотивации</w:t>
      </w:r>
    </w:p>
    <w:p w14:paraId="1AE6E277" w14:textId="06BB2AB3" w:rsidR="00E20546" w:rsidRPr="00EB4710" w:rsidRDefault="00E20546" w:rsidP="00E20546">
      <w:pPr>
        <w:spacing w:line="360" w:lineRule="auto"/>
        <w:ind w:firstLine="709"/>
      </w:pPr>
      <w:r w:rsidRPr="00E20546">
        <w:rPr>
          <w:i/>
        </w:rPr>
        <w:t>Источник:</w:t>
      </w:r>
      <w:r>
        <w:t xml:space="preserve"> составлено автором</w:t>
      </w:r>
    </w:p>
    <w:p w14:paraId="2B38F28D" w14:textId="3407D333" w:rsidR="0092722C" w:rsidRPr="00EB4710" w:rsidRDefault="00B4595F" w:rsidP="000432B1">
      <w:pPr>
        <w:pStyle w:val="a3"/>
        <w:numPr>
          <w:ilvl w:val="0"/>
          <w:numId w:val="5"/>
        </w:numPr>
        <w:spacing w:line="360" w:lineRule="auto"/>
        <w:jc w:val="both"/>
        <w:rPr>
          <w:rFonts w:ascii="Times New Roman" w:hAnsi="Times New Roman" w:cs="Times New Roman"/>
        </w:rPr>
      </w:pPr>
      <w:r w:rsidRPr="00EB4710">
        <w:rPr>
          <w:rFonts w:ascii="Times New Roman" w:hAnsi="Times New Roman" w:cs="Times New Roman"/>
        </w:rPr>
        <w:t>Цели и задачи системы мотивации</w:t>
      </w:r>
      <w:r w:rsidR="005E1EC3" w:rsidRPr="00EB4710">
        <w:rPr>
          <w:rFonts w:ascii="Times New Roman" w:hAnsi="Times New Roman" w:cs="Times New Roman"/>
        </w:rPr>
        <w:t xml:space="preserve"> должны</w:t>
      </w:r>
      <w:r w:rsidRPr="00EB4710">
        <w:rPr>
          <w:rFonts w:ascii="Times New Roman" w:hAnsi="Times New Roman" w:cs="Times New Roman"/>
        </w:rPr>
        <w:t xml:space="preserve"> определяются</w:t>
      </w:r>
      <w:r w:rsidR="0092722C" w:rsidRPr="00EB4710">
        <w:rPr>
          <w:rFonts w:ascii="Times New Roman" w:hAnsi="Times New Roman" w:cs="Times New Roman"/>
        </w:rPr>
        <w:t xml:space="preserve"> исходя из общей цели</w:t>
      </w:r>
    </w:p>
    <w:p w14:paraId="42B4BE4E" w14:textId="3CAD9F92" w:rsidR="0092722C" w:rsidRPr="00EB4710" w:rsidRDefault="005E1EC3" w:rsidP="0092722C">
      <w:pPr>
        <w:spacing w:line="360" w:lineRule="auto"/>
        <w:jc w:val="both"/>
      </w:pPr>
      <w:r w:rsidRPr="00EB4710">
        <w:t>деятельности и миссии компании. Главная цель системы мотивации, независимо от компан</w:t>
      </w:r>
      <w:r w:rsidR="0092722C" w:rsidRPr="00EB4710">
        <w:t xml:space="preserve">ии, будет заключаться </w:t>
      </w:r>
      <w:r w:rsidRPr="00EB4710">
        <w:t xml:space="preserve">в </w:t>
      </w:r>
      <w:r w:rsidR="0092722C" w:rsidRPr="00EB4710">
        <w:t>обеспечении достижения целей организации посредством эффективной мотивации. Подцели определяются индивидуально для организации: привлечение персонала в организацию, стимулирование производительности, эффективное развитие производства, сохранение сотрудников организации, справедливая оценка трудового вклада работников, оптимальное соотношение затрат. В свою очередь, задачи определяются также под конкретную цель или набор целей системы мотивации персонала.</w:t>
      </w:r>
    </w:p>
    <w:p w14:paraId="16271EE3" w14:textId="77777777" w:rsidR="002E50B0" w:rsidRPr="00EB4710" w:rsidRDefault="002E50B0" w:rsidP="000432B1">
      <w:pPr>
        <w:pStyle w:val="a3"/>
        <w:numPr>
          <w:ilvl w:val="0"/>
          <w:numId w:val="5"/>
        </w:numPr>
        <w:spacing w:line="360" w:lineRule="auto"/>
        <w:jc w:val="both"/>
        <w:rPr>
          <w:rFonts w:ascii="Times New Roman" w:hAnsi="Times New Roman" w:cs="Times New Roman"/>
        </w:rPr>
      </w:pPr>
      <w:r w:rsidRPr="00EB4710">
        <w:rPr>
          <w:rFonts w:ascii="Times New Roman" w:hAnsi="Times New Roman" w:cs="Times New Roman"/>
        </w:rPr>
        <w:t>Стратегия и политика системы мотивации должны определяется кадровой</w:t>
      </w:r>
    </w:p>
    <w:p w14:paraId="271C5D61" w14:textId="0DC0F42F" w:rsidR="0092722C" w:rsidRPr="00EB4710" w:rsidRDefault="002E50B0" w:rsidP="002E50B0">
      <w:pPr>
        <w:spacing w:line="360" w:lineRule="auto"/>
        <w:jc w:val="both"/>
      </w:pPr>
      <w:r w:rsidRPr="00EB4710">
        <w:lastRenderedPageBreak/>
        <w:t>стратегией и кадровой политикой, которые в свою очередь являются в области управления человеческими ресурсами отражением стратегии развития организации.</w:t>
      </w:r>
      <w:r w:rsidR="00281179" w:rsidRPr="00EB4710">
        <w:t xml:space="preserve"> На стадии формулировки стратегии</w:t>
      </w:r>
      <w:r w:rsidR="006C22D2" w:rsidRPr="00EB4710">
        <w:t xml:space="preserve"> системы мотивации обязательно должны учитываться </w:t>
      </w:r>
      <w:r w:rsidR="00281179" w:rsidRPr="00EB4710">
        <w:t>стадия жизненного цикла организации и типология сотрудников.</w:t>
      </w:r>
      <w:r w:rsidRPr="00EB4710">
        <w:t xml:space="preserve"> Существуют разные типологии политики системы мотивации, выбор которой также индивидуален для определенной организации. Так</w:t>
      </w:r>
      <w:r w:rsidR="00396F06" w:rsidRPr="00EB4710">
        <w:t>,</w:t>
      </w:r>
      <w:r w:rsidRPr="00EB4710">
        <w:t xml:space="preserve"> В. </w:t>
      </w:r>
      <w:proofErr w:type="spellStart"/>
      <w:r w:rsidRPr="00EB4710">
        <w:t>Верхоглазенко</w:t>
      </w:r>
      <w:proofErr w:type="spellEnd"/>
      <w:r w:rsidRPr="00EB4710">
        <w:t xml:space="preserve"> выделяет три типа кадровой политики в области мотивации персонала, исходя из внутреннего и внешнего компонента мотивации: </w:t>
      </w:r>
    </w:p>
    <w:p w14:paraId="14F96586" w14:textId="77777777" w:rsidR="00E20546" w:rsidRDefault="006C22D2" w:rsidP="00E20546">
      <w:pPr>
        <w:pStyle w:val="a3"/>
        <w:numPr>
          <w:ilvl w:val="0"/>
          <w:numId w:val="6"/>
        </w:numPr>
        <w:spacing w:line="360" w:lineRule="auto"/>
        <w:ind w:left="993" w:hanging="284"/>
        <w:jc w:val="both"/>
        <w:rPr>
          <w:rFonts w:ascii="Times New Roman" w:hAnsi="Times New Roman" w:cs="Times New Roman"/>
        </w:rPr>
      </w:pPr>
      <w:r w:rsidRPr="00EB4710">
        <w:rPr>
          <w:rFonts w:ascii="Times New Roman" w:hAnsi="Times New Roman" w:cs="Times New Roman"/>
        </w:rPr>
        <w:t>Преобладание системы стимулирующих воздей</w:t>
      </w:r>
      <w:r w:rsidR="00E20546">
        <w:rPr>
          <w:rFonts w:ascii="Times New Roman" w:hAnsi="Times New Roman" w:cs="Times New Roman"/>
        </w:rPr>
        <w:t>ствия на персонал в системе его</w:t>
      </w:r>
    </w:p>
    <w:p w14:paraId="017D75A6" w14:textId="3EB87A5B" w:rsidR="006C22D2" w:rsidRPr="00E20546" w:rsidRDefault="006C22D2" w:rsidP="00E20546">
      <w:pPr>
        <w:spacing w:line="360" w:lineRule="auto"/>
        <w:jc w:val="both"/>
      </w:pPr>
      <w:r w:rsidRPr="00E20546">
        <w:t>мотивации, т.е. упор на использовании различных (и как правило, материальных) стимулов для повышения заинтересованности сотрудника в труде.</w:t>
      </w:r>
    </w:p>
    <w:p w14:paraId="19760447" w14:textId="77777777" w:rsidR="00E20546" w:rsidRDefault="006C22D2" w:rsidP="00E20546">
      <w:pPr>
        <w:pStyle w:val="a3"/>
        <w:numPr>
          <w:ilvl w:val="0"/>
          <w:numId w:val="6"/>
        </w:numPr>
        <w:spacing w:line="360" w:lineRule="auto"/>
        <w:ind w:left="993" w:hanging="284"/>
        <w:jc w:val="both"/>
        <w:rPr>
          <w:rFonts w:ascii="Times New Roman" w:hAnsi="Times New Roman" w:cs="Times New Roman"/>
        </w:rPr>
      </w:pPr>
      <w:r w:rsidRPr="00EB4710">
        <w:rPr>
          <w:rFonts w:ascii="Times New Roman" w:hAnsi="Times New Roman" w:cs="Times New Roman"/>
        </w:rPr>
        <w:t>Преобладание системы мотивационного управлен</w:t>
      </w:r>
      <w:r w:rsidR="00E20546">
        <w:rPr>
          <w:rFonts w:ascii="Times New Roman" w:hAnsi="Times New Roman" w:cs="Times New Roman"/>
        </w:rPr>
        <w:t>ия персоналом организации, т.е.</w:t>
      </w:r>
    </w:p>
    <w:p w14:paraId="12E15A5C" w14:textId="5F8EC6FF" w:rsidR="006C22D2" w:rsidRPr="00E20546" w:rsidRDefault="006C22D2" w:rsidP="00E20546">
      <w:pPr>
        <w:spacing w:line="360" w:lineRule="auto"/>
        <w:jc w:val="both"/>
      </w:pPr>
      <w:r w:rsidRPr="00E20546">
        <w:t>акцент на мощной идеологической деятельности руководства внутри организации, на актуализации бескорыстного энтузиазма работников и т.д. Такой подход преобладает в организациях, находящихся на стадии формирования, когда еще нет материальной базы для основы стимулирования.</w:t>
      </w:r>
    </w:p>
    <w:p w14:paraId="3A63A473" w14:textId="77777777" w:rsidR="00E20546" w:rsidRDefault="006C22D2" w:rsidP="00E20546">
      <w:pPr>
        <w:pStyle w:val="a3"/>
        <w:numPr>
          <w:ilvl w:val="0"/>
          <w:numId w:val="6"/>
        </w:numPr>
        <w:spacing w:line="360" w:lineRule="auto"/>
        <w:ind w:left="993" w:hanging="284"/>
        <w:jc w:val="both"/>
        <w:rPr>
          <w:rFonts w:ascii="Times New Roman" w:hAnsi="Times New Roman" w:cs="Times New Roman"/>
        </w:rPr>
      </w:pPr>
      <w:r w:rsidRPr="00EB4710">
        <w:rPr>
          <w:rFonts w:ascii="Times New Roman" w:hAnsi="Times New Roman" w:cs="Times New Roman"/>
        </w:rPr>
        <w:t>Гармоничное сочетание комплекса стимулирующ</w:t>
      </w:r>
      <w:r w:rsidR="00E20546">
        <w:rPr>
          <w:rFonts w:ascii="Times New Roman" w:hAnsi="Times New Roman" w:cs="Times New Roman"/>
        </w:rPr>
        <w:t>их воздействия и мотивационного</w:t>
      </w:r>
    </w:p>
    <w:p w14:paraId="1843B26F" w14:textId="3CDB58A9" w:rsidR="006C22D2" w:rsidRPr="00E20546" w:rsidRDefault="00E20546" w:rsidP="00E20546">
      <w:pPr>
        <w:spacing w:line="360" w:lineRule="auto"/>
        <w:jc w:val="both"/>
      </w:pPr>
      <w:r>
        <w:t xml:space="preserve">управления. </w:t>
      </w:r>
      <w:r w:rsidR="006C22D2" w:rsidRPr="00E20546">
        <w:t>Конечно, данный подход можно считать наиболее оптимальным, такая политика может реализоваться различными организациями во всех отношениях.</w:t>
      </w:r>
      <w:r w:rsidR="00281179" w:rsidRPr="00EB4710">
        <w:rPr>
          <w:rStyle w:val="a6"/>
        </w:rPr>
        <w:footnoteReference w:id="11"/>
      </w:r>
    </w:p>
    <w:p w14:paraId="388091CB" w14:textId="77777777" w:rsidR="00281179" w:rsidRPr="00EB4710" w:rsidRDefault="00281179" w:rsidP="000432B1">
      <w:pPr>
        <w:pStyle w:val="a3"/>
        <w:numPr>
          <w:ilvl w:val="0"/>
          <w:numId w:val="5"/>
        </w:numPr>
        <w:spacing w:line="360" w:lineRule="auto"/>
        <w:jc w:val="both"/>
        <w:rPr>
          <w:rFonts w:ascii="Times New Roman" w:hAnsi="Times New Roman" w:cs="Times New Roman"/>
        </w:rPr>
      </w:pPr>
      <w:r w:rsidRPr="00EB4710">
        <w:rPr>
          <w:rFonts w:ascii="Times New Roman" w:hAnsi="Times New Roman" w:cs="Times New Roman"/>
        </w:rPr>
        <w:t>Важным аспектом формирования системы мотивации и стимулирования</w:t>
      </w:r>
    </w:p>
    <w:p w14:paraId="362A6754" w14:textId="3F037851" w:rsidR="00281179" w:rsidRPr="00EB4710" w:rsidRDefault="00281179" w:rsidP="00281179">
      <w:pPr>
        <w:spacing w:line="360" w:lineRule="auto"/>
        <w:jc w:val="both"/>
      </w:pPr>
      <w:r w:rsidRPr="00EB4710">
        <w:t xml:space="preserve">трудовой деятельности персонала в организации является определение принципов ее функционирования. Е. Н. </w:t>
      </w:r>
      <w:proofErr w:type="spellStart"/>
      <w:r w:rsidRPr="00EB4710">
        <w:t>Ветлужских</w:t>
      </w:r>
      <w:proofErr w:type="spellEnd"/>
      <w:r w:rsidRPr="00EB4710">
        <w:t xml:space="preserve"> определила тринадцать принципов</w:t>
      </w:r>
      <w:r w:rsidR="00F203C5" w:rsidRPr="00EB4710">
        <w:t xml:space="preserve"> построения</w:t>
      </w:r>
      <w:r w:rsidRPr="00EB4710">
        <w:t xml:space="preserve"> эффективной</w:t>
      </w:r>
      <w:r w:rsidR="00E20546">
        <w:t xml:space="preserve"> системы мотивации</w:t>
      </w:r>
      <w:r w:rsidRPr="00EB4710">
        <w:t xml:space="preserve">: </w:t>
      </w:r>
    </w:p>
    <w:p w14:paraId="45FBADC3" w14:textId="162256A5"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Соответствие целей системы оплаты труда и мотивации целям предприятия.</w:t>
      </w:r>
    </w:p>
    <w:p w14:paraId="5F597F07" w14:textId="15ECE1B8"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Учет мотивационных факторов, ожиданий и потребностей персонала.</w:t>
      </w:r>
    </w:p>
    <w:p w14:paraId="3E62C4E5" w14:textId="3B9C0DBC"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 xml:space="preserve">Устранение </w:t>
      </w:r>
      <w:proofErr w:type="spellStart"/>
      <w:r w:rsidRPr="00EB4710">
        <w:rPr>
          <w:rFonts w:ascii="Times New Roman" w:hAnsi="Times New Roman" w:cs="Times New Roman"/>
        </w:rPr>
        <w:t>демотивирующих</w:t>
      </w:r>
      <w:proofErr w:type="spellEnd"/>
      <w:r w:rsidRPr="00EB4710">
        <w:rPr>
          <w:rFonts w:ascii="Times New Roman" w:hAnsi="Times New Roman" w:cs="Times New Roman"/>
        </w:rPr>
        <w:t xml:space="preserve"> факторов.</w:t>
      </w:r>
    </w:p>
    <w:p w14:paraId="1B34C5B7" w14:textId="6CC7C07B"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Прозрачность и понятность системы оплаты труда.</w:t>
      </w:r>
    </w:p>
    <w:p w14:paraId="3A5B3762" w14:textId="41D6E863"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Справедливость оплаты труда.</w:t>
      </w:r>
    </w:p>
    <w:p w14:paraId="4630310F" w14:textId="4C2F51C9"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Вознаграждение за индивидуальные и коллективные результаты.</w:t>
      </w:r>
    </w:p>
    <w:p w14:paraId="6C9DF2EE" w14:textId="0B7064DF"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Своевременность выплаты вознаграждения.</w:t>
      </w:r>
    </w:p>
    <w:p w14:paraId="4E617272" w14:textId="1B8084F7" w:rsidR="00061BEB" w:rsidRPr="00B868D0" w:rsidRDefault="00061BEB" w:rsidP="00B868D0">
      <w:pPr>
        <w:pStyle w:val="a3"/>
        <w:numPr>
          <w:ilvl w:val="0"/>
          <w:numId w:val="7"/>
        </w:numPr>
        <w:spacing w:line="360" w:lineRule="auto"/>
        <w:ind w:left="0" w:firstLine="851"/>
        <w:jc w:val="both"/>
        <w:rPr>
          <w:rFonts w:ascii="Times New Roman" w:hAnsi="Times New Roman" w:cs="Times New Roman"/>
        </w:rPr>
      </w:pPr>
      <w:r w:rsidRPr="00EB4710">
        <w:rPr>
          <w:rFonts w:ascii="Times New Roman" w:hAnsi="Times New Roman" w:cs="Times New Roman"/>
        </w:rPr>
        <w:lastRenderedPageBreak/>
        <w:t xml:space="preserve">Комплексность системы мотивации, которая </w:t>
      </w:r>
      <w:r w:rsidR="00B868D0">
        <w:rPr>
          <w:rFonts w:ascii="Times New Roman" w:hAnsi="Times New Roman" w:cs="Times New Roman"/>
        </w:rPr>
        <w:t xml:space="preserve">должна включать и материальное </w:t>
      </w:r>
      <w:r w:rsidRPr="00B868D0">
        <w:rPr>
          <w:rFonts w:ascii="Times New Roman" w:hAnsi="Times New Roman" w:cs="Times New Roman"/>
        </w:rPr>
        <w:t>и нематериальное вознаграждение.</w:t>
      </w:r>
    </w:p>
    <w:p w14:paraId="70E1514C" w14:textId="5CEC590B"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Мониторинг локального рынка зарплат</w:t>
      </w:r>
      <w:r w:rsidR="00F203C5" w:rsidRPr="00EB4710">
        <w:rPr>
          <w:rFonts w:ascii="Times New Roman" w:hAnsi="Times New Roman" w:cs="Times New Roman"/>
        </w:rPr>
        <w:t>.</w:t>
      </w:r>
    </w:p>
    <w:p w14:paraId="7702D4D3" w14:textId="7220ECA9"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Вовлеченность персонала в проведение изменений</w:t>
      </w:r>
      <w:r w:rsidR="00F203C5" w:rsidRPr="00EB4710">
        <w:rPr>
          <w:rFonts w:ascii="Times New Roman" w:hAnsi="Times New Roman" w:cs="Times New Roman"/>
        </w:rPr>
        <w:t>.</w:t>
      </w:r>
    </w:p>
    <w:p w14:paraId="4E3D15C0" w14:textId="7423FE49"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Учет этапа жизненного цикла компании</w:t>
      </w:r>
      <w:r w:rsidR="00F203C5" w:rsidRPr="00EB4710">
        <w:rPr>
          <w:rFonts w:ascii="Times New Roman" w:hAnsi="Times New Roman" w:cs="Times New Roman"/>
        </w:rPr>
        <w:t>.</w:t>
      </w:r>
    </w:p>
    <w:p w14:paraId="0C8F5904" w14:textId="23DF3021"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Соответствие системы компенсации корпоративной культуре</w:t>
      </w:r>
      <w:r w:rsidR="00F203C5" w:rsidRPr="00EB4710">
        <w:rPr>
          <w:rFonts w:ascii="Times New Roman" w:hAnsi="Times New Roman" w:cs="Times New Roman"/>
        </w:rPr>
        <w:t>.</w:t>
      </w:r>
    </w:p>
    <w:p w14:paraId="02F61D76" w14:textId="5452929E" w:rsidR="00061BEB" w:rsidRPr="00EB4710" w:rsidRDefault="00061BEB" w:rsidP="00B868D0">
      <w:pPr>
        <w:pStyle w:val="a3"/>
        <w:numPr>
          <w:ilvl w:val="0"/>
          <w:numId w:val="7"/>
        </w:numPr>
        <w:spacing w:line="360" w:lineRule="auto"/>
        <w:ind w:left="709" w:firstLine="142"/>
        <w:jc w:val="both"/>
        <w:rPr>
          <w:rFonts w:ascii="Times New Roman" w:hAnsi="Times New Roman" w:cs="Times New Roman"/>
        </w:rPr>
      </w:pPr>
      <w:r w:rsidRPr="00EB4710">
        <w:rPr>
          <w:rFonts w:ascii="Times New Roman" w:hAnsi="Times New Roman" w:cs="Times New Roman"/>
        </w:rPr>
        <w:t>Взаимосвязь с брендом компании на рынке труда</w:t>
      </w:r>
      <w:r w:rsidR="00F203C5" w:rsidRPr="00EB4710">
        <w:rPr>
          <w:rFonts w:ascii="Times New Roman" w:hAnsi="Times New Roman" w:cs="Times New Roman"/>
        </w:rPr>
        <w:t>.</w:t>
      </w:r>
      <w:r w:rsidR="00F203C5" w:rsidRPr="00EB4710">
        <w:rPr>
          <w:rStyle w:val="a6"/>
          <w:rFonts w:ascii="Times New Roman" w:hAnsi="Times New Roman" w:cs="Times New Roman"/>
        </w:rPr>
        <w:footnoteReference w:id="12"/>
      </w:r>
    </w:p>
    <w:p w14:paraId="6F7FE1CF" w14:textId="65D46692" w:rsidR="00F203C5" w:rsidRPr="00EB4710" w:rsidRDefault="00F203C5" w:rsidP="00432740">
      <w:pPr>
        <w:pStyle w:val="a3"/>
        <w:numPr>
          <w:ilvl w:val="0"/>
          <w:numId w:val="5"/>
        </w:numPr>
        <w:spacing w:line="360" w:lineRule="auto"/>
        <w:ind w:left="0" w:firstLine="1058"/>
        <w:jc w:val="both"/>
        <w:rPr>
          <w:rFonts w:ascii="Times New Roman" w:hAnsi="Times New Roman" w:cs="Times New Roman"/>
        </w:rPr>
      </w:pPr>
      <w:r w:rsidRPr="00EB4710">
        <w:rPr>
          <w:rFonts w:ascii="Times New Roman" w:hAnsi="Times New Roman" w:cs="Times New Roman"/>
        </w:rPr>
        <w:t>Состав функции системы мотивации раскрываются исходя из следующих</w:t>
      </w:r>
      <w:r w:rsidR="00432740">
        <w:rPr>
          <w:rFonts w:ascii="Times New Roman" w:hAnsi="Times New Roman" w:cs="Times New Roman"/>
        </w:rPr>
        <w:t xml:space="preserve"> </w:t>
      </w:r>
      <w:r w:rsidRPr="00EB4710">
        <w:rPr>
          <w:rFonts w:ascii="Times New Roman" w:hAnsi="Times New Roman" w:cs="Times New Roman"/>
        </w:rPr>
        <w:t>определяющих функций системы мотивации и стимулирования трудовой деятельности: нормирование, планирование, организация, координация и регулирование, мотивация и стимулирование подразделения службы управления персоналом, контроль, учет и анализ.</w:t>
      </w:r>
    </w:p>
    <w:p w14:paraId="7B41E33E" w14:textId="27C2E3C9" w:rsidR="00F203C5" w:rsidRPr="00EB4710" w:rsidRDefault="00F203C5" w:rsidP="00432740">
      <w:pPr>
        <w:pStyle w:val="a3"/>
        <w:numPr>
          <w:ilvl w:val="0"/>
          <w:numId w:val="5"/>
        </w:numPr>
        <w:spacing w:line="360" w:lineRule="auto"/>
        <w:ind w:left="0" w:firstLine="1058"/>
        <w:jc w:val="both"/>
        <w:rPr>
          <w:rFonts w:ascii="Times New Roman" w:hAnsi="Times New Roman" w:cs="Times New Roman"/>
        </w:rPr>
      </w:pPr>
      <w:r w:rsidRPr="00EB4710">
        <w:rPr>
          <w:rFonts w:ascii="Times New Roman" w:hAnsi="Times New Roman" w:cs="Times New Roman"/>
        </w:rPr>
        <w:t>Структуру системы мотивации определяют все элементы</w:t>
      </w:r>
      <w:r w:rsidR="00076FB5" w:rsidRPr="00EB4710">
        <w:rPr>
          <w:rFonts w:ascii="Times New Roman" w:hAnsi="Times New Roman" w:cs="Times New Roman"/>
        </w:rPr>
        <w:t>, перечисленные выше.</w:t>
      </w:r>
      <w:r w:rsidR="00432740">
        <w:rPr>
          <w:rFonts w:ascii="Times New Roman" w:hAnsi="Times New Roman" w:cs="Times New Roman"/>
        </w:rPr>
        <w:t xml:space="preserve"> </w:t>
      </w:r>
      <w:r w:rsidR="00076FB5" w:rsidRPr="00EB4710">
        <w:rPr>
          <w:rFonts w:ascii="Times New Roman" w:hAnsi="Times New Roman" w:cs="Times New Roman"/>
        </w:rPr>
        <w:t xml:space="preserve">Она включается в себя: материальное денежное стимулирование (т.е. постоянную и переменную часть оплаты труда), материальное </w:t>
      </w:r>
      <w:proofErr w:type="spellStart"/>
      <w:r w:rsidR="00076FB5" w:rsidRPr="00EB4710">
        <w:rPr>
          <w:rFonts w:ascii="Times New Roman" w:hAnsi="Times New Roman" w:cs="Times New Roman"/>
        </w:rPr>
        <w:t>неденежное</w:t>
      </w:r>
      <w:proofErr w:type="spellEnd"/>
      <w:r w:rsidR="00076FB5" w:rsidRPr="00EB4710">
        <w:rPr>
          <w:rFonts w:ascii="Times New Roman" w:hAnsi="Times New Roman" w:cs="Times New Roman"/>
        </w:rPr>
        <w:t xml:space="preserve"> стимулирование</w:t>
      </w:r>
      <w:r w:rsidR="00C95B8D" w:rsidRPr="00EB4710">
        <w:rPr>
          <w:rFonts w:ascii="Times New Roman" w:hAnsi="Times New Roman" w:cs="Times New Roman"/>
        </w:rPr>
        <w:t xml:space="preserve"> (компенсации и льготы)</w:t>
      </w:r>
      <w:r w:rsidR="00076FB5" w:rsidRPr="00EB4710">
        <w:rPr>
          <w:rFonts w:ascii="Times New Roman" w:hAnsi="Times New Roman" w:cs="Times New Roman"/>
        </w:rPr>
        <w:t xml:space="preserve"> и нематериальное стимулирование</w:t>
      </w:r>
      <w:r w:rsidR="00C95B8D" w:rsidRPr="00EB4710">
        <w:rPr>
          <w:rFonts w:ascii="Times New Roman" w:hAnsi="Times New Roman" w:cs="Times New Roman"/>
        </w:rPr>
        <w:t xml:space="preserve"> (элементы корпоративной культуры)</w:t>
      </w:r>
      <w:r w:rsidR="00076FB5" w:rsidRPr="00EB4710">
        <w:rPr>
          <w:rFonts w:ascii="Times New Roman" w:hAnsi="Times New Roman" w:cs="Times New Roman"/>
        </w:rPr>
        <w:t>.</w:t>
      </w:r>
    </w:p>
    <w:p w14:paraId="6FC3ABD2" w14:textId="197038D7" w:rsidR="00C95B8D" w:rsidRPr="00EB4710" w:rsidRDefault="00C95B8D" w:rsidP="00432740">
      <w:pPr>
        <w:pStyle w:val="a3"/>
        <w:numPr>
          <w:ilvl w:val="0"/>
          <w:numId w:val="5"/>
        </w:numPr>
        <w:spacing w:line="360" w:lineRule="auto"/>
        <w:ind w:left="0" w:firstLine="1069"/>
        <w:jc w:val="both"/>
        <w:rPr>
          <w:rFonts w:ascii="Times New Roman" w:hAnsi="Times New Roman" w:cs="Times New Roman"/>
        </w:rPr>
      </w:pPr>
      <w:r w:rsidRPr="00EB4710">
        <w:rPr>
          <w:rFonts w:ascii="Times New Roman" w:hAnsi="Times New Roman" w:cs="Times New Roman"/>
        </w:rPr>
        <w:t>Технологии формировани</w:t>
      </w:r>
      <w:r w:rsidR="00EB4710" w:rsidRPr="00EB4710">
        <w:rPr>
          <w:rFonts w:ascii="Times New Roman" w:hAnsi="Times New Roman" w:cs="Times New Roman"/>
        </w:rPr>
        <w:t>я системы мотивации.</w:t>
      </w:r>
      <w:r w:rsidR="00432740">
        <w:rPr>
          <w:rFonts w:ascii="Times New Roman" w:hAnsi="Times New Roman" w:cs="Times New Roman"/>
        </w:rPr>
        <w:t xml:space="preserve"> </w:t>
      </w:r>
      <w:r w:rsidR="001814C4" w:rsidRPr="00EB4710">
        <w:rPr>
          <w:rFonts w:ascii="Times New Roman" w:hAnsi="Times New Roman" w:cs="Times New Roman"/>
        </w:rPr>
        <w:t xml:space="preserve">Все перечисленные выше составляющие системы мотивации </w:t>
      </w:r>
      <w:r w:rsidR="00EB4710" w:rsidRPr="00EB4710">
        <w:rPr>
          <w:rFonts w:ascii="Times New Roman" w:hAnsi="Times New Roman" w:cs="Times New Roman"/>
        </w:rPr>
        <w:t xml:space="preserve">также </w:t>
      </w:r>
      <w:r w:rsidR="001814C4" w:rsidRPr="00EB4710">
        <w:rPr>
          <w:rFonts w:ascii="Times New Roman" w:hAnsi="Times New Roman" w:cs="Times New Roman"/>
        </w:rPr>
        <w:t xml:space="preserve">являются основой для технологий формирования данной системы, представляющей собой </w:t>
      </w:r>
      <w:r w:rsidRPr="00EB4710">
        <w:rPr>
          <w:rFonts w:ascii="Times New Roman" w:hAnsi="Times New Roman" w:cs="Times New Roman"/>
        </w:rPr>
        <w:t>последовательность действий по подготовке, разработке и внедрению системы мо</w:t>
      </w:r>
      <w:r w:rsidR="00291147" w:rsidRPr="00EB4710">
        <w:rPr>
          <w:rFonts w:ascii="Times New Roman" w:hAnsi="Times New Roman" w:cs="Times New Roman"/>
        </w:rPr>
        <w:t>тивации персонала в организации, а также используемые методы и инструменты при ее разработке</w:t>
      </w:r>
      <w:r w:rsidRPr="00EB4710">
        <w:rPr>
          <w:rFonts w:ascii="Times New Roman" w:hAnsi="Times New Roman" w:cs="Times New Roman"/>
        </w:rPr>
        <w:t>.</w:t>
      </w:r>
    </w:p>
    <w:p w14:paraId="3C9084F1" w14:textId="0B8005BD" w:rsidR="00C95B8D" w:rsidRPr="00EB4710" w:rsidRDefault="00C95B8D" w:rsidP="00432740">
      <w:pPr>
        <w:pStyle w:val="a3"/>
        <w:numPr>
          <w:ilvl w:val="0"/>
          <w:numId w:val="5"/>
        </w:numPr>
        <w:spacing w:line="360" w:lineRule="auto"/>
        <w:ind w:left="0" w:firstLine="1069"/>
        <w:jc w:val="both"/>
        <w:rPr>
          <w:rFonts w:ascii="Times New Roman" w:hAnsi="Times New Roman" w:cs="Times New Roman"/>
        </w:rPr>
      </w:pPr>
      <w:r w:rsidRPr="00EB4710">
        <w:rPr>
          <w:rFonts w:ascii="Times New Roman" w:hAnsi="Times New Roman" w:cs="Times New Roman"/>
        </w:rPr>
        <w:t>Влияние внутренних и внешних факторов на систему мотивации также</w:t>
      </w:r>
      <w:r w:rsidR="00432740">
        <w:rPr>
          <w:rFonts w:ascii="Times New Roman" w:hAnsi="Times New Roman" w:cs="Times New Roman"/>
        </w:rPr>
        <w:t xml:space="preserve"> </w:t>
      </w:r>
      <w:r w:rsidR="00655C71" w:rsidRPr="00EB4710">
        <w:rPr>
          <w:rFonts w:ascii="Times New Roman" w:hAnsi="Times New Roman" w:cs="Times New Roman"/>
        </w:rPr>
        <w:t>необходимо учитывать</w:t>
      </w:r>
      <w:r w:rsidRPr="00EB4710">
        <w:rPr>
          <w:rFonts w:ascii="Times New Roman" w:hAnsi="Times New Roman" w:cs="Times New Roman"/>
        </w:rPr>
        <w:t xml:space="preserve"> при ее разработке. </w:t>
      </w:r>
      <w:r w:rsidR="00650F01" w:rsidRPr="00EB4710">
        <w:rPr>
          <w:rFonts w:ascii="Times New Roman" w:hAnsi="Times New Roman" w:cs="Times New Roman"/>
        </w:rPr>
        <w:t>К внешним факторам, которые необходимо учитывать при</w:t>
      </w:r>
      <w:r w:rsidR="00655C71" w:rsidRPr="00EB4710">
        <w:rPr>
          <w:rFonts w:ascii="Times New Roman" w:hAnsi="Times New Roman" w:cs="Times New Roman"/>
        </w:rPr>
        <w:t xml:space="preserve"> </w:t>
      </w:r>
      <w:r w:rsidR="00650F01" w:rsidRPr="00EB4710">
        <w:rPr>
          <w:rFonts w:ascii="Times New Roman" w:hAnsi="Times New Roman" w:cs="Times New Roman"/>
        </w:rPr>
        <w:t>формировании</w:t>
      </w:r>
      <w:r w:rsidR="00655C71" w:rsidRPr="00EB4710">
        <w:rPr>
          <w:rFonts w:ascii="Times New Roman" w:hAnsi="Times New Roman" w:cs="Times New Roman"/>
        </w:rPr>
        <w:t xml:space="preserve"> системы мотивации персонала</w:t>
      </w:r>
      <w:r w:rsidR="00650F01" w:rsidRPr="00EB4710">
        <w:rPr>
          <w:rFonts w:ascii="Times New Roman" w:hAnsi="Times New Roman" w:cs="Times New Roman"/>
        </w:rPr>
        <w:t xml:space="preserve"> можно отнести</w:t>
      </w:r>
      <w:r w:rsidR="00655C71" w:rsidRPr="00EB4710">
        <w:rPr>
          <w:rFonts w:ascii="Times New Roman" w:hAnsi="Times New Roman" w:cs="Times New Roman"/>
        </w:rPr>
        <w:t>: правовой фактор</w:t>
      </w:r>
      <w:r w:rsidR="00650F01" w:rsidRPr="00EB4710">
        <w:rPr>
          <w:rFonts w:ascii="Times New Roman" w:hAnsi="Times New Roman" w:cs="Times New Roman"/>
        </w:rPr>
        <w:t xml:space="preserve"> (трудовое и других законодательства); экономический фактор (ситуация на рынке труда и общие экономические условия в государстве, регионе и т.д.); социальный фактор (средний уровень жизни, особенности профессиональных и общественных объединений и т.д.); политический фактор (общеполитическая ситуация в регионе, наличие забастовок, стачек и т.д.); фактор технологического развития отрасли; </w:t>
      </w:r>
      <w:proofErr w:type="spellStart"/>
      <w:r w:rsidR="00650F01" w:rsidRPr="00EB4710">
        <w:rPr>
          <w:rFonts w:ascii="Times New Roman" w:hAnsi="Times New Roman" w:cs="Times New Roman"/>
        </w:rPr>
        <w:t>социо</w:t>
      </w:r>
      <w:proofErr w:type="spellEnd"/>
      <w:r w:rsidR="00650F01" w:rsidRPr="00EB4710">
        <w:rPr>
          <w:rFonts w:ascii="Times New Roman" w:hAnsi="Times New Roman" w:cs="Times New Roman"/>
        </w:rPr>
        <w:t xml:space="preserve">-культурный фактор (культурные традиции, сложившиеся общественные нормы поведения); экологический фактор (наличие неблагоприятной экологической обстановки). </w:t>
      </w:r>
      <w:r w:rsidR="00F65969" w:rsidRPr="00EB4710">
        <w:rPr>
          <w:rFonts w:ascii="Times New Roman" w:hAnsi="Times New Roman" w:cs="Times New Roman"/>
        </w:rPr>
        <w:t xml:space="preserve">К внутренним факторам влияния можно </w:t>
      </w:r>
      <w:r w:rsidR="00F65969" w:rsidRPr="00EB4710">
        <w:rPr>
          <w:rFonts w:ascii="Times New Roman" w:hAnsi="Times New Roman" w:cs="Times New Roman"/>
        </w:rPr>
        <w:lastRenderedPageBreak/>
        <w:t>отнести: стадию жизненного цикла организации, ее отраслевую направленность, корпоративную культуру организации, организационную структуру и типологию сотрудников.</w:t>
      </w:r>
    </w:p>
    <w:p w14:paraId="0B2FE61A" w14:textId="659C7CAC" w:rsidR="001814C4" w:rsidRPr="00EB4710" w:rsidRDefault="001814C4" w:rsidP="001814C4">
      <w:pPr>
        <w:spacing w:line="360" w:lineRule="auto"/>
        <w:ind w:firstLine="709"/>
        <w:jc w:val="both"/>
      </w:pPr>
      <w:r w:rsidRPr="00EB4710">
        <w:t>Таким образом, система мотивации персонала представляет собой комплекс</w:t>
      </w:r>
      <w:r w:rsidR="00291147" w:rsidRPr="00EB4710">
        <w:t xml:space="preserve"> взаимодействующих элементов, которые являются основой для ее совершенствования и разработки. </w:t>
      </w:r>
      <w:r w:rsidR="004727D3" w:rsidRPr="00EB4710">
        <w:t>Тщательный анализ и проработка элементов системы мотивации персонала позволит выбрать эффективные методы и инструменты ее формирования.</w:t>
      </w:r>
    </w:p>
    <w:p w14:paraId="7C92AF73" w14:textId="2261C504" w:rsidR="00B868D0" w:rsidRPr="001E0C2D" w:rsidRDefault="00B868D0" w:rsidP="00D9357E">
      <w:pPr>
        <w:pStyle w:val="2"/>
        <w:spacing w:before="120" w:after="120"/>
        <w:jc w:val="center"/>
        <w:rPr>
          <w:rFonts w:ascii="Times New Roman" w:hAnsi="Times New Roman" w:cs="Times New Roman"/>
          <w:b/>
          <w:color w:val="auto"/>
          <w:sz w:val="28"/>
          <w:szCs w:val="28"/>
        </w:rPr>
      </w:pPr>
      <w:bookmarkStart w:id="7" w:name="_Toc482570812"/>
      <w:r w:rsidRPr="00432740">
        <w:rPr>
          <w:rFonts w:ascii="Times New Roman" w:hAnsi="Times New Roman" w:cs="Times New Roman"/>
          <w:b/>
          <w:color w:val="auto"/>
          <w:sz w:val="24"/>
          <w:szCs w:val="24"/>
        </w:rPr>
        <w:t>2.2</w:t>
      </w:r>
      <w:r w:rsidRPr="001E0C2D">
        <w:rPr>
          <w:rFonts w:ascii="Times New Roman" w:hAnsi="Times New Roman" w:cs="Times New Roman"/>
          <w:b/>
          <w:color w:val="auto"/>
          <w:sz w:val="28"/>
          <w:szCs w:val="28"/>
        </w:rPr>
        <w:t xml:space="preserve"> </w:t>
      </w:r>
      <w:r w:rsidR="0078014D" w:rsidRPr="00432740">
        <w:rPr>
          <w:rFonts w:ascii="Times New Roman" w:hAnsi="Times New Roman" w:cs="Times New Roman"/>
          <w:b/>
          <w:color w:val="auto"/>
          <w:sz w:val="24"/>
          <w:szCs w:val="24"/>
        </w:rPr>
        <w:t>Современные методы</w:t>
      </w:r>
      <w:r w:rsidR="008D6F5E" w:rsidRPr="00432740">
        <w:rPr>
          <w:rFonts w:ascii="Times New Roman" w:hAnsi="Times New Roman" w:cs="Times New Roman"/>
          <w:b/>
          <w:color w:val="auto"/>
          <w:sz w:val="24"/>
          <w:szCs w:val="24"/>
        </w:rPr>
        <w:t xml:space="preserve"> формирования и совершенствования системы мотивации персонала в организации</w:t>
      </w:r>
      <w:bookmarkEnd w:id="7"/>
    </w:p>
    <w:p w14:paraId="2296F5E5" w14:textId="0C66BF2A" w:rsidR="006C2F81" w:rsidRPr="00EB4710" w:rsidRDefault="006C2F81" w:rsidP="006C2F81">
      <w:pPr>
        <w:spacing w:line="360" w:lineRule="auto"/>
        <w:ind w:firstLine="709"/>
        <w:jc w:val="both"/>
      </w:pPr>
      <w:r w:rsidRPr="00EB4710">
        <w:t>Система мотивации персонала в организации</w:t>
      </w:r>
      <w:r w:rsidR="0090444A" w:rsidRPr="00EB4710">
        <w:t xml:space="preserve"> представляет собой комплекс инструментов, побуждающих сотрудников достигать поставленных перед ними целей. К таким инструментам относятся: постоянная часть заработной платы (оклад, надбавки и выплаты компенсационного характера), переменная часть (система премирования), косвенное материальное стимулирование (система льгот и компенсаций) и нематериальное стимулирование. </w:t>
      </w:r>
    </w:p>
    <w:p w14:paraId="2F084615" w14:textId="77777777" w:rsidR="0057727E" w:rsidRPr="00EB4710" w:rsidRDefault="0090444A" w:rsidP="00343DD3">
      <w:pPr>
        <w:spacing w:line="360" w:lineRule="auto"/>
        <w:ind w:firstLine="709"/>
        <w:jc w:val="both"/>
      </w:pPr>
      <w:r w:rsidRPr="00EB4710">
        <w:t xml:space="preserve">Эффективно разработанная и функционирующая система мотивации персонала позволяет организации </w:t>
      </w:r>
      <w:r w:rsidR="00B719F1" w:rsidRPr="00EB4710">
        <w:t>снизить текучесть кадров, сократить затраты, связанные с поиском, наймом и адаптацией персонала в организации и формировать сплоченный коллектив, в котором у каждого работника формируется уверенность в профессиональной состоятельности и появляется желание э</w:t>
      </w:r>
      <w:r w:rsidR="00343DD3" w:rsidRPr="00EB4710">
        <w:t>ффективно работать на результат, а как следствие, система мотивации дает возможность повышения удовлетворенности клиентов компании. Так</w:t>
      </w:r>
      <w:r w:rsidR="00890236" w:rsidRPr="00EB4710">
        <w:t>, компании следует принять решение о совершенствовании и разработке системы мотивации</w:t>
      </w:r>
      <w:r w:rsidR="00343DD3" w:rsidRPr="00EB4710">
        <w:t xml:space="preserve"> при выявлении </w:t>
      </w:r>
      <w:r w:rsidR="00890236" w:rsidRPr="00EB4710">
        <w:t>в организации следующих проблем: низкая</w:t>
      </w:r>
      <w:r w:rsidR="00343DD3" w:rsidRPr="00EB4710">
        <w:t xml:space="preserve"> произв</w:t>
      </w:r>
      <w:r w:rsidR="00890236" w:rsidRPr="00EB4710">
        <w:t>одительность труда и лояльность</w:t>
      </w:r>
      <w:r w:rsidR="00343DD3" w:rsidRPr="00EB4710">
        <w:t xml:space="preserve"> </w:t>
      </w:r>
      <w:r w:rsidR="00890236" w:rsidRPr="00EB4710">
        <w:t>персонала</w:t>
      </w:r>
      <w:r w:rsidR="00343DD3" w:rsidRPr="00EB4710">
        <w:t>, не</w:t>
      </w:r>
      <w:r w:rsidR="00890236" w:rsidRPr="00EB4710">
        <w:t>удовлетворенность соотношением постоянной и переменной частью заработной платы, отсутствие зависимости между размером премии и результативностью работы, запутанность и непрозрачность определения премиальной часть заработка и т.д.</w:t>
      </w:r>
    </w:p>
    <w:p w14:paraId="59A95AC2" w14:textId="7160790D" w:rsidR="009A32CE" w:rsidRPr="00EB4710" w:rsidRDefault="00890236" w:rsidP="00BE3B50">
      <w:pPr>
        <w:spacing w:line="360" w:lineRule="auto"/>
        <w:ind w:firstLine="709"/>
        <w:jc w:val="both"/>
      </w:pPr>
      <w:r w:rsidRPr="00EB4710">
        <w:t xml:space="preserve"> Первым и наиболее значимым этапом данной процедуры является </w:t>
      </w:r>
      <w:r w:rsidRPr="00CB4126">
        <w:rPr>
          <w:i/>
        </w:rPr>
        <w:t>диагностика системы мотивации и оплаты труда</w:t>
      </w:r>
      <w:r w:rsidRPr="00EB4710">
        <w:t>, поскольку</w:t>
      </w:r>
      <w:r w:rsidR="00BE3B50" w:rsidRPr="00EB4710">
        <w:t xml:space="preserve"> она</w:t>
      </w:r>
      <w:r w:rsidRPr="00EB4710">
        <w:t xml:space="preserve"> позволяет определить ключевые проблемы, недостатки, слабые стороны действующей системы мотивации и важнейшие направления развития системы мотивации персонала в организации.</w:t>
      </w:r>
      <w:r w:rsidR="00BE3B50" w:rsidRPr="00EB4710">
        <w:t xml:space="preserve"> </w:t>
      </w:r>
      <w:r w:rsidR="009A32CE" w:rsidRPr="00EB4710">
        <w:t xml:space="preserve">А.Я. </w:t>
      </w:r>
      <w:proofErr w:type="spellStart"/>
      <w:r w:rsidR="009A32CE" w:rsidRPr="00EB4710">
        <w:t>Кибанов</w:t>
      </w:r>
      <w:proofErr w:type="spellEnd"/>
      <w:r w:rsidR="009A32CE" w:rsidRPr="00EB4710">
        <w:t xml:space="preserve"> предлагает следующий порядок диагностики существующей системы мотивации и стимулирования</w:t>
      </w:r>
      <w:r w:rsidR="00B946F1">
        <w:t xml:space="preserve"> </w:t>
      </w:r>
      <w:r w:rsidR="009A32CE" w:rsidRPr="00EB4710">
        <w:lastRenderedPageBreak/>
        <w:t>персонала, как части процесса совершенствования системы управления мотивацией в организации</w:t>
      </w:r>
      <w:r w:rsidR="009A32CE" w:rsidRPr="00EB4710">
        <w:rPr>
          <w:rStyle w:val="a6"/>
        </w:rPr>
        <w:footnoteReference w:id="13"/>
      </w:r>
      <w:r w:rsidR="009A32CE" w:rsidRPr="00EB4710">
        <w:t>:</w:t>
      </w:r>
    </w:p>
    <w:p w14:paraId="287D89B1" w14:textId="329B6F51" w:rsidR="007D75A9" w:rsidRPr="00EB4710" w:rsidRDefault="00971D27" w:rsidP="00E55BE9">
      <w:pPr>
        <w:spacing w:line="360" w:lineRule="auto"/>
        <w:ind w:firstLine="709"/>
        <w:jc w:val="both"/>
      </w:pPr>
      <w:r w:rsidRPr="00EB4710">
        <w:t>Первый шаг</w:t>
      </w:r>
      <w:r w:rsidR="00BE3B50" w:rsidRPr="00EB4710">
        <w:t>: проведение</w:t>
      </w:r>
      <w:r w:rsidRPr="00EB4710">
        <w:t xml:space="preserve"> мониторинга</w:t>
      </w:r>
      <w:r w:rsidR="008E180F" w:rsidRPr="00EB4710">
        <w:t xml:space="preserve"> состояния профильного</w:t>
      </w:r>
      <w:r w:rsidRPr="00EB4710">
        <w:t xml:space="preserve"> рынка труда</w:t>
      </w:r>
      <w:r w:rsidR="008E180F" w:rsidRPr="00EB4710">
        <w:t xml:space="preserve"> в части заработных плат, компен</w:t>
      </w:r>
      <w:r w:rsidR="005171D5" w:rsidRPr="00EB4710">
        <w:t>саций, элементов стимулирования</w:t>
      </w:r>
      <w:r w:rsidR="007D75A9" w:rsidRPr="00EB4710">
        <w:t xml:space="preserve"> и</w:t>
      </w:r>
      <w:r w:rsidR="00E55BE9">
        <w:t xml:space="preserve"> позиционирования</w:t>
      </w:r>
      <w:r w:rsidRPr="00EB4710">
        <w:t xml:space="preserve"> организации на нем</w:t>
      </w:r>
      <w:r w:rsidR="007D75A9" w:rsidRPr="00EB4710">
        <w:t>. М</w:t>
      </w:r>
      <w:r w:rsidR="009A32CE" w:rsidRPr="00EB4710">
        <w:t>ониторинг рынка труда с</w:t>
      </w:r>
      <w:r w:rsidR="00E55BE9">
        <w:t>ос</w:t>
      </w:r>
      <w:r w:rsidR="00736973">
        <w:t>тоит из</w:t>
      </w:r>
      <w:r w:rsidR="009A32CE" w:rsidRPr="00EB4710">
        <w:t xml:space="preserve"> определения целей и задач исследования, от которых зависят периодичность, срок выполнения работ, выбор источников </w:t>
      </w:r>
      <w:r w:rsidR="00E55BE9">
        <w:t>информации и методы ее обработки</w:t>
      </w:r>
      <w:r w:rsidR="009A32CE" w:rsidRPr="00EB4710">
        <w:t>. Следующим этапом мониторинга является выбор источников информации, определяющийся объемом и структурой данных, которые необходимо получить для полн</w:t>
      </w:r>
      <w:r w:rsidR="007D75A9" w:rsidRPr="00EB4710">
        <w:t>оценного и достоверного анализа</w:t>
      </w:r>
      <w:r w:rsidR="00F45EE9" w:rsidRPr="00EB4710">
        <w:t>. Дальнейший этап – сбор информации</w:t>
      </w:r>
      <w:r w:rsidR="007D75A9" w:rsidRPr="00EB4710">
        <w:t xml:space="preserve"> и ее</w:t>
      </w:r>
      <w:r w:rsidR="00F45EE9" w:rsidRPr="00EB4710">
        <w:t xml:space="preserve"> обработка</w:t>
      </w:r>
      <w:r w:rsidR="007D75A9" w:rsidRPr="00EB4710">
        <w:t xml:space="preserve">. </w:t>
      </w:r>
      <w:r w:rsidR="00FE64B8" w:rsidRPr="00EB4710">
        <w:t>Завершающий этап мониторинга рынка труда – интерпретация результатов.</w:t>
      </w:r>
    </w:p>
    <w:p w14:paraId="210173F3" w14:textId="37E869AC" w:rsidR="00FE64B8" w:rsidRPr="00EB4710" w:rsidRDefault="007D75A9" w:rsidP="007D75A9">
      <w:pPr>
        <w:spacing w:line="360" w:lineRule="auto"/>
        <w:ind w:firstLine="709"/>
        <w:jc w:val="both"/>
      </w:pPr>
      <w:r w:rsidRPr="00EB4710">
        <w:t>Второй</w:t>
      </w:r>
      <w:r w:rsidR="00FE64B8" w:rsidRPr="00EB4710">
        <w:t xml:space="preserve"> шаг</w:t>
      </w:r>
      <w:r w:rsidRPr="00EB4710">
        <w:t xml:space="preserve">: </w:t>
      </w:r>
      <w:r w:rsidR="00FE64B8" w:rsidRPr="00EB4710">
        <w:t>мониторинг используем</w:t>
      </w:r>
      <w:r w:rsidR="00A8530E" w:rsidRPr="00EB4710">
        <w:t>ых в организации методов и форм мотивации и стимулирования персонала в целях определения действенности и эффективности</w:t>
      </w:r>
      <w:r w:rsidRPr="00EB4710">
        <w:t xml:space="preserve"> существующей системы мотивации</w:t>
      </w:r>
      <w:r w:rsidR="00A8530E" w:rsidRPr="00EB4710">
        <w:t xml:space="preserve">. </w:t>
      </w:r>
    </w:p>
    <w:p w14:paraId="67B5C2F5" w14:textId="77777777" w:rsidR="007D75A9" w:rsidRPr="00F8603F" w:rsidRDefault="00A8530E" w:rsidP="007D75A9">
      <w:pPr>
        <w:spacing w:line="360" w:lineRule="auto"/>
        <w:ind w:firstLine="709"/>
        <w:jc w:val="both"/>
      </w:pPr>
      <w:r w:rsidRPr="00EB4710">
        <w:t>Третий шаг</w:t>
      </w:r>
      <w:r w:rsidR="007D75A9" w:rsidRPr="00EB4710">
        <w:t>:</w:t>
      </w:r>
      <w:r w:rsidRPr="00EB4710">
        <w:t xml:space="preserve"> мониторинг мотивации сотрудников организации в целях исследования мотивационной структуры и удовлетворенности персонала, а также определение степени готовности к изменениям работников и организации.</w:t>
      </w:r>
    </w:p>
    <w:p w14:paraId="637D9322" w14:textId="77777777" w:rsidR="0083106E" w:rsidRPr="00EB4710" w:rsidRDefault="007D75A9" w:rsidP="0083106E">
      <w:pPr>
        <w:spacing w:line="360" w:lineRule="auto"/>
        <w:ind w:firstLine="709"/>
        <w:jc w:val="both"/>
      </w:pPr>
      <w:r w:rsidRPr="00EB4710">
        <w:t>На практике же современные консалтинговые компании предлагают использовать аудит системы мотивации,</w:t>
      </w:r>
      <w:r w:rsidR="001E635E" w:rsidRPr="00EB4710">
        <w:t xml:space="preserve"> методики которых</w:t>
      </w:r>
      <w:r w:rsidRPr="00EB4710">
        <w:t xml:space="preserve"> </w:t>
      </w:r>
      <w:r w:rsidR="001E635E" w:rsidRPr="00EB4710">
        <w:t xml:space="preserve">подразумевают более глубокий анализ проблем системы. </w:t>
      </w:r>
      <w:r w:rsidR="00871939" w:rsidRPr="00EB4710">
        <w:t xml:space="preserve">Этапы такой диагностики могут быть разными в зависимости от целей проверки и особенностей проверяемой компании, но в целом имеют следующий вид: </w:t>
      </w:r>
    </w:p>
    <w:p w14:paraId="63C3D7B4" w14:textId="77777777" w:rsidR="0083106E" w:rsidRPr="00EB4710" w:rsidRDefault="00871939" w:rsidP="00E20546">
      <w:pPr>
        <w:pStyle w:val="a3"/>
        <w:numPr>
          <w:ilvl w:val="0"/>
          <w:numId w:val="8"/>
        </w:numPr>
        <w:spacing w:line="360" w:lineRule="auto"/>
        <w:ind w:left="0" w:firstLine="829"/>
        <w:jc w:val="both"/>
        <w:rPr>
          <w:rFonts w:ascii="Times New Roman" w:hAnsi="Times New Roman" w:cs="Times New Roman"/>
        </w:rPr>
      </w:pPr>
      <w:r w:rsidRPr="00EB4710">
        <w:rPr>
          <w:rFonts w:ascii="Times New Roman" w:hAnsi="Times New Roman" w:cs="Times New Roman"/>
        </w:rPr>
        <w:t>Выявление и анализ действующей системы мотивации и оплаты труда через анкетирование выбранной группы сотрудников или проведение интервью с ключевыми работниками компании.</w:t>
      </w:r>
    </w:p>
    <w:p w14:paraId="122DFD21" w14:textId="77777777" w:rsidR="0083106E" w:rsidRPr="00EB4710" w:rsidRDefault="00871939" w:rsidP="00E20546">
      <w:pPr>
        <w:pStyle w:val="a3"/>
        <w:numPr>
          <w:ilvl w:val="0"/>
          <w:numId w:val="8"/>
        </w:numPr>
        <w:spacing w:line="360" w:lineRule="auto"/>
        <w:ind w:left="0" w:firstLine="829"/>
        <w:jc w:val="both"/>
        <w:rPr>
          <w:rFonts w:ascii="Times New Roman" w:hAnsi="Times New Roman" w:cs="Times New Roman"/>
        </w:rPr>
      </w:pPr>
      <w:r w:rsidRPr="00EB4710">
        <w:rPr>
          <w:rFonts w:ascii="Times New Roman" w:hAnsi="Times New Roman" w:cs="Times New Roman"/>
        </w:rPr>
        <w:t>Диагностика структуры мотивации персонала компании</w:t>
      </w:r>
      <w:r w:rsidR="00B47E13" w:rsidRPr="00EB4710">
        <w:rPr>
          <w:rFonts w:ascii="Times New Roman" w:hAnsi="Times New Roman" w:cs="Times New Roman"/>
        </w:rPr>
        <w:t>. Здесь могут быть использованы различные методы. Например,</w:t>
      </w:r>
      <w:r w:rsidRPr="00EB4710">
        <w:rPr>
          <w:rFonts w:ascii="Times New Roman" w:hAnsi="Times New Roman" w:cs="Times New Roman"/>
        </w:rPr>
        <w:t xml:space="preserve"> </w:t>
      </w:r>
      <w:r w:rsidR="00B47E13" w:rsidRPr="00EB4710">
        <w:rPr>
          <w:rFonts w:ascii="Times New Roman" w:hAnsi="Times New Roman" w:cs="Times New Roman"/>
        </w:rPr>
        <w:t xml:space="preserve">определение приоритетных видов стимулирования </w:t>
      </w:r>
      <w:r w:rsidRPr="00EB4710">
        <w:rPr>
          <w:rFonts w:ascii="Times New Roman" w:hAnsi="Times New Roman" w:cs="Times New Roman"/>
        </w:rPr>
        <w:t>на основе типологической модели В.</w:t>
      </w:r>
      <w:r w:rsidR="00B47E13" w:rsidRPr="00EB4710">
        <w:rPr>
          <w:rFonts w:ascii="Times New Roman" w:hAnsi="Times New Roman" w:cs="Times New Roman"/>
        </w:rPr>
        <w:t xml:space="preserve"> </w:t>
      </w:r>
      <w:r w:rsidRPr="00EB4710">
        <w:rPr>
          <w:rFonts w:ascii="Times New Roman" w:hAnsi="Times New Roman" w:cs="Times New Roman"/>
        </w:rPr>
        <w:t>И.</w:t>
      </w:r>
      <w:r w:rsidR="00B47E13" w:rsidRPr="00EB4710">
        <w:rPr>
          <w:rFonts w:ascii="Times New Roman" w:hAnsi="Times New Roman" w:cs="Times New Roman"/>
        </w:rPr>
        <w:t xml:space="preserve"> </w:t>
      </w:r>
      <w:proofErr w:type="spellStart"/>
      <w:r w:rsidRPr="00EB4710">
        <w:rPr>
          <w:rFonts w:ascii="Times New Roman" w:hAnsi="Times New Roman" w:cs="Times New Roman"/>
        </w:rPr>
        <w:t>Герчикова</w:t>
      </w:r>
      <w:proofErr w:type="spellEnd"/>
      <w:r w:rsidR="00B47E13" w:rsidRPr="00EB4710">
        <w:rPr>
          <w:rFonts w:ascii="Times New Roman" w:hAnsi="Times New Roman" w:cs="Times New Roman"/>
        </w:rPr>
        <w:t>, описанной ранее в пункте 1.2</w:t>
      </w:r>
      <w:r w:rsidRPr="00EB4710">
        <w:rPr>
          <w:rFonts w:ascii="Times New Roman" w:hAnsi="Times New Roman" w:cs="Times New Roman"/>
        </w:rPr>
        <w:t>.</w:t>
      </w:r>
      <w:r w:rsidR="00065EB8" w:rsidRPr="00EB4710">
        <w:rPr>
          <w:rFonts w:ascii="Times New Roman" w:hAnsi="Times New Roman" w:cs="Times New Roman"/>
        </w:rPr>
        <w:t xml:space="preserve"> Еще одной эффективной методикой является анализ уровня группой и коллективной мотивации Н. А. </w:t>
      </w:r>
      <w:proofErr w:type="spellStart"/>
      <w:r w:rsidR="00065EB8" w:rsidRPr="00EB4710">
        <w:rPr>
          <w:rFonts w:ascii="Times New Roman" w:hAnsi="Times New Roman" w:cs="Times New Roman"/>
        </w:rPr>
        <w:t>Жданкина</w:t>
      </w:r>
      <w:proofErr w:type="spellEnd"/>
      <w:r w:rsidR="00065EB8" w:rsidRPr="00EB4710">
        <w:rPr>
          <w:rFonts w:ascii="Times New Roman" w:hAnsi="Times New Roman" w:cs="Times New Roman"/>
        </w:rPr>
        <w:t xml:space="preserve">, заключающейся в построении </w:t>
      </w:r>
      <w:r w:rsidR="0083106E" w:rsidRPr="00EB4710">
        <w:rPr>
          <w:rFonts w:ascii="Times New Roman" w:hAnsi="Times New Roman" w:cs="Times New Roman"/>
        </w:rPr>
        <w:t>пентаграммы</w:t>
      </w:r>
      <w:r w:rsidR="00065EB8" w:rsidRPr="00EB4710">
        <w:rPr>
          <w:rFonts w:ascii="Times New Roman" w:hAnsi="Times New Roman" w:cs="Times New Roman"/>
        </w:rPr>
        <w:t xml:space="preserve"> на </w:t>
      </w:r>
      <w:r w:rsidR="0083106E" w:rsidRPr="00EB4710">
        <w:rPr>
          <w:rFonts w:ascii="Times New Roman" w:hAnsi="Times New Roman" w:cs="Times New Roman"/>
        </w:rPr>
        <w:t>основе оценок пяти факторов мотивации по семибалльной шкале сотрудниками организации</w:t>
      </w:r>
      <w:r w:rsidR="0083106E" w:rsidRPr="00EB4710">
        <w:rPr>
          <w:rStyle w:val="a6"/>
          <w:rFonts w:ascii="Times New Roman" w:hAnsi="Times New Roman" w:cs="Times New Roman"/>
        </w:rPr>
        <w:footnoteReference w:id="14"/>
      </w:r>
      <w:r w:rsidR="0083106E" w:rsidRPr="00EB4710">
        <w:rPr>
          <w:rFonts w:ascii="Times New Roman" w:hAnsi="Times New Roman" w:cs="Times New Roman"/>
        </w:rPr>
        <w:t>.</w:t>
      </w:r>
    </w:p>
    <w:p w14:paraId="513531B7" w14:textId="4F40689C" w:rsidR="00611286" w:rsidRPr="00EB4710" w:rsidRDefault="00611286" w:rsidP="00E20546">
      <w:pPr>
        <w:pStyle w:val="a3"/>
        <w:numPr>
          <w:ilvl w:val="0"/>
          <w:numId w:val="8"/>
        </w:numPr>
        <w:spacing w:line="360" w:lineRule="auto"/>
        <w:ind w:left="0" w:firstLine="829"/>
        <w:jc w:val="both"/>
        <w:rPr>
          <w:rFonts w:ascii="Times New Roman" w:hAnsi="Times New Roman" w:cs="Times New Roman"/>
        </w:rPr>
      </w:pPr>
      <w:r w:rsidRPr="00EB4710">
        <w:rPr>
          <w:rFonts w:ascii="Times New Roman" w:hAnsi="Times New Roman" w:cs="Times New Roman"/>
        </w:rPr>
        <w:t xml:space="preserve">Анализ систем мотивации сотрудников </w:t>
      </w:r>
      <w:r w:rsidR="005D35CA" w:rsidRPr="00EB4710">
        <w:rPr>
          <w:rFonts w:ascii="Times New Roman" w:hAnsi="Times New Roman" w:cs="Times New Roman"/>
        </w:rPr>
        <w:t>компаний конкурентов.</w:t>
      </w:r>
    </w:p>
    <w:p w14:paraId="17F73F4C" w14:textId="77777777" w:rsidR="0083106E" w:rsidRPr="00EB4710" w:rsidRDefault="00871939" w:rsidP="00E20546">
      <w:pPr>
        <w:pStyle w:val="a3"/>
        <w:numPr>
          <w:ilvl w:val="0"/>
          <w:numId w:val="8"/>
        </w:numPr>
        <w:spacing w:line="360" w:lineRule="auto"/>
        <w:ind w:left="0" w:firstLine="829"/>
        <w:jc w:val="both"/>
        <w:rPr>
          <w:rFonts w:ascii="Times New Roman" w:hAnsi="Times New Roman" w:cs="Times New Roman"/>
        </w:rPr>
      </w:pPr>
      <w:r w:rsidRPr="00EB4710">
        <w:rPr>
          <w:rFonts w:ascii="Times New Roman" w:hAnsi="Times New Roman" w:cs="Times New Roman"/>
        </w:rPr>
        <w:lastRenderedPageBreak/>
        <w:t>Анализ нормативных документов компании, регламентирующих систему мотивации и оплаты труда (как правило, реально действующая система никак не соотносится с документами, либо в них есть существенные пробелы).</w:t>
      </w:r>
    </w:p>
    <w:p w14:paraId="2B3734E4" w14:textId="0C34F4A9" w:rsidR="005E6216" w:rsidRDefault="0083106E" w:rsidP="005E6216">
      <w:pPr>
        <w:spacing w:line="360" w:lineRule="auto"/>
        <w:ind w:firstLine="709"/>
        <w:jc w:val="both"/>
      </w:pPr>
      <w:r w:rsidRPr="00EB4710">
        <w:t xml:space="preserve">Таким образом, для получения </w:t>
      </w:r>
      <w:r w:rsidR="00611286" w:rsidRPr="00EB4710">
        <w:t>более полного результата проводимой диагностики необходимо проанализировать как внутреннею среду компании</w:t>
      </w:r>
      <w:r w:rsidR="00D64626" w:rsidRPr="00EB4710">
        <w:t xml:space="preserve"> в области мотивации (</w:t>
      </w:r>
      <w:r w:rsidR="00611286" w:rsidRPr="00EB4710">
        <w:t>т.е. выявить существующую систему мотивации, определить удовлетворенность сотрудников ею</w:t>
      </w:r>
      <w:r w:rsidR="00D64626" w:rsidRPr="00EB4710">
        <w:t>)</w:t>
      </w:r>
      <w:r w:rsidR="00611286" w:rsidRPr="00EB4710">
        <w:t>, так и внешнюю среду (т.е. проанализировать рынок труда</w:t>
      </w:r>
      <w:r w:rsidR="005D35CA" w:rsidRPr="00EB4710">
        <w:t xml:space="preserve"> и мотивационные системы конкурирующих компаний).</w:t>
      </w:r>
      <w:r w:rsidR="00611286" w:rsidRPr="00EB4710">
        <w:t xml:space="preserve"> </w:t>
      </w:r>
      <w:r w:rsidR="005D35CA" w:rsidRPr="00EB4710">
        <w:t xml:space="preserve">Итак, по результатам </w:t>
      </w:r>
      <w:r w:rsidR="00D64626" w:rsidRPr="00EB4710">
        <w:t>диагностики</w:t>
      </w:r>
      <w:r w:rsidR="005D35CA" w:rsidRPr="00EB4710">
        <w:t xml:space="preserve"> системы мотивации</w:t>
      </w:r>
      <w:r w:rsidR="00D64626" w:rsidRPr="00EB4710">
        <w:t xml:space="preserve"> определяются ее недостатки и возможные пути их устранения. Соответственно, на последующих этапах совершенствования си</w:t>
      </w:r>
      <w:r w:rsidR="00677B8A" w:rsidRPr="00EB4710">
        <w:t>стемы мотивации разрабатываются системы постоянной, переменной части оплаты труда</w:t>
      </w:r>
      <w:r w:rsidR="005F2CA4">
        <w:t>, система бонусов</w:t>
      </w:r>
      <w:r w:rsidR="00677B8A" w:rsidRPr="00EB4710">
        <w:t xml:space="preserve"> </w:t>
      </w:r>
      <w:r w:rsidR="005F2CA4">
        <w:t xml:space="preserve">и льгот </w:t>
      </w:r>
      <w:r w:rsidR="00677B8A" w:rsidRPr="00EB4710">
        <w:t>и система нематериального стимулирования.</w:t>
      </w:r>
    </w:p>
    <w:p w14:paraId="79EEAAB3" w14:textId="36A7290E" w:rsidR="00621B7A" w:rsidRPr="00B62070" w:rsidRDefault="00564D8D" w:rsidP="00621B7A">
      <w:pPr>
        <w:spacing w:line="360" w:lineRule="auto"/>
        <w:ind w:firstLine="709"/>
        <w:jc w:val="both"/>
      </w:pPr>
      <w:r w:rsidRPr="00564D8D">
        <w:rPr>
          <w:b/>
        </w:rPr>
        <w:t>Постоянная часть ЗП</w:t>
      </w:r>
      <w:r>
        <w:t xml:space="preserve">. На </w:t>
      </w:r>
      <w:r w:rsidR="005F2CA4" w:rsidRPr="00B62070">
        <w:t xml:space="preserve">практике существует три способа формирования заработной платы сотрудника: </w:t>
      </w:r>
      <w:r w:rsidR="00E9441B">
        <w:t>по тарифной</w:t>
      </w:r>
      <w:r w:rsidR="005F2CA4" w:rsidRPr="00B62070">
        <w:t xml:space="preserve">, бестарифной и </w:t>
      </w:r>
      <w:r w:rsidR="006238C8" w:rsidRPr="00B62070">
        <w:t xml:space="preserve">смешанной системе. </w:t>
      </w:r>
      <w:r w:rsidR="00621B7A" w:rsidRPr="00B62070">
        <w:t>Тарифная система включает в себя сдельную (заработная плата работнику начисляется в зависимости от объема работ, выполненных сотрудником, и по определенным расценкам) и повременную (заработная плата определяется в соответствии с физически отработанным временем) формы оплаты труда, а также их разновидности. В сфере торговли наиболее часто применяются следующие формы начисления заработной платы:</w:t>
      </w:r>
    </w:p>
    <w:p w14:paraId="6A64374A" w14:textId="184B915A" w:rsidR="00621B7A" w:rsidRPr="00B62070" w:rsidRDefault="00621B7A" w:rsidP="00B868D0">
      <w:pPr>
        <w:pStyle w:val="a3"/>
        <w:numPr>
          <w:ilvl w:val="0"/>
          <w:numId w:val="28"/>
        </w:numPr>
        <w:spacing w:line="360" w:lineRule="auto"/>
        <w:ind w:left="709" w:hanging="283"/>
        <w:jc w:val="both"/>
        <w:rPr>
          <w:rFonts w:ascii="Times New Roman" w:hAnsi="Times New Roman" w:cs="Times New Roman"/>
        </w:rPr>
      </w:pPr>
      <w:r w:rsidRPr="00B62070">
        <w:rPr>
          <w:rFonts w:ascii="Times New Roman" w:hAnsi="Times New Roman" w:cs="Times New Roman"/>
        </w:rPr>
        <w:t xml:space="preserve">простая повременная </w:t>
      </w:r>
      <w:r w:rsidR="00DF2832" w:rsidRPr="00B62070">
        <w:rPr>
          <w:rFonts w:ascii="Times New Roman" w:hAnsi="Times New Roman" w:cs="Times New Roman"/>
        </w:rPr>
        <w:t xml:space="preserve">начисляется </w:t>
      </w:r>
      <w:r w:rsidR="005715D2" w:rsidRPr="00B62070">
        <w:rPr>
          <w:rFonts w:ascii="Times New Roman" w:hAnsi="Times New Roman" w:cs="Times New Roman"/>
        </w:rPr>
        <w:t xml:space="preserve">на основании </w:t>
      </w:r>
      <w:r w:rsidR="00DF2832" w:rsidRPr="00B62070">
        <w:rPr>
          <w:rFonts w:ascii="Times New Roman" w:hAnsi="Times New Roman" w:cs="Times New Roman"/>
        </w:rPr>
        <w:t>часовой или дневной тарифной ставки</w:t>
      </w:r>
    </w:p>
    <w:p w14:paraId="663788E0" w14:textId="148916E2" w:rsidR="00DF2832" w:rsidRPr="00B62070" w:rsidRDefault="00DF2832" w:rsidP="00B868D0">
      <w:pPr>
        <w:pStyle w:val="a3"/>
        <w:numPr>
          <w:ilvl w:val="0"/>
          <w:numId w:val="28"/>
        </w:numPr>
        <w:spacing w:line="360" w:lineRule="auto"/>
        <w:ind w:left="0" w:firstLine="426"/>
        <w:jc w:val="both"/>
        <w:rPr>
          <w:rFonts w:ascii="Times New Roman" w:hAnsi="Times New Roman" w:cs="Times New Roman"/>
        </w:rPr>
      </w:pPr>
      <w:r w:rsidRPr="00B62070">
        <w:rPr>
          <w:rFonts w:ascii="Times New Roman" w:hAnsi="Times New Roman" w:cs="Times New Roman"/>
        </w:rPr>
        <w:t xml:space="preserve">повременно-премиальная начисляется на </w:t>
      </w:r>
      <w:r w:rsidR="00A56EF3" w:rsidRPr="00B62070">
        <w:rPr>
          <w:rFonts w:ascii="Times New Roman" w:hAnsi="Times New Roman" w:cs="Times New Roman"/>
        </w:rPr>
        <w:t>основании тарифной ставки</w:t>
      </w:r>
      <w:r w:rsidR="00506086" w:rsidRPr="00B62070">
        <w:rPr>
          <w:rFonts w:ascii="Times New Roman" w:hAnsi="Times New Roman" w:cs="Times New Roman"/>
        </w:rPr>
        <w:t xml:space="preserve"> или оклада и премии в зависимости от выручки</w:t>
      </w:r>
    </w:p>
    <w:p w14:paraId="5FA3D38E" w14:textId="77777777" w:rsidR="00B868D0" w:rsidRDefault="00C62840" w:rsidP="00B868D0">
      <w:pPr>
        <w:pStyle w:val="a3"/>
        <w:numPr>
          <w:ilvl w:val="0"/>
          <w:numId w:val="28"/>
        </w:numPr>
        <w:spacing w:line="360" w:lineRule="auto"/>
        <w:ind w:left="709" w:hanging="283"/>
        <w:jc w:val="both"/>
        <w:rPr>
          <w:rFonts w:ascii="Times New Roman" w:hAnsi="Times New Roman" w:cs="Times New Roman"/>
        </w:rPr>
      </w:pPr>
      <w:r w:rsidRPr="00B62070">
        <w:rPr>
          <w:rFonts w:ascii="Times New Roman" w:hAnsi="Times New Roman" w:cs="Times New Roman"/>
        </w:rPr>
        <w:t xml:space="preserve">прямая </w:t>
      </w:r>
      <w:r w:rsidR="00506086" w:rsidRPr="00B62070">
        <w:rPr>
          <w:rFonts w:ascii="Times New Roman" w:hAnsi="Times New Roman" w:cs="Times New Roman"/>
        </w:rPr>
        <w:t>сд</w:t>
      </w:r>
      <w:r w:rsidR="003E4EB7" w:rsidRPr="00B62070">
        <w:rPr>
          <w:rFonts w:ascii="Times New Roman" w:hAnsi="Times New Roman" w:cs="Times New Roman"/>
        </w:rPr>
        <w:t xml:space="preserve">ельная начисляется на основе </w:t>
      </w:r>
      <w:r w:rsidR="00B62070" w:rsidRPr="00B62070">
        <w:rPr>
          <w:rFonts w:ascii="Times New Roman" w:hAnsi="Times New Roman" w:cs="Times New Roman"/>
        </w:rPr>
        <w:t>определенной не</w:t>
      </w:r>
      <w:r w:rsidR="00B868D0">
        <w:rPr>
          <w:rFonts w:ascii="Times New Roman" w:hAnsi="Times New Roman" w:cs="Times New Roman"/>
        </w:rPr>
        <w:t>изменной расценки и</w:t>
      </w:r>
    </w:p>
    <w:p w14:paraId="5B8B92BC" w14:textId="2AF7E007" w:rsidR="00506086" w:rsidRPr="00B868D0" w:rsidRDefault="00B62070" w:rsidP="00B868D0">
      <w:pPr>
        <w:spacing w:line="360" w:lineRule="auto"/>
        <w:jc w:val="both"/>
      </w:pPr>
      <w:r w:rsidRPr="00B868D0">
        <w:t>выработки сотрудника</w:t>
      </w:r>
    </w:p>
    <w:p w14:paraId="3DF674AB" w14:textId="2ADEBCB9" w:rsidR="006C40F8" w:rsidRPr="00621B7A" w:rsidRDefault="00BE295C" w:rsidP="00621B7A">
      <w:pPr>
        <w:spacing w:line="360" w:lineRule="auto"/>
        <w:ind w:firstLine="709"/>
        <w:jc w:val="both"/>
        <w:rPr>
          <w:highlight w:val="yellow"/>
        </w:rPr>
      </w:pPr>
      <w:r>
        <w:t xml:space="preserve">В бестарифной системе оплаты труда заработная плата сотрудников начисляется в зависимости от доли работника в фонде оплаты труда, которая определяется в зависимости от переделённых критериев. </w:t>
      </w:r>
      <w:r w:rsidR="00A35857">
        <w:t>Также н</w:t>
      </w:r>
      <w:r w:rsidR="00A35857" w:rsidRPr="00EB4710">
        <w:t xml:space="preserve">а сегодняшний день </w:t>
      </w:r>
      <w:r w:rsidR="00A35857">
        <w:t>набирает популярность смешанная</w:t>
      </w:r>
      <w:r w:rsidR="00A35857" w:rsidRPr="00EB4710">
        <w:t xml:space="preserve"> система</w:t>
      </w:r>
      <w:r w:rsidR="00A35857">
        <w:t xml:space="preserve"> оплаты труда, основанная на </w:t>
      </w:r>
      <w:proofErr w:type="spellStart"/>
      <w:r w:rsidR="00A35857">
        <w:t>грейдировании</w:t>
      </w:r>
      <w:proofErr w:type="spellEnd"/>
      <w:r w:rsidR="00A35857">
        <w:t>, т.е.</w:t>
      </w:r>
      <w:r w:rsidR="00A35857" w:rsidRPr="00EB4710">
        <w:t xml:space="preserve"> </w:t>
      </w:r>
      <w:r w:rsidR="00A35857">
        <w:t>формирование заработной платы в зависимости от</w:t>
      </w:r>
      <w:r w:rsidR="00A35857" w:rsidRPr="00EB4710">
        <w:t xml:space="preserve"> </w:t>
      </w:r>
      <w:r w:rsidR="00A35857">
        <w:t>ценности</w:t>
      </w:r>
      <w:r w:rsidR="00A35857" w:rsidRPr="00EB4710">
        <w:t xml:space="preserve"> </w:t>
      </w:r>
      <w:r w:rsidR="00A35857">
        <w:t xml:space="preserve">той или иной </w:t>
      </w:r>
      <w:r w:rsidR="00A35857" w:rsidRPr="00EB4710">
        <w:t>должности</w:t>
      </w:r>
      <w:r w:rsidR="00A35857">
        <w:t xml:space="preserve"> для функционирования организации</w:t>
      </w:r>
      <w:r w:rsidR="00A35857" w:rsidRPr="00EB4710">
        <w:t>.</w:t>
      </w:r>
      <w:r w:rsidR="00A35857">
        <w:t xml:space="preserve"> </w:t>
      </w:r>
      <w:r w:rsidR="00677B8A" w:rsidRPr="00B62070">
        <w:t>Постоянная часть заработной</w:t>
      </w:r>
      <w:r w:rsidR="00677B8A" w:rsidRPr="005E6216">
        <w:t xml:space="preserve"> платы часто недооценивается работодателями с точки зрения мотивации работников. Однако, недостаточный размер оклада может быть сильным </w:t>
      </w:r>
      <w:proofErr w:type="spellStart"/>
      <w:r w:rsidR="00677B8A" w:rsidRPr="005E6216">
        <w:t>демотивирующим</w:t>
      </w:r>
      <w:proofErr w:type="spellEnd"/>
      <w:r w:rsidR="00677B8A" w:rsidRPr="005E6216">
        <w:t xml:space="preserve"> фактором для сотрудника. Правильно выстроенна</w:t>
      </w:r>
      <w:r w:rsidR="00FA4C52" w:rsidRPr="005E6216">
        <w:t>я система окладов позволяет дать</w:t>
      </w:r>
      <w:r w:rsidR="00677B8A" w:rsidRPr="005E6216">
        <w:t xml:space="preserve"> работнику ощущение справедливости и ценности его труда. </w:t>
      </w:r>
    </w:p>
    <w:p w14:paraId="5824C53B" w14:textId="165E585D" w:rsidR="00B95841" w:rsidRPr="00EB4710" w:rsidRDefault="002A2706" w:rsidP="000F46B5">
      <w:pPr>
        <w:spacing w:line="360" w:lineRule="auto"/>
        <w:ind w:firstLine="709"/>
        <w:jc w:val="both"/>
      </w:pPr>
      <w:r w:rsidRPr="00564D8D">
        <w:rPr>
          <w:b/>
        </w:rPr>
        <w:lastRenderedPageBreak/>
        <w:t xml:space="preserve">Переменная </w:t>
      </w:r>
      <w:r w:rsidR="00E9441B" w:rsidRPr="00564D8D">
        <w:rPr>
          <w:b/>
        </w:rPr>
        <w:t xml:space="preserve">часть </w:t>
      </w:r>
      <w:r w:rsidR="00564D8D" w:rsidRPr="00564D8D">
        <w:rPr>
          <w:b/>
        </w:rPr>
        <w:t>ЗП.</w:t>
      </w:r>
      <w:r w:rsidR="00564D8D">
        <w:t xml:space="preserve"> Переменная часть </w:t>
      </w:r>
      <w:r w:rsidR="00E9441B">
        <w:t>включает в себя доплаты</w:t>
      </w:r>
      <w:r>
        <w:t xml:space="preserve"> и надбавки, </w:t>
      </w:r>
      <w:r w:rsidR="00EB164E">
        <w:t xml:space="preserve">социальные выплаты и </w:t>
      </w:r>
      <w:r w:rsidR="00812785">
        <w:t>премиальную часть, определяемую</w:t>
      </w:r>
      <w:r w:rsidR="00EB164E">
        <w:t xml:space="preserve"> результатами труда работника. Доплаты</w:t>
      </w:r>
      <w:r w:rsidR="00564D8D">
        <w:t xml:space="preserve"> </w:t>
      </w:r>
      <w:r w:rsidR="00EB164E">
        <w:t>и надбавки</w:t>
      </w:r>
      <w:r w:rsidR="00564D8D">
        <w:t xml:space="preserve"> – дополнительные выплаты сотрудникам, регулируемые на законодательном уровне гл. 21 Трудового Кодекса РФ. Доплаты начисляются за повышенную интенсивность труда </w:t>
      </w:r>
      <w:r w:rsidR="00837A7B">
        <w:t xml:space="preserve">или условия труда, отклоняющиеся от нормы. </w:t>
      </w:r>
      <w:r w:rsidR="00E72FA2">
        <w:t>Надбавки носят более стимулирующий характер и начисляются за конкретные профессиональные качества и достижения сотрудника.</w:t>
      </w:r>
      <w:r w:rsidR="00EB164E">
        <w:t xml:space="preserve"> </w:t>
      </w:r>
      <w:r w:rsidR="00617EB4">
        <w:t xml:space="preserve">Премиальная часть начисляется в зависимости от выбранной системы оплаты труда, чаще </w:t>
      </w:r>
      <w:r w:rsidR="00731114">
        <w:t>всего напрямую связана с производительностью труда работника</w:t>
      </w:r>
      <w:r w:rsidR="000F46B5">
        <w:t xml:space="preserve"> и результатами его деятельности, </w:t>
      </w:r>
      <w:r w:rsidR="00731114">
        <w:t xml:space="preserve">устанавливается в соответствии с нормативными правовыми </w:t>
      </w:r>
      <w:r w:rsidR="000F46B5">
        <w:t>актами</w:t>
      </w:r>
      <w:r w:rsidR="00731114">
        <w:t xml:space="preserve"> комп</w:t>
      </w:r>
      <w:r w:rsidR="000F46B5">
        <w:t xml:space="preserve">ании. </w:t>
      </w:r>
      <w:r w:rsidR="007F632C" w:rsidRPr="00EB4710">
        <w:t>В таб</w:t>
      </w:r>
      <w:r w:rsidR="00C63A64">
        <w:t>л</w:t>
      </w:r>
      <w:r w:rsidR="007F632C" w:rsidRPr="00EB4710">
        <w:t>.3 рассмотрены</w:t>
      </w:r>
      <w:r w:rsidR="00E27D72" w:rsidRPr="00EB4710">
        <w:t xml:space="preserve"> три наиболее по</w:t>
      </w:r>
      <w:r w:rsidR="007F632C" w:rsidRPr="00EB4710">
        <w:t>пу</w:t>
      </w:r>
      <w:r w:rsidR="00E27D72" w:rsidRPr="00EB4710">
        <w:t>лярных метода формирования переменной части оплаты труда</w:t>
      </w:r>
      <w:r w:rsidR="0000532C" w:rsidRPr="00EB4710">
        <w:t>, их преимущества и недостатки</w:t>
      </w:r>
      <w:r w:rsidR="00E27D72" w:rsidRPr="00EB4710">
        <w:t>.</w:t>
      </w:r>
    </w:p>
    <w:p w14:paraId="79FBBCAD" w14:textId="6DD0C624" w:rsidR="0000532C" w:rsidRPr="00EB4710" w:rsidRDefault="00E20546" w:rsidP="00F53879">
      <w:pPr>
        <w:spacing w:line="360" w:lineRule="auto"/>
        <w:ind w:firstLine="709"/>
        <w:jc w:val="both"/>
      </w:pPr>
      <w:r>
        <w:t>Таблица - 3</w:t>
      </w:r>
      <w:r w:rsidR="0000532C" w:rsidRPr="00EB4710">
        <w:t xml:space="preserve"> Методы формирования переменной части оплаты труда</w:t>
      </w:r>
    </w:p>
    <w:tbl>
      <w:tblPr>
        <w:tblStyle w:val="a7"/>
        <w:tblW w:w="9918" w:type="dxa"/>
        <w:tblLayout w:type="fixed"/>
        <w:tblLook w:val="04A0" w:firstRow="1" w:lastRow="0" w:firstColumn="1" w:lastColumn="0" w:noHBand="0" w:noVBand="1"/>
      </w:tblPr>
      <w:tblGrid>
        <w:gridCol w:w="2690"/>
        <w:gridCol w:w="2693"/>
        <w:gridCol w:w="2410"/>
        <w:gridCol w:w="2125"/>
      </w:tblGrid>
      <w:tr w:rsidR="00B868D0" w:rsidRPr="00EB4710" w14:paraId="05864613" w14:textId="77777777" w:rsidTr="00B868D0">
        <w:tc>
          <w:tcPr>
            <w:tcW w:w="2690" w:type="dxa"/>
          </w:tcPr>
          <w:p w14:paraId="486F4F21" w14:textId="060C23D0" w:rsidR="00E27D72" w:rsidRPr="00EB4710" w:rsidRDefault="00E27D72" w:rsidP="00B868D0">
            <w:pPr>
              <w:spacing w:line="276" w:lineRule="auto"/>
              <w:jc w:val="both"/>
            </w:pPr>
            <w:r w:rsidRPr="00EB4710">
              <w:t>Название метода</w:t>
            </w:r>
          </w:p>
        </w:tc>
        <w:tc>
          <w:tcPr>
            <w:tcW w:w="2693" w:type="dxa"/>
          </w:tcPr>
          <w:p w14:paraId="713B7921" w14:textId="1AC6A5B3" w:rsidR="00E27D72" w:rsidRPr="00EB4710" w:rsidRDefault="00E27D72" w:rsidP="00B868D0">
            <w:pPr>
              <w:spacing w:line="276" w:lineRule="auto"/>
              <w:jc w:val="both"/>
            </w:pPr>
            <w:r w:rsidRPr="00EB4710">
              <w:t xml:space="preserve">Сущность </w:t>
            </w:r>
          </w:p>
        </w:tc>
        <w:tc>
          <w:tcPr>
            <w:tcW w:w="2410" w:type="dxa"/>
          </w:tcPr>
          <w:p w14:paraId="11A2E685" w14:textId="51CF9446" w:rsidR="00E27D72" w:rsidRPr="00EB4710" w:rsidRDefault="00E27D72" w:rsidP="00B868D0">
            <w:pPr>
              <w:spacing w:line="276" w:lineRule="auto"/>
              <w:jc w:val="both"/>
            </w:pPr>
            <w:r w:rsidRPr="00EB4710">
              <w:t>Преимущества</w:t>
            </w:r>
          </w:p>
        </w:tc>
        <w:tc>
          <w:tcPr>
            <w:tcW w:w="2125" w:type="dxa"/>
          </w:tcPr>
          <w:p w14:paraId="317235CA" w14:textId="23782FE0" w:rsidR="00E27D72" w:rsidRPr="00EB4710" w:rsidRDefault="00E27D72" w:rsidP="00B868D0">
            <w:pPr>
              <w:spacing w:line="276" w:lineRule="auto"/>
              <w:jc w:val="both"/>
            </w:pPr>
            <w:r w:rsidRPr="00EB4710">
              <w:t>Недостатки</w:t>
            </w:r>
          </w:p>
        </w:tc>
      </w:tr>
      <w:tr w:rsidR="00B868D0" w:rsidRPr="00EB4710" w14:paraId="55C48F4C" w14:textId="77777777" w:rsidTr="00B946F1">
        <w:trPr>
          <w:trHeight w:val="7339"/>
        </w:trPr>
        <w:tc>
          <w:tcPr>
            <w:tcW w:w="2690" w:type="dxa"/>
          </w:tcPr>
          <w:p w14:paraId="0B3B0984" w14:textId="27DBE308" w:rsidR="00E27D72" w:rsidRPr="00EB4710" w:rsidRDefault="007F632C" w:rsidP="00B868D0">
            <w:pPr>
              <w:spacing w:line="276" w:lineRule="auto"/>
              <w:jc w:val="both"/>
              <w:rPr>
                <w:lang w:val="en-US"/>
              </w:rPr>
            </w:pPr>
            <w:r w:rsidRPr="00EB4710">
              <w:t>Управление</w:t>
            </w:r>
            <w:r w:rsidRPr="00EB4710">
              <w:rPr>
                <w:lang w:val="en-US"/>
              </w:rPr>
              <w:t xml:space="preserve"> </w:t>
            </w:r>
            <w:r w:rsidRPr="00EB4710">
              <w:t>по</w:t>
            </w:r>
            <w:r w:rsidRPr="00EB4710">
              <w:rPr>
                <w:lang w:val="en-US"/>
              </w:rPr>
              <w:t xml:space="preserve"> </w:t>
            </w:r>
            <w:r w:rsidRPr="00EB4710">
              <w:t>целям</w:t>
            </w:r>
            <w:r w:rsidRPr="00EB4710">
              <w:rPr>
                <w:lang w:val="en-US"/>
              </w:rPr>
              <w:t xml:space="preserve"> MBO (management by objectives)</w:t>
            </w:r>
          </w:p>
        </w:tc>
        <w:tc>
          <w:tcPr>
            <w:tcW w:w="2693" w:type="dxa"/>
          </w:tcPr>
          <w:p w14:paraId="72E8D2C9" w14:textId="7834EB31" w:rsidR="00E27D72" w:rsidRPr="00EB4710" w:rsidRDefault="007F632C" w:rsidP="00B868D0">
            <w:pPr>
              <w:spacing w:line="276" w:lineRule="auto"/>
              <w:jc w:val="both"/>
            </w:pPr>
            <w:r w:rsidRPr="00EB4710">
              <w:t>Установление целей для сотрудников, от которых зависит их переменная часть заработной платы. Важно, чтобы цели отвечали целям и стратегии организации. Для определения уровня достижения цели устанавливаются КПЭ (ключевые показатели эффективности)</w:t>
            </w:r>
            <w:r w:rsidR="00DB1005" w:rsidRPr="00EB4710">
              <w:t xml:space="preserve">. Периодически осуществление процесса оценки руководителем достижения поставленных целей. </w:t>
            </w:r>
          </w:p>
        </w:tc>
        <w:tc>
          <w:tcPr>
            <w:tcW w:w="2410" w:type="dxa"/>
          </w:tcPr>
          <w:p w14:paraId="68EB4DF2" w14:textId="03477623" w:rsidR="00E27D72" w:rsidRPr="00EB4710" w:rsidRDefault="00DB1005" w:rsidP="00B868D0">
            <w:pPr>
              <w:spacing w:line="276" w:lineRule="auto"/>
              <w:jc w:val="both"/>
            </w:pPr>
            <w:r w:rsidRPr="00EB4710">
              <w:t>Согласованность целей способствует успешному ведению бизнеса. Система мотивации становится объективной и прозрачной. Работники понимают цель и ценность своего руда. Руководители регулярно дают «обратную связь» работникам.</w:t>
            </w:r>
          </w:p>
        </w:tc>
        <w:tc>
          <w:tcPr>
            <w:tcW w:w="2125" w:type="dxa"/>
          </w:tcPr>
          <w:p w14:paraId="261A3088" w14:textId="533D9874" w:rsidR="00E27D72" w:rsidRPr="00EB4710" w:rsidRDefault="00DB1005" w:rsidP="00B868D0">
            <w:pPr>
              <w:spacing w:line="276" w:lineRule="auto"/>
              <w:jc w:val="both"/>
            </w:pPr>
            <w:r w:rsidRPr="00EB4710">
              <w:t xml:space="preserve">Результаты внедрения системы становятся заметны только через один-два года ее функционирования. Неэффективна в кризисные периоды. </w:t>
            </w:r>
          </w:p>
        </w:tc>
      </w:tr>
    </w:tbl>
    <w:p w14:paraId="3A4598B1" w14:textId="77777777" w:rsidR="00B868D0" w:rsidRDefault="00B868D0" w:rsidP="00B868D0">
      <w:pPr>
        <w:spacing w:before="120" w:after="120" w:line="360" w:lineRule="auto"/>
      </w:pPr>
    </w:p>
    <w:p w14:paraId="6DA1BFED" w14:textId="52A3BC07" w:rsidR="00B868D0" w:rsidRPr="00B868D0" w:rsidRDefault="00B868D0" w:rsidP="001E0C2D">
      <w:pPr>
        <w:spacing w:line="360" w:lineRule="auto"/>
      </w:pPr>
      <w:r>
        <w:lastRenderedPageBreak/>
        <w:t>Продолжение таблицы 3</w:t>
      </w:r>
    </w:p>
    <w:tbl>
      <w:tblPr>
        <w:tblStyle w:val="a7"/>
        <w:tblW w:w="9918" w:type="dxa"/>
        <w:tblLayout w:type="fixed"/>
        <w:tblLook w:val="04A0" w:firstRow="1" w:lastRow="0" w:firstColumn="1" w:lastColumn="0" w:noHBand="0" w:noVBand="1"/>
      </w:tblPr>
      <w:tblGrid>
        <w:gridCol w:w="2690"/>
        <w:gridCol w:w="2693"/>
        <w:gridCol w:w="2410"/>
        <w:gridCol w:w="2125"/>
      </w:tblGrid>
      <w:tr w:rsidR="00B868D0" w:rsidRPr="00EB4710" w14:paraId="19034661" w14:textId="77777777" w:rsidTr="00B868D0">
        <w:tc>
          <w:tcPr>
            <w:tcW w:w="2690" w:type="dxa"/>
          </w:tcPr>
          <w:p w14:paraId="3B49BE2F" w14:textId="52F8370C" w:rsidR="00627E85" w:rsidRPr="00EB4710" w:rsidRDefault="002207A4" w:rsidP="00B868D0">
            <w:pPr>
              <w:spacing w:before="240" w:line="276" w:lineRule="auto"/>
              <w:jc w:val="both"/>
            </w:pPr>
            <w:r w:rsidRPr="00EB4710">
              <w:t>BSC (</w:t>
            </w:r>
            <w:proofErr w:type="spellStart"/>
            <w:r w:rsidRPr="00EB4710">
              <w:t>balanced</w:t>
            </w:r>
            <w:proofErr w:type="spellEnd"/>
            <w:r w:rsidRPr="00EB4710">
              <w:t xml:space="preserve"> </w:t>
            </w:r>
            <w:proofErr w:type="spellStart"/>
            <w:r w:rsidRPr="00EB4710">
              <w:t>scorecard</w:t>
            </w:r>
            <w:proofErr w:type="spellEnd"/>
            <w:r w:rsidRPr="00EB4710">
              <w:t xml:space="preserve">) или система </w:t>
            </w:r>
            <w:r w:rsidR="00343F4B" w:rsidRPr="00EB4710">
              <w:t>сбалансирован</w:t>
            </w:r>
            <w:r w:rsidRPr="00EB4710">
              <w:t xml:space="preserve"> </w:t>
            </w:r>
            <w:r w:rsidR="00627E85" w:rsidRPr="00EB4710">
              <w:t>-</w:t>
            </w:r>
            <w:proofErr w:type="spellStart"/>
            <w:r w:rsidR="00343F4B" w:rsidRPr="00EB4710">
              <w:t>ных</w:t>
            </w:r>
            <w:proofErr w:type="spellEnd"/>
            <w:r w:rsidR="00343F4B" w:rsidRPr="00EB4710">
              <w:t xml:space="preserve"> показателей</w:t>
            </w:r>
          </w:p>
          <w:p w14:paraId="70BA31CB" w14:textId="0F93F9AF" w:rsidR="00E27D72" w:rsidRPr="00EB4710" w:rsidRDefault="00627E85" w:rsidP="00B868D0">
            <w:pPr>
              <w:spacing w:line="276" w:lineRule="auto"/>
              <w:jc w:val="both"/>
            </w:pPr>
            <w:r w:rsidRPr="00EB4710">
              <w:t>(</w:t>
            </w:r>
            <w:r w:rsidR="002207A4" w:rsidRPr="00EB4710">
              <w:t>ССП)</w:t>
            </w:r>
          </w:p>
        </w:tc>
        <w:tc>
          <w:tcPr>
            <w:tcW w:w="2693" w:type="dxa"/>
          </w:tcPr>
          <w:p w14:paraId="32153B1F" w14:textId="2DC2D315" w:rsidR="00E27D72" w:rsidRPr="00EB4710" w:rsidRDefault="00E624D1" w:rsidP="00B868D0">
            <w:pPr>
              <w:spacing w:line="276" w:lineRule="auto"/>
              <w:jc w:val="both"/>
            </w:pPr>
            <w:r w:rsidRPr="00EB4710">
              <w:t>Премиальная часть определяется различными показателями, выбранными в соответствии с стратегическими целями компании. Авторы методики предлагают четыре составляющее, по которым определяются цели и показатели компании: финансовая, клиентская, внутренняя, обучение и рост.</w:t>
            </w:r>
          </w:p>
        </w:tc>
        <w:tc>
          <w:tcPr>
            <w:tcW w:w="2410" w:type="dxa"/>
          </w:tcPr>
          <w:p w14:paraId="7389F032" w14:textId="3F5D4CE7" w:rsidR="00E27D72" w:rsidRPr="00EB4710" w:rsidRDefault="0003225D" w:rsidP="00B868D0">
            <w:pPr>
              <w:spacing w:line="276" w:lineRule="auto"/>
              <w:jc w:val="both"/>
            </w:pPr>
            <w:r w:rsidRPr="00EB4710">
              <w:t xml:space="preserve">Синергетический эффект четырех финансовых и нефинансовых показателей позволяет компании расти и эффективно достигать стратегических целей. </w:t>
            </w:r>
            <w:proofErr w:type="spellStart"/>
            <w:r w:rsidRPr="00EB4710">
              <w:t>Мотивированность</w:t>
            </w:r>
            <w:proofErr w:type="spellEnd"/>
            <w:r w:rsidRPr="00EB4710">
              <w:t xml:space="preserve"> сотрудников приобретает долгосрочный характер.</w:t>
            </w:r>
          </w:p>
        </w:tc>
        <w:tc>
          <w:tcPr>
            <w:tcW w:w="2125" w:type="dxa"/>
          </w:tcPr>
          <w:p w14:paraId="0DD0A980" w14:textId="178FE234" w:rsidR="00E27D72" w:rsidRPr="00EB4710" w:rsidRDefault="0003225D" w:rsidP="00B868D0">
            <w:pPr>
              <w:spacing w:line="276" w:lineRule="auto"/>
              <w:jc w:val="both"/>
            </w:pPr>
            <w:r w:rsidRPr="00EB4710">
              <w:t>Требуется высокая профессиональная подготовленность для разработки системы показателей и большие временные затраты. Система требует постоянного мониторинга и совершенствования стратегии и показателей.</w:t>
            </w:r>
          </w:p>
        </w:tc>
      </w:tr>
      <w:tr w:rsidR="00B868D0" w:rsidRPr="00EB4710" w14:paraId="623E2B33" w14:textId="77777777" w:rsidTr="00B868D0">
        <w:tc>
          <w:tcPr>
            <w:tcW w:w="2690" w:type="dxa"/>
          </w:tcPr>
          <w:p w14:paraId="2DAFB787" w14:textId="180C7E68" w:rsidR="00E27D72" w:rsidRPr="00EB4710" w:rsidRDefault="00C56E8F" w:rsidP="00B868D0">
            <w:pPr>
              <w:spacing w:line="276" w:lineRule="auto"/>
              <w:jc w:val="both"/>
            </w:pPr>
            <w:r w:rsidRPr="00EB4710">
              <w:t xml:space="preserve">Система </w:t>
            </w:r>
            <w:proofErr w:type="spellStart"/>
            <w:r w:rsidRPr="00EB4710">
              <w:t>депремирования</w:t>
            </w:r>
            <w:proofErr w:type="spellEnd"/>
          </w:p>
        </w:tc>
        <w:tc>
          <w:tcPr>
            <w:tcW w:w="2693" w:type="dxa"/>
          </w:tcPr>
          <w:p w14:paraId="49208A0A" w14:textId="636F2ABC" w:rsidR="00E27D72" w:rsidRPr="00EB4710" w:rsidRDefault="00C56E8F" w:rsidP="00B868D0">
            <w:pPr>
              <w:spacing w:line="276" w:lineRule="auto"/>
              <w:jc w:val="both"/>
            </w:pPr>
            <w:r w:rsidRPr="00EB4710">
              <w:t>Определение важных отрицательных показателей, при в</w:t>
            </w:r>
            <w:r w:rsidR="007E147B" w:rsidRPr="00EB4710">
              <w:t xml:space="preserve">ыявлении которых сотрудник </w:t>
            </w:r>
            <w:proofErr w:type="spellStart"/>
            <w:r w:rsidR="007E147B" w:rsidRPr="00EB4710">
              <w:t>депре</w:t>
            </w:r>
            <w:r w:rsidRPr="00EB4710">
              <w:t>мируется</w:t>
            </w:r>
            <w:proofErr w:type="spellEnd"/>
            <w:r w:rsidRPr="00EB4710">
              <w:t xml:space="preserve"> </w:t>
            </w:r>
            <w:r w:rsidR="007E147B" w:rsidRPr="00EB4710">
              <w:t xml:space="preserve">на определенный процент. Подобные показатели могут быть связаны с браком, произведенной продукции или нарушением трудовой дисциплины. </w:t>
            </w:r>
          </w:p>
        </w:tc>
        <w:tc>
          <w:tcPr>
            <w:tcW w:w="2410" w:type="dxa"/>
          </w:tcPr>
          <w:p w14:paraId="005C6CDD" w14:textId="73472675" w:rsidR="00E27D72" w:rsidRPr="00EB4710" w:rsidRDefault="007E147B" w:rsidP="00B868D0">
            <w:pPr>
              <w:spacing w:line="276" w:lineRule="auto"/>
              <w:jc w:val="both"/>
            </w:pPr>
            <w:r w:rsidRPr="00EB4710">
              <w:t>Данная система прозрачна и понятна для сотрудников. Повышает ответственность работников и улучшая трудовую дисциплину.</w:t>
            </w:r>
          </w:p>
        </w:tc>
        <w:tc>
          <w:tcPr>
            <w:tcW w:w="2125" w:type="dxa"/>
          </w:tcPr>
          <w:p w14:paraId="74C91BD8" w14:textId="78592943" w:rsidR="00E27D72" w:rsidRPr="00EB4710" w:rsidRDefault="007E147B" w:rsidP="00B868D0">
            <w:pPr>
              <w:spacing w:line="276" w:lineRule="auto"/>
              <w:jc w:val="both"/>
            </w:pPr>
            <w:r w:rsidRPr="00EB4710">
              <w:t xml:space="preserve">Система, основанная на наказании, не развивает лояльность и вовлеченность сотрудников. </w:t>
            </w:r>
            <w:r w:rsidR="00627E85" w:rsidRPr="00EB4710">
              <w:t>Данная система может провоцировать возникновение конфликтов и неудовлетворенности трудом работников.</w:t>
            </w:r>
          </w:p>
        </w:tc>
      </w:tr>
    </w:tbl>
    <w:p w14:paraId="4A9F262D" w14:textId="2E68E154" w:rsidR="00C40EF6" w:rsidRPr="00EB4710" w:rsidRDefault="00F8603F" w:rsidP="00F8603F">
      <w:pPr>
        <w:spacing w:before="120" w:line="360" w:lineRule="auto"/>
        <w:ind w:firstLine="709"/>
        <w:jc w:val="both"/>
      </w:pPr>
      <w:r w:rsidRPr="00F8603F">
        <w:rPr>
          <w:i/>
        </w:rPr>
        <w:t>Источник:</w:t>
      </w:r>
      <w:r>
        <w:t xml:space="preserve"> составлено автором</w:t>
      </w:r>
    </w:p>
    <w:p w14:paraId="48E9E255" w14:textId="09F379EE" w:rsidR="00E27D72" w:rsidRPr="00EB4710" w:rsidRDefault="00627E85" w:rsidP="00F53879">
      <w:pPr>
        <w:spacing w:line="360" w:lineRule="auto"/>
        <w:ind w:firstLine="709"/>
        <w:jc w:val="both"/>
      </w:pPr>
      <w:r w:rsidRPr="00EB4710">
        <w:t>Таким образом, каждая методика имеет свои плюсы и минусы. Выбор той или иной методики зависит от стратегических целей организаци</w:t>
      </w:r>
      <w:r w:rsidR="002207A4" w:rsidRPr="00EB4710">
        <w:t xml:space="preserve">и и корпоративной культуры. Так, </w:t>
      </w:r>
      <w:r w:rsidRPr="00EB4710">
        <w:t xml:space="preserve">например, в организации, нацеленной на развитие и достижение долгосрочных целей, эффективно использовать систему оплаты труда по результатам. Также в рамках данной курсовой стоит отметить, что система </w:t>
      </w:r>
      <w:proofErr w:type="spellStart"/>
      <w:r w:rsidRPr="00EB4710">
        <w:t>депремирования</w:t>
      </w:r>
      <w:proofErr w:type="spellEnd"/>
      <w:r w:rsidRPr="00EB4710">
        <w:t xml:space="preserve"> слабо подходит для организаций сферы услуг</w:t>
      </w:r>
      <w:r w:rsidR="00C40EF6" w:rsidRPr="00EB4710">
        <w:t xml:space="preserve">, поскольку ориентирована на краткосрочный результат и больше подходит для сфер </w:t>
      </w:r>
      <w:r w:rsidR="00C40EF6" w:rsidRPr="00EB4710">
        <w:lastRenderedPageBreak/>
        <w:t>производства. Правильно разработанная система оплаты труда по результатам позволяет компании четко доносить до сотрудников цели и приоритеты компании, эффективно контролировать исполнение обязанностей работников и непрерывно отслеживать работу всей компании, оперативно выявляя сбои в работе.</w:t>
      </w:r>
      <w:r w:rsidR="000301C8" w:rsidRPr="00EB4710">
        <w:t xml:space="preserve"> </w:t>
      </w:r>
    </w:p>
    <w:p w14:paraId="133ADBD2" w14:textId="4D5B8912" w:rsidR="008B499F" w:rsidRPr="00EB4710" w:rsidRDefault="000F46B5" w:rsidP="00F53879">
      <w:pPr>
        <w:spacing w:line="360" w:lineRule="auto"/>
        <w:ind w:firstLine="709"/>
        <w:jc w:val="both"/>
      </w:pPr>
      <w:r w:rsidRPr="000F46B5">
        <w:rPr>
          <w:b/>
        </w:rPr>
        <w:t>С</w:t>
      </w:r>
      <w:r>
        <w:rPr>
          <w:b/>
        </w:rPr>
        <w:t>и</w:t>
      </w:r>
      <w:r w:rsidRPr="000F46B5">
        <w:rPr>
          <w:b/>
        </w:rPr>
        <w:t>стема бонусов и льгот</w:t>
      </w:r>
      <w:r>
        <w:t xml:space="preserve">. Также является </w:t>
      </w:r>
      <w:r w:rsidR="008B499F" w:rsidRPr="00EB4710">
        <w:t>важным инструме</w:t>
      </w:r>
      <w:r>
        <w:t xml:space="preserve">нтом системы мотивации </w:t>
      </w:r>
      <w:r w:rsidR="008B499F" w:rsidRPr="00EB4710">
        <w:t>система материально</w:t>
      </w:r>
      <w:r>
        <w:t xml:space="preserve">й </w:t>
      </w:r>
      <w:proofErr w:type="spellStart"/>
      <w:r>
        <w:t>неденежной</w:t>
      </w:r>
      <w:proofErr w:type="spellEnd"/>
      <w:r>
        <w:t xml:space="preserve"> мотивации, представляющая собой набор льгот и бонусов, предоставляемых сотрудникам, так называемый </w:t>
      </w:r>
      <w:r w:rsidRPr="000F46B5">
        <w:rPr>
          <w:i/>
        </w:rPr>
        <w:t>социальный пакет</w:t>
      </w:r>
      <w:r>
        <w:t>.</w:t>
      </w:r>
      <w:r w:rsidR="008B499F" w:rsidRPr="00EB4710">
        <w:t xml:space="preserve"> Использование такой системы может вызвать повышение эффективности трудовой деятельности персонала, а также рассматривается работниками как забота работодателя, что может усилить приверженность сотрудников. На этапе формирования системы </w:t>
      </w:r>
      <w:r w:rsidR="004A50A2" w:rsidRPr="00EB4710">
        <w:t xml:space="preserve">льгот важно определить ее цели, так предоставляемые льготы имеют следующую классификацию по целям: </w:t>
      </w:r>
    </w:p>
    <w:p w14:paraId="57CA8DC9" w14:textId="77777777" w:rsidR="00B868D0" w:rsidRDefault="004A50A2" w:rsidP="00B868D0">
      <w:pPr>
        <w:pStyle w:val="a3"/>
        <w:numPr>
          <w:ilvl w:val="0"/>
          <w:numId w:val="9"/>
        </w:numPr>
        <w:spacing w:line="360" w:lineRule="auto"/>
        <w:ind w:left="709" w:hanging="283"/>
        <w:jc w:val="both"/>
        <w:rPr>
          <w:rFonts w:ascii="Times New Roman" w:hAnsi="Times New Roman" w:cs="Times New Roman"/>
        </w:rPr>
      </w:pPr>
      <w:r w:rsidRPr="00EB4710">
        <w:rPr>
          <w:rFonts w:ascii="Times New Roman" w:hAnsi="Times New Roman" w:cs="Times New Roman"/>
        </w:rPr>
        <w:t>Социальный пакет, предусматривающий п</w:t>
      </w:r>
      <w:r w:rsidR="00B868D0">
        <w:rPr>
          <w:rFonts w:ascii="Times New Roman" w:hAnsi="Times New Roman" w:cs="Times New Roman"/>
        </w:rPr>
        <w:t>овышение уровня жизни отдельных</w:t>
      </w:r>
    </w:p>
    <w:p w14:paraId="1E0734DE" w14:textId="10AE4F62" w:rsidR="004A50A2" w:rsidRPr="00B868D0" w:rsidRDefault="004A50A2" w:rsidP="00B868D0">
      <w:pPr>
        <w:spacing w:line="360" w:lineRule="auto"/>
        <w:jc w:val="both"/>
      </w:pPr>
      <w:r w:rsidRPr="00B868D0">
        <w:t>категорий сотрудников;</w:t>
      </w:r>
    </w:p>
    <w:p w14:paraId="4A2ED365" w14:textId="1577D9EC" w:rsidR="004A50A2" w:rsidRPr="00EB4710" w:rsidRDefault="004A50A2" w:rsidP="00B868D0">
      <w:pPr>
        <w:pStyle w:val="a3"/>
        <w:numPr>
          <w:ilvl w:val="0"/>
          <w:numId w:val="9"/>
        </w:numPr>
        <w:spacing w:line="360" w:lineRule="auto"/>
        <w:ind w:left="709" w:hanging="283"/>
        <w:jc w:val="both"/>
        <w:rPr>
          <w:rFonts w:ascii="Times New Roman" w:hAnsi="Times New Roman" w:cs="Times New Roman"/>
        </w:rPr>
      </w:pPr>
      <w:r w:rsidRPr="00EB4710">
        <w:rPr>
          <w:rFonts w:ascii="Times New Roman" w:hAnsi="Times New Roman" w:cs="Times New Roman"/>
        </w:rPr>
        <w:t>Льготы, связанные с защитой доходов (различные виды страховки);</w:t>
      </w:r>
    </w:p>
    <w:p w14:paraId="69B58474" w14:textId="671531E5" w:rsidR="004A50A2" w:rsidRPr="00EB4710" w:rsidRDefault="004A50A2" w:rsidP="00B868D0">
      <w:pPr>
        <w:pStyle w:val="a3"/>
        <w:numPr>
          <w:ilvl w:val="0"/>
          <w:numId w:val="9"/>
        </w:numPr>
        <w:spacing w:line="360" w:lineRule="auto"/>
        <w:ind w:left="709" w:hanging="283"/>
        <w:jc w:val="both"/>
        <w:rPr>
          <w:rFonts w:ascii="Times New Roman" w:hAnsi="Times New Roman" w:cs="Times New Roman"/>
        </w:rPr>
      </w:pPr>
      <w:r w:rsidRPr="00EB4710">
        <w:rPr>
          <w:rFonts w:ascii="Times New Roman" w:hAnsi="Times New Roman" w:cs="Times New Roman"/>
        </w:rPr>
        <w:t xml:space="preserve">Льготы, стимулирующие привлечение и удержание квалифицированных </w:t>
      </w:r>
      <w:r w:rsidR="00BE1166" w:rsidRPr="00EB4710">
        <w:rPr>
          <w:rFonts w:ascii="Times New Roman" w:hAnsi="Times New Roman" w:cs="Times New Roman"/>
        </w:rPr>
        <w:t>специалистов</w:t>
      </w:r>
      <w:r w:rsidRPr="00EB4710">
        <w:rPr>
          <w:rFonts w:ascii="Times New Roman" w:hAnsi="Times New Roman" w:cs="Times New Roman"/>
        </w:rPr>
        <w:t>.</w:t>
      </w:r>
    </w:p>
    <w:p w14:paraId="586428A3" w14:textId="20FA427F" w:rsidR="004A50A2" w:rsidRPr="00EB4710" w:rsidRDefault="004A50A2" w:rsidP="00AB439E">
      <w:pPr>
        <w:spacing w:line="360" w:lineRule="auto"/>
        <w:ind w:firstLine="709"/>
        <w:jc w:val="both"/>
      </w:pPr>
      <w:r w:rsidRPr="00EB4710">
        <w:t xml:space="preserve">Прежде чем разрабатывать систему льгот, необходимо произвести анализ потребностей сотрудников и финансовых возможностей предприятия. Далее по результатам исследования определяется набор и вылечена предоставляемых возможностей. Е. Н. </w:t>
      </w:r>
      <w:proofErr w:type="spellStart"/>
      <w:r w:rsidRPr="00EB4710">
        <w:t>Ветлужских</w:t>
      </w:r>
      <w:proofErr w:type="spellEnd"/>
      <w:r w:rsidRPr="00EB4710">
        <w:t xml:space="preserve"> предлагает четыре способа формирования системы льгот:</w:t>
      </w:r>
    </w:p>
    <w:p w14:paraId="3801327A" w14:textId="19506EDE" w:rsidR="004A50A2" w:rsidRPr="00B868D0" w:rsidRDefault="00B20878" w:rsidP="00432740">
      <w:pPr>
        <w:pStyle w:val="a3"/>
        <w:numPr>
          <w:ilvl w:val="0"/>
          <w:numId w:val="10"/>
        </w:numPr>
        <w:spacing w:line="360" w:lineRule="auto"/>
        <w:ind w:left="0" w:firstLine="284"/>
        <w:jc w:val="both"/>
        <w:rPr>
          <w:rFonts w:ascii="Times New Roman" w:hAnsi="Times New Roman" w:cs="Times New Roman"/>
        </w:rPr>
      </w:pPr>
      <w:r w:rsidRPr="00EB4710">
        <w:rPr>
          <w:rFonts w:ascii="Times New Roman" w:hAnsi="Times New Roman" w:cs="Times New Roman"/>
        </w:rPr>
        <w:t>В соответствии с иерархической структурой компании</w:t>
      </w:r>
      <w:r w:rsidR="00B868D0">
        <w:rPr>
          <w:rFonts w:ascii="Times New Roman" w:hAnsi="Times New Roman" w:cs="Times New Roman"/>
        </w:rPr>
        <w:t xml:space="preserve"> (т.е. разный набор льгот для</w:t>
      </w:r>
      <w:r w:rsidR="00432740">
        <w:rPr>
          <w:rFonts w:ascii="Times New Roman" w:hAnsi="Times New Roman" w:cs="Times New Roman"/>
        </w:rPr>
        <w:t xml:space="preserve"> </w:t>
      </w:r>
      <w:r w:rsidR="003E3D01" w:rsidRPr="00B868D0">
        <w:rPr>
          <w:rFonts w:ascii="Times New Roman" w:hAnsi="Times New Roman" w:cs="Times New Roman"/>
        </w:rPr>
        <w:t>специалистов, руководителей и топ-менеджеров).</w:t>
      </w:r>
    </w:p>
    <w:p w14:paraId="4631B25F" w14:textId="31680FB4" w:rsidR="003E3D01" w:rsidRPr="00B868D0" w:rsidRDefault="003E3D01" w:rsidP="00432740">
      <w:pPr>
        <w:pStyle w:val="a3"/>
        <w:numPr>
          <w:ilvl w:val="0"/>
          <w:numId w:val="10"/>
        </w:numPr>
        <w:spacing w:line="360" w:lineRule="auto"/>
        <w:ind w:left="0" w:firstLine="284"/>
        <w:jc w:val="both"/>
        <w:rPr>
          <w:rFonts w:ascii="Times New Roman" w:hAnsi="Times New Roman" w:cs="Times New Roman"/>
        </w:rPr>
      </w:pPr>
      <w:r w:rsidRPr="00EB4710">
        <w:rPr>
          <w:rFonts w:ascii="Times New Roman" w:hAnsi="Times New Roman" w:cs="Times New Roman"/>
        </w:rPr>
        <w:t xml:space="preserve">В соответствии с системой </w:t>
      </w:r>
      <w:proofErr w:type="spellStart"/>
      <w:r w:rsidRPr="00EB4710">
        <w:rPr>
          <w:rFonts w:ascii="Times New Roman" w:hAnsi="Times New Roman" w:cs="Times New Roman"/>
        </w:rPr>
        <w:t>гредов</w:t>
      </w:r>
      <w:proofErr w:type="spellEnd"/>
      <w:r w:rsidRPr="00EB4710">
        <w:rPr>
          <w:rFonts w:ascii="Times New Roman" w:hAnsi="Times New Roman" w:cs="Times New Roman"/>
        </w:rPr>
        <w:t xml:space="preserve"> (чем выше </w:t>
      </w:r>
      <w:proofErr w:type="spellStart"/>
      <w:r w:rsidRPr="00EB4710">
        <w:rPr>
          <w:rFonts w:ascii="Times New Roman" w:hAnsi="Times New Roman" w:cs="Times New Roman"/>
        </w:rPr>
        <w:t>грейд</w:t>
      </w:r>
      <w:proofErr w:type="spellEnd"/>
      <w:r w:rsidRPr="00EB4710">
        <w:rPr>
          <w:rFonts w:ascii="Times New Roman" w:hAnsi="Times New Roman" w:cs="Times New Roman"/>
        </w:rPr>
        <w:t xml:space="preserve">, тем </w:t>
      </w:r>
      <w:r w:rsidR="00B868D0">
        <w:rPr>
          <w:rFonts w:ascii="Times New Roman" w:hAnsi="Times New Roman" w:cs="Times New Roman"/>
        </w:rPr>
        <w:t>шире набор льгот; такая система</w:t>
      </w:r>
      <w:r w:rsidR="00432740">
        <w:rPr>
          <w:rFonts w:ascii="Times New Roman" w:hAnsi="Times New Roman" w:cs="Times New Roman"/>
        </w:rPr>
        <w:t xml:space="preserve"> </w:t>
      </w:r>
      <w:r w:rsidRPr="00B868D0">
        <w:rPr>
          <w:rFonts w:ascii="Times New Roman" w:hAnsi="Times New Roman" w:cs="Times New Roman"/>
        </w:rPr>
        <w:t xml:space="preserve">наиболее удобна, если компания использует </w:t>
      </w:r>
      <w:proofErr w:type="spellStart"/>
      <w:r w:rsidRPr="00B868D0">
        <w:rPr>
          <w:rFonts w:ascii="Times New Roman" w:hAnsi="Times New Roman" w:cs="Times New Roman"/>
        </w:rPr>
        <w:t>грейдирование</w:t>
      </w:r>
      <w:proofErr w:type="spellEnd"/>
      <w:r w:rsidRPr="00B868D0">
        <w:rPr>
          <w:rFonts w:ascii="Times New Roman" w:hAnsi="Times New Roman" w:cs="Times New Roman"/>
        </w:rPr>
        <w:t>).</w:t>
      </w:r>
    </w:p>
    <w:p w14:paraId="25D7870F" w14:textId="272C7E57" w:rsidR="003E3D01" w:rsidRPr="00B868D0" w:rsidRDefault="00AB439E" w:rsidP="00432740">
      <w:pPr>
        <w:pStyle w:val="a3"/>
        <w:numPr>
          <w:ilvl w:val="0"/>
          <w:numId w:val="10"/>
        </w:numPr>
        <w:spacing w:line="360" w:lineRule="auto"/>
        <w:ind w:left="0" w:firstLine="284"/>
        <w:jc w:val="both"/>
        <w:rPr>
          <w:rFonts w:ascii="Times New Roman" w:hAnsi="Times New Roman" w:cs="Times New Roman"/>
        </w:rPr>
      </w:pPr>
      <w:r w:rsidRPr="00EB4710">
        <w:rPr>
          <w:rFonts w:ascii="Times New Roman" w:hAnsi="Times New Roman" w:cs="Times New Roman"/>
        </w:rPr>
        <w:t>Формирование пакета по принципу «кафетерия» (ф</w:t>
      </w:r>
      <w:r w:rsidR="00B868D0">
        <w:rPr>
          <w:rFonts w:ascii="Times New Roman" w:hAnsi="Times New Roman" w:cs="Times New Roman"/>
        </w:rPr>
        <w:t>ормируется два-три набора льгот</w:t>
      </w:r>
      <w:r w:rsidR="00432740">
        <w:rPr>
          <w:rFonts w:ascii="Times New Roman" w:hAnsi="Times New Roman" w:cs="Times New Roman"/>
        </w:rPr>
        <w:t xml:space="preserve"> </w:t>
      </w:r>
      <w:r w:rsidRPr="00B868D0">
        <w:rPr>
          <w:rFonts w:ascii="Times New Roman" w:hAnsi="Times New Roman" w:cs="Times New Roman"/>
        </w:rPr>
        <w:t>одинаковой стоимости и предоставляется сотруднику собственный выбор одного из них).</w:t>
      </w:r>
    </w:p>
    <w:p w14:paraId="797691F5" w14:textId="549BDBD6" w:rsidR="00AB439E" w:rsidRPr="00B868D0" w:rsidRDefault="00AB439E" w:rsidP="00432740">
      <w:pPr>
        <w:pStyle w:val="a3"/>
        <w:numPr>
          <w:ilvl w:val="0"/>
          <w:numId w:val="10"/>
        </w:numPr>
        <w:spacing w:line="360" w:lineRule="auto"/>
        <w:ind w:left="0" w:firstLine="284"/>
        <w:jc w:val="both"/>
        <w:rPr>
          <w:rFonts w:ascii="Times New Roman" w:hAnsi="Times New Roman" w:cs="Times New Roman"/>
        </w:rPr>
      </w:pPr>
      <w:proofErr w:type="spellStart"/>
      <w:r w:rsidRPr="00EB4710">
        <w:rPr>
          <w:rFonts w:ascii="Times New Roman" w:hAnsi="Times New Roman" w:cs="Times New Roman"/>
        </w:rPr>
        <w:t>Монитаризация</w:t>
      </w:r>
      <w:proofErr w:type="spellEnd"/>
      <w:r w:rsidRPr="00EB4710">
        <w:rPr>
          <w:rFonts w:ascii="Times New Roman" w:hAnsi="Times New Roman" w:cs="Times New Roman"/>
        </w:rPr>
        <w:t xml:space="preserve"> льгот (часть льгот заменяется</w:t>
      </w:r>
      <w:r w:rsidR="00B868D0">
        <w:rPr>
          <w:rFonts w:ascii="Times New Roman" w:hAnsi="Times New Roman" w:cs="Times New Roman"/>
        </w:rPr>
        <w:t xml:space="preserve"> выдачей денежной премии, тогда</w:t>
      </w:r>
      <w:r w:rsidR="00432740">
        <w:rPr>
          <w:rFonts w:ascii="Times New Roman" w:hAnsi="Times New Roman" w:cs="Times New Roman"/>
        </w:rPr>
        <w:t xml:space="preserve"> </w:t>
      </w:r>
      <w:r w:rsidRPr="00B868D0">
        <w:rPr>
          <w:rFonts w:ascii="Times New Roman" w:hAnsi="Times New Roman" w:cs="Times New Roman"/>
        </w:rPr>
        <w:t>сотрудники могут использовать ее по своему усмотрению)</w:t>
      </w:r>
      <w:r w:rsidR="001547F7" w:rsidRPr="00EB4710">
        <w:rPr>
          <w:rStyle w:val="a6"/>
          <w:rFonts w:ascii="Times New Roman" w:hAnsi="Times New Roman" w:cs="Times New Roman"/>
        </w:rPr>
        <w:footnoteReference w:id="15"/>
      </w:r>
      <w:r w:rsidRPr="00B868D0">
        <w:rPr>
          <w:rFonts w:ascii="Times New Roman" w:hAnsi="Times New Roman" w:cs="Times New Roman"/>
        </w:rPr>
        <w:t>.</w:t>
      </w:r>
    </w:p>
    <w:p w14:paraId="1E8170D7" w14:textId="2565FF25" w:rsidR="004A50A2" w:rsidRPr="00EB4710" w:rsidRDefault="001547F7" w:rsidP="00F53879">
      <w:pPr>
        <w:spacing w:line="360" w:lineRule="auto"/>
        <w:ind w:firstLine="709"/>
        <w:jc w:val="both"/>
      </w:pPr>
      <w:r w:rsidRPr="00EB4710">
        <w:t>Система льгот оказывает существенное влияние на привлечение и удержание ценных сотрудников, но при ее разработке необходимо учитывать особенности персонала и его потребности, а также возможности компании.</w:t>
      </w:r>
      <w:r w:rsidR="00F7145F">
        <w:t xml:space="preserve"> В рамках организации сферы услуг наиболее </w:t>
      </w:r>
      <w:r w:rsidR="00F7145F">
        <w:lastRenderedPageBreak/>
        <w:t>действенным методом может оказаться принцип «кафетерия», поскольку может модернизироваться и определяться под конкретные мотивы сотрудников.</w:t>
      </w:r>
      <w:r w:rsidRPr="00EB4710">
        <w:t xml:space="preserve"> Данная система может стать сильным конкурентным преимуществом на рынке труда, если наборы предлагаемых льгот шире и более востребованы, чем подобные системы у компаний-конкурентов. </w:t>
      </w:r>
    </w:p>
    <w:p w14:paraId="4AD99B1E" w14:textId="146674CD" w:rsidR="00E90A01" w:rsidRPr="00EB4710" w:rsidRDefault="00F8603F" w:rsidP="00E20546">
      <w:pPr>
        <w:spacing w:line="360" w:lineRule="auto"/>
        <w:ind w:firstLine="709"/>
        <w:jc w:val="both"/>
      </w:pPr>
      <w:r w:rsidRPr="00F8603F">
        <w:rPr>
          <w:b/>
        </w:rPr>
        <w:t>Нематериальная мотивация.</w:t>
      </w:r>
      <w:r>
        <w:t xml:space="preserve"> </w:t>
      </w:r>
      <w:r w:rsidR="001547F7" w:rsidRPr="00EB4710">
        <w:t xml:space="preserve">Также все большую популярность в российских компаниях приобретает система нематериальной мотивации сотрудников. Конечно, она не является полностью </w:t>
      </w:r>
      <w:r w:rsidR="004727D3" w:rsidRPr="00EB4710">
        <w:t>финансово-</w:t>
      </w:r>
      <w:proofErr w:type="spellStart"/>
      <w:r w:rsidR="004727D3" w:rsidRPr="00EB4710">
        <w:t>не</w:t>
      </w:r>
      <w:r w:rsidR="00E90A01" w:rsidRPr="00EB4710">
        <w:t>затратной</w:t>
      </w:r>
      <w:proofErr w:type="spellEnd"/>
      <w:r w:rsidR="00E90A01" w:rsidRPr="00EB4710">
        <w:t xml:space="preserve">, но чаще всего относится к категории </w:t>
      </w:r>
      <w:proofErr w:type="spellStart"/>
      <w:r w:rsidR="00E90A01" w:rsidRPr="00EB4710">
        <w:t>малозатратного</w:t>
      </w:r>
      <w:proofErr w:type="spellEnd"/>
      <w:r w:rsidR="00E90A01" w:rsidRPr="00EB4710">
        <w:t xml:space="preserve"> стимулирования, что является ее главным преимуществом. </w:t>
      </w:r>
      <w:r w:rsidR="00BF5916" w:rsidRPr="00EB4710">
        <w:t>В отличие от материальных инструментов системы мотивации, способы формирования и выбор нематериальных стимулов обусловлены индивидуальным и творческим подходом в большей степени. Поскольку действенн</w:t>
      </w:r>
      <w:r w:rsidR="003E3E94" w:rsidRPr="00EB4710">
        <w:t>ость таких стимулов</w:t>
      </w:r>
      <w:r w:rsidR="00BF5916" w:rsidRPr="00EB4710">
        <w:t xml:space="preserve"> напрямую зависит от личностных особенностей сотрудников и руководителя, потребностей раб</w:t>
      </w:r>
      <w:r w:rsidR="009675AF" w:rsidRPr="00EB4710">
        <w:t>отников, корпоративной культуры и</w:t>
      </w:r>
      <w:r w:rsidR="00BF5916" w:rsidRPr="00EB4710">
        <w:t xml:space="preserve"> стиля управления </w:t>
      </w:r>
      <w:r w:rsidR="009675AF" w:rsidRPr="00EB4710">
        <w:t xml:space="preserve">в компании. </w:t>
      </w:r>
      <w:r w:rsidR="003E3E94" w:rsidRPr="00EB4710">
        <w:t>Сегодня в большинстве компаний наиболее популярными и относительно универсальными способами нематериальной мотивации являются гибкий рабочий график, отгулы, благодарности, дополнительное обучение за счет работода</w:t>
      </w:r>
      <w:r w:rsidR="00A70A38" w:rsidRPr="00EB4710">
        <w:t xml:space="preserve">теля и проявление интереса со стороны работодателя к жизни сотрудника. </w:t>
      </w:r>
      <w:r w:rsidR="009675AF" w:rsidRPr="00EB4710">
        <w:t>Современные исследователи определяют пять критериев создания системы нематериальной мотивации:</w:t>
      </w:r>
    </w:p>
    <w:p w14:paraId="33218474" w14:textId="2044B1D7" w:rsidR="00E90A01" w:rsidRPr="00EB4710" w:rsidRDefault="009675AF" w:rsidP="00B868D0">
      <w:pPr>
        <w:pStyle w:val="a3"/>
        <w:numPr>
          <w:ilvl w:val="0"/>
          <w:numId w:val="11"/>
        </w:numPr>
        <w:spacing w:line="360" w:lineRule="auto"/>
        <w:ind w:left="0" w:firstLine="567"/>
        <w:jc w:val="both"/>
        <w:rPr>
          <w:rFonts w:ascii="Times New Roman" w:hAnsi="Times New Roman" w:cs="Times New Roman"/>
        </w:rPr>
      </w:pPr>
      <w:r w:rsidRPr="00EB4710">
        <w:rPr>
          <w:rFonts w:ascii="Times New Roman" w:hAnsi="Times New Roman" w:cs="Times New Roman"/>
        </w:rPr>
        <w:t xml:space="preserve">Решение тактических задач бизнеса через нематериальную мотивацию. В зависимости от целей и конкретных задач, стоящими перед компанией, определяются нематериальные стимулы. </w:t>
      </w:r>
    </w:p>
    <w:p w14:paraId="06673D9B" w14:textId="41B31523" w:rsidR="00830B03" w:rsidRPr="00EB4710" w:rsidRDefault="00830B03" w:rsidP="00B868D0">
      <w:pPr>
        <w:pStyle w:val="a3"/>
        <w:numPr>
          <w:ilvl w:val="0"/>
          <w:numId w:val="11"/>
        </w:numPr>
        <w:spacing w:line="360" w:lineRule="auto"/>
        <w:ind w:left="0" w:firstLine="567"/>
        <w:jc w:val="both"/>
        <w:rPr>
          <w:rFonts w:ascii="Times New Roman" w:hAnsi="Times New Roman" w:cs="Times New Roman"/>
        </w:rPr>
      </w:pPr>
      <w:r w:rsidRPr="00EB4710">
        <w:rPr>
          <w:rFonts w:ascii="Times New Roman" w:hAnsi="Times New Roman" w:cs="Times New Roman"/>
        </w:rPr>
        <w:t>Нематериальная мотивация должна охватывать все категории рабочих групп</w:t>
      </w:r>
    </w:p>
    <w:p w14:paraId="0E3EB18A" w14:textId="5FAA2E0D" w:rsidR="00830B03" w:rsidRPr="00EB4710" w:rsidRDefault="00830B03" w:rsidP="00B868D0">
      <w:pPr>
        <w:pStyle w:val="a3"/>
        <w:numPr>
          <w:ilvl w:val="0"/>
          <w:numId w:val="11"/>
        </w:numPr>
        <w:spacing w:line="360" w:lineRule="auto"/>
        <w:ind w:left="0" w:firstLine="567"/>
        <w:jc w:val="both"/>
        <w:rPr>
          <w:rFonts w:ascii="Times New Roman" w:hAnsi="Times New Roman" w:cs="Times New Roman"/>
        </w:rPr>
      </w:pPr>
      <w:r w:rsidRPr="00EB4710">
        <w:rPr>
          <w:rFonts w:ascii="Times New Roman" w:hAnsi="Times New Roman" w:cs="Times New Roman"/>
        </w:rPr>
        <w:t xml:space="preserve">Нематериальная мотивация обуславливается этапом развития компании. В компании на этапе ее формирования и становления главным </w:t>
      </w:r>
      <w:proofErr w:type="spellStart"/>
      <w:r w:rsidRPr="00EB4710">
        <w:rPr>
          <w:rFonts w:ascii="Times New Roman" w:hAnsi="Times New Roman" w:cs="Times New Roman"/>
        </w:rPr>
        <w:t>мотиватором</w:t>
      </w:r>
      <w:proofErr w:type="spellEnd"/>
      <w:r w:rsidRPr="00EB4710">
        <w:rPr>
          <w:rFonts w:ascii="Times New Roman" w:hAnsi="Times New Roman" w:cs="Times New Roman"/>
        </w:rPr>
        <w:t xml:space="preserve"> выступает энтузиазм. Но когда компания расширяется и развивается этого становится недостаточно, необходимо ориентировать систему мотивации на признание индивидуальных и коллективных заслуг.</w:t>
      </w:r>
    </w:p>
    <w:p w14:paraId="0917587B" w14:textId="7D3837D8" w:rsidR="00830B03" w:rsidRPr="00EB4710" w:rsidRDefault="00830B03" w:rsidP="00B868D0">
      <w:pPr>
        <w:pStyle w:val="a3"/>
        <w:numPr>
          <w:ilvl w:val="0"/>
          <w:numId w:val="11"/>
        </w:numPr>
        <w:spacing w:line="360" w:lineRule="auto"/>
        <w:ind w:left="0" w:firstLine="567"/>
        <w:jc w:val="both"/>
        <w:rPr>
          <w:rFonts w:ascii="Times New Roman" w:hAnsi="Times New Roman" w:cs="Times New Roman"/>
        </w:rPr>
      </w:pPr>
      <w:r w:rsidRPr="00EB4710">
        <w:rPr>
          <w:rFonts w:ascii="Times New Roman" w:hAnsi="Times New Roman" w:cs="Times New Roman"/>
        </w:rPr>
        <w:t xml:space="preserve">Правильный выбор методов нематериальной мотивации персонала. На этапе формирования системы нематериальных поощрений могут использоваться разные теории мотивации. Наиболее часто используемая теория А. </w:t>
      </w:r>
      <w:proofErr w:type="spellStart"/>
      <w:r w:rsidRPr="00EB4710">
        <w:rPr>
          <w:rFonts w:ascii="Times New Roman" w:hAnsi="Times New Roman" w:cs="Times New Roman"/>
        </w:rPr>
        <w:t>Маслоу</w:t>
      </w:r>
      <w:proofErr w:type="spellEnd"/>
      <w:r w:rsidRPr="00EB4710">
        <w:rPr>
          <w:rFonts w:ascii="Times New Roman" w:hAnsi="Times New Roman" w:cs="Times New Roman"/>
        </w:rPr>
        <w:t xml:space="preserve"> иерархии потребностей, но как уже о</w:t>
      </w:r>
      <w:r w:rsidR="003E3E94" w:rsidRPr="00EB4710">
        <w:rPr>
          <w:rFonts w:ascii="Times New Roman" w:hAnsi="Times New Roman" w:cs="Times New Roman"/>
        </w:rPr>
        <w:t xml:space="preserve">тмечалось в пункте 2.2. </w:t>
      </w:r>
      <w:r w:rsidRPr="00EB4710">
        <w:rPr>
          <w:rFonts w:ascii="Times New Roman" w:hAnsi="Times New Roman" w:cs="Times New Roman"/>
        </w:rPr>
        <w:t xml:space="preserve">существует множество </w:t>
      </w:r>
      <w:r w:rsidR="003E3E94" w:rsidRPr="00EB4710">
        <w:rPr>
          <w:rFonts w:ascii="Times New Roman" w:hAnsi="Times New Roman" w:cs="Times New Roman"/>
        </w:rPr>
        <w:t xml:space="preserve">современных концепций теории </w:t>
      </w:r>
      <w:r w:rsidR="003E3E94" w:rsidRPr="00EB4710">
        <w:rPr>
          <w:rFonts w:ascii="Times New Roman" w:hAnsi="Times New Roman" w:cs="Times New Roman"/>
        </w:rPr>
        <w:lastRenderedPageBreak/>
        <w:t>мотивации, которые также могут быть успешно использованы для определения нематериальных стимулов в компании.</w:t>
      </w:r>
    </w:p>
    <w:p w14:paraId="70C34CA2" w14:textId="037616F6" w:rsidR="003E3E94" w:rsidRPr="00EB4710" w:rsidRDefault="003E3E94" w:rsidP="00B868D0">
      <w:pPr>
        <w:pStyle w:val="a3"/>
        <w:numPr>
          <w:ilvl w:val="0"/>
          <w:numId w:val="11"/>
        </w:numPr>
        <w:spacing w:line="360" w:lineRule="auto"/>
        <w:ind w:left="0" w:firstLine="567"/>
        <w:jc w:val="both"/>
        <w:rPr>
          <w:rFonts w:ascii="Times New Roman" w:hAnsi="Times New Roman" w:cs="Times New Roman"/>
        </w:rPr>
      </w:pPr>
      <w:r w:rsidRPr="00EB4710">
        <w:rPr>
          <w:rFonts w:ascii="Times New Roman" w:hAnsi="Times New Roman" w:cs="Times New Roman"/>
        </w:rPr>
        <w:t>Нематериальная мотивация должна обновляться раз в год. Подобные поощрения теряют свою силу стимулирования, если становятся обыденными и ожидаемыми.</w:t>
      </w:r>
      <w:r w:rsidRPr="00EB4710">
        <w:rPr>
          <w:rStyle w:val="a6"/>
          <w:rFonts w:ascii="Times New Roman" w:hAnsi="Times New Roman" w:cs="Times New Roman"/>
        </w:rPr>
        <w:footnoteReference w:id="16"/>
      </w:r>
    </w:p>
    <w:p w14:paraId="6B0D59DB" w14:textId="2EC72861" w:rsidR="000D2E09" w:rsidRPr="00EB4710" w:rsidRDefault="000D2E09" w:rsidP="000D2E09">
      <w:pPr>
        <w:spacing w:line="360" w:lineRule="auto"/>
        <w:ind w:firstLine="709"/>
        <w:jc w:val="both"/>
      </w:pPr>
      <w:r w:rsidRPr="00EB4710">
        <w:t>Подход к вопросу нематериального стимулирования в разных организация может сильно отличаться. Многое зависит от личностных особенностей сотрудников и руководителя, потребностей работников, корпоративной культуры и стиля управления в компании. Но человеческое отношение к сотрудникам и чуткость руководителя порой играют более важную роль, нежели исключительно материальная оплата труда.</w:t>
      </w:r>
    </w:p>
    <w:p w14:paraId="7C4D4588" w14:textId="20F129A8" w:rsidR="000D2E09" w:rsidRPr="00EB4710" w:rsidRDefault="00D4144B" w:rsidP="000D2E09">
      <w:pPr>
        <w:spacing w:line="360" w:lineRule="auto"/>
        <w:ind w:firstLine="567"/>
        <w:jc w:val="both"/>
      </w:pPr>
      <w:r w:rsidRPr="00EB4710">
        <w:t>В</w:t>
      </w:r>
      <w:r w:rsidR="000D2E09" w:rsidRPr="00EB4710">
        <w:t xml:space="preserve"> современных организация возрастает интерес к нетрадиционным методам мотивирования сотрудников. К традиционным методам относят те, которые используются в системе мотивации большинства компаний, на сегодняшний день это группа материального стимулирования. Однако, практика показывает, что заработная и плата и предоставляемый социальный пакет не всегда являются решающими факторами трудовой заинтересованности работников. Поэтому важным условием для удержания ценных сотрудников, привлечения компетентных специалистов и повышения эффективности труда становится использование нетрадиционных методов мотивации персонала. А.А. </w:t>
      </w:r>
      <w:proofErr w:type="spellStart"/>
      <w:r w:rsidR="000D2E09" w:rsidRPr="00EB4710">
        <w:t>Литвинюк</w:t>
      </w:r>
      <w:proofErr w:type="spellEnd"/>
      <w:r w:rsidR="000D2E09" w:rsidRPr="00EB4710">
        <w:t xml:space="preserve"> условно определяет такие методы в три группы</w:t>
      </w:r>
      <w:r w:rsidR="000D2E09" w:rsidRPr="00EB4710">
        <w:rPr>
          <w:rStyle w:val="a6"/>
        </w:rPr>
        <w:footnoteReference w:id="17"/>
      </w:r>
      <w:r w:rsidR="000D2E09" w:rsidRPr="00EB4710">
        <w:t xml:space="preserve">: </w:t>
      </w:r>
    </w:p>
    <w:p w14:paraId="3B716E6A" w14:textId="77777777" w:rsidR="000D2E09" w:rsidRPr="00EB4710" w:rsidRDefault="000D2E09" w:rsidP="00E20546">
      <w:pPr>
        <w:pStyle w:val="a3"/>
        <w:numPr>
          <w:ilvl w:val="0"/>
          <w:numId w:val="2"/>
        </w:numPr>
        <w:spacing w:line="360" w:lineRule="auto"/>
        <w:ind w:left="0" w:firstLine="567"/>
        <w:jc w:val="both"/>
        <w:rPr>
          <w:rFonts w:ascii="Times New Roman" w:hAnsi="Times New Roman" w:cs="Times New Roman"/>
        </w:rPr>
      </w:pPr>
      <w:r w:rsidRPr="00EB4710">
        <w:rPr>
          <w:rFonts w:ascii="Times New Roman" w:hAnsi="Times New Roman" w:cs="Times New Roman"/>
        </w:rPr>
        <w:t xml:space="preserve">Методы </w:t>
      </w:r>
      <w:proofErr w:type="spellStart"/>
      <w:r w:rsidRPr="00EB4710">
        <w:rPr>
          <w:rFonts w:ascii="Times New Roman" w:hAnsi="Times New Roman" w:cs="Times New Roman"/>
        </w:rPr>
        <w:t>неденежной</w:t>
      </w:r>
      <w:proofErr w:type="spellEnd"/>
      <w:r w:rsidRPr="00EB4710">
        <w:rPr>
          <w:rFonts w:ascii="Times New Roman" w:hAnsi="Times New Roman" w:cs="Times New Roman"/>
        </w:rPr>
        <w:t xml:space="preserve"> мотивации - мотивационные методы, направленные на удовлетворение высших потребностей сотрудников. К ним относят: патернализм – действия руководства, направленные на заботу о сотруднике; патриотизм – создание ценности общей судьбы предприятия и сотрудников; организационные стимулы, т.е. стимулирование содержанием, условиями и организацией труда; </w:t>
      </w:r>
      <w:proofErr w:type="spellStart"/>
      <w:r w:rsidRPr="00EB4710">
        <w:rPr>
          <w:rFonts w:ascii="Times New Roman" w:hAnsi="Times New Roman" w:cs="Times New Roman"/>
        </w:rPr>
        <w:t>партисипативность</w:t>
      </w:r>
      <w:proofErr w:type="spellEnd"/>
      <w:r w:rsidRPr="00EB4710">
        <w:rPr>
          <w:rFonts w:ascii="Times New Roman" w:hAnsi="Times New Roman" w:cs="Times New Roman"/>
        </w:rPr>
        <w:t xml:space="preserve"> и совладение – обеспечение возможности для сотрудников быть вовлечённым в управление,  иметь своевременный доступ к любой информации, участвовать в прибыли и капитале; раскрытие потенциала – планирование карьеры, работа с кадровым резервом, краткосрочное и долгосрочное обучение, наставничество и т.д.; психологическое влияние.</w:t>
      </w:r>
    </w:p>
    <w:p w14:paraId="09A5A3AA" w14:textId="77777777" w:rsidR="000D2E09" w:rsidRPr="00EB4710" w:rsidRDefault="000D2E09" w:rsidP="00E20546">
      <w:pPr>
        <w:pStyle w:val="a3"/>
        <w:numPr>
          <w:ilvl w:val="0"/>
          <w:numId w:val="2"/>
        </w:numPr>
        <w:spacing w:line="360" w:lineRule="auto"/>
        <w:ind w:left="0" w:firstLine="567"/>
        <w:jc w:val="both"/>
        <w:rPr>
          <w:rFonts w:ascii="Times New Roman" w:hAnsi="Times New Roman" w:cs="Times New Roman"/>
        </w:rPr>
      </w:pPr>
      <w:r w:rsidRPr="00EB4710">
        <w:rPr>
          <w:rFonts w:ascii="Times New Roman" w:hAnsi="Times New Roman" w:cs="Times New Roman"/>
        </w:rPr>
        <w:t xml:space="preserve">Методы, сформированные актуальными течениями в обществе. Используются в динамично развивающихся компаниях нового типа. Данная группа методов направлена на </w:t>
      </w:r>
      <w:r w:rsidRPr="00EB4710">
        <w:rPr>
          <w:rFonts w:ascii="Times New Roman" w:hAnsi="Times New Roman" w:cs="Times New Roman"/>
        </w:rPr>
        <w:lastRenderedPageBreak/>
        <w:t xml:space="preserve">создание уникальных, непредсказуемых и неповторяющихся мотивационных программ. Такой подход включает следующие методы: формирование социального пакета по принципу «кафетерия» с использованием новых опций; управление в стиле </w:t>
      </w:r>
      <w:proofErr w:type="spellStart"/>
      <w:r w:rsidRPr="00EB4710">
        <w:rPr>
          <w:rFonts w:ascii="Times New Roman" w:hAnsi="Times New Roman" w:cs="Times New Roman"/>
        </w:rPr>
        <w:t>коучинг</w:t>
      </w:r>
      <w:proofErr w:type="spellEnd"/>
      <w:r w:rsidRPr="00EB4710">
        <w:rPr>
          <w:rFonts w:ascii="Times New Roman" w:hAnsi="Times New Roman" w:cs="Times New Roman"/>
        </w:rPr>
        <w:t>; поощрительные командировки; создание конкуренции; визуализация результатов, формирование значимости работника.</w:t>
      </w:r>
    </w:p>
    <w:p w14:paraId="2E38A607" w14:textId="31FF899C" w:rsidR="00A70A38" w:rsidRPr="00EB4710" w:rsidRDefault="000D2E09" w:rsidP="00E20546">
      <w:pPr>
        <w:pStyle w:val="a3"/>
        <w:numPr>
          <w:ilvl w:val="0"/>
          <w:numId w:val="2"/>
        </w:numPr>
        <w:spacing w:line="360" w:lineRule="auto"/>
        <w:ind w:left="0" w:firstLine="1287"/>
        <w:jc w:val="both"/>
        <w:rPr>
          <w:rFonts w:ascii="Times New Roman" w:hAnsi="Times New Roman" w:cs="Times New Roman"/>
        </w:rPr>
      </w:pPr>
      <w:r w:rsidRPr="00EB4710">
        <w:rPr>
          <w:rFonts w:ascii="Times New Roman" w:hAnsi="Times New Roman" w:cs="Times New Roman"/>
        </w:rPr>
        <w:t>Методы, в основе которых лежат ранее не используемые классификации персонала. Применяются в основном в небольших компаниях, преимущественно с молодым персоналом. Системы мотивации в таких компаниях формируются исходя из личностных особенностей работников, базой для выявления таких особенностей могут быть весьма оригинальные концепции (к примеру, зодиакальные созвездия, соционические типы и т.д.).</w:t>
      </w:r>
    </w:p>
    <w:p w14:paraId="55ECD8AD" w14:textId="185BED8C" w:rsidR="00D4144B" w:rsidRPr="00EB4710" w:rsidRDefault="00D4144B" w:rsidP="00D4144B">
      <w:pPr>
        <w:spacing w:line="360" w:lineRule="auto"/>
        <w:ind w:firstLine="709"/>
        <w:jc w:val="both"/>
      </w:pPr>
      <w:r w:rsidRPr="00EB4710">
        <w:t>Подобные методы мотивации подходят далеко не всем компаниям, но с точки зрения, принципа регулярного обновления системы мотивация, могут оказаться отличной альтернативой и дополнением уже устаревших методов.</w:t>
      </w:r>
    </w:p>
    <w:p w14:paraId="17B4461C" w14:textId="53587615" w:rsidR="00B868D0" w:rsidRDefault="00A70A38" w:rsidP="00B95841">
      <w:pPr>
        <w:spacing w:line="360" w:lineRule="auto"/>
        <w:ind w:firstLine="709"/>
        <w:jc w:val="both"/>
      </w:pPr>
      <w:r w:rsidRPr="00EB4710">
        <w:t xml:space="preserve">Таким образом, построение и совершенствование системы мотивации персонала сложный и </w:t>
      </w:r>
      <w:proofErr w:type="spellStart"/>
      <w:r w:rsidRPr="00EB4710">
        <w:t>трудозатратный</w:t>
      </w:r>
      <w:proofErr w:type="spellEnd"/>
      <w:r w:rsidRPr="00EB4710">
        <w:t xml:space="preserve"> процесс</w:t>
      </w:r>
      <w:r w:rsidR="00855CDA" w:rsidRPr="00EB4710">
        <w:t>. При разработке системы мотивации важно учитывать ряд факторов, связанных со стратегическими целями компании, которые должны стать основой системы мотивации, особенностями организационной культурой, ситуацией на региональном рынке труда. Также необходимо</w:t>
      </w:r>
      <w:r w:rsidR="00612EA9" w:rsidRPr="00EB4710">
        <w:t xml:space="preserve"> на первоначальном этапе</w:t>
      </w:r>
      <w:r w:rsidR="00855CDA" w:rsidRPr="00EB4710">
        <w:t xml:space="preserve"> качественно произвести анализ потребностей и удовлетворенности трудом сотрудников, с целью выявления мотивационных факторов и ожиданий сотрудников.</w:t>
      </w:r>
      <w:r w:rsidR="00612EA9" w:rsidRPr="00EB4710">
        <w:t xml:space="preserve"> Как показал анализ способов формирования постоянной, переменной части заработной платы, системы льгот и нематериальной мотивации</w:t>
      </w:r>
      <w:r w:rsidR="00855CDA" w:rsidRPr="00EB4710">
        <w:t xml:space="preserve"> </w:t>
      </w:r>
      <w:r w:rsidR="00612EA9" w:rsidRPr="00EB4710">
        <w:t xml:space="preserve">не существует правильной системы мотивации, как и единой технологии ее формирования. Уникальность каждой компании и уникальность ее сотрудников порождают действенную для себя уникальную систему мотивации </w:t>
      </w:r>
      <w:r w:rsidR="004750F8" w:rsidRPr="00EB4710">
        <w:t xml:space="preserve">персонала. </w:t>
      </w:r>
    </w:p>
    <w:p w14:paraId="64455847" w14:textId="18A5FE6A" w:rsidR="009A4335" w:rsidRDefault="00B868D0" w:rsidP="00B868D0">
      <w:r>
        <w:br w:type="page"/>
      </w:r>
    </w:p>
    <w:p w14:paraId="65987B92" w14:textId="1DECAB9C" w:rsidR="009A4335" w:rsidRPr="001E0C2D" w:rsidRDefault="009A4335" w:rsidP="00D64969">
      <w:pPr>
        <w:pStyle w:val="1"/>
        <w:spacing w:before="0" w:after="480" w:line="360" w:lineRule="auto"/>
        <w:jc w:val="center"/>
        <w:rPr>
          <w:rFonts w:ascii="Times New Roman" w:hAnsi="Times New Roman" w:cs="Times New Roman"/>
          <w:b/>
          <w:color w:val="000000" w:themeColor="text1"/>
          <w:sz w:val="28"/>
          <w:szCs w:val="28"/>
        </w:rPr>
      </w:pPr>
      <w:bookmarkStart w:id="8" w:name="_Toc482570813"/>
      <w:r w:rsidRPr="001E0C2D">
        <w:rPr>
          <w:rFonts w:ascii="Times New Roman" w:hAnsi="Times New Roman" w:cs="Times New Roman"/>
          <w:b/>
          <w:color w:val="000000" w:themeColor="text1"/>
          <w:sz w:val="28"/>
          <w:szCs w:val="28"/>
        </w:rPr>
        <w:lastRenderedPageBreak/>
        <w:t xml:space="preserve">Глава 3 </w:t>
      </w:r>
      <w:r w:rsidR="00981674" w:rsidRPr="001E0C2D">
        <w:rPr>
          <w:rFonts w:ascii="Times New Roman" w:hAnsi="Times New Roman" w:cs="Times New Roman"/>
          <w:b/>
          <w:color w:val="000000" w:themeColor="text1"/>
          <w:sz w:val="28"/>
          <w:szCs w:val="28"/>
        </w:rPr>
        <w:t xml:space="preserve">Рекомендации по совершенствованию </w:t>
      </w:r>
      <w:r w:rsidRPr="001E0C2D">
        <w:rPr>
          <w:rFonts w:ascii="Times New Roman" w:hAnsi="Times New Roman" w:cs="Times New Roman"/>
          <w:b/>
          <w:color w:val="000000" w:themeColor="text1"/>
          <w:sz w:val="28"/>
          <w:szCs w:val="28"/>
        </w:rPr>
        <w:t>системы мотивации персонала компании «Улыбка Радуги»</w:t>
      </w:r>
      <w:bookmarkEnd w:id="8"/>
    </w:p>
    <w:p w14:paraId="3C5F9DDB" w14:textId="278AFBAD" w:rsidR="009A4335" w:rsidRPr="001E0C2D" w:rsidRDefault="00980878" w:rsidP="001E0C2D">
      <w:pPr>
        <w:pStyle w:val="2"/>
        <w:spacing w:after="120" w:line="360" w:lineRule="auto"/>
        <w:jc w:val="center"/>
        <w:rPr>
          <w:rFonts w:ascii="Times New Roman" w:hAnsi="Times New Roman" w:cs="Times New Roman"/>
          <w:b/>
          <w:color w:val="000000" w:themeColor="text1"/>
          <w:sz w:val="28"/>
          <w:szCs w:val="28"/>
        </w:rPr>
      </w:pPr>
      <w:bookmarkStart w:id="9" w:name="_Toc478076351"/>
      <w:bookmarkStart w:id="10" w:name="_Toc482570814"/>
      <w:r w:rsidRPr="002358D0">
        <w:rPr>
          <w:rFonts w:ascii="Times New Roman" w:hAnsi="Times New Roman" w:cs="Times New Roman"/>
          <w:b/>
          <w:color w:val="000000" w:themeColor="text1"/>
          <w:sz w:val="24"/>
          <w:szCs w:val="24"/>
        </w:rPr>
        <w:t>3</w:t>
      </w:r>
      <w:r w:rsidR="009A4335" w:rsidRPr="002358D0">
        <w:rPr>
          <w:rFonts w:ascii="Times New Roman" w:hAnsi="Times New Roman" w:cs="Times New Roman"/>
          <w:b/>
          <w:color w:val="000000" w:themeColor="text1"/>
          <w:sz w:val="24"/>
          <w:szCs w:val="24"/>
        </w:rPr>
        <w:t>.1</w:t>
      </w:r>
      <w:r w:rsidR="009A4335" w:rsidRPr="001E0C2D">
        <w:rPr>
          <w:rFonts w:ascii="Times New Roman" w:hAnsi="Times New Roman" w:cs="Times New Roman"/>
          <w:b/>
          <w:color w:val="000000" w:themeColor="text1"/>
          <w:sz w:val="28"/>
          <w:szCs w:val="28"/>
        </w:rPr>
        <w:t xml:space="preserve"> </w:t>
      </w:r>
      <w:r w:rsidR="009A4335" w:rsidRPr="00432740">
        <w:rPr>
          <w:rFonts w:ascii="Times New Roman" w:hAnsi="Times New Roman" w:cs="Times New Roman"/>
          <w:b/>
          <w:color w:val="000000" w:themeColor="text1"/>
          <w:sz w:val="24"/>
          <w:szCs w:val="24"/>
        </w:rPr>
        <w:t>Общая характеристика компании «Улыбка Радуги»</w:t>
      </w:r>
      <w:bookmarkEnd w:id="9"/>
      <w:bookmarkEnd w:id="10"/>
    </w:p>
    <w:p w14:paraId="3B37BD8A" w14:textId="77777777" w:rsidR="009A4335" w:rsidRPr="005E6216" w:rsidRDefault="009A4335" w:rsidP="003A22F3">
      <w:pPr>
        <w:spacing w:line="360" w:lineRule="auto"/>
        <w:ind w:firstLine="709"/>
        <w:jc w:val="both"/>
      </w:pPr>
      <w:r w:rsidRPr="005E6216">
        <w:t>Общество с ограниченной ответственностью «ДРОГЕРИ РИТЕЙЛ» представляет собой одну из четырнадцати дочерних компаний акционерного общества «Торговый Дом ЭРА» - крупнейшей фирмы Санкт-Петербурга и Северо-Западного региона, занимающейся оптовой и розничной торговлей товарами бытовой химии, парфюмерии и продуктов питания российских и западных производителей. Торговый дом «Эра» существует с 1992 года и является официальным дистрибьютером многих мировых известных брендов, а также осуществляет несколько видов деятельности: аренда и управление собственным или арендованным нежилым недвижимым имуществом, деятельность агентов по оптовой торговле бытовыми товарами, оптовая торговля парфюмерными и косметическими товарами, аренда и лизинг легковых автомобилей и грузовых транспортных средств.</w:t>
      </w:r>
    </w:p>
    <w:p w14:paraId="646F2EF2" w14:textId="77777777" w:rsidR="009A4335" w:rsidRPr="005E6216" w:rsidRDefault="009A4335" w:rsidP="003A22F3">
      <w:pPr>
        <w:spacing w:line="360" w:lineRule="auto"/>
        <w:ind w:firstLine="709"/>
        <w:jc w:val="both"/>
      </w:pPr>
      <w:r w:rsidRPr="005E6216">
        <w:t xml:space="preserve"> Благодаря широким финансовым возможностям Европейского Банка Реконструкции и развития, являющегося акционером торгового дома «ЭРА», в 2002 году был запущен крупнейший в Санкт-Петербурге и Северо-Западном регионе автоматизированный логистический комплекс. Комплекс включает в себя склады, находящиеся в Санкт-Петербурге (Современный Единый Распределительный Центр), Петрозаводске, Пскове и Мурманске, а также крупный собственный автопарк (более восьмидесяти транспортных средств). По данным компании, логистический комплекс отличается высокой точностью исполнения заказов равной 99,99%. Кроме того, компания является крупнейшим дистрибьютером Северо-Западного Федерального Округа, представляя такие торговые марки, как </w:t>
      </w:r>
      <w:proofErr w:type="spellStart"/>
      <w:r w:rsidRPr="005E6216">
        <w:t>Unilever</w:t>
      </w:r>
      <w:proofErr w:type="spellEnd"/>
      <w:r w:rsidRPr="005E6216">
        <w:t xml:space="preserve">, </w:t>
      </w:r>
      <w:proofErr w:type="spellStart"/>
      <w:r w:rsidRPr="005E6216">
        <w:t>Beiersdorf</w:t>
      </w:r>
      <w:proofErr w:type="spellEnd"/>
      <w:r w:rsidRPr="005E6216">
        <w:t xml:space="preserve"> (</w:t>
      </w:r>
      <w:proofErr w:type="spellStart"/>
      <w:r w:rsidRPr="005E6216">
        <w:t>Nivea</w:t>
      </w:r>
      <w:proofErr w:type="spellEnd"/>
      <w:r w:rsidRPr="005E6216">
        <w:t xml:space="preserve">), Невская косметика, Аист, Весна, Калина, Текс, </w:t>
      </w:r>
      <w:proofErr w:type="spellStart"/>
      <w:r w:rsidRPr="005E6216">
        <w:t>Schwarzkopf</w:t>
      </w:r>
      <w:proofErr w:type="spellEnd"/>
      <w:r w:rsidRPr="005E6216">
        <w:t xml:space="preserve">, </w:t>
      </w:r>
      <w:proofErr w:type="spellStart"/>
      <w:r w:rsidRPr="005E6216">
        <w:t>Procter</w:t>
      </w:r>
      <w:proofErr w:type="spellEnd"/>
      <w:r w:rsidRPr="005E6216">
        <w:t xml:space="preserve"> &amp; </w:t>
      </w:r>
      <w:proofErr w:type="spellStart"/>
      <w:r w:rsidRPr="005E6216">
        <w:t>Gamble</w:t>
      </w:r>
      <w:proofErr w:type="spellEnd"/>
      <w:r w:rsidRPr="005E6216">
        <w:t xml:space="preserve">, </w:t>
      </w:r>
      <w:proofErr w:type="spellStart"/>
      <w:r w:rsidRPr="005E6216">
        <w:t>Benckiser</w:t>
      </w:r>
      <w:proofErr w:type="spellEnd"/>
      <w:r w:rsidRPr="005E6216">
        <w:t xml:space="preserve">, </w:t>
      </w:r>
      <w:proofErr w:type="spellStart"/>
      <w:r w:rsidRPr="005E6216">
        <w:t>Colgate-Palmolive</w:t>
      </w:r>
      <w:proofErr w:type="spellEnd"/>
      <w:r w:rsidRPr="005E6216">
        <w:t xml:space="preserve">, </w:t>
      </w:r>
      <w:proofErr w:type="spellStart"/>
      <w:r w:rsidRPr="005E6216">
        <w:t>Gillette</w:t>
      </w:r>
      <w:proofErr w:type="spellEnd"/>
      <w:r w:rsidRPr="005E6216">
        <w:t xml:space="preserve">, SC </w:t>
      </w:r>
      <w:proofErr w:type="spellStart"/>
      <w:r w:rsidRPr="005E6216">
        <w:t>Johnson</w:t>
      </w:r>
      <w:proofErr w:type="spellEnd"/>
      <w:r w:rsidRPr="005E6216">
        <w:t xml:space="preserve"> и т.д. Также в группу компаний торгового дома «ЭРА» входит компания ООО «СТОКИСТ», специализирующейся в области поиска и отбора надежных производителей непродовольственных товаров повседневного спроса и обеспечении бесперебойных поставок товаров от производителя до конечного потребителя</w:t>
      </w:r>
      <w:r w:rsidRPr="005E6216">
        <w:rPr>
          <w:rStyle w:val="a6"/>
        </w:rPr>
        <w:footnoteReference w:id="18"/>
      </w:r>
      <w:r w:rsidRPr="005E6216">
        <w:t xml:space="preserve">. «СТОКИСТ» занимается созданием собственных торговых марок и является одним из главных поставщиков «Улыбки Радуги». </w:t>
      </w:r>
    </w:p>
    <w:p w14:paraId="1868F5A0" w14:textId="77777777" w:rsidR="009A4335" w:rsidRPr="005E6216" w:rsidRDefault="009A4335" w:rsidP="003A22F3">
      <w:pPr>
        <w:spacing w:line="360" w:lineRule="auto"/>
        <w:ind w:firstLine="709"/>
        <w:jc w:val="both"/>
      </w:pPr>
      <w:r w:rsidRPr="005E6216">
        <w:lastRenderedPageBreak/>
        <w:t xml:space="preserve">В свою очередь, ООО «ДРОГЕРИ РИТЕЙЛ» осуществляет деятельность по оптовой и розничной продаже парфюмерии, косметики и бытовой химии, представляя широко известную потребительскую марку – </w:t>
      </w:r>
      <w:proofErr w:type="spellStart"/>
      <w:r w:rsidRPr="005E6216">
        <w:t>франчайзинговую</w:t>
      </w:r>
      <w:proofErr w:type="spellEnd"/>
      <w:r w:rsidRPr="005E6216">
        <w:t xml:space="preserve"> сеть магазинов «Улыбка Радуги». </w:t>
      </w:r>
    </w:p>
    <w:p w14:paraId="0DA3AA55" w14:textId="77777777" w:rsidR="009A4335" w:rsidRPr="005E6216" w:rsidRDefault="009A4335" w:rsidP="003A22F3">
      <w:pPr>
        <w:spacing w:line="360" w:lineRule="auto"/>
        <w:ind w:firstLine="709"/>
        <w:jc w:val="both"/>
      </w:pPr>
      <w:r w:rsidRPr="005E6216">
        <w:t xml:space="preserve">История «Улыбки Радуги» началась с 2004 года, тогда торговый дом «ЭРА» запустил первый магазин сети в Санкт-Петербурге, через три года сеть насчитывала уже семь магазинов, после чего темп развития до нескольких десятков торговых точек ежегодно. В настоящий момент магазины «Улыбка Радуги» расположены в восьми регионах России: Санкт-Петербург и Ленинградская область, республика Карелия, Москва и Московская область, Ярославская область, Псковская область, Новгородская область, Мурманская область, Тверская область. Всего «Улыбке» принадлежат 460 магазинов, более половины которых расположены в Санкт-Петербурге и Ленинградской области, в том числе партнерские магазины, работающие по франшизе. </w:t>
      </w:r>
    </w:p>
    <w:p w14:paraId="5ACA42FD" w14:textId="77777777" w:rsidR="009A4335" w:rsidRPr="005E6216" w:rsidRDefault="009A4335" w:rsidP="003A22F3">
      <w:pPr>
        <w:spacing w:line="360" w:lineRule="auto"/>
        <w:ind w:firstLine="709"/>
        <w:jc w:val="both"/>
      </w:pPr>
      <w:r w:rsidRPr="005E6216">
        <w:t xml:space="preserve"> В компании работает более 4,5 тысяч сотрудников, около 3,5 тысяч из которых - торговый персонал (директора магазинов, старшие продавцы, продавцы - консультанты, кассиры), остальная тысяча - сотрудники офиса, приблизительно половина из которых - сотрудники офиса, находящегося в Санкт-Петербурге.</w:t>
      </w:r>
    </w:p>
    <w:p w14:paraId="1C78C206" w14:textId="77777777" w:rsidR="009A4335" w:rsidRPr="005E6216" w:rsidRDefault="009A4335" w:rsidP="003A22F3">
      <w:pPr>
        <w:spacing w:line="360" w:lineRule="auto"/>
        <w:ind w:firstLine="709"/>
        <w:jc w:val="both"/>
      </w:pPr>
      <w:r w:rsidRPr="005E6216">
        <w:t xml:space="preserve">На сегодняшний день «Улыбка Радуги» активно развивающаяся и перспективная компания, что подтверждается сертификатом победителя профессиональной отраслевой премии RUSSIAN RETAIL AWARDS как «Лидер года – сегмент </w:t>
      </w:r>
      <w:proofErr w:type="spellStart"/>
      <w:r w:rsidRPr="005E6216">
        <w:t>Дрогери</w:t>
      </w:r>
      <w:proofErr w:type="spellEnd"/>
      <w:r w:rsidRPr="005E6216">
        <w:t>» 2016</w:t>
      </w:r>
      <w:r w:rsidRPr="005E6216">
        <w:rPr>
          <w:rStyle w:val="a6"/>
        </w:rPr>
        <w:footnoteReference w:id="19"/>
      </w:r>
      <w:r w:rsidRPr="005E6216">
        <w:t xml:space="preserve">. </w:t>
      </w:r>
    </w:p>
    <w:p w14:paraId="5FB8190C" w14:textId="735C6076" w:rsidR="009A4335" w:rsidRPr="00432740" w:rsidRDefault="008603F8" w:rsidP="00D9357E">
      <w:pPr>
        <w:pStyle w:val="2"/>
        <w:spacing w:before="120" w:after="120" w:line="360" w:lineRule="auto"/>
        <w:jc w:val="center"/>
        <w:rPr>
          <w:rFonts w:ascii="Times New Roman" w:hAnsi="Times New Roman" w:cs="Times New Roman"/>
          <w:b/>
          <w:color w:val="000000" w:themeColor="text1"/>
          <w:sz w:val="24"/>
          <w:szCs w:val="24"/>
        </w:rPr>
      </w:pPr>
      <w:bookmarkStart w:id="11" w:name="_Toc478076352"/>
      <w:bookmarkStart w:id="12" w:name="_Toc482570815"/>
      <w:r w:rsidRPr="00432740">
        <w:rPr>
          <w:rFonts w:ascii="Times New Roman" w:hAnsi="Times New Roman" w:cs="Times New Roman"/>
          <w:b/>
          <w:color w:val="000000" w:themeColor="text1"/>
          <w:sz w:val="24"/>
          <w:szCs w:val="24"/>
        </w:rPr>
        <w:t>3</w:t>
      </w:r>
      <w:r w:rsidR="009A4335" w:rsidRPr="00432740">
        <w:rPr>
          <w:rFonts w:ascii="Times New Roman" w:hAnsi="Times New Roman" w:cs="Times New Roman"/>
          <w:b/>
          <w:color w:val="000000" w:themeColor="text1"/>
          <w:sz w:val="24"/>
          <w:szCs w:val="24"/>
        </w:rPr>
        <w:t xml:space="preserve">.2 Анализ </w:t>
      </w:r>
      <w:r w:rsidRPr="00432740">
        <w:rPr>
          <w:rFonts w:ascii="Times New Roman" w:hAnsi="Times New Roman" w:cs="Times New Roman"/>
          <w:b/>
          <w:color w:val="000000" w:themeColor="text1"/>
          <w:sz w:val="24"/>
          <w:szCs w:val="24"/>
        </w:rPr>
        <w:t xml:space="preserve">внешней и внутренней среды </w:t>
      </w:r>
      <w:r w:rsidR="009A4335" w:rsidRPr="00432740">
        <w:rPr>
          <w:rFonts w:ascii="Times New Roman" w:hAnsi="Times New Roman" w:cs="Times New Roman"/>
          <w:b/>
          <w:color w:val="000000" w:themeColor="text1"/>
          <w:sz w:val="24"/>
          <w:szCs w:val="24"/>
        </w:rPr>
        <w:t>компании «Улыбка Радуги»</w:t>
      </w:r>
      <w:bookmarkEnd w:id="11"/>
      <w:bookmarkEnd w:id="12"/>
    </w:p>
    <w:p w14:paraId="34A5DC65" w14:textId="77777777" w:rsidR="009A4335" w:rsidRPr="005E6216" w:rsidRDefault="009A4335" w:rsidP="003A22F3">
      <w:pPr>
        <w:spacing w:line="360" w:lineRule="auto"/>
        <w:ind w:firstLine="709"/>
        <w:jc w:val="both"/>
      </w:pPr>
      <w:r w:rsidRPr="005E6216">
        <w:t xml:space="preserve">В настоящий момент «Улыбка радуги» входит в ТОП - 5 крупнейших сетей магазинов формата </w:t>
      </w:r>
      <w:proofErr w:type="spellStart"/>
      <w:r w:rsidRPr="005E6216">
        <w:t>дрогери</w:t>
      </w:r>
      <w:proofErr w:type="spellEnd"/>
      <w:r w:rsidRPr="005E6216">
        <w:t xml:space="preserve"> в России. По данным исследования </w:t>
      </w:r>
      <w:proofErr w:type="spellStart"/>
      <w:r w:rsidRPr="005E6216">
        <w:t>Retailer</w:t>
      </w:r>
      <w:proofErr w:type="spellEnd"/>
      <w:r w:rsidRPr="005E6216">
        <w:t xml:space="preserve"> </w:t>
      </w:r>
      <w:proofErr w:type="spellStart"/>
      <w:r w:rsidRPr="005E6216">
        <w:t>Russia</w:t>
      </w:r>
      <w:proofErr w:type="spellEnd"/>
      <w:r w:rsidRPr="005E6216">
        <w:t xml:space="preserve"> TOP-200, выручка компании в 2013 г. составила 7,5 млрд. руб. без НДС</w:t>
      </w:r>
      <w:r w:rsidRPr="005E6216">
        <w:rPr>
          <w:rStyle w:val="a6"/>
        </w:rPr>
        <w:footnoteReference w:id="20"/>
      </w:r>
      <w:r w:rsidRPr="005E6216">
        <w:t xml:space="preserve">. Магазин формата </w:t>
      </w:r>
      <w:proofErr w:type="spellStart"/>
      <w:r w:rsidRPr="005E6216">
        <w:t>дрогери</w:t>
      </w:r>
      <w:proofErr w:type="spellEnd"/>
      <w:r w:rsidRPr="005E6216">
        <w:t xml:space="preserve"> - небольшой магазин </w:t>
      </w:r>
      <w:proofErr w:type="spellStart"/>
      <w:r w:rsidRPr="005E6216">
        <w:t>non-food</w:t>
      </w:r>
      <w:proofErr w:type="spellEnd"/>
      <w:r w:rsidRPr="005E6216">
        <w:t xml:space="preserve"> шаговой доступности, занимающийся продажей товаров повседневного спроса: косметики, бытовой химии, средств личной гигиены. Суть подобного формата продажи - предоставление возможности совершить комплексную покупку по дороге домой.  Соответственно, главное преимущество этого формата – удобное расположение магазинов и широкий ассортимент. Потребители формата </w:t>
      </w:r>
      <w:proofErr w:type="spellStart"/>
      <w:r w:rsidRPr="005E6216">
        <w:t>дрогери</w:t>
      </w:r>
      <w:proofErr w:type="spellEnd"/>
      <w:r w:rsidRPr="005E6216">
        <w:t xml:space="preserve"> - это люди с невысоким уровнем дохода, </w:t>
      </w:r>
      <w:r w:rsidRPr="005E6216">
        <w:lastRenderedPageBreak/>
        <w:t xml:space="preserve">чаще всего женщины; они более подвижны, внимательны ко всему новому и больше реагируют на маркетинг и проходящие ценовые акции. Так, «Улыбка Радуги» активно использует различные маркетинговые инструменты для работы с данным сегментом, в сети существует программа лояльности для основных покупателей и специальная для пенсионеров, также проводятся маркетинговые акции, используется реклама на транспорте и телевидении и т.п. </w:t>
      </w:r>
    </w:p>
    <w:p w14:paraId="5A04CBE8" w14:textId="163873A3" w:rsidR="009A4335" w:rsidRPr="005E6216" w:rsidRDefault="009A4335" w:rsidP="003A22F3">
      <w:pPr>
        <w:spacing w:line="360" w:lineRule="auto"/>
        <w:ind w:firstLine="709"/>
        <w:jc w:val="both"/>
      </w:pPr>
      <w:r w:rsidRPr="005E6216">
        <w:t xml:space="preserve">Формат </w:t>
      </w:r>
      <w:proofErr w:type="spellStart"/>
      <w:r w:rsidRPr="005E6216">
        <w:t>дрогери</w:t>
      </w:r>
      <w:proofErr w:type="spellEnd"/>
      <w:r w:rsidRPr="005E6216">
        <w:t xml:space="preserve"> для российского рынка достаточно молодой, первые его представители появились на рынке только в начале 2000-х годов. В России сложилось три типа </w:t>
      </w:r>
      <w:proofErr w:type="spellStart"/>
      <w:r w:rsidRPr="005E6216">
        <w:t>дрогери</w:t>
      </w:r>
      <w:proofErr w:type="spellEnd"/>
      <w:r w:rsidRPr="005E6216">
        <w:t>-магазинов: супермаркеты среднего ценового сегмента: «</w:t>
      </w:r>
      <w:proofErr w:type="spellStart"/>
      <w:proofErr w:type="gramStart"/>
      <w:r w:rsidRPr="005E6216">
        <w:t>Ол!Гуд</w:t>
      </w:r>
      <w:proofErr w:type="spellEnd"/>
      <w:proofErr w:type="gramEnd"/>
      <w:r w:rsidRPr="005E6216">
        <w:t xml:space="preserve">», «Подружка» и т.д.; </w:t>
      </w:r>
      <w:proofErr w:type="spellStart"/>
      <w:r w:rsidRPr="005E6216">
        <w:t>дискаунтеры</w:t>
      </w:r>
      <w:proofErr w:type="spellEnd"/>
      <w:r w:rsidRPr="005E6216">
        <w:t>: «Южный двор», «Улыбка Радуги», «Спектр» и т.д.; и специальный формат для торговых центров «</w:t>
      </w:r>
      <w:proofErr w:type="spellStart"/>
      <w:r w:rsidRPr="005E6216">
        <w:t>Health</w:t>
      </w:r>
      <w:proofErr w:type="spellEnd"/>
      <w:r w:rsidRPr="005E6216">
        <w:t xml:space="preserve"> </w:t>
      </w:r>
      <w:proofErr w:type="spellStart"/>
      <w:r w:rsidRPr="005E6216">
        <w:t>and</w:t>
      </w:r>
      <w:proofErr w:type="spellEnd"/>
      <w:r w:rsidRPr="005E6216">
        <w:t xml:space="preserve"> </w:t>
      </w:r>
      <w:proofErr w:type="spellStart"/>
      <w:r w:rsidRPr="005E6216">
        <w:t>Beauty</w:t>
      </w:r>
      <w:proofErr w:type="spellEnd"/>
      <w:r w:rsidRPr="005E6216">
        <w:t xml:space="preserve">». Кроме того, сетей подобного формата достаточно много, но все они в большинстве локализованы в своем регионе. Так, например, в Москве широко распространена сеть «Подружка», в Краснодарском крае – «Магнит </w:t>
      </w:r>
      <w:proofErr w:type="spellStart"/>
      <w:r w:rsidRPr="005E6216">
        <w:t>Косметик</w:t>
      </w:r>
      <w:proofErr w:type="spellEnd"/>
      <w:r w:rsidRPr="005E6216">
        <w:t>» и «</w:t>
      </w:r>
      <w:proofErr w:type="spellStart"/>
      <w:r w:rsidRPr="005E6216">
        <w:t>Санги</w:t>
      </w:r>
      <w:proofErr w:type="spellEnd"/>
      <w:r w:rsidRPr="005E6216">
        <w:t xml:space="preserve"> стиль», а на Северо-Западе – «Спектр» и «Улыбка Радуги». Для выявления более наглядных отличительных характеристик сетей </w:t>
      </w:r>
      <w:proofErr w:type="spellStart"/>
      <w:r w:rsidRPr="005E6216">
        <w:t>дрогери</w:t>
      </w:r>
      <w:proofErr w:type="spellEnd"/>
      <w:r w:rsidRPr="005E6216">
        <w:t xml:space="preserve"> был проведен сравнительный анализ конкурентов в </w:t>
      </w:r>
      <w:proofErr w:type="spellStart"/>
      <w:r w:rsidRPr="005E6216">
        <w:t>таб</w:t>
      </w:r>
      <w:r w:rsidR="001E0C2D">
        <w:t>л</w:t>
      </w:r>
      <w:proofErr w:type="spellEnd"/>
      <w:r w:rsidR="001E0C2D">
        <w:t xml:space="preserve"> 4</w:t>
      </w:r>
      <w:r w:rsidRPr="005E6216">
        <w:t>.</w:t>
      </w:r>
    </w:p>
    <w:p w14:paraId="050F6C7C" w14:textId="12BDE5DB" w:rsidR="009A4335" w:rsidRPr="005E6216" w:rsidRDefault="009A4335" w:rsidP="003A22F3">
      <w:pPr>
        <w:spacing w:line="360" w:lineRule="auto"/>
        <w:ind w:firstLine="709"/>
        <w:jc w:val="both"/>
      </w:pPr>
      <w:r w:rsidRPr="005E6216">
        <w:t>Та</w:t>
      </w:r>
      <w:r w:rsidR="005E6216">
        <w:t>блица 4</w:t>
      </w:r>
      <w:r w:rsidR="00C10038">
        <w:t xml:space="preserve"> - </w:t>
      </w:r>
      <w:r w:rsidRPr="005E6216">
        <w:t xml:space="preserve">Сравнительный анализ крупных сетей </w:t>
      </w:r>
      <w:proofErr w:type="spellStart"/>
      <w:r w:rsidRPr="005E6216">
        <w:t>дрогери</w:t>
      </w:r>
      <w:proofErr w:type="spellEnd"/>
      <w:r w:rsidRPr="005E6216">
        <w:t xml:space="preserve"> сегмента</w:t>
      </w:r>
    </w:p>
    <w:tbl>
      <w:tblPr>
        <w:tblStyle w:val="a7"/>
        <w:tblW w:w="0" w:type="auto"/>
        <w:tblLook w:val="04A0" w:firstRow="1" w:lastRow="0" w:firstColumn="1" w:lastColumn="0" w:noHBand="0" w:noVBand="1"/>
      </w:tblPr>
      <w:tblGrid>
        <w:gridCol w:w="1501"/>
        <w:gridCol w:w="1763"/>
        <w:gridCol w:w="1979"/>
        <w:gridCol w:w="1563"/>
        <w:gridCol w:w="2393"/>
      </w:tblGrid>
      <w:tr w:rsidR="009A4335" w:rsidRPr="005E6216" w14:paraId="4AB52FF0" w14:textId="77777777" w:rsidTr="00432740">
        <w:trPr>
          <w:trHeight w:val="994"/>
        </w:trPr>
        <w:tc>
          <w:tcPr>
            <w:tcW w:w="1501" w:type="dxa"/>
          </w:tcPr>
          <w:p w14:paraId="3BC1856C" w14:textId="77777777" w:rsidR="009A4335" w:rsidRPr="005E6216" w:rsidRDefault="009A4335" w:rsidP="003A22F3">
            <w:pPr>
              <w:spacing w:line="360" w:lineRule="auto"/>
              <w:jc w:val="both"/>
            </w:pPr>
            <w:r w:rsidRPr="005E6216">
              <w:t>Сеть</w:t>
            </w:r>
          </w:p>
        </w:tc>
        <w:tc>
          <w:tcPr>
            <w:tcW w:w="1763" w:type="dxa"/>
          </w:tcPr>
          <w:p w14:paraId="0A2858CE" w14:textId="77777777" w:rsidR="009A4335" w:rsidRPr="005E6216" w:rsidRDefault="009A4335" w:rsidP="003A22F3">
            <w:pPr>
              <w:spacing w:line="360" w:lineRule="auto"/>
              <w:jc w:val="both"/>
            </w:pPr>
            <w:r w:rsidRPr="005E6216">
              <w:t>Год основания</w:t>
            </w:r>
          </w:p>
        </w:tc>
        <w:tc>
          <w:tcPr>
            <w:tcW w:w="1979" w:type="dxa"/>
          </w:tcPr>
          <w:p w14:paraId="48E37EC6" w14:textId="77777777" w:rsidR="009A4335" w:rsidRPr="005E6216" w:rsidRDefault="009A4335" w:rsidP="003A22F3">
            <w:pPr>
              <w:spacing w:line="360" w:lineRule="auto"/>
              <w:jc w:val="both"/>
            </w:pPr>
            <w:r w:rsidRPr="005E6216">
              <w:t>География</w:t>
            </w:r>
          </w:p>
        </w:tc>
        <w:tc>
          <w:tcPr>
            <w:tcW w:w="1563" w:type="dxa"/>
          </w:tcPr>
          <w:p w14:paraId="5A8344A6" w14:textId="77777777" w:rsidR="009A4335" w:rsidRPr="005E6216" w:rsidRDefault="009A4335" w:rsidP="003A22F3">
            <w:pPr>
              <w:spacing w:line="360" w:lineRule="auto"/>
              <w:jc w:val="both"/>
            </w:pPr>
            <w:r w:rsidRPr="005E6216">
              <w:t>Количество магазинов</w:t>
            </w:r>
          </w:p>
        </w:tc>
        <w:tc>
          <w:tcPr>
            <w:tcW w:w="2393" w:type="dxa"/>
          </w:tcPr>
          <w:p w14:paraId="78ED8285" w14:textId="77777777" w:rsidR="009A4335" w:rsidRPr="005E6216" w:rsidRDefault="009A4335" w:rsidP="003A22F3">
            <w:pPr>
              <w:spacing w:line="360" w:lineRule="auto"/>
              <w:jc w:val="both"/>
            </w:pPr>
            <w:r w:rsidRPr="005E6216">
              <w:t>Выручка за 2015 год</w:t>
            </w:r>
          </w:p>
        </w:tc>
      </w:tr>
      <w:tr w:rsidR="009A4335" w:rsidRPr="005E6216" w14:paraId="5B5BE256" w14:textId="77777777" w:rsidTr="00432740">
        <w:tc>
          <w:tcPr>
            <w:tcW w:w="1501" w:type="dxa"/>
          </w:tcPr>
          <w:p w14:paraId="23FCDB56" w14:textId="77777777" w:rsidR="009A4335" w:rsidRPr="005E6216" w:rsidRDefault="009A4335" w:rsidP="003A22F3">
            <w:pPr>
              <w:spacing w:line="360" w:lineRule="auto"/>
              <w:jc w:val="both"/>
            </w:pPr>
            <w:r w:rsidRPr="005E6216">
              <w:t>Улыбка Радуги</w:t>
            </w:r>
          </w:p>
        </w:tc>
        <w:tc>
          <w:tcPr>
            <w:tcW w:w="1763" w:type="dxa"/>
          </w:tcPr>
          <w:p w14:paraId="36774138" w14:textId="77777777" w:rsidR="009A4335" w:rsidRPr="005E6216" w:rsidRDefault="009A4335" w:rsidP="003A22F3">
            <w:pPr>
              <w:spacing w:line="360" w:lineRule="auto"/>
              <w:jc w:val="both"/>
            </w:pPr>
            <w:r w:rsidRPr="005E6216">
              <w:t>2004</w:t>
            </w:r>
          </w:p>
        </w:tc>
        <w:tc>
          <w:tcPr>
            <w:tcW w:w="1979" w:type="dxa"/>
          </w:tcPr>
          <w:p w14:paraId="180DC60E" w14:textId="77777777" w:rsidR="009A4335" w:rsidRPr="005E6216" w:rsidRDefault="009A4335" w:rsidP="003A22F3">
            <w:pPr>
              <w:spacing w:line="360" w:lineRule="auto"/>
              <w:jc w:val="both"/>
            </w:pPr>
            <w:r w:rsidRPr="005E6216">
              <w:t>Санкт-Петербург + регионы</w:t>
            </w:r>
          </w:p>
        </w:tc>
        <w:tc>
          <w:tcPr>
            <w:tcW w:w="1563" w:type="dxa"/>
          </w:tcPr>
          <w:p w14:paraId="6373D037" w14:textId="77777777" w:rsidR="009A4335" w:rsidRPr="005E6216" w:rsidRDefault="009A4335" w:rsidP="003A22F3">
            <w:pPr>
              <w:spacing w:line="360" w:lineRule="auto"/>
              <w:jc w:val="both"/>
            </w:pPr>
            <w:r w:rsidRPr="005E6216">
              <w:t>460</w:t>
            </w:r>
          </w:p>
        </w:tc>
        <w:tc>
          <w:tcPr>
            <w:tcW w:w="2393" w:type="dxa"/>
          </w:tcPr>
          <w:p w14:paraId="6D07B29B" w14:textId="77777777" w:rsidR="009A4335" w:rsidRPr="005E6216" w:rsidRDefault="009A4335" w:rsidP="003A22F3">
            <w:pPr>
              <w:spacing w:line="360" w:lineRule="auto"/>
              <w:jc w:val="both"/>
            </w:pPr>
            <w:r w:rsidRPr="005E6216">
              <w:t>17,5 млрд. рублей</w:t>
            </w:r>
          </w:p>
        </w:tc>
      </w:tr>
      <w:tr w:rsidR="009A4335" w:rsidRPr="005E6216" w14:paraId="766F41A1" w14:textId="77777777" w:rsidTr="00432740">
        <w:trPr>
          <w:trHeight w:val="449"/>
        </w:trPr>
        <w:tc>
          <w:tcPr>
            <w:tcW w:w="1501" w:type="dxa"/>
          </w:tcPr>
          <w:p w14:paraId="6F06EB29" w14:textId="77777777" w:rsidR="009A4335" w:rsidRPr="005E6216" w:rsidRDefault="009A4335" w:rsidP="003A22F3">
            <w:pPr>
              <w:spacing w:line="360" w:lineRule="auto"/>
              <w:jc w:val="both"/>
            </w:pPr>
            <w:r w:rsidRPr="005E6216">
              <w:t>Магнит-</w:t>
            </w:r>
            <w:proofErr w:type="spellStart"/>
            <w:r w:rsidRPr="005E6216">
              <w:t>Косметик</w:t>
            </w:r>
            <w:proofErr w:type="spellEnd"/>
          </w:p>
        </w:tc>
        <w:tc>
          <w:tcPr>
            <w:tcW w:w="1763" w:type="dxa"/>
          </w:tcPr>
          <w:p w14:paraId="77786FA3" w14:textId="77777777" w:rsidR="009A4335" w:rsidRPr="005E6216" w:rsidRDefault="009A4335" w:rsidP="003A22F3">
            <w:pPr>
              <w:spacing w:line="360" w:lineRule="auto"/>
              <w:jc w:val="both"/>
            </w:pPr>
            <w:r w:rsidRPr="005E6216">
              <w:t>2010</w:t>
            </w:r>
          </w:p>
        </w:tc>
        <w:tc>
          <w:tcPr>
            <w:tcW w:w="1979" w:type="dxa"/>
          </w:tcPr>
          <w:p w14:paraId="625FC835" w14:textId="77777777" w:rsidR="009A4335" w:rsidRPr="005E6216" w:rsidRDefault="009A4335" w:rsidP="003A22F3">
            <w:pPr>
              <w:spacing w:line="360" w:lineRule="auto"/>
              <w:jc w:val="both"/>
            </w:pPr>
            <w:r w:rsidRPr="005E6216">
              <w:t>Краснодарский край + регионы</w:t>
            </w:r>
          </w:p>
        </w:tc>
        <w:tc>
          <w:tcPr>
            <w:tcW w:w="1563" w:type="dxa"/>
          </w:tcPr>
          <w:p w14:paraId="0F908D2C" w14:textId="77777777" w:rsidR="009A4335" w:rsidRPr="005E6216" w:rsidRDefault="009A4335" w:rsidP="003A22F3">
            <w:pPr>
              <w:spacing w:line="360" w:lineRule="auto"/>
              <w:jc w:val="both"/>
            </w:pPr>
            <w:r w:rsidRPr="005E6216">
              <w:t>1163</w:t>
            </w:r>
          </w:p>
        </w:tc>
        <w:tc>
          <w:tcPr>
            <w:tcW w:w="2393" w:type="dxa"/>
          </w:tcPr>
          <w:p w14:paraId="37848463" w14:textId="77777777" w:rsidR="009A4335" w:rsidRPr="005E6216" w:rsidRDefault="009A4335" w:rsidP="003A22F3">
            <w:pPr>
              <w:spacing w:line="360" w:lineRule="auto"/>
              <w:jc w:val="both"/>
            </w:pPr>
            <w:r w:rsidRPr="005E6216">
              <w:t>56,3 млрд. рублей</w:t>
            </w:r>
          </w:p>
          <w:p w14:paraId="71D794AA" w14:textId="77777777" w:rsidR="009A4335" w:rsidRPr="005E6216" w:rsidRDefault="009A4335" w:rsidP="003A22F3">
            <w:pPr>
              <w:spacing w:line="360" w:lineRule="auto"/>
              <w:jc w:val="both"/>
            </w:pPr>
          </w:p>
        </w:tc>
      </w:tr>
      <w:tr w:rsidR="009A4335" w:rsidRPr="005E6216" w14:paraId="6D6F9434" w14:textId="77777777" w:rsidTr="00432740">
        <w:trPr>
          <w:trHeight w:val="826"/>
        </w:trPr>
        <w:tc>
          <w:tcPr>
            <w:tcW w:w="1501" w:type="dxa"/>
          </w:tcPr>
          <w:p w14:paraId="2535B1B4" w14:textId="77777777" w:rsidR="009A4335" w:rsidRPr="005E6216" w:rsidRDefault="009A4335" w:rsidP="003A22F3">
            <w:pPr>
              <w:spacing w:line="360" w:lineRule="auto"/>
              <w:jc w:val="both"/>
            </w:pPr>
            <w:proofErr w:type="spellStart"/>
            <w:r w:rsidRPr="005E6216">
              <w:t>Санги</w:t>
            </w:r>
            <w:proofErr w:type="spellEnd"/>
            <w:r w:rsidRPr="005E6216">
              <w:t xml:space="preserve"> Стиль</w:t>
            </w:r>
          </w:p>
        </w:tc>
        <w:tc>
          <w:tcPr>
            <w:tcW w:w="1763" w:type="dxa"/>
          </w:tcPr>
          <w:p w14:paraId="17EF15BE" w14:textId="77777777" w:rsidR="009A4335" w:rsidRPr="005E6216" w:rsidRDefault="009A4335" w:rsidP="003A22F3">
            <w:pPr>
              <w:spacing w:line="360" w:lineRule="auto"/>
              <w:jc w:val="both"/>
            </w:pPr>
            <w:r w:rsidRPr="005E6216">
              <w:t>1995</w:t>
            </w:r>
          </w:p>
        </w:tc>
        <w:tc>
          <w:tcPr>
            <w:tcW w:w="1979" w:type="dxa"/>
          </w:tcPr>
          <w:p w14:paraId="4A21DB36" w14:textId="77777777" w:rsidR="009A4335" w:rsidRPr="005E6216" w:rsidRDefault="009A4335" w:rsidP="003A22F3">
            <w:pPr>
              <w:spacing w:line="360" w:lineRule="auto"/>
              <w:jc w:val="both"/>
            </w:pPr>
            <w:r w:rsidRPr="005E6216">
              <w:t>Краснодарский край + регионы</w:t>
            </w:r>
          </w:p>
        </w:tc>
        <w:tc>
          <w:tcPr>
            <w:tcW w:w="1563" w:type="dxa"/>
          </w:tcPr>
          <w:p w14:paraId="0FE38182" w14:textId="77777777" w:rsidR="009A4335" w:rsidRPr="005E6216" w:rsidRDefault="009A4335" w:rsidP="003A22F3">
            <w:pPr>
              <w:spacing w:line="360" w:lineRule="auto"/>
              <w:jc w:val="both"/>
            </w:pPr>
            <w:r w:rsidRPr="005E6216">
              <w:t>980</w:t>
            </w:r>
          </w:p>
        </w:tc>
        <w:tc>
          <w:tcPr>
            <w:tcW w:w="2393" w:type="dxa"/>
          </w:tcPr>
          <w:p w14:paraId="25EC185E" w14:textId="77777777" w:rsidR="009A4335" w:rsidRPr="005E6216" w:rsidRDefault="009A4335" w:rsidP="003A22F3">
            <w:pPr>
              <w:spacing w:line="360" w:lineRule="auto"/>
              <w:jc w:val="both"/>
            </w:pPr>
            <w:r w:rsidRPr="005E6216">
              <w:t>11,5 млрд. рублей</w:t>
            </w:r>
          </w:p>
        </w:tc>
      </w:tr>
      <w:tr w:rsidR="009A4335" w:rsidRPr="005E6216" w14:paraId="7BB311A4" w14:textId="77777777" w:rsidTr="00432740">
        <w:trPr>
          <w:trHeight w:val="826"/>
        </w:trPr>
        <w:tc>
          <w:tcPr>
            <w:tcW w:w="1501" w:type="dxa"/>
          </w:tcPr>
          <w:p w14:paraId="6C9588B9" w14:textId="77777777" w:rsidR="009A4335" w:rsidRPr="005E6216" w:rsidRDefault="009A4335" w:rsidP="003A22F3">
            <w:pPr>
              <w:spacing w:line="360" w:lineRule="auto"/>
              <w:jc w:val="both"/>
            </w:pPr>
            <w:r w:rsidRPr="005E6216">
              <w:t>Подружка</w:t>
            </w:r>
          </w:p>
        </w:tc>
        <w:tc>
          <w:tcPr>
            <w:tcW w:w="1763" w:type="dxa"/>
          </w:tcPr>
          <w:p w14:paraId="3FAB0889" w14:textId="77777777" w:rsidR="009A4335" w:rsidRPr="005E6216" w:rsidRDefault="009A4335" w:rsidP="003A22F3">
            <w:pPr>
              <w:spacing w:line="360" w:lineRule="auto"/>
              <w:jc w:val="both"/>
            </w:pPr>
            <w:r w:rsidRPr="005E6216">
              <w:t>2005</w:t>
            </w:r>
          </w:p>
        </w:tc>
        <w:tc>
          <w:tcPr>
            <w:tcW w:w="1979" w:type="dxa"/>
          </w:tcPr>
          <w:p w14:paraId="1F7335D4" w14:textId="77777777" w:rsidR="009A4335" w:rsidRPr="005E6216" w:rsidRDefault="009A4335" w:rsidP="003A22F3">
            <w:pPr>
              <w:spacing w:line="360" w:lineRule="auto"/>
              <w:jc w:val="both"/>
            </w:pPr>
            <w:r w:rsidRPr="005E6216">
              <w:t>Московская область + Санкт-Петербург</w:t>
            </w:r>
          </w:p>
        </w:tc>
        <w:tc>
          <w:tcPr>
            <w:tcW w:w="1563" w:type="dxa"/>
          </w:tcPr>
          <w:p w14:paraId="21E4D97D" w14:textId="77777777" w:rsidR="009A4335" w:rsidRPr="005E6216" w:rsidRDefault="009A4335" w:rsidP="003A22F3">
            <w:pPr>
              <w:spacing w:line="360" w:lineRule="auto"/>
              <w:jc w:val="both"/>
            </w:pPr>
            <w:r w:rsidRPr="005E6216">
              <w:t>180</w:t>
            </w:r>
          </w:p>
        </w:tc>
        <w:tc>
          <w:tcPr>
            <w:tcW w:w="2393" w:type="dxa"/>
          </w:tcPr>
          <w:p w14:paraId="63785139" w14:textId="77777777" w:rsidR="009A4335" w:rsidRPr="005E6216" w:rsidRDefault="009A4335" w:rsidP="003A22F3">
            <w:pPr>
              <w:spacing w:line="360" w:lineRule="auto"/>
              <w:jc w:val="both"/>
            </w:pPr>
            <w:r w:rsidRPr="005E6216">
              <w:t> 6,71 млрд. рублей</w:t>
            </w:r>
          </w:p>
          <w:p w14:paraId="19D0D61F" w14:textId="77777777" w:rsidR="009A4335" w:rsidRPr="005E6216" w:rsidRDefault="009A4335" w:rsidP="003A22F3">
            <w:pPr>
              <w:spacing w:line="360" w:lineRule="auto"/>
              <w:jc w:val="both"/>
            </w:pPr>
          </w:p>
        </w:tc>
      </w:tr>
      <w:tr w:rsidR="009A4335" w:rsidRPr="005E6216" w14:paraId="0AB974F1" w14:textId="77777777" w:rsidTr="00432740">
        <w:trPr>
          <w:trHeight w:val="770"/>
        </w:trPr>
        <w:tc>
          <w:tcPr>
            <w:tcW w:w="1501" w:type="dxa"/>
          </w:tcPr>
          <w:p w14:paraId="1FB8AB21" w14:textId="77777777" w:rsidR="009A4335" w:rsidRPr="005E6216" w:rsidRDefault="009A4335" w:rsidP="003A22F3">
            <w:pPr>
              <w:spacing w:line="360" w:lineRule="auto"/>
              <w:jc w:val="both"/>
            </w:pPr>
            <w:r w:rsidRPr="005E6216">
              <w:t>Рубль Бум</w:t>
            </w:r>
          </w:p>
        </w:tc>
        <w:tc>
          <w:tcPr>
            <w:tcW w:w="1763" w:type="dxa"/>
          </w:tcPr>
          <w:p w14:paraId="0A89CFDB" w14:textId="77777777" w:rsidR="009A4335" w:rsidRPr="005E6216" w:rsidRDefault="009A4335" w:rsidP="003A22F3">
            <w:pPr>
              <w:spacing w:line="360" w:lineRule="auto"/>
              <w:jc w:val="both"/>
            </w:pPr>
            <w:r w:rsidRPr="005E6216">
              <w:t>1993</w:t>
            </w:r>
          </w:p>
        </w:tc>
        <w:tc>
          <w:tcPr>
            <w:tcW w:w="1979" w:type="dxa"/>
          </w:tcPr>
          <w:p w14:paraId="63F7C73E" w14:textId="77777777" w:rsidR="009A4335" w:rsidRPr="005E6216" w:rsidRDefault="009A4335" w:rsidP="003A22F3">
            <w:pPr>
              <w:spacing w:line="360" w:lineRule="auto"/>
              <w:jc w:val="both"/>
            </w:pPr>
            <w:r w:rsidRPr="005E6216">
              <w:t>Саратовская область</w:t>
            </w:r>
          </w:p>
        </w:tc>
        <w:tc>
          <w:tcPr>
            <w:tcW w:w="1563" w:type="dxa"/>
          </w:tcPr>
          <w:p w14:paraId="33A388B0" w14:textId="77777777" w:rsidR="009A4335" w:rsidRPr="005E6216" w:rsidRDefault="009A4335" w:rsidP="003A22F3">
            <w:pPr>
              <w:spacing w:line="360" w:lineRule="auto"/>
              <w:jc w:val="both"/>
            </w:pPr>
            <w:r w:rsidRPr="005E6216">
              <w:t>494</w:t>
            </w:r>
          </w:p>
        </w:tc>
        <w:tc>
          <w:tcPr>
            <w:tcW w:w="2393" w:type="dxa"/>
          </w:tcPr>
          <w:p w14:paraId="23BFA8BF" w14:textId="77777777" w:rsidR="009A4335" w:rsidRPr="005E6216" w:rsidRDefault="009A4335" w:rsidP="003A22F3">
            <w:pPr>
              <w:spacing w:line="360" w:lineRule="auto"/>
              <w:jc w:val="both"/>
            </w:pPr>
            <w:r w:rsidRPr="005E6216">
              <w:t xml:space="preserve">7,5 млрд. рублей </w:t>
            </w:r>
          </w:p>
        </w:tc>
      </w:tr>
    </w:tbl>
    <w:p w14:paraId="593ED233" w14:textId="07A8BA3A" w:rsidR="001E0C2D" w:rsidRPr="001E0C2D" w:rsidRDefault="001E0C2D" w:rsidP="001E0C2D">
      <w:pPr>
        <w:spacing w:line="360" w:lineRule="auto"/>
      </w:pPr>
      <w:r>
        <w:t>Продолжение таблицы 4</w:t>
      </w:r>
    </w:p>
    <w:tbl>
      <w:tblPr>
        <w:tblStyle w:val="a7"/>
        <w:tblW w:w="0" w:type="auto"/>
        <w:tblLook w:val="04A0" w:firstRow="1" w:lastRow="0" w:firstColumn="1" w:lastColumn="0" w:noHBand="0" w:noVBand="1"/>
      </w:tblPr>
      <w:tblGrid>
        <w:gridCol w:w="1501"/>
        <w:gridCol w:w="1763"/>
        <w:gridCol w:w="1979"/>
        <w:gridCol w:w="1563"/>
        <w:gridCol w:w="2393"/>
      </w:tblGrid>
      <w:tr w:rsidR="00432740" w:rsidRPr="005E6216" w14:paraId="72C6ADBA" w14:textId="77777777" w:rsidTr="00432740">
        <w:trPr>
          <w:trHeight w:val="770"/>
        </w:trPr>
        <w:tc>
          <w:tcPr>
            <w:tcW w:w="1501" w:type="dxa"/>
          </w:tcPr>
          <w:p w14:paraId="07C7F4F5" w14:textId="77777777" w:rsidR="009A4335" w:rsidRPr="005E6216" w:rsidRDefault="009A4335" w:rsidP="003A22F3">
            <w:pPr>
              <w:spacing w:line="360" w:lineRule="auto"/>
              <w:jc w:val="both"/>
            </w:pPr>
            <w:r w:rsidRPr="005E6216">
              <w:lastRenderedPageBreak/>
              <w:t>Южный двор</w:t>
            </w:r>
          </w:p>
        </w:tc>
        <w:tc>
          <w:tcPr>
            <w:tcW w:w="1763" w:type="dxa"/>
          </w:tcPr>
          <w:p w14:paraId="1D0CFF59" w14:textId="77777777" w:rsidR="009A4335" w:rsidRPr="005E6216" w:rsidRDefault="009A4335" w:rsidP="003A22F3">
            <w:pPr>
              <w:spacing w:line="360" w:lineRule="auto"/>
              <w:jc w:val="both"/>
            </w:pPr>
            <w:r w:rsidRPr="005E6216">
              <w:t>1989</w:t>
            </w:r>
          </w:p>
        </w:tc>
        <w:tc>
          <w:tcPr>
            <w:tcW w:w="1979" w:type="dxa"/>
          </w:tcPr>
          <w:p w14:paraId="16ACB07B" w14:textId="77777777" w:rsidR="009A4335" w:rsidRPr="005E6216" w:rsidRDefault="009A4335" w:rsidP="003A22F3">
            <w:pPr>
              <w:spacing w:line="360" w:lineRule="auto"/>
              <w:jc w:val="both"/>
            </w:pPr>
            <w:r w:rsidRPr="005E6216">
              <w:t>Московская область + регионы</w:t>
            </w:r>
          </w:p>
        </w:tc>
        <w:tc>
          <w:tcPr>
            <w:tcW w:w="1563" w:type="dxa"/>
          </w:tcPr>
          <w:p w14:paraId="79FB2C88" w14:textId="77777777" w:rsidR="009A4335" w:rsidRPr="005E6216" w:rsidRDefault="009A4335" w:rsidP="003A22F3">
            <w:pPr>
              <w:spacing w:line="360" w:lineRule="auto"/>
              <w:jc w:val="both"/>
            </w:pPr>
            <w:r w:rsidRPr="005E6216">
              <w:t>440</w:t>
            </w:r>
          </w:p>
        </w:tc>
        <w:tc>
          <w:tcPr>
            <w:tcW w:w="2393" w:type="dxa"/>
          </w:tcPr>
          <w:p w14:paraId="33E8530B" w14:textId="77777777" w:rsidR="009A4335" w:rsidRPr="005E6216" w:rsidRDefault="009A4335" w:rsidP="003A22F3">
            <w:pPr>
              <w:spacing w:line="360" w:lineRule="auto"/>
              <w:jc w:val="both"/>
            </w:pPr>
            <w:r w:rsidRPr="005E6216">
              <w:t>12,2 млрд. рублей</w:t>
            </w:r>
          </w:p>
        </w:tc>
      </w:tr>
    </w:tbl>
    <w:p w14:paraId="36E31B30" w14:textId="53A542F0" w:rsidR="00C10038" w:rsidRDefault="00C10038" w:rsidP="003A22F3">
      <w:pPr>
        <w:spacing w:before="120" w:line="360" w:lineRule="auto"/>
        <w:ind w:firstLine="709"/>
        <w:jc w:val="both"/>
      </w:pPr>
      <w:r w:rsidRPr="00C10038">
        <w:rPr>
          <w:i/>
        </w:rPr>
        <w:t xml:space="preserve">Источник: </w:t>
      </w:r>
      <w:r>
        <w:t>составлено автором</w:t>
      </w:r>
    </w:p>
    <w:p w14:paraId="4B03A584" w14:textId="77777777" w:rsidR="009A4335" w:rsidRPr="005E6216" w:rsidRDefault="009A4335" w:rsidP="003A22F3">
      <w:pPr>
        <w:spacing w:line="360" w:lineRule="auto"/>
        <w:ind w:firstLine="709"/>
        <w:jc w:val="both"/>
      </w:pPr>
      <w:r w:rsidRPr="005E6216">
        <w:t xml:space="preserve">По данным таблицы можно сделать вывод, что несмотря на относительно небольшое количество торговых точек, «Улыбка Радуга» имеет высокие показатели по выручке по сравнению с конкурентами. Кроме того, «Улыбка» имеет территориальные преимущества, поскольку, безусловно, является лидером Северо-Западного региона.  </w:t>
      </w:r>
    </w:p>
    <w:p w14:paraId="65F196FC" w14:textId="77777777" w:rsidR="009A4335" w:rsidRPr="005E6216" w:rsidRDefault="009A4335" w:rsidP="003A22F3">
      <w:pPr>
        <w:spacing w:line="360" w:lineRule="auto"/>
        <w:ind w:firstLine="709"/>
        <w:jc w:val="both"/>
      </w:pPr>
      <w:r w:rsidRPr="005E6216">
        <w:t xml:space="preserve">На данный момент не существует официальной статистики по сегменту </w:t>
      </w:r>
      <w:proofErr w:type="spellStart"/>
      <w:r w:rsidRPr="005E6216">
        <w:t>дрогери</w:t>
      </w:r>
      <w:proofErr w:type="spellEnd"/>
      <w:r w:rsidRPr="005E6216">
        <w:t xml:space="preserve">, поскольку магазины этого формата относят к розничным продажам гипермаркетов или парфюмерно-косметического рынка. Согласно </w:t>
      </w:r>
      <w:proofErr w:type="gramStart"/>
      <w:r w:rsidRPr="005E6216">
        <w:t>исследованию</w:t>
      </w:r>
      <w:proofErr w:type="gramEnd"/>
      <w:r w:rsidRPr="005E6216">
        <w:t xml:space="preserve"> </w:t>
      </w:r>
      <w:r w:rsidRPr="005E6216">
        <w:rPr>
          <w:lang w:val="en-GB"/>
        </w:rPr>
        <w:t>PRM</w:t>
      </w:r>
      <w:r w:rsidRPr="005E6216">
        <w:t xml:space="preserve"> </w:t>
      </w:r>
      <w:r w:rsidRPr="005E6216">
        <w:rPr>
          <w:lang w:val="en-GB"/>
        </w:rPr>
        <w:t>group</w:t>
      </w:r>
      <w:r w:rsidRPr="005E6216">
        <w:t xml:space="preserve"> за 2013г., доля сетей формата </w:t>
      </w:r>
      <w:proofErr w:type="spellStart"/>
      <w:r w:rsidRPr="005E6216">
        <w:t>дрогери</w:t>
      </w:r>
      <w:proofErr w:type="spellEnd"/>
      <w:r w:rsidRPr="005E6216">
        <w:t xml:space="preserve"> в 2012 году составила 12% розничного парфюмерно-косметического рынка. Но для того, чтобы более подробно описать отрасль и конкуренцию на рынке </w:t>
      </w:r>
      <w:proofErr w:type="spellStart"/>
      <w:r w:rsidRPr="005E6216">
        <w:t>дрогери</w:t>
      </w:r>
      <w:proofErr w:type="spellEnd"/>
      <w:r w:rsidRPr="005E6216">
        <w:t xml:space="preserve">, построена модель 5-ти конкурентных сил Портера, позволяющая провести подробную оценку и анализ конкурентных преимуществ «Улыбки Радуги» и оценить угрозы конкуренции для компании. </w:t>
      </w:r>
    </w:p>
    <w:p w14:paraId="003A402E" w14:textId="0E50A28B" w:rsidR="009A4335" w:rsidRPr="005E6216" w:rsidRDefault="005E6216" w:rsidP="003A22F3">
      <w:pPr>
        <w:spacing w:line="360" w:lineRule="auto"/>
        <w:ind w:firstLine="709"/>
        <w:jc w:val="both"/>
      </w:pPr>
      <w:r>
        <w:t>Таблица 5</w:t>
      </w:r>
      <w:r w:rsidR="00C10038">
        <w:t xml:space="preserve"> -</w:t>
      </w:r>
      <w:r w:rsidR="009A4335" w:rsidRPr="005E6216">
        <w:t xml:space="preserve"> Модель 5 конкурентных сил Портера</w:t>
      </w:r>
    </w:p>
    <w:tbl>
      <w:tblPr>
        <w:tblStyle w:val="a7"/>
        <w:tblW w:w="9587" w:type="dxa"/>
        <w:tblInd w:w="-16" w:type="dxa"/>
        <w:tblLayout w:type="fixed"/>
        <w:tblLook w:val="04A0" w:firstRow="1" w:lastRow="0" w:firstColumn="1" w:lastColumn="0" w:noHBand="0" w:noVBand="1"/>
      </w:tblPr>
      <w:tblGrid>
        <w:gridCol w:w="1572"/>
        <w:gridCol w:w="6237"/>
        <w:gridCol w:w="1778"/>
      </w:tblGrid>
      <w:tr w:rsidR="00F754ED" w:rsidRPr="005E6216" w14:paraId="4F4E78DE" w14:textId="77777777" w:rsidTr="00F754ED">
        <w:tc>
          <w:tcPr>
            <w:tcW w:w="1572" w:type="dxa"/>
          </w:tcPr>
          <w:p w14:paraId="55BCD723" w14:textId="77777777" w:rsidR="009A4335" w:rsidRPr="005E6216" w:rsidRDefault="009A4335" w:rsidP="00F754ED">
            <w:pPr>
              <w:spacing w:before="100" w:beforeAutospacing="1" w:after="100" w:afterAutospacing="1" w:line="360" w:lineRule="auto"/>
              <w:jc w:val="both"/>
              <w:rPr>
                <w:rFonts w:eastAsia="Times New Roman"/>
                <w:b/>
                <w:color w:val="000000"/>
              </w:rPr>
            </w:pPr>
            <w:r w:rsidRPr="005E6216">
              <w:rPr>
                <w:rFonts w:eastAsia="Times New Roman"/>
                <w:b/>
                <w:color w:val="000000"/>
              </w:rPr>
              <w:t>Силы</w:t>
            </w:r>
          </w:p>
        </w:tc>
        <w:tc>
          <w:tcPr>
            <w:tcW w:w="6237" w:type="dxa"/>
          </w:tcPr>
          <w:p w14:paraId="48963CEC" w14:textId="77777777" w:rsidR="009A4335" w:rsidRPr="005E6216" w:rsidRDefault="009A4335" w:rsidP="003A22F3">
            <w:pPr>
              <w:spacing w:before="100" w:beforeAutospacing="1" w:after="100" w:afterAutospacing="1" w:line="360" w:lineRule="auto"/>
              <w:ind w:firstLine="709"/>
              <w:jc w:val="both"/>
              <w:rPr>
                <w:rFonts w:eastAsia="Times New Roman"/>
                <w:b/>
                <w:color w:val="000000"/>
              </w:rPr>
            </w:pPr>
            <w:r w:rsidRPr="005E6216">
              <w:rPr>
                <w:rFonts w:eastAsia="Times New Roman"/>
                <w:b/>
                <w:color w:val="000000"/>
              </w:rPr>
              <w:t>Описание</w:t>
            </w:r>
          </w:p>
        </w:tc>
        <w:tc>
          <w:tcPr>
            <w:tcW w:w="1778" w:type="dxa"/>
          </w:tcPr>
          <w:p w14:paraId="46ABFE7A" w14:textId="77777777" w:rsidR="009A4335" w:rsidRPr="005E6216" w:rsidRDefault="009A4335" w:rsidP="00F754ED">
            <w:pPr>
              <w:spacing w:before="100" w:beforeAutospacing="1" w:after="100" w:afterAutospacing="1" w:line="360" w:lineRule="auto"/>
              <w:jc w:val="both"/>
              <w:rPr>
                <w:rFonts w:eastAsia="Times New Roman"/>
                <w:b/>
                <w:color w:val="000000"/>
              </w:rPr>
            </w:pPr>
            <w:r w:rsidRPr="005E6216">
              <w:rPr>
                <w:rFonts w:eastAsia="Times New Roman"/>
                <w:b/>
                <w:color w:val="000000"/>
              </w:rPr>
              <w:t>Оценка (баллы)</w:t>
            </w:r>
          </w:p>
        </w:tc>
      </w:tr>
      <w:tr w:rsidR="00F754ED" w:rsidRPr="005E6216" w14:paraId="2362C71A" w14:textId="77777777" w:rsidTr="002358D0">
        <w:trPr>
          <w:trHeight w:val="3818"/>
        </w:trPr>
        <w:tc>
          <w:tcPr>
            <w:tcW w:w="1572" w:type="dxa"/>
          </w:tcPr>
          <w:p w14:paraId="107FC1BB" w14:textId="5A0F2F8D" w:rsidR="009A4335" w:rsidRPr="005E6216" w:rsidRDefault="009A4335" w:rsidP="003A22F3">
            <w:pPr>
              <w:spacing w:before="100" w:beforeAutospacing="1" w:after="100" w:afterAutospacing="1" w:line="360" w:lineRule="auto"/>
              <w:jc w:val="both"/>
              <w:rPr>
                <w:rFonts w:eastAsia="Times New Roman"/>
                <w:color w:val="000000"/>
              </w:rPr>
            </w:pPr>
            <w:r w:rsidRPr="005E6216">
              <w:rPr>
                <w:b/>
                <w:bCs/>
                <w:color w:val="000000"/>
              </w:rPr>
              <w:t xml:space="preserve">Угроза появления новых </w:t>
            </w:r>
            <w:proofErr w:type="spellStart"/>
            <w:proofErr w:type="gramStart"/>
            <w:r w:rsidRPr="005E6216">
              <w:rPr>
                <w:b/>
                <w:bCs/>
                <w:color w:val="000000"/>
              </w:rPr>
              <w:t>конкурен</w:t>
            </w:r>
            <w:r w:rsidR="00F754ED">
              <w:rPr>
                <w:b/>
                <w:bCs/>
                <w:color w:val="000000"/>
              </w:rPr>
              <w:t>-</w:t>
            </w:r>
            <w:r w:rsidRPr="005E6216">
              <w:rPr>
                <w:b/>
                <w:bCs/>
                <w:color w:val="000000"/>
              </w:rPr>
              <w:t>тов</w:t>
            </w:r>
            <w:proofErr w:type="spellEnd"/>
            <w:proofErr w:type="gramEnd"/>
          </w:p>
        </w:tc>
        <w:tc>
          <w:tcPr>
            <w:tcW w:w="6237" w:type="dxa"/>
          </w:tcPr>
          <w:p w14:paraId="495A299E" w14:textId="55FB59AE" w:rsidR="009A4335" w:rsidRPr="005E6216" w:rsidRDefault="009A4335" w:rsidP="003A22F3">
            <w:pPr>
              <w:pStyle w:val="Default"/>
              <w:spacing w:line="360" w:lineRule="auto"/>
              <w:jc w:val="both"/>
            </w:pPr>
            <w:r w:rsidRPr="005E6216">
              <w:t xml:space="preserve">По данным исследования </w:t>
            </w:r>
            <w:r w:rsidRPr="005E6216">
              <w:rPr>
                <w:lang w:val="en-GB"/>
              </w:rPr>
              <w:t>PRM</w:t>
            </w:r>
            <w:r w:rsidRPr="005E6216">
              <w:t xml:space="preserve"> </w:t>
            </w:r>
            <w:r w:rsidRPr="005E6216">
              <w:rPr>
                <w:lang w:val="en-GB"/>
              </w:rPr>
              <w:t>group</w:t>
            </w:r>
            <w:r w:rsidRPr="005E6216">
              <w:t xml:space="preserve">, сегмент </w:t>
            </w:r>
            <w:proofErr w:type="spellStart"/>
            <w:r w:rsidRPr="005E6216">
              <w:t>non-food</w:t>
            </w:r>
            <w:proofErr w:type="spellEnd"/>
            <w:r w:rsidRPr="005E6216">
              <w:t xml:space="preserve"> ритейла активно развивается в последние годы. Кроме того, открытие магазина формата </w:t>
            </w:r>
            <w:proofErr w:type="spellStart"/>
            <w:r w:rsidRPr="005E6216">
              <w:t>дрогери</w:t>
            </w:r>
            <w:proofErr w:type="spellEnd"/>
            <w:r w:rsidRPr="005E6216">
              <w:t xml:space="preserve"> гораздо проще, в сравнении с продуктовым. Но высок уровень инвестиций и затрат для входа в отрасль, поскольку срок окупаемости магазина формата </w:t>
            </w:r>
            <w:proofErr w:type="spellStart"/>
            <w:r w:rsidRPr="005E6216">
              <w:t>дрогери</w:t>
            </w:r>
            <w:proofErr w:type="spellEnd"/>
            <w:r w:rsidRPr="005E6216">
              <w:t xml:space="preserve"> — 14-16 месяцев после начала работы.</w:t>
            </w:r>
            <w:r w:rsidRPr="005E6216">
              <w:rPr>
                <w:rStyle w:val="a6"/>
              </w:rPr>
              <w:footnoteReference w:id="21"/>
            </w:r>
            <w:r w:rsidRPr="005E6216">
              <w:t xml:space="preserve"> </w:t>
            </w:r>
          </w:p>
        </w:tc>
        <w:tc>
          <w:tcPr>
            <w:tcW w:w="1778" w:type="dxa"/>
          </w:tcPr>
          <w:p w14:paraId="22FB7275" w14:textId="49BCF2DA" w:rsidR="009A4335" w:rsidRPr="005E6216" w:rsidRDefault="001E0C2D" w:rsidP="001E0C2D">
            <w:pPr>
              <w:spacing w:before="100" w:beforeAutospacing="1" w:after="100" w:afterAutospacing="1" w:line="360" w:lineRule="auto"/>
              <w:jc w:val="both"/>
              <w:rPr>
                <w:rFonts w:eastAsia="Times New Roman"/>
                <w:color w:val="000000"/>
              </w:rPr>
            </w:pPr>
            <w:r>
              <w:rPr>
                <w:rFonts w:eastAsia="Times New Roman"/>
                <w:color w:val="000000"/>
              </w:rPr>
              <w:t>15</w:t>
            </w:r>
            <w:r w:rsidR="009A4335" w:rsidRPr="005E6216">
              <w:rPr>
                <w:rFonts w:eastAsia="Times New Roman"/>
                <w:color w:val="000000"/>
              </w:rPr>
              <w:t xml:space="preserve"> - средний уровень угрозы входа новых игроков</w:t>
            </w:r>
          </w:p>
        </w:tc>
      </w:tr>
    </w:tbl>
    <w:p w14:paraId="0EB8EE96" w14:textId="77777777" w:rsidR="001E0C2D" w:rsidRDefault="001E0C2D"/>
    <w:p w14:paraId="579F4F0E" w14:textId="77777777" w:rsidR="00D9357E" w:rsidRDefault="00D9357E" w:rsidP="001E0C2D">
      <w:pPr>
        <w:spacing w:line="360" w:lineRule="auto"/>
      </w:pPr>
    </w:p>
    <w:p w14:paraId="071BDCB7" w14:textId="52EF1326" w:rsidR="001E0C2D" w:rsidRPr="001E0C2D" w:rsidRDefault="001E0C2D" w:rsidP="001E0C2D">
      <w:pPr>
        <w:spacing w:line="360" w:lineRule="auto"/>
      </w:pPr>
      <w:r>
        <w:lastRenderedPageBreak/>
        <w:t>Продолжение таблицы 5</w:t>
      </w:r>
    </w:p>
    <w:tbl>
      <w:tblPr>
        <w:tblStyle w:val="a7"/>
        <w:tblW w:w="9587" w:type="dxa"/>
        <w:tblInd w:w="-16" w:type="dxa"/>
        <w:tblLayout w:type="fixed"/>
        <w:tblLook w:val="04A0" w:firstRow="1" w:lastRow="0" w:firstColumn="1" w:lastColumn="0" w:noHBand="0" w:noVBand="1"/>
      </w:tblPr>
      <w:tblGrid>
        <w:gridCol w:w="1572"/>
        <w:gridCol w:w="6237"/>
        <w:gridCol w:w="1778"/>
      </w:tblGrid>
      <w:tr w:rsidR="001E0C2D" w:rsidRPr="005E6216" w14:paraId="6B39A6B6" w14:textId="77777777" w:rsidTr="001E0C2D">
        <w:tc>
          <w:tcPr>
            <w:tcW w:w="1572" w:type="dxa"/>
          </w:tcPr>
          <w:p w14:paraId="1F7CE6B2" w14:textId="13A019E7" w:rsidR="009A4335" w:rsidRPr="005E6216" w:rsidRDefault="009A4335" w:rsidP="003A22F3">
            <w:pPr>
              <w:spacing w:before="100" w:beforeAutospacing="1" w:after="100" w:afterAutospacing="1" w:line="360" w:lineRule="auto"/>
              <w:jc w:val="both"/>
              <w:rPr>
                <w:rFonts w:eastAsia="Times New Roman"/>
                <w:color w:val="000000"/>
              </w:rPr>
            </w:pPr>
            <w:r w:rsidRPr="005E6216">
              <w:rPr>
                <w:b/>
                <w:bCs/>
                <w:color w:val="000000"/>
              </w:rPr>
              <w:t xml:space="preserve">Рыночная власть </w:t>
            </w:r>
            <w:proofErr w:type="spellStart"/>
            <w:proofErr w:type="gramStart"/>
            <w:r w:rsidRPr="005E6216">
              <w:rPr>
                <w:b/>
                <w:bCs/>
                <w:color w:val="000000"/>
              </w:rPr>
              <w:t>поставщи</w:t>
            </w:r>
            <w:proofErr w:type="spellEnd"/>
            <w:r w:rsidR="00F754ED">
              <w:rPr>
                <w:b/>
                <w:bCs/>
                <w:color w:val="000000"/>
              </w:rPr>
              <w:t>-</w:t>
            </w:r>
            <w:r w:rsidRPr="005E6216">
              <w:rPr>
                <w:b/>
                <w:bCs/>
                <w:color w:val="000000"/>
              </w:rPr>
              <w:t>ков</w:t>
            </w:r>
            <w:proofErr w:type="gramEnd"/>
          </w:p>
        </w:tc>
        <w:tc>
          <w:tcPr>
            <w:tcW w:w="6237" w:type="dxa"/>
          </w:tcPr>
          <w:p w14:paraId="15AB01A0" w14:textId="77777777" w:rsidR="009A4335" w:rsidRPr="005E6216" w:rsidRDefault="009A4335" w:rsidP="001E0C2D">
            <w:pPr>
              <w:pStyle w:val="Default"/>
              <w:spacing w:line="360" w:lineRule="auto"/>
              <w:jc w:val="both"/>
            </w:pPr>
            <w:r w:rsidRPr="005E6216">
              <w:t xml:space="preserve">Широкий выбор поставщиков, слабая ограниченность в объемах ресурсов поставщиков, низкие издержки переключения на других поставщиков. Большинство крупных сетей осуществляют </w:t>
            </w:r>
            <w:proofErr w:type="spellStart"/>
            <w:r w:rsidRPr="005E6216">
              <w:t>дистрибьюцию</w:t>
            </w:r>
            <w:proofErr w:type="spellEnd"/>
            <w:r w:rsidRPr="005E6216">
              <w:t xml:space="preserve"> известных марок, а также владеют собственными торговыми марками.</w:t>
            </w:r>
          </w:p>
        </w:tc>
        <w:tc>
          <w:tcPr>
            <w:tcW w:w="1778" w:type="dxa"/>
          </w:tcPr>
          <w:p w14:paraId="5C6A0B20" w14:textId="77777777" w:rsidR="009A4335" w:rsidRPr="005E6216" w:rsidRDefault="009A4335" w:rsidP="001E0C2D">
            <w:pPr>
              <w:spacing w:before="100" w:beforeAutospacing="1" w:after="100" w:afterAutospacing="1" w:line="360" w:lineRule="auto"/>
              <w:jc w:val="both"/>
              <w:rPr>
                <w:rFonts w:eastAsia="Times New Roman"/>
                <w:color w:val="000000"/>
              </w:rPr>
            </w:pPr>
            <w:r w:rsidRPr="005E6216">
              <w:rPr>
                <w:rFonts w:eastAsia="Times New Roman"/>
                <w:color w:val="000000"/>
              </w:rPr>
              <w:t>4 - средний уровень влияния поставщиков</w:t>
            </w:r>
          </w:p>
        </w:tc>
      </w:tr>
      <w:tr w:rsidR="001E0C2D" w:rsidRPr="005E6216" w14:paraId="14C8B1EC" w14:textId="77777777" w:rsidTr="001E0C2D">
        <w:trPr>
          <w:trHeight w:val="2213"/>
        </w:trPr>
        <w:tc>
          <w:tcPr>
            <w:tcW w:w="1572" w:type="dxa"/>
          </w:tcPr>
          <w:p w14:paraId="1DBD7706" w14:textId="000E790E" w:rsidR="009A4335" w:rsidRPr="005E6216" w:rsidRDefault="009A4335" w:rsidP="003A22F3">
            <w:pPr>
              <w:spacing w:before="100" w:beforeAutospacing="1" w:after="100" w:afterAutospacing="1" w:line="360" w:lineRule="auto"/>
              <w:jc w:val="both"/>
              <w:rPr>
                <w:rFonts w:eastAsia="Times New Roman"/>
                <w:color w:val="000000"/>
              </w:rPr>
            </w:pPr>
            <w:r w:rsidRPr="005E6216">
              <w:rPr>
                <w:b/>
                <w:bCs/>
                <w:color w:val="000000"/>
              </w:rPr>
              <w:t xml:space="preserve">Внутриотраслевая </w:t>
            </w:r>
            <w:proofErr w:type="spellStart"/>
            <w:proofErr w:type="gramStart"/>
            <w:r w:rsidRPr="005E6216">
              <w:rPr>
                <w:b/>
                <w:bCs/>
                <w:color w:val="000000"/>
              </w:rPr>
              <w:t>конкурен</w:t>
            </w:r>
            <w:r w:rsidR="00F754ED">
              <w:rPr>
                <w:b/>
                <w:bCs/>
                <w:color w:val="000000"/>
              </w:rPr>
              <w:t>-</w:t>
            </w:r>
            <w:r w:rsidRPr="005E6216">
              <w:rPr>
                <w:b/>
                <w:bCs/>
                <w:color w:val="000000"/>
              </w:rPr>
              <w:t>ция</w:t>
            </w:r>
            <w:proofErr w:type="spellEnd"/>
            <w:proofErr w:type="gramEnd"/>
          </w:p>
        </w:tc>
        <w:tc>
          <w:tcPr>
            <w:tcW w:w="6237" w:type="dxa"/>
          </w:tcPr>
          <w:p w14:paraId="088BF208" w14:textId="77777777" w:rsidR="009A4335" w:rsidRPr="005E6216" w:rsidRDefault="009A4335" w:rsidP="001E0C2D">
            <w:pPr>
              <w:spacing w:before="100" w:beforeAutospacing="1" w:after="100" w:afterAutospacing="1" w:line="360" w:lineRule="auto"/>
              <w:jc w:val="both"/>
              <w:rPr>
                <w:rFonts w:eastAsia="Times New Roman"/>
                <w:color w:val="000000"/>
              </w:rPr>
            </w:pPr>
            <w:r w:rsidRPr="005E6216">
              <w:rPr>
                <w:color w:val="000000"/>
              </w:rPr>
              <w:t xml:space="preserve">Средний уровень насыщенности рынка, высокий темп роста рынка, поскольку на рынке меньше 10 игроков присутствуют постоянно. Сети продают условно стандартизированный набор товаров. </w:t>
            </w:r>
            <w:r w:rsidRPr="005E6216">
              <w:t xml:space="preserve">Чаще всего ассортимент такого формата включает в себя парфюмерию, косметику, бытовую химию, белье, чулочно-носочные изделия, игрушки; но в исключительных случаях могут быть представлены лекарственные препараты (магазины «Мила», принадлежащие сети аптек «36,6»), </w:t>
            </w:r>
            <w:proofErr w:type="spellStart"/>
            <w:r w:rsidRPr="005E6216">
              <w:t>БАДы</w:t>
            </w:r>
            <w:proofErr w:type="spellEnd"/>
            <w:r w:rsidRPr="005E6216">
              <w:t xml:space="preserve"> и корма для животных</w:t>
            </w:r>
            <w:r w:rsidRPr="005E6216">
              <w:rPr>
                <w:color w:val="000000"/>
              </w:rPr>
              <w:t xml:space="preserve"> (сети «</w:t>
            </w:r>
            <w:proofErr w:type="spellStart"/>
            <w:proofErr w:type="gramStart"/>
            <w:r w:rsidRPr="005E6216">
              <w:rPr>
                <w:color w:val="000000"/>
              </w:rPr>
              <w:t>Ол!Гуд</w:t>
            </w:r>
            <w:proofErr w:type="spellEnd"/>
            <w:proofErr w:type="gramEnd"/>
            <w:r w:rsidRPr="005E6216">
              <w:rPr>
                <w:color w:val="000000"/>
              </w:rPr>
              <w:t>»), а в пермской сети «Виват-Уют» ассортимент склоняется в сторону товаров для дома.</w:t>
            </w:r>
          </w:p>
        </w:tc>
        <w:tc>
          <w:tcPr>
            <w:tcW w:w="1778" w:type="dxa"/>
          </w:tcPr>
          <w:p w14:paraId="7BD0D001" w14:textId="77777777" w:rsidR="009A4335" w:rsidRPr="005E6216" w:rsidRDefault="009A4335" w:rsidP="001E0C2D">
            <w:pPr>
              <w:spacing w:before="100" w:beforeAutospacing="1" w:after="100" w:afterAutospacing="1" w:line="360" w:lineRule="auto"/>
              <w:jc w:val="both"/>
              <w:rPr>
                <w:rFonts w:eastAsia="Times New Roman"/>
                <w:color w:val="000000"/>
              </w:rPr>
            </w:pPr>
            <w:r w:rsidRPr="005E6216">
              <w:rPr>
                <w:rFonts w:eastAsia="Times New Roman"/>
                <w:color w:val="000000"/>
              </w:rPr>
              <w:t>8 - средний уровень внутриотраслевой конкуренции</w:t>
            </w:r>
          </w:p>
        </w:tc>
      </w:tr>
      <w:tr w:rsidR="001E0C2D" w:rsidRPr="005E6216" w14:paraId="749DD966" w14:textId="77777777" w:rsidTr="001E0C2D">
        <w:tc>
          <w:tcPr>
            <w:tcW w:w="1572" w:type="dxa"/>
          </w:tcPr>
          <w:p w14:paraId="725E7270" w14:textId="4646C229" w:rsidR="009A4335" w:rsidRPr="005E6216" w:rsidRDefault="009A4335" w:rsidP="003A22F3">
            <w:pPr>
              <w:spacing w:before="100" w:beforeAutospacing="1" w:after="100" w:afterAutospacing="1" w:line="360" w:lineRule="auto"/>
              <w:jc w:val="both"/>
              <w:rPr>
                <w:rFonts w:eastAsia="Times New Roman"/>
                <w:color w:val="000000"/>
              </w:rPr>
            </w:pPr>
            <w:r w:rsidRPr="005E6216">
              <w:rPr>
                <w:b/>
                <w:bCs/>
                <w:color w:val="000000"/>
              </w:rPr>
              <w:t xml:space="preserve">Рыночная власть </w:t>
            </w:r>
            <w:proofErr w:type="spellStart"/>
            <w:proofErr w:type="gramStart"/>
            <w:r w:rsidRPr="005E6216">
              <w:rPr>
                <w:b/>
                <w:bCs/>
                <w:color w:val="000000"/>
              </w:rPr>
              <w:t>покупате</w:t>
            </w:r>
            <w:proofErr w:type="spellEnd"/>
            <w:r w:rsidR="00F754ED">
              <w:rPr>
                <w:b/>
                <w:bCs/>
                <w:color w:val="000000"/>
              </w:rPr>
              <w:t>-</w:t>
            </w:r>
            <w:r w:rsidRPr="005E6216">
              <w:rPr>
                <w:b/>
                <w:bCs/>
                <w:color w:val="000000"/>
              </w:rPr>
              <w:t>лей</w:t>
            </w:r>
            <w:proofErr w:type="gramEnd"/>
          </w:p>
        </w:tc>
        <w:tc>
          <w:tcPr>
            <w:tcW w:w="6237" w:type="dxa"/>
          </w:tcPr>
          <w:p w14:paraId="2C592C5F" w14:textId="77777777" w:rsidR="009A4335" w:rsidRPr="005E6216" w:rsidRDefault="009A4335" w:rsidP="001E0C2D">
            <w:pPr>
              <w:spacing w:before="100" w:beforeAutospacing="1" w:after="100" w:afterAutospacing="1" w:line="360" w:lineRule="auto"/>
              <w:jc w:val="both"/>
              <w:rPr>
                <w:color w:val="000000"/>
              </w:rPr>
            </w:pPr>
            <w:r w:rsidRPr="005E6216">
              <w:rPr>
                <w:color w:val="000000"/>
              </w:rPr>
              <w:t>Объем продаж равномерно распределен между всеми клиентами. Однако, услуги формата уникальны лишь частично, поскольку аналогичные товары сетей можно найти в супер- и гипермаркетах или специализированных парфюмерно-косметических магазинах. Кроме того, основной сегмент потребителей формата чувствителен к изменению цен.</w:t>
            </w:r>
          </w:p>
        </w:tc>
        <w:tc>
          <w:tcPr>
            <w:tcW w:w="1778" w:type="dxa"/>
          </w:tcPr>
          <w:p w14:paraId="740811C0" w14:textId="77777777" w:rsidR="009A4335" w:rsidRPr="005E6216" w:rsidRDefault="009A4335" w:rsidP="001E0C2D">
            <w:pPr>
              <w:spacing w:before="100" w:beforeAutospacing="1" w:after="100" w:afterAutospacing="1" w:line="360" w:lineRule="auto"/>
              <w:jc w:val="both"/>
              <w:rPr>
                <w:rFonts w:eastAsia="Times New Roman"/>
                <w:color w:val="000000"/>
              </w:rPr>
            </w:pPr>
            <w:r w:rsidRPr="005E6216">
              <w:rPr>
                <w:rFonts w:eastAsia="Times New Roman"/>
                <w:color w:val="000000"/>
              </w:rPr>
              <w:t>7 - средний уровень угрозы ухода клиента</w:t>
            </w:r>
          </w:p>
        </w:tc>
      </w:tr>
      <w:tr w:rsidR="001E0C2D" w:rsidRPr="005E6216" w14:paraId="3B27FD5F" w14:textId="77777777" w:rsidTr="001E0C2D">
        <w:tc>
          <w:tcPr>
            <w:tcW w:w="1572" w:type="dxa"/>
          </w:tcPr>
          <w:p w14:paraId="66AA188F" w14:textId="239381F4" w:rsidR="009A4335" w:rsidRPr="005E6216" w:rsidRDefault="009A4335" w:rsidP="003A22F3">
            <w:pPr>
              <w:spacing w:line="360" w:lineRule="auto"/>
              <w:jc w:val="both"/>
              <w:rPr>
                <w:b/>
              </w:rPr>
            </w:pPr>
            <w:r w:rsidRPr="005E6216">
              <w:rPr>
                <w:b/>
              </w:rPr>
              <w:t>Опасность появления товаров-замените</w:t>
            </w:r>
            <w:r w:rsidR="00F754ED">
              <w:rPr>
                <w:b/>
              </w:rPr>
              <w:t>-</w:t>
            </w:r>
            <w:r w:rsidRPr="005E6216">
              <w:rPr>
                <w:b/>
              </w:rPr>
              <w:t>лей</w:t>
            </w:r>
          </w:p>
        </w:tc>
        <w:tc>
          <w:tcPr>
            <w:tcW w:w="6237" w:type="dxa"/>
          </w:tcPr>
          <w:p w14:paraId="267D258E" w14:textId="77777777" w:rsidR="009A4335" w:rsidRPr="005E6216" w:rsidRDefault="009A4335" w:rsidP="001E0C2D">
            <w:pPr>
              <w:spacing w:line="360" w:lineRule="auto"/>
              <w:jc w:val="both"/>
            </w:pPr>
            <w:r w:rsidRPr="005E6216">
              <w:t xml:space="preserve">Товарами-заменителями в данном случае выступают конкуренты формата - крупные продовольственные </w:t>
            </w:r>
            <w:proofErr w:type="spellStart"/>
            <w:r w:rsidRPr="005E6216">
              <w:t>гипер</w:t>
            </w:r>
            <w:proofErr w:type="spellEnd"/>
            <w:r w:rsidRPr="005E6216">
              <w:t>- и супермаркеты, парфюмерно-косметические магазины и аптеки. Но существует существенная разница в ценовых политиках, ассортиментах и целевых аудиториях.</w:t>
            </w:r>
          </w:p>
        </w:tc>
        <w:tc>
          <w:tcPr>
            <w:tcW w:w="1778" w:type="dxa"/>
          </w:tcPr>
          <w:p w14:paraId="2A1678E0" w14:textId="6CED33B2" w:rsidR="009A4335" w:rsidRPr="005E6216" w:rsidRDefault="009A4335" w:rsidP="00F754ED">
            <w:pPr>
              <w:spacing w:line="360" w:lineRule="auto"/>
              <w:jc w:val="both"/>
            </w:pPr>
            <w:r w:rsidRPr="005E6216">
              <w:t>2 - средний уровень угрозы товаров - заменителей</w:t>
            </w:r>
          </w:p>
        </w:tc>
      </w:tr>
    </w:tbl>
    <w:p w14:paraId="082FF0BE" w14:textId="1A27CC11" w:rsidR="009A4335" w:rsidRPr="005E6216" w:rsidRDefault="00C10038" w:rsidP="003A22F3">
      <w:pPr>
        <w:spacing w:before="120" w:line="360" w:lineRule="auto"/>
        <w:jc w:val="both"/>
      </w:pPr>
      <w:r w:rsidRPr="00C10038">
        <w:rPr>
          <w:i/>
        </w:rPr>
        <w:t>Источник:</w:t>
      </w:r>
      <w:r>
        <w:t xml:space="preserve"> составлено автором</w:t>
      </w:r>
    </w:p>
    <w:p w14:paraId="32336A96" w14:textId="77777777" w:rsidR="009A4335" w:rsidRPr="005E6216" w:rsidRDefault="009A4335" w:rsidP="003A22F3">
      <w:pPr>
        <w:spacing w:line="360" w:lineRule="auto"/>
        <w:ind w:firstLine="709"/>
        <w:jc w:val="both"/>
      </w:pPr>
      <w:r w:rsidRPr="005E6216">
        <w:lastRenderedPageBreak/>
        <w:t xml:space="preserve">Все параметры сил конкуренции находятся на среднем уровне, а значит каждый параметр может являться зоной развития для компании и требует постоянного мониторинга изменений внешней среды организации. </w:t>
      </w:r>
    </w:p>
    <w:p w14:paraId="798CD3DB" w14:textId="77777777" w:rsidR="009A4335" w:rsidRPr="005E6216" w:rsidRDefault="009A4335" w:rsidP="003A22F3">
      <w:pPr>
        <w:spacing w:line="360" w:lineRule="auto"/>
        <w:ind w:firstLine="709"/>
        <w:jc w:val="both"/>
      </w:pPr>
      <w:r w:rsidRPr="005E6216">
        <w:t xml:space="preserve">Таким образом, можно сделать вывод, что рынок </w:t>
      </w:r>
      <w:proofErr w:type="spellStart"/>
      <w:r w:rsidRPr="005E6216">
        <w:t>дрогери</w:t>
      </w:r>
      <w:proofErr w:type="spellEnd"/>
      <w:r w:rsidRPr="005E6216">
        <w:t xml:space="preserve"> молодой и активно развивающийся как в стоимостном, так и в количественном выражении, охватывает в основном только центральную часть России, что создает привлекательность для выхода на рынок новых игроков. Кроме того, особенности формата </w:t>
      </w:r>
      <w:proofErr w:type="spellStart"/>
      <w:r w:rsidRPr="005E6216">
        <w:t>non-food</w:t>
      </w:r>
      <w:proofErr w:type="spellEnd"/>
      <w:r w:rsidRPr="005E6216">
        <w:t xml:space="preserve"> ритейла не позволяют вступать в прямую конкуренцию с супер- и гипермаркетами, парфюмерно-косметическими магазинами и аптеками. А конкуренция между сетями не столь высока, поскольку большинство из них локализованы в разных регионах, а каждая из сетей имеет различные подходы, особенности и отличительные черты в ассортименте, взаимодействии с покупателями и стратегии развития бизнеса. </w:t>
      </w:r>
    </w:p>
    <w:p w14:paraId="3791C3CB" w14:textId="77777777" w:rsidR="008603F8" w:rsidRPr="005E6216" w:rsidRDefault="008603F8" w:rsidP="008603F8">
      <w:pPr>
        <w:spacing w:line="360" w:lineRule="auto"/>
        <w:ind w:firstLine="709"/>
        <w:jc w:val="both"/>
        <w:rPr>
          <w:rFonts w:eastAsia="Calibri"/>
        </w:rPr>
      </w:pPr>
      <w:r w:rsidRPr="005E6216">
        <w:rPr>
          <w:rFonts w:eastAsia="Calibri"/>
        </w:rPr>
        <w:t xml:space="preserve">Для описания и составления целостной картины </w:t>
      </w:r>
      <w:r w:rsidRPr="00C10038">
        <w:rPr>
          <w:rFonts w:eastAsia="Calibri"/>
          <w:b/>
          <w:i/>
        </w:rPr>
        <w:t>внутренней среды</w:t>
      </w:r>
      <w:r w:rsidRPr="005E6216">
        <w:rPr>
          <w:rFonts w:eastAsia="Calibri"/>
        </w:rPr>
        <w:t xml:space="preserve"> компании «Улыбка Радуги», автором, для ее исследования, была выбрана модель </w:t>
      </w:r>
      <w:proofErr w:type="spellStart"/>
      <w:r w:rsidRPr="005E6216">
        <w:rPr>
          <w:rFonts w:eastAsia="Calibri"/>
        </w:rPr>
        <w:t>Маккинси</w:t>
      </w:r>
      <w:proofErr w:type="spellEnd"/>
      <w:r w:rsidRPr="005E6216">
        <w:rPr>
          <w:rFonts w:eastAsia="Calibri"/>
        </w:rPr>
        <w:t xml:space="preserve">. Данная модель подразумевает анализ семи ключевых элементов микросреды организации и оценку противоречий между этими элементами. Такой анализ позволит сделать выводы о том, насколько правильно выстроены и налажены внутренние бизнес-процессы и насколько эффективно используются ресурсы компании. </w:t>
      </w:r>
    </w:p>
    <w:p w14:paraId="6E112400" w14:textId="77777777" w:rsidR="008603F8" w:rsidRPr="005E6216" w:rsidRDefault="008603F8" w:rsidP="000432B1">
      <w:pPr>
        <w:numPr>
          <w:ilvl w:val="0"/>
          <w:numId w:val="18"/>
        </w:numPr>
        <w:spacing w:line="360" w:lineRule="auto"/>
        <w:ind w:firstLine="709"/>
        <w:contextualSpacing/>
        <w:jc w:val="both"/>
        <w:rPr>
          <w:rFonts w:eastAsia="Calibri"/>
          <w:b/>
        </w:rPr>
      </w:pPr>
      <w:r w:rsidRPr="005E6216">
        <w:rPr>
          <w:rFonts w:eastAsia="Calibri"/>
          <w:b/>
        </w:rPr>
        <w:t>Система ценностей</w:t>
      </w:r>
    </w:p>
    <w:p w14:paraId="38FFDE7A" w14:textId="374E7A78" w:rsidR="008603F8" w:rsidRPr="008603F8" w:rsidRDefault="008603F8" w:rsidP="00F754ED">
      <w:pPr>
        <w:spacing w:line="360" w:lineRule="auto"/>
        <w:ind w:firstLine="709"/>
        <w:jc w:val="both"/>
        <w:rPr>
          <w:rFonts w:eastAsia="Calibri"/>
        </w:rPr>
      </w:pPr>
      <w:r w:rsidRPr="005E6216">
        <w:rPr>
          <w:rFonts w:eastAsia="Calibri"/>
        </w:rPr>
        <w:t>В компании существует две формулировки миссии: одна для клиентов, другая для работников. Миссия, которую организация старается донести до покупателей: «Мы стремимся быть ближе, и, угадывая Ваши желания, дарим радость красоты Вам и Вашему дому». Миссия, с которой знакомится персонал</w:t>
      </w:r>
      <w:r w:rsidRPr="008603F8">
        <w:rPr>
          <w:rFonts w:eastAsia="Calibri"/>
        </w:rPr>
        <w:t xml:space="preserve"> розничной торговли в первые рабочие дни: «Улучшение качества жизни покупателей за счет предоставления высококачественных</w:t>
      </w:r>
      <w:r w:rsidR="00F754ED">
        <w:rPr>
          <w:rFonts w:eastAsia="Calibri"/>
        </w:rPr>
        <w:t xml:space="preserve"> </w:t>
      </w:r>
      <w:r w:rsidRPr="008603F8">
        <w:rPr>
          <w:rFonts w:eastAsia="Calibri"/>
        </w:rPr>
        <w:t>товаров по уходу за собой и за домом, приятного сервиса и позитивных эмоций». Исходя из вышеназванных формулировок миссии, можно сделать вывод, чт</w:t>
      </w:r>
      <w:r w:rsidR="00F754ED">
        <w:rPr>
          <w:rFonts w:eastAsia="Calibri"/>
        </w:rPr>
        <w:t xml:space="preserve">о «Улыбка </w:t>
      </w:r>
      <w:r w:rsidRPr="008603F8">
        <w:rPr>
          <w:rFonts w:eastAsia="Calibri"/>
        </w:rPr>
        <w:t xml:space="preserve">Радуги» ориентирована на лучшее в отрасли качество обслуживания покупателей, которое, по версии самой компании, заключено в четырех клиентских ценностях: </w:t>
      </w:r>
    </w:p>
    <w:p w14:paraId="4B06B294" w14:textId="77777777" w:rsidR="008603F8" w:rsidRPr="008603F8" w:rsidRDefault="008603F8" w:rsidP="00F754ED">
      <w:pPr>
        <w:numPr>
          <w:ilvl w:val="0"/>
          <w:numId w:val="19"/>
        </w:numPr>
        <w:spacing w:line="360" w:lineRule="auto"/>
        <w:ind w:left="0" w:firstLine="709"/>
        <w:jc w:val="both"/>
        <w:rPr>
          <w:rFonts w:eastAsia="Calibri"/>
        </w:rPr>
      </w:pPr>
      <w:r w:rsidRPr="008603F8">
        <w:rPr>
          <w:rFonts w:eastAsia="Calibri"/>
          <w:bCs/>
          <w:i/>
        </w:rPr>
        <w:t>Доступная цена.</w:t>
      </w:r>
      <w:r w:rsidRPr="008603F8">
        <w:rPr>
          <w:rFonts w:eastAsia="Calibri"/>
          <w:b/>
          <w:bCs/>
        </w:rPr>
        <w:t xml:space="preserve"> </w:t>
      </w:r>
      <w:r w:rsidRPr="008603F8">
        <w:rPr>
          <w:rFonts w:eastAsia="Calibri"/>
          <w:bCs/>
        </w:rPr>
        <w:t xml:space="preserve">Компания </w:t>
      </w:r>
      <w:r w:rsidRPr="008603F8">
        <w:rPr>
          <w:rFonts w:eastAsia="Calibri"/>
        </w:rPr>
        <w:t xml:space="preserve">неуклонно следит за уровнем цен и за отношением к ним потребителей, стараясь сделать все, чтобы покупателю было приятно совершать покупки, потому что цены сети не выше основных конкурентов. </w:t>
      </w:r>
    </w:p>
    <w:p w14:paraId="5AFDC3D0" w14:textId="77777777" w:rsidR="008603F8" w:rsidRPr="008603F8" w:rsidRDefault="008603F8" w:rsidP="00F754ED">
      <w:pPr>
        <w:numPr>
          <w:ilvl w:val="0"/>
          <w:numId w:val="19"/>
        </w:numPr>
        <w:spacing w:line="360" w:lineRule="auto"/>
        <w:ind w:left="0" w:firstLine="709"/>
        <w:jc w:val="both"/>
        <w:rPr>
          <w:rFonts w:eastAsia="Calibri"/>
        </w:rPr>
      </w:pPr>
      <w:r w:rsidRPr="008603F8">
        <w:rPr>
          <w:rFonts w:eastAsia="Calibri"/>
          <w:bCs/>
          <w:i/>
        </w:rPr>
        <w:t>Обеспечение постоянного наличия привычного ассортимента.</w:t>
      </w:r>
      <w:r w:rsidRPr="008603F8">
        <w:rPr>
          <w:rFonts w:eastAsia="Calibri"/>
          <w:b/>
          <w:bCs/>
        </w:rPr>
        <w:t xml:space="preserve"> </w:t>
      </w:r>
      <w:r w:rsidRPr="008603F8">
        <w:rPr>
          <w:rFonts w:eastAsia="Calibri"/>
          <w:bCs/>
        </w:rPr>
        <w:t xml:space="preserve">«Улыбка Радуги» старается обеспечить </w:t>
      </w:r>
      <w:r w:rsidRPr="008603F8">
        <w:rPr>
          <w:rFonts w:eastAsia="Calibri"/>
        </w:rPr>
        <w:t xml:space="preserve">покупателю возможность легко найти тот конкретный товар в </w:t>
      </w:r>
      <w:r w:rsidRPr="008603F8">
        <w:rPr>
          <w:rFonts w:eastAsia="Calibri"/>
        </w:rPr>
        <w:lastRenderedPageBreak/>
        <w:t>конкретном месте покупки, непосредственно в день желаемой покупки, который он привык покупать, либо всегда иметь альтернативу по более доступной цене с лучшими характеристиками.</w:t>
      </w:r>
    </w:p>
    <w:p w14:paraId="544DD98E" w14:textId="77777777" w:rsidR="008603F8" w:rsidRPr="008603F8" w:rsidRDefault="008603F8" w:rsidP="00F754ED">
      <w:pPr>
        <w:numPr>
          <w:ilvl w:val="0"/>
          <w:numId w:val="19"/>
        </w:numPr>
        <w:spacing w:line="360" w:lineRule="auto"/>
        <w:ind w:left="0" w:firstLine="709"/>
        <w:jc w:val="both"/>
        <w:rPr>
          <w:rFonts w:eastAsia="Calibri"/>
        </w:rPr>
      </w:pPr>
      <w:r w:rsidRPr="008603F8">
        <w:rPr>
          <w:rFonts w:eastAsia="Calibri"/>
          <w:bCs/>
          <w:i/>
        </w:rPr>
        <w:t>Близость к покупателю.</w:t>
      </w:r>
      <w:r w:rsidRPr="008603F8">
        <w:rPr>
          <w:rFonts w:eastAsia="Calibri"/>
          <w:b/>
          <w:bCs/>
        </w:rPr>
        <w:t xml:space="preserve"> </w:t>
      </w:r>
      <w:r w:rsidRPr="008603F8">
        <w:rPr>
          <w:rFonts w:eastAsia="Calibri"/>
        </w:rPr>
        <w:t xml:space="preserve">Обеспечение возможности покупателя всегда может найти магазин «Улыбка Радуги» не далее, чем в 15 минутах ходьбы от работы или дома. Кроме того, покупатель всегда (7/24) может получить, увидеть, услышать информацию о том где и как ему удобнее совершить покупку в данный момент времени. </w:t>
      </w:r>
    </w:p>
    <w:p w14:paraId="499FF201" w14:textId="77777777" w:rsidR="008603F8" w:rsidRPr="008603F8" w:rsidRDefault="008603F8" w:rsidP="00F754ED">
      <w:pPr>
        <w:numPr>
          <w:ilvl w:val="0"/>
          <w:numId w:val="19"/>
        </w:numPr>
        <w:spacing w:line="360" w:lineRule="auto"/>
        <w:ind w:left="0" w:firstLine="709"/>
        <w:jc w:val="both"/>
        <w:rPr>
          <w:rFonts w:eastAsia="Calibri"/>
        </w:rPr>
      </w:pPr>
      <w:r w:rsidRPr="008603F8">
        <w:rPr>
          <w:rFonts w:eastAsia="Calibri"/>
          <w:bCs/>
          <w:i/>
        </w:rPr>
        <w:t>Качество товара.</w:t>
      </w:r>
      <w:r w:rsidRPr="008603F8">
        <w:rPr>
          <w:rFonts w:eastAsia="Calibri"/>
        </w:rPr>
        <w:t xml:space="preserve"> «Улыбка Радуги» гарантирует качество продуктов и услуг, которые мы предоставляет.  Товар проверяется перед тем как выставить его на продажу, компания берет на себя все проблемы, которые могут случиться с товаром по вине производителя и которые не могли быть обнаружены до момента его использования. Также компания не допускает наличие на полке или в ассортиментном перечне продукции, которая имеет истекшие сроки годности или имеет нетоварный вид. «Улыбка Радуги» старается постоянно разъяснять покупателям то, что продаваемые ими товары только гарантированного качества ведущих мировых и европейских (финских) брендов.</w:t>
      </w:r>
    </w:p>
    <w:p w14:paraId="1813ECE7" w14:textId="77777777" w:rsidR="008603F8" w:rsidRPr="008603F8" w:rsidRDefault="008603F8" w:rsidP="000432B1">
      <w:pPr>
        <w:numPr>
          <w:ilvl w:val="0"/>
          <w:numId w:val="18"/>
        </w:numPr>
        <w:spacing w:line="360" w:lineRule="auto"/>
        <w:ind w:firstLine="709"/>
        <w:contextualSpacing/>
        <w:jc w:val="both"/>
        <w:rPr>
          <w:rFonts w:eastAsia="Calibri"/>
          <w:b/>
        </w:rPr>
      </w:pPr>
      <w:r w:rsidRPr="008603F8">
        <w:rPr>
          <w:rFonts w:eastAsia="Calibri"/>
          <w:b/>
        </w:rPr>
        <w:t>Стратегия</w:t>
      </w:r>
    </w:p>
    <w:p w14:paraId="4F7419E8" w14:textId="77777777" w:rsidR="008603F8" w:rsidRPr="008603F8" w:rsidRDefault="008603F8" w:rsidP="008603F8">
      <w:pPr>
        <w:spacing w:line="360" w:lineRule="auto"/>
        <w:ind w:firstLine="709"/>
        <w:jc w:val="both"/>
        <w:rPr>
          <w:rFonts w:eastAsia="Calibri"/>
        </w:rPr>
      </w:pPr>
      <w:r w:rsidRPr="008603F8">
        <w:rPr>
          <w:rFonts w:eastAsia="Calibri"/>
        </w:rPr>
        <w:t xml:space="preserve">Главная и наиболее общая стратегическая цель «Улыбки Радуги» на сегодняшний день формулируется следующим образом: «К 2018 году занимать надежную позицию в тройке лидеров по объему продаж на рынке СНГ в формате </w:t>
      </w:r>
      <w:proofErr w:type="spellStart"/>
      <w:r w:rsidRPr="008603F8">
        <w:rPr>
          <w:rFonts w:eastAsia="Calibri"/>
        </w:rPr>
        <w:t>дрогери</w:t>
      </w:r>
      <w:proofErr w:type="spellEnd"/>
      <w:r w:rsidRPr="008603F8">
        <w:rPr>
          <w:rFonts w:eastAsia="Calibri"/>
        </w:rPr>
        <w:t xml:space="preserve">». Стоит отметить, что компания предпринимает конкретные шаги для реализации этой стратегии. </w:t>
      </w:r>
    </w:p>
    <w:p w14:paraId="3412B7C4" w14:textId="77777777" w:rsidR="008603F8" w:rsidRPr="008603F8" w:rsidRDefault="008603F8" w:rsidP="008603F8">
      <w:pPr>
        <w:spacing w:line="360" w:lineRule="auto"/>
        <w:ind w:firstLine="709"/>
        <w:jc w:val="both"/>
        <w:rPr>
          <w:rFonts w:eastAsia="Calibri"/>
        </w:rPr>
      </w:pPr>
      <w:r w:rsidRPr="008603F8">
        <w:rPr>
          <w:rFonts w:eastAsia="Calibri"/>
        </w:rPr>
        <w:t>Так, например, на 2015 год, исходя из вышеназванной стратегии, компания определяла следующие стратегические направления:</w:t>
      </w:r>
    </w:p>
    <w:p w14:paraId="4D20B5EA" w14:textId="77777777" w:rsidR="008603F8" w:rsidRPr="008603F8" w:rsidRDefault="008603F8" w:rsidP="00F754ED">
      <w:pPr>
        <w:numPr>
          <w:ilvl w:val="0"/>
          <w:numId w:val="20"/>
        </w:numPr>
        <w:spacing w:line="360" w:lineRule="auto"/>
        <w:ind w:left="0" w:firstLine="709"/>
        <w:contextualSpacing/>
        <w:jc w:val="both"/>
        <w:rPr>
          <w:rFonts w:eastAsia="Calibri"/>
        </w:rPr>
      </w:pPr>
      <w:r w:rsidRPr="008603F8">
        <w:rPr>
          <w:rFonts w:eastAsia="Calibri"/>
        </w:rPr>
        <w:t>Обеспечить рост продаж за счет агрессивной маркетинговой политики, консервативного развития «Улыбки Радуги», а также за счет тестирования и разработки новых форматов.</w:t>
      </w:r>
    </w:p>
    <w:p w14:paraId="7AEFB86E" w14:textId="77777777" w:rsidR="008603F8" w:rsidRPr="008603F8" w:rsidRDefault="008603F8" w:rsidP="00F754ED">
      <w:pPr>
        <w:numPr>
          <w:ilvl w:val="0"/>
          <w:numId w:val="20"/>
        </w:numPr>
        <w:spacing w:line="360" w:lineRule="auto"/>
        <w:ind w:left="0" w:firstLine="709"/>
        <w:contextualSpacing/>
        <w:jc w:val="both"/>
        <w:rPr>
          <w:rFonts w:eastAsia="Calibri"/>
        </w:rPr>
      </w:pPr>
      <w:r w:rsidRPr="008603F8">
        <w:rPr>
          <w:rFonts w:eastAsia="Calibri"/>
        </w:rPr>
        <w:t xml:space="preserve">Увеличить </w:t>
      </w:r>
      <w:proofErr w:type="spellStart"/>
      <w:r w:rsidRPr="008603F8">
        <w:rPr>
          <w:rFonts w:eastAsia="Calibri"/>
        </w:rPr>
        <w:t>маржинальность</w:t>
      </w:r>
      <w:proofErr w:type="spellEnd"/>
      <w:r w:rsidRPr="008603F8">
        <w:rPr>
          <w:rFonts w:eastAsia="Calibri"/>
        </w:rPr>
        <w:t xml:space="preserve"> продаж (в первую очередь, за счет </w:t>
      </w:r>
      <w:proofErr w:type="spellStart"/>
      <w:r w:rsidRPr="008603F8">
        <w:rPr>
          <w:rFonts w:eastAsia="Calibri"/>
        </w:rPr>
        <w:t>развиттия</w:t>
      </w:r>
      <w:proofErr w:type="spellEnd"/>
      <w:r w:rsidRPr="008603F8">
        <w:rPr>
          <w:rFonts w:eastAsia="Calibri"/>
        </w:rPr>
        <w:t xml:space="preserve"> собственных торговых марок и управления </w:t>
      </w:r>
      <w:proofErr w:type="spellStart"/>
      <w:r w:rsidRPr="008603F8">
        <w:rPr>
          <w:rFonts w:eastAsia="Calibri"/>
        </w:rPr>
        <w:t>мультиформатностью</w:t>
      </w:r>
      <w:proofErr w:type="spellEnd"/>
      <w:r w:rsidRPr="008603F8">
        <w:rPr>
          <w:rFonts w:eastAsia="Calibri"/>
        </w:rPr>
        <w:t xml:space="preserve"> «Улыбки Радуги»).</w:t>
      </w:r>
    </w:p>
    <w:p w14:paraId="59835FC7" w14:textId="77777777" w:rsidR="008603F8" w:rsidRPr="008603F8" w:rsidRDefault="008603F8" w:rsidP="00F754ED">
      <w:pPr>
        <w:numPr>
          <w:ilvl w:val="0"/>
          <w:numId w:val="20"/>
        </w:numPr>
        <w:spacing w:line="360" w:lineRule="auto"/>
        <w:ind w:left="0" w:firstLine="709"/>
        <w:contextualSpacing/>
        <w:jc w:val="both"/>
        <w:rPr>
          <w:rFonts w:eastAsia="Calibri"/>
        </w:rPr>
      </w:pPr>
      <w:r w:rsidRPr="008603F8">
        <w:rPr>
          <w:rFonts w:eastAsia="Calibri"/>
        </w:rPr>
        <w:t xml:space="preserve">Стать бережливой компанией за </w:t>
      </w:r>
      <w:proofErr w:type="gramStart"/>
      <w:r w:rsidRPr="008603F8">
        <w:rPr>
          <w:rFonts w:eastAsia="Calibri"/>
        </w:rPr>
        <w:t>счет  сокращения</w:t>
      </w:r>
      <w:proofErr w:type="gramEnd"/>
      <w:r w:rsidRPr="008603F8">
        <w:rPr>
          <w:rFonts w:eastAsia="Calibri"/>
        </w:rPr>
        <w:t xml:space="preserve"> непроизводственных издержек и увеличения производительности труда.</w:t>
      </w:r>
    </w:p>
    <w:p w14:paraId="1FFE2D09" w14:textId="77777777" w:rsidR="008603F8" w:rsidRPr="008603F8" w:rsidRDefault="008603F8" w:rsidP="008603F8">
      <w:pPr>
        <w:spacing w:line="360" w:lineRule="auto"/>
        <w:ind w:firstLine="709"/>
        <w:jc w:val="both"/>
        <w:rPr>
          <w:rFonts w:eastAsia="Calibri"/>
        </w:rPr>
      </w:pPr>
      <w:r w:rsidRPr="008603F8">
        <w:rPr>
          <w:rFonts w:eastAsia="Calibri"/>
        </w:rPr>
        <w:t xml:space="preserve">Компания использует японскую методику стратегического планирования </w:t>
      </w:r>
      <w:proofErr w:type="spellStart"/>
      <w:r w:rsidRPr="008603F8">
        <w:rPr>
          <w:rFonts w:eastAsia="Calibri"/>
        </w:rPr>
        <w:t>Хосин</w:t>
      </w:r>
      <w:proofErr w:type="spellEnd"/>
      <w:r w:rsidRPr="008603F8">
        <w:rPr>
          <w:rFonts w:eastAsia="Calibri"/>
        </w:rPr>
        <w:t xml:space="preserve"> </w:t>
      </w:r>
      <w:proofErr w:type="spellStart"/>
      <w:r w:rsidRPr="008603F8">
        <w:rPr>
          <w:rFonts w:eastAsia="Calibri"/>
        </w:rPr>
        <w:t>Канри</w:t>
      </w:r>
      <w:proofErr w:type="spellEnd"/>
      <w:r w:rsidRPr="008603F8">
        <w:rPr>
          <w:rFonts w:eastAsia="Calibri"/>
        </w:rPr>
        <w:t xml:space="preserve">, согласно которой среднесрочное стратегическое планирование </w:t>
      </w:r>
      <w:proofErr w:type="spellStart"/>
      <w:r w:rsidRPr="008603F8">
        <w:rPr>
          <w:rFonts w:eastAsia="Calibri"/>
        </w:rPr>
        <w:t>каскадируется</w:t>
      </w:r>
      <w:proofErr w:type="spellEnd"/>
      <w:r w:rsidRPr="008603F8">
        <w:rPr>
          <w:rFonts w:eastAsia="Calibri"/>
        </w:rPr>
        <w:t xml:space="preserve"> до годовых целей, а цели в свою очередь </w:t>
      </w:r>
      <w:proofErr w:type="spellStart"/>
      <w:r w:rsidRPr="008603F8">
        <w:rPr>
          <w:rFonts w:eastAsia="Calibri"/>
        </w:rPr>
        <w:t>каскадируются</w:t>
      </w:r>
      <w:proofErr w:type="spellEnd"/>
      <w:r w:rsidRPr="008603F8">
        <w:rPr>
          <w:rFonts w:eastAsia="Calibri"/>
        </w:rPr>
        <w:t xml:space="preserve"> до конкретных задач, операций и оцифрованных </w:t>
      </w:r>
      <w:r w:rsidRPr="008603F8">
        <w:rPr>
          <w:rFonts w:eastAsia="Calibri"/>
        </w:rPr>
        <w:lastRenderedPageBreak/>
        <w:t xml:space="preserve">результатов. Таким образом стратегические цели компании спускаются до среднего менеджмента в виде четко обозначенных операционных задачах. Так, например, первое из вышеназванных направлений, реализуется через следующие тактики: фокус на приоритетные марки; создание гибкой тиражируемой системы форматов «Улыбки Радуги», отвечающих требованиям конкретных локальных рынков; создание гибкой тиражируемой системы идентификации и </w:t>
      </w:r>
      <w:proofErr w:type="spellStart"/>
      <w:r w:rsidRPr="008603F8">
        <w:rPr>
          <w:rFonts w:eastAsia="Calibri"/>
        </w:rPr>
        <w:t>таргетированного</w:t>
      </w:r>
      <w:proofErr w:type="spellEnd"/>
      <w:r w:rsidRPr="008603F8">
        <w:rPr>
          <w:rFonts w:eastAsia="Calibri"/>
        </w:rPr>
        <w:t xml:space="preserve"> взаимодействия с различными группами покупателей сети. </w:t>
      </w:r>
    </w:p>
    <w:p w14:paraId="751280A4" w14:textId="77777777" w:rsidR="008603F8" w:rsidRPr="008603F8" w:rsidRDefault="008603F8" w:rsidP="000432B1">
      <w:pPr>
        <w:numPr>
          <w:ilvl w:val="0"/>
          <w:numId w:val="18"/>
        </w:numPr>
        <w:spacing w:line="360" w:lineRule="auto"/>
        <w:ind w:firstLine="709"/>
        <w:contextualSpacing/>
        <w:jc w:val="both"/>
        <w:rPr>
          <w:rFonts w:eastAsia="Calibri"/>
          <w:b/>
        </w:rPr>
      </w:pPr>
      <w:r w:rsidRPr="008603F8">
        <w:rPr>
          <w:rFonts w:eastAsia="Calibri"/>
          <w:b/>
        </w:rPr>
        <w:t>Структура</w:t>
      </w:r>
      <w:r w:rsidRPr="008603F8">
        <w:rPr>
          <w:rFonts w:eastAsia="Calibri"/>
          <w:b/>
        </w:rPr>
        <w:tab/>
      </w:r>
    </w:p>
    <w:p w14:paraId="61DE13A1" w14:textId="77777777" w:rsidR="008603F8" w:rsidRPr="008603F8" w:rsidRDefault="008603F8" w:rsidP="008603F8">
      <w:pPr>
        <w:spacing w:line="360" w:lineRule="auto"/>
        <w:ind w:firstLine="709"/>
        <w:jc w:val="both"/>
        <w:rPr>
          <w:rFonts w:eastAsia="Calibri"/>
        </w:rPr>
      </w:pPr>
      <w:r w:rsidRPr="008603F8">
        <w:rPr>
          <w:rFonts w:eastAsia="Calibri"/>
        </w:rPr>
        <w:t>«Улыбка Радуги» имеет устоявшуюся и эффективно функционирующую линейно-функциональную организационную структуру управления (Приложение 1). Структура «Улыбки Радуги» иерархична и имеет четыре уровня:</w:t>
      </w:r>
    </w:p>
    <w:p w14:paraId="1FA3F1AA" w14:textId="77777777" w:rsidR="008603F8" w:rsidRPr="008603F8" w:rsidRDefault="008603F8" w:rsidP="00F754ED">
      <w:pPr>
        <w:numPr>
          <w:ilvl w:val="0"/>
          <w:numId w:val="21"/>
        </w:numPr>
        <w:spacing w:line="360" w:lineRule="auto"/>
        <w:ind w:left="0" w:firstLine="709"/>
        <w:contextualSpacing/>
        <w:jc w:val="both"/>
        <w:rPr>
          <w:rFonts w:eastAsia="Calibri"/>
        </w:rPr>
      </w:pPr>
      <w:r w:rsidRPr="008603F8">
        <w:rPr>
          <w:rFonts w:eastAsia="Calibri"/>
        </w:rPr>
        <w:t>высший (генеральный директор)</w:t>
      </w:r>
    </w:p>
    <w:p w14:paraId="6F7AC8FE" w14:textId="77777777" w:rsidR="008603F8" w:rsidRPr="008603F8" w:rsidRDefault="008603F8" w:rsidP="00F754ED">
      <w:pPr>
        <w:numPr>
          <w:ilvl w:val="0"/>
          <w:numId w:val="21"/>
        </w:numPr>
        <w:spacing w:line="360" w:lineRule="auto"/>
        <w:ind w:left="0" w:firstLine="709"/>
        <w:contextualSpacing/>
        <w:jc w:val="both"/>
        <w:rPr>
          <w:rFonts w:eastAsia="Calibri"/>
        </w:rPr>
      </w:pPr>
      <w:r w:rsidRPr="008603F8">
        <w:rPr>
          <w:rFonts w:eastAsia="Calibri"/>
        </w:rPr>
        <w:t>средний (руководители подразделений: директор по продажам и развитию, коммерческий директор, исполнительный директор, финансовый директор по ИТ и УБП, директор ЦУП, директор по персоналу)</w:t>
      </w:r>
    </w:p>
    <w:p w14:paraId="547DA7FE" w14:textId="77777777" w:rsidR="008603F8" w:rsidRPr="008603F8" w:rsidRDefault="008603F8" w:rsidP="00F754ED">
      <w:pPr>
        <w:numPr>
          <w:ilvl w:val="0"/>
          <w:numId w:val="21"/>
        </w:numPr>
        <w:spacing w:line="360" w:lineRule="auto"/>
        <w:ind w:left="0" w:firstLine="709"/>
        <w:contextualSpacing/>
        <w:jc w:val="both"/>
        <w:rPr>
          <w:rFonts w:eastAsia="Calibri"/>
        </w:rPr>
      </w:pPr>
      <w:r w:rsidRPr="008603F8">
        <w:rPr>
          <w:rFonts w:eastAsia="Calibri"/>
        </w:rPr>
        <w:t>низший (менеджеры/ директора отделов, руководители направлений, генеральные директора региональных отделов, бухгалтера и т.д.)</w:t>
      </w:r>
    </w:p>
    <w:p w14:paraId="73A28E84" w14:textId="77777777" w:rsidR="008603F8" w:rsidRPr="008603F8" w:rsidRDefault="008603F8" w:rsidP="00F754ED">
      <w:pPr>
        <w:numPr>
          <w:ilvl w:val="0"/>
          <w:numId w:val="21"/>
        </w:numPr>
        <w:spacing w:line="360" w:lineRule="auto"/>
        <w:ind w:hanging="11"/>
        <w:contextualSpacing/>
        <w:jc w:val="both"/>
        <w:rPr>
          <w:rFonts w:eastAsia="Calibri"/>
        </w:rPr>
      </w:pPr>
      <w:r w:rsidRPr="008603F8">
        <w:rPr>
          <w:rFonts w:eastAsia="Calibri"/>
        </w:rPr>
        <w:t>уровень исполнителей (рядовые сотрудники).</w:t>
      </w:r>
    </w:p>
    <w:p w14:paraId="3E425697" w14:textId="77777777" w:rsidR="008603F8" w:rsidRPr="008603F8" w:rsidRDefault="008603F8" w:rsidP="000432B1">
      <w:pPr>
        <w:numPr>
          <w:ilvl w:val="0"/>
          <w:numId w:val="18"/>
        </w:numPr>
        <w:spacing w:line="360" w:lineRule="auto"/>
        <w:ind w:firstLine="709"/>
        <w:contextualSpacing/>
        <w:jc w:val="both"/>
        <w:rPr>
          <w:rFonts w:eastAsia="Calibri"/>
          <w:b/>
        </w:rPr>
      </w:pPr>
      <w:r w:rsidRPr="008603F8">
        <w:rPr>
          <w:rFonts w:eastAsia="Calibri"/>
          <w:b/>
        </w:rPr>
        <w:t>Система управления</w:t>
      </w:r>
    </w:p>
    <w:p w14:paraId="1200A36B" w14:textId="77777777" w:rsidR="008603F8" w:rsidRPr="008603F8" w:rsidRDefault="008603F8" w:rsidP="008603F8">
      <w:pPr>
        <w:autoSpaceDE w:val="0"/>
        <w:autoSpaceDN w:val="0"/>
        <w:adjustRightInd w:val="0"/>
        <w:spacing w:line="360" w:lineRule="auto"/>
        <w:ind w:firstLine="709"/>
        <w:jc w:val="both"/>
        <w:rPr>
          <w:rFonts w:eastAsia="Calibri"/>
        </w:rPr>
      </w:pPr>
      <w:r w:rsidRPr="008603F8">
        <w:rPr>
          <w:rFonts w:eastAsia="Calibri"/>
        </w:rPr>
        <w:t xml:space="preserve">В компании «Улыбка Радуги» используют передовые </w:t>
      </w:r>
      <w:r w:rsidRPr="008603F8">
        <w:rPr>
          <w:rFonts w:eastAsia="Calibri"/>
          <w:lang w:val="en-US"/>
        </w:rPr>
        <w:t>IT</w:t>
      </w:r>
      <w:r w:rsidRPr="008603F8">
        <w:rPr>
          <w:rFonts w:eastAsia="Calibri"/>
        </w:rPr>
        <w:t xml:space="preserve"> – технологии: </w:t>
      </w:r>
    </w:p>
    <w:p w14:paraId="3D89FB11" w14:textId="77777777" w:rsidR="008603F8" w:rsidRPr="008603F8" w:rsidRDefault="008603F8" w:rsidP="00F754ED">
      <w:pPr>
        <w:numPr>
          <w:ilvl w:val="0"/>
          <w:numId w:val="22"/>
        </w:numPr>
        <w:autoSpaceDE w:val="0"/>
        <w:autoSpaceDN w:val="0"/>
        <w:adjustRightInd w:val="0"/>
        <w:spacing w:line="360" w:lineRule="auto"/>
        <w:ind w:left="0" w:firstLine="709"/>
        <w:contextualSpacing/>
        <w:jc w:val="both"/>
        <w:rPr>
          <w:rFonts w:eastAsia="Calibri"/>
        </w:rPr>
      </w:pPr>
      <w:r w:rsidRPr="008603F8">
        <w:rPr>
          <w:rFonts w:eastAsia="Calibri"/>
          <w:lang w:val="en-US"/>
        </w:rPr>
        <w:t xml:space="preserve">SAP for retail – ERP </w:t>
      </w:r>
      <w:r w:rsidRPr="008603F8">
        <w:rPr>
          <w:rFonts w:eastAsia="Calibri"/>
        </w:rPr>
        <w:t>система</w:t>
      </w:r>
      <w:r w:rsidRPr="008603F8">
        <w:rPr>
          <w:rFonts w:eastAsia="Calibri"/>
          <w:lang w:val="en-US"/>
        </w:rPr>
        <w:t xml:space="preserve">. </w:t>
      </w:r>
      <w:r w:rsidRPr="008603F8">
        <w:rPr>
          <w:rFonts w:eastAsia="Calibri"/>
        </w:rPr>
        <w:t xml:space="preserve">Данная система управления ресурсами охватывает все участки финансового и управленческого учета, управления персоналом, оперативной деятельности и сервисных служб компании. В частности, в «Улыбке Радуги» система </w:t>
      </w:r>
      <w:r w:rsidRPr="008603F8">
        <w:rPr>
          <w:rFonts w:eastAsia="Calibri"/>
          <w:lang w:val="en-GB"/>
        </w:rPr>
        <w:t>SAP</w:t>
      </w:r>
      <w:r w:rsidRPr="008603F8">
        <w:rPr>
          <w:rFonts w:eastAsia="Calibri"/>
        </w:rPr>
        <w:t xml:space="preserve"> </w:t>
      </w:r>
      <w:r w:rsidRPr="008603F8">
        <w:rPr>
          <w:rFonts w:eastAsia="Calibri"/>
          <w:lang w:val="en-GB"/>
        </w:rPr>
        <w:t>ERP</w:t>
      </w:r>
      <w:r w:rsidRPr="008603F8">
        <w:rPr>
          <w:rFonts w:eastAsia="Calibri"/>
        </w:rPr>
        <w:t xml:space="preserve"> решает задачи, связанные с управлением документооборота предприятия, управленческим, бухгалтерским, налоговым учетом и управлением резервным копированием.</w:t>
      </w:r>
    </w:p>
    <w:p w14:paraId="717181AE" w14:textId="77777777" w:rsidR="008603F8" w:rsidRPr="008603F8" w:rsidRDefault="008603F8" w:rsidP="00F754ED">
      <w:pPr>
        <w:numPr>
          <w:ilvl w:val="0"/>
          <w:numId w:val="22"/>
        </w:numPr>
        <w:autoSpaceDE w:val="0"/>
        <w:autoSpaceDN w:val="0"/>
        <w:adjustRightInd w:val="0"/>
        <w:spacing w:line="360" w:lineRule="auto"/>
        <w:ind w:left="0" w:firstLine="709"/>
        <w:contextualSpacing/>
        <w:jc w:val="both"/>
        <w:rPr>
          <w:rFonts w:eastAsia="Calibri"/>
        </w:rPr>
      </w:pPr>
      <w:proofErr w:type="spellStart"/>
      <w:r w:rsidRPr="008603F8">
        <w:rPr>
          <w:rFonts w:eastAsia="Calibri"/>
        </w:rPr>
        <w:t>Wamas</w:t>
      </w:r>
      <w:proofErr w:type="spellEnd"/>
      <w:r w:rsidRPr="008603F8">
        <w:rPr>
          <w:rFonts w:eastAsia="Calibri"/>
        </w:rPr>
        <w:t xml:space="preserve"> – система управления конвейерным оборудованием, координирования и оптимизации логистических процессов в цепи поставок.</w:t>
      </w:r>
    </w:p>
    <w:p w14:paraId="2A88ED7E" w14:textId="77777777" w:rsidR="008603F8" w:rsidRPr="008603F8" w:rsidRDefault="008603F8" w:rsidP="00F754ED">
      <w:pPr>
        <w:numPr>
          <w:ilvl w:val="0"/>
          <w:numId w:val="22"/>
        </w:numPr>
        <w:autoSpaceDE w:val="0"/>
        <w:autoSpaceDN w:val="0"/>
        <w:adjustRightInd w:val="0"/>
        <w:spacing w:line="360" w:lineRule="auto"/>
        <w:ind w:left="0" w:firstLine="709"/>
        <w:contextualSpacing/>
        <w:jc w:val="both"/>
        <w:rPr>
          <w:rFonts w:eastAsia="Calibri"/>
        </w:rPr>
      </w:pPr>
      <w:r w:rsidRPr="008603F8">
        <w:rPr>
          <w:rFonts w:eastAsia="Calibri"/>
        </w:rPr>
        <w:t>Система управления базами данных ORACLE.</w:t>
      </w:r>
    </w:p>
    <w:p w14:paraId="620BC939" w14:textId="77777777" w:rsidR="008603F8" w:rsidRPr="008603F8" w:rsidRDefault="008603F8" w:rsidP="00F754ED">
      <w:pPr>
        <w:numPr>
          <w:ilvl w:val="0"/>
          <w:numId w:val="22"/>
        </w:numPr>
        <w:autoSpaceDE w:val="0"/>
        <w:autoSpaceDN w:val="0"/>
        <w:adjustRightInd w:val="0"/>
        <w:spacing w:line="360" w:lineRule="auto"/>
        <w:ind w:left="0" w:firstLine="709"/>
        <w:contextualSpacing/>
        <w:jc w:val="both"/>
        <w:rPr>
          <w:rFonts w:eastAsia="Calibri"/>
        </w:rPr>
      </w:pPr>
      <w:r w:rsidRPr="008603F8">
        <w:rPr>
          <w:rFonts w:eastAsia="Calibri"/>
        </w:rPr>
        <w:t xml:space="preserve">Корпоративная платформа – </w:t>
      </w:r>
      <w:proofErr w:type="spellStart"/>
      <w:r w:rsidRPr="008603F8">
        <w:rPr>
          <w:rFonts w:eastAsia="Calibri"/>
        </w:rPr>
        <w:t>Microsof</w:t>
      </w:r>
      <w:proofErr w:type="spellEnd"/>
      <w:r w:rsidRPr="008603F8">
        <w:rPr>
          <w:rFonts w:eastAsia="Calibri"/>
        </w:rPr>
        <w:t xml:space="preserve">. </w:t>
      </w:r>
    </w:p>
    <w:p w14:paraId="7933705D" w14:textId="77777777" w:rsidR="008603F8" w:rsidRPr="008603F8" w:rsidRDefault="008603F8" w:rsidP="00F754ED">
      <w:pPr>
        <w:numPr>
          <w:ilvl w:val="0"/>
          <w:numId w:val="22"/>
        </w:numPr>
        <w:autoSpaceDE w:val="0"/>
        <w:autoSpaceDN w:val="0"/>
        <w:adjustRightInd w:val="0"/>
        <w:spacing w:line="360" w:lineRule="auto"/>
        <w:ind w:left="0" w:firstLine="709"/>
        <w:contextualSpacing/>
        <w:jc w:val="both"/>
        <w:rPr>
          <w:rFonts w:eastAsia="Calibri"/>
        </w:rPr>
      </w:pPr>
      <w:r w:rsidRPr="008603F8">
        <w:rPr>
          <w:rFonts w:eastAsia="Calibri"/>
        </w:rPr>
        <w:t xml:space="preserve">WMS система управления складом </w:t>
      </w:r>
      <w:proofErr w:type="spellStart"/>
      <w:r w:rsidRPr="008603F8">
        <w:rPr>
          <w:rFonts w:eastAsia="Calibri"/>
        </w:rPr>
        <w:t>Solvo</w:t>
      </w:r>
      <w:proofErr w:type="spellEnd"/>
      <w:r w:rsidRPr="008603F8">
        <w:rPr>
          <w:rFonts w:eastAsia="Calibri"/>
        </w:rPr>
        <w:t xml:space="preserve">. WMS включает такие возможности по автоматической идентификации на основе штрихового кодирования, соблюдение принципов зональности на складе, отгрузка продукции с определенными сроками реализации, ротация грузов по срокам годности, генерация любой аналитики и многое др. Система управляет </w:t>
      </w:r>
      <w:r w:rsidRPr="008603F8">
        <w:rPr>
          <w:rFonts w:eastAsia="Calibri"/>
        </w:rPr>
        <w:lastRenderedPageBreak/>
        <w:t xml:space="preserve">действиями персонала, позволяя уменьшить влияние на складские процессы, тем самым позволяя практически до нуля снизить количество ошибок, что особенно важно при комплектации заказов. </w:t>
      </w:r>
    </w:p>
    <w:p w14:paraId="456A85C3" w14:textId="77777777" w:rsidR="008603F8" w:rsidRPr="008603F8" w:rsidRDefault="008603F8" w:rsidP="008603F8">
      <w:pPr>
        <w:spacing w:line="360" w:lineRule="auto"/>
        <w:ind w:firstLine="709"/>
        <w:jc w:val="both"/>
        <w:rPr>
          <w:rFonts w:eastAsia="Calibri"/>
        </w:rPr>
      </w:pPr>
      <w:r w:rsidRPr="008603F8">
        <w:rPr>
          <w:rFonts w:eastAsia="Calibri"/>
        </w:rPr>
        <w:t>Кроме того, компания эффективно использует методы сценарного планирования в качестве технологии стратегического планирования, а также как части системы принятия решений. Система управления персоналом также соответствует развитию всех современных тенденций, в частности существуют программы по автоматизации кадрового дела производства, методы и программы эффективного подбора персонала, ежегодная система оценки и аттестации персонала, также в компании функционирует учебный центр, занимающийся разработкой, внедрением и проведением программ обучения.</w:t>
      </w:r>
    </w:p>
    <w:p w14:paraId="229A6BEC" w14:textId="77777777" w:rsidR="008603F8" w:rsidRPr="008603F8" w:rsidRDefault="008603F8" w:rsidP="000432B1">
      <w:pPr>
        <w:numPr>
          <w:ilvl w:val="0"/>
          <w:numId w:val="18"/>
        </w:numPr>
        <w:spacing w:line="360" w:lineRule="auto"/>
        <w:ind w:firstLine="709"/>
        <w:contextualSpacing/>
        <w:jc w:val="both"/>
        <w:rPr>
          <w:rFonts w:eastAsia="Calibri"/>
          <w:b/>
        </w:rPr>
      </w:pPr>
      <w:r w:rsidRPr="008603F8">
        <w:rPr>
          <w:rFonts w:eastAsia="Calibri"/>
          <w:b/>
        </w:rPr>
        <w:t>Стиль взаимоотношений внутри компании</w:t>
      </w:r>
    </w:p>
    <w:p w14:paraId="192B0DA9" w14:textId="6E3F2824" w:rsidR="008603F8" w:rsidRPr="008603F8" w:rsidRDefault="008603F8" w:rsidP="008603F8">
      <w:pPr>
        <w:spacing w:line="360" w:lineRule="auto"/>
        <w:ind w:firstLine="709"/>
        <w:jc w:val="both"/>
        <w:rPr>
          <w:rFonts w:eastAsia="Calibri"/>
        </w:rPr>
      </w:pPr>
      <w:r w:rsidRPr="008603F8">
        <w:rPr>
          <w:rFonts w:eastAsia="Calibri"/>
        </w:rPr>
        <w:t>В компании используется демократический стиль управления. Этот стиль опирается на коллегиальность и доверие, инициативу и разделения ответственности. Этот факт подтверждается системой принятия решений в организации, они происходят на собраниях директоров подразделений, учитывая мнения каждого. Руководитель всегда открыт и готов выслушать предложения. Инициатива в организации поощряется, поскольку руководители среднего и низшего звена постоянно стимулируют подчинённых к высказываю мнений и идей по оптимизации, выполняемой ими работы. Также в компании проводятся различные мероприятия, в которых могут принять участие все желающие сотрудники и высказать свои идеи по совершенствованию их рабочей деятельности или деятельности всего подразделения. Так, например, в 2016 году в «Улыбке Радуги» проходил конкурс идей «Я – молодец», победителем стал один из сотрудников склада, разработавший программу по оптимизации деятельности складского учета. Кроме того, подтверждением демократического стиля управления в компании является здоровый, благоприятный и в определенной степени неформальный организационный климат, сотрудники могут свободно обращаться к друг другу по любым вопросам, а сами обращения испо</w:t>
      </w:r>
      <w:r w:rsidR="00006EA6">
        <w:rPr>
          <w:rFonts w:eastAsia="Calibri"/>
        </w:rPr>
        <w:t>льзуются в неформальной форме (</w:t>
      </w:r>
      <w:r w:rsidRPr="008603F8">
        <w:rPr>
          <w:rFonts w:eastAsia="Calibri"/>
        </w:rPr>
        <w:t>в офисе работники обращаются к коллегам одного уровня «</w:t>
      </w:r>
      <w:proofErr w:type="gramStart"/>
      <w:r w:rsidRPr="008603F8">
        <w:rPr>
          <w:rFonts w:eastAsia="Calibri"/>
        </w:rPr>
        <w:t>на ты</w:t>
      </w:r>
      <w:proofErr w:type="gramEnd"/>
      <w:r w:rsidRPr="008603F8">
        <w:rPr>
          <w:rFonts w:eastAsia="Calibri"/>
        </w:rPr>
        <w:t>» и по имени).</w:t>
      </w:r>
    </w:p>
    <w:p w14:paraId="23B7C677" w14:textId="77777777" w:rsidR="008603F8" w:rsidRPr="008603F8" w:rsidRDefault="008603F8" w:rsidP="000432B1">
      <w:pPr>
        <w:numPr>
          <w:ilvl w:val="0"/>
          <w:numId w:val="18"/>
        </w:numPr>
        <w:spacing w:line="360" w:lineRule="auto"/>
        <w:ind w:firstLine="709"/>
        <w:contextualSpacing/>
        <w:jc w:val="both"/>
        <w:rPr>
          <w:rFonts w:eastAsia="Calibri"/>
          <w:b/>
        </w:rPr>
      </w:pPr>
      <w:r w:rsidRPr="008603F8">
        <w:rPr>
          <w:rFonts w:eastAsia="Calibri"/>
          <w:b/>
        </w:rPr>
        <w:t>Состав работников</w:t>
      </w:r>
    </w:p>
    <w:p w14:paraId="5C45944D" w14:textId="77777777" w:rsidR="008603F8" w:rsidRPr="008603F8" w:rsidRDefault="008603F8" w:rsidP="008603F8">
      <w:pPr>
        <w:spacing w:line="360" w:lineRule="auto"/>
        <w:ind w:firstLine="709"/>
        <w:jc w:val="both"/>
        <w:rPr>
          <w:rFonts w:eastAsia="Calibri"/>
        </w:rPr>
      </w:pPr>
      <w:r w:rsidRPr="008603F8">
        <w:rPr>
          <w:rFonts w:eastAsia="Calibri"/>
        </w:rPr>
        <w:t xml:space="preserve">На сегодняшний день в «Улыбке Радуги» работает около 4 500 сотрудников, среди них работники логистического центра, офиса, розничной торговли Санкт-Петербурга и Ленинградской области, Московской области, Мурманска, Новгорода, Пскова, Петрозаводска и Ярославля. </w:t>
      </w:r>
    </w:p>
    <w:p w14:paraId="74573C57" w14:textId="77777777" w:rsidR="008603F8" w:rsidRPr="008603F8" w:rsidRDefault="008603F8" w:rsidP="00F754ED">
      <w:pPr>
        <w:spacing w:line="360" w:lineRule="auto"/>
        <w:ind w:firstLine="709"/>
        <w:jc w:val="both"/>
        <w:rPr>
          <w:rFonts w:eastAsia="Calibri"/>
        </w:rPr>
      </w:pPr>
      <w:r w:rsidRPr="008603F8">
        <w:rPr>
          <w:rFonts w:eastAsia="Calibri"/>
        </w:rPr>
        <w:lastRenderedPageBreak/>
        <w:t>В Приложении 2 представлены статистические данные по социально-демографической структуре персонала розничной торговли (2646 чел.) «Улыбка Радуги» по регионам деятельности компании, по которым можно сделать следующие выводы:</w:t>
      </w:r>
    </w:p>
    <w:p w14:paraId="51B2C4CC" w14:textId="77777777" w:rsidR="008603F8" w:rsidRPr="008603F8" w:rsidRDefault="008603F8" w:rsidP="00F754ED">
      <w:pPr>
        <w:numPr>
          <w:ilvl w:val="0"/>
          <w:numId w:val="23"/>
        </w:numPr>
        <w:spacing w:line="360" w:lineRule="auto"/>
        <w:ind w:left="0" w:firstLine="709"/>
        <w:contextualSpacing/>
        <w:jc w:val="both"/>
        <w:rPr>
          <w:rFonts w:eastAsia="Calibri"/>
        </w:rPr>
      </w:pPr>
      <w:r w:rsidRPr="008603F8">
        <w:rPr>
          <w:rFonts w:eastAsia="Calibri"/>
        </w:rPr>
        <w:t>Практически все сотрудники, осуществляющие розничные продажи в магазинах «Улыбка Радуги» - женщины, они составляют 97,6% от общего числа работников розничной торговли.</w:t>
      </w:r>
    </w:p>
    <w:p w14:paraId="5234B53A" w14:textId="77777777" w:rsidR="008603F8" w:rsidRPr="008603F8" w:rsidRDefault="008603F8" w:rsidP="00F754ED">
      <w:pPr>
        <w:numPr>
          <w:ilvl w:val="0"/>
          <w:numId w:val="23"/>
        </w:numPr>
        <w:spacing w:line="360" w:lineRule="auto"/>
        <w:ind w:left="0" w:firstLine="709"/>
        <w:contextualSpacing/>
        <w:jc w:val="both"/>
        <w:rPr>
          <w:rFonts w:eastAsia="Calibri"/>
        </w:rPr>
      </w:pPr>
      <w:r w:rsidRPr="008603F8">
        <w:rPr>
          <w:rFonts w:eastAsia="Calibri"/>
        </w:rPr>
        <w:t xml:space="preserve">Чуть больше половины сотрудников компании – молодые люди в возрасте от 22 до 35, при этом практически равное количество сотрудников младше 22-х и старше 35-ти лет (от 18 до 22 лет – 12,5% работников; старше 35-ти лет -17,4% сотрудников). </w:t>
      </w:r>
    </w:p>
    <w:p w14:paraId="4B195A38" w14:textId="77777777" w:rsidR="008603F8" w:rsidRPr="008603F8" w:rsidRDefault="008603F8" w:rsidP="00F754ED">
      <w:pPr>
        <w:numPr>
          <w:ilvl w:val="0"/>
          <w:numId w:val="23"/>
        </w:numPr>
        <w:spacing w:line="360" w:lineRule="auto"/>
        <w:ind w:left="0" w:firstLine="709"/>
        <w:contextualSpacing/>
        <w:jc w:val="both"/>
        <w:rPr>
          <w:rFonts w:eastAsia="Calibri"/>
        </w:rPr>
      </w:pPr>
      <w:r w:rsidRPr="008603F8">
        <w:rPr>
          <w:rFonts w:eastAsia="Calibri"/>
        </w:rPr>
        <w:t>Так, средний возраст сотрудника розничной торговли – 32 года. Кроме того, самый высокий средний возраст сотрудников приходится на Санкт-Петербург и Лен. область.</w:t>
      </w:r>
    </w:p>
    <w:p w14:paraId="26A7029E" w14:textId="77777777" w:rsidR="008603F8" w:rsidRPr="008603F8" w:rsidRDefault="008603F8" w:rsidP="00F754ED">
      <w:pPr>
        <w:numPr>
          <w:ilvl w:val="0"/>
          <w:numId w:val="23"/>
        </w:numPr>
        <w:spacing w:line="360" w:lineRule="auto"/>
        <w:ind w:left="0" w:firstLine="709"/>
        <w:contextualSpacing/>
        <w:jc w:val="both"/>
        <w:rPr>
          <w:rFonts w:eastAsia="Calibri"/>
        </w:rPr>
      </w:pPr>
      <w:r w:rsidRPr="008603F8">
        <w:rPr>
          <w:rFonts w:eastAsia="Calibri"/>
        </w:rPr>
        <w:t xml:space="preserve">Больше половины сотрудников не состоят и никогда не состояли в браке, а 35% сотрудников состоят в браке на настоящий момент. </w:t>
      </w:r>
    </w:p>
    <w:p w14:paraId="701C2CEE" w14:textId="77777777" w:rsidR="008603F8" w:rsidRPr="008603F8" w:rsidRDefault="008603F8" w:rsidP="00F754ED">
      <w:pPr>
        <w:numPr>
          <w:ilvl w:val="0"/>
          <w:numId w:val="23"/>
        </w:numPr>
        <w:spacing w:line="360" w:lineRule="auto"/>
        <w:ind w:left="0" w:firstLine="709"/>
        <w:contextualSpacing/>
        <w:jc w:val="both"/>
        <w:rPr>
          <w:rFonts w:eastAsia="Calibri"/>
        </w:rPr>
      </w:pPr>
      <w:r w:rsidRPr="008603F8">
        <w:rPr>
          <w:rFonts w:eastAsia="Calibri"/>
        </w:rPr>
        <w:t>Средний стаж работы в компании определен для трех категорий сотрудников: в среднем директора магазинов «Улыбка Радуги» работают в компании 5 лет, старшие продавцы работают 3 года, а продавцы-кассиры – 2 года.</w:t>
      </w:r>
    </w:p>
    <w:p w14:paraId="03F495E2" w14:textId="77777777" w:rsidR="008603F8" w:rsidRPr="008603F8" w:rsidRDefault="008603F8" w:rsidP="000432B1">
      <w:pPr>
        <w:numPr>
          <w:ilvl w:val="0"/>
          <w:numId w:val="18"/>
        </w:numPr>
        <w:spacing w:line="360" w:lineRule="auto"/>
        <w:ind w:firstLine="709"/>
        <w:contextualSpacing/>
        <w:jc w:val="both"/>
        <w:rPr>
          <w:rFonts w:eastAsia="Calibri"/>
          <w:b/>
        </w:rPr>
      </w:pPr>
      <w:r w:rsidRPr="008603F8">
        <w:rPr>
          <w:rFonts w:eastAsia="Calibri"/>
          <w:b/>
        </w:rPr>
        <w:t>Совокупность навыков</w:t>
      </w:r>
    </w:p>
    <w:p w14:paraId="5926B679" w14:textId="77777777" w:rsidR="008603F8" w:rsidRPr="008603F8" w:rsidRDefault="008603F8" w:rsidP="008603F8">
      <w:pPr>
        <w:spacing w:line="360" w:lineRule="auto"/>
        <w:ind w:firstLine="709"/>
        <w:jc w:val="both"/>
        <w:rPr>
          <w:rFonts w:eastAsia="Calibri"/>
        </w:rPr>
      </w:pPr>
      <w:r w:rsidRPr="008603F8">
        <w:rPr>
          <w:rFonts w:eastAsia="Calibri"/>
        </w:rPr>
        <w:t>В «Улыбке Радуги» существует трехуровневая система компетенций для всех категорий работников: корпоративные компетенции, базовые и профессиональные. Так, например, каждый сотрудник компании, обладает такой корпоративной компетенцией, как позитивное мышление и честность. А сотрудники высшего, среднего и низшего звена обязательно обладают следующими базовыми компетенциями: структурное мышление, системное мышление, организаторские способности, эмоциональная стабильность. К профессиональным компетенциям в большинстве случаев могут относится коммуникативная компетенция, гибкость, целеустремленность и лидерские качества.</w:t>
      </w:r>
    </w:p>
    <w:p w14:paraId="3D3322B7" w14:textId="77777777" w:rsidR="008603F8" w:rsidRPr="008603F8" w:rsidRDefault="008603F8" w:rsidP="008603F8">
      <w:pPr>
        <w:spacing w:line="360" w:lineRule="auto"/>
        <w:ind w:firstLine="709"/>
        <w:jc w:val="both"/>
        <w:rPr>
          <w:rFonts w:eastAsia="Calibri"/>
        </w:rPr>
      </w:pPr>
      <w:r w:rsidRPr="008603F8">
        <w:rPr>
          <w:rFonts w:eastAsia="Calibri"/>
        </w:rPr>
        <w:t>Так, например, продавец-консультант магазина «Улыбки Радуги» непременно обладает следующими компетенциями: оптимизм, коммуникативная компетентность, общительность и гибкость.</w:t>
      </w:r>
    </w:p>
    <w:p w14:paraId="6DC78964" w14:textId="5E415F18" w:rsidR="008603F8" w:rsidRDefault="008603F8" w:rsidP="008603F8">
      <w:pPr>
        <w:spacing w:line="360" w:lineRule="auto"/>
        <w:ind w:firstLine="709"/>
        <w:jc w:val="both"/>
        <w:rPr>
          <w:rFonts w:eastAsia="Calibri"/>
        </w:rPr>
      </w:pPr>
      <w:r w:rsidRPr="008603F8">
        <w:rPr>
          <w:rFonts w:eastAsia="Calibri"/>
        </w:rPr>
        <w:t xml:space="preserve">Таким образом, модель </w:t>
      </w:r>
      <w:proofErr w:type="spellStart"/>
      <w:r w:rsidRPr="008603F8">
        <w:rPr>
          <w:rFonts w:eastAsia="Calibri"/>
        </w:rPr>
        <w:t>Маккинси</w:t>
      </w:r>
      <w:proofErr w:type="spellEnd"/>
      <w:r w:rsidRPr="008603F8">
        <w:rPr>
          <w:rFonts w:eastAsia="Calibri"/>
        </w:rPr>
        <w:t xml:space="preserve"> 7S компании «Улыбка Раду</w:t>
      </w:r>
      <w:r w:rsidR="00F754ED">
        <w:rPr>
          <w:rFonts w:eastAsia="Calibri"/>
        </w:rPr>
        <w:t xml:space="preserve">ги» наиболее полно отражает элементы внутренней </w:t>
      </w:r>
      <w:r w:rsidR="006E5A5C">
        <w:rPr>
          <w:rFonts w:eastAsia="Calibri"/>
        </w:rPr>
        <w:t>среды организации, описанные</w:t>
      </w:r>
      <w:r w:rsidR="00F754ED">
        <w:rPr>
          <w:rFonts w:eastAsia="Calibri"/>
        </w:rPr>
        <w:t xml:space="preserve"> выше, а также </w:t>
      </w:r>
      <w:r w:rsidR="006E5A5C">
        <w:rPr>
          <w:rFonts w:eastAsia="Calibri"/>
        </w:rPr>
        <w:t>позволяет установить противоречия между компонентами внутренней среды организации. Кратк</w:t>
      </w:r>
      <w:r w:rsidR="00F754ED">
        <w:rPr>
          <w:rFonts w:eastAsia="Calibri"/>
        </w:rPr>
        <w:t>ое описание элементов представлено</w:t>
      </w:r>
      <w:r w:rsidRPr="008603F8">
        <w:rPr>
          <w:rFonts w:eastAsia="Calibri"/>
        </w:rPr>
        <w:t xml:space="preserve"> в </w:t>
      </w:r>
      <w:proofErr w:type="spellStart"/>
      <w:r w:rsidRPr="008603F8">
        <w:rPr>
          <w:rFonts w:eastAsia="Calibri"/>
        </w:rPr>
        <w:t>таб</w:t>
      </w:r>
      <w:r w:rsidR="00F754ED">
        <w:rPr>
          <w:rFonts w:eastAsia="Calibri"/>
        </w:rPr>
        <w:t>л</w:t>
      </w:r>
      <w:proofErr w:type="spellEnd"/>
      <w:r w:rsidR="00F754ED">
        <w:rPr>
          <w:rFonts w:eastAsia="Calibri"/>
        </w:rPr>
        <w:t xml:space="preserve"> 6</w:t>
      </w:r>
      <w:r w:rsidRPr="008603F8">
        <w:rPr>
          <w:rFonts w:eastAsia="Calibri"/>
        </w:rPr>
        <w:t>.</w:t>
      </w:r>
    </w:p>
    <w:p w14:paraId="0BFCD67B" w14:textId="77777777" w:rsidR="00F754ED" w:rsidRPr="008603F8" w:rsidRDefault="00F754ED" w:rsidP="006E5A5C">
      <w:pPr>
        <w:spacing w:line="360" w:lineRule="auto"/>
        <w:jc w:val="both"/>
        <w:rPr>
          <w:rFonts w:eastAsia="Calibri"/>
        </w:rPr>
      </w:pPr>
    </w:p>
    <w:p w14:paraId="1AEEA30A" w14:textId="26D9735A" w:rsidR="008603F8" w:rsidRPr="008603F8" w:rsidRDefault="005E6216" w:rsidP="008603F8">
      <w:pPr>
        <w:spacing w:line="360" w:lineRule="auto"/>
        <w:ind w:firstLine="709"/>
        <w:jc w:val="both"/>
        <w:rPr>
          <w:rFonts w:eastAsia="Calibri"/>
        </w:rPr>
      </w:pPr>
      <w:r>
        <w:rPr>
          <w:rFonts w:eastAsia="Calibri"/>
        </w:rPr>
        <w:lastRenderedPageBreak/>
        <w:t>Таблица 6</w:t>
      </w:r>
      <w:r w:rsidR="00FC6E91">
        <w:rPr>
          <w:rFonts w:eastAsia="Calibri"/>
        </w:rPr>
        <w:t xml:space="preserve"> - </w:t>
      </w:r>
      <w:r w:rsidR="008603F8" w:rsidRPr="008603F8">
        <w:rPr>
          <w:rFonts w:eastAsia="Calibri"/>
        </w:rPr>
        <w:t xml:space="preserve">Модель </w:t>
      </w:r>
      <w:proofErr w:type="spellStart"/>
      <w:r w:rsidR="008603F8" w:rsidRPr="008603F8">
        <w:rPr>
          <w:rFonts w:eastAsia="Calibri"/>
        </w:rPr>
        <w:t>Маккинси</w:t>
      </w:r>
      <w:proofErr w:type="spellEnd"/>
      <w:r w:rsidR="008603F8" w:rsidRPr="008603F8">
        <w:rPr>
          <w:rFonts w:eastAsia="Calibri"/>
        </w:rPr>
        <w:t xml:space="preserve"> 7</w:t>
      </w:r>
      <w:r w:rsidR="008603F8" w:rsidRPr="008603F8">
        <w:rPr>
          <w:rFonts w:eastAsia="Calibri"/>
          <w:lang w:val="en-GB"/>
        </w:rPr>
        <w:t>S </w:t>
      </w:r>
      <w:r w:rsidR="008603F8" w:rsidRPr="008603F8">
        <w:rPr>
          <w:rFonts w:eastAsia="Calibri"/>
        </w:rPr>
        <w:t>для компании «Улыбка Радуги»</w:t>
      </w:r>
    </w:p>
    <w:tbl>
      <w:tblPr>
        <w:tblStyle w:val="12"/>
        <w:tblW w:w="0" w:type="auto"/>
        <w:tblLayout w:type="fixed"/>
        <w:tblLook w:val="04A0" w:firstRow="1" w:lastRow="0" w:firstColumn="1" w:lastColumn="0" w:noHBand="0" w:noVBand="1"/>
      </w:tblPr>
      <w:tblGrid>
        <w:gridCol w:w="2111"/>
        <w:gridCol w:w="5196"/>
        <w:gridCol w:w="2032"/>
      </w:tblGrid>
      <w:tr w:rsidR="008603F8" w:rsidRPr="008603F8" w14:paraId="58679F9F" w14:textId="77777777" w:rsidTr="008603F8">
        <w:tc>
          <w:tcPr>
            <w:tcW w:w="2111" w:type="dxa"/>
          </w:tcPr>
          <w:p w14:paraId="4FF164B7" w14:textId="77777777" w:rsidR="008603F8" w:rsidRPr="008603F8" w:rsidRDefault="008603F8" w:rsidP="00F754ED">
            <w:pPr>
              <w:spacing w:line="360" w:lineRule="auto"/>
              <w:jc w:val="both"/>
              <w:rPr>
                <w:rFonts w:eastAsia="Calibri"/>
                <w:lang w:val="en-GB"/>
              </w:rPr>
            </w:pPr>
            <w:r w:rsidRPr="008603F8">
              <w:rPr>
                <w:rFonts w:eastAsia="Calibri"/>
              </w:rPr>
              <w:t>Элемент 7</w:t>
            </w:r>
            <w:r w:rsidRPr="008603F8">
              <w:rPr>
                <w:rFonts w:eastAsia="Calibri"/>
                <w:lang w:val="en-GB"/>
              </w:rPr>
              <w:t>S</w:t>
            </w:r>
          </w:p>
        </w:tc>
        <w:tc>
          <w:tcPr>
            <w:tcW w:w="5196" w:type="dxa"/>
          </w:tcPr>
          <w:p w14:paraId="7AB18F27" w14:textId="77777777" w:rsidR="008603F8" w:rsidRPr="008603F8" w:rsidRDefault="008603F8" w:rsidP="008603F8">
            <w:pPr>
              <w:spacing w:line="360" w:lineRule="auto"/>
              <w:ind w:firstLine="709"/>
              <w:jc w:val="both"/>
              <w:rPr>
                <w:rFonts w:eastAsia="Calibri"/>
              </w:rPr>
            </w:pPr>
            <w:r w:rsidRPr="008603F8">
              <w:rPr>
                <w:rFonts w:eastAsia="Calibri"/>
              </w:rPr>
              <w:t>Описание элемент</w:t>
            </w:r>
          </w:p>
        </w:tc>
        <w:tc>
          <w:tcPr>
            <w:tcW w:w="2032" w:type="dxa"/>
          </w:tcPr>
          <w:p w14:paraId="08CDC0BC" w14:textId="77777777" w:rsidR="008603F8" w:rsidRPr="008603F8" w:rsidRDefault="008603F8" w:rsidP="008603F8">
            <w:pPr>
              <w:spacing w:line="360" w:lineRule="auto"/>
              <w:jc w:val="both"/>
              <w:rPr>
                <w:rFonts w:eastAsia="Calibri"/>
              </w:rPr>
            </w:pPr>
            <w:r w:rsidRPr="008603F8">
              <w:rPr>
                <w:rFonts w:eastAsia="Calibri"/>
              </w:rPr>
              <w:t>Противоречие</w:t>
            </w:r>
          </w:p>
        </w:tc>
      </w:tr>
      <w:tr w:rsidR="008603F8" w:rsidRPr="008603F8" w14:paraId="5CB4BAC2" w14:textId="77777777" w:rsidTr="008603F8">
        <w:tc>
          <w:tcPr>
            <w:tcW w:w="2111" w:type="dxa"/>
          </w:tcPr>
          <w:p w14:paraId="1A6380DD" w14:textId="77777777" w:rsidR="008603F8" w:rsidRPr="008603F8" w:rsidRDefault="008603F8" w:rsidP="008603F8">
            <w:pPr>
              <w:spacing w:line="360" w:lineRule="auto"/>
              <w:rPr>
                <w:rFonts w:eastAsia="Calibri"/>
              </w:rPr>
            </w:pPr>
            <w:r w:rsidRPr="008603F8">
              <w:rPr>
                <w:rFonts w:eastAsia="Calibri"/>
              </w:rPr>
              <w:t>Стратегия</w:t>
            </w:r>
          </w:p>
        </w:tc>
        <w:tc>
          <w:tcPr>
            <w:tcW w:w="5196" w:type="dxa"/>
          </w:tcPr>
          <w:p w14:paraId="7653598D" w14:textId="77777777" w:rsidR="008603F8" w:rsidRPr="008603F8" w:rsidRDefault="008603F8" w:rsidP="00FC6E91">
            <w:pPr>
              <w:spacing w:line="360" w:lineRule="auto"/>
              <w:jc w:val="both"/>
              <w:rPr>
                <w:rFonts w:eastAsia="Calibri"/>
              </w:rPr>
            </w:pPr>
            <w:r w:rsidRPr="008603F8">
              <w:rPr>
                <w:rFonts w:eastAsia="Calibri"/>
              </w:rPr>
              <w:t xml:space="preserve">К 2018 году занимать надежную позицию в тройке лидеров по объему продаж на рынке СНГ в формате </w:t>
            </w:r>
            <w:proofErr w:type="spellStart"/>
            <w:r w:rsidRPr="008603F8">
              <w:rPr>
                <w:rFonts w:eastAsia="Calibri"/>
              </w:rPr>
              <w:t>дрогери</w:t>
            </w:r>
            <w:proofErr w:type="spellEnd"/>
          </w:p>
        </w:tc>
        <w:tc>
          <w:tcPr>
            <w:tcW w:w="2032" w:type="dxa"/>
          </w:tcPr>
          <w:p w14:paraId="769F6A0F" w14:textId="77777777" w:rsidR="008603F8" w:rsidRPr="008603F8" w:rsidRDefault="008603F8" w:rsidP="008603F8">
            <w:pPr>
              <w:spacing w:line="360" w:lineRule="auto"/>
              <w:ind w:firstLine="709"/>
              <w:jc w:val="both"/>
              <w:rPr>
                <w:rFonts w:eastAsia="Calibri"/>
              </w:rPr>
            </w:pPr>
            <w:r w:rsidRPr="008603F8">
              <w:rPr>
                <w:rFonts w:eastAsia="Calibri"/>
              </w:rPr>
              <w:t>Нет</w:t>
            </w:r>
          </w:p>
        </w:tc>
      </w:tr>
      <w:tr w:rsidR="008603F8" w:rsidRPr="008603F8" w14:paraId="5BAF834B" w14:textId="77777777" w:rsidTr="008603F8">
        <w:tc>
          <w:tcPr>
            <w:tcW w:w="2111" w:type="dxa"/>
          </w:tcPr>
          <w:p w14:paraId="1C6D8151" w14:textId="77777777" w:rsidR="008603F8" w:rsidRPr="008603F8" w:rsidRDefault="008603F8" w:rsidP="008603F8">
            <w:pPr>
              <w:spacing w:line="360" w:lineRule="auto"/>
              <w:rPr>
                <w:rFonts w:eastAsia="Calibri"/>
              </w:rPr>
            </w:pPr>
            <w:r w:rsidRPr="008603F8">
              <w:rPr>
                <w:rFonts w:eastAsia="Calibri"/>
              </w:rPr>
              <w:t>Структура</w:t>
            </w:r>
          </w:p>
        </w:tc>
        <w:tc>
          <w:tcPr>
            <w:tcW w:w="5196" w:type="dxa"/>
          </w:tcPr>
          <w:p w14:paraId="3006B5ED" w14:textId="77777777" w:rsidR="008603F8" w:rsidRPr="008603F8" w:rsidRDefault="008603F8" w:rsidP="00FC6E91">
            <w:pPr>
              <w:spacing w:line="360" w:lineRule="auto"/>
              <w:jc w:val="both"/>
              <w:rPr>
                <w:rFonts w:eastAsia="Calibri"/>
              </w:rPr>
            </w:pPr>
            <w:r w:rsidRPr="008603F8">
              <w:rPr>
                <w:rFonts w:eastAsia="Calibri"/>
              </w:rPr>
              <w:t>Линейно-функциональная организационная структура с 4-х уровневым подчинением.</w:t>
            </w:r>
          </w:p>
        </w:tc>
        <w:tc>
          <w:tcPr>
            <w:tcW w:w="2032" w:type="dxa"/>
          </w:tcPr>
          <w:p w14:paraId="0C7E131A" w14:textId="77777777" w:rsidR="008603F8" w:rsidRPr="008603F8" w:rsidRDefault="008603F8" w:rsidP="008603F8">
            <w:pPr>
              <w:spacing w:line="360" w:lineRule="auto"/>
              <w:ind w:firstLine="709"/>
              <w:jc w:val="both"/>
              <w:rPr>
                <w:rFonts w:eastAsia="Calibri"/>
              </w:rPr>
            </w:pPr>
            <w:r w:rsidRPr="008603F8">
              <w:rPr>
                <w:rFonts w:eastAsia="Calibri"/>
              </w:rPr>
              <w:t>Нет</w:t>
            </w:r>
          </w:p>
        </w:tc>
      </w:tr>
      <w:tr w:rsidR="008603F8" w:rsidRPr="008603F8" w14:paraId="54DF4DB7" w14:textId="77777777" w:rsidTr="008603F8">
        <w:tc>
          <w:tcPr>
            <w:tcW w:w="2111" w:type="dxa"/>
          </w:tcPr>
          <w:p w14:paraId="774CAC95" w14:textId="77777777" w:rsidR="008603F8" w:rsidRPr="008603F8" w:rsidRDefault="008603F8" w:rsidP="008603F8">
            <w:pPr>
              <w:spacing w:line="360" w:lineRule="auto"/>
              <w:rPr>
                <w:rFonts w:eastAsia="Calibri"/>
              </w:rPr>
            </w:pPr>
            <w:r w:rsidRPr="008603F8">
              <w:rPr>
                <w:rFonts w:eastAsia="Calibri"/>
              </w:rPr>
              <w:t>Система управления</w:t>
            </w:r>
          </w:p>
        </w:tc>
        <w:tc>
          <w:tcPr>
            <w:tcW w:w="5196" w:type="dxa"/>
          </w:tcPr>
          <w:p w14:paraId="5385D640" w14:textId="77777777" w:rsidR="008603F8" w:rsidRPr="008603F8" w:rsidRDefault="008603F8" w:rsidP="00FC6E91">
            <w:pPr>
              <w:spacing w:line="360" w:lineRule="auto"/>
              <w:jc w:val="both"/>
              <w:rPr>
                <w:rFonts w:eastAsia="Calibri"/>
              </w:rPr>
            </w:pPr>
            <w:r w:rsidRPr="008603F8">
              <w:rPr>
                <w:rFonts w:eastAsia="Calibri"/>
              </w:rPr>
              <w:t xml:space="preserve">Передовые </w:t>
            </w:r>
            <w:r w:rsidRPr="008603F8">
              <w:rPr>
                <w:rFonts w:eastAsia="Calibri"/>
                <w:lang w:val="en-GB"/>
              </w:rPr>
              <w:t>IT</w:t>
            </w:r>
            <w:r w:rsidRPr="008603F8">
              <w:rPr>
                <w:rFonts w:eastAsia="Calibri"/>
              </w:rPr>
              <w:t>-технологии для организации управленческого, финансового учета и автоматизации складской деятельности. Также используются формальные системы для функционирования бизнес-процессов</w:t>
            </w:r>
          </w:p>
        </w:tc>
        <w:tc>
          <w:tcPr>
            <w:tcW w:w="2032" w:type="dxa"/>
          </w:tcPr>
          <w:p w14:paraId="5079347C" w14:textId="77777777" w:rsidR="008603F8" w:rsidRPr="008603F8" w:rsidRDefault="008603F8" w:rsidP="008603F8">
            <w:pPr>
              <w:spacing w:line="360" w:lineRule="auto"/>
              <w:ind w:firstLine="709"/>
              <w:jc w:val="both"/>
              <w:rPr>
                <w:rFonts w:eastAsia="Calibri"/>
              </w:rPr>
            </w:pPr>
            <w:r w:rsidRPr="008603F8">
              <w:rPr>
                <w:rFonts w:eastAsia="Calibri"/>
              </w:rPr>
              <w:t>Нет</w:t>
            </w:r>
          </w:p>
        </w:tc>
      </w:tr>
      <w:tr w:rsidR="008603F8" w:rsidRPr="008603F8" w14:paraId="11864291" w14:textId="77777777" w:rsidTr="008603F8">
        <w:tc>
          <w:tcPr>
            <w:tcW w:w="2111" w:type="dxa"/>
          </w:tcPr>
          <w:p w14:paraId="15B54910" w14:textId="77777777" w:rsidR="008603F8" w:rsidRPr="008603F8" w:rsidRDefault="008603F8" w:rsidP="008603F8">
            <w:pPr>
              <w:spacing w:line="360" w:lineRule="auto"/>
              <w:rPr>
                <w:rFonts w:eastAsia="Calibri"/>
              </w:rPr>
            </w:pPr>
            <w:r w:rsidRPr="008603F8">
              <w:rPr>
                <w:rFonts w:eastAsia="Calibri"/>
              </w:rPr>
              <w:t>Совокупность навыков</w:t>
            </w:r>
          </w:p>
        </w:tc>
        <w:tc>
          <w:tcPr>
            <w:tcW w:w="5196" w:type="dxa"/>
          </w:tcPr>
          <w:p w14:paraId="66C0ADA6" w14:textId="77777777" w:rsidR="008603F8" w:rsidRPr="008603F8" w:rsidRDefault="008603F8" w:rsidP="00FC6E91">
            <w:pPr>
              <w:spacing w:line="360" w:lineRule="auto"/>
              <w:jc w:val="both"/>
              <w:rPr>
                <w:rFonts w:eastAsia="Calibri"/>
              </w:rPr>
            </w:pPr>
            <w:r w:rsidRPr="008603F8">
              <w:rPr>
                <w:rFonts w:eastAsia="Calibri"/>
              </w:rPr>
              <w:t>Общие компетенции для всего персонала – позитивное мышление и честность</w:t>
            </w:r>
          </w:p>
        </w:tc>
        <w:tc>
          <w:tcPr>
            <w:tcW w:w="2032" w:type="dxa"/>
          </w:tcPr>
          <w:p w14:paraId="08D2940C" w14:textId="77777777" w:rsidR="008603F8" w:rsidRPr="008603F8" w:rsidRDefault="008603F8" w:rsidP="008603F8">
            <w:pPr>
              <w:spacing w:line="360" w:lineRule="auto"/>
              <w:ind w:firstLine="709"/>
              <w:jc w:val="both"/>
              <w:rPr>
                <w:rFonts w:eastAsia="Calibri"/>
              </w:rPr>
            </w:pPr>
            <w:r w:rsidRPr="008603F8">
              <w:rPr>
                <w:rFonts w:eastAsia="Calibri"/>
              </w:rPr>
              <w:t>Нет</w:t>
            </w:r>
          </w:p>
        </w:tc>
      </w:tr>
      <w:tr w:rsidR="008603F8" w:rsidRPr="008603F8" w14:paraId="794E7D22" w14:textId="77777777" w:rsidTr="008603F8">
        <w:tc>
          <w:tcPr>
            <w:tcW w:w="2111" w:type="dxa"/>
          </w:tcPr>
          <w:p w14:paraId="66B45C9C" w14:textId="77777777" w:rsidR="008603F8" w:rsidRPr="008603F8" w:rsidRDefault="008603F8" w:rsidP="008603F8">
            <w:pPr>
              <w:spacing w:line="360" w:lineRule="auto"/>
              <w:rPr>
                <w:rFonts w:eastAsia="Calibri"/>
              </w:rPr>
            </w:pPr>
            <w:r w:rsidRPr="008603F8">
              <w:rPr>
                <w:rFonts w:eastAsia="Calibri"/>
              </w:rPr>
              <w:t>Состав работников</w:t>
            </w:r>
          </w:p>
        </w:tc>
        <w:tc>
          <w:tcPr>
            <w:tcW w:w="5196" w:type="dxa"/>
          </w:tcPr>
          <w:p w14:paraId="3051C5C2" w14:textId="77777777" w:rsidR="008603F8" w:rsidRPr="008603F8" w:rsidRDefault="008603F8" w:rsidP="00FC6E91">
            <w:pPr>
              <w:spacing w:line="360" w:lineRule="auto"/>
              <w:jc w:val="both"/>
              <w:rPr>
                <w:rFonts w:eastAsia="Calibri"/>
              </w:rPr>
            </w:pPr>
            <w:r w:rsidRPr="008603F8">
              <w:rPr>
                <w:rFonts w:eastAsia="Calibri"/>
              </w:rPr>
              <w:t>В розничной торговле работает 2646 человек, большая часть из них женщины, средний возраст которых 32 года.</w:t>
            </w:r>
          </w:p>
        </w:tc>
        <w:tc>
          <w:tcPr>
            <w:tcW w:w="2032" w:type="dxa"/>
          </w:tcPr>
          <w:p w14:paraId="4C1C6B55" w14:textId="77777777" w:rsidR="008603F8" w:rsidRPr="008603F8" w:rsidRDefault="008603F8" w:rsidP="008603F8">
            <w:pPr>
              <w:spacing w:line="360" w:lineRule="auto"/>
              <w:ind w:firstLine="709"/>
              <w:jc w:val="both"/>
              <w:rPr>
                <w:rFonts w:eastAsia="Calibri"/>
              </w:rPr>
            </w:pPr>
            <w:r w:rsidRPr="008603F8">
              <w:rPr>
                <w:rFonts w:eastAsia="Calibri"/>
              </w:rPr>
              <w:t>Нет</w:t>
            </w:r>
          </w:p>
        </w:tc>
      </w:tr>
      <w:tr w:rsidR="008603F8" w:rsidRPr="008603F8" w14:paraId="0C392557" w14:textId="77777777" w:rsidTr="008603F8">
        <w:tc>
          <w:tcPr>
            <w:tcW w:w="2111" w:type="dxa"/>
          </w:tcPr>
          <w:p w14:paraId="532378B6" w14:textId="77777777" w:rsidR="008603F8" w:rsidRPr="008603F8" w:rsidRDefault="008603F8" w:rsidP="008603F8">
            <w:pPr>
              <w:spacing w:line="360" w:lineRule="auto"/>
              <w:rPr>
                <w:rFonts w:eastAsia="Calibri"/>
              </w:rPr>
            </w:pPr>
            <w:r w:rsidRPr="008603F8">
              <w:rPr>
                <w:rFonts w:eastAsia="Calibri"/>
              </w:rPr>
              <w:t>Стиль взаимоотношений</w:t>
            </w:r>
          </w:p>
        </w:tc>
        <w:tc>
          <w:tcPr>
            <w:tcW w:w="5196" w:type="dxa"/>
          </w:tcPr>
          <w:p w14:paraId="12DAC599" w14:textId="77777777" w:rsidR="008603F8" w:rsidRPr="008603F8" w:rsidRDefault="008603F8" w:rsidP="00FC6E91">
            <w:pPr>
              <w:spacing w:line="360" w:lineRule="auto"/>
              <w:jc w:val="both"/>
              <w:rPr>
                <w:rFonts w:eastAsia="Calibri"/>
              </w:rPr>
            </w:pPr>
            <w:r w:rsidRPr="008603F8">
              <w:rPr>
                <w:rFonts w:eastAsia="Calibri"/>
              </w:rPr>
              <w:t>Демократический стиль управления</w:t>
            </w:r>
          </w:p>
        </w:tc>
        <w:tc>
          <w:tcPr>
            <w:tcW w:w="2032" w:type="dxa"/>
          </w:tcPr>
          <w:p w14:paraId="6DDB2C23" w14:textId="77777777" w:rsidR="008603F8" w:rsidRPr="008603F8" w:rsidRDefault="008603F8" w:rsidP="008603F8">
            <w:pPr>
              <w:spacing w:line="360" w:lineRule="auto"/>
              <w:ind w:firstLine="709"/>
              <w:jc w:val="both"/>
              <w:rPr>
                <w:rFonts w:eastAsia="Calibri"/>
              </w:rPr>
            </w:pPr>
            <w:r w:rsidRPr="008603F8">
              <w:rPr>
                <w:rFonts w:eastAsia="Calibri"/>
              </w:rPr>
              <w:t>Нет</w:t>
            </w:r>
          </w:p>
        </w:tc>
      </w:tr>
      <w:tr w:rsidR="008603F8" w:rsidRPr="008603F8" w14:paraId="0AFBFB7D" w14:textId="77777777" w:rsidTr="008603F8">
        <w:tc>
          <w:tcPr>
            <w:tcW w:w="2111" w:type="dxa"/>
          </w:tcPr>
          <w:p w14:paraId="075A405E" w14:textId="77777777" w:rsidR="008603F8" w:rsidRPr="008603F8" w:rsidRDefault="008603F8" w:rsidP="008603F8">
            <w:pPr>
              <w:spacing w:line="360" w:lineRule="auto"/>
              <w:rPr>
                <w:rFonts w:eastAsia="Calibri"/>
              </w:rPr>
            </w:pPr>
            <w:r w:rsidRPr="008603F8">
              <w:rPr>
                <w:rFonts w:eastAsia="Calibri"/>
              </w:rPr>
              <w:t>Система ценностей</w:t>
            </w:r>
          </w:p>
        </w:tc>
        <w:tc>
          <w:tcPr>
            <w:tcW w:w="5196" w:type="dxa"/>
          </w:tcPr>
          <w:p w14:paraId="2C640DBF" w14:textId="77777777" w:rsidR="008603F8" w:rsidRPr="008603F8" w:rsidRDefault="008603F8" w:rsidP="00FC6E91">
            <w:pPr>
              <w:spacing w:line="360" w:lineRule="auto"/>
              <w:jc w:val="both"/>
              <w:rPr>
                <w:rFonts w:eastAsia="Calibri"/>
              </w:rPr>
            </w:pPr>
            <w:r w:rsidRPr="008603F8">
              <w:rPr>
                <w:rFonts w:eastAsia="Calibri"/>
              </w:rPr>
              <w:t>В компании провозглашаются ценности по повышению качества обслуживания клиентов</w:t>
            </w:r>
          </w:p>
        </w:tc>
        <w:tc>
          <w:tcPr>
            <w:tcW w:w="2032" w:type="dxa"/>
          </w:tcPr>
          <w:p w14:paraId="157029B0" w14:textId="77777777" w:rsidR="008603F8" w:rsidRPr="008603F8" w:rsidRDefault="008603F8" w:rsidP="008603F8">
            <w:pPr>
              <w:spacing w:line="360" w:lineRule="auto"/>
              <w:ind w:firstLine="709"/>
              <w:jc w:val="both"/>
              <w:rPr>
                <w:rFonts w:eastAsia="Calibri"/>
              </w:rPr>
            </w:pPr>
            <w:r w:rsidRPr="008603F8">
              <w:rPr>
                <w:rFonts w:eastAsia="Calibri"/>
              </w:rPr>
              <w:t>Нет</w:t>
            </w:r>
          </w:p>
        </w:tc>
      </w:tr>
    </w:tbl>
    <w:p w14:paraId="2EC37FDF" w14:textId="3AE0582A" w:rsidR="00FC6E91" w:rsidRPr="008603F8" w:rsidRDefault="00FC6E91" w:rsidP="00FC6E91">
      <w:pPr>
        <w:spacing w:before="120" w:line="360" w:lineRule="auto"/>
        <w:ind w:left="709"/>
        <w:jc w:val="both"/>
        <w:rPr>
          <w:rFonts w:eastAsia="Calibri"/>
        </w:rPr>
      </w:pPr>
      <w:r w:rsidRPr="00FC6E91">
        <w:rPr>
          <w:rFonts w:eastAsia="Calibri"/>
          <w:i/>
        </w:rPr>
        <w:t>Источник:</w:t>
      </w:r>
      <w:r>
        <w:rPr>
          <w:rFonts w:eastAsia="Calibri"/>
        </w:rPr>
        <w:t xml:space="preserve"> составлено автором</w:t>
      </w:r>
    </w:p>
    <w:p w14:paraId="0E6DCF9F" w14:textId="4733394F" w:rsidR="008603F8" w:rsidRPr="008603F8" w:rsidRDefault="008603F8" w:rsidP="008603F8">
      <w:pPr>
        <w:spacing w:line="360" w:lineRule="auto"/>
        <w:ind w:firstLine="709"/>
        <w:jc w:val="both"/>
        <w:rPr>
          <w:rFonts w:eastAsia="Calibri"/>
        </w:rPr>
      </w:pPr>
      <w:r w:rsidRPr="008603F8">
        <w:rPr>
          <w:rFonts w:eastAsia="Calibri"/>
        </w:rPr>
        <w:t xml:space="preserve">Согласно </w:t>
      </w:r>
      <w:r w:rsidR="00F754ED">
        <w:rPr>
          <w:rFonts w:eastAsia="Calibri"/>
        </w:rPr>
        <w:t xml:space="preserve">данным, отраженным в </w:t>
      </w:r>
      <w:r w:rsidRPr="008603F8">
        <w:rPr>
          <w:rFonts w:eastAsia="Calibri"/>
        </w:rPr>
        <w:t>таб</w:t>
      </w:r>
      <w:r w:rsidR="00F754ED">
        <w:rPr>
          <w:rFonts w:eastAsia="Calibri"/>
        </w:rPr>
        <w:t>л</w:t>
      </w:r>
      <w:r w:rsidRPr="008603F8">
        <w:rPr>
          <w:rFonts w:eastAsia="Calibri"/>
        </w:rPr>
        <w:t>.</w:t>
      </w:r>
      <w:r w:rsidR="00F754ED">
        <w:rPr>
          <w:rFonts w:eastAsia="Calibri"/>
        </w:rPr>
        <w:t xml:space="preserve"> 6</w:t>
      </w:r>
      <w:r w:rsidRPr="008603F8">
        <w:rPr>
          <w:rFonts w:eastAsia="Calibri"/>
        </w:rPr>
        <w:t xml:space="preserve">, между всеми элементами модели нет противоречий, что объясняется в первую очередь, совместимостью стратегии компании со всеми остальными элементами. Стратегия плавного занятия лидерских позиций в отрасли обоснована иерархичной и широко функциональной структурой компании, использованием инновационных технологий для автоматизации бизнес-процессов, демократическим стилем управления. А также достижению поставленной цели способствуют корпоративные компетенции, как позитивное мышление и доброжелательность, и корпоративные ценности, ориентированные на повышение качества обслуживания клиентов и компетенции, поскольку качество обслуживание повышает продажи. Кроме того, большая часть сотрудников активные </w:t>
      </w:r>
      <w:r w:rsidRPr="008603F8">
        <w:rPr>
          <w:rFonts w:eastAsia="Calibri"/>
        </w:rPr>
        <w:lastRenderedPageBreak/>
        <w:t xml:space="preserve">молодые женщины, так </w:t>
      </w:r>
      <w:proofErr w:type="gramStart"/>
      <w:r w:rsidRPr="008603F8">
        <w:rPr>
          <w:rFonts w:eastAsia="Calibri"/>
        </w:rPr>
        <w:t>же</w:t>
      </w:r>
      <w:proofErr w:type="gramEnd"/>
      <w:r w:rsidRPr="008603F8">
        <w:rPr>
          <w:rFonts w:eastAsia="Calibri"/>
        </w:rPr>
        <w:t xml:space="preserve"> как и целевая аудитория формата, в первую очередь, - женщины, что позволяет наладить эффективный контакт продавца и покупателя. </w:t>
      </w:r>
    </w:p>
    <w:p w14:paraId="25C2BE23" w14:textId="4408A4B0" w:rsidR="008603F8" w:rsidRDefault="008603F8" w:rsidP="008603F8">
      <w:pPr>
        <w:spacing w:line="360" w:lineRule="auto"/>
        <w:ind w:firstLine="709"/>
        <w:jc w:val="both"/>
        <w:rPr>
          <w:rFonts w:eastAsia="Calibri"/>
        </w:rPr>
      </w:pPr>
      <w:r>
        <w:rPr>
          <w:rFonts w:eastAsia="Calibri"/>
        </w:rPr>
        <w:t>Таким образом, из пункта 3.2</w:t>
      </w:r>
      <w:r w:rsidRPr="008603F8">
        <w:rPr>
          <w:rFonts w:eastAsia="Calibri"/>
        </w:rPr>
        <w:t xml:space="preserve"> следует, что компания имеет широкие возможности к достижению поставленных целей, поскольку рынок формата </w:t>
      </w:r>
      <w:proofErr w:type="spellStart"/>
      <w:r w:rsidRPr="008603F8">
        <w:rPr>
          <w:rFonts w:eastAsia="Calibri"/>
        </w:rPr>
        <w:t>дрогери</w:t>
      </w:r>
      <w:proofErr w:type="spellEnd"/>
      <w:r w:rsidRPr="008603F8">
        <w:rPr>
          <w:rFonts w:eastAsia="Calibri"/>
        </w:rPr>
        <w:t xml:space="preserve"> активно растет и развивается, а прямой и давящей конкуренции не наблюдается. Поэтому ресурсы и компании и синергетический эффект совокупности ее внутренних элементов создают «Улыбке Радуги» отличную почву для реализации ее стратегического плана.</w:t>
      </w:r>
    </w:p>
    <w:p w14:paraId="3F83ECC1" w14:textId="547FA18C" w:rsidR="008603F8" w:rsidRPr="00432740" w:rsidRDefault="008603F8" w:rsidP="00D9357E">
      <w:pPr>
        <w:keepNext/>
        <w:keepLines/>
        <w:spacing w:before="120" w:after="120" w:line="360" w:lineRule="auto"/>
        <w:jc w:val="center"/>
        <w:outlineLvl w:val="1"/>
        <w:rPr>
          <w:rFonts w:eastAsia="Times New Roman"/>
          <w:b/>
          <w:color w:val="000000"/>
        </w:rPr>
      </w:pPr>
      <w:bookmarkStart w:id="13" w:name="_Toc478076355"/>
      <w:bookmarkStart w:id="14" w:name="_Toc482570816"/>
      <w:r w:rsidRPr="00432740">
        <w:rPr>
          <w:rFonts w:eastAsia="Times New Roman"/>
          <w:b/>
          <w:color w:val="000000"/>
        </w:rPr>
        <w:t>3.3 Анализ системы мотивации сотрудников компании «Улыбка Радуги»</w:t>
      </w:r>
      <w:bookmarkEnd w:id="13"/>
      <w:bookmarkEnd w:id="14"/>
    </w:p>
    <w:p w14:paraId="65229782" w14:textId="6A2D88F2" w:rsidR="0089283C" w:rsidRDefault="00FC6E91" w:rsidP="008603F8">
      <w:pPr>
        <w:spacing w:line="360" w:lineRule="auto"/>
        <w:ind w:firstLine="709"/>
        <w:jc w:val="both"/>
        <w:rPr>
          <w:rFonts w:eastAsia="Calibri"/>
        </w:rPr>
      </w:pPr>
      <w:r>
        <w:rPr>
          <w:rFonts w:eastAsia="Calibri"/>
        </w:rPr>
        <w:t>Анализ системы мотивации в компании «Улыбка Радуги» включает в себя</w:t>
      </w:r>
      <w:r w:rsidR="00C34EFF">
        <w:rPr>
          <w:rFonts w:eastAsia="Calibri"/>
        </w:rPr>
        <w:t xml:space="preserve"> </w:t>
      </w:r>
      <w:r w:rsidR="0089283C">
        <w:rPr>
          <w:rFonts w:eastAsia="Calibri"/>
        </w:rPr>
        <w:t>анализ стратегии службы управления персоналом, анализ используемых методов системы мотивации в компании и исследование удовл</w:t>
      </w:r>
      <w:r w:rsidR="000A4B6B">
        <w:rPr>
          <w:rFonts w:eastAsia="Calibri"/>
        </w:rPr>
        <w:t>етворенности трудом сотрудников</w:t>
      </w:r>
      <w:r w:rsidR="0089283C">
        <w:rPr>
          <w:rFonts w:eastAsia="Calibri"/>
        </w:rPr>
        <w:t>.</w:t>
      </w:r>
    </w:p>
    <w:p w14:paraId="431E8207" w14:textId="5D99C7A3" w:rsidR="008603F8" w:rsidRPr="008603F8" w:rsidRDefault="008603F8" w:rsidP="008603F8">
      <w:pPr>
        <w:spacing w:line="360" w:lineRule="auto"/>
        <w:ind w:firstLine="709"/>
        <w:jc w:val="both"/>
        <w:rPr>
          <w:rFonts w:eastAsia="Calibri"/>
        </w:rPr>
      </w:pPr>
      <w:r w:rsidRPr="005D4926">
        <w:rPr>
          <w:rFonts w:eastAsia="Calibri"/>
        </w:rPr>
        <w:t>Служба управления</w:t>
      </w:r>
      <w:r w:rsidRPr="008603F8">
        <w:rPr>
          <w:rFonts w:eastAsia="Calibri"/>
        </w:rPr>
        <w:t xml:space="preserve"> персоналом во главе с директором по персоналу является функциональным подразделением компании «Улыбка Радуги» (Приложение 1), непосредственно не участвует </w:t>
      </w:r>
      <w:proofErr w:type="gramStart"/>
      <w:r w:rsidRPr="008603F8">
        <w:rPr>
          <w:rFonts w:eastAsia="Calibri"/>
        </w:rPr>
        <w:t>в основой</w:t>
      </w:r>
      <w:proofErr w:type="gramEnd"/>
      <w:r w:rsidRPr="008603F8">
        <w:rPr>
          <w:rFonts w:eastAsia="Calibri"/>
        </w:rPr>
        <w:t xml:space="preserve"> деятельности компании, но обеспечивает эффективное функционирование организации.</w:t>
      </w:r>
    </w:p>
    <w:p w14:paraId="046F1F30" w14:textId="77777777" w:rsidR="008603F8" w:rsidRPr="008603F8" w:rsidRDefault="008603F8" w:rsidP="008603F8">
      <w:pPr>
        <w:spacing w:line="360" w:lineRule="auto"/>
        <w:ind w:firstLine="709"/>
        <w:jc w:val="both"/>
        <w:rPr>
          <w:rFonts w:eastAsia="Calibri"/>
        </w:rPr>
      </w:pPr>
      <w:r w:rsidRPr="008603F8">
        <w:rPr>
          <w:rFonts w:eastAsia="Calibri"/>
        </w:rPr>
        <w:t xml:space="preserve">Работа службы имеет два направления: тактическое и стратегическое. В рамках тактического направления осуществляется решение повседневных вопросов по формированию и по работе с трудовыми ресурсами. Стратегическое направление осуществляется директором по персоналу и советом директоров, данное направление ориентированно на определение стратегии, целей и конкретных задач для HR подразделения. Так, например, на сегодняшний день в «Улыбке Радуги» осуществляется </w:t>
      </w:r>
      <w:r w:rsidRPr="008603F8">
        <w:rPr>
          <w:rFonts w:eastAsia="Calibri"/>
          <w:lang w:val="en-GB"/>
        </w:rPr>
        <w:t>HR</w:t>
      </w:r>
      <w:r w:rsidRPr="008603F8">
        <w:rPr>
          <w:rFonts w:eastAsia="Calibri"/>
        </w:rPr>
        <w:t xml:space="preserve"> стратегия, сформулированная советом директоров, «Создание </w:t>
      </w:r>
      <w:proofErr w:type="spellStart"/>
      <w:r w:rsidRPr="008603F8">
        <w:rPr>
          <w:rFonts w:eastAsia="Calibri"/>
        </w:rPr>
        <w:t>антихрупкого</w:t>
      </w:r>
      <w:proofErr w:type="spellEnd"/>
      <w:r w:rsidRPr="008603F8">
        <w:rPr>
          <w:rFonts w:eastAsia="Calibri"/>
        </w:rPr>
        <w:t xml:space="preserve"> HR». Стратегия реализуется через следующие направления:</w:t>
      </w:r>
    </w:p>
    <w:p w14:paraId="360C2358" w14:textId="77777777" w:rsidR="008603F8" w:rsidRPr="008603F8" w:rsidRDefault="008603F8" w:rsidP="006E5A5C">
      <w:pPr>
        <w:numPr>
          <w:ilvl w:val="0"/>
          <w:numId w:val="24"/>
        </w:numPr>
        <w:spacing w:line="360" w:lineRule="auto"/>
        <w:ind w:left="709" w:hanging="709"/>
        <w:contextualSpacing/>
        <w:jc w:val="both"/>
        <w:rPr>
          <w:rFonts w:eastAsia="Calibri"/>
        </w:rPr>
      </w:pPr>
      <w:r w:rsidRPr="008603F8">
        <w:rPr>
          <w:rFonts w:eastAsia="Calibri"/>
        </w:rPr>
        <w:t>Создание команды, готовой ответить на вызовы рынка.</w:t>
      </w:r>
    </w:p>
    <w:p w14:paraId="0AB4B592" w14:textId="77777777" w:rsidR="008603F8" w:rsidRPr="008603F8" w:rsidRDefault="008603F8" w:rsidP="006E5A5C">
      <w:pPr>
        <w:numPr>
          <w:ilvl w:val="0"/>
          <w:numId w:val="24"/>
        </w:numPr>
        <w:spacing w:line="360" w:lineRule="auto"/>
        <w:ind w:left="709" w:hanging="709"/>
        <w:contextualSpacing/>
        <w:jc w:val="both"/>
        <w:rPr>
          <w:rFonts w:eastAsia="Calibri"/>
        </w:rPr>
      </w:pPr>
      <w:r w:rsidRPr="008603F8">
        <w:rPr>
          <w:rFonts w:eastAsia="Calibri"/>
        </w:rPr>
        <w:t xml:space="preserve">Снижение зависимости бизнеса от людей – автоматизация, аутсорсинг и пр. </w:t>
      </w:r>
    </w:p>
    <w:p w14:paraId="4D6D7134" w14:textId="77777777" w:rsidR="006E5A5C" w:rsidRDefault="008603F8" w:rsidP="006E5A5C">
      <w:pPr>
        <w:numPr>
          <w:ilvl w:val="0"/>
          <w:numId w:val="24"/>
        </w:numPr>
        <w:spacing w:line="360" w:lineRule="auto"/>
        <w:ind w:left="709" w:hanging="709"/>
        <w:contextualSpacing/>
        <w:jc w:val="both"/>
        <w:rPr>
          <w:rFonts w:eastAsia="Calibri"/>
        </w:rPr>
      </w:pPr>
      <w:r w:rsidRPr="008603F8">
        <w:rPr>
          <w:rFonts w:eastAsia="Calibri"/>
        </w:rPr>
        <w:t>Создание осознанной и осмысленной системы:</w:t>
      </w:r>
      <w:r w:rsidR="006E5A5C">
        <w:rPr>
          <w:rFonts w:eastAsia="Calibri"/>
        </w:rPr>
        <w:t xml:space="preserve"> проведение и поддержка ревизии</w:t>
      </w:r>
    </w:p>
    <w:p w14:paraId="51A66A45" w14:textId="7A9CAB22" w:rsidR="008603F8" w:rsidRPr="008603F8" w:rsidRDefault="008603F8" w:rsidP="006E5A5C">
      <w:pPr>
        <w:spacing w:line="360" w:lineRule="auto"/>
        <w:contextualSpacing/>
        <w:jc w:val="both"/>
        <w:rPr>
          <w:rFonts w:eastAsia="Calibri"/>
        </w:rPr>
      </w:pPr>
      <w:r w:rsidRPr="008603F8">
        <w:rPr>
          <w:rFonts w:eastAsia="Calibri"/>
        </w:rPr>
        <w:t>структуры и процессов, избавление от лишнего, концентрация на нужном.</w:t>
      </w:r>
    </w:p>
    <w:p w14:paraId="7847B6CC" w14:textId="60243347" w:rsidR="008603F8" w:rsidRPr="008603F8" w:rsidRDefault="00432740" w:rsidP="008603F8">
      <w:pPr>
        <w:spacing w:line="360" w:lineRule="auto"/>
        <w:ind w:firstLine="709"/>
        <w:jc w:val="both"/>
        <w:rPr>
          <w:rFonts w:eastAsia="Calibri"/>
        </w:rPr>
      </w:pPr>
      <w:r>
        <w:rPr>
          <w:rFonts w:eastAsia="Calibri"/>
        </w:rPr>
        <w:t>Таким образом,</w:t>
      </w:r>
      <w:r w:rsidR="008603F8" w:rsidRPr="008603F8">
        <w:rPr>
          <w:rFonts w:eastAsia="Calibri"/>
        </w:rPr>
        <w:t xml:space="preserve"> компания нацелена на поддержку сплоченности коллектива и его стрессоустойчивости, а также минимизацию издержек, связанных с функциями службы управления персоналом. Все функции управления персоналом являются конкретными видами управленческих работ, которые образуют непрерывный циклический процесс управления персоналом и определяют ее организационную структуру. Так, организационная структура </w:t>
      </w:r>
      <w:r w:rsidR="008603F8" w:rsidRPr="008603F8">
        <w:rPr>
          <w:rFonts w:eastAsia="Calibri"/>
        </w:rPr>
        <w:lastRenderedPageBreak/>
        <w:t>службы управления персоналом «Улыбки Радуги» включает пять отделов, осуществляющих различные функции управления персонало</w:t>
      </w:r>
      <w:r w:rsidR="00642C3E">
        <w:rPr>
          <w:rFonts w:eastAsia="Calibri"/>
        </w:rPr>
        <w:t>м рис.2</w:t>
      </w:r>
      <w:r w:rsidR="008603F8" w:rsidRPr="008603F8">
        <w:rPr>
          <w:rFonts w:eastAsia="Calibri"/>
        </w:rPr>
        <w:t xml:space="preserve">  </w:t>
      </w:r>
    </w:p>
    <w:p w14:paraId="723CB93A" w14:textId="77777777" w:rsidR="008603F8" w:rsidRDefault="008603F8" w:rsidP="008603F8">
      <w:pPr>
        <w:spacing w:line="360" w:lineRule="auto"/>
        <w:ind w:firstLine="709"/>
        <w:jc w:val="both"/>
        <w:rPr>
          <w:rFonts w:eastAsia="Calibri"/>
        </w:rPr>
      </w:pPr>
      <w:r w:rsidRPr="008603F8">
        <w:rPr>
          <w:rFonts w:eastAsia="Calibri"/>
        </w:rPr>
        <w:t>Отдел кадров выполняет классические функции по кадровому делу производству и охране труда. Отдел компенсаций и льгот занимается поддержкой системы материальной и нематериальной мотивации. Отдел подбора персонала осуществляет процедуры подбора и расстановки кадров в двух направлениях: сотрудники розничной торговли и сотрудники логистических направлений, а также работники офиса. Отдел осуществляющий работу учебного центра занимается внедрением и проведением программ технологического и инновационного обучения, а также адаптацией и оценкой персонала. Отдел внутренних коммуникаций занимает поддержкой коммуникаций всего персонала, корпоративным порталом, корпоративными мероприятиями, газетами и т.п.</w:t>
      </w:r>
    </w:p>
    <w:p w14:paraId="00970F13" w14:textId="6B8A85AB" w:rsidR="00642C3E" w:rsidRPr="008603F8" w:rsidRDefault="00642C3E" w:rsidP="008603F8">
      <w:pPr>
        <w:spacing w:line="360" w:lineRule="auto"/>
        <w:ind w:firstLine="709"/>
        <w:jc w:val="both"/>
        <w:rPr>
          <w:rFonts w:eastAsia="Calibri"/>
        </w:rPr>
      </w:pPr>
      <w:r>
        <w:rPr>
          <w:rFonts w:eastAsia="Calibri"/>
          <w:noProof/>
        </w:rPr>
        <w:drawing>
          <wp:inline distT="0" distB="0" distL="0" distR="0" wp14:anchorId="3C36E70F" wp14:editId="5056F85C">
            <wp:extent cx="4695777" cy="337629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заголовка.png"/>
                    <pic:cNvPicPr/>
                  </pic:nvPicPr>
                  <pic:blipFill>
                    <a:blip r:embed="rId9">
                      <a:extLst>
                        <a:ext uri="{28A0092B-C50C-407E-A947-70E740481C1C}">
                          <a14:useLocalDpi xmlns:a14="http://schemas.microsoft.com/office/drawing/2010/main" val="0"/>
                        </a:ext>
                      </a:extLst>
                    </a:blip>
                    <a:stretch>
                      <a:fillRect/>
                    </a:stretch>
                  </pic:blipFill>
                  <pic:spPr>
                    <a:xfrm>
                      <a:off x="0" y="0"/>
                      <a:ext cx="4748702" cy="3414348"/>
                    </a:xfrm>
                    <a:prstGeom prst="rect">
                      <a:avLst/>
                    </a:prstGeom>
                  </pic:spPr>
                </pic:pic>
              </a:graphicData>
            </a:graphic>
          </wp:inline>
        </w:drawing>
      </w:r>
    </w:p>
    <w:p w14:paraId="25E09041" w14:textId="77777777" w:rsidR="00EC0937" w:rsidRDefault="00642C3E" w:rsidP="008603F8">
      <w:pPr>
        <w:spacing w:line="360" w:lineRule="auto"/>
        <w:jc w:val="both"/>
        <w:rPr>
          <w:rFonts w:eastAsia="Calibri"/>
        </w:rPr>
      </w:pPr>
      <w:r>
        <w:rPr>
          <w:rFonts w:eastAsia="Calibri"/>
        </w:rPr>
        <w:t>Рисунок 2</w:t>
      </w:r>
      <w:r w:rsidR="008603F8" w:rsidRPr="008603F8">
        <w:rPr>
          <w:rFonts w:eastAsia="Calibri"/>
        </w:rPr>
        <w:t xml:space="preserve"> Организационная структура службы управления персоналом «Улыбки Радуги» </w:t>
      </w:r>
    </w:p>
    <w:p w14:paraId="3417047E" w14:textId="05562CA5" w:rsidR="008603F8" w:rsidRPr="008603F8" w:rsidRDefault="00EC0937" w:rsidP="008603F8">
      <w:pPr>
        <w:spacing w:line="360" w:lineRule="auto"/>
        <w:jc w:val="both"/>
        <w:rPr>
          <w:rFonts w:eastAsia="Calibri"/>
        </w:rPr>
      </w:pPr>
      <w:r w:rsidRPr="006D394F">
        <w:rPr>
          <w:rFonts w:eastAsia="Calibri"/>
          <w:i/>
        </w:rPr>
        <w:t>Источник</w:t>
      </w:r>
      <w:r>
        <w:rPr>
          <w:rFonts w:eastAsia="Calibri"/>
        </w:rPr>
        <w:t>: составлено автором</w:t>
      </w:r>
      <w:r w:rsidR="008603F8" w:rsidRPr="008603F8">
        <w:rPr>
          <w:rFonts w:eastAsia="Calibri"/>
        </w:rPr>
        <w:t xml:space="preserve"> </w:t>
      </w:r>
      <w:r w:rsidR="005E3038">
        <w:rPr>
          <w:rFonts w:eastAsia="Calibri"/>
        </w:rPr>
        <w:t>по данным предоставленным компанией «Улыбка Радуги»</w:t>
      </w:r>
    </w:p>
    <w:p w14:paraId="721428F1" w14:textId="1A7EB2EE" w:rsidR="008603F8" w:rsidRPr="008603F8" w:rsidRDefault="008603F8" w:rsidP="008603F8">
      <w:pPr>
        <w:spacing w:line="360" w:lineRule="auto"/>
        <w:ind w:firstLine="709"/>
        <w:jc w:val="both"/>
        <w:rPr>
          <w:rFonts w:eastAsia="Calibri"/>
        </w:rPr>
      </w:pPr>
      <w:r w:rsidRPr="008603F8">
        <w:rPr>
          <w:rFonts w:eastAsia="Calibri"/>
        </w:rPr>
        <w:t xml:space="preserve">Эффективность работы кадровой службы также отражают показатели укомплектованности персонала и его текучести (Приложение 3). Исходя из данных, можно сделать вывод, что укомплектованность практически не бывает сто процентной, что является естественным для крупной и развивающейся компании. Общая укомплектованность персонала по всем регионам 94%, однако самый низкий показатель в Санкт-Петербурге и Ленинградской области укомплектованность на 93%, это связанно с тем, что в Санкт-Петербурге работает </w:t>
      </w:r>
      <w:r w:rsidRPr="008603F8">
        <w:rPr>
          <w:rFonts w:eastAsia="Calibri"/>
        </w:rPr>
        <w:lastRenderedPageBreak/>
        <w:t>большая часть сотрудников кампании. Текучесть персонал</w:t>
      </w:r>
      <w:r w:rsidR="007406D9">
        <w:rPr>
          <w:rFonts w:eastAsia="Calibri"/>
        </w:rPr>
        <w:t>а на конец 2016 года составила 7</w:t>
      </w:r>
      <w:r w:rsidRPr="008603F8">
        <w:rPr>
          <w:rFonts w:eastAsia="Calibri"/>
        </w:rPr>
        <w:t>,9%. В среднем норматив текучести считается от 3 до 5%, однако, коэффициент текучести в данном случае рассчитан для всего персонала компании, куда входят работники офиса и розничной торговли и логистики. Норматив текучести работников розничной торговли считается от 20 до 30, складской логистики - от 20 до 25%, транспортной логистики – от 10 до 15%, а для менеджмента текучесть в 10% считается нормальной. Поэтому можно сделать вывод, что текучесть персонала «Улыбки Радуги», даже с учетом сезонных скачков летнего периода, находится в приделах допустимых норм.</w:t>
      </w:r>
    </w:p>
    <w:p w14:paraId="0A739738" w14:textId="77777777" w:rsidR="008603F8" w:rsidRPr="008603F8" w:rsidRDefault="008603F8" w:rsidP="008603F8">
      <w:pPr>
        <w:spacing w:line="360" w:lineRule="auto"/>
        <w:ind w:firstLine="709"/>
        <w:jc w:val="both"/>
        <w:rPr>
          <w:rFonts w:eastAsia="Calibri"/>
        </w:rPr>
      </w:pPr>
      <w:r w:rsidRPr="008603F8">
        <w:rPr>
          <w:rFonts w:eastAsia="Calibri"/>
        </w:rPr>
        <w:t>Таким образом, система управления персоналом «Улыбки Радуги», ее функции и структура соответствуют масштабу и уровню развития организации.</w:t>
      </w:r>
    </w:p>
    <w:p w14:paraId="0F7D07F4" w14:textId="039A3D69" w:rsidR="008603F8" w:rsidRPr="008603F8" w:rsidRDefault="008603F8" w:rsidP="008603F8">
      <w:pPr>
        <w:spacing w:line="360" w:lineRule="auto"/>
        <w:ind w:firstLine="709"/>
        <w:jc w:val="both"/>
        <w:rPr>
          <w:rFonts w:eastAsia="Calibri"/>
        </w:rPr>
      </w:pPr>
      <w:r w:rsidRPr="008603F8">
        <w:rPr>
          <w:rFonts w:eastAsia="Calibri"/>
        </w:rPr>
        <w:t xml:space="preserve">Исходя из целей дипломной работы, автором более подробно рассмотрена </w:t>
      </w:r>
      <w:r w:rsidRPr="00C17763">
        <w:rPr>
          <w:rFonts w:eastAsia="Calibri"/>
          <w:b/>
        </w:rPr>
        <w:t>система мотивации</w:t>
      </w:r>
      <w:r w:rsidRPr="00C17763">
        <w:rPr>
          <w:rFonts w:eastAsia="Calibri"/>
        </w:rPr>
        <w:t xml:space="preserve"> сотрудников розничной торговли «Улыбка Радуги». К сотрудникам р</w:t>
      </w:r>
      <w:r w:rsidRPr="008603F8">
        <w:rPr>
          <w:rFonts w:eastAsia="Calibri"/>
        </w:rPr>
        <w:t>озничной торговли относятся следующие категории сотрудников: продавец, ста</w:t>
      </w:r>
      <w:r w:rsidR="0089283C">
        <w:rPr>
          <w:rFonts w:eastAsia="Calibri"/>
        </w:rPr>
        <w:t>рший продавец, директор магазина</w:t>
      </w:r>
      <w:r w:rsidRPr="008603F8">
        <w:rPr>
          <w:rFonts w:eastAsia="Calibri"/>
        </w:rPr>
        <w:t xml:space="preserve">. </w:t>
      </w:r>
    </w:p>
    <w:p w14:paraId="4AA6CF7E" w14:textId="77777777" w:rsidR="008603F8" w:rsidRPr="008603F8" w:rsidRDefault="008603F8" w:rsidP="008603F8">
      <w:pPr>
        <w:spacing w:line="360" w:lineRule="auto"/>
        <w:ind w:firstLine="709"/>
        <w:jc w:val="both"/>
        <w:rPr>
          <w:rFonts w:eastAsia="Calibri"/>
        </w:rPr>
      </w:pPr>
      <w:r w:rsidRPr="008603F8">
        <w:rPr>
          <w:rFonts w:eastAsia="Calibri"/>
        </w:rPr>
        <w:t>В компании «Улыбка Радуги» существует концепция, формирующая подход к вознаграждению сотрудников, определяющаяся через следующие принципы:</w:t>
      </w:r>
    </w:p>
    <w:p w14:paraId="7C72E2EC" w14:textId="3C7283D6" w:rsidR="008603F8" w:rsidRPr="008603F8" w:rsidRDefault="008603F8" w:rsidP="000432B1">
      <w:pPr>
        <w:numPr>
          <w:ilvl w:val="0"/>
          <w:numId w:val="25"/>
        </w:numPr>
        <w:spacing w:line="360" w:lineRule="auto"/>
        <w:jc w:val="both"/>
        <w:rPr>
          <w:rFonts w:eastAsia="Calibri"/>
        </w:rPr>
      </w:pPr>
      <w:r w:rsidRPr="008603F8">
        <w:rPr>
          <w:rFonts w:eastAsia="Calibri"/>
        </w:rPr>
        <w:t>Кач</w:t>
      </w:r>
      <w:r w:rsidR="005B425C">
        <w:rPr>
          <w:rFonts w:eastAsia="Calibri"/>
        </w:rPr>
        <w:t>ественно исполняй требования стандартов сервиса сети</w:t>
      </w:r>
      <w:r w:rsidRPr="008603F8">
        <w:rPr>
          <w:rFonts w:eastAsia="Calibri"/>
        </w:rPr>
        <w:t xml:space="preserve"> – и будешь ценен и признан</w:t>
      </w:r>
      <w:r w:rsidR="008832C2">
        <w:rPr>
          <w:rFonts w:eastAsia="Calibri"/>
        </w:rPr>
        <w:t>.</w:t>
      </w:r>
      <w:r w:rsidRPr="008603F8">
        <w:rPr>
          <w:rFonts w:eastAsia="Calibri"/>
        </w:rPr>
        <w:t xml:space="preserve"> </w:t>
      </w:r>
    </w:p>
    <w:p w14:paraId="5E7862E1" w14:textId="77777777" w:rsidR="008603F8" w:rsidRPr="008603F8" w:rsidRDefault="008603F8" w:rsidP="000432B1">
      <w:pPr>
        <w:numPr>
          <w:ilvl w:val="0"/>
          <w:numId w:val="25"/>
        </w:numPr>
        <w:spacing w:line="360" w:lineRule="auto"/>
        <w:jc w:val="both"/>
        <w:rPr>
          <w:rFonts w:eastAsia="Calibri"/>
        </w:rPr>
      </w:pPr>
      <w:r w:rsidRPr="008603F8">
        <w:rPr>
          <w:rFonts w:eastAsia="Calibri"/>
        </w:rPr>
        <w:t>Не можешь соответствовать требованиям – не стоит мучить себя и Компанию.</w:t>
      </w:r>
    </w:p>
    <w:p w14:paraId="4B764859" w14:textId="10388163" w:rsidR="008603F8" w:rsidRPr="008603F8" w:rsidRDefault="008603F8" w:rsidP="000432B1">
      <w:pPr>
        <w:numPr>
          <w:ilvl w:val="0"/>
          <w:numId w:val="25"/>
        </w:numPr>
        <w:spacing w:line="360" w:lineRule="auto"/>
        <w:jc w:val="both"/>
        <w:rPr>
          <w:rFonts w:eastAsia="Calibri"/>
        </w:rPr>
      </w:pPr>
      <w:r w:rsidRPr="008603F8">
        <w:rPr>
          <w:rFonts w:eastAsia="Calibri"/>
        </w:rPr>
        <w:t>Уровень дохода соответствует рынку, опыту работника и уровню нагрузки</w:t>
      </w:r>
      <w:r w:rsidR="008832C2">
        <w:rPr>
          <w:rFonts w:eastAsia="Calibri"/>
        </w:rPr>
        <w:t>.</w:t>
      </w:r>
    </w:p>
    <w:p w14:paraId="13C26CC8" w14:textId="62C861DE" w:rsidR="008603F8" w:rsidRPr="008603F8" w:rsidRDefault="008603F8" w:rsidP="000432B1">
      <w:pPr>
        <w:numPr>
          <w:ilvl w:val="0"/>
          <w:numId w:val="25"/>
        </w:numPr>
        <w:spacing w:line="360" w:lineRule="auto"/>
        <w:jc w:val="both"/>
        <w:rPr>
          <w:rFonts w:eastAsia="Calibri"/>
        </w:rPr>
      </w:pPr>
      <w:r w:rsidRPr="008603F8">
        <w:rPr>
          <w:rFonts w:eastAsia="Calibri"/>
        </w:rPr>
        <w:t>Уровень постоянной части таков, что работа в Компании – ценность</w:t>
      </w:r>
      <w:r w:rsidR="008832C2">
        <w:rPr>
          <w:rFonts w:eastAsia="Calibri"/>
        </w:rPr>
        <w:t>.</w:t>
      </w:r>
    </w:p>
    <w:p w14:paraId="24D3DE18" w14:textId="3C5F769D" w:rsidR="008603F8" w:rsidRPr="008603F8" w:rsidRDefault="008603F8" w:rsidP="000432B1">
      <w:pPr>
        <w:numPr>
          <w:ilvl w:val="0"/>
          <w:numId w:val="25"/>
        </w:numPr>
        <w:spacing w:line="360" w:lineRule="auto"/>
        <w:jc w:val="both"/>
        <w:rPr>
          <w:rFonts w:eastAsia="Calibri"/>
        </w:rPr>
      </w:pPr>
      <w:r w:rsidRPr="008603F8">
        <w:rPr>
          <w:rFonts w:eastAsia="Calibri"/>
        </w:rPr>
        <w:t>Механизм расчета прозрачен и понятен, не вызывает вопросов</w:t>
      </w:r>
      <w:r w:rsidR="008832C2">
        <w:rPr>
          <w:rFonts w:eastAsia="Calibri"/>
        </w:rPr>
        <w:t>.</w:t>
      </w:r>
    </w:p>
    <w:p w14:paraId="6EFC035A" w14:textId="35562D44" w:rsidR="008603F8" w:rsidRPr="008603F8" w:rsidRDefault="008603F8" w:rsidP="000432B1">
      <w:pPr>
        <w:numPr>
          <w:ilvl w:val="0"/>
          <w:numId w:val="25"/>
        </w:numPr>
        <w:spacing w:line="360" w:lineRule="auto"/>
        <w:jc w:val="both"/>
        <w:rPr>
          <w:rFonts w:eastAsia="Calibri"/>
        </w:rPr>
      </w:pPr>
      <w:r w:rsidRPr="008603F8">
        <w:rPr>
          <w:rFonts w:eastAsia="Calibri"/>
        </w:rPr>
        <w:t>Система оплаты справедлива, а уровень постоянной части гарантирует приемлемый уровень жизни</w:t>
      </w:r>
      <w:r w:rsidR="008832C2">
        <w:rPr>
          <w:rFonts w:eastAsia="Calibri"/>
        </w:rPr>
        <w:t>.</w:t>
      </w:r>
    </w:p>
    <w:p w14:paraId="55197C38" w14:textId="46136770" w:rsidR="008603F8" w:rsidRPr="008603F8" w:rsidRDefault="008603F8" w:rsidP="000432B1">
      <w:pPr>
        <w:numPr>
          <w:ilvl w:val="0"/>
          <w:numId w:val="25"/>
        </w:numPr>
        <w:spacing w:line="360" w:lineRule="auto"/>
        <w:jc w:val="both"/>
        <w:rPr>
          <w:rFonts w:eastAsia="Calibri"/>
        </w:rPr>
      </w:pPr>
      <w:r w:rsidRPr="008603F8">
        <w:rPr>
          <w:rFonts w:eastAsia="Calibri"/>
        </w:rPr>
        <w:t>Штрафов нет, есть актирование криминальных отклонений с риском потери работы</w:t>
      </w:r>
      <w:r w:rsidR="008832C2">
        <w:rPr>
          <w:rFonts w:eastAsia="Calibri"/>
        </w:rPr>
        <w:t>.</w:t>
      </w:r>
    </w:p>
    <w:p w14:paraId="4DBF592B" w14:textId="675E2FFC" w:rsidR="008603F8" w:rsidRDefault="00475D34" w:rsidP="008603F8">
      <w:pPr>
        <w:spacing w:line="360" w:lineRule="auto"/>
        <w:ind w:firstLine="709"/>
        <w:jc w:val="both"/>
        <w:rPr>
          <w:rFonts w:eastAsia="Calibri"/>
        </w:rPr>
      </w:pPr>
      <w:r>
        <w:rPr>
          <w:rFonts w:eastAsia="Calibri"/>
        </w:rPr>
        <w:t>В таб</w:t>
      </w:r>
      <w:r w:rsidR="006E5A5C">
        <w:rPr>
          <w:rFonts w:eastAsia="Calibri"/>
        </w:rPr>
        <w:t>л</w:t>
      </w:r>
      <w:r>
        <w:rPr>
          <w:rFonts w:eastAsia="Calibri"/>
        </w:rPr>
        <w:t xml:space="preserve">. 7 наглядно представлены инструменты системы мотивации, которые использует компания. </w:t>
      </w:r>
      <w:r w:rsidR="008603F8" w:rsidRPr="008603F8">
        <w:rPr>
          <w:rFonts w:eastAsia="Calibri"/>
        </w:rPr>
        <w:t>Так, основной упор, как на важный мотива</w:t>
      </w:r>
      <w:r>
        <w:rPr>
          <w:rFonts w:eastAsia="Calibri"/>
        </w:rPr>
        <w:t xml:space="preserve">ционный фактор </w:t>
      </w:r>
      <w:r w:rsidR="00503D43">
        <w:rPr>
          <w:rFonts w:eastAsia="Calibri"/>
        </w:rPr>
        <w:t>в компании «Улыбка Радуги»</w:t>
      </w:r>
      <w:r>
        <w:rPr>
          <w:rFonts w:eastAsia="Calibri"/>
        </w:rPr>
        <w:t xml:space="preserve">, </w:t>
      </w:r>
      <w:r w:rsidR="008603F8" w:rsidRPr="008603F8">
        <w:rPr>
          <w:rFonts w:eastAsia="Calibri"/>
        </w:rPr>
        <w:t xml:space="preserve">делается на </w:t>
      </w:r>
      <w:r w:rsidR="008603F8" w:rsidRPr="006D394F">
        <w:rPr>
          <w:rFonts w:eastAsia="Calibri"/>
          <w:i/>
        </w:rPr>
        <w:t>материальную мотивацию</w:t>
      </w:r>
      <w:r w:rsidR="008603F8" w:rsidRPr="008603F8">
        <w:rPr>
          <w:rFonts w:eastAsia="Calibri"/>
        </w:rPr>
        <w:t xml:space="preserve">. Оплата труда продавцов осуществляется по тарифной системе, </w:t>
      </w:r>
      <w:r w:rsidR="00FE6FBA">
        <w:rPr>
          <w:rFonts w:eastAsia="Calibri"/>
        </w:rPr>
        <w:t xml:space="preserve">оклад определяется </w:t>
      </w:r>
      <w:r w:rsidR="008603F8" w:rsidRPr="008603F8">
        <w:rPr>
          <w:rFonts w:eastAsia="Calibri"/>
        </w:rPr>
        <w:t>по часовой тарифной ставке. А заработная плата директора магазина складывается из оклада и бонуса за операционную эффективност</w:t>
      </w:r>
      <w:r w:rsidR="00503D43">
        <w:rPr>
          <w:rFonts w:eastAsia="Calibri"/>
        </w:rPr>
        <w:t>ь, размер бонуса зависит от выполнение операционных планов и не может превышать 30% размера оклада</w:t>
      </w:r>
      <w:r w:rsidR="008603F8" w:rsidRPr="008603F8">
        <w:rPr>
          <w:rFonts w:eastAsia="Calibri"/>
        </w:rPr>
        <w:t>.</w:t>
      </w:r>
    </w:p>
    <w:p w14:paraId="2120DFD9" w14:textId="66407D35" w:rsidR="00503D43" w:rsidRPr="008603F8" w:rsidRDefault="00475D34" w:rsidP="008603F8">
      <w:pPr>
        <w:spacing w:line="360" w:lineRule="auto"/>
        <w:ind w:firstLine="709"/>
        <w:jc w:val="both"/>
        <w:rPr>
          <w:rFonts w:eastAsia="Calibri"/>
        </w:rPr>
      </w:pPr>
      <w:r>
        <w:rPr>
          <w:rFonts w:eastAsia="Calibri"/>
        </w:rPr>
        <w:t xml:space="preserve">Материальная </w:t>
      </w:r>
      <w:proofErr w:type="spellStart"/>
      <w:r>
        <w:rPr>
          <w:rFonts w:eastAsia="Calibri"/>
        </w:rPr>
        <w:t>неденежная</w:t>
      </w:r>
      <w:proofErr w:type="spellEnd"/>
      <w:r>
        <w:rPr>
          <w:rFonts w:eastAsia="Calibri"/>
        </w:rPr>
        <w:t xml:space="preserve"> часть системы мотивации в компании представляет собой разный набор бонусов и льгот для директоров магазинов и продавцов. </w:t>
      </w:r>
      <w:r w:rsidR="008832C2">
        <w:rPr>
          <w:rFonts w:eastAsia="Calibri"/>
        </w:rPr>
        <w:t xml:space="preserve">Социальный пакет (а </w:t>
      </w:r>
      <w:r w:rsidR="008832C2">
        <w:rPr>
          <w:rFonts w:eastAsia="Calibri"/>
        </w:rPr>
        <w:lastRenderedPageBreak/>
        <w:t>именно добровольное медицинское страхование, система внутреннего кредитования и обучение в корпоративном университете) доступен только для директоров магазинов. Однако, продавцы тоже имеют бонусы в виде оплачиваемой стажировки, обучения по продукции, скидок на продукцию и новогодний подарков.</w:t>
      </w:r>
    </w:p>
    <w:p w14:paraId="40CCA4E2" w14:textId="48638F28" w:rsidR="008603F8" w:rsidRPr="008603F8" w:rsidRDefault="008603F8" w:rsidP="008603F8">
      <w:pPr>
        <w:spacing w:line="360" w:lineRule="auto"/>
        <w:ind w:firstLine="709"/>
        <w:jc w:val="both"/>
        <w:rPr>
          <w:rFonts w:eastAsia="Calibri"/>
        </w:rPr>
      </w:pPr>
      <w:r w:rsidRPr="008603F8">
        <w:rPr>
          <w:rFonts w:eastAsia="Calibri"/>
        </w:rPr>
        <w:t xml:space="preserve">Что касается </w:t>
      </w:r>
      <w:r w:rsidRPr="006D394F">
        <w:rPr>
          <w:rFonts w:eastAsia="Calibri"/>
          <w:i/>
        </w:rPr>
        <w:t>нематериальной мотивации</w:t>
      </w:r>
      <w:r w:rsidR="00D9099F">
        <w:rPr>
          <w:rFonts w:eastAsia="Calibri"/>
        </w:rPr>
        <w:t xml:space="preserve">, то ее </w:t>
      </w:r>
      <w:r w:rsidR="00024CF1">
        <w:rPr>
          <w:rFonts w:eastAsia="Calibri"/>
        </w:rPr>
        <w:t>инструментов</w:t>
      </w:r>
      <w:r w:rsidR="00D9099F">
        <w:rPr>
          <w:rFonts w:eastAsia="Calibri"/>
        </w:rPr>
        <w:t xml:space="preserve"> в</w:t>
      </w:r>
      <w:r w:rsidR="008832C2">
        <w:rPr>
          <w:rFonts w:eastAsia="Calibri"/>
        </w:rPr>
        <w:t xml:space="preserve"> компан</w:t>
      </w:r>
      <w:r w:rsidR="00D9099F">
        <w:rPr>
          <w:rFonts w:eastAsia="Calibri"/>
        </w:rPr>
        <w:t>ии</w:t>
      </w:r>
      <w:r w:rsidRPr="008603F8">
        <w:rPr>
          <w:rFonts w:eastAsia="Calibri"/>
        </w:rPr>
        <w:t xml:space="preserve"> существует огромное множество, как для разных подразделений сотрудников, так и общие </w:t>
      </w:r>
      <w:r w:rsidR="00024CF1">
        <w:rPr>
          <w:rFonts w:eastAsia="Calibri"/>
        </w:rPr>
        <w:t>инструменты для всего персонала. Инструменты, касающиеся персонала розничной торговли компании «Улыбки Радуги»</w:t>
      </w:r>
      <w:r w:rsidRPr="008603F8">
        <w:rPr>
          <w:rFonts w:eastAsia="Calibri"/>
        </w:rPr>
        <w:t>:</w:t>
      </w:r>
    </w:p>
    <w:p w14:paraId="05DE38EA" w14:textId="6F2D6B19" w:rsidR="008603F8" w:rsidRPr="008603F8" w:rsidRDefault="008603F8" w:rsidP="000432B1">
      <w:pPr>
        <w:numPr>
          <w:ilvl w:val="0"/>
          <w:numId w:val="26"/>
        </w:numPr>
        <w:spacing w:line="360" w:lineRule="auto"/>
        <w:ind w:left="0" w:firstLine="774"/>
        <w:contextualSpacing/>
        <w:jc w:val="both"/>
        <w:rPr>
          <w:rFonts w:eastAsia="Calibri"/>
        </w:rPr>
      </w:pPr>
      <w:r w:rsidRPr="008603F8">
        <w:rPr>
          <w:rFonts w:eastAsia="Calibri"/>
        </w:rPr>
        <w:t>Мотивирующие совещания: ежемесячно в о</w:t>
      </w:r>
      <w:r w:rsidR="008832C2">
        <w:rPr>
          <w:rFonts w:eastAsia="Calibri"/>
        </w:rPr>
        <w:t xml:space="preserve">фисе проходят отчетные собрания </w:t>
      </w:r>
      <w:r w:rsidRPr="008603F8">
        <w:rPr>
          <w:rFonts w:eastAsia="Calibri"/>
        </w:rPr>
        <w:t>операционных управляющих. Их основная цель анализ деятельности за предыдущий̆ месяц (квартал) и утверждение новых задач на месяц (квартал). Выделение и устное поощрение всех достигнутых целей и достижений.</w:t>
      </w:r>
    </w:p>
    <w:p w14:paraId="393A0F12" w14:textId="77777777" w:rsidR="008603F8" w:rsidRPr="008603F8" w:rsidRDefault="008603F8" w:rsidP="000432B1">
      <w:pPr>
        <w:numPr>
          <w:ilvl w:val="0"/>
          <w:numId w:val="26"/>
        </w:numPr>
        <w:spacing w:line="360" w:lineRule="auto"/>
        <w:ind w:left="0" w:firstLine="709"/>
        <w:contextualSpacing/>
        <w:jc w:val="both"/>
        <w:rPr>
          <w:rFonts w:eastAsia="Calibri"/>
        </w:rPr>
      </w:pPr>
      <w:r w:rsidRPr="008603F8">
        <w:rPr>
          <w:rFonts w:eastAsia="Calibri"/>
        </w:rPr>
        <w:t xml:space="preserve">Конкурсы и соревнования: практически все проводимые конкурсы общие для разных категорий сотрудников. В 2016 году сотрудники компании имели возможность поучаствовать в следующих конкурсах и соревнованиях: ежеквартальное награждение, конкурс </w:t>
      </w:r>
      <w:proofErr w:type="spellStart"/>
      <w:r w:rsidRPr="008603F8">
        <w:rPr>
          <w:rFonts w:eastAsia="Calibri"/>
        </w:rPr>
        <w:t>профмастерства</w:t>
      </w:r>
      <w:proofErr w:type="spellEnd"/>
      <w:r w:rsidRPr="008603F8">
        <w:rPr>
          <w:rFonts w:eastAsia="Calibri"/>
        </w:rPr>
        <w:t xml:space="preserve"> "Высший пилотаж", конкурс идей "Я-молодец", корпоративный футбольный турнир, конкурс детского рисунка.</w:t>
      </w:r>
    </w:p>
    <w:p w14:paraId="036109DF" w14:textId="77777777" w:rsidR="008603F8" w:rsidRPr="008603F8" w:rsidRDefault="008603F8" w:rsidP="000432B1">
      <w:pPr>
        <w:numPr>
          <w:ilvl w:val="0"/>
          <w:numId w:val="26"/>
        </w:numPr>
        <w:spacing w:line="360" w:lineRule="auto"/>
        <w:ind w:left="0" w:firstLine="709"/>
        <w:contextualSpacing/>
        <w:jc w:val="both"/>
        <w:rPr>
          <w:rFonts w:eastAsia="Calibri"/>
        </w:rPr>
      </w:pPr>
      <w:r w:rsidRPr="008603F8">
        <w:rPr>
          <w:rFonts w:eastAsia="Calibri"/>
        </w:rPr>
        <w:t>Поздравления со знаменательными датами: руководитель лично поздравляет каждого сотрудника с днем рождения и в присутствии коллег отмечает его рабочие достижения. Кроме того, на корпоративном портале также ежедневно обновляется информация о днях рождения сотрудников, а по корпоративному радио каждый работник в день своего рождения слышит поздравления.</w:t>
      </w:r>
    </w:p>
    <w:p w14:paraId="3E9F1F4C" w14:textId="77777777" w:rsidR="002C154D" w:rsidRDefault="008603F8" w:rsidP="000432B1">
      <w:pPr>
        <w:numPr>
          <w:ilvl w:val="0"/>
          <w:numId w:val="26"/>
        </w:numPr>
        <w:spacing w:line="360" w:lineRule="auto"/>
        <w:ind w:left="0" w:firstLine="709"/>
        <w:contextualSpacing/>
        <w:jc w:val="both"/>
        <w:rPr>
          <w:rFonts w:eastAsia="Calibri"/>
        </w:rPr>
      </w:pPr>
      <w:r w:rsidRPr="008603F8">
        <w:rPr>
          <w:rFonts w:eastAsia="Calibri"/>
        </w:rPr>
        <w:t>Информирование о достижениях: компания считает важным поощрять сотрудника за достигнутые результаты, налаживать с работниками обратную связь своевременно и открыто. Поэтому в компании есть несколько информационных источников (корпоративная газета и портал), в которых мы публикуется информация о достижениях. Например, если речь идет о результатах подразделения – в первую очередь рассказывается о людях, которые добились этих результатов. Если информация о проведённой̆ выставке – обязательно называются ее участники и т.п.</w:t>
      </w:r>
    </w:p>
    <w:p w14:paraId="0D60B92A" w14:textId="77777777" w:rsidR="00A32BD7" w:rsidRDefault="002C154D" w:rsidP="000432B1">
      <w:pPr>
        <w:numPr>
          <w:ilvl w:val="0"/>
          <w:numId w:val="26"/>
        </w:numPr>
        <w:spacing w:line="360" w:lineRule="auto"/>
        <w:ind w:left="0" w:firstLine="709"/>
        <w:contextualSpacing/>
        <w:jc w:val="both"/>
        <w:rPr>
          <w:rFonts w:eastAsia="Calibri"/>
        </w:rPr>
      </w:pPr>
      <w:r w:rsidRPr="002C154D">
        <w:rPr>
          <w:rFonts w:eastAsia="Calibri"/>
        </w:rPr>
        <w:t>Благоприятный организационный климат</w:t>
      </w:r>
      <w:r>
        <w:rPr>
          <w:rFonts w:eastAsia="Calibri"/>
        </w:rPr>
        <w:t>: сотрудники отмечают дружественные отношения в коллективе, как один из сильнейших мотивационных факторов</w:t>
      </w:r>
    </w:p>
    <w:p w14:paraId="5184B4CA" w14:textId="3363135A" w:rsidR="002C154D" w:rsidRDefault="00A32BD7" w:rsidP="000432B1">
      <w:pPr>
        <w:numPr>
          <w:ilvl w:val="0"/>
          <w:numId w:val="26"/>
        </w:numPr>
        <w:spacing w:line="360" w:lineRule="auto"/>
        <w:ind w:left="0" w:firstLine="709"/>
        <w:contextualSpacing/>
        <w:jc w:val="both"/>
        <w:rPr>
          <w:rFonts w:eastAsia="Calibri"/>
        </w:rPr>
      </w:pPr>
      <w:r w:rsidRPr="00A32BD7">
        <w:rPr>
          <w:rFonts w:eastAsia="Calibri"/>
        </w:rPr>
        <w:lastRenderedPageBreak/>
        <w:t>Возможность выбора территориального расположения места работы</w:t>
      </w:r>
      <w:r w:rsidR="00D9099F">
        <w:rPr>
          <w:rFonts w:eastAsia="Calibri"/>
        </w:rPr>
        <w:t>: при трудоустройстве работником предлагается выбор района, в котором они будут работать; так</w:t>
      </w:r>
      <w:r w:rsidR="00024CF1">
        <w:rPr>
          <w:rFonts w:eastAsia="Calibri"/>
        </w:rPr>
        <w:t>же существует возможность перехода из магазина в магазин</w:t>
      </w:r>
    </w:p>
    <w:p w14:paraId="0BF71181" w14:textId="3FA6A6A4" w:rsidR="00701223" w:rsidRDefault="00701223" w:rsidP="00701223">
      <w:pPr>
        <w:spacing w:line="360" w:lineRule="auto"/>
        <w:ind w:left="360"/>
        <w:contextualSpacing/>
        <w:jc w:val="both"/>
        <w:rPr>
          <w:rFonts w:eastAsia="Calibri"/>
        </w:rPr>
      </w:pPr>
      <w:r w:rsidRPr="00503D43">
        <w:rPr>
          <w:rFonts w:eastAsia="Calibri"/>
        </w:rPr>
        <w:t>Таблица</w:t>
      </w:r>
      <w:r>
        <w:rPr>
          <w:rFonts w:eastAsia="Calibri"/>
        </w:rPr>
        <w:t xml:space="preserve"> </w:t>
      </w:r>
      <w:r w:rsidR="00307077">
        <w:rPr>
          <w:rFonts w:eastAsia="Calibri"/>
        </w:rPr>
        <w:t>–</w:t>
      </w:r>
      <w:r>
        <w:rPr>
          <w:rFonts w:eastAsia="Calibri"/>
        </w:rPr>
        <w:t xml:space="preserve"> </w:t>
      </w:r>
      <w:r w:rsidR="00307077">
        <w:rPr>
          <w:rFonts w:eastAsia="Calibri"/>
        </w:rPr>
        <w:t xml:space="preserve">7 Инструменты системы мотивации, применяемые в компании «Улыбка Радуги» </w:t>
      </w:r>
    </w:p>
    <w:tbl>
      <w:tblPr>
        <w:tblStyle w:val="a7"/>
        <w:tblW w:w="0" w:type="auto"/>
        <w:tblInd w:w="-4" w:type="dxa"/>
        <w:tblLook w:val="04A0" w:firstRow="1" w:lastRow="0" w:firstColumn="1" w:lastColumn="0" w:noHBand="0" w:noVBand="1"/>
      </w:tblPr>
      <w:tblGrid>
        <w:gridCol w:w="1684"/>
        <w:gridCol w:w="2136"/>
        <w:gridCol w:w="2861"/>
        <w:gridCol w:w="3002"/>
      </w:tblGrid>
      <w:tr w:rsidR="00503D43" w14:paraId="30D25710" w14:textId="77777777" w:rsidTr="00503D43">
        <w:trPr>
          <w:trHeight w:val="410"/>
        </w:trPr>
        <w:tc>
          <w:tcPr>
            <w:tcW w:w="1701" w:type="dxa"/>
            <w:vMerge w:val="restart"/>
          </w:tcPr>
          <w:p w14:paraId="11CE1BF5" w14:textId="4840715F" w:rsidR="0013222F" w:rsidRDefault="0013222F" w:rsidP="0041006E">
            <w:pPr>
              <w:spacing w:line="360" w:lineRule="auto"/>
              <w:contextualSpacing/>
              <w:jc w:val="both"/>
              <w:rPr>
                <w:rFonts w:eastAsia="Calibri"/>
              </w:rPr>
            </w:pPr>
            <w:r>
              <w:rPr>
                <w:rFonts w:eastAsia="Calibri"/>
              </w:rPr>
              <w:t>Должность сотрудника</w:t>
            </w:r>
          </w:p>
        </w:tc>
        <w:tc>
          <w:tcPr>
            <w:tcW w:w="5155" w:type="dxa"/>
            <w:gridSpan w:val="2"/>
          </w:tcPr>
          <w:p w14:paraId="4C7F6997" w14:textId="76557A44" w:rsidR="0013222F" w:rsidRDefault="0013222F" w:rsidP="0041006E">
            <w:pPr>
              <w:spacing w:line="360" w:lineRule="auto"/>
              <w:contextualSpacing/>
              <w:jc w:val="both"/>
              <w:rPr>
                <w:rFonts w:eastAsia="Calibri"/>
              </w:rPr>
            </w:pPr>
            <w:r>
              <w:rPr>
                <w:rFonts w:eastAsia="Calibri"/>
              </w:rPr>
              <w:t>Материальная мотивация</w:t>
            </w:r>
          </w:p>
        </w:tc>
        <w:tc>
          <w:tcPr>
            <w:tcW w:w="3110" w:type="dxa"/>
            <w:vMerge w:val="restart"/>
          </w:tcPr>
          <w:p w14:paraId="4F02931B" w14:textId="16532B01" w:rsidR="0013222F" w:rsidRDefault="0013222F" w:rsidP="0041006E">
            <w:pPr>
              <w:spacing w:line="360" w:lineRule="auto"/>
              <w:contextualSpacing/>
              <w:jc w:val="both"/>
              <w:rPr>
                <w:rFonts w:eastAsia="Calibri"/>
              </w:rPr>
            </w:pPr>
            <w:r>
              <w:rPr>
                <w:rFonts w:eastAsia="Calibri"/>
              </w:rPr>
              <w:t>Нематериальная мотивация</w:t>
            </w:r>
          </w:p>
        </w:tc>
      </w:tr>
      <w:tr w:rsidR="00503D43" w14:paraId="726A0FCD" w14:textId="77777777" w:rsidTr="00503D43">
        <w:trPr>
          <w:trHeight w:val="410"/>
        </w:trPr>
        <w:tc>
          <w:tcPr>
            <w:tcW w:w="1701" w:type="dxa"/>
            <w:vMerge/>
          </w:tcPr>
          <w:p w14:paraId="76DE5D88" w14:textId="77777777" w:rsidR="0013222F" w:rsidRDefault="0013222F" w:rsidP="0041006E">
            <w:pPr>
              <w:spacing w:line="360" w:lineRule="auto"/>
              <w:contextualSpacing/>
              <w:jc w:val="both"/>
              <w:rPr>
                <w:rFonts w:eastAsia="Calibri"/>
              </w:rPr>
            </w:pPr>
          </w:p>
        </w:tc>
        <w:tc>
          <w:tcPr>
            <w:tcW w:w="2178" w:type="dxa"/>
          </w:tcPr>
          <w:p w14:paraId="5D4C5A03" w14:textId="77777777" w:rsidR="0013222F" w:rsidRDefault="0013222F" w:rsidP="0041006E">
            <w:pPr>
              <w:spacing w:line="360" w:lineRule="auto"/>
              <w:contextualSpacing/>
              <w:jc w:val="both"/>
              <w:rPr>
                <w:rFonts w:eastAsia="Calibri"/>
              </w:rPr>
            </w:pPr>
            <w:r>
              <w:rPr>
                <w:rFonts w:eastAsia="Calibri"/>
              </w:rPr>
              <w:t>Денежная</w:t>
            </w:r>
          </w:p>
        </w:tc>
        <w:tc>
          <w:tcPr>
            <w:tcW w:w="2977" w:type="dxa"/>
          </w:tcPr>
          <w:p w14:paraId="4E6E8309" w14:textId="552608D2" w:rsidR="0013222F" w:rsidRDefault="0013222F" w:rsidP="0041006E">
            <w:pPr>
              <w:spacing w:line="360" w:lineRule="auto"/>
              <w:contextualSpacing/>
              <w:jc w:val="both"/>
              <w:rPr>
                <w:rFonts w:eastAsia="Calibri"/>
              </w:rPr>
            </w:pPr>
            <w:r>
              <w:rPr>
                <w:rFonts w:eastAsia="Calibri"/>
              </w:rPr>
              <w:t>Бонусы и льготы</w:t>
            </w:r>
          </w:p>
        </w:tc>
        <w:tc>
          <w:tcPr>
            <w:tcW w:w="3110" w:type="dxa"/>
            <w:vMerge/>
          </w:tcPr>
          <w:p w14:paraId="00A5C458" w14:textId="77777777" w:rsidR="0013222F" w:rsidRDefault="0013222F" w:rsidP="0041006E">
            <w:pPr>
              <w:spacing w:line="360" w:lineRule="auto"/>
              <w:contextualSpacing/>
              <w:jc w:val="both"/>
              <w:rPr>
                <w:rFonts w:eastAsia="Calibri"/>
              </w:rPr>
            </w:pPr>
          </w:p>
        </w:tc>
      </w:tr>
      <w:tr w:rsidR="00503D43" w14:paraId="29F09C83" w14:textId="77777777" w:rsidTr="00503D43">
        <w:trPr>
          <w:trHeight w:val="2112"/>
        </w:trPr>
        <w:tc>
          <w:tcPr>
            <w:tcW w:w="1701" w:type="dxa"/>
          </w:tcPr>
          <w:p w14:paraId="1C1AEF26" w14:textId="145ADAF6" w:rsidR="00EF0370" w:rsidRDefault="00EF0370" w:rsidP="0041006E">
            <w:pPr>
              <w:spacing w:line="360" w:lineRule="auto"/>
              <w:contextualSpacing/>
              <w:jc w:val="both"/>
              <w:rPr>
                <w:rFonts w:eastAsia="Calibri"/>
              </w:rPr>
            </w:pPr>
            <w:r>
              <w:rPr>
                <w:rFonts w:eastAsia="Calibri"/>
              </w:rPr>
              <w:t>Директор магазина</w:t>
            </w:r>
          </w:p>
        </w:tc>
        <w:tc>
          <w:tcPr>
            <w:tcW w:w="2178" w:type="dxa"/>
          </w:tcPr>
          <w:p w14:paraId="1062DC01" w14:textId="6A4265FD" w:rsidR="00EF0370" w:rsidRDefault="00EF0370" w:rsidP="0041006E">
            <w:pPr>
              <w:spacing w:line="360" w:lineRule="auto"/>
              <w:contextualSpacing/>
              <w:jc w:val="both"/>
              <w:rPr>
                <w:rFonts w:eastAsia="Calibri"/>
              </w:rPr>
            </w:pPr>
            <w:r>
              <w:rPr>
                <w:rFonts w:eastAsia="Calibri"/>
              </w:rPr>
              <w:t>Оклад + бонус за операционную эффективность</w:t>
            </w:r>
            <w:r w:rsidR="00FA2F72">
              <w:rPr>
                <w:rFonts w:eastAsia="Calibri"/>
              </w:rPr>
              <w:t xml:space="preserve"> (макс. 30% от оклада)</w:t>
            </w:r>
          </w:p>
        </w:tc>
        <w:tc>
          <w:tcPr>
            <w:tcW w:w="2977" w:type="dxa"/>
          </w:tcPr>
          <w:p w14:paraId="3B9EC803" w14:textId="3BD2C27D" w:rsidR="00EF0370" w:rsidRDefault="00EF0370" w:rsidP="00475D34">
            <w:pPr>
              <w:spacing w:line="360" w:lineRule="auto"/>
              <w:contextualSpacing/>
              <w:jc w:val="both"/>
              <w:rPr>
                <w:rFonts w:eastAsia="Calibri"/>
              </w:rPr>
            </w:pPr>
            <w:r>
              <w:rPr>
                <w:rFonts w:eastAsia="Calibri"/>
              </w:rPr>
              <w:t>Организация обучения в корпоративном Учебном Центре, корпоративная VIP-карта</w:t>
            </w:r>
            <w:r w:rsidRPr="00B1087E">
              <w:rPr>
                <w:rFonts w:eastAsia="Calibri"/>
              </w:rPr>
              <w:t>, новогодние подарки для детей</w:t>
            </w:r>
            <w:r w:rsidR="00B655B3">
              <w:rPr>
                <w:rFonts w:eastAsia="Calibri"/>
              </w:rPr>
              <w:t xml:space="preserve">; </w:t>
            </w:r>
            <w:r w:rsidR="00643A36">
              <w:rPr>
                <w:rFonts w:eastAsia="Calibri"/>
              </w:rPr>
              <w:t xml:space="preserve">ДМС; </w:t>
            </w:r>
            <w:r w:rsidR="005B425C">
              <w:rPr>
                <w:rFonts w:eastAsia="Calibri"/>
              </w:rPr>
              <w:t xml:space="preserve">система </w:t>
            </w:r>
            <w:r w:rsidR="00475D34">
              <w:rPr>
                <w:rFonts w:eastAsia="Calibri"/>
              </w:rPr>
              <w:t xml:space="preserve">внутреннего кредитования </w:t>
            </w:r>
          </w:p>
        </w:tc>
        <w:tc>
          <w:tcPr>
            <w:tcW w:w="3110" w:type="dxa"/>
            <w:vMerge w:val="restart"/>
          </w:tcPr>
          <w:p w14:paraId="51139142" w14:textId="77777777" w:rsidR="00EF0370" w:rsidRDefault="002C154D" w:rsidP="0041006E">
            <w:pPr>
              <w:spacing w:line="360" w:lineRule="auto"/>
              <w:contextualSpacing/>
              <w:jc w:val="both"/>
              <w:rPr>
                <w:rFonts w:eastAsia="Calibri"/>
              </w:rPr>
            </w:pPr>
            <w:r>
              <w:rPr>
                <w:rFonts w:eastAsia="Calibri"/>
              </w:rPr>
              <w:t>Конкурсы и соревнования</w:t>
            </w:r>
          </w:p>
          <w:p w14:paraId="1C62400A" w14:textId="77777777" w:rsidR="002C154D" w:rsidRDefault="002C154D" w:rsidP="0041006E">
            <w:pPr>
              <w:spacing w:line="360" w:lineRule="auto"/>
              <w:contextualSpacing/>
              <w:jc w:val="both"/>
              <w:rPr>
                <w:rFonts w:eastAsia="Calibri"/>
              </w:rPr>
            </w:pPr>
            <w:r>
              <w:rPr>
                <w:rFonts w:eastAsia="Calibri"/>
              </w:rPr>
              <w:t>Личные поздравления с днем рождения</w:t>
            </w:r>
          </w:p>
          <w:p w14:paraId="25C83116" w14:textId="77777777" w:rsidR="002C154D" w:rsidRDefault="002C154D" w:rsidP="0041006E">
            <w:pPr>
              <w:spacing w:line="360" w:lineRule="auto"/>
              <w:contextualSpacing/>
              <w:jc w:val="both"/>
              <w:rPr>
                <w:rFonts w:eastAsia="Calibri"/>
              </w:rPr>
            </w:pPr>
            <w:r>
              <w:rPr>
                <w:rFonts w:eastAsia="Calibri"/>
              </w:rPr>
              <w:t>Корпоративная сеть</w:t>
            </w:r>
          </w:p>
          <w:p w14:paraId="710B8135" w14:textId="77777777" w:rsidR="002C154D" w:rsidRDefault="002C154D" w:rsidP="0041006E">
            <w:pPr>
              <w:spacing w:line="360" w:lineRule="auto"/>
              <w:contextualSpacing/>
              <w:jc w:val="both"/>
              <w:rPr>
                <w:rFonts w:eastAsia="Calibri"/>
              </w:rPr>
            </w:pPr>
            <w:r>
              <w:rPr>
                <w:rFonts w:eastAsia="Calibri"/>
              </w:rPr>
              <w:t>Благоприятный организационный климат</w:t>
            </w:r>
          </w:p>
          <w:p w14:paraId="1E4CF3E1" w14:textId="0934B8BD" w:rsidR="00A32BD7" w:rsidRDefault="00A32BD7" w:rsidP="0041006E">
            <w:pPr>
              <w:spacing w:line="360" w:lineRule="auto"/>
              <w:contextualSpacing/>
              <w:jc w:val="both"/>
              <w:rPr>
                <w:rFonts w:eastAsia="Calibri"/>
              </w:rPr>
            </w:pPr>
            <w:r>
              <w:rPr>
                <w:rFonts w:eastAsia="Calibri"/>
              </w:rPr>
              <w:t>Возможность выбора территориального расположения места работы</w:t>
            </w:r>
          </w:p>
          <w:p w14:paraId="6168CBD5" w14:textId="2CAA72D8" w:rsidR="002C154D" w:rsidRDefault="00307077" w:rsidP="0041006E">
            <w:pPr>
              <w:spacing w:line="360" w:lineRule="auto"/>
              <w:contextualSpacing/>
              <w:jc w:val="both"/>
              <w:rPr>
                <w:rFonts w:eastAsia="Calibri"/>
              </w:rPr>
            </w:pPr>
            <w:r>
              <w:rPr>
                <w:rFonts w:eastAsia="Calibri"/>
              </w:rPr>
              <w:t>Возможность карьерного роста</w:t>
            </w:r>
          </w:p>
          <w:p w14:paraId="556BF707" w14:textId="1F51F246" w:rsidR="002C154D" w:rsidRDefault="002C154D" w:rsidP="00CD726E">
            <w:pPr>
              <w:spacing w:line="360" w:lineRule="auto"/>
              <w:contextualSpacing/>
              <w:jc w:val="both"/>
              <w:rPr>
                <w:rFonts w:eastAsia="Calibri"/>
              </w:rPr>
            </w:pPr>
          </w:p>
        </w:tc>
      </w:tr>
      <w:tr w:rsidR="00503D43" w14:paraId="0D1FCEB9" w14:textId="77777777" w:rsidTr="00503D43">
        <w:tc>
          <w:tcPr>
            <w:tcW w:w="1701" w:type="dxa"/>
          </w:tcPr>
          <w:p w14:paraId="75257CBB" w14:textId="0C6094B5" w:rsidR="00EF0370" w:rsidRDefault="00EF0370" w:rsidP="0041006E">
            <w:pPr>
              <w:spacing w:line="360" w:lineRule="auto"/>
              <w:contextualSpacing/>
              <w:jc w:val="both"/>
              <w:rPr>
                <w:rFonts w:eastAsia="Calibri"/>
              </w:rPr>
            </w:pPr>
            <w:r>
              <w:rPr>
                <w:rFonts w:eastAsia="Calibri"/>
              </w:rPr>
              <w:t>Старший продавец (заместитель директора)</w:t>
            </w:r>
          </w:p>
        </w:tc>
        <w:tc>
          <w:tcPr>
            <w:tcW w:w="2178" w:type="dxa"/>
            <w:vMerge w:val="restart"/>
          </w:tcPr>
          <w:p w14:paraId="0EB126AF" w14:textId="46A87C66" w:rsidR="00EF0370" w:rsidRDefault="00EF0370" w:rsidP="0041006E">
            <w:pPr>
              <w:spacing w:line="360" w:lineRule="auto"/>
              <w:contextualSpacing/>
              <w:jc w:val="both"/>
              <w:rPr>
                <w:rFonts w:eastAsia="Calibri"/>
              </w:rPr>
            </w:pPr>
            <w:r>
              <w:rPr>
                <w:rFonts w:eastAsia="Calibri"/>
              </w:rPr>
              <w:t>Часовая ста</w:t>
            </w:r>
            <w:r w:rsidR="00976308">
              <w:rPr>
                <w:rFonts w:eastAsia="Calibri"/>
              </w:rPr>
              <w:t>вка (у всех разная, в среднем 13</w:t>
            </w:r>
            <w:r>
              <w:rPr>
                <w:rFonts w:eastAsia="Calibri"/>
              </w:rPr>
              <w:t>0р/час)</w:t>
            </w:r>
          </w:p>
        </w:tc>
        <w:tc>
          <w:tcPr>
            <w:tcW w:w="2977" w:type="dxa"/>
            <w:vMerge w:val="restart"/>
          </w:tcPr>
          <w:p w14:paraId="3D25B9ED" w14:textId="29F3B2B6" w:rsidR="00EF0370" w:rsidRDefault="00EF0370" w:rsidP="0041006E">
            <w:pPr>
              <w:spacing w:line="360" w:lineRule="auto"/>
              <w:contextualSpacing/>
              <w:jc w:val="both"/>
              <w:rPr>
                <w:rFonts w:eastAsia="Calibri"/>
              </w:rPr>
            </w:pPr>
            <w:r>
              <w:rPr>
                <w:rFonts w:eastAsia="Calibri"/>
              </w:rPr>
              <w:t>Оплачиваемая стажировка; о</w:t>
            </w:r>
            <w:r w:rsidRPr="00B27672">
              <w:rPr>
                <w:rFonts w:eastAsia="Calibri"/>
              </w:rPr>
              <w:t>бучение от ведущих производителей косметики и парфюмерии</w:t>
            </w:r>
            <w:r>
              <w:rPr>
                <w:rFonts w:eastAsia="Calibri"/>
              </w:rPr>
              <w:t>; корпоративная VIP-карта; н</w:t>
            </w:r>
            <w:r w:rsidRPr="00B27672">
              <w:rPr>
                <w:rFonts w:eastAsia="Calibri"/>
              </w:rPr>
              <w:t>овогодние подарки для детей</w:t>
            </w:r>
          </w:p>
        </w:tc>
        <w:tc>
          <w:tcPr>
            <w:tcW w:w="3110" w:type="dxa"/>
            <w:vMerge/>
          </w:tcPr>
          <w:p w14:paraId="6B5A9555" w14:textId="77777777" w:rsidR="00EF0370" w:rsidRDefault="00EF0370" w:rsidP="0041006E">
            <w:pPr>
              <w:spacing w:line="360" w:lineRule="auto"/>
              <w:contextualSpacing/>
              <w:jc w:val="both"/>
              <w:rPr>
                <w:rFonts w:eastAsia="Calibri"/>
              </w:rPr>
            </w:pPr>
          </w:p>
        </w:tc>
      </w:tr>
      <w:tr w:rsidR="00503D43" w14:paraId="269F3AAE" w14:textId="77777777" w:rsidTr="00503D43">
        <w:tc>
          <w:tcPr>
            <w:tcW w:w="1701" w:type="dxa"/>
          </w:tcPr>
          <w:p w14:paraId="3C250B76" w14:textId="5B9B06DE" w:rsidR="00EF0370" w:rsidRDefault="00EF0370" w:rsidP="0041006E">
            <w:pPr>
              <w:spacing w:line="360" w:lineRule="auto"/>
              <w:contextualSpacing/>
              <w:jc w:val="both"/>
              <w:rPr>
                <w:rFonts w:eastAsia="Calibri"/>
              </w:rPr>
            </w:pPr>
            <w:r>
              <w:rPr>
                <w:rFonts w:eastAsia="Calibri"/>
              </w:rPr>
              <w:t>Продавец-кассир</w:t>
            </w:r>
          </w:p>
        </w:tc>
        <w:tc>
          <w:tcPr>
            <w:tcW w:w="2178" w:type="dxa"/>
            <w:vMerge/>
          </w:tcPr>
          <w:p w14:paraId="184A57F7" w14:textId="25514FD2" w:rsidR="00EF0370" w:rsidRDefault="00EF0370" w:rsidP="0041006E">
            <w:pPr>
              <w:spacing w:line="360" w:lineRule="auto"/>
              <w:contextualSpacing/>
              <w:jc w:val="both"/>
              <w:rPr>
                <w:rFonts w:eastAsia="Calibri"/>
              </w:rPr>
            </w:pPr>
          </w:p>
        </w:tc>
        <w:tc>
          <w:tcPr>
            <w:tcW w:w="2977" w:type="dxa"/>
            <w:vMerge/>
          </w:tcPr>
          <w:p w14:paraId="771D6084" w14:textId="639E3E8F" w:rsidR="00EF0370" w:rsidRDefault="00EF0370" w:rsidP="0041006E">
            <w:pPr>
              <w:spacing w:line="360" w:lineRule="auto"/>
              <w:contextualSpacing/>
              <w:jc w:val="both"/>
              <w:rPr>
                <w:rFonts w:eastAsia="Calibri"/>
              </w:rPr>
            </w:pPr>
          </w:p>
        </w:tc>
        <w:tc>
          <w:tcPr>
            <w:tcW w:w="3110" w:type="dxa"/>
            <w:vMerge/>
          </w:tcPr>
          <w:p w14:paraId="3D0C943A" w14:textId="77777777" w:rsidR="00EF0370" w:rsidRDefault="00EF0370" w:rsidP="0041006E">
            <w:pPr>
              <w:spacing w:line="360" w:lineRule="auto"/>
              <w:contextualSpacing/>
              <w:jc w:val="both"/>
              <w:rPr>
                <w:rFonts w:eastAsia="Calibri"/>
              </w:rPr>
            </w:pPr>
          </w:p>
        </w:tc>
      </w:tr>
    </w:tbl>
    <w:p w14:paraId="79547D66" w14:textId="353CF42B" w:rsidR="00503D43" w:rsidRPr="00503D43" w:rsidRDefault="00503D43" w:rsidP="00503D43">
      <w:pPr>
        <w:spacing w:before="120" w:line="360" w:lineRule="auto"/>
        <w:ind w:firstLine="709"/>
      </w:pPr>
      <w:r w:rsidRPr="00503D43">
        <w:rPr>
          <w:i/>
        </w:rPr>
        <w:t>Источник:</w:t>
      </w:r>
      <w:r w:rsidRPr="00503D43">
        <w:t xml:space="preserve"> составлено автором</w:t>
      </w:r>
    </w:p>
    <w:p w14:paraId="1B0BF07F" w14:textId="77777777" w:rsidR="0091733B" w:rsidRDefault="008603F8" w:rsidP="0091733B">
      <w:pPr>
        <w:spacing w:before="100" w:beforeAutospacing="1" w:line="360" w:lineRule="auto"/>
        <w:ind w:firstLine="709"/>
        <w:contextualSpacing/>
        <w:jc w:val="both"/>
        <w:rPr>
          <w:rFonts w:eastAsia="Calibri"/>
        </w:rPr>
      </w:pPr>
      <w:r w:rsidRPr="008603F8">
        <w:rPr>
          <w:rFonts w:eastAsia="Calibri"/>
        </w:rPr>
        <w:t xml:space="preserve">В целом, в компании уделяется большое внимание нематериальной мотивации, однако, что касается материальной мотивации, то реализации стратегии компании за счет повышения продаж осуществляется только в части заработной платы директоров магазинов. </w:t>
      </w:r>
      <w:r w:rsidR="00024CF1">
        <w:rPr>
          <w:rFonts w:eastAsia="Calibri"/>
        </w:rPr>
        <w:t xml:space="preserve">Стимулирующая функция системы мотивации практический отсутствует в вознаграждении продавцов. </w:t>
      </w:r>
      <w:r w:rsidR="0091733B">
        <w:rPr>
          <w:rFonts w:eastAsia="Calibri"/>
        </w:rPr>
        <w:t>Также систему мотивации характеризует узкий набор бонусов и льгот.</w:t>
      </w:r>
    </w:p>
    <w:p w14:paraId="1AA2C29D" w14:textId="664F1F0E" w:rsidR="008603F8" w:rsidRDefault="0091733B" w:rsidP="0091733B">
      <w:pPr>
        <w:spacing w:before="100" w:beforeAutospacing="1" w:line="360" w:lineRule="auto"/>
        <w:ind w:firstLine="709"/>
        <w:contextualSpacing/>
        <w:jc w:val="both"/>
        <w:rPr>
          <w:rFonts w:eastAsia="Calibri"/>
        </w:rPr>
      </w:pPr>
      <w:r w:rsidRPr="0091733B">
        <w:rPr>
          <w:rFonts w:eastAsia="Calibri"/>
        </w:rPr>
        <w:t>Также д</w:t>
      </w:r>
      <w:r w:rsidR="000D01FA" w:rsidRPr="0091733B">
        <w:rPr>
          <w:rFonts w:eastAsia="Calibri"/>
        </w:rPr>
        <w:t xml:space="preserve">ля </w:t>
      </w:r>
      <w:r>
        <w:rPr>
          <w:rFonts w:eastAsia="Calibri"/>
        </w:rPr>
        <w:t xml:space="preserve">анализа системы мотивации необходимо выявление </w:t>
      </w:r>
      <w:r w:rsidRPr="0091733B">
        <w:rPr>
          <w:rFonts w:eastAsia="Calibri"/>
          <w:i/>
        </w:rPr>
        <w:t>уровня удовлетворенности трудом сотрудников</w:t>
      </w:r>
      <w:r>
        <w:rPr>
          <w:rFonts w:eastAsia="Calibri"/>
        </w:rPr>
        <w:t xml:space="preserve"> в целом и существующей </w:t>
      </w:r>
      <w:r w:rsidR="00B46231">
        <w:rPr>
          <w:rFonts w:eastAsia="Calibri"/>
        </w:rPr>
        <w:t>системой мотивации</w:t>
      </w:r>
      <w:r>
        <w:rPr>
          <w:rFonts w:eastAsia="Calibri"/>
        </w:rPr>
        <w:t xml:space="preserve"> в частности</w:t>
      </w:r>
      <w:r w:rsidR="000432B1">
        <w:rPr>
          <w:rFonts w:eastAsia="Calibri"/>
        </w:rPr>
        <w:t xml:space="preserve">. Для </w:t>
      </w:r>
      <w:r w:rsidR="000D01FA" w:rsidRPr="0091733B">
        <w:rPr>
          <w:rFonts w:eastAsia="Calibri"/>
        </w:rPr>
        <w:t xml:space="preserve">корректировки и выявления зон развития системы управления персоналом </w:t>
      </w:r>
      <w:r w:rsidR="009B4112">
        <w:rPr>
          <w:rFonts w:eastAsia="Calibri"/>
        </w:rPr>
        <w:t>компании</w:t>
      </w:r>
      <w:r w:rsidR="000432B1">
        <w:rPr>
          <w:rFonts w:eastAsia="Calibri"/>
        </w:rPr>
        <w:t xml:space="preserve"> «Улыбка Радуги», а также определения удовлетворенности</w:t>
      </w:r>
      <w:r w:rsidR="009B4112">
        <w:rPr>
          <w:rFonts w:eastAsia="Calibri"/>
        </w:rPr>
        <w:t>,</w:t>
      </w:r>
      <w:r w:rsidR="000432B1">
        <w:rPr>
          <w:rFonts w:eastAsia="Calibri"/>
        </w:rPr>
        <w:t xml:space="preserve"> автором было проведено совместное с компанией исследование </w:t>
      </w:r>
      <w:r w:rsidR="009B4112">
        <w:rPr>
          <w:rFonts w:eastAsia="Calibri"/>
        </w:rPr>
        <w:t xml:space="preserve">удовлетворенности трудом </w:t>
      </w:r>
      <w:r w:rsidR="000432B1">
        <w:rPr>
          <w:rFonts w:eastAsia="Calibri"/>
        </w:rPr>
        <w:t>персонала</w:t>
      </w:r>
      <w:r w:rsidR="000D01FA">
        <w:rPr>
          <w:rFonts w:eastAsia="Calibri"/>
        </w:rPr>
        <w:t xml:space="preserve">. </w:t>
      </w:r>
      <w:r w:rsidR="00DA7939">
        <w:rPr>
          <w:rFonts w:eastAsia="Calibri"/>
        </w:rPr>
        <w:lastRenderedPageBreak/>
        <w:t xml:space="preserve">Согласно исследованию, </w:t>
      </w:r>
      <w:r w:rsidR="009B4112">
        <w:rPr>
          <w:rFonts w:eastAsia="Calibri"/>
        </w:rPr>
        <w:t>определенные критерии (</w:t>
      </w:r>
      <w:r w:rsidR="00DA7939">
        <w:rPr>
          <w:rFonts w:eastAsia="Calibri"/>
        </w:rPr>
        <w:t>ц</w:t>
      </w:r>
      <w:r w:rsidR="000C0346">
        <w:rPr>
          <w:rFonts w:eastAsia="Calibri"/>
        </w:rPr>
        <w:t>енности</w:t>
      </w:r>
      <w:r w:rsidR="009B4112">
        <w:rPr>
          <w:rFonts w:eastAsia="Calibri"/>
        </w:rPr>
        <w:t>/мотивирующие факторы)</w:t>
      </w:r>
      <w:r w:rsidR="000C0346">
        <w:rPr>
          <w:rFonts w:eastAsia="Calibri"/>
        </w:rPr>
        <w:t xml:space="preserve"> рассматриваются в трех плоскостях: </w:t>
      </w:r>
    </w:p>
    <w:p w14:paraId="18E4542F" w14:textId="5D39DF34" w:rsidR="00F31ED4" w:rsidRPr="00F31ED4" w:rsidRDefault="00F31ED4" w:rsidP="006E5A5C">
      <w:pPr>
        <w:numPr>
          <w:ilvl w:val="0"/>
          <w:numId w:val="27"/>
        </w:numPr>
        <w:spacing w:line="360" w:lineRule="auto"/>
        <w:ind w:left="0" w:firstLine="709"/>
        <w:jc w:val="both"/>
        <w:rPr>
          <w:rFonts w:eastAsia="Calibri"/>
        </w:rPr>
      </w:pPr>
      <w:r w:rsidRPr="00F31ED4">
        <w:rPr>
          <w:rFonts w:eastAsia="Calibri"/>
        </w:rPr>
        <w:t>Важность критерия лично для сотрудника по жизни на данный момент времени.</w:t>
      </w:r>
      <w:r w:rsidR="00773E6B">
        <w:rPr>
          <w:rFonts w:eastAsia="Calibri"/>
        </w:rPr>
        <w:t xml:space="preserve"> Каждый из критериев оценивается респондентом по пятибалльной шкале (5 – очень важно, 4 - выше среднего, 3 – ниже среднего, 2 – не важно).</w:t>
      </w:r>
    </w:p>
    <w:p w14:paraId="0A7E5822" w14:textId="74CFD99B" w:rsidR="00F31ED4" w:rsidRPr="00773E6B" w:rsidRDefault="00F31ED4" w:rsidP="006E5A5C">
      <w:pPr>
        <w:numPr>
          <w:ilvl w:val="0"/>
          <w:numId w:val="27"/>
        </w:numPr>
        <w:spacing w:line="360" w:lineRule="auto"/>
        <w:ind w:left="0" w:firstLine="709"/>
        <w:jc w:val="both"/>
        <w:rPr>
          <w:rFonts w:eastAsia="Calibri"/>
        </w:rPr>
      </w:pPr>
      <w:r w:rsidRPr="00F31ED4">
        <w:rPr>
          <w:rFonts w:eastAsia="Calibri"/>
        </w:rPr>
        <w:t xml:space="preserve">Удовлетворенность данным критерием лично для сотрудника на данный момент времени </w:t>
      </w:r>
      <w:r>
        <w:rPr>
          <w:rFonts w:eastAsia="Calibri"/>
        </w:rPr>
        <w:t>в компании «Улыбка Радуги»</w:t>
      </w:r>
      <w:r w:rsidR="00773E6B">
        <w:rPr>
          <w:rFonts w:eastAsia="Calibri"/>
        </w:rPr>
        <w:t>. Те же критерии оцениваются респондентом по пятибалльной шкале (5 –на высоком уровне, 4 - выше среднего, 3 – ниже среднего, 2 – на низком уровне).</w:t>
      </w:r>
    </w:p>
    <w:p w14:paraId="50DD0250" w14:textId="5BE45A89" w:rsidR="00773E6B" w:rsidRDefault="00F31ED4" w:rsidP="006E5A5C">
      <w:pPr>
        <w:numPr>
          <w:ilvl w:val="0"/>
          <w:numId w:val="27"/>
        </w:numPr>
        <w:spacing w:line="360" w:lineRule="auto"/>
        <w:ind w:left="0" w:firstLine="709"/>
        <w:jc w:val="both"/>
        <w:rPr>
          <w:rFonts w:eastAsia="Calibri"/>
        </w:rPr>
      </w:pPr>
      <w:r w:rsidRPr="00F31ED4">
        <w:rPr>
          <w:rFonts w:eastAsia="Calibri"/>
        </w:rPr>
        <w:t>Удовлетворенность данным критерием лично для сотрудника у предыдущего работодателя</w:t>
      </w:r>
      <w:r w:rsidR="00773E6B">
        <w:rPr>
          <w:rFonts w:eastAsia="Calibri"/>
        </w:rPr>
        <w:t>. Те же критерии оцениваются респондентом по пятибалльной шкале (5 –на высоком уровне, 4 - выше среднего, 3 – ниже среднего, 2 – на низком уровне).</w:t>
      </w:r>
    </w:p>
    <w:p w14:paraId="01D364CF" w14:textId="3CF8A129" w:rsidR="000432B1" w:rsidRDefault="00977692" w:rsidP="000432B1">
      <w:pPr>
        <w:spacing w:line="360" w:lineRule="auto"/>
        <w:ind w:firstLine="709"/>
        <w:jc w:val="both"/>
        <w:rPr>
          <w:rFonts w:eastAsia="Calibri"/>
        </w:rPr>
      </w:pPr>
      <w:r w:rsidRPr="00977692">
        <w:rPr>
          <w:rFonts w:eastAsia="Calibri"/>
        </w:rPr>
        <w:t xml:space="preserve">Разработка опросника и выбор критериев </w:t>
      </w:r>
      <w:r>
        <w:rPr>
          <w:rFonts w:eastAsia="Calibri"/>
        </w:rPr>
        <w:t xml:space="preserve">«Исследования </w:t>
      </w:r>
      <w:r w:rsidR="00CF7100">
        <w:rPr>
          <w:rFonts w:eastAsia="Calibri"/>
        </w:rPr>
        <w:t xml:space="preserve">удовлетворенности трудом сотрудников </w:t>
      </w:r>
      <w:r>
        <w:rPr>
          <w:rFonts w:eastAsia="Calibri"/>
        </w:rPr>
        <w:t>розничного персонала 2017» определялась</w:t>
      </w:r>
      <w:r w:rsidRPr="00977692">
        <w:rPr>
          <w:rFonts w:eastAsia="Calibri"/>
        </w:rPr>
        <w:t xml:space="preserve"> на сессиях «мозгового штурма» сотрудни</w:t>
      </w:r>
      <w:r>
        <w:rPr>
          <w:rFonts w:eastAsia="Calibri"/>
        </w:rPr>
        <w:t xml:space="preserve">ков отдела персонала на основе </w:t>
      </w:r>
      <w:r w:rsidRPr="00977692">
        <w:rPr>
          <w:rFonts w:eastAsia="Calibri"/>
        </w:rPr>
        <w:t>результатов</w:t>
      </w:r>
      <w:r>
        <w:rPr>
          <w:rFonts w:eastAsia="Calibri"/>
        </w:rPr>
        <w:t xml:space="preserve"> предыдущего исследования 2015 года</w:t>
      </w:r>
      <w:r w:rsidRPr="00977692">
        <w:rPr>
          <w:rFonts w:eastAsia="Calibri"/>
        </w:rPr>
        <w:t>, выявленн</w:t>
      </w:r>
      <w:r>
        <w:rPr>
          <w:rFonts w:eastAsia="Calibri"/>
        </w:rPr>
        <w:t xml:space="preserve">ых проблем и проведенных за прошедшее время </w:t>
      </w:r>
      <w:r w:rsidRPr="00977692">
        <w:rPr>
          <w:rFonts w:eastAsia="Calibri"/>
        </w:rPr>
        <w:t>мероприятий по их решению</w:t>
      </w:r>
      <w:r>
        <w:rPr>
          <w:rFonts w:eastAsia="Calibri"/>
        </w:rPr>
        <w:t xml:space="preserve">. </w:t>
      </w:r>
      <w:r w:rsidR="000432B1">
        <w:rPr>
          <w:rFonts w:eastAsia="Calibri"/>
        </w:rPr>
        <w:t>Так, опрос был проведен по следующим критериям:</w:t>
      </w:r>
    </w:p>
    <w:p w14:paraId="35E1E7FF"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Взаимоотношения с непосредственным руководителем</w:t>
      </w:r>
    </w:p>
    <w:p w14:paraId="368DEBF7"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Вклад в общую деятельность компании</w:t>
      </w:r>
    </w:p>
    <w:p w14:paraId="7DA243C2"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Возможность выбора конкретного места работы</w:t>
      </w:r>
    </w:p>
    <w:p w14:paraId="550E724B"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Возможность работать в сфере красоты, ухода за собой и семьей</w:t>
      </w:r>
    </w:p>
    <w:p w14:paraId="26439B29" w14:textId="781B7A80"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Возможность устроиться без опыта</w:t>
      </w:r>
      <w:r>
        <w:rPr>
          <w:rFonts w:ascii="Times New Roman" w:eastAsia="Calibri" w:hAnsi="Times New Roman" w:cs="Times New Roman"/>
        </w:rPr>
        <w:t xml:space="preserve"> работы</w:t>
      </w:r>
    </w:p>
    <w:p w14:paraId="0AA44DAA"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График работы</w:t>
      </w:r>
    </w:p>
    <w:p w14:paraId="5C441719"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Имидж работодателя</w:t>
      </w:r>
    </w:p>
    <w:p w14:paraId="3B36F798"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Карьерный рост</w:t>
      </w:r>
    </w:p>
    <w:p w14:paraId="46C55012"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Коллектив</w:t>
      </w:r>
    </w:p>
    <w:p w14:paraId="1A9D91D1" w14:textId="3649BD7B"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Легкость и скорость входа</w:t>
      </w:r>
      <w:r>
        <w:rPr>
          <w:rFonts w:ascii="Times New Roman" w:eastAsia="Calibri" w:hAnsi="Times New Roman" w:cs="Times New Roman"/>
        </w:rPr>
        <w:t xml:space="preserve"> в компанию</w:t>
      </w:r>
    </w:p>
    <w:p w14:paraId="29EFB926" w14:textId="2D9C735A"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Личные досмотры и проверки отдела предотвращения потерь</w:t>
      </w:r>
    </w:p>
    <w:p w14:paraId="6C9E9F73" w14:textId="7A22A33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Надежность к</w:t>
      </w:r>
      <w:r w:rsidRPr="000432B1">
        <w:rPr>
          <w:rFonts w:ascii="Times New Roman" w:eastAsia="Calibri" w:hAnsi="Times New Roman" w:cs="Times New Roman"/>
        </w:rPr>
        <w:t>омпании</w:t>
      </w:r>
    </w:p>
    <w:p w14:paraId="1C57E4E8"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Обучающая стажировка</w:t>
      </w:r>
    </w:p>
    <w:p w14:paraId="72F561EF" w14:textId="40D9A1A8"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Понятность системы расчета заработной платы</w:t>
      </w:r>
    </w:p>
    <w:p w14:paraId="4ABAFCDE"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t>Размер заработной платы</w:t>
      </w:r>
    </w:p>
    <w:p w14:paraId="0283B1FC" w14:textId="7300C149"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Социальные гарантии согласно Трудовому Кодексу РФ</w:t>
      </w:r>
    </w:p>
    <w:p w14:paraId="114FC227" w14:textId="77777777" w:rsidR="000432B1" w:rsidRPr="000432B1" w:rsidRDefault="000432B1" w:rsidP="006E5A5C">
      <w:pPr>
        <w:pStyle w:val="a3"/>
        <w:numPr>
          <w:ilvl w:val="0"/>
          <w:numId w:val="29"/>
        </w:numPr>
        <w:spacing w:line="360" w:lineRule="auto"/>
        <w:ind w:left="1276" w:hanging="567"/>
        <w:jc w:val="both"/>
        <w:rPr>
          <w:rFonts w:ascii="Times New Roman" w:eastAsia="Calibri" w:hAnsi="Times New Roman" w:cs="Times New Roman"/>
        </w:rPr>
      </w:pPr>
      <w:r w:rsidRPr="000432B1">
        <w:rPr>
          <w:rFonts w:ascii="Times New Roman" w:eastAsia="Calibri" w:hAnsi="Times New Roman" w:cs="Times New Roman"/>
        </w:rPr>
        <w:lastRenderedPageBreak/>
        <w:t>Стандарты сервиса сети</w:t>
      </w:r>
    </w:p>
    <w:p w14:paraId="3BD80F16" w14:textId="28318B1C" w:rsidR="000432B1" w:rsidRPr="000432B1" w:rsidRDefault="002D594F"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Условия труда (состояние)</w:t>
      </w:r>
      <w:r w:rsidR="000432B1" w:rsidRPr="000432B1">
        <w:rPr>
          <w:rFonts w:ascii="Times New Roman" w:eastAsia="Calibri" w:hAnsi="Times New Roman" w:cs="Times New Roman"/>
        </w:rPr>
        <w:t>: безопасность</w:t>
      </w:r>
    </w:p>
    <w:p w14:paraId="6AC7A352" w14:textId="4AE2D96E" w:rsidR="000432B1" w:rsidRPr="000432B1" w:rsidRDefault="002D594F"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Условия труда (состояние)</w:t>
      </w:r>
      <w:r w:rsidR="000432B1" w:rsidRPr="000432B1">
        <w:rPr>
          <w:rFonts w:ascii="Times New Roman" w:eastAsia="Calibri" w:hAnsi="Times New Roman" w:cs="Times New Roman"/>
        </w:rPr>
        <w:t>: место для питания/отдыха</w:t>
      </w:r>
    </w:p>
    <w:p w14:paraId="07D162F3" w14:textId="00074684" w:rsidR="000432B1" w:rsidRPr="000432B1" w:rsidRDefault="002D594F"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Условия труда (состояние)</w:t>
      </w:r>
      <w:r w:rsidR="000432B1" w:rsidRPr="000432B1">
        <w:rPr>
          <w:rFonts w:ascii="Times New Roman" w:eastAsia="Calibri" w:hAnsi="Times New Roman" w:cs="Times New Roman"/>
        </w:rPr>
        <w:t>: музыка</w:t>
      </w:r>
    </w:p>
    <w:p w14:paraId="06CDB5F5" w14:textId="6503447B" w:rsidR="000432B1" w:rsidRPr="000432B1" w:rsidRDefault="002D594F"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Условия труда (состояние)</w:t>
      </w:r>
      <w:r w:rsidR="000432B1" w:rsidRPr="000432B1">
        <w:rPr>
          <w:rFonts w:ascii="Times New Roman" w:eastAsia="Calibri" w:hAnsi="Times New Roman" w:cs="Times New Roman"/>
        </w:rPr>
        <w:t>: освещение</w:t>
      </w:r>
    </w:p>
    <w:p w14:paraId="1CCA3BE4" w14:textId="0FE9A73C" w:rsidR="000432B1" w:rsidRPr="000432B1" w:rsidRDefault="002D594F"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Условия труда (состояние)</w:t>
      </w:r>
      <w:r w:rsidR="000432B1" w:rsidRPr="000432B1">
        <w:rPr>
          <w:rFonts w:ascii="Times New Roman" w:eastAsia="Calibri" w:hAnsi="Times New Roman" w:cs="Times New Roman"/>
        </w:rPr>
        <w:t>: температура воздуха</w:t>
      </w:r>
    </w:p>
    <w:p w14:paraId="63220E8E" w14:textId="73B36AE1" w:rsidR="00977692" w:rsidRPr="000844D0" w:rsidRDefault="002D594F" w:rsidP="006E5A5C">
      <w:pPr>
        <w:pStyle w:val="a3"/>
        <w:numPr>
          <w:ilvl w:val="0"/>
          <w:numId w:val="29"/>
        </w:numPr>
        <w:spacing w:line="360" w:lineRule="auto"/>
        <w:ind w:left="1276" w:hanging="567"/>
        <w:jc w:val="both"/>
        <w:rPr>
          <w:rFonts w:ascii="Times New Roman" w:eastAsia="Calibri" w:hAnsi="Times New Roman" w:cs="Times New Roman"/>
        </w:rPr>
      </w:pPr>
      <w:r>
        <w:rPr>
          <w:rFonts w:ascii="Times New Roman" w:eastAsia="Calibri" w:hAnsi="Times New Roman" w:cs="Times New Roman"/>
        </w:rPr>
        <w:t>Условия труда (состояние)</w:t>
      </w:r>
      <w:r w:rsidR="000432B1" w:rsidRPr="000432B1">
        <w:rPr>
          <w:rFonts w:ascii="Times New Roman" w:eastAsia="Calibri" w:hAnsi="Times New Roman" w:cs="Times New Roman"/>
        </w:rPr>
        <w:t>: форма одежды</w:t>
      </w:r>
    </w:p>
    <w:p w14:paraId="2EC3404F" w14:textId="47F8E983" w:rsidR="00900575" w:rsidRDefault="00977692" w:rsidP="00900575">
      <w:pPr>
        <w:spacing w:line="360" w:lineRule="auto"/>
        <w:ind w:firstLine="709"/>
        <w:jc w:val="both"/>
        <w:rPr>
          <w:rFonts w:eastAsia="Calibri"/>
        </w:rPr>
      </w:pPr>
      <w:r>
        <w:rPr>
          <w:rFonts w:eastAsia="Calibri"/>
        </w:rPr>
        <w:t>Целевой аудиторией исследования является линейный персонал сети (продавец, заместитель директора и укладчик). Характеристики целевой аудитории: 25-45 лет, 97% - женщины, с семьей и детьми, средним уровнем дохода и средним/средне-специальным образованием. Выборка исследования составляет 10% сети «Улыбка Радуга» - 350 респондентов (в Санкт-Петербурге и Ленинградской области</w:t>
      </w:r>
      <w:r w:rsidR="00900575">
        <w:rPr>
          <w:rFonts w:eastAsia="Calibri"/>
        </w:rPr>
        <w:t xml:space="preserve"> - </w:t>
      </w:r>
      <w:r>
        <w:rPr>
          <w:rFonts w:eastAsia="Calibri"/>
        </w:rPr>
        <w:t>170 человек, в Новгороде</w:t>
      </w:r>
      <w:r w:rsidR="00900575">
        <w:rPr>
          <w:rFonts w:eastAsia="Calibri"/>
        </w:rPr>
        <w:t xml:space="preserve"> - </w:t>
      </w:r>
      <w:r>
        <w:rPr>
          <w:rFonts w:eastAsia="Calibri"/>
        </w:rPr>
        <w:t>30 человек, Петрозаводске</w:t>
      </w:r>
      <w:r w:rsidR="00900575">
        <w:rPr>
          <w:rFonts w:eastAsia="Calibri"/>
        </w:rPr>
        <w:t xml:space="preserve"> -</w:t>
      </w:r>
      <w:r>
        <w:rPr>
          <w:rFonts w:eastAsia="Calibri"/>
        </w:rPr>
        <w:t xml:space="preserve"> 30 человек, в Пскове - </w:t>
      </w:r>
      <w:r w:rsidRPr="00977692">
        <w:rPr>
          <w:rFonts w:eastAsia="Calibri"/>
        </w:rPr>
        <w:t>30 человек</w:t>
      </w:r>
      <w:r w:rsidR="00900575">
        <w:rPr>
          <w:rFonts w:eastAsia="Calibri"/>
        </w:rPr>
        <w:t xml:space="preserve">, в </w:t>
      </w:r>
      <w:r w:rsidRPr="00977692">
        <w:rPr>
          <w:rFonts w:eastAsia="Calibri"/>
        </w:rPr>
        <w:t>Мурманск</w:t>
      </w:r>
      <w:r w:rsidR="00900575">
        <w:rPr>
          <w:rFonts w:eastAsia="Calibri"/>
        </w:rPr>
        <w:t>е -</w:t>
      </w:r>
      <w:r w:rsidRPr="00977692">
        <w:rPr>
          <w:rFonts w:eastAsia="Calibri"/>
        </w:rPr>
        <w:t xml:space="preserve"> 30 человек</w:t>
      </w:r>
      <w:r w:rsidR="00900575">
        <w:rPr>
          <w:rFonts w:eastAsia="Calibri"/>
        </w:rPr>
        <w:t xml:space="preserve">, в Москве - </w:t>
      </w:r>
      <w:r w:rsidRPr="00977692">
        <w:rPr>
          <w:rFonts w:eastAsia="Calibri"/>
        </w:rPr>
        <w:t>30 человек</w:t>
      </w:r>
      <w:r w:rsidR="00900575">
        <w:rPr>
          <w:rFonts w:eastAsia="Calibri"/>
        </w:rPr>
        <w:t xml:space="preserve">, в Ярославле - </w:t>
      </w:r>
      <w:r w:rsidRPr="00977692">
        <w:rPr>
          <w:rFonts w:eastAsia="Calibri"/>
        </w:rPr>
        <w:t>30 человек</w:t>
      </w:r>
      <w:r w:rsidR="00900575">
        <w:rPr>
          <w:rFonts w:eastAsia="Calibri"/>
        </w:rPr>
        <w:t>)</w:t>
      </w:r>
      <w:r w:rsidR="00773E6B">
        <w:rPr>
          <w:rFonts w:eastAsia="Calibri"/>
        </w:rPr>
        <w:t>.</w:t>
      </w:r>
    </w:p>
    <w:p w14:paraId="64DBFCED" w14:textId="4F13A47F" w:rsidR="00773E6B" w:rsidRDefault="00773E6B" w:rsidP="00900575">
      <w:pPr>
        <w:spacing w:line="360" w:lineRule="auto"/>
        <w:ind w:firstLine="709"/>
        <w:jc w:val="both"/>
        <w:rPr>
          <w:rFonts w:eastAsia="Calibri"/>
        </w:rPr>
      </w:pPr>
      <w:r>
        <w:rPr>
          <w:rFonts w:eastAsia="Calibri"/>
        </w:rPr>
        <w:t xml:space="preserve">Для получения наиболее объективного результата исследования </w:t>
      </w:r>
      <w:r w:rsidR="00300DAB">
        <w:rPr>
          <w:rFonts w:eastAsia="Calibri"/>
        </w:rPr>
        <w:t xml:space="preserve">было использовано личная и анонимная форму опроса, т.е. </w:t>
      </w:r>
      <w:r>
        <w:rPr>
          <w:rFonts w:eastAsia="Calibri"/>
        </w:rPr>
        <w:t xml:space="preserve">в момент опроса помимо интервьюера и респондента в помещении никто не находится, </w:t>
      </w:r>
      <w:r w:rsidR="00F30B1F">
        <w:rPr>
          <w:rFonts w:eastAsia="Calibri"/>
        </w:rPr>
        <w:t xml:space="preserve">а </w:t>
      </w:r>
      <w:r>
        <w:rPr>
          <w:rFonts w:eastAsia="Calibri"/>
        </w:rPr>
        <w:t>рес</w:t>
      </w:r>
      <w:r w:rsidR="00F30B1F">
        <w:rPr>
          <w:rFonts w:eastAsia="Calibri"/>
        </w:rPr>
        <w:t>пондент не называет свое имя.</w:t>
      </w:r>
    </w:p>
    <w:p w14:paraId="2D5DE2B7" w14:textId="135822AB" w:rsidR="00024CF1" w:rsidRDefault="007F5E0A" w:rsidP="00900575">
      <w:pPr>
        <w:spacing w:line="360" w:lineRule="auto"/>
        <w:ind w:firstLine="709"/>
        <w:jc w:val="both"/>
        <w:rPr>
          <w:rFonts w:eastAsia="Calibri"/>
        </w:rPr>
      </w:pPr>
      <w:r>
        <w:rPr>
          <w:rFonts w:eastAsia="Calibri"/>
        </w:rPr>
        <w:t xml:space="preserve">На рис. 3 представлен </w:t>
      </w:r>
      <w:r w:rsidR="000432B1">
        <w:rPr>
          <w:rFonts w:eastAsia="Calibri"/>
        </w:rPr>
        <w:t xml:space="preserve">график </w:t>
      </w:r>
      <w:r>
        <w:rPr>
          <w:rFonts w:eastAsia="Calibri"/>
        </w:rPr>
        <w:t xml:space="preserve">по результатам исследования </w:t>
      </w:r>
      <w:r w:rsidR="000432B1">
        <w:rPr>
          <w:rFonts w:eastAsia="Calibri"/>
        </w:rPr>
        <w:t>с</w:t>
      </w:r>
      <w:r w:rsidR="000327BE">
        <w:rPr>
          <w:rFonts w:eastAsia="Calibri"/>
        </w:rPr>
        <w:t xml:space="preserve">о значениями важности критериев для сотрудников, оценки этих критериев в «Улыбке Радуги» и оценки их у </w:t>
      </w:r>
      <w:r w:rsidR="004E2932">
        <w:rPr>
          <w:rFonts w:eastAsia="Calibri"/>
        </w:rPr>
        <w:t>предыдущего</w:t>
      </w:r>
      <w:r w:rsidR="000327BE">
        <w:rPr>
          <w:rFonts w:eastAsia="Calibri"/>
        </w:rPr>
        <w:t xml:space="preserve"> работодателя сотрудников. </w:t>
      </w:r>
    </w:p>
    <w:p w14:paraId="05098670" w14:textId="7151AF64" w:rsidR="004E2932" w:rsidRDefault="004E2932" w:rsidP="004E2932">
      <w:pPr>
        <w:spacing w:line="360" w:lineRule="auto"/>
        <w:jc w:val="both"/>
        <w:rPr>
          <w:rFonts w:eastAsia="Calibri"/>
        </w:rPr>
      </w:pPr>
      <w:r>
        <w:rPr>
          <w:noProof/>
        </w:rPr>
        <w:drawing>
          <wp:inline distT="0" distB="0" distL="0" distR="0" wp14:anchorId="65C2924D" wp14:editId="10A6DE39">
            <wp:extent cx="5410835" cy="256032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1707" cy="2574928"/>
                    </a:xfrm>
                    <a:prstGeom prst="rect">
                      <a:avLst/>
                    </a:prstGeom>
                  </pic:spPr>
                </pic:pic>
              </a:graphicData>
            </a:graphic>
          </wp:inline>
        </w:drawing>
      </w:r>
    </w:p>
    <w:p w14:paraId="0AA2F282" w14:textId="1CFF3614" w:rsidR="004E2932" w:rsidRDefault="004E2932" w:rsidP="00900575">
      <w:pPr>
        <w:spacing w:line="360" w:lineRule="auto"/>
        <w:ind w:firstLine="709"/>
        <w:jc w:val="both"/>
        <w:rPr>
          <w:rFonts w:eastAsia="Calibri"/>
        </w:rPr>
      </w:pPr>
      <w:r>
        <w:rPr>
          <w:rFonts w:eastAsia="Calibri"/>
        </w:rPr>
        <w:t>Рисунок 3 Результаты исследования</w:t>
      </w:r>
      <w:r w:rsidR="00CF7100">
        <w:rPr>
          <w:rFonts w:eastAsia="Calibri"/>
        </w:rPr>
        <w:t xml:space="preserve"> удовлетворенности трудом сотрудников</w:t>
      </w:r>
      <w:r>
        <w:rPr>
          <w:rFonts w:eastAsia="Calibri"/>
        </w:rPr>
        <w:t xml:space="preserve"> компании «Улыбка Радуги»</w:t>
      </w:r>
    </w:p>
    <w:p w14:paraId="3F9A7214" w14:textId="03D4E0EB" w:rsidR="00300DAB" w:rsidRPr="00300DAB" w:rsidRDefault="00300DAB" w:rsidP="00900575">
      <w:pPr>
        <w:spacing w:line="360" w:lineRule="auto"/>
        <w:ind w:firstLine="709"/>
        <w:jc w:val="both"/>
        <w:rPr>
          <w:rFonts w:eastAsia="Calibri"/>
        </w:rPr>
      </w:pPr>
      <w:r w:rsidRPr="00300DAB">
        <w:rPr>
          <w:rFonts w:eastAsia="Calibri"/>
          <w:i/>
        </w:rPr>
        <w:t xml:space="preserve">Источник: </w:t>
      </w:r>
      <w:r>
        <w:rPr>
          <w:rFonts w:eastAsia="Calibri"/>
        </w:rPr>
        <w:t>данные предоставленные компанией «Улыбка Радуги»</w:t>
      </w:r>
    </w:p>
    <w:p w14:paraId="116486D6" w14:textId="29882C37" w:rsidR="000327BE" w:rsidRDefault="007F5E0A" w:rsidP="00900575">
      <w:pPr>
        <w:spacing w:line="360" w:lineRule="auto"/>
        <w:ind w:firstLine="709"/>
        <w:jc w:val="both"/>
        <w:rPr>
          <w:rFonts w:eastAsia="Calibri"/>
        </w:rPr>
      </w:pPr>
      <w:r w:rsidRPr="007F5E0A">
        <w:rPr>
          <w:rFonts w:eastAsia="Calibri"/>
        </w:rPr>
        <w:lastRenderedPageBreak/>
        <w:t xml:space="preserve">В целом, по данным можно сделать вывод о том, что общая оценка сети «Улыбка Радуги» выше конкурентов, а сотрудники компании удовлетворены и лояльны. Однако, существуют расхождения в полях важности критерия для персонала и оценкой этого критерия в компании. Соответственно, можно сделать </w:t>
      </w:r>
      <w:r w:rsidR="00FB7F1E">
        <w:rPr>
          <w:rFonts w:eastAsia="Calibri"/>
        </w:rPr>
        <w:t xml:space="preserve">следующие </w:t>
      </w:r>
      <w:r w:rsidRPr="007F5E0A">
        <w:rPr>
          <w:rFonts w:eastAsia="Calibri"/>
        </w:rPr>
        <w:t>конкретные выводы по</w:t>
      </w:r>
      <w:r w:rsidR="00FB7F1E">
        <w:rPr>
          <w:rFonts w:eastAsia="Calibri"/>
        </w:rPr>
        <w:t xml:space="preserve"> результатам исследованию</w:t>
      </w:r>
      <w:r w:rsidRPr="007F5E0A">
        <w:rPr>
          <w:rFonts w:eastAsia="Calibri"/>
        </w:rPr>
        <w:t>:</w:t>
      </w:r>
    </w:p>
    <w:p w14:paraId="05CF4B1F" w14:textId="5171DB89" w:rsidR="00024CF1" w:rsidRPr="00640796" w:rsidRDefault="00CD726E" w:rsidP="006E5A5C">
      <w:pPr>
        <w:pStyle w:val="a3"/>
        <w:numPr>
          <w:ilvl w:val="0"/>
          <w:numId w:val="31"/>
        </w:numPr>
        <w:spacing w:line="360" w:lineRule="auto"/>
        <w:ind w:left="0" w:firstLine="284"/>
        <w:jc w:val="both"/>
        <w:rPr>
          <w:rFonts w:ascii="Times New Roman" w:eastAsia="Calibri" w:hAnsi="Times New Roman" w:cs="Times New Roman"/>
        </w:rPr>
      </w:pPr>
      <w:r w:rsidRPr="00CD726E">
        <w:rPr>
          <w:rFonts w:ascii="Times New Roman" w:eastAsia="Calibri" w:hAnsi="Times New Roman" w:cs="Times New Roman"/>
        </w:rPr>
        <w:t>Сотрудники розничной торговли считают важным пони</w:t>
      </w:r>
      <w:r w:rsidR="00640796">
        <w:rPr>
          <w:rFonts w:ascii="Times New Roman" w:eastAsia="Calibri" w:hAnsi="Times New Roman" w:cs="Times New Roman"/>
        </w:rPr>
        <w:t xml:space="preserve">мание и оценку </w:t>
      </w:r>
      <w:r w:rsidR="00070706" w:rsidRPr="00640796">
        <w:rPr>
          <w:rFonts w:ascii="Times New Roman" w:eastAsia="Calibri" w:hAnsi="Times New Roman" w:cs="Times New Roman"/>
        </w:rPr>
        <w:t>непосредственным руководителем</w:t>
      </w:r>
      <w:r w:rsidRPr="00640796">
        <w:rPr>
          <w:rFonts w:ascii="Times New Roman" w:eastAsia="Calibri" w:hAnsi="Times New Roman" w:cs="Times New Roman"/>
        </w:rPr>
        <w:t xml:space="preserve"> вклада работников в общее дело, но не получают их в желаемой мере</w:t>
      </w:r>
    </w:p>
    <w:p w14:paraId="2C46019E" w14:textId="511F1017" w:rsidR="00CD726E" w:rsidRDefault="00893A1C" w:rsidP="006E5A5C">
      <w:pPr>
        <w:pStyle w:val="a3"/>
        <w:numPr>
          <w:ilvl w:val="0"/>
          <w:numId w:val="31"/>
        </w:numPr>
        <w:spacing w:line="360" w:lineRule="auto"/>
        <w:ind w:left="0" w:firstLine="284"/>
        <w:jc w:val="both"/>
        <w:rPr>
          <w:rFonts w:ascii="Times New Roman" w:eastAsia="Calibri" w:hAnsi="Times New Roman" w:cs="Times New Roman"/>
        </w:rPr>
      </w:pPr>
      <w:r>
        <w:rPr>
          <w:rFonts w:ascii="Times New Roman" w:eastAsia="Calibri" w:hAnsi="Times New Roman" w:cs="Times New Roman"/>
        </w:rPr>
        <w:t>Расхождение по критерию «график работы» говорит о неудобстве существующей системы сменных графиков для работников в компании</w:t>
      </w:r>
    </w:p>
    <w:p w14:paraId="0F2242FF" w14:textId="462E2EAC" w:rsidR="00CD726E" w:rsidRDefault="00E20546" w:rsidP="006E5A5C">
      <w:pPr>
        <w:pStyle w:val="a3"/>
        <w:numPr>
          <w:ilvl w:val="0"/>
          <w:numId w:val="31"/>
        </w:numPr>
        <w:spacing w:line="360" w:lineRule="auto"/>
        <w:ind w:left="0" w:firstLine="284"/>
        <w:jc w:val="both"/>
        <w:rPr>
          <w:rFonts w:ascii="Times New Roman" w:eastAsia="Calibri" w:hAnsi="Times New Roman" w:cs="Times New Roman"/>
        </w:rPr>
      </w:pPr>
      <w:r>
        <w:rPr>
          <w:rFonts w:ascii="Times New Roman" w:eastAsia="Calibri" w:hAnsi="Times New Roman" w:cs="Times New Roman"/>
        </w:rPr>
        <w:t>Большинство сотрудников неясно понимают систему начисления заработной платы</w:t>
      </w:r>
      <w:r w:rsidR="004238C6">
        <w:rPr>
          <w:rFonts w:ascii="Times New Roman" w:eastAsia="Calibri" w:hAnsi="Times New Roman" w:cs="Times New Roman"/>
        </w:rPr>
        <w:t>, множеств</w:t>
      </w:r>
      <w:r w:rsidR="00A307BC">
        <w:rPr>
          <w:rFonts w:ascii="Times New Roman" w:eastAsia="Calibri" w:hAnsi="Times New Roman" w:cs="Times New Roman"/>
        </w:rPr>
        <w:t>о</w:t>
      </w:r>
      <w:r w:rsidR="004238C6">
        <w:rPr>
          <w:rFonts w:ascii="Times New Roman" w:eastAsia="Calibri" w:hAnsi="Times New Roman" w:cs="Times New Roman"/>
        </w:rPr>
        <w:t xml:space="preserve"> респондентов </w:t>
      </w:r>
      <w:r w:rsidR="00FE0E75">
        <w:rPr>
          <w:rFonts w:ascii="Times New Roman" w:eastAsia="Calibri" w:hAnsi="Times New Roman" w:cs="Times New Roman"/>
        </w:rPr>
        <w:t xml:space="preserve">отмечают, что не могут знать </w:t>
      </w:r>
      <w:r w:rsidR="00803BC6">
        <w:rPr>
          <w:rFonts w:ascii="Times New Roman" w:eastAsia="Calibri" w:hAnsi="Times New Roman" w:cs="Times New Roman"/>
        </w:rPr>
        <w:t xml:space="preserve">точную сумму </w:t>
      </w:r>
      <w:r w:rsidR="00A307BC">
        <w:rPr>
          <w:rFonts w:ascii="Times New Roman" w:eastAsia="Calibri" w:hAnsi="Times New Roman" w:cs="Times New Roman"/>
        </w:rPr>
        <w:t xml:space="preserve">своего вознаграждения </w:t>
      </w:r>
      <w:r w:rsidR="00086875">
        <w:rPr>
          <w:rFonts w:ascii="Times New Roman" w:eastAsia="Calibri" w:hAnsi="Times New Roman" w:cs="Times New Roman"/>
        </w:rPr>
        <w:t>по итогу текущего месяца</w:t>
      </w:r>
    </w:p>
    <w:p w14:paraId="74C14683" w14:textId="6F7C147D" w:rsidR="00086875" w:rsidRDefault="00086875" w:rsidP="006E5A5C">
      <w:pPr>
        <w:pStyle w:val="a3"/>
        <w:numPr>
          <w:ilvl w:val="0"/>
          <w:numId w:val="31"/>
        </w:numPr>
        <w:spacing w:line="360" w:lineRule="auto"/>
        <w:ind w:left="0" w:firstLine="284"/>
        <w:jc w:val="both"/>
        <w:rPr>
          <w:rFonts w:ascii="Times New Roman" w:eastAsia="Calibri" w:hAnsi="Times New Roman" w:cs="Times New Roman"/>
        </w:rPr>
      </w:pPr>
      <w:r>
        <w:rPr>
          <w:rFonts w:ascii="Times New Roman" w:eastAsia="Calibri" w:hAnsi="Times New Roman" w:cs="Times New Roman"/>
        </w:rPr>
        <w:t>Работники не удовлетворены размером заработной платы</w:t>
      </w:r>
    </w:p>
    <w:p w14:paraId="062AFEDE" w14:textId="4CFD3F07" w:rsidR="00086875" w:rsidRDefault="000B5608" w:rsidP="006E5A5C">
      <w:pPr>
        <w:pStyle w:val="a3"/>
        <w:numPr>
          <w:ilvl w:val="0"/>
          <w:numId w:val="31"/>
        </w:numPr>
        <w:spacing w:line="360" w:lineRule="auto"/>
        <w:ind w:left="0" w:firstLine="284"/>
        <w:jc w:val="both"/>
        <w:rPr>
          <w:rFonts w:ascii="Times New Roman" w:eastAsia="Calibri" w:hAnsi="Times New Roman" w:cs="Times New Roman"/>
        </w:rPr>
      </w:pPr>
      <w:r>
        <w:rPr>
          <w:rFonts w:ascii="Times New Roman" w:eastAsia="Calibri" w:hAnsi="Times New Roman" w:cs="Times New Roman"/>
        </w:rPr>
        <w:t xml:space="preserve">Сотрудники также не удовлетворены </w:t>
      </w:r>
      <w:r w:rsidR="00C77F5A">
        <w:rPr>
          <w:rFonts w:ascii="Times New Roman" w:eastAsia="Calibri" w:hAnsi="Times New Roman" w:cs="Times New Roman"/>
        </w:rPr>
        <w:t>услов</w:t>
      </w:r>
      <w:r w:rsidR="00B75E84">
        <w:rPr>
          <w:rFonts w:ascii="Times New Roman" w:eastAsia="Calibri" w:hAnsi="Times New Roman" w:cs="Times New Roman"/>
        </w:rPr>
        <w:t xml:space="preserve">иями труда, в частности безопасностью, температурой воздуха в помещениях и местом для отдыха. Неудовлетворенность безопасностью связанна с тем, что </w:t>
      </w:r>
      <w:r w:rsidR="00C77F5A">
        <w:rPr>
          <w:rFonts w:ascii="Times New Roman" w:eastAsia="Calibri" w:hAnsi="Times New Roman" w:cs="Times New Roman"/>
        </w:rPr>
        <w:t>не</w:t>
      </w:r>
      <w:r w:rsidR="00B75E84">
        <w:rPr>
          <w:rFonts w:ascii="Times New Roman" w:eastAsia="Calibri" w:hAnsi="Times New Roman" w:cs="Times New Roman"/>
        </w:rPr>
        <w:t xml:space="preserve"> во всех магазинах есть охранники. А помещения плохо отапливаются зимой. Местом для отдыха и питания в магазинах являются подсобные помещения, которые чаще всего небольшого размера, параллельно являются рабочим местом </w:t>
      </w:r>
      <w:r w:rsidR="003A77B0">
        <w:rPr>
          <w:rFonts w:ascii="Times New Roman" w:eastAsia="Calibri" w:hAnsi="Times New Roman" w:cs="Times New Roman"/>
        </w:rPr>
        <w:t>директора</w:t>
      </w:r>
      <w:r w:rsidR="00B75E84">
        <w:rPr>
          <w:rFonts w:ascii="Times New Roman" w:eastAsia="Calibri" w:hAnsi="Times New Roman" w:cs="Times New Roman"/>
        </w:rPr>
        <w:t>.</w:t>
      </w:r>
    </w:p>
    <w:p w14:paraId="2EE2BF41" w14:textId="4FB03ABF" w:rsidR="00551291" w:rsidRPr="00551291" w:rsidRDefault="00551291" w:rsidP="006E5A5C">
      <w:pPr>
        <w:pStyle w:val="a3"/>
        <w:numPr>
          <w:ilvl w:val="0"/>
          <w:numId w:val="31"/>
        </w:numPr>
        <w:spacing w:line="360" w:lineRule="auto"/>
        <w:ind w:left="0" w:firstLine="284"/>
        <w:jc w:val="both"/>
        <w:rPr>
          <w:rFonts w:ascii="Times New Roman" w:eastAsia="Calibri" w:hAnsi="Times New Roman" w:cs="Times New Roman"/>
        </w:rPr>
      </w:pPr>
      <w:r>
        <w:rPr>
          <w:rFonts w:ascii="Times New Roman" w:eastAsia="Calibri" w:hAnsi="Times New Roman" w:cs="Times New Roman"/>
        </w:rPr>
        <w:t>Остальные критерии либо совпадают по важности и удовлетворенности, либо сотрудники оценивают их выше важности для себя.</w:t>
      </w:r>
    </w:p>
    <w:p w14:paraId="7E5F0C88" w14:textId="1079FFC6" w:rsidR="00551291" w:rsidRDefault="008B59FF" w:rsidP="00006EA6">
      <w:pPr>
        <w:tabs>
          <w:tab w:val="left" w:pos="3320"/>
        </w:tabs>
        <w:spacing w:line="360" w:lineRule="auto"/>
        <w:ind w:firstLine="709"/>
        <w:jc w:val="both"/>
        <w:rPr>
          <w:rFonts w:eastAsia="Calibri"/>
        </w:rPr>
      </w:pPr>
      <w:r>
        <w:rPr>
          <w:rFonts w:eastAsia="Calibri"/>
        </w:rPr>
        <w:t xml:space="preserve">По </w:t>
      </w:r>
      <w:r w:rsidR="00551291">
        <w:rPr>
          <w:rFonts w:eastAsia="Calibri"/>
        </w:rPr>
        <w:t>итогу комплексного анализа системы мотивации</w:t>
      </w:r>
      <w:r w:rsidR="002D031F">
        <w:rPr>
          <w:rFonts w:eastAsia="Calibri"/>
        </w:rPr>
        <w:t xml:space="preserve"> и стимулирования</w:t>
      </w:r>
      <w:r w:rsidR="00551291">
        <w:rPr>
          <w:rFonts w:eastAsia="Calibri"/>
        </w:rPr>
        <w:t xml:space="preserve"> компании можно </w:t>
      </w:r>
      <w:r w:rsidR="00001F7E">
        <w:rPr>
          <w:rFonts w:eastAsia="Calibri"/>
        </w:rPr>
        <w:t>в</w:t>
      </w:r>
      <w:r w:rsidR="00495663">
        <w:rPr>
          <w:rFonts w:eastAsia="Calibri"/>
        </w:rPr>
        <w:t xml:space="preserve">ыделить ряд сильных н и слабых сторон. </w:t>
      </w:r>
      <w:r w:rsidR="002D031F">
        <w:rPr>
          <w:rFonts w:eastAsia="Calibri"/>
        </w:rPr>
        <w:t xml:space="preserve">Прослеживается четкая связь между стратегическими целями организации и стратегией управления персоналом, из которой в свою очередь вытекают принципы формирования системы </w:t>
      </w:r>
      <w:r w:rsidR="00006EA6">
        <w:rPr>
          <w:rFonts w:eastAsia="Calibri"/>
        </w:rPr>
        <w:t>вознаграждения персонала. Система мотивации также учитывает особенности</w:t>
      </w:r>
      <w:r w:rsidR="000844D0">
        <w:rPr>
          <w:rFonts w:eastAsia="Calibri"/>
        </w:rPr>
        <w:t xml:space="preserve"> </w:t>
      </w:r>
      <w:r w:rsidR="00AF54D5">
        <w:rPr>
          <w:rFonts w:eastAsia="Calibri"/>
        </w:rPr>
        <w:t xml:space="preserve">бизнеса компании, т.е. </w:t>
      </w:r>
      <w:r w:rsidR="00FF7820">
        <w:rPr>
          <w:rFonts w:eastAsia="Calibri"/>
        </w:rPr>
        <w:t>несмотря на особенность</w:t>
      </w:r>
      <w:r w:rsidR="006312C9">
        <w:rPr>
          <w:rFonts w:eastAsia="Calibri"/>
        </w:rPr>
        <w:t xml:space="preserve"> </w:t>
      </w:r>
      <w:r w:rsidR="006312C9" w:rsidRPr="00495663">
        <w:rPr>
          <w:rFonts w:eastAsia="Calibri"/>
        </w:rPr>
        <w:t>системы оплаты труда в</w:t>
      </w:r>
      <w:r w:rsidR="00FF7820">
        <w:rPr>
          <w:rFonts w:eastAsia="Calibri"/>
        </w:rPr>
        <w:t xml:space="preserve"> розничной</w:t>
      </w:r>
      <w:r w:rsidR="00504901">
        <w:rPr>
          <w:rFonts w:eastAsia="Calibri"/>
        </w:rPr>
        <w:t xml:space="preserve"> торговли и необходимость стимулирования работников к повышению продаж, «Улыбка Радуги» использует </w:t>
      </w:r>
      <w:r w:rsidR="00C223AF">
        <w:rPr>
          <w:rFonts w:eastAsia="Calibri"/>
        </w:rPr>
        <w:t xml:space="preserve">систему почасовой оплаты труда для продавцов, поскольку товары первой необходимости не требуют активных продаж. Кроме того, сильным мотивационных фактором для сотрудников являются отношения в коллективе и благоприятный организационный климат, которые обеспечиваются грамотно </w:t>
      </w:r>
      <w:r w:rsidR="00C223AF" w:rsidRPr="00750AC5">
        <w:rPr>
          <w:rFonts w:eastAsia="Calibri"/>
        </w:rPr>
        <w:t>выстроенной</w:t>
      </w:r>
      <w:r w:rsidR="00C223AF">
        <w:rPr>
          <w:rFonts w:eastAsia="Calibri"/>
        </w:rPr>
        <w:t xml:space="preserve"> корпоративной культурой.</w:t>
      </w:r>
    </w:p>
    <w:p w14:paraId="3C9E2399" w14:textId="7626ED12" w:rsidR="00C223AF" w:rsidRDefault="00597A0F" w:rsidP="00006EA6">
      <w:pPr>
        <w:tabs>
          <w:tab w:val="left" w:pos="3320"/>
        </w:tabs>
        <w:spacing w:line="360" w:lineRule="auto"/>
        <w:ind w:firstLine="709"/>
        <w:jc w:val="both"/>
      </w:pPr>
      <w:r>
        <w:rPr>
          <w:rFonts w:eastAsia="Calibri"/>
        </w:rPr>
        <w:lastRenderedPageBreak/>
        <w:t xml:space="preserve">Анализ системы мотивации персонала также выявил неудовлетворенность уровнем заработной платы работников. Однако, согласно данным по отрасли розничной торговли, средний уровень </w:t>
      </w:r>
      <w:r w:rsidR="00696896">
        <w:rPr>
          <w:rFonts w:eastAsia="Calibri"/>
        </w:rPr>
        <w:t>заработной</w:t>
      </w:r>
      <w:r>
        <w:rPr>
          <w:rFonts w:eastAsia="Calibri"/>
        </w:rPr>
        <w:t xml:space="preserve"> платы продавцов-консультантов составляет от 16 000 до 34 000 рублей</w:t>
      </w:r>
      <w:r>
        <w:rPr>
          <w:rStyle w:val="a6"/>
          <w:rFonts w:eastAsia="Calibri"/>
        </w:rPr>
        <w:footnoteReference w:id="22"/>
      </w:r>
      <w:r w:rsidR="006022CC">
        <w:rPr>
          <w:rFonts w:eastAsia="Calibri"/>
        </w:rPr>
        <w:t>, в</w:t>
      </w:r>
      <w:r>
        <w:rPr>
          <w:rFonts w:eastAsia="Calibri"/>
        </w:rPr>
        <w:t xml:space="preserve"> то время как заработная плата при минимальной часовой ставке у продавцов «Улыбки Радуги» составляет от 21 000 рублей</w:t>
      </w:r>
      <w:r w:rsidRPr="003C3B65">
        <w:rPr>
          <w:rFonts w:eastAsia="Calibri"/>
        </w:rPr>
        <w:t xml:space="preserve">. </w:t>
      </w:r>
      <w:r w:rsidR="003C3B65">
        <w:rPr>
          <w:rFonts w:eastAsia="Calibri"/>
        </w:rPr>
        <w:t xml:space="preserve">Данным фактом </w:t>
      </w:r>
      <w:r w:rsidR="00144D7A">
        <w:rPr>
          <w:rFonts w:eastAsia="Calibri"/>
        </w:rPr>
        <w:t>подтверждает</w:t>
      </w:r>
      <w:r w:rsidR="003C3B65">
        <w:rPr>
          <w:rFonts w:eastAsia="Calibri"/>
        </w:rPr>
        <w:t xml:space="preserve">ся реализация </w:t>
      </w:r>
      <w:r w:rsidR="00144D7A">
        <w:rPr>
          <w:rFonts w:eastAsia="Calibri"/>
        </w:rPr>
        <w:t>принципа системы мотивации персонала: «</w:t>
      </w:r>
      <w:r w:rsidR="00144D7A" w:rsidRPr="00144D7A">
        <w:t>Уровень дохода соответствует рынку, опыту работника и уровню нагрузки».</w:t>
      </w:r>
      <w:r w:rsidR="00144D7A">
        <w:t xml:space="preserve"> </w:t>
      </w:r>
      <w:r w:rsidR="00E63AA4" w:rsidRPr="003C3B65">
        <w:t>Однако</w:t>
      </w:r>
      <w:r w:rsidR="003C3B65">
        <w:t>,</w:t>
      </w:r>
      <w:r w:rsidR="00144D7A">
        <w:t xml:space="preserve"> </w:t>
      </w:r>
      <w:r w:rsidR="008B59FF">
        <w:t xml:space="preserve">при этом </w:t>
      </w:r>
      <w:r w:rsidR="00144D7A">
        <w:t>не реализуется принцип</w:t>
      </w:r>
      <w:r w:rsidR="008B59FF">
        <w:t>,</w:t>
      </w:r>
      <w:r w:rsidR="00144D7A">
        <w:t xml:space="preserve"> связанный с прозрачностью и понятностью расчета </w:t>
      </w:r>
      <w:r w:rsidR="008B59FF">
        <w:t>заработной платы.</w:t>
      </w:r>
      <w:r w:rsidR="00144D7A">
        <w:t xml:space="preserve"> </w:t>
      </w:r>
    </w:p>
    <w:p w14:paraId="455A0850" w14:textId="186A0A5F" w:rsidR="008B59FF" w:rsidRDefault="00144D7A" w:rsidP="00006EA6">
      <w:pPr>
        <w:tabs>
          <w:tab w:val="left" w:pos="3320"/>
        </w:tabs>
        <w:spacing w:line="360" w:lineRule="auto"/>
        <w:ind w:firstLine="709"/>
        <w:jc w:val="both"/>
        <w:rPr>
          <w:rFonts w:eastAsia="Calibri"/>
        </w:rPr>
      </w:pPr>
      <w:r w:rsidRPr="00144D7A">
        <w:rPr>
          <w:rFonts w:eastAsia="Calibri"/>
        </w:rPr>
        <w:t xml:space="preserve">Система нематериальной мотивации отлично выстроена на корпоративном уровне компании в целом, </w:t>
      </w:r>
      <w:r w:rsidR="008B59FF">
        <w:rPr>
          <w:rFonts w:eastAsia="Calibri"/>
        </w:rPr>
        <w:t>однако, согласно исследованию удовлетворенности сотрудников</w:t>
      </w:r>
      <w:r w:rsidRPr="00144D7A">
        <w:rPr>
          <w:rFonts w:eastAsia="Calibri"/>
        </w:rPr>
        <w:t xml:space="preserve">, работникам не хватает обратной связи и поощрений от непосредственных руководителей. </w:t>
      </w:r>
      <w:r w:rsidR="008B59FF">
        <w:rPr>
          <w:rFonts w:eastAsia="Calibri"/>
        </w:rPr>
        <w:t xml:space="preserve">Таким образом, существуют определённые зоны развития в системе мотивации персонала, требующие ее совершенствования. </w:t>
      </w:r>
    </w:p>
    <w:p w14:paraId="244365FE" w14:textId="74A68BBC" w:rsidR="00F30B1F" w:rsidRPr="00432740" w:rsidRDefault="008B59FF" w:rsidP="006E5A5C">
      <w:pPr>
        <w:pStyle w:val="2"/>
        <w:spacing w:before="120" w:after="120" w:line="360" w:lineRule="auto"/>
        <w:jc w:val="center"/>
        <w:rPr>
          <w:rFonts w:ascii="Times New Roman" w:eastAsia="Calibri" w:hAnsi="Times New Roman" w:cs="Times New Roman"/>
          <w:b/>
          <w:color w:val="000000" w:themeColor="text1"/>
          <w:sz w:val="24"/>
          <w:szCs w:val="24"/>
        </w:rPr>
      </w:pPr>
      <w:bookmarkStart w:id="15" w:name="_Toc482570817"/>
      <w:r w:rsidRPr="00432740">
        <w:rPr>
          <w:rFonts w:ascii="Times New Roman" w:eastAsia="Calibri" w:hAnsi="Times New Roman" w:cs="Times New Roman"/>
          <w:b/>
          <w:color w:val="000000" w:themeColor="text1"/>
          <w:sz w:val="24"/>
          <w:szCs w:val="24"/>
        </w:rPr>
        <w:t>3</w:t>
      </w:r>
      <w:r w:rsidR="00497083" w:rsidRPr="00432740">
        <w:rPr>
          <w:rFonts w:ascii="Times New Roman" w:eastAsia="Calibri" w:hAnsi="Times New Roman" w:cs="Times New Roman"/>
          <w:b/>
          <w:color w:val="000000" w:themeColor="text1"/>
          <w:sz w:val="24"/>
          <w:szCs w:val="24"/>
        </w:rPr>
        <w:t>.</w:t>
      </w:r>
      <w:r w:rsidRPr="00432740">
        <w:rPr>
          <w:rFonts w:ascii="Times New Roman" w:eastAsia="Calibri" w:hAnsi="Times New Roman" w:cs="Times New Roman"/>
          <w:b/>
          <w:color w:val="000000" w:themeColor="text1"/>
          <w:sz w:val="24"/>
          <w:szCs w:val="24"/>
        </w:rPr>
        <w:t>4</w:t>
      </w:r>
      <w:r w:rsidR="00497083" w:rsidRPr="00432740">
        <w:rPr>
          <w:rFonts w:ascii="Times New Roman" w:eastAsia="Calibri" w:hAnsi="Times New Roman" w:cs="Times New Roman"/>
          <w:b/>
          <w:color w:val="000000" w:themeColor="text1"/>
          <w:sz w:val="24"/>
          <w:szCs w:val="24"/>
        </w:rPr>
        <w:t xml:space="preserve"> </w:t>
      </w:r>
      <w:r w:rsidR="00F30B1F" w:rsidRPr="00432740">
        <w:rPr>
          <w:rFonts w:ascii="Times New Roman" w:eastAsia="Calibri" w:hAnsi="Times New Roman" w:cs="Times New Roman"/>
          <w:b/>
          <w:color w:val="000000" w:themeColor="text1"/>
          <w:sz w:val="24"/>
          <w:szCs w:val="24"/>
        </w:rPr>
        <w:t xml:space="preserve">Рекомендации по совершенствованию системы мотивации </w:t>
      </w:r>
      <w:r w:rsidR="0089511E" w:rsidRPr="00432740">
        <w:rPr>
          <w:rFonts w:ascii="Times New Roman" w:eastAsia="Calibri" w:hAnsi="Times New Roman" w:cs="Times New Roman"/>
          <w:b/>
          <w:color w:val="000000" w:themeColor="text1"/>
          <w:sz w:val="24"/>
          <w:szCs w:val="24"/>
        </w:rPr>
        <w:t xml:space="preserve">в </w:t>
      </w:r>
      <w:r w:rsidR="00F30B1F" w:rsidRPr="00432740">
        <w:rPr>
          <w:rFonts w:ascii="Times New Roman" w:eastAsia="Calibri" w:hAnsi="Times New Roman" w:cs="Times New Roman"/>
          <w:b/>
          <w:color w:val="000000" w:themeColor="text1"/>
          <w:sz w:val="24"/>
          <w:szCs w:val="24"/>
        </w:rPr>
        <w:t>компании «Улыбка Радуги»</w:t>
      </w:r>
      <w:bookmarkEnd w:id="15"/>
    </w:p>
    <w:p w14:paraId="1611C332" w14:textId="77777777" w:rsidR="00CB207A" w:rsidRDefault="00C320DC" w:rsidP="0070253F">
      <w:pPr>
        <w:spacing w:line="360" w:lineRule="auto"/>
        <w:ind w:firstLine="709"/>
        <w:jc w:val="both"/>
      </w:pPr>
      <w:r w:rsidRPr="0070253F">
        <w:t xml:space="preserve">Одним из важнейших принципов эффективной системы мотивации является взаимосвязь </w:t>
      </w:r>
      <w:r w:rsidR="0070253F" w:rsidRPr="0070253F">
        <w:t xml:space="preserve">стратегических целей компании и целей оплаты труда и стимулирования сотрудников. На сегодняшний день стратегия компании «Улыбка Радуги» формулируется следующим образом: «К 2018 году занимать надежную позицию в тройке лидеров по объему продаж на рынке СНГ в формате </w:t>
      </w:r>
      <w:proofErr w:type="spellStart"/>
      <w:r w:rsidR="0070253F" w:rsidRPr="0070253F">
        <w:t>дрогери</w:t>
      </w:r>
      <w:proofErr w:type="spellEnd"/>
      <w:r w:rsidR="0070253F">
        <w:t>». Одно из направлений реализации данной цели заключается в становлении бережливой компанией за счет сокращения непроизводственных издержек и повышения производительности труда.</w:t>
      </w:r>
      <w:r w:rsidR="00CB207A">
        <w:t xml:space="preserve"> Соответственно, главной целью системы управления персоналом и системы стимулирования сотрудников также является повышение производительности труда и минимизация издержек.</w:t>
      </w:r>
    </w:p>
    <w:p w14:paraId="12055ECB" w14:textId="6CF06988" w:rsidR="008B59FF" w:rsidRDefault="00C320DC" w:rsidP="00857478">
      <w:pPr>
        <w:spacing w:line="360" w:lineRule="auto"/>
        <w:ind w:firstLine="709"/>
        <w:jc w:val="both"/>
      </w:pPr>
      <w:r w:rsidRPr="0070253F">
        <w:t xml:space="preserve"> </w:t>
      </w:r>
      <w:r w:rsidR="00CF0D79" w:rsidRPr="0070253F">
        <w:t xml:space="preserve">На основе выявленных проблемных зон необходимо провести мероприятия по совершенствованию </w:t>
      </w:r>
      <w:r w:rsidR="00857478">
        <w:t xml:space="preserve">системы мотивации персонала, однако, учитывая направление кадровой политики в сторону минимизации издержек, рациональным является лишь совершенствование нематериальной части системы мотивации, т.к. оно требует минимальных затрат на реализацию. </w:t>
      </w:r>
    </w:p>
    <w:p w14:paraId="21049745" w14:textId="580C48D4" w:rsidR="006F4B85" w:rsidRDefault="006F4B85" w:rsidP="00983ACA">
      <w:pPr>
        <w:spacing w:line="360" w:lineRule="auto"/>
        <w:ind w:firstLine="709"/>
        <w:jc w:val="both"/>
      </w:pPr>
      <w:r>
        <w:lastRenderedPageBreak/>
        <w:t xml:space="preserve">Анализ системы мотивации в компании «Улыбка Радуги» показал, что существует две явные проблемы: отсутствие прозрачности системы начисление заработной платы сотрудникам и неоцененность их вклада в деятельность компании со стороны руководителя. </w:t>
      </w:r>
      <w:r w:rsidR="00983ACA">
        <w:t>Для устранения данных проблем автором предложены</w:t>
      </w:r>
      <w:r w:rsidR="00FF38F4">
        <w:t xml:space="preserve"> следующие </w:t>
      </w:r>
      <w:r w:rsidR="00F06BE5">
        <w:t>блоки мероприятий</w:t>
      </w:r>
      <w:r w:rsidR="007914E7">
        <w:t>, сгруппированные по размеру финансовых затрат и виду затрагиваемой части системы мотивации</w:t>
      </w:r>
      <w:r w:rsidR="00983ACA">
        <w:t xml:space="preserve">: </w:t>
      </w:r>
    </w:p>
    <w:p w14:paraId="406C64AD" w14:textId="409BFE55" w:rsidR="00FF38F4" w:rsidRDefault="00FF38F4" w:rsidP="006E5A5C">
      <w:pPr>
        <w:pStyle w:val="a3"/>
        <w:numPr>
          <w:ilvl w:val="0"/>
          <w:numId w:val="32"/>
        </w:numPr>
        <w:spacing w:line="360" w:lineRule="auto"/>
        <w:ind w:left="0" w:firstLine="709"/>
        <w:jc w:val="both"/>
        <w:rPr>
          <w:rFonts w:ascii="Times New Roman" w:hAnsi="Times New Roman" w:cs="Times New Roman"/>
        </w:rPr>
      </w:pPr>
      <w:proofErr w:type="spellStart"/>
      <w:r>
        <w:rPr>
          <w:rFonts w:ascii="Times New Roman" w:hAnsi="Times New Roman" w:cs="Times New Roman"/>
        </w:rPr>
        <w:t>Малозатратные</w:t>
      </w:r>
      <w:proofErr w:type="spellEnd"/>
      <w:r>
        <w:rPr>
          <w:rFonts w:ascii="Times New Roman" w:hAnsi="Times New Roman" w:cs="Times New Roman"/>
        </w:rPr>
        <w:t xml:space="preserve"> мероприятия по совершенствованию </w:t>
      </w:r>
      <w:r w:rsidR="00F06BE5">
        <w:rPr>
          <w:rFonts w:ascii="Times New Roman" w:hAnsi="Times New Roman" w:cs="Times New Roman"/>
        </w:rPr>
        <w:t xml:space="preserve">нематериальной части </w:t>
      </w:r>
      <w:r>
        <w:rPr>
          <w:rFonts w:ascii="Times New Roman" w:hAnsi="Times New Roman" w:cs="Times New Roman"/>
        </w:rPr>
        <w:t>системы мотивации</w:t>
      </w:r>
    </w:p>
    <w:p w14:paraId="6AF5C5A7" w14:textId="7EF4381D" w:rsidR="00CA4311" w:rsidRDefault="00983ACA" w:rsidP="00CA4311">
      <w:pPr>
        <w:spacing w:line="360" w:lineRule="auto"/>
        <w:ind w:firstLine="709"/>
        <w:jc w:val="both"/>
      </w:pPr>
      <w:r w:rsidRPr="00FF38F4">
        <w:rPr>
          <w:i/>
        </w:rPr>
        <w:t>Организ</w:t>
      </w:r>
      <w:r w:rsidR="0014746C" w:rsidRPr="00FF38F4">
        <w:rPr>
          <w:i/>
        </w:rPr>
        <w:t>ация эффективной обратной связи</w:t>
      </w:r>
      <w:r w:rsidR="00FD7DAC" w:rsidRPr="00FF38F4">
        <w:rPr>
          <w:i/>
        </w:rPr>
        <w:t>.</w:t>
      </w:r>
      <w:r w:rsidR="00FD7DAC" w:rsidRPr="00FF38F4">
        <w:t xml:space="preserve"> П</w:t>
      </w:r>
      <w:r w:rsidR="00C712D6" w:rsidRPr="00FF38F4">
        <w:t>роведение ежемесячных</w:t>
      </w:r>
      <w:r w:rsidR="00FD7DAC" w:rsidRPr="00FF38F4">
        <w:t xml:space="preserve"> собраний с подведениями итогов</w:t>
      </w:r>
      <w:r w:rsidR="00C712D6" w:rsidRPr="00FF38F4">
        <w:t xml:space="preserve"> и анализом результатов</w:t>
      </w:r>
      <w:r w:rsidR="00FD7DAC" w:rsidRPr="00FF38F4">
        <w:t xml:space="preserve">, </w:t>
      </w:r>
      <w:r w:rsidR="00C712D6" w:rsidRPr="00FF38F4">
        <w:t>обозначениями планов и задач на следующий период. Основная цель таких собраний определение директором магазина наиболее важных достижений и устное поощрение сотрудников, способствующих достижению целей</w:t>
      </w:r>
      <w:r w:rsidR="00B44154" w:rsidRPr="00FF38F4">
        <w:t>, выполнению планов</w:t>
      </w:r>
      <w:r w:rsidR="00CD1232" w:rsidRPr="00FF38F4">
        <w:t xml:space="preserve">. </w:t>
      </w:r>
      <w:r w:rsidR="00956F62">
        <w:t xml:space="preserve">Результатом таких мероприятий станет осознание </w:t>
      </w:r>
      <w:r w:rsidR="00956F62" w:rsidRPr="00956F62">
        <w:t>значимости своего вклада сотрудниками, их причастности к интересам компании, обеспечение самовыражения и самореализации</w:t>
      </w:r>
      <w:r w:rsidR="00956F62">
        <w:t>.</w:t>
      </w:r>
    </w:p>
    <w:p w14:paraId="12586125" w14:textId="1B2C71AB" w:rsidR="009D514C" w:rsidRDefault="00092A59" w:rsidP="00CA4311">
      <w:pPr>
        <w:spacing w:line="360" w:lineRule="auto"/>
        <w:ind w:firstLine="709"/>
        <w:jc w:val="both"/>
      </w:pPr>
      <w:r>
        <w:t>Затраты</w:t>
      </w:r>
      <w:r w:rsidR="00927A0D">
        <w:t xml:space="preserve"> первого месяца на один магазин</w:t>
      </w:r>
      <w:r>
        <w:t xml:space="preserve"> </w:t>
      </w:r>
      <w:r w:rsidR="0079220B">
        <w:t xml:space="preserve">сети </w:t>
      </w:r>
      <w:r w:rsidR="006E5A5C">
        <w:t xml:space="preserve">составляют </w:t>
      </w:r>
      <w:r>
        <w:t>2 791 руб.:</w:t>
      </w:r>
    </w:p>
    <w:p w14:paraId="23411513" w14:textId="2E3DC95C" w:rsidR="00253CC9" w:rsidRPr="000D036C" w:rsidRDefault="005726F3" w:rsidP="000D036C">
      <w:pPr>
        <w:pStyle w:val="a3"/>
        <w:numPr>
          <w:ilvl w:val="0"/>
          <w:numId w:val="34"/>
        </w:numPr>
        <w:spacing w:line="360" w:lineRule="auto"/>
        <w:ind w:left="426"/>
        <w:jc w:val="both"/>
        <w:rPr>
          <w:rFonts w:ascii="Times New Roman" w:hAnsi="Times New Roman" w:cs="Times New Roman"/>
        </w:rPr>
      </w:pPr>
      <w:r>
        <w:rPr>
          <w:rFonts w:ascii="Times New Roman" w:hAnsi="Times New Roman" w:cs="Times New Roman"/>
        </w:rPr>
        <w:t xml:space="preserve">затраты начального этапа на </w:t>
      </w:r>
      <w:r w:rsidR="00253CC9" w:rsidRPr="000D036C">
        <w:rPr>
          <w:rFonts w:ascii="Times New Roman" w:hAnsi="Times New Roman" w:cs="Times New Roman"/>
        </w:rPr>
        <w:t xml:space="preserve">информирование директоров магазина о необходимости проведения собрания, </w:t>
      </w:r>
      <w:r>
        <w:rPr>
          <w:rFonts w:ascii="Times New Roman" w:hAnsi="Times New Roman" w:cs="Times New Roman"/>
        </w:rPr>
        <w:t>подготовку</w:t>
      </w:r>
      <w:r w:rsidR="009D514C" w:rsidRPr="000D036C">
        <w:rPr>
          <w:rFonts w:ascii="Times New Roman" w:hAnsi="Times New Roman" w:cs="Times New Roman"/>
        </w:rPr>
        <w:t xml:space="preserve"> HR-специалистом шаблона для проведения мотивирующих совещаний – </w:t>
      </w:r>
      <w:r w:rsidR="00870534" w:rsidRPr="000D036C">
        <w:rPr>
          <w:rFonts w:ascii="Times New Roman" w:hAnsi="Times New Roman" w:cs="Times New Roman"/>
        </w:rPr>
        <w:t>1 248 руб. (при условии, что работа займет 5 рабочих часов, а</w:t>
      </w:r>
      <w:r w:rsidR="007C7EB4" w:rsidRPr="000D036C">
        <w:rPr>
          <w:rFonts w:ascii="Times New Roman" w:hAnsi="Times New Roman" w:cs="Times New Roman"/>
        </w:rPr>
        <w:t xml:space="preserve"> примерная стоимость одного часа работы специалиста отдела управления персоналом</w:t>
      </w:r>
      <w:r w:rsidR="00870534" w:rsidRPr="000D036C">
        <w:rPr>
          <w:rFonts w:ascii="Times New Roman" w:hAnsi="Times New Roman" w:cs="Times New Roman"/>
        </w:rPr>
        <w:t xml:space="preserve"> 208 руб</w:t>
      </w:r>
      <w:r w:rsidR="00EC6E8A" w:rsidRPr="000D036C">
        <w:rPr>
          <w:rFonts w:ascii="Times New Roman" w:hAnsi="Times New Roman" w:cs="Times New Roman"/>
        </w:rPr>
        <w:t>.</w:t>
      </w:r>
      <w:r w:rsidR="007C7EB4" w:rsidRPr="000D036C">
        <w:rPr>
          <w:rFonts w:ascii="Times New Roman" w:hAnsi="Times New Roman" w:cs="Times New Roman"/>
        </w:rPr>
        <w:t>)</w:t>
      </w:r>
    </w:p>
    <w:p w14:paraId="2F160350" w14:textId="26544B10" w:rsidR="00EC6E8A" w:rsidRPr="000D036C" w:rsidRDefault="007646DB" w:rsidP="000D036C">
      <w:pPr>
        <w:pStyle w:val="a3"/>
        <w:numPr>
          <w:ilvl w:val="0"/>
          <w:numId w:val="34"/>
        </w:numPr>
        <w:spacing w:line="360" w:lineRule="auto"/>
        <w:ind w:left="426"/>
        <w:jc w:val="both"/>
        <w:rPr>
          <w:rFonts w:ascii="Times New Roman" w:hAnsi="Times New Roman" w:cs="Times New Roman"/>
        </w:rPr>
      </w:pPr>
      <w:r>
        <w:rPr>
          <w:rFonts w:ascii="Times New Roman" w:hAnsi="Times New Roman" w:cs="Times New Roman"/>
        </w:rPr>
        <w:t xml:space="preserve">рабочее </w:t>
      </w:r>
      <w:r w:rsidR="00253CC9" w:rsidRPr="000D036C">
        <w:rPr>
          <w:rFonts w:ascii="Times New Roman" w:hAnsi="Times New Roman" w:cs="Times New Roman"/>
        </w:rPr>
        <w:t>время директора</w:t>
      </w:r>
      <w:r>
        <w:rPr>
          <w:rFonts w:ascii="Times New Roman" w:hAnsi="Times New Roman" w:cs="Times New Roman"/>
        </w:rPr>
        <w:t>,</w:t>
      </w:r>
      <w:r w:rsidR="00253CC9" w:rsidRPr="000D036C">
        <w:rPr>
          <w:rFonts w:ascii="Times New Roman" w:hAnsi="Times New Roman" w:cs="Times New Roman"/>
        </w:rPr>
        <w:t xml:space="preserve"> потраченное на подготовку и проведение собрания 3 часа в месяц –</w:t>
      </w:r>
      <w:r w:rsidR="00EC6E8A" w:rsidRPr="000D036C">
        <w:rPr>
          <w:rFonts w:ascii="Times New Roman" w:hAnsi="Times New Roman" w:cs="Times New Roman"/>
        </w:rPr>
        <w:t>50 000/168*3 = 893 руб.</w:t>
      </w:r>
    </w:p>
    <w:p w14:paraId="00154E2A" w14:textId="4E4FC03C" w:rsidR="00EC6E8A" w:rsidRDefault="00EC6E8A" w:rsidP="000D036C">
      <w:pPr>
        <w:pStyle w:val="a3"/>
        <w:numPr>
          <w:ilvl w:val="0"/>
          <w:numId w:val="34"/>
        </w:numPr>
        <w:spacing w:line="360" w:lineRule="auto"/>
        <w:ind w:left="426"/>
        <w:jc w:val="both"/>
        <w:rPr>
          <w:rFonts w:ascii="Times New Roman" w:hAnsi="Times New Roman" w:cs="Times New Roman"/>
        </w:rPr>
      </w:pPr>
      <w:r w:rsidRPr="000D036C">
        <w:rPr>
          <w:rFonts w:ascii="Times New Roman" w:hAnsi="Times New Roman" w:cs="Times New Roman"/>
        </w:rPr>
        <w:t xml:space="preserve">рабочее время </w:t>
      </w:r>
      <w:r w:rsidR="006B1FA8" w:rsidRPr="000D036C">
        <w:rPr>
          <w:rFonts w:ascii="Times New Roman" w:hAnsi="Times New Roman" w:cs="Times New Roman"/>
        </w:rPr>
        <w:t>сотрудн</w:t>
      </w:r>
      <w:r w:rsidR="00092A59" w:rsidRPr="000D036C">
        <w:rPr>
          <w:rFonts w:ascii="Times New Roman" w:hAnsi="Times New Roman" w:cs="Times New Roman"/>
        </w:rPr>
        <w:t>иков, потраченное на совещание -</w:t>
      </w:r>
      <w:r w:rsidR="006B1FA8" w:rsidRPr="000D036C">
        <w:rPr>
          <w:rFonts w:ascii="Times New Roman" w:hAnsi="Times New Roman" w:cs="Times New Roman"/>
        </w:rPr>
        <w:t xml:space="preserve"> </w:t>
      </w:r>
      <w:r w:rsidR="00092A59" w:rsidRPr="000D036C">
        <w:rPr>
          <w:rFonts w:ascii="Times New Roman" w:hAnsi="Times New Roman" w:cs="Times New Roman"/>
        </w:rPr>
        <w:t>130*1*5 = 650 руб.</w:t>
      </w:r>
    </w:p>
    <w:p w14:paraId="4F021913" w14:textId="1F62465D" w:rsidR="00956F62" w:rsidRDefault="00956F62" w:rsidP="00956F62">
      <w:pPr>
        <w:spacing w:line="360" w:lineRule="auto"/>
        <w:ind w:firstLine="708"/>
        <w:jc w:val="both"/>
      </w:pPr>
      <w:r w:rsidRPr="00956F62">
        <w:rPr>
          <w:i/>
        </w:rPr>
        <w:t>Фотографии лучших работников месяца.</w:t>
      </w:r>
      <w:r w:rsidRPr="00956F62">
        <w:t xml:space="preserve"> </w:t>
      </w:r>
      <w:r w:rsidR="00BF1527">
        <w:t>Создание программы</w:t>
      </w:r>
      <w:r w:rsidR="00267416">
        <w:t xml:space="preserve"> «Лучший работник </w:t>
      </w:r>
      <w:r>
        <w:t>месяца</w:t>
      </w:r>
      <w:r w:rsidR="00267416">
        <w:t>»</w:t>
      </w:r>
      <w:r w:rsidR="00BF1527">
        <w:t>, согласно которой</w:t>
      </w:r>
      <w:r w:rsidR="00267416">
        <w:t xml:space="preserve"> </w:t>
      </w:r>
      <w:r w:rsidR="00BF1527">
        <w:t>руководителем определяется работник, показавший наилучшие результаты работы</w:t>
      </w:r>
      <w:proofErr w:type="gramStart"/>
      <w:r w:rsidR="00BF1527">
        <w:t>.</w:t>
      </w:r>
      <w:proofErr w:type="gramEnd"/>
      <w:r w:rsidR="00BF1527">
        <w:t xml:space="preserve"> Фотография таких работников, вывешивается на установленный стенд в зале магазина</w:t>
      </w:r>
      <w:r w:rsidRPr="00956F62">
        <w:t xml:space="preserve">, где их </w:t>
      </w:r>
      <w:r w:rsidR="00BF1527">
        <w:t>могут видеть коллеги и клиенты.</w:t>
      </w:r>
      <w:r w:rsidR="00D2316E">
        <w:t xml:space="preserve"> </w:t>
      </w:r>
      <w:r w:rsidR="00927A0D">
        <w:t>Лучшие рабо</w:t>
      </w:r>
      <w:r w:rsidR="00A32851">
        <w:t>тники месяца награждаются дополнительным</w:t>
      </w:r>
      <w:r w:rsidR="00927A0D">
        <w:t xml:space="preserve"> </w:t>
      </w:r>
      <w:r w:rsidR="00A32851">
        <w:t>выходным</w:t>
      </w:r>
      <w:r w:rsidR="00927A0D">
        <w:t xml:space="preserve"> в следующем месяце</w:t>
      </w:r>
      <w:r w:rsidR="00ED4E87">
        <w:t>, дату</w:t>
      </w:r>
      <w:r w:rsidR="00927A0D">
        <w:t xml:space="preserve"> к</w:t>
      </w:r>
      <w:r w:rsidR="00A32851">
        <w:t>оторого</w:t>
      </w:r>
      <w:r w:rsidR="00927A0D">
        <w:t xml:space="preserve"> они могут выбрать самостоятельно.</w:t>
      </w:r>
      <w:r w:rsidR="00801487">
        <w:t xml:space="preserve"> Результатом внедрения данной системы станет повышение удовлетворенности трудом сотрудников и осознание </w:t>
      </w:r>
      <w:r w:rsidR="001075C3">
        <w:t xml:space="preserve">работником своего вклада в деятельность компании. </w:t>
      </w:r>
    </w:p>
    <w:p w14:paraId="6993A4F5" w14:textId="39994B37" w:rsidR="00927A0D" w:rsidRDefault="00927A0D" w:rsidP="00956F62">
      <w:pPr>
        <w:spacing w:line="360" w:lineRule="auto"/>
        <w:ind w:firstLine="708"/>
        <w:jc w:val="both"/>
      </w:pPr>
      <w:r>
        <w:t>Затраты первого месяца</w:t>
      </w:r>
      <w:r w:rsidR="0079220B">
        <w:t xml:space="preserve"> на один магазин сети</w:t>
      </w:r>
      <w:r w:rsidR="006E5A5C">
        <w:t xml:space="preserve"> -</w:t>
      </w:r>
      <w:r w:rsidR="00A32851">
        <w:t xml:space="preserve"> </w:t>
      </w:r>
      <w:r w:rsidR="005726F3">
        <w:t>2 46</w:t>
      </w:r>
      <w:r w:rsidR="00DA20DE">
        <w:t>6 руб.</w:t>
      </w:r>
      <w:r w:rsidR="00E4013C">
        <w:t>:</w:t>
      </w:r>
    </w:p>
    <w:p w14:paraId="56BF6766" w14:textId="77777777" w:rsidR="005726F3" w:rsidRDefault="005726F3" w:rsidP="00DA20DE">
      <w:pPr>
        <w:pStyle w:val="a3"/>
        <w:numPr>
          <w:ilvl w:val="0"/>
          <w:numId w:val="35"/>
        </w:numPr>
        <w:spacing w:line="360" w:lineRule="auto"/>
        <w:ind w:left="426" w:hanging="426"/>
        <w:jc w:val="both"/>
        <w:rPr>
          <w:rFonts w:ascii="Times New Roman" w:hAnsi="Times New Roman" w:cs="Times New Roman"/>
        </w:rPr>
      </w:pPr>
      <w:r>
        <w:rPr>
          <w:rFonts w:ascii="Times New Roman" w:hAnsi="Times New Roman" w:cs="Times New Roman"/>
        </w:rPr>
        <w:lastRenderedPageBreak/>
        <w:t xml:space="preserve">начальные </w:t>
      </w:r>
      <w:r w:rsidR="00DA20DE">
        <w:rPr>
          <w:rFonts w:ascii="Times New Roman" w:hAnsi="Times New Roman" w:cs="Times New Roman"/>
        </w:rPr>
        <w:t>к</w:t>
      </w:r>
      <w:r w:rsidR="00927A0D" w:rsidRPr="00DA20DE">
        <w:rPr>
          <w:rFonts w:ascii="Times New Roman" w:hAnsi="Times New Roman" w:cs="Times New Roman"/>
        </w:rPr>
        <w:t xml:space="preserve">анцелярские расходы на создание стенда </w:t>
      </w:r>
      <w:r>
        <w:rPr>
          <w:rFonts w:ascii="Times New Roman" w:hAnsi="Times New Roman" w:cs="Times New Roman"/>
        </w:rPr>
        <w:t xml:space="preserve">300 </w:t>
      </w:r>
      <w:proofErr w:type="spellStart"/>
      <w:r>
        <w:rPr>
          <w:rFonts w:ascii="Times New Roman" w:hAnsi="Times New Roman" w:cs="Times New Roman"/>
        </w:rPr>
        <w:t>руб.</w:t>
      </w:r>
    </w:p>
    <w:p w14:paraId="4F9A61AE" w14:textId="14235787" w:rsidR="005B0F3D" w:rsidRPr="00DA20DE" w:rsidRDefault="005726F3" w:rsidP="00DA20DE">
      <w:pPr>
        <w:pStyle w:val="a3"/>
        <w:numPr>
          <w:ilvl w:val="0"/>
          <w:numId w:val="35"/>
        </w:numPr>
        <w:spacing w:line="360" w:lineRule="auto"/>
        <w:ind w:left="426" w:hanging="426"/>
        <w:jc w:val="both"/>
        <w:rPr>
          <w:rFonts w:ascii="Times New Roman" w:hAnsi="Times New Roman" w:cs="Times New Roman"/>
        </w:rPr>
      </w:pPr>
      <w:proofErr w:type="spellEnd"/>
      <w:r>
        <w:rPr>
          <w:rFonts w:ascii="Times New Roman" w:hAnsi="Times New Roman" w:cs="Times New Roman"/>
        </w:rPr>
        <w:t xml:space="preserve">ежемесячная </w:t>
      </w:r>
      <w:r w:rsidR="00927A0D" w:rsidRPr="00DA20DE">
        <w:rPr>
          <w:rFonts w:ascii="Times New Roman" w:hAnsi="Times New Roman" w:cs="Times New Roman"/>
        </w:rPr>
        <w:t xml:space="preserve">печать фотографий - </w:t>
      </w:r>
      <w:r>
        <w:rPr>
          <w:rFonts w:ascii="Times New Roman" w:hAnsi="Times New Roman" w:cs="Times New Roman"/>
        </w:rPr>
        <w:t>10</w:t>
      </w:r>
      <w:r w:rsidR="005B0F3D" w:rsidRPr="00DA20DE">
        <w:rPr>
          <w:rFonts w:ascii="Times New Roman" w:hAnsi="Times New Roman" w:cs="Times New Roman"/>
        </w:rPr>
        <w:t xml:space="preserve"> ру</w:t>
      </w:r>
      <w:r w:rsidR="0079220B" w:rsidRPr="00DA20DE">
        <w:rPr>
          <w:rFonts w:ascii="Times New Roman" w:hAnsi="Times New Roman" w:cs="Times New Roman"/>
        </w:rPr>
        <w:t>б.</w:t>
      </w:r>
    </w:p>
    <w:p w14:paraId="19357F65" w14:textId="1722528E" w:rsidR="0079220B" w:rsidRPr="00DA20DE" w:rsidRDefault="00DA20DE" w:rsidP="00DA20DE">
      <w:pPr>
        <w:pStyle w:val="a3"/>
        <w:numPr>
          <w:ilvl w:val="0"/>
          <w:numId w:val="35"/>
        </w:numPr>
        <w:spacing w:line="360" w:lineRule="auto"/>
        <w:ind w:left="426" w:hanging="426"/>
        <w:jc w:val="both"/>
        <w:rPr>
          <w:rFonts w:ascii="Times New Roman" w:hAnsi="Times New Roman" w:cs="Times New Roman"/>
        </w:rPr>
      </w:pPr>
      <w:r>
        <w:rPr>
          <w:rFonts w:ascii="Times New Roman" w:hAnsi="Times New Roman" w:cs="Times New Roman"/>
        </w:rPr>
        <w:t>р</w:t>
      </w:r>
      <w:r w:rsidR="0079220B" w:rsidRPr="00DA20DE">
        <w:rPr>
          <w:rFonts w:ascii="Times New Roman" w:hAnsi="Times New Roman" w:cs="Times New Roman"/>
        </w:rPr>
        <w:t>абочее время директора мага</w:t>
      </w:r>
      <w:r w:rsidR="005B0F3D" w:rsidRPr="00DA20DE">
        <w:rPr>
          <w:rFonts w:ascii="Times New Roman" w:hAnsi="Times New Roman" w:cs="Times New Roman"/>
        </w:rPr>
        <w:t xml:space="preserve">зина </w:t>
      </w:r>
      <w:r w:rsidR="003B25C3" w:rsidRPr="00DA20DE">
        <w:rPr>
          <w:rFonts w:ascii="Times New Roman" w:hAnsi="Times New Roman" w:cs="Times New Roman"/>
        </w:rPr>
        <w:t xml:space="preserve">на анализ деятельности сотрудников и выбора лучшего работника </w:t>
      </w:r>
      <w:r w:rsidR="005D3794" w:rsidRPr="00DA20DE">
        <w:rPr>
          <w:rFonts w:ascii="Times New Roman" w:hAnsi="Times New Roman" w:cs="Times New Roman"/>
        </w:rPr>
        <w:t>- 297*2 =</w:t>
      </w:r>
      <w:r w:rsidR="008D5AA7" w:rsidRPr="00DA20DE">
        <w:rPr>
          <w:rFonts w:ascii="Times New Roman" w:hAnsi="Times New Roman" w:cs="Times New Roman"/>
        </w:rPr>
        <w:t xml:space="preserve"> 596 руб.</w:t>
      </w:r>
    </w:p>
    <w:p w14:paraId="707B0713" w14:textId="34503881" w:rsidR="003B25C3" w:rsidRPr="00DA20DE" w:rsidRDefault="00DA20DE" w:rsidP="00DA20DE">
      <w:pPr>
        <w:pStyle w:val="a3"/>
        <w:numPr>
          <w:ilvl w:val="0"/>
          <w:numId w:val="35"/>
        </w:numPr>
        <w:spacing w:line="360" w:lineRule="auto"/>
        <w:ind w:left="426" w:hanging="426"/>
        <w:jc w:val="both"/>
        <w:rPr>
          <w:rFonts w:ascii="Times New Roman" w:hAnsi="Times New Roman" w:cs="Times New Roman"/>
        </w:rPr>
      </w:pPr>
      <w:r>
        <w:rPr>
          <w:rFonts w:ascii="Times New Roman" w:hAnsi="Times New Roman" w:cs="Times New Roman"/>
        </w:rPr>
        <w:t>д</w:t>
      </w:r>
      <w:r w:rsidR="00ED4E87" w:rsidRPr="00DA20DE">
        <w:rPr>
          <w:rFonts w:ascii="Times New Roman" w:hAnsi="Times New Roman" w:cs="Times New Roman"/>
        </w:rPr>
        <w:t>ополнительный выходной день</w:t>
      </w:r>
      <w:r w:rsidR="00A32851" w:rsidRPr="00DA20DE">
        <w:rPr>
          <w:rFonts w:ascii="Times New Roman" w:hAnsi="Times New Roman" w:cs="Times New Roman"/>
        </w:rPr>
        <w:t xml:space="preserve"> -</w:t>
      </w:r>
      <w:r w:rsidR="003B25C3" w:rsidRPr="00DA20DE">
        <w:rPr>
          <w:rFonts w:ascii="Times New Roman" w:hAnsi="Times New Roman" w:cs="Times New Roman"/>
        </w:rPr>
        <w:t xml:space="preserve"> </w:t>
      </w:r>
      <w:r w:rsidR="00A32851" w:rsidRPr="00DA20DE">
        <w:rPr>
          <w:rFonts w:ascii="Times New Roman" w:hAnsi="Times New Roman" w:cs="Times New Roman"/>
        </w:rPr>
        <w:t>1560 руб.</w:t>
      </w:r>
    </w:p>
    <w:p w14:paraId="41674004" w14:textId="29349E51" w:rsidR="00956F62" w:rsidRDefault="009A5FEB" w:rsidP="00471129">
      <w:pPr>
        <w:spacing w:line="360" w:lineRule="auto"/>
        <w:ind w:firstLine="708"/>
        <w:jc w:val="both"/>
      </w:pPr>
      <w:r w:rsidRPr="009A5FEB">
        <w:rPr>
          <w:i/>
        </w:rPr>
        <w:t>Обеспечение прозрачности оплаты труда.</w:t>
      </w:r>
      <w:r w:rsidR="009642A3">
        <w:t xml:space="preserve"> Согласно </w:t>
      </w:r>
      <w:r w:rsidR="001075C3">
        <w:t xml:space="preserve">статье 136 Трудового Кодекса РФ, </w:t>
      </w:r>
      <w:r w:rsidR="001075C3" w:rsidRPr="001075C3">
        <w:t>работодатель обязан письменно извещать сотрудников о составных</w:t>
      </w:r>
      <w:r w:rsidR="001075C3">
        <w:t xml:space="preserve"> частях причитающейся зарплаты и </w:t>
      </w:r>
      <w:r w:rsidR="001075C3" w:rsidRPr="001075C3">
        <w:t>общей денежной сумме, подлежащей выплате</w:t>
      </w:r>
      <w:r w:rsidR="001075C3">
        <w:t>. Т</w:t>
      </w:r>
      <w:r w:rsidR="007646DB">
        <w:t xml:space="preserve">акое извещение документально определяется расчетным листком. </w:t>
      </w:r>
      <w:r w:rsidR="009C0A50">
        <w:t xml:space="preserve">Однако, в компании предоставление расчетных листков осуществляется только по запросу сотрудников. Но для обеспечения прозрачности и открытости системы оплаты труда, необходимо сделать предоставление расчетных листков обязательным каждый месяц для каждого сотрудника. </w:t>
      </w:r>
      <w:r w:rsidR="007646DB">
        <w:t xml:space="preserve">В компании «Улыбка Радуги» уже используется программа для расчета и начисления заработной платы </w:t>
      </w:r>
      <w:r w:rsidR="007646DB" w:rsidRPr="007646DB">
        <w:t>«1С:</w:t>
      </w:r>
      <w:r w:rsidR="007646DB">
        <w:t xml:space="preserve"> </w:t>
      </w:r>
      <w:r w:rsidR="007646DB" w:rsidRPr="007646DB">
        <w:t>Зарплата и Управление персоналом 8»</w:t>
      </w:r>
      <w:r w:rsidR="007646DB">
        <w:t xml:space="preserve">. Необходимо настроить формирование и автоматическую рассылку таких листков в программе. </w:t>
      </w:r>
      <w:r w:rsidR="00CB6399">
        <w:t>Кроме того, расчетные листки должны стать инструментом взаимодействия с персоналом, т.е. руковод</w:t>
      </w:r>
      <w:r w:rsidR="00DB5BDD">
        <w:t>итель должен отвечать на все возникающие вопросы у сотрудников по поводу данного документа.</w:t>
      </w:r>
    </w:p>
    <w:p w14:paraId="47124FB9" w14:textId="7DD38128" w:rsidR="005726F3" w:rsidRDefault="005726F3" w:rsidP="00471129">
      <w:pPr>
        <w:spacing w:line="360" w:lineRule="auto"/>
        <w:ind w:firstLine="708"/>
        <w:jc w:val="both"/>
      </w:pPr>
      <w:r>
        <w:t xml:space="preserve">Затраты </w:t>
      </w:r>
      <w:r w:rsidR="00DB5BDD">
        <w:t>первого месяца одного магазина – 2 512 руб.</w:t>
      </w:r>
      <w:r w:rsidR="00E4013C">
        <w:t>:</w:t>
      </w:r>
    </w:p>
    <w:p w14:paraId="64BA96E4" w14:textId="72D14FE3" w:rsidR="00DB5BDD" w:rsidRPr="00DB5BDD" w:rsidRDefault="00E4013C" w:rsidP="00CE46F2">
      <w:pPr>
        <w:pStyle w:val="a3"/>
        <w:numPr>
          <w:ilvl w:val="0"/>
          <w:numId w:val="36"/>
        </w:numPr>
        <w:spacing w:line="360" w:lineRule="auto"/>
        <w:ind w:left="426" w:hanging="426"/>
        <w:jc w:val="both"/>
        <w:rPr>
          <w:rFonts w:ascii="Times New Roman" w:hAnsi="Times New Roman" w:cs="Times New Roman"/>
        </w:rPr>
      </w:pPr>
      <w:r>
        <w:rPr>
          <w:rFonts w:ascii="Times New Roman" w:hAnsi="Times New Roman" w:cs="Times New Roman"/>
        </w:rPr>
        <w:t>п</w:t>
      </w:r>
      <w:r w:rsidR="005726F3" w:rsidRPr="00DB5BDD">
        <w:rPr>
          <w:rFonts w:ascii="Times New Roman" w:hAnsi="Times New Roman" w:cs="Times New Roman"/>
        </w:rPr>
        <w:t>ервоначальные затраты на автоматизацию программы, рабочее время программиста -</w:t>
      </w:r>
      <w:r w:rsidR="00DB5BDD" w:rsidRPr="00DB5BDD">
        <w:rPr>
          <w:rFonts w:ascii="Times New Roman" w:hAnsi="Times New Roman" w:cs="Times New Roman"/>
        </w:rPr>
        <w:t>250 руб.*10 ч. = 2 500 руб.</w:t>
      </w:r>
    </w:p>
    <w:p w14:paraId="6843C1CF" w14:textId="11CDEBB4" w:rsidR="00DB5BDD" w:rsidRDefault="00E4013C" w:rsidP="00CE46F2">
      <w:pPr>
        <w:pStyle w:val="a3"/>
        <w:numPr>
          <w:ilvl w:val="0"/>
          <w:numId w:val="36"/>
        </w:numPr>
        <w:spacing w:line="360" w:lineRule="auto"/>
        <w:ind w:left="426" w:hanging="426"/>
        <w:jc w:val="both"/>
        <w:rPr>
          <w:rFonts w:ascii="Times New Roman" w:hAnsi="Times New Roman" w:cs="Times New Roman"/>
        </w:rPr>
      </w:pPr>
      <w:r>
        <w:rPr>
          <w:rFonts w:ascii="Times New Roman" w:hAnsi="Times New Roman" w:cs="Times New Roman"/>
        </w:rPr>
        <w:t>к</w:t>
      </w:r>
      <w:r w:rsidR="00DB5BDD" w:rsidRPr="00DB5BDD">
        <w:rPr>
          <w:rFonts w:ascii="Times New Roman" w:hAnsi="Times New Roman" w:cs="Times New Roman"/>
        </w:rPr>
        <w:t>анцелярские затраты на печать – 12 руб.</w:t>
      </w:r>
    </w:p>
    <w:p w14:paraId="403D276A" w14:textId="64F15505" w:rsidR="00471129" w:rsidRDefault="00DB5BDD" w:rsidP="00E4013C">
      <w:pPr>
        <w:pStyle w:val="a3"/>
        <w:spacing w:line="360" w:lineRule="auto"/>
        <w:ind w:left="0" w:firstLine="709"/>
        <w:jc w:val="both"/>
        <w:rPr>
          <w:rFonts w:ascii="Times New Roman" w:hAnsi="Times New Roman" w:cs="Times New Roman"/>
        </w:rPr>
      </w:pPr>
      <w:r>
        <w:rPr>
          <w:rFonts w:ascii="Times New Roman" w:hAnsi="Times New Roman" w:cs="Times New Roman"/>
        </w:rPr>
        <w:t xml:space="preserve">Общие затраты на данный блок </w:t>
      </w:r>
      <w:r w:rsidR="00E4013C">
        <w:rPr>
          <w:rFonts w:ascii="Times New Roman" w:hAnsi="Times New Roman" w:cs="Times New Roman"/>
        </w:rPr>
        <w:t xml:space="preserve">совершенствования нематериальной мотивации </w:t>
      </w:r>
      <w:r w:rsidRPr="00E4013C">
        <w:rPr>
          <w:rFonts w:ascii="Times New Roman" w:hAnsi="Times New Roman" w:cs="Times New Roman"/>
        </w:rPr>
        <w:t>состоят из первоначальных затрат на введение программ</w:t>
      </w:r>
      <w:r w:rsidR="00E4013C">
        <w:rPr>
          <w:rFonts w:ascii="Times New Roman" w:hAnsi="Times New Roman" w:cs="Times New Roman"/>
        </w:rPr>
        <w:t xml:space="preserve"> </w:t>
      </w:r>
      <w:r w:rsidRPr="00DB5BDD">
        <w:rPr>
          <w:rFonts w:ascii="Times New Roman" w:hAnsi="Times New Roman" w:cs="Times New Roman"/>
        </w:rPr>
        <w:t>и последующих ежемесячных</w:t>
      </w:r>
      <w:r w:rsidR="00E4013C">
        <w:rPr>
          <w:rFonts w:ascii="Times New Roman" w:hAnsi="Times New Roman" w:cs="Times New Roman"/>
        </w:rPr>
        <w:t xml:space="preserve"> затрат</w:t>
      </w:r>
      <w:r w:rsidRPr="00DB5BDD">
        <w:rPr>
          <w:rFonts w:ascii="Times New Roman" w:hAnsi="Times New Roman" w:cs="Times New Roman"/>
        </w:rPr>
        <w:t xml:space="preserve"> во всех магазинах сети (460 магазинов) </w:t>
      </w:r>
      <w:r>
        <w:rPr>
          <w:rFonts w:ascii="Times New Roman" w:hAnsi="Times New Roman" w:cs="Times New Roman"/>
        </w:rPr>
        <w:t>–</w:t>
      </w:r>
      <w:r w:rsidR="00E4013C">
        <w:rPr>
          <w:rFonts w:ascii="Times New Roman" w:hAnsi="Times New Roman" w:cs="Times New Roman"/>
        </w:rPr>
        <w:t xml:space="preserve"> 3</w:t>
      </w:r>
      <w:r>
        <w:rPr>
          <w:rFonts w:ascii="Times New Roman" w:hAnsi="Times New Roman" w:cs="Times New Roman"/>
        </w:rPr>
        <w:t xml:space="preserve"> </w:t>
      </w:r>
      <w:r w:rsidR="00E4013C">
        <w:rPr>
          <w:rFonts w:ascii="Times New Roman" w:hAnsi="Times New Roman" w:cs="Times New Roman"/>
        </w:rPr>
        <w:t>7</w:t>
      </w:r>
      <w:r>
        <w:rPr>
          <w:rFonts w:ascii="Times New Roman" w:hAnsi="Times New Roman" w:cs="Times New Roman"/>
        </w:rPr>
        <w:t xml:space="preserve">48 + </w:t>
      </w:r>
      <w:r w:rsidR="00E4013C">
        <w:rPr>
          <w:rFonts w:ascii="Times New Roman" w:hAnsi="Times New Roman" w:cs="Times New Roman"/>
        </w:rPr>
        <w:t xml:space="preserve">3 432*460 = </w:t>
      </w:r>
      <w:r w:rsidR="00E4013C" w:rsidRPr="00ED5C9E">
        <w:rPr>
          <w:rFonts w:ascii="Times New Roman" w:hAnsi="Times New Roman" w:cs="Times New Roman"/>
          <w:b/>
        </w:rPr>
        <w:t>1 582 468 руб.</w:t>
      </w:r>
    </w:p>
    <w:p w14:paraId="19579795" w14:textId="5699D181" w:rsidR="00E4013C" w:rsidRDefault="00E4013C" w:rsidP="006E5A5C">
      <w:pPr>
        <w:pStyle w:val="a3"/>
        <w:numPr>
          <w:ilvl w:val="0"/>
          <w:numId w:val="32"/>
        </w:numPr>
        <w:spacing w:line="360" w:lineRule="auto"/>
        <w:ind w:left="142" w:firstLine="567"/>
        <w:jc w:val="both"/>
        <w:rPr>
          <w:rFonts w:ascii="Times New Roman" w:hAnsi="Times New Roman" w:cs="Times New Roman"/>
        </w:rPr>
      </w:pPr>
      <w:r>
        <w:rPr>
          <w:rFonts w:ascii="Times New Roman" w:hAnsi="Times New Roman" w:cs="Times New Roman"/>
        </w:rPr>
        <w:t xml:space="preserve">Мероприятия по совершенствованию условий труда работников и повышению нематериальной мотивации </w:t>
      </w:r>
    </w:p>
    <w:p w14:paraId="6607260A" w14:textId="00A879A5" w:rsidR="00E4013C" w:rsidRDefault="00E4013C" w:rsidP="0092212F">
      <w:pPr>
        <w:spacing w:line="360" w:lineRule="auto"/>
        <w:ind w:firstLine="709"/>
        <w:jc w:val="both"/>
      </w:pPr>
      <w:r w:rsidRPr="00E4013C">
        <w:rPr>
          <w:i/>
        </w:rPr>
        <w:t>Улучшение мест для питания и отдыха сотрудников</w:t>
      </w:r>
      <w:r w:rsidRPr="00E4013C">
        <w:t>.</w:t>
      </w:r>
      <w:r w:rsidR="00A4630E">
        <w:t xml:space="preserve"> Помещение, в котором обедают сотрудники, чаще всего </w:t>
      </w:r>
      <w:r w:rsidR="0092212F">
        <w:t xml:space="preserve">очень маленького размера подсобное помещение, являющееся кабинетом директора. Кроме того, если завезенный товар не помещается на складе магазина, его ставят в подсобное помещение, что делает его еще меньшим по размеру. Соответственно, необходимо </w:t>
      </w:r>
      <w:r w:rsidR="002005EC">
        <w:t xml:space="preserve">оптимизировать складские помещения и </w:t>
      </w:r>
      <w:r w:rsidR="0092212F">
        <w:t>по возможности</w:t>
      </w:r>
      <w:r w:rsidR="00E511E0">
        <w:t xml:space="preserve"> расширить подсобные помещения.</w:t>
      </w:r>
    </w:p>
    <w:p w14:paraId="46779D0F" w14:textId="47BA1EC6" w:rsidR="004243BC" w:rsidRDefault="004243BC" w:rsidP="0092212F">
      <w:pPr>
        <w:spacing w:line="360" w:lineRule="auto"/>
        <w:ind w:firstLine="709"/>
        <w:jc w:val="both"/>
      </w:pPr>
      <w:r>
        <w:lastRenderedPageBreak/>
        <w:t>Затраты</w:t>
      </w:r>
      <w:r w:rsidR="00FB0DBD">
        <w:t xml:space="preserve"> на оптимизацию скл</w:t>
      </w:r>
      <w:r w:rsidR="0024771B">
        <w:t xml:space="preserve">ада, закупку ремонтных материалов и непосредственный отделочный ремонт помещения </w:t>
      </w:r>
      <w:r>
        <w:t xml:space="preserve">в среднем на один магазин </w:t>
      </w:r>
      <w:r w:rsidR="0024771B">
        <w:t>будет потрачено 100 000 руб.</w:t>
      </w:r>
      <w:r w:rsidR="00D62250">
        <w:t xml:space="preserve"> Соответственно, 4 600 000 руб. затрат на все магазины</w:t>
      </w:r>
      <w:r w:rsidR="00F97CD2">
        <w:t xml:space="preserve"> сети</w:t>
      </w:r>
      <w:r w:rsidR="00D62250">
        <w:t>.</w:t>
      </w:r>
    </w:p>
    <w:p w14:paraId="1FB54BA5" w14:textId="68868A75" w:rsidR="0024771B" w:rsidRDefault="002E436E" w:rsidP="0092212F">
      <w:pPr>
        <w:spacing w:line="360" w:lineRule="auto"/>
        <w:ind w:firstLine="709"/>
        <w:jc w:val="both"/>
      </w:pPr>
      <w:r w:rsidRPr="002E436E">
        <w:rPr>
          <w:i/>
        </w:rPr>
        <w:t>Создание единой униформы для торгового персонала.</w:t>
      </w:r>
      <w:r>
        <w:rPr>
          <w:i/>
        </w:rPr>
        <w:t xml:space="preserve"> </w:t>
      </w:r>
      <w:r w:rsidR="005F59B2">
        <w:t xml:space="preserve">В настоящий момент в компании существует </w:t>
      </w:r>
      <w:r w:rsidR="00F2178E">
        <w:t xml:space="preserve">единая принятая форма одежды </w:t>
      </w:r>
      <w:r w:rsidR="0025319A">
        <w:t>сотрудников торгового персонала: черный верх и черный низ. Однако, в ходе опроса было выявлено, что большое количество</w:t>
      </w:r>
      <w:r w:rsidR="00846940">
        <w:t xml:space="preserve"> самих</w:t>
      </w:r>
      <w:r w:rsidR="0025319A">
        <w:t xml:space="preserve"> сотрудников считают </w:t>
      </w:r>
      <w:r w:rsidR="00846940">
        <w:t xml:space="preserve">такую форму одежды «депрессивной» и несоответствующей образу компании «Улыбка Радуги». Поэтому с целью повышения приверженности </w:t>
      </w:r>
      <w:r w:rsidR="00686CB3">
        <w:t xml:space="preserve">и лояльности </w:t>
      </w:r>
      <w:r w:rsidR="00846940">
        <w:t>сотрудников</w:t>
      </w:r>
      <w:r w:rsidR="00686CB3">
        <w:t xml:space="preserve"> компании, рекомендуется ввести единую корпоративную униформу для сотрудников розничной торговли. В целях экономии затрат это может быть только рубашка-поло светлого цвета с корпоративной символикой.</w:t>
      </w:r>
    </w:p>
    <w:p w14:paraId="04752D4A" w14:textId="3DA98888" w:rsidR="002C445A" w:rsidRDefault="002C445A" w:rsidP="0092212F">
      <w:pPr>
        <w:spacing w:line="360" w:lineRule="auto"/>
        <w:ind w:firstLine="709"/>
        <w:jc w:val="both"/>
      </w:pPr>
      <w:r>
        <w:t xml:space="preserve">Затраты на изготовление рубашек поло на заказ </w:t>
      </w:r>
      <w:r w:rsidR="00D62250">
        <w:t>для всех сотрудников розничной сети</w:t>
      </w:r>
      <w:r w:rsidR="00A03513">
        <w:t xml:space="preserve">– 550 руб. </w:t>
      </w:r>
      <w:r w:rsidR="00A03513" w:rsidRPr="00A03513">
        <w:t>*</w:t>
      </w:r>
      <w:r w:rsidR="00C64CAD">
        <w:rPr>
          <w:rFonts w:eastAsia="Calibri"/>
        </w:rPr>
        <w:t>2 186</w:t>
      </w:r>
      <w:r w:rsidR="00A03513" w:rsidRPr="008603F8">
        <w:rPr>
          <w:rFonts w:eastAsia="Calibri"/>
        </w:rPr>
        <w:t xml:space="preserve"> </w:t>
      </w:r>
      <w:r w:rsidR="00A03513">
        <w:rPr>
          <w:rFonts w:eastAsia="Calibri"/>
        </w:rPr>
        <w:t>чел.</w:t>
      </w:r>
      <w:r>
        <w:t xml:space="preserve"> </w:t>
      </w:r>
      <w:r w:rsidR="00B62420">
        <w:t>= 1 202</w:t>
      </w:r>
      <w:r w:rsidR="00A03513">
        <w:t xml:space="preserve"> 300 руб.</w:t>
      </w:r>
    </w:p>
    <w:p w14:paraId="06A032D9" w14:textId="445ABAF6" w:rsidR="00D62250" w:rsidRDefault="00D62250" w:rsidP="0092212F">
      <w:pPr>
        <w:spacing w:line="360" w:lineRule="auto"/>
        <w:ind w:firstLine="709"/>
        <w:jc w:val="both"/>
      </w:pPr>
      <w:r w:rsidRPr="00D62250">
        <w:rPr>
          <w:i/>
        </w:rPr>
        <w:t>Обучение для директоров магазинов.</w:t>
      </w:r>
      <w:r w:rsidR="00A23AF4">
        <w:t xml:space="preserve"> Для повышения заинтересованности работников</w:t>
      </w:r>
      <w:r w:rsidR="004A4FEF">
        <w:t xml:space="preserve"> в труде</w:t>
      </w:r>
      <w:r w:rsidR="00A23AF4">
        <w:t>, удовлетвореннос</w:t>
      </w:r>
      <w:r w:rsidR="003D51FC">
        <w:t>ти работой</w:t>
      </w:r>
      <w:r w:rsidR="00A23AF4">
        <w:t xml:space="preserve"> и </w:t>
      </w:r>
      <w:r w:rsidR="004A4FEF">
        <w:t xml:space="preserve">создания ощущения у </w:t>
      </w:r>
      <w:r w:rsidR="003D51FC">
        <w:t xml:space="preserve">сотрудников </w:t>
      </w:r>
      <w:r w:rsidR="004A4FEF">
        <w:t>ценности их вклада в компанию, их непосредственным руководителям необходимо знать основы психологического</w:t>
      </w:r>
      <w:r w:rsidR="00017F33">
        <w:t xml:space="preserve"> влияния и определения потребностей сотрудников, а также уметь использовать различные инструменты нематериальной мотивации в зависимости от </w:t>
      </w:r>
      <w:r w:rsidR="00DC2539">
        <w:t>индивидуальных особенностей подчиненного.</w:t>
      </w:r>
      <w:r w:rsidR="004A4FEF">
        <w:t xml:space="preserve"> </w:t>
      </w:r>
      <w:r w:rsidR="00DC2539">
        <w:t>В</w:t>
      </w:r>
      <w:r w:rsidR="00A23AF4" w:rsidRPr="00A23AF4">
        <w:t xml:space="preserve"> этой связи </w:t>
      </w:r>
      <w:r w:rsidR="00DC2539">
        <w:t xml:space="preserve">должны </w:t>
      </w:r>
      <w:r w:rsidR="003472BB">
        <w:t xml:space="preserve">быть </w:t>
      </w:r>
      <w:r w:rsidR="00A23AF4" w:rsidRPr="00A23AF4">
        <w:t>организованы обучающие курсы</w:t>
      </w:r>
      <w:r w:rsidR="00DC2539">
        <w:t xml:space="preserve"> по развитию управленческих навыков для директоров магазинов</w:t>
      </w:r>
      <w:r w:rsidR="00A23AF4" w:rsidRPr="00A23AF4">
        <w:t>, на базе учебного центра «Улыбка Радуги», позволяющие руководителям овладеть приемами управления нематериальной мотивацией персонала и повысить эффективность работы сотрудников без дополнительных материальных затрат.</w:t>
      </w:r>
    </w:p>
    <w:p w14:paraId="58475188" w14:textId="5A070226" w:rsidR="00BE796D" w:rsidRPr="00BE796D" w:rsidRDefault="004376C3" w:rsidP="00BE796D">
      <w:pPr>
        <w:spacing w:line="360" w:lineRule="auto"/>
        <w:ind w:firstLine="709"/>
        <w:jc w:val="both"/>
      </w:pPr>
      <w:r>
        <w:t>Затраты</w:t>
      </w:r>
      <w:r w:rsidR="008C1886">
        <w:t xml:space="preserve"> на организацию обучения</w:t>
      </w:r>
      <w:r w:rsidR="0042533B">
        <w:t xml:space="preserve"> </w:t>
      </w:r>
      <w:r w:rsidR="00D4688C">
        <w:t>–</w:t>
      </w:r>
      <w:r w:rsidR="0042533B">
        <w:t xml:space="preserve"> </w:t>
      </w:r>
      <w:r>
        <w:t>5 176 840 руб.</w:t>
      </w:r>
    </w:p>
    <w:p w14:paraId="67C34C93" w14:textId="2AB1130B" w:rsidR="003D51FC" w:rsidRPr="005B3D67" w:rsidRDefault="00E71DC5" w:rsidP="005B3D67">
      <w:pPr>
        <w:pStyle w:val="a3"/>
        <w:numPr>
          <w:ilvl w:val="0"/>
          <w:numId w:val="37"/>
        </w:numPr>
        <w:spacing w:line="360" w:lineRule="auto"/>
        <w:ind w:left="426" w:hanging="426"/>
        <w:jc w:val="both"/>
        <w:rPr>
          <w:rFonts w:ascii="Times New Roman" w:hAnsi="Times New Roman" w:cs="Times New Roman"/>
        </w:rPr>
      </w:pPr>
      <w:r w:rsidRPr="005B3D67">
        <w:rPr>
          <w:rFonts w:ascii="Times New Roman" w:hAnsi="Times New Roman" w:cs="Times New Roman"/>
        </w:rPr>
        <w:t>р</w:t>
      </w:r>
      <w:r w:rsidR="003D51FC" w:rsidRPr="005B3D67">
        <w:rPr>
          <w:rFonts w:ascii="Times New Roman" w:hAnsi="Times New Roman" w:cs="Times New Roman"/>
        </w:rPr>
        <w:t xml:space="preserve">азработка программы обучения </w:t>
      </w:r>
      <w:r w:rsidR="00DF56CA" w:rsidRPr="005B3D67">
        <w:rPr>
          <w:rFonts w:ascii="Times New Roman" w:hAnsi="Times New Roman" w:cs="Times New Roman"/>
        </w:rPr>
        <w:t>сотрудниками отдела обучения</w:t>
      </w:r>
      <w:r w:rsidR="0042533B" w:rsidRPr="005B3D67">
        <w:rPr>
          <w:rFonts w:ascii="Times New Roman" w:hAnsi="Times New Roman" w:cs="Times New Roman"/>
        </w:rPr>
        <w:t xml:space="preserve"> </w:t>
      </w:r>
      <w:r w:rsidR="00CE6DF6" w:rsidRPr="005B3D67">
        <w:rPr>
          <w:rFonts w:ascii="Times New Roman" w:hAnsi="Times New Roman" w:cs="Times New Roman"/>
        </w:rPr>
        <w:t xml:space="preserve">- </w:t>
      </w:r>
      <w:r w:rsidR="00BE796D" w:rsidRPr="005B3D67">
        <w:rPr>
          <w:rFonts w:ascii="Times New Roman" w:hAnsi="Times New Roman" w:cs="Times New Roman"/>
        </w:rPr>
        <w:t>250 руб.*10 ч.*2 чел. =</w:t>
      </w:r>
      <w:r w:rsidRPr="005B3D67">
        <w:rPr>
          <w:rFonts w:ascii="Times New Roman" w:hAnsi="Times New Roman" w:cs="Times New Roman"/>
        </w:rPr>
        <w:t xml:space="preserve"> 5 000 руб.</w:t>
      </w:r>
    </w:p>
    <w:p w14:paraId="1A0140F8" w14:textId="56163802" w:rsidR="00FA1068" w:rsidRPr="005B3D67" w:rsidRDefault="00C84196" w:rsidP="005B3D67">
      <w:pPr>
        <w:pStyle w:val="a3"/>
        <w:numPr>
          <w:ilvl w:val="0"/>
          <w:numId w:val="37"/>
        </w:numPr>
        <w:spacing w:line="360" w:lineRule="auto"/>
        <w:ind w:left="426" w:hanging="426"/>
        <w:jc w:val="both"/>
        <w:rPr>
          <w:rFonts w:ascii="Times New Roman" w:hAnsi="Times New Roman" w:cs="Times New Roman"/>
        </w:rPr>
      </w:pPr>
      <w:r w:rsidRPr="005B3D67">
        <w:rPr>
          <w:rFonts w:ascii="Times New Roman" w:hAnsi="Times New Roman" w:cs="Times New Roman"/>
        </w:rPr>
        <w:t>о</w:t>
      </w:r>
      <w:r w:rsidR="00FA1068" w:rsidRPr="005B3D67">
        <w:rPr>
          <w:rFonts w:ascii="Times New Roman" w:hAnsi="Times New Roman" w:cs="Times New Roman"/>
        </w:rPr>
        <w:t>рганизация самого обучения</w:t>
      </w:r>
      <w:r w:rsidRPr="005B3D67">
        <w:rPr>
          <w:rFonts w:ascii="Times New Roman" w:hAnsi="Times New Roman" w:cs="Times New Roman"/>
        </w:rPr>
        <w:t xml:space="preserve"> (ЗП тренера, раздаточный материал и т.д.) </w:t>
      </w:r>
      <w:r w:rsidR="00920A7F" w:rsidRPr="005B3D67">
        <w:rPr>
          <w:rFonts w:ascii="Times New Roman" w:hAnsi="Times New Roman" w:cs="Times New Roman"/>
        </w:rPr>
        <w:t>- примерно</w:t>
      </w:r>
      <w:r w:rsidRPr="005B3D67">
        <w:rPr>
          <w:rFonts w:ascii="Times New Roman" w:hAnsi="Times New Roman" w:cs="Times New Roman"/>
        </w:rPr>
        <w:t xml:space="preserve"> </w:t>
      </w:r>
      <w:r w:rsidR="00CE46F2" w:rsidRPr="005B3D67">
        <w:rPr>
          <w:rFonts w:ascii="Times New Roman" w:hAnsi="Times New Roman" w:cs="Times New Roman"/>
        </w:rPr>
        <w:t>500 000 руб.</w:t>
      </w:r>
    </w:p>
    <w:p w14:paraId="7EE9866D" w14:textId="26F44771" w:rsidR="00FA1068" w:rsidRPr="005B3D67" w:rsidRDefault="00CE46F2" w:rsidP="005B3D67">
      <w:pPr>
        <w:pStyle w:val="a3"/>
        <w:numPr>
          <w:ilvl w:val="0"/>
          <w:numId w:val="37"/>
        </w:numPr>
        <w:spacing w:line="360" w:lineRule="auto"/>
        <w:ind w:left="426" w:hanging="426"/>
        <w:jc w:val="both"/>
        <w:rPr>
          <w:rFonts w:ascii="Times New Roman" w:hAnsi="Times New Roman" w:cs="Times New Roman"/>
        </w:rPr>
      </w:pPr>
      <w:r w:rsidRPr="005B3D67">
        <w:rPr>
          <w:rFonts w:ascii="Times New Roman" w:hAnsi="Times New Roman" w:cs="Times New Roman"/>
        </w:rPr>
        <w:t>з</w:t>
      </w:r>
      <w:r w:rsidR="008C1886" w:rsidRPr="005B3D67">
        <w:rPr>
          <w:rFonts w:ascii="Times New Roman" w:hAnsi="Times New Roman" w:cs="Times New Roman"/>
        </w:rPr>
        <w:t>атраты</w:t>
      </w:r>
      <w:r w:rsidRPr="005B3D67">
        <w:rPr>
          <w:rFonts w:ascii="Times New Roman" w:hAnsi="Times New Roman" w:cs="Times New Roman"/>
        </w:rPr>
        <w:t>,</w:t>
      </w:r>
      <w:r w:rsidR="008C1886" w:rsidRPr="005B3D67">
        <w:rPr>
          <w:rFonts w:ascii="Times New Roman" w:hAnsi="Times New Roman" w:cs="Times New Roman"/>
        </w:rPr>
        <w:t xml:space="preserve"> связанные с организацией жилья </w:t>
      </w:r>
      <w:r w:rsidR="00C84196" w:rsidRPr="005B3D67">
        <w:rPr>
          <w:rFonts w:ascii="Times New Roman" w:hAnsi="Times New Roman" w:cs="Times New Roman"/>
        </w:rPr>
        <w:t>для директоров магазинов других регионов</w:t>
      </w:r>
      <w:r w:rsidRPr="005B3D67">
        <w:rPr>
          <w:rFonts w:ascii="Times New Roman" w:hAnsi="Times New Roman" w:cs="Times New Roman"/>
        </w:rPr>
        <w:t xml:space="preserve"> </w:t>
      </w:r>
      <w:r w:rsidR="0068165B" w:rsidRPr="005B3D67">
        <w:rPr>
          <w:rFonts w:ascii="Times New Roman" w:hAnsi="Times New Roman" w:cs="Times New Roman"/>
        </w:rPr>
        <w:t xml:space="preserve">- </w:t>
      </w:r>
      <w:r w:rsidR="00920A7F" w:rsidRPr="005B3D67">
        <w:rPr>
          <w:rFonts w:ascii="Times New Roman" w:hAnsi="Times New Roman" w:cs="Times New Roman"/>
        </w:rPr>
        <w:t>примерно 300 000 руб.</w:t>
      </w:r>
    </w:p>
    <w:p w14:paraId="655CF099" w14:textId="50018DE1" w:rsidR="0068165B" w:rsidRDefault="00797994" w:rsidP="005B3D67">
      <w:pPr>
        <w:pStyle w:val="a3"/>
        <w:numPr>
          <w:ilvl w:val="0"/>
          <w:numId w:val="37"/>
        </w:numPr>
        <w:spacing w:line="360" w:lineRule="auto"/>
        <w:ind w:left="426" w:hanging="426"/>
        <w:jc w:val="both"/>
        <w:rPr>
          <w:rFonts w:ascii="Times New Roman" w:hAnsi="Times New Roman" w:cs="Times New Roman"/>
        </w:rPr>
      </w:pPr>
      <w:r w:rsidRPr="005B3D67">
        <w:rPr>
          <w:rFonts w:ascii="Times New Roman" w:hAnsi="Times New Roman" w:cs="Times New Roman"/>
        </w:rPr>
        <w:t xml:space="preserve">рабочее время </w:t>
      </w:r>
      <w:r w:rsidR="0068165B" w:rsidRPr="005B3D67">
        <w:rPr>
          <w:rFonts w:ascii="Times New Roman" w:hAnsi="Times New Roman" w:cs="Times New Roman"/>
        </w:rPr>
        <w:t xml:space="preserve">директоров магазинов, проведенное на обучении – 460чел.* 297руб.* </w:t>
      </w:r>
      <w:r w:rsidR="005B3D67" w:rsidRPr="005B3D67">
        <w:rPr>
          <w:rFonts w:ascii="Times New Roman" w:hAnsi="Times New Roman" w:cs="Times New Roman"/>
        </w:rPr>
        <w:t>32ч. = 4 371 840 руб.</w:t>
      </w:r>
    </w:p>
    <w:p w14:paraId="796EE93E" w14:textId="43765DA2" w:rsidR="0042287D" w:rsidRPr="005B3D67" w:rsidRDefault="0042287D" w:rsidP="0042287D">
      <w:pPr>
        <w:pStyle w:val="a3"/>
        <w:spacing w:line="360" w:lineRule="auto"/>
        <w:ind w:left="708"/>
        <w:jc w:val="both"/>
        <w:rPr>
          <w:rFonts w:ascii="Times New Roman" w:hAnsi="Times New Roman" w:cs="Times New Roman"/>
        </w:rPr>
      </w:pPr>
      <w:r>
        <w:rPr>
          <w:rFonts w:ascii="Times New Roman" w:hAnsi="Times New Roman" w:cs="Times New Roman"/>
        </w:rPr>
        <w:t>Суммарные затраты по данному блоку мероприятий</w:t>
      </w:r>
      <w:r w:rsidR="00B62420">
        <w:rPr>
          <w:rFonts w:ascii="Times New Roman" w:hAnsi="Times New Roman" w:cs="Times New Roman"/>
        </w:rPr>
        <w:t xml:space="preserve"> </w:t>
      </w:r>
      <w:r w:rsidR="00B62420" w:rsidRPr="00ED5C9E">
        <w:rPr>
          <w:rFonts w:ascii="Times New Roman" w:hAnsi="Times New Roman" w:cs="Times New Roman"/>
          <w:b/>
          <w:color w:val="000000" w:themeColor="text1"/>
        </w:rPr>
        <w:t>10 979</w:t>
      </w:r>
      <w:r w:rsidR="007914E7" w:rsidRPr="00ED5C9E">
        <w:rPr>
          <w:rFonts w:ascii="Times New Roman" w:hAnsi="Times New Roman" w:cs="Times New Roman"/>
          <w:b/>
          <w:color w:val="000000" w:themeColor="text1"/>
        </w:rPr>
        <w:t xml:space="preserve"> 140</w:t>
      </w:r>
      <w:r w:rsidRPr="00ED5C9E">
        <w:rPr>
          <w:rFonts w:ascii="Times New Roman" w:hAnsi="Times New Roman" w:cs="Times New Roman"/>
          <w:b/>
          <w:color w:val="000000" w:themeColor="text1"/>
        </w:rPr>
        <w:t xml:space="preserve"> </w:t>
      </w:r>
      <w:r w:rsidR="007914E7" w:rsidRPr="00ED5C9E">
        <w:rPr>
          <w:rFonts w:ascii="Times New Roman" w:hAnsi="Times New Roman" w:cs="Times New Roman"/>
          <w:b/>
          <w:color w:val="000000" w:themeColor="text1"/>
        </w:rPr>
        <w:t>руб</w:t>
      </w:r>
      <w:r w:rsidR="007914E7">
        <w:rPr>
          <w:rFonts w:ascii="Times New Roman" w:hAnsi="Times New Roman" w:cs="Times New Roman"/>
        </w:rPr>
        <w:t>.</w:t>
      </w:r>
    </w:p>
    <w:p w14:paraId="5A4E9E0B" w14:textId="2C5CF569" w:rsidR="00FF38F4" w:rsidRDefault="00FF38F4" w:rsidP="006E5A5C">
      <w:pPr>
        <w:pStyle w:val="a3"/>
        <w:numPr>
          <w:ilvl w:val="0"/>
          <w:numId w:val="32"/>
        </w:numPr>
        <w:spacing w:line="360" w:lineRule="auto"/>
        <w:ind w:left="0" w:firstLine="709"/>
        <w:jc w:val="both"/>
        <w:rPr>
          <w:rFonts w:ascii="Times New Roman" w:hAnsi="Times New Roman" w:cs="Times New Roman"/>
        </w:rPr>
      </w:pPr>
      <w:r>
        <w:rPr>
          <w:rFonts w:ascii="Times New Roman" w:hAnsi="Times New Roman" w:cs="Times New Roman"/>
        </w:rPr>
        <w:lastRenderedPageBreak/>
        <w:t xml:space="preserve"> </w:t>
      </w:r>
      <w:r w:rsidR="007914E7">
        <w:rPr>
          <w:rFonts w:ascii="Times New Roman" w:hAnsi="Times New Roman" w:cs="Times New Roman"/>
        </w:rPr>
        <w:t>Мероприятия по совершенствованию</w:t>
      </w:r>
      <w:r w:rsidR="00C64CAD">
        <w:rPr>
          <w:rFonts w:ascii="Times New Roman" w:hAnsi="Times New Roman" w:cs="Times New Roman"/>
        </w:rPr>
        <w:t xml:space="preserve"> материальной части заработной платы работников розничной торговли.</w:t>
      </w:r>
    </w:p>
    <w:p w14:paraId="24F6E69C" w14:textId="7D7B056B" w:rsidR="005E3038" w:rsidRDefault="00C64CAD" w:rsidP="005E3038">
      <w:pPr>
        <w:spacing w:line="360" w:lineRule="auto"/>
        <w:ind w:firstLine="709"/>
        <w:jc w:val="both"/>
      </w:pPr>
      <w:r w:rsidRPr="00C64CAD">
        <w:rPr>
          <w:i/>
        </w:rPr>
        <w:t>Введение</w:t>
      </w:r>
      <w:r w:rsidR="00C30A10">
        <w:rPr>
          <w:i/>
        </w:rPr>
        <w:t xml:space="preserve"> премии по итогам года (13-я заработная плата)</w:t>
      </w:r>
      <w:r w:rsidRPr="00C64CAD">
        <w:rPr>
          <w:i/>
        </w:rPr>
        <w:t>.</w:t>
      </w:r>
      <w:r w:rsidR="00F86DF3">
        <w:rPr>
          <w:i/>
        </w:rPr>
        <w:t xml:space="preserve"> </w:t>
      </w:r>
      <w:r w:rsidR="007008FF">
        <w:t>Для повышения</w:t>
      </w:r>
      <w:r w:rsidR="00D80AFB">
        <w:t xml:space="preserve"> удовлетворенности трудом и </w:t>
      </w:r>
      <w:r w:rsidR="005E3038">
        <w:t>увеличения</w:t>
      </w:r>
      <w:r w:rsidR="007008FF">
        <w:t xml:space="preserve"> значимости для работников их вклада в деятельность компании, </w:t>
      </w:r>
      <w:r w:rsidR="009D4801">
        <w:t xml:space="preserve">организация </w:t>
      </w:r>
      <w:r w:rsidR="00334466">
        <w:t xml:space="preserve">имеет возможность премирования сотрудников по итогам года исходя из </w:t>
      </w:r>
      <w:r w:rsidR="00357FF6">
        <w:t xml:space="preserve">достижения целей компании. </w:t>
      </w:r>
      <w:r w:rsidR="009D4801">
        <w:t>Выбор определенной группы сотрудников среди торгового персонала, которым положена премия за достижения высоких результатов, затруднителен, поскольку рост выручки магазинов зависит от множества различных факторов, а личные и активные продажи не подразумеваются спецификой деятельности компании. Поэтому отсутствует возможность награждения сотрудников конкретных магазинов</w:t>
      </w:r>
      <w:r w:rsidR="008373E1">
        <w:t>, однако, возможно итоговое годовое вознаграждение определить,</w:t>
      </w:r>
      <w:r w:rsidR="00D80AFB">
        <w:t xml:space="preserve"> как</w:t>
      </w:r>
      <w:r w:rsidR="008373E1">
        <w:t xml:space="preserve"> процент от оклада всех сотрудников. </w:t>
      </w:r>
      <w:r w:rsidR="00D80AFB">
        <w:t xml:space="preserve">По итогам года компания определяет материальный фонд, который станет источником годовых выплат работникам. </w:t>
      </w:r>
      <w:r w:rsidR="009B5AE2">
        <w:t xml:space="preserve">Все нюансы </w:t>
      </w:r>
      <w:r w:rsidR="005E3038">
        <w:t>начисления премиальных выплат должны быть прописаны во внутренних правовых актах компании и также быть ясными и понятными для работников.</w:t>
      </w:r>
    </w:p>
    <w:p w14:paraId="176D3520" w14:textId="096C948A" w:rsidR="006E1934" w:rsidRDefault="00D80AFB" w:rsidP="00956655">
      <w:pPr>
        <w:spacing w:line="360" w:lineRule="auto"/>
        <w:ind w:firstLine="709"/>
        <w:jc w:val="both"/>
      </w:pPr>
      <w:r>
        <w:t xml:space="preserve">Затраты </w:t>
      </w:r>
      <w:r w:rsidR="005E3038">
        <w:t xml:space="preserve">на формирование </w:t>
      </w:r>
      <w:r w:rsidR="00956655">
        <w:t>материального</w:t>
      </w:r>
      <w:r w:rsidR="005E3038">
        <w:t xml:space="preserve"> фонда</w:t>
      </w:r>
      <w:r w:rsidR="00956655">
        <w:t xml:space="preserve"> при условии, что премиальная выплата составит 25% от оклада</w:t>
      </w:r>
      <w:r w:rsidR="00C0461F">
        <w:t xml:space="preserve"> работника</w:t>
      </w:r>
      <w:r w:rsidR="00956655">
        <w:t xml:space="preserve">, а премиальный фонд в таком случае </w:t>
      </w:r>
      <w:r w:rsidR="00175DB3">
        <w:t xml:space="preserve">составляет </w:t>
      </w:r>
      <w:r w:rsidR="00C0461F">
        <w:t>0,075</w:t>
      </w:r>
      <w:r w:rsidR="00C0461F" w:rsidRPr="00C0461F">
        <w:t>%</w:t>
      </w:r>
      <w:r w:rsidR="00C0461F">
        <w:t xml:space="preserve"> от годовой выручки компании</w:t>
      </w:r>
      <w:r w:rsidR="00956655">
        <w:t xml:space="preserve"> </w:t>
      </w:r>
      <w:r w:rsidR="00C0461F">
        <w:t xml:space="preserve">- </w:t>
      </w:r>
      <w:r w:rsidR="002F1A6C" w:rsidRPr="00956655">
        <w:t xml:space="preserve">17,5 млрд. руб. * 15%* </w:t>
      </w:r>
      <w:r w:rsidR="000826A9" w:rsidRPr="00956655">
        <w:t>0</w:t>
      </w:r>
      <w:r w:rsidR="00264EB8">
        <w:t>,</w:t>
      </w:r>
      <w:r w:rsidR="002F1A6C" w:rsidRPr="00956655">
        <w:t>5% =</w:t>
      </w:r>
      <w:r w:rsidR="000826A9" w:rsidRPr="00956655">
        <w:t xml:space="preserve"> </w:t>
      </w:r>
      <w:r w:rsidR="000826A9" w:rsidRPr="00ED5C9E">
        <w:rPr>
          <w:b/>
        </w:rPr>
        <w:t>13 125 000 руб.</w:t>
      </w:r>
    </w:p>
    <w:p w14:paraId="05F2EBA2" w14:textId="674892B0" w:rsidR="00E34D3F" w:rsidRDefault="00F50DB4" w:rsidP="00F50DB4">
      <w:pPr>
        <w:pStyle w:val="a3"/>
        <w:spacing w:line="360" w:lineRule="auto"/>
        <w:ind w:left="0" w:firstLine="709"/>
        <w:jc w:val="both"/>
        <w:rPr>
          <w:rFonts w:ascii="Times New Roman" w:hAnsi="Times New Roman" w:cs="Times New Roman"/>
        </w:rPr>
      </w:pPr>
      <w:r>
        <w:rPr>
          <w:rFonts w:ascii="Times New Roman" w:hAnsi="Times New Roman" w:cs="Times New Roman"/>
        </w:rPr>
        <w:t xml:space="preserve">Цель совершенствования системы мотивации персонала компании «Улыбка Радуги», в соответствии со стратегическими целями компании, заключается в снижении затрат за счет увеличения производительности труда. </w:t>
      </w:r>
      <w:r w:rsidR="007051DE">
        <w:rPr>
          <w:rFonts w:ascii="Times New Roman" w:hAnsi="Times New Roman" w:cs="Times New Roman"/>
        </w:rPr>
        <w:t>Однако,</w:t>
      </w:r>
      <w:r w:rsidR="00145E28">
        <w:rPr>
          <w:rFonts w:ascii="Times New Roman" w:hAnsi="Times New Roman" w:cs="Times New Roman"/>
        </w:rPr>
        <w:t xml:space="preserve"> стоит отметить, что проведение мероприятий, описанных выше, </w:t>
      </w:r>
      <w:r w:rsidR="00DB62BD">
        <w:rPr>
          <w:rFonts w:ascii="Times New Roman" w:hAnsi="Times New Roman" w:cs="Times New Roman"/>
        </w:rPr>
        <w:t xml:space="preserve">несет синергетический эффект и </w:t>
      </w:r>
      <w:r w:rsidR="00145E28">
        <w:rPr>
          <w:rFonts w:ascii="Times New Roman" w:hAnsi="Times New Roman" w:cs="Times New Roman"/>
        </w:rPr>
        <w:t xml:space="preserve">положительно скажется </w:t>
      </w:r>
      <w:r w:rsidR="00DB62BD">
        <w:rPr>
          <w:rFonts w:ascii="Times New Roman" w:hAnsi="Times New Roman" w:cs="Times New Roman"/>
        </w:rPr>
        <w:t xml:space="preserve">не только на показателях производительности, повышении удовлетворённости трудом сотрудников, но </w:t>
      </w:r>
      <w:proofErr w:type="gramStart"/>
      <w:r w:rsidR="00DB62BD">
        <w:rPr>
          <w:rFonts w:ascii="Times New Roman" w:hAnsi="Times New Roman" w:cs="Times New Roman"/>
        </w:rPr>
        <w:t xml:space="preserve">и </w:t>
      </w:r>
      <w:r w:rsidR="00145E28">
        <w:rPr>
          <w:rFonts w:ascii="Times New Roman" w:hAnsi="Times New Roman" w:cs="Times New Roman"/>
        </w:rPr>
        <w:t xml:space="preserve"> на</w:t>
      </w:r>
      <w:proofErr w:type="gramEnd"/>
      <w:r w:rsidR="00145E28">
        <w:rPr>
          <w:rFonts w:ascii="Times New Roman" w:hAnsi="Times New Roman" w:cs="Times New Roman"/>
        </w:rPr>
        <w:t xml:space="preserve"> снижении текучести персонала. Автором была проведена оценка экономического</w:t>
      </w:r>
      <w:r>
        <w:rPr>
          <w:rFonts w:ascii="Times New Roman" w:hAnsi="Times New Roman" w:cs="Times New Roman"/>
        </w:rPr>
        <w:t xml:space="preserve"> эффект</w:t>
      </w:r>
      <w:r w:rsidR="00145E28">
        <w:rPr>
          <w:rFonts w:ascii="Times New Roman" w:hAnsi="Times New Roman" w:cs="Times New Roman"/>
        </w:rPr>
        <w:t>а</w:t>
      </w:r>
      <w:r>
        <w:rPr>
          <w:rFonts w:ascii="Times New Roman" w:hAnsi="Times New Roman" w:cs="Times New Roman"/>
        </w:rPr>
        <w:t xml:space="preserve"> от повышения производительности труда </w:t>
      </w:r>
      <w:r w:rsidR="00145E28">
        <w:rPr>
          <w:rFonts w:ascii="Times New Roman" w:hAnsi="Times New Roman" w:cs="Times New Roman"/>
        </w:rPr>
        <w:t xml:space="preserve">и снижения текучести кадров </w:t>
      </w:r>
      <w:r>
        <w:rPr>
          <w:rFonts w:ascii="Times New Roman" w:hAnsi="Times New Roman" w:cs="Times New Roman"/>
        </w:rPr>
        <w:t>в случае реализации каждого из трех бло</w:t>
      </w:r>
      <w:r w:rsidR="00DD7B96">
        <w:rPr>
          <w:rFonts w:ascii="Times New Roman" w:hAnsi="Times New Roman" w:cs="Times New Roman"/>
        </w:rPr>
        <w:t>ков рекомендованных мероприятий</w:t>
      </w:r>
      <w:r w:rsidR="00091307">
        <w:rPr>
          <w:rFonts w:ascii="Times New Roman" w:hAnsi="Times New Roman" w:cs="Times New Roman"/>
        </w:rPr>
        <w:t xml:space="preserve"> (табл. 8).</w:t>
      </w:r>
    </w:p>
    <w:p w14:paraId="5C8F826A" w14:textId="19B5B056" w:rsidR="00B63FF9" w:rsidRDefault="00E34D3F" w:rsidP="00B63FF9">
      <w:pPr>
        <w:pStyle w:val="a3"/>
        <w:spacing w:line="360" w:lineRule="auto"/>
        <w:ind w:left="0" w:firstLine="709"/>
        <w:jc w:val="both"/>
        <w:rPr>
          <w:rFonts w:ascii="Times New Roman" w:hAnsi="Times New Roman" w:cs="Times New Roman"/>
        </w:rPr>
      </w:pPr>
      <w:r>
        <w:rPr>
          <w:rFonts w:ascii="Times New Roman" w:hAnsi="Times New Roman" w:cs="Times New Roman"/>
        </w:rPr>
        <w:t>Для расчета экономического эффекта от повышения производительности труда автором были исп</w:t>
      </w:r>
      <w:r w:rsidR="00DB62BD">
        <w:rPr>
          <w:rFonts w:ascii="Times New Roman" w:hAnsi="Times New Roman" w:cs="Times New Roman"/>
        </w:rPr>
        <w:t xml:space="preserve">ользованы формулы 1 и 2, поскольку экономический эффект в данном случае определяется произведением условного высвобождения персонала за счет повышения производительности и средним объемом расходов на оплату труда сотрудников, за вычетом дополнительных расходов на стимуляцию производительности труда. </w:t>
      </w:r>
      <w:r>
        <w:rPr>
          <w:rFonts w:ascii="Times New Roman" w:hAnsi="Times New Roman" w:cs="Times New Roman"/>
        </w:rPr>
        <w:t>Выработка одного сотрудника определялась как частное средней месячной выручки одного магазина и среднего количества персонала, работающего в одном магазин</w:t>
      </w:r>
      <w:r w:rsidRPr="00B63FF9">
        <w:rPr>
          <w:rFonts w:ascii="Times New Roman" w:hAnsi="Times New Roman" w:cs="Times New Roman"/>
        </w:rPr>
        <w:t>е</w:t>
      </w:r>
      <w:r w:rsidR="00B63FF9">
        <w:rPr>
          <w:rFonts w:ascii="Times New Roman" w:hAnsi="Times New Roman" w:cs="Times New Roman"/>
        </w:rPr>
        <w:t>.</w:t>
      </w:r>
    </w:p>
    <w:p w14:paraId="1CFCAA84" w14:textId="09D82683" w:rsidR="00E34D3F" w:rsidRPr="00B63FF9" w:rsidRDefault="00DA3313" w:rsidP="000A2B65">
      <w:pPr>
        <w:pStyle w:val="a3"/>
        <w:spacing w:before="120" w:after="120" w:line="360" w:lineRule="auto"/>
        <w:ind w:left="0" w:firstLine="709"/>
        <w:rPr>
          <w:rFonts w:ascii="Times New Roman" w:hAnsi="Times New Roman" w:cs="Times New Roman"/>
        </w:rPr>
      </w:pPr>
      <m:oMath>
        <m:r>
          <w:rPr>
            <w:rFonts w:ascii="Cambria Math" w:hAnsi="Cambria Math" w:cs="Times New Roman"/>
            <w:sz w:val="28"/>
            <w:szCs w:val="28"/>
            <w:lang w:val="en-GB"/>
          </w:rPr>
          <w:lastRenderedPageBreak/>
          <m:t>Z</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Q</m:t>
            </m:r>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GB"/>
              </w:rPr>
              <m:t>Q</m:t>
            </m:r>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en>
        </m:f>
      </m:oMath>
      <w:proofErr w:type="gramStart"/>
      <w:r w:rsidR="002151C3">
        <w:rPr>
          <w:rFonts w:ascii="Times New Roman" w:hAnsi="Times New Roman" w:cs="Times New Roman"/>
        </w:rPr>
        <w:t>;</w:t>
      </w:r>
      <w:r w:rsidR="00B63FF9">
        <w:rPr>
          <w:rFonts w:ascii="Times New Roman" w:hAnsi="Times New Roman" w:cs="Times New Roman"/>
        </w:rPr>
        <w:t xml:space="preserve">   </w:t>
      </w:r>
      <w:proofErr w:type="gramEnd"/>
      <w:r w:rsidR="00B63FF9">
        <w:rPr>
          <w:rFonts w:ascii="Times New Roman" w:hAnsi="Times New Roman" w:cs="Times New Roman"/>
        </w:rPr>
        <w:t xml:space="preserve">                                                                                                               </w:t>
      </w:r>
      <w:r w:rsidR="002151C3">
        <w:rPr>
          <w:rFonts w:ascii="Times New Roman" w:hAnsi="Times New Roman" w:cs="Times New Roman"/>
        </w:rPr>
        <w:t xml:space="preserve">     </w:t>
      </w:r>
      <w:r w:rsidR="00B63FF9">
        <w:rPr>
          <w:rFonts w:ascii="Times New Roman" w:hAnsi="Times New Roman" w:cs="Times New Roman"/>
        </w:rPr>
        <w:t xml:space="preserve">  </w:t>
      </w:r>
      <w:r w:rsidR="00B63FF9" w:rsidRPr="00B63FF9">
        <w:rPr>
          <w:rFonts w:ascii="Times New Roman" w:hAnsi="Times New Roman" w:cs="Times New Roman"/>
        </w:rPr>
        <w:t>(1)</w:t>
      </w:r>
    </w:p>
    <w:p w14:paraId="5366D329" w14:textId="1EDED446" w:rsidR="00B63FF9" w:rsidRDefault="00B63FF9" w:rsidP="00B63FF9">
      <w:pPr>
        <w:pStyle w:val="a3"/>
        <w:spacing w:line="360" w:lineRule="auto"/>
        <w:ind w:left="0" w:firstLine="709"/>
        <w:jc w:val="both"/>
        <w:rPr>
          <w:rFonts w:ascii="Times New Roman" w:eastAsiaTheme="minorEastAsia" w:hAnsi="Times New Roman" w:cs="Times New Roman"/>
        </w:rPr>
      </w:pPr>
      <w:r>
        <w:rPr>
          <w:rFonts w:ascii="Times New Roman" w:hAnsi="Times New Roman" w:cs="Times New Roman"/>
        </w:rPr>
        <w:t xml:space="preserve">Где </w:t>
      </w:r>
      <w:r w:rsidRPr="00E34D3F">
        <w:rPr>
          <w:rFonts w:ascii="Times New Roman" w:eastAsiaTheme="minorEastAsia" w:hAnsi="Times New Roman" w:cs="Times New Roman"/>
          <w:lang w:val="en-GB"/>
        </w:rPr>
        <w:t>Z</w:t>
      </w:r>
      <w:r w:rsidRPr="00E34D3F">
        <w:rPr>
          <w:rFonts w:ascii="Times New Roman" w:eastAsiaTheme="minorEastAsia" w:hAnsi="Times New Roman" w:cs="Times New Roman"/>
        </w:rPr>
        <w:t xml:space="preserve"> </w:t>
      </w:r>
      <w:r>
        <w:rPr>
          <w:rFonts w:ascii="Times New Roman" w:eastAsiaTheme="minorEastAsia" w:hAnsi="Times New Roman" w:cs="Times New Roman"/>
        </w:rPr>
        <w:t>- у</w:t>
      </w:r>
      <w:r w:rsidRPr="00E34D3F">
        <w:rPr>
          <w:rFonts w:ascii="Times New Roman" w:eastAsiaTheme="minorEastAsia" w:hAnsi="Times New Roman" w:cs="Times New Roman"/>
        </w:rPr>
        <w:t>словное высвоб</w:t>
      </w:r>
      <w:r>
        <w:rPr>
          <w:rFonts w:ascii="Times New Roman" w:eastAsiaTheme="minorEastAsia" w:hAnsi="Times New Roman" w:cs="Times New Roman"/>
        </w:rPr>
        <w:t>ождение численности работников;</w:t>
      </w:r>
    </w:p>
    <w:p w14:paraId="7576EBDD" w14:textId="09240ABC" w:rsidR="00B63FF9" w:rsidRPr="00B63FF9" w:rsidRDefault="00B63FF9" w:rsidP="00B63FF9">
      <w:pPr>
        <w:pStyle w:val="a3"/>
        <w:spacing w:line="360" w:lineRule="auto"/>
        <w:ind w:left="708" w:firstLine="426"/>
        <w:jc w:val="both"/>
        <w:rPr>
          <w:rFonts w:ascii="Times New Roman" w:hAnsi="Times New Roman" w:cs="Times New Roman"/>
        </w:rPr>
      </w:pPr>
      <w:r w:rsidRPr="00E34D3F">
        <w:rPr>
          <w:rFonts w:ascii="Times New Roman" w:eastAsiaTheme="minorEastAsia" w:hAnsi="Times New Roman" w:cs="Times New Roman"/>
          <w:lang w:val="en-GB"/>
        </w:rPr>
        <w:t>Q</w:t>
      </w:r>
      <w:r w:rsidRPr="00E34D3F">
        <w:rPr>
          <w:rFonts w:ascii="Times New Roman" w:eastAsiaTheme="minorEastAsia" w:hAnsi="Times New Roman" w:cs="Times New Roman"/>
        </w:rPr>
        <w:t xml:space="preserve"> </w:t>
      </w:r>
      <w:r>
        <w:rPr>
          <w:rFonts w:ascii="Times New Roman" w:eastAsiaTheme="minorEastAsia" w:hAnsi="Times New Roman" w:cs="Times New Roman"/>
        </w:rPr>
        <w:t>-п</w:t>
      </w:r>
      <w:r w:rsidRPr="00E34D3F">
        <w:rPr>
          <w:rFonts w:ascii="Times New Roman" w:eastAsiaTheme="minorEastAsia" w:hAnsi="Times New Roman" w:cs="Times New Roman"/>
        </w:rPr>
        <w:t>лановый объем выручки в месяц</w:t>
      </w:r>
      <w:r>
        <w:rPr>
          <w:rFonts w:ascii="Times New Roman" w:eastAsiaTheme="minorEastAsia" w:hAnsi="Times New Roman" w:cs="Times New Roman"/>
        </w:rPr>
        <w:t>;</w:t>
      </w:r>
    </w:p>
    <w:p w14:paraId="2EDD4C0A" w14:textId="7B19366B" w:rsidR="00B63FF9" w:rsidRPr="00B63FF9" w:rsidRDefault="00B63FF9" w:rsidP="00B63FF9">
      <w:pPr>
        <w:spacing w:line="360" w:lineRule="auto"/>
        <w:ind w:left="1134"/>
        <w:jc w:val="both"/>
      </w:pPr>
      <w:r w:rsidRPr="00B63FF9">
        <w:t>A1</w:t>
      </w:r>
      <w:r>
        <w:t xml:space="preserve"> - в</w:t>
      </w:r>
      <w:r w:rsidRPr="00B63FF9">
        <w:t>ыработка одного сотрудни</w:t>
      </w:r>
      <w:r>
        <w:t>ка в отчетном периоде в мес.;</w:t>
      </w:r>
    </w:p>
    <w:p w14:paraId="7ABAE283" w14:textId="0B3CC43A" w:rsidR="00B63FF9" w:rsidRDefault="00B63FF9" w:rsidP="00B63FF9">
      <w:pPr>
        <w:spacing w:line="360" w:lineRule="auto"/>
        <w:ind w:left="1134"/>
        <w:jc w:val="both"/>
      </w:pPr>
      <w:r w:rsidRPr="00B63FF9">
        <w:t>A2</w:t>
      </w:r>
      <w:r>
        <w:t xml:space="preserve"> - в</w:t>
      </w:r>
      <w:r w:rsidRPr="00B63FF9">
        <w:t>ыработка одного сотрудника в плановом периоде в мес.</w:t>
      </w:r>
    </w:p>
    <w:p w14:paraId="6207DA15" w14:textId="598F4332" w:rsidR="002151C3" w:rsidRPr="002151C3" w:rsidRDefault="002151C3" w:rsidP="008D4366">
      <w:pPr>
        <w:spacing w:before="120" w:after="120" w:line="360" w:lineRule="auto"/>
        <w:ind w:left="709"/>
        <w:jc w:val="both"/>
        <w:rPr>
          <w:rFonts w:eastAsiaTheme="minorEastAsia"/>
        </w:rPr>
      </w:pPr>
      <m:oMath>
        <m:sSub>
          <m:sSubPr>
            <m:ctrlPr>
              <w:rPr>
                <w:rFonts w:ascii="Cambria Math" w:hAnsi="Cambria Math"/>
                <w:i/>
              </w:rPr>
            </m:ctrlPr>
          </m:sSubPr>
          <m:e>
            <m:r>
              <w:rPr>
                <w:rFonts w:ascii="Cambria Math" w:hAnsi="Cambria Math"/>
              </w:rPr>
              <m:t>Э</m:t>
            </m:r>
          </m:e>
          <m:sub>
            <m:r>
              <w:rPr>
                <w:rFonts w:ascii="Cambria Math" w:hAnsi="Cambria Math"/>
              </w:rPr>
              <m:t>пт</m:t>
            </m:r>
          </m:sub>
        </m:sSub>
        <m:r>
          <w:rPr>
            <w:rFonts w:ascii="Cambria Math" w:hAnsi="Cambria Math"/>
          </w:rPr>
          <m:t>=</m:t>
        </m:r>
        <m:r>
          <w:rPr>
            <w:rFonts w:ascii="Cambria Math" w:hAnsi="Cambria Math"/>
            <w:lang w:val="en-GB"/>
          </w:rPr>
          <m:t>Z</m:t>
        </m:r>
        <m:r>
          <w:rPr>
            <w:rFonts w:ascii="Cambria Math" w:hAnsi="Cambria Math"/>
          </w:rPr>
          <m:t>×</m:t>
        </m:r>
        <m:sSub>
          <m:sSubPr>
            <m:ctrlPr>
              <w:rPr>
                <w:rFonts w:ascii="Cambria Math" w:hAnsi="Cambria Math"/>
                <w:i/>
                <w:lang w:val="en-GB"/>
              </w:rPr>
            </m:ctrlPr>
          </m:sSubPr>
          <m:e>
            <m:r>
              <w:rPr>
                <w:rFonts w:ascii="Cambria Math" w:hAnsi="Cambria Math"/>
              </w:rPr>
              <m:t>З</m:t>
            </m:r>
          </m:e>
          <m:sub>
            <m:r>
              <w:rPr>
                <w:rFonts w:ascii="Cambria Math" w:hAnsi="Cambria Math"/>
              </w:rPr>
              <m:t>от</m:t>
            </m:r>
          </m:sub>
        </m:sSub>
        <m:r>
          <w:rPr>
            <w:rFonts w:ascii="Cambria Math" w:hAnsi="Cambria Math"/>
          </w:rPr>
          <m:t>-∆</m:t>
        </m:r>
        <m:sSub>
          <m:sSubPr>
            <m:ctrlPr>
              <w:rPr>
                <w:rFonts w:ascii="Cambria Math" w:hAnsi="Cambria Math"/>
                <w:i/>
                <w:lang w:val="en-GB"/>
              </w:rPr>
            </m:ctrlPr>
          </m:sSubPr>
          <m:e>
            <m:r>
              <w:rPr>
                <w:rFonts w:ascii="Cambria Math" w:hAnsi="Cambria Math"/>
              </w:rPr>
              <m:t>З</m:t>
            </m:r>
          </m:e>
          <m:sub>
            <m:r>
              <w:rPr>
                <w:rFonts w:ascii="Cambria Math" w:hAnsi="Cambria Math"/>
              </w:rPr>
              <m:t>д</m:t>
            </m:r>
          </m:sub>
        </m:sSub>
      </m:oMath>
      <w:proofErr w:type="gramStart"/>
      <w:r w:rsidRPr="002151C3">
        <w:rPr>
          <w:rFonts w:eastAsiaTheme="minorEastAsia"/>
          <w:i/>
        </w:rPr>
        <w:t>;</w:t>
      </w:r>
      <w:r>
        <w:rPr>
          <w:rFonts w:eastAsiaTheme="minorEastAsia"/>
          <w:i/>
        </w:rPr>
        <w:t xml:space="preserve">   </w:t>
      </w:r>
      <w:proofErr w:type="gramEnd"/>
      <w:r>
        <w:rPr>
          <w:rFonts w:eastAsiaTheme="minorEastAsia"/>
          <w:i/>
        </w:rPr>
        <w:t xml:space="preserve">                                                                                                        </w:t>
      </w:r>
      <w:r w:rsidR="00DA3313">
        <w:rPr>
          <w:rFonts w:eastAsiaTheme="minorEastAsia"/>
          <w:i/>
        </w:rPr>
        <w:t xml:space="preserve"> </w:t>
      </w:r>
      <w:r>
        <w:rPr>
          <w:rFonts w:eastAsiaTheme="minorEastAsia"/>
          <w:i/>
        </w:rPr>
        <w:t xml:space="preserve">   </w:t>
      </w:r>
      <w:r>
        <w:rPr>
          <w:rFonts w:eastAsiaTheme="minorEastAsia"/>
        </w:rPr>
        <w:t>(2)</w:t>
      </w:r>
    </w:p>
    <w:p w14:paraId="689FC94E" w14:textId="633525C7" w:rsidR="002151C3" w:rsidRDefault="002151C3" w:rsidP="00DB62BD">
      <w:pPr>
        <w:spacing w:line="360" w:lineRule="auto"/>
        <w:ind w:left="1134" w:hanging="426"/>
        <w:jc w:val="both"/>
        <w:rPr>
          <w:rFonts w:eastAsiaTheme="minorEastAsia"/>
        </w:rPr>
      </w:pPr>
      <w:r>
        <w:rPr>
          <w:rFonts w:eastAsiaTheme="minorEastAsia"/>
        </w:rPr>
        <w:t xml:space="preserve">Где </w:t>
      </w:r>
      <w:proofErr w:type="spellStart"/>
      <w:r w:rsidRPr="00E34D3F">
        <w:rPr>
          <w:rFonts w:eastAsiaTheme="minorEastAsia"/>
        </w:rPr>
        <w:t>Э</w:t>
      </w:r>
      <w:r w:rsidRPr="00E34D3F">
        <w:rPr>
          <w:rFonts w:eastAsiaTheme="minorEastAsia"/>
          <w:vertAlign w:val="subscript"/>
        </w:rPr>
        <w:t>пт</w:t>
      </w:r>
      <w:proofErr w:type="spellEnd"/>
      <w:r w:rsidRPr="00E34D3F">
        <w:rPr>
          <w:rFonts w:eastAsiaTheme="minorEastAsia"/>
        </w:rPr>
        <w:t xml:space="preserve"> </w:t>
      </w:r>
      <w:r>
        <w:rPr>
          <w:rFonts w:eastAsiaTheme="minorEastAsia"/>
        </w:rPr>
        <w:t>- с</w:t>
      </w:r>
      <w:r w:rsidRPr="00E34D3F">
        <w:rPr>
          <w:rFonts w:eastAsiaTheme="minorEastAsia"/>
        </w:rPr>
        <w:t>уммарный экономический эффект от производительности труда одного работника</w:t>
      </w:r>
      <w:r>
        <w:rPr>
          <w:rFonts w:eastAsiaTheme="minorEastAsia"/>
        </w:rPr>
        <w:t>;</w:t>
      </w:r>
    </w:p>
    <w:p w14:paraId="2B51CE37" w14:textId="7C60DFA8" w:rsidR="002151C3" w:rsidRDefault="002151C3" w:rsidP="002151C3">
      <w:pPr>
        <w:spacing w:line="360" w:lineRule="auto"/>
        <w:ind w:left="1134"/>
        <w:jc w:val="both"/>
        <w:rPr>
          <w:rFonts w:eastAsiaTheme="minorEastAsia"/>
        </w:rPr>
      </w:pPr>
      <w:r w:rsidRPr="00E34D3F">
        <w:rPr>
          <w:rFonts w:eastAsiaTheme="minorEastAsia"/>
          <w:lang w:val="en-GB"/>
        </w:rPr>
        <w:t>Z</w:t>
      </w:r>
      <w:r w:rsidRPr="00E34D3F">
        <w:rPr>
          <w:rFonts w:eastAsiaTheme="minorEastAsia"/>
        </w:rPr>
        <w:t xml:space="preserve"> </w:t>
      </w:r>
      <w:r>
        <w:rPr>
          <w:rFonts w:eastAsiaTheme="minorEastAsia"/>
        </w:rPr>
        <w:t>- у</w:t>
      </w:r>
      <w:r w:rsidRPr="00E34D3F">
        <w:rPr>
          <w:rFonts w:eastAsiaTheme="minorEastAsia"/>
        </w:rPr>
        <w:t>словное высвоб</w:t>
      </w:r>
      <w:r>
        <w:rPr>
          <w:rFonts w:eastAsiaTheme="minorEastAsia"/>
        </w:rPr>
        <w:t>ождение численности работников;</w:t>
      </w:r>
    </w:p>
    <w:p w14:paraId="2B711B68" w14:textId="3B27407B" w:rsidR="002151C3" w:rsidRDefault="002151C3" w:rsidP="002151C3">
      <w:pPr>
        <w:spacing w:line="360" w:lineRule="auto"/>
        <w:ind w:left="1134"/>
        <w:jc w:val="both"/>
        <w:rPr>
          <w:rFonts w:eastAsiaTheme="minorEastAsia"/>
        </w:rPr>
      </w:pPr>
      <w:proofErr w:type="spellStart"/>
      <w:r w:rsidRPr="00E34D3F">
        <w:rPr>
          <w:rFonts w:eastAsiaTheme="minorEastAsia"/>
        </w:rPr>
        <w:t>З</w:t>
      </w:r>
      <w:r w:rsidRPr="00E34D3F">
        <w:rPr>
          <w:rFonts w:eastAsiaTheme="minorEastAsia"/>
          <w:vertAlign w:val="subscript"/>
        </w:rPr>
        <w:t>от</w:t>
      </w:r>
      <w:proofErr w:type="spellEnd"/>
      <w:r w:rsidRPr="00E34D3F">
        <w:rPr>
          <w:rFonts w:eastAsiaTheme="minorEastAsia"/>
        </w:rPr>
        <w:t xml:space="preserve"> </w:t>
      </w:r>
      <w:r>
        <w:rPr>
          <w:rFonts w:eastAsiaTheme="minorEastAsia"/>
        </w:rPr>
        <w:t>- с</w:t>
      </w:r>
      <w:r w:rsidRPr="00E34D3F">
        <w:rPr>
          <w:rFonts w:eastAsiaTheme="minorEastAsia"/>
        </w:rPr>
        <w:t>редний объем расходов на оплату труда на одного работника в месяц</w:t>
      </w:r>
      <w:r>
        <w:rPr>
          <w:rFonts w:eastAsiaTheme="minorEastAsia"/>
        </w:rPr>
        <w:t>;</w:t>
      </w:r>
    </w:p>
    <w:p w14:paraId="2416276B" w14:textId="29D37976" w:rsidR="002151C3" w:rsidRDefault="002151C3" w:rsidP="002151C3">
      <w:pPr>
        <w:spacing w:line="360" w:lineRule="auto"/>
        <w:ind w:left="1134"/>
        <w:jc w:val="both"/>
        <w:rPr>
          <w:rFonts w:eastAsiaTheme="minorEastAsia"/>
        </w:rPr>
      </w:pPr>
      <w:r w:rsidRPr="00E34D3F">
        <w:rPr>
          <w:rFonts w:eastAsiaTheme="minorEastAsia"/>
        </w:rPr>
        <w:sym w:font="Symbol" w:char="F044"/>
      </w:r>
      <w:proofErr w:type="spellStart"/>
      <w:r w:rsidRPr="00E34D3F">
        <w:rPr>
          <w:rFonts w:eastAsiaTheme="minorEastAsia"/>
        </w:rPr>
        <w:t>З</w:t>
      </w:r>
      <w:r w:rsidRPr="00E34D3F">
        <w:rPr>
          <w:rFonts w:eastAsiaTheme="minorEastAsia"/>
          <w:vertAlign w:val="subscript"/>
        </w:rPr>
        <w:t>д</w:t>
      </w:r>
      <w:proofErr w:type="spellEnd"/>
      <w:r w:rsidRPr="00E34D3F">
        <w:rPr>
          <w:rFonts w:eastAsiaTheme="minorEastAsia"/>
        </w:rPr>
        <w:t xml:space="preserve"> </w:t>
      </w:r>
      <w:r>
        <w:rPr>
          <w:rFonts w:eastAsiaTheme="minorEastAsia"/>
        </w:rPr>
        <w:t>-д</w:t>
      </w:r>
      <w:r w:rsidRPr="00E34D3F">
        <w:rPr>
          <w:rFonts w:eastAsiaTheme="minorEastAsia"/>
        </w:rPr>
        <w:t>ополнительные</w:t>
      </w:r>
      <w:r w:rsidRPr="00E34D3F">
        <w:t xml:space="preserve"> </w:t>
      </w:r>
      <w:r w:rsidRPr="00E34D3F">
        <w:rPr>
          <w:rFonts w:eastAsiaTheme="minorEastAsia"/>
        </w:rPr>
        <w:t>затраты на мероприятия по росту производительности труда</w:t>
      </w:r>
      <w:r>
        <w:rPr>
          <w:rFonts w:eastAsiaTheme="minorEastAsia"/>
        </w:rPr>
        <w:t>.</w:t>
      </w:r>
    </w:p>
    <w:p w14:paraId="71C3038A" w14:textId="35C1C0F1" w:rsidR="00DA3313" w:rsidRDefault="00F336B7" w:rsidP="002151C3">
      <w:pPr>
        <w:spacing w:line="360" w:lineRule="auto"/>
        <w:ind w:firstLine="709"/>
        <w:jc w:val="both"/>
        <w:rPr>
          <w:rFonts w:eastAsiaTheme="minorEastAsia"/>
        </w:rPr>
      </w:pPr>
      <w:r>
        <w:rPr>
          <w:rFonts w:eastAsiaTheme="minorEastAsia"/>
        </w:rPr>
        <w:t xml:space="preserve">Таким образом, экономический эффект от </w:t>
      </w:r>
      <w:r w:rsidR="00DD7B96">
        <w:rPr>
          <w:rFonts w:eastAsiaTheme="minorEastAsia"/>
        </w:rPr>
        <w:t>повышения</w:t>
      </w:r>
      <w:r>
        <w:rPr>
          <w:rFonts w:eastAsiaTheme="minorEastAsia"/>
        </w:rPr>
        <w:t xml:space="preserve"> производительности труда </w:t>
      </w:r>
      <w:r w:rsidR="00DD7B96">
        <w:rPr>
          <w:rFonts w:eastAsiaTheme="minorEastAsia"/>
        </w:rPr>
        <w:t xml:space="preserve">при </w:t>
      </w:r>
      <w:r>
        <w:rPr>
          <w:rFonts w:eastAsiaTheme="minorEastAsia"/>
        </w:rPr>
        <w:t>реализации мероприятий</w:t>
      </w:r>
      <w:r w:rsidR="00091307">
        <w:rPr>
          <w:rFonts w:eastAsiaTheme="minorEastAsia"/>
        </w:rPr>
        <w:t xml:space="preserve"> пер</w:t>
      </w:r>
      <w:r w:rsidR="00DA3313">
        <w:rPr>
          <w:rFonts w:eastAsiaTheme="minorEastAsia"/>
        </w:rPr>
        <w:t xml:space="preserve">вого </w:t>
      </w:r>
      <w:r w:rsidR="00091307">
        <w:rPr>
          <w:rFonts w:eastAsiaTheme="minorEastAsia"/>
        </w:rPr>
        <w:t xml:space="preserve">блока </w:t>
      </w:r>
      <w:r w:rsidR="00DD7B96">
        <w:rPr>
          <w:rFonts w:eastAsiaTheme="minorEastAsia"/>
        </w:rPr>
        <w:t>равен</w:t>
      </w:r>
      <w:r w:rsidR="00DA3313">
        <w:rPr>
          <w:rFonts w:eastAsiaTheme="minorEastAsia"/>
        </w:rPr>
        <w:t xml:space="preserve"> </w:t>
      </w:r>
      <w:r w:rsidR="00DC11B0">
        <w:rPr>
          <w:rFonts w:eastAsiaTheme="minorEastAsia"/>
        </w:rPr>
        <w:t>13 072 тыс. руб</w:t>
      </w:r>
      <w:r w:rsidR="00DD7B96" w:rsidRPr="00E34D3F">
        <w:rPr>
          <w:rFonts w:eastAsiaTheme="minorEastAsia"/>
        </w:rPr>
        <w:t>.</w:t>
      </w:r>
      <w:r w:rsidR="00DA3313">
        <w:rPr>
          <w:rFonts w:eastAsiaTheme="minorEastAsia"/>
        </w:rPr>
        <w:t xml:space="preserve">, при реализации второго блока </w:t>
      </w:r>
      <w:r w:rsidR="00DD7B96">
        <w:rPr>
          <w:rFonts w:eastAsiaTheme="minorEastAsia"/>
        </w:rPr>
        <w:t xml:space="preserve">- </w:t>
      </w:r>
      <w:r w:rsidR="00DD7B96" w:rsidRPr="00E34D3F">
        <w:rPr>
          <w:rFonts w:eastAsiaTheme="minorEastAsia"/>
        </w:rPr>
        <w:t>1</w:t>
      </w:r>
      <w:r w:rsidR="00DC11B0" w:rsidRPr="00DC11B0">
        <w:rPr>
          <w:rFonts w:eastAsiaTheme="minorEastAsia"/>
        </w:rPr>
        <w:t>4 650 тыс. руб.</w:t>
      </w:r>
      <w:r w:rsidR="00DC11B0">
        <w:rPr>
          <w:rFonts w:eastAsiaTheme="minorEastAsia"/>
        </w:rPr>
        <w:t xml:space="preserve">, </w:t>
      </w:r>
      <w:r w:rsidR="00DA3313">
        <w:rPr>
          <w:rFonts w:eastAsiaTheme="minorEastAsia"/>
        </w:rPr>
        <w:t xml:space="preserve">а при реализации третьего блока - </w:t>
      </w:r>
      <w:r w:rsidR="00DC11B0" w:rsidRPr="00DC11B0">
        <w:rPr>
          <w:rFonts w:eastAsiaTheme="minorEastAsia"/>
        </w:rPr>
        <w:t>11 735 тыс. руб.</w:t>
      </w:r>
    </w:p>
    <w:p w14:paraId="5ED31763" w14:textId="3809971E" w:rsidR="002151C3" w:rsidRDefault="002151C3" w:rsidP="002151C3">
      <w:pPr>
        <w:spacing w:line="360" w:lineRule="auto"/>
        <w:ind w:firstLine="709"/>
        <w:jc w:val="both"/>
        <w:rPr>
          <w:rFonts w:eastAsiaTheme="minorEastAsia"/>
        </w:rPr>
      </w:pPr>
      <w:r>
        <w:rPr>
          <w:rFonts w:eastAsiaTheme="minorEastAsia"/>
        </w:rPr>
        <w:t xml:space="preserve">Для оценки экономического эффекта рекомендуемых мероприятий от снижения уровня текучести </w:t>
      </w:r>
      <w:r w:rsidR="00DA3313">
        <w:rPr>
          <w:rFonts w:eastAsiaTheme="minorEastAsia"/>
        </w:rPr>
        <w:t xml:space="preserve">кадров </w:t>
      </w:r>
      <w:r>
        <w:rPr>
          <w:rFonts w:eastAsiaTheme="minorEastAsia"/>
        </w:rPr>
        <w:t>в компании был</w:t>
      </w:r>
      <w:r w:rsidR="006B51B7">
        <w:rPr>
          <w:rFonts w:eastAsiaTheme="minorEastAsia"/>
        </w:rPr>
        <w:t>и использованы формулы 3 и 4.</w:t>
      </w:r>
    </w:p>
    <w:p w14:paraId="62F72174" w14:textId="6E761DF1" w:rsidR="00DA3313" w:rsidRPr="00D405EB" w:rsidRDefault="0040313A" w:rsidP="008D4366">
      <w:pPr>
        <w:spacing w:before="120" w:after="120" w:line="360" w:lineRule="auto"/>
        <w:ind w:firstLine="709"/>
        <w:jc w:val="both"/>
        <w:rPr>
          <w:rFonts w:eastAsiaTheme="minorEastAsia"/>
        </w:rPr>
      </w:pPr>
      <m:oMath>
        <m:r>
          <w:rPr>
            <w:rFonts w:ascii="Cambria Math" w:eastAsiaTheme="minorEastAsia" w:hAnsi="Cambria Math"/>
          </w:rPr>
          <m:t>∆</m:t>
        </m:r>
        <m:r>
          <w:rPr>
            <w:rFonts w:ascii="Cambria Math" w:eastAsiaTheme="minorEastAsia" w:hAnsi="Cambria Math"/>
            <w:lang w:val="en-GB"/>
          </w:rPr>
          <m:t>Q</m:t>
        </m:r>
        <m:r>
          <w:rPr>
            <w:rFonts w:ascii="Cambria Math" w:eastAsiaTheme="minorEastAsia" w:hAnsi="Cambria Math"/>
          </w:rPr>
          <m:t>=</m:t>
        </m:r>
        <m:f>
          <m:fPr>
            <m:ctrlPr>
              <w:rPr>
                <w:rFonts w:ascii="Cambria Math" w:eastAsiaTheme="minorEastAsia" w:hAnsi="Cambria Math"/>
                <w:i/>
                <w:lang w:val="en-GB"/>
              </w:rPr>
            </m:ctrlPr>
          </m:fPr>
          <m:num>
            <m:sSub>
              <m:sSubPr>
                <m:ctrlPr>
                  <w:rPr>
                    <w:rFonts w:ascii="Cambria Math" w:eastAsiaTheme="minorEastAsia" w:hAnsi="Cambria Math"/>
                    <w:i/>
                    <w:lang w:val="en-GB"/>
                  </w:rPr>
                </m:ctrlPr>
              </m:sSubPr>
              <m:e>
                <m:r>
                  <w:rPr>
                    <w:rFonts w:ascii="Cambria Math" w:eastAsiaTheme="minorEastAsia" w:hAnsi="Cambria Math"/>
                    <w:lang w:val="en-GB"/>
                  </w:rPr>
                  <m:t>K</m:t>
                </m:r>
              </m:e>
              <m:sub>
                <m:r>
                  <w:rPr>
                    <w:rFonts w:ascii="Cambria Math" w:eastAsiaTheme="minorEastAsia" w:hAnsi="Cambria Math"/>
                  </w:rPr>
                  <m:t>т</m:t>
                </m:r>
              </m:sub>
            </m:sSub>
            <m:r>
              <w:rPr>
                <w:rFonts w:ascii="Cambria Math" w:eastAsiaTheme="minorEastAsia" w:hAnsi="Cambria Math"/>
              </w:rPr>
              <m:t>×0,3×Ч×Пт</m:t>
            </m:r>
          </m:num>
          <m:den>
            <m:r>
              <w:rPr>
                <w:rFonts w:ascii="Cambria Math" w:eastAsiaTheme="minorEastAsia" w:hAnsi="Cambria Math"/>
              </w:rPr>
              <m:t>100</m:t>
            </m:r>
          </m:den>
        </m:f>
      </m:oMath>
      <w:proofErr w:type="gramStart"/>
      <w:r w:rsidR="004E6270" w:rsidRPr="004E6270">
        <w:rPr>
          <w:rFonts w:eastAsiaTheme="minorEastAsia"/>
          <w:i/>
        </w:rPr>
        <w:t>;</w:t>
      </w:r>
      <w:r w:rsidR="00D405EB">
        <w:rPr>
          <w:rFonts w:eastAsiaTheme="minorEastAsia"/>
          <w:i/>
        </w:rPr>
        <w:t xml:space="preserve">   </w:t>
      </w:r>
      <w:proofErr w:type="gramEnd"/>
      <w:r w:rsidR="00D405EB">
        <w:rPr>
          <w:rFonts w:eastAsiaTheme="minorEastAsia"/>
          <w:i/>
        </w:rPr>
        <w:t xml:space="preserve">                    </w:t>
      </w:r>
      <w:r w:rsidR="00D405EB">
        <w:rPr>
          <w:rFonts w:eastAsiaTheme="minorEastAsia"/>
        </w:rPr>
        <w:t xml:space="preserve">                                                                                             (3)</w:t>
      </w:r>
    </w:p>
    <w:p w14:paraId="41D23DEB" w14:textId="123E475D" w:rsidR="004E6270" w:rsidRDefault="004E6270" w:rsidP="00DB62BD">
      <w:pPr>
        <w:spacing w:line="360" w:lineRule="auto"/>
        <w:ind w:left="1276" w:hanging="567"/>
        <w:jc w:val="both"/>
        <w:rPr>
          <w:rFonts w:eastAsiaTheme="minorEastAsia"/>
        </w:rPr>
      </w:pPr>
      <w:r w:rsidRPr="004E6270">
        <w:rPr>
          <w:rFonts w:eastAsiaTheme="minorEastAsia"/>
        </w:rPr>
        <w:t xml:space="preserve">Где </w:t>
      </w:r>
      <w:r w:rsidR="00D405EB" w:rsidRPr="00E34D3F">
        <w:rPr>
          <w:rFonts w:eastAsiaTheme="minorEastAsia"/>
        </w:rPr>
        <w:sym w:font="Symbol" w:char="F044"/>
      </w:r>
      <w:r w:rsidRPr="004E6270">
        <w:rPr>
          <w:rFonts w:eastAsiaTheme="minorEastAsia"/>
          <w:lang w:val="en-GB"/>
        </w:rPr>
        <w:t>Q</w:t>
      </w:r>
      <w:r w:rsidRPr="004E6270">
        <w:rPr>
          <w:rFonts w:eastAsiaTheme="minorEastAsia"/>
        </w:rPr>
        <w:t xml:space="preserve"> </w:t>
      </w:r>
      <w:r>
        <w:rPr>
          <w:rFonts w:eastAsiaTheme="minorEastAsia"/>
        </w:rPr>
        <w:t>- у</w:t>
      </w:r>
      <w:r w:rsidRPr="004E6270">
        <w:rPr>
          <w:rFonts w:eastAsiaTheme="minorEastAsia"/>
        </w:rPr>
        <w:t>величение объема выручки за счет роста производительности труда и снижения текучести кадров</w:t>
      </w:r>
      <w:r>
        <w:rPr>
          <w:rFonts w:eastAsiaTheme="minorEastAsia"/>
        </w:rPr>
        <w:t>;</w:t>
      </w:r>
    </w:p>
    <w:p w14:paraId="4CD7D470" w14:textId="4667A0BA" w:rsidR="004E6270" w:rsidRDefault="004E6270" w:rsidP="005A2180">
      <w:pPr>
        <w:tabs>
          <w:tab w:val="left" w:pos="1276"/>
        </w:tabs>
        <w:spacing w:line="360" w:lineRule="auto"/>
        <w:ind w:firstLine="1276"/>
        <w:jc w:val="both"/>
        <w:rPr>
          <w:rFonts w:eastAsiaTheme="minorEastAsia"/>
        </w:rPr>
      </w:pPr>
      <w:proofErr w:type="spellStart"/>
      <w:r w:rsidRPr="004E6270">
        <w:rPr>
          <w:rFonts w:eastAsiaTheme="minorEastAsia"/>
        </w:rPr>
        <w:t>Кт</w:t>
      </w:r>
      <w:proofErr w:type="spellEnd"/>
      <w:r w:rsidRPr="004E6270">
        <w:rPr>
          <w:rFonts w:eastAsiaTheme="minorEastAsia"/>
        </w:rPr>
        <w:t xml:space="preserve"> </w:t>
      </w:r>
      <w:r>
        <w:rPr>
          <w:rFonts w:eastAsiaTheme="minorEastAsia"/>
        </w:rPr>
        <w:t>- снижение коэффициента текучести;</w:t>
      </w:r>
    </w:p>
    <w:p w14:paraId="08C5DEDD" w14:textId="26BC7C7E" w:rsidR="00101F00" w:rsidRPr="004E6270" w:rsidRDefault="00101F00" w:rsidP="00DB62BD">
      <w:pPr>
        <w:tabs>
          <w:tab w:val="left" w:pos="1276"/>
        </w:tabs>
        <w:spacing w:line="360" w:lineRule="auto"/>
        <w:ind w:left="1276"/>
        <w:jc w:val="both"/>
        <w:rPr>
          <w:rFonts w:eastAsiaTheme="minorEastAsia"/>
        </w:rPr>
      </w:pPr>
      <w:r w:rsidRPr="00101F00">
        <w:rPr>
          <w:rFonts w:eastAsiaTheme="minorEastAsia"/>
        </w:rPr>
        <w:t>0,3 - среднее изменение производительности труда в зависимости от изменения коэффициента текучести кадров</w:t>
      </w:r>
      <w:r>
        <w:rPr>
          <w:rFonts w:eastAsiaTheme="minorEastAsia"/>
        </w:rPr>
        <w:t>;</w:t>
      </w:r>
    </w:p>
    <w:p w14:paraId="0EFDA2A2" w14:textId="2E501201" w:rsidR="004E6270" w:rsidRPr="004E6270" w:rsidRDefault="004E6270" w:rsidP="005A2180">
      <w:pPr>
        <w:tabs>
          <w:tab w:val="left" w:pos="1276"/>
        </w:tabs>
        <w:spacing w:line="360" w:lineRule="auto"/>
        <w:ind w:firstLine="1276"/>
        <w:jc w:val="both"/>
        <w:rPr>
          <w:rFonts w:eastAsiaTheme="minorEastAsia"/>
        </w:rPr>
      </w:pPr>
      <w:r w:rsidRPr="004E6270">
        <w:rPr>
          <w:rFonts w:eastAsiaTheme="minorEastAsia"/>
        </w:rPr>
        <w:t xml:space="preserve">Ч </w:t>
      </w:r>
      <w:r>
        <w:rPr>
          <w:rFonts w:eastAsiaTheme="minorEastAsia"/>
        </w:rPr>
        <w:t>- ч</w:t>
      </w:r>
      <w:r w:rsidRPr="004E6270">
        <w:rPr>
          <w:rFonts w:eastAsiaTheme="minorEastAsia"/>
        </w:rPr>
        <w:t>исленнос</w:t>
      </w:r>
      <w:r>
        <w:rPr>
          <w:rFonts w:eastAsiaTheme="minorEastAsia"/>
        </w:rPr>
        <w:t>ть работников в отчетном году;</w:t>
      </w:r>
    </w:p>
    <w:p w14:paraId="775100C9" w14:textId="286C9754" w:rsidR="004E6270" w:rsidRPr="004E6270" w:rsidRDefault="00D405EB" w:rsidP="005A2180">
      <w:pPr>
        <w:tabs>
          <w:tab w:val="left" w:pos="1276"/>
        </w:tabs>
        <w:spacing w:line="360" w:lineRule="auto"/>
        <w:ind w:firstLine="1276"/>
        <w:jc w:val="both"/>
        <w:rPr>
          <w:rFonts w:eastAsiaTheme="minorEastAsia"/>
        </w:rPr>
      </w:pPr>
      <w:proofErr w:type="spellStart"/>
      <w:r>
        <w:rPr>
          <w:rFonts w:eastAsiaTheme="minorEastAsia"/>
        </w:rPr>
        <w:t>Пт</w:t>
      </w:r>
      <w:proofErr w:type="spellEnd"/>
      <w:r>
        <w:rPr>
          <w:rFonts w:eastAsiaTheme="minorEastAsia"/>
        </w:rPr>
        <w:t xml:space="preserve"> - п</w:t>
      </w:r>
      <w:r w:rsidR="004E6270" w:rsidRPr="004E6270">
        <w:rPr>
          <w:rFonts w:eastAsiaTheme="minorEastAsia"/>
        </w:rPr>
        <w:t>роизводите</w:t>
      </w:r>
      <w:r>
        <w:rPr>
          <w:rFonts w:eastAsiaTheme="minorEastAsia"/>
        </w:rPr>
        <w:t>льность труда отчетного года.</w:t>
      </w:r>
    </w:p>
    <w:p w14:paraId="21868146" w14:textId="55730CA9" w:rsidR="00B63FF9" w:rsidRPr="005A2180" w:rsidRDefault="00B63FF9" w:rsidP="008D4366">
      <w:pPr>
        <w:spacing w:before="120" w:after="120" w:line="360" w:lineRule="auto"/>
        <w:ind w:left="709"/>
        <w:jc w:val="both"/>
      </w:pPr>
      <m:oMath>
        <m:sSub>
          <m:sSubPr>
            <m:ctrlPr>
              <w:rPr>
                <w:rFonts w:ascii="Cambria Math" w:hAnsi="Cambria Math"/>
                <w:i/>
              </w:rPr>
            </m:ctrlPr>
          </m:sSubPr>
          <m:e>
            <m:r>
              <w:rPr>
                <w:rFonts w:ascii="Cambria Math" w:hAnsi="Cambria Math"/>
              </w:rPr>
              <m:t>Э</m:t>
            </m:r>
          </m:e>
          <m:sub>
            <m:r>
              <w:rPr>
                <w:rFonts w:ascii="Cambria Math" w:hAnsi="Cambria Math"/>
              </w:rPr>
              <m:t>т</m:t>
            </m:r>
          </m:sub>
        </m:sSub>
        <m:r>
          <w:rPr>
            <w:rFonts w:ascii="Cambria Math" w:hAnsi="Cambria Math"/>
          </w:rPr>
          <m:t>=∆</m:t>
        </m:r>
        <m:r>
          <w:rPr>
            <w:rFonts w:ascii="Cambria Math" w:hAnsi="Cambria Math"/>
            <w:lang w:val="en-GB"/>
          </w:rPr>
          <m:t>Q</m:t>
        </m:r>
        <m:r>
          <w:rPr>
            <w:rFonts w:ascii="Cambria Math" w:hAnsi="Cambria Math"/>
          </w:rPr>
          <m:t>×</m:t>
        </m:r>
        <m:r>
          <w:rPr>
            <w:rFonts w:ascii="Cambria Math" w:hAnsi="Cambria Math"/>
            <w:lang w:val="en-GB"/>
          </w:rPr>
          <m:t>R</m:t>
        </m:r>
        <m:r>
          <w:rPr>
            <w:rFonts w:ascii="Cambria Math" w:hAnsi="Cambria Math"/>
          </w:rPr>
          <m:t>-∆</m:t>
        </m:r>
        <m:sSub>
          <m:sSubPr>
            <m:ctrlPr>
              <w:rPr>
                <w:rFonts w:ascii="Cambria Math" w:hAnsi="Cambria Math"/>
                <w:i/>
              </w:rPr>
            </m:ctrlPr>
          </m:sSubPr>
          <m:e>
            <m:r>
              <w:rPr>
                <w:rFonts w:ascii="Cambria Math" w:hAnsi="Cambria Math"/>
              </w:rPr>
              <m:t>З</m:t>
            </m:r>
          </m:e>
          <m:sub>
            <m:r>
              <w:rPr>
                <w:rFonts w:ascii="Cambria Math" w:hAnsi="Cambria Math"/>
              </w:rPr>
              <m:t>к</m:t>
            </m:r>
          </m:sub>
        </m:sSub>
      </m:oMath>
      <w:proofErr w:type="gramStart"/>
      <w:r>
        <w:rPr>
          <w:rFonts w:eastAsiaTheme="minorEastAsia"/>
          <w:i/>
        </w:rPr>
        <w:t>;</w:t>
      </w:r>
      <w:r w:rsidR="005A2180">
        <w:rPr>
          <w:rFonts w:eastAsiaTheme="minorEastAsia"/>
        </w:rPr>
        <w:t xml:space="preserve">   </w:t>
      </w:r>
      <w:proofErr w:type="gramEnd"/>
      <w:r w:rsidR="005A2180">
        <w:rPr>
          <w:rFonts w:eastAsiaTheme="minorEastAsia"/>
        </w:rPr>
        <w:t xml:space="preserve">                                                                                                             (4)</w:t>
      </w:r>
    </w:p>
    <w:p w14:paraId="11972E9A" w14:textId="17C7A044" w:rsidR="00E34D3F" w:rsidRDefault="00B63FF9" w:rsidP="00F50DB4">
      <w:pPr>
        <w:pStyle w:val="a3"/>
        <w:spacing w:line="360" w:lineRule="auto"/>
        <w:ind w:left="0" w:firstLine="709"/>
        <w:jc w:val="both"/>
        <w:rPr>
          <w:rFonts w:ascii="Times New Roman" w:eastAsiaTheme="minorEastAsia" w:hAnsi="Times New Roman" w:cs="Times New Roman"/>
        </w:rPr>
      </w:pPr>
      <w:r>
        <w:rPr>
          <w:rFonts w:ascii="Times New Roman" w:hAnsi="Times New Roman" w:cs="Times New Roman"/>
        </w:rPr>
        <w:t xml:space="preserve">Где </w:t>
      </w:r>
      <w:proofErr w:type="spellStart"/>
      <w:r w:rsidR="00D405EB" w:rsidRPr="00E34D3F">
        <w:rPr>
          <w:rFonts w:ascii="Times New Roman" w:eastAsiaTheme="minorEastAsia" w:hAnsi="Times New Roman" w:cs="Times New Roman"/>
        </w:rPr>
        <w:t>Э</w:t>
      </w:r>
      <w:r w:rsidR="00D405EB">
        <w:rPr>
          <w:rFonts w:ascii="Times New Roman" w:eastAsiaTheme="minorEastAsia" w:hAnsi="Times New Roman" w:cs="Times New Roman"/>
          <w:vertAlign w:val="subscript"/>
        </w:rPr>
        <w:t>т</w:t>
      </w:r>
      <w:proofErr w:type="spellEnd"/>
      <w:r w:rsidR="00D405EB" w:rsidRPr="00E34D3F">
        <w:rPr>
          <w:rFonts w:ascii="Times New Roman" w:eastAsiaTheme="minorEastAsia" w:hAnsi="Times New Roman" w:cs="Times New Roman"/>
        </w:rPr>
        <w:t xml:space="preserve"> </w:t>
      </w:r>
      <w:r w:rsidR="00D405EB">
        <w:rPr>
          <w:rFonts w:ascii="Times New Roman" w:eastAsiaTheme="minorEastAsia" w:hAnsi="Times New Roman" w:cs="Times New Roman"/>
        </w:rPr>
        <w:t>- э</w:t>
      </w:r>
      <w:r w:rsidR="00D405EB" w:rsidRPr="00E34D3F">
        <w:rPr>
          <w:rFonts w:ascii="Times New Roman" w:eastAsiaTheme="minorEastAsia" w:hAnsi="Times New Roman" w:cs="Times New Roman"/>
        </w:rPr>
        <w:t>кономический эффект от снижения текучести кадров</w:t>
      </w:r>
      <w:r w:rsidR="00D405EB">
        <w:rPr>
          <w:rFonts w:ascii="Times New Roman" w:eastAsiaTheme="minorEastAsia" w:hAnsi="Times New Roman" w:cs="Times New Roman"/>
        </w:rPr>
        <w:t>;</w:t>
      </w:r>
    </w:p>
    <w:p w14:paraId="68C2E492" w14:textId="795D9311" w:rsidR="00D405EB" w:rsidRDefault="00D405EB" w:rsidP="00DB62BD">
      <w:pPr>
        <w:pStyle w:val="a3"/>
        <w:spacing w:line="360" w:lineRule="auto"/>
        <w:ind w:left="1134"/>
        <w:jc w:val="both"/>
        <w:rPr>
          <w:rFonts w:ascii="Times New Roman" w:eastAsiaTheme="minorEastAsia" w:hAnsi="Times New Roman" w:cs="Times New Roman"/>
        </w:rPr>
      </w:pPr>
      <w:r w:rsidRPr="00E34D3F">
        <w:rPr>
          <w:rFonts w:ascii="Times New Roman" w:eastAsiaTheme="minorEastAsia" w:hAnsi="Times New Roman" w:cs="Times New Roman"/>
        </w:rPr>
        <w:sym w:font="Symbol" w:char="F044"/>
      </w:r>
      <w:r w:rsidRPr="004E6270">
        <w:rPr>
          <w:rFonts w:ascii="Times New Roman" w:eastAsiaTheme="minorEastAsia" w:hAnsi="Times New Roman" w:cs="Times New Roman"/>
          <w:lang w:val="en-GB"/>
        </w:rPr>
        <w:t>Q</w:t>
      </w:r>
      <w:r w:rsidRPr="004E6270">
        <w:rPr>
          <w:rFonts w:ascii="Times New Roman" w:eastAsiaTheme="minorEastAsia" w:hAnsi="Times New Roman" w:cs="Times New Roman"/>
        </w:rPr>
        <w:t xml:space="preserve"> </w:t>
      </w:r>
      <w:r>
        <w:rPr>
          <w:rFonts w:ascii="Times New Roman" w:eastAsiaTheme="minorEastAsia" w:hAnsi="Times New Roman" w:cs="Times New Roman"/>
        </w:rPr>
        <w:t>- у</w:t>
      </w:r>
      <w:r w:rsidRPr="004E6270">
        <w:rPr>
          <w:rFonts w:ascii="Times New Roman" w:eastAsiaTheme="minorEastAsia" w:hAnsi="Times New Roman" w:cs="Times New Roman"/>
        </w:rPr>
        <w:t>величение объема выручки за счет роста производительности труда и снижения текучести кадров</w:t>
      </w:r>
      <w:r>
        <w:rPr>
          <w:rFonts w:ascii="Times New Roman" w:eastAsiaTheme="minorEastAsia" w:hAnsi="Times New Roman" w:cs="Times New Roman"/>
        </w:rPr>
        <w:t>;</w:t>
      </w:r>
    </w:p>
    <w:p w14:paraId="48ECFE56" w14:textId="5C58B867" w:rsidR="00D405EB" w:rsidRPr="00D405EB" w:rsidRDefault="00D405EB" w:rsidP="005A2180">
      <w:pPr>
        <w:spacing w:line="360" w:lineRule="auto"/>
        <w:ind w:left="1134"/>
        <w:jc w:val="both"/>
      </w:pPr>
      <w:r w:rsidRPr="00D405EB">
        <w:t xml:space="preserve">R </w:t>
      </w:r>
      <w:r>
        <w:t>- с</w:t>
      </w:r>
      <w:r w:rsidRPr="00D405EB">
        <w:t xml:space="preserve">ложившийся </w:t>
      </w:r>
      <w:r>
        <w:t>уровень рентабельности продаж;</w:t>
      </w:r>
    </w:p>
    <w:p w14:paraId="46E5FCC0" w14:textId="014E9952" w:rsidR="00D405EB" w:rsidRPr="00D405EB" w:rsidRDefault="00D405EB" w:rsidP="005A2180">
      <w:pPr>
        <w:spacing w:line="360" w:lineRule="auto"/>
        <w:ind w:left="1134"/>
        <w:jc w:val="both"/>
      </w:pPr>
      <w:r w:rsidRPr="00E34D3F">
        <w:rPr>
          <w:rFonts w:eastAsiaTheme="minorEastAsia"/>
        </w:rPr>
        <w:sym w:font="Symbol" w:char="F044"/>
      </w:r>
      <w:proofErr w:type="spellStart"/>
      <w:r w:rsidRPr="00D405EB">
        <w:t>Зд</w:t>
      </w:r>
      <w:proofErr w:type="spellEnd"/>
      <w:r>
        <w:t xml:space="preserve"> -</w:t>
      </w:r>
      <w:r w:rsidRPr="00D405EB">
        <w:t xml:space="preserve"> </w:t>
      </w:r>
      <w:r>
        <w:t>д</w:t>
      </w:r>
      <w:r w:rsidRPr="00D405EB">
        <w:t>ополнительные затраты на мероприятия по снижению текучести кадров</w:t>
      </w:r>
      <w:r>
        <w:t>.</w:t>
      </w:r>
    </w:p>
    <w:p w14:paraId="28CA70FE" w14:textId="611969E1" w:rsidR="00D405EB" w:rsidRDefault="005A2180" w:rsidP="00F50DB4">
      <w:pPr>
        <w:pStyle w:val="a3"/>
        <w:spacing w:line="360" w:lineRule="auto"/>
        <w:ind w:left="0" w:firstLine="709"/>
        <w:jc w:val="both"/>
        <w:rPr>
          <w:rFonts w:ascii="Times New Roman" w:hAnsi="Times New Roman" w:cs="Times New Roman"/>
        </w:rPr>
      </w:pPr>
      <w:r>
        <w:rPr>
          <w:rFonts w:ascii="Times New Roman" w:hAnsi="Times New Roman" w:cs="Times New Roman"/>
        </w:rPr>
        <w:lastRenderedPageBreak/>
        <w:t xml:space="preserve">Экономический эффект от снижения текучести для первого блока мероприятий равен </w:t>
      </w:r>
      <w:r>
        <w:rPr>
          <w:rFonts w:ascii="Times New Roman" w:eastAsiaTheme="minorEastAsia" w:hAnsi="Times New Roman" w:cs="Times New Roman"/>
        </w:rPr>
        <w:t>32,6 тыс.</w:t>
      </w:r>
      <w:r w:rsidRPr="00E34D3F">
        <w:rPr>
          <w:rFonts w:ascii="Times New Roman" w:eastAsiaTheme="minorEastAsia" w:hAnsi="Times New Roman" w:cs="Times New Roman"/>
        </w:rPr>
        <w:t xml:space="preserve"> руб.</w:t>
      </w:r>
      <w:r>
        <w:rPr>
          <w:rFonts w:ascii="Times New Roman" w:eastAsiaTheme="minorEastAsia" w:hAnsi="Times New Roman" w:cs="Times New Roman"/>
        </w:rPr>
        <w:t>, для второго блока - 2,6 тыс</w:t>
      </w:r>
      <w:r w:rsidRPr="00E34D3F">
        <w:rPr>
          <w:rFonts w:ascii="Times New Roman" w:eastAsiaTheme="minorEastAsia" w:hAnsi="Times New Roman" w:cs="Times New Roman"/>
        </w:rPr>
        <w:t>. руб.</w:t>
      </w:r>
      <w:r>
        <w:rPr>
          <w:rFonts w:ascii="Times New Roman" w:eastAsiaTheme="minorEastAsia" w:hAnsi="Times New Roman" w:cs="Times New Roman"/>
        </w:rPr>
        <w:t>, а для третьего блока - 16, 3</w:t>
      </w:r>
      <w:r w:rsidRPr="00E34D3F">
        <w:rPr>
          <w:rFonts w:ascii="Times New Roman" w:eastAsiaTheme="minorEastAsia" w:hAnsi="Times New Roman" w:cs="Times New Roman"/>
        </w:rPr>
        <w:t xml:space="preserve"> тыс. руб.</w:t>
      </w:r>
    </w:p>
    <w:p w14:paraId="0FD83D6B" w14:textId="437FD85A" w:rsidR="002B0FAD" w:rsidRPr="005A2180" w:rsidRDefault="005A2180" w:rsidP="005A2180">
      <w:pPr>
        <w:pStyle w:val="a3"/>
        <w:spacing w:line="360" w:lineRule="auto"/>
        <w:ind w:left="0" w:firstLine="709"/>
        <w:rPr>
          <w:rFonts w:ascii="Times New Roman" w:eastAsiaTheme="minorEastAsia" w:hAnsi="Times New Roman" w:cs="Times New Roman"/>
        </w:rPr>
      </w:pPr>
      <w:r>
        <w:rPr>
          <w:rFonts w:ascii="Times New Roman" w:eastAsiaTheme="minorEastAsia" w:hAnsi="Times New Roman" w:cs="Times New Roman"/>
        </w:rPr>
        <w:t>Таблица – 8 Оценка экономических эффектов при реализации рекомендованных мероприятий</w:t>
      </w:r>
    </w:p>
    <w:tbl>
      <w:tblPr>
        <w:tblStyle w:val="a7"/>
        <w:tblW w:w="0" w:type="auto"/>
        <w:tblLook w:val="04A0" w:firstRow="1" w:lastRow="0" w:firstColumn="1" w:lastColumn="0" w:noHBand="0" w:noVBand="1"/>
      </w:tblPr>
      <w:tblGrid>
        <w:gridCol w:w="4249"/>
        <w:gridCol w:w="1856"/>
        <w:gridCol w:w="1843"/>
        <w:gridCol w:w="1731"/>
      </w:tblGrid>
      <w:tr w:rsidR="00995A1B" w14:paraId="44C2C204" w14:textId="77777777" w:rsidTr="00995A1B">
        <w:tc>
          <w:tcPr>
            <w:tcW w:w="4249" w:type="dxa"/>
          </w:tcPr>
          <w:p w14:paraId="4A339BFE" w14:textId="4BA649D3" w:rsidR="0003282E" w:rsidRPr="00E34D3F" w:rsidRDefault="00361FDA" w:rsidP="0003282E">
            <w:pPr>
              <w:pStyle w:val="a3"/>
              <w:spacing w:line="360" w:lineRule="auto"/>
              <w:ind w:left="0"/>
              <w:jc w:val="center"/>
              <w:rPr>
                <w:rFonts w:ascii="Times New Roman" w:eastAsiaTheme="minorEastAsia" w:hAnsi="Times New Roman" w:cs="Times New Roman"/>
              </w:rPr>
            </w:pPr>
            <w:r w:rsidRPr="00E34D3F">
              <w:rPr>
                <w:rFonts w:ascii="Times New Roman" w:eastAsiaTheme="minorEastAsia" w:hAnsi="Times New Roman" w:cs="Times New Roman"/>
              </w:rPr>
              <w:t>Показатель</w:t>
            </w:r>
          </w:p>
        </w:tc>
        <w:tc>
          <w:tcPr>
            <w:tcW w:w="1856" w:type="dxa"/>
          </w:tcPr>
          <w:p w14:paraId="38F44540" w14:textId="5D9D8531" w:rsidR="0003282E" w:rsidRPr="00E34D3F" w:rsidRDefault="0003282E" w:rsidP="0003282E">
            <w:pPr>
              <w:pStyle w:val="a3"/>
              <w:spacing w:line="360" w:lineRule="auto"/>
              <w:ind w:left="0"/>
              <w:jc w:val="center"/>
              <w:rPr>
                <w:rFonts w:ascii="Times New Roman" w:eastAsiaTheme="minorEastAsia" w:hAnsi="Times New Roman" w:cs="Times New Roman"/>
              </w:rPr>
            </w:pPr>
            <w:r w:rsidRPr="00E34D3F">
              <w:rPr>
                <w:rFonts w:ascii="Times New Roman" w:eastAsiaTheme="minorEastAsia" w:hAnsi="Times New Roman" w:cs="Times New Roman"/>
              </w:rPr>
              <w:t>Блок 1</w:t>
            </w:r>
          </w:p>
        </w:tc>
        <w:tc>
          <w:tcPr>
            <w:tcW w:w="1843" w:type="dxa"/>
          </w:tcPr>
          <w:p w14:paraId="0E118A42" w14:textId="7F0B9FEF" w:rsidR="0003282E" w:rsidRPr="00E34D3F" w:rsidRDefault="0003282E" w:rsidP="0003282E">
            <w:pPr>
              <w:pStyle w:val="a3"/>
              <w:spacing w:line="360" w:lineRule="auto"/>
              <w:ind w:left="0"/>
              <w:jc w:val="center"/>
              <w:rPr>
                <w:rFonts w:ascii="Times New Roman" w:eastAsiaTheme="minorEastAsia" w:hAnsi="Times New Roman" w:cs="Times New Roman"/>
              </w:rPr>
            </w:pPr>
            <w:r w:rsidRPr="00E34D3F">
              <w:rPr>
                <w:rFonts w:ascii="Times New Roman" w:eastAsiaTheme="minorEastAsia" w:hAnsi="Times New Roman" w:cs="Times New Roman"/>
              </w:rPr>
              <w:t>Блок 2</w:t>
            </w:r>
          </w:p>
        </w:tc>
        <w:tc>
          <w:tcPr>
            <w:tcW w:w="1731" w:type="dxa"/>
          </w:tcPr>
          <w:p w14:paraId="51F1CFEE" w14:textId="7C038CAE" w:rsidR="0003282E" w:rsidRPr="00E34D3F" w:rsidRDefault="0003282E" w:rsidP="0003282E">
            <w:pPr>
              <w:pStyle w:val="a3"/>
              <w:spacing w:line="360" w:lineRule="auto"/>
              <w:ind w:left="0"/>
              <w:jc w:val="center"/>
              <w:rPr>
                <w:rFonts w:ascii="Times New Roman" w:eastAsiaTheme="minorEastAsia" w:hAnsi="Times New Roman" w:cs="Times New Roman"/>
              </w:rPr>
            </w:pPr>
            <w:r w:rsidRPr="00E34D3F">
              <w:rPr>
                <w:rFonts w:ascii="Times New Roman" w:eastAsiaTheme="minorEastAsia" w:hAnsi="Times New Roman" w:cs="Times New Roman"/>
              </w:rPr>
              <w:t>Блок 3</w:t>
            </w:r>
          </w:p>
        </w:tc>
      </w:tr>
      <w:tr w:rsidR="00995A1B" w14:paraId="18B472C9" w14:textId="77777777" w:rsidTr="00995A1B">
        <w:tc>
          <w:tcPr>
            <w:tcW w:w="4249" w:type="dxa"/>
          </w:tcPr>
          <w:p w14:paraId="7E99E426" w14:textId="1CEBD57A" w:rsidR="0003282E" w:rsidRPr="00E34D3F" w:rsidRDefault="002113EE" w:rsidP="00361FDA">
            <w:pPr>
              <w:pStyle w:val="a3"/>
              <w:spacing w:line="360" w:lineRule="auto"/>
              <w:ind w:left="0"/>
              <w:jc w:val="both"/>
              <w:rPr>
                <w:rFonts w:ascii="Times New Roman" w:eastAsiaTheme="minorEastAsia" w:hAnsi="Times New Roman" w:cs="Times New Roman"/>
                <w:vertAlign w:val="subscript"/>
              </w:rPr>
            </w:pPr>
            <w:r w:rsidRPr="00E34D3F">
              <w:rPr>
                <w:rFonts w:ascii="Times New Roman" w:eastAsiaTheme="minorEastAsia" w:hAnsi="Times New Roman" w:cs="Times New Roman"/>
              </w:rPr>
              <w:t>Выработка одного сотрудника в отчетном периоде</w:t>
            </w:r>
            <w:r w:rsidR="00F72A30" w:rsidRPr="00E34D3F">
              <w:rPr>
                <w:rFonts w:ascii="Times New Roman" w:eastAsiaTheme="minorEastAsia" w:hAnsi="Times New Roman" w:cs="Times New Roman"/>
              </w:rPr>
              <w:t xml:space="preserve"> в мес.</w:t>
            </w:r>
            <w:r w:rsidR="009D1CA2" w:rsidRPr="00E34D3F">
              <w:rPr>
                <w:rFonts w:ascii="Times New Roman" w:eastAsiaTheme="minorEastAsia" w:hAnsi="Times New Roman" w:cs="Times New Roman"/>
              </w:rPr>
              <w:t xml:space="preserve">, </w:t>
            </w:r>
            <w:r w:rsidR="00524ED5" w:rsidRPr="00E34D3F">
              <w:rPr>
                <w:rFonts w:ascii="Times New Roman" w:eastAsiaTheme="minorEastAsia" w:hAnsi="Times New Roman" w:cs="Times New Roman"/>
              </w:rPr>
              <w:t>A</w:t>
            </w:r>
            <w:r w:rsidR="00524ED5" w:rsidRPr="00E34D3F">
              <w:rPr>
                <w:rFonts w:ascii="Times New Roman" w:eastAsiaTheme="minorEastAsia" w:hAnsi="Times New Roman" w:cs="Times New Roman"/>
                <w:vertAlign w:val="subscript"/>
              </w:rPr>
              <w:t>1</w:t>
            </w:r>
          </w:p>
        </w:tc>
        <w:tc>
          <w:tcPr>
            <w:tcW w:w="1856" w:type="dxa"/>
          </w:tcPr>
          <w:p w14:paraId="70D277B1" w14:textId="679D73EB" w:rsidR="0003282E" w:rsidRPr="00E34D3F" w:rsidRDefault="00DF6FEA"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360</w:t>
            </w:r>
            <w:r w:rsidR="005A2180">
              <w:rPr>
                <w:rFonts w:ascii="Times New Roman" w:eastAsiaTheme="minorEastAsia" w:hAnsi="Times New Roman" w:cs="Times New Roman"/>
              </w:rPr>
              <w:t xml:space="preserve"> тыс.</w:t>
            </w:r>
            <w:r w:rsidR="001F3D86" w:rsidRPr="00E34D3F">
              <w:rPr>
                <w:rFonts w:ascii="Times New Roman" w:eastAsiaTheme="minorEastAsia" w:hAnsi="Times New Roman" w:cs="Times New Roman"/>
              </w:rPr>
              <w:t xml:space="preserve"> руб.</w:t>
            </w:r>
          </w:p>
        </w:tc>
        <w:tc>
          <w:tcPr>
            <w:tcW w:w="1843" w:type="dxa"/>
          </w:tcPr>
          <w:p w14:paraId="5546C519" w14:textId="34410792" w:rsidR="0003282E" w:rsidRPr="00E34D3F" w:rsidRDefault="00E74071"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 xml:space="preserve">360 </w:t>
            </w:r>
            <w:r w:rsidR="005A2180">
              <w:rPr>
                <w:rFonts w:ascii="Times New Roman" w:eastAsiaTheme="minorEastAsia" w:hAnsi="Times New Roman" w:cs="Times New Roman"/>
              </w:rPr>
              <w:t>тыс.</w:t>
            </w:r>
            <w:r w:rsidR="001F3D86" w:rsidRPr="00E34D3F">
              <w:rPr>
                <w:rFonts w:ascii="Times New Roman" w:eastAsiaTheme="minorEastAsia" w:hAnsi="Times New Roman" w:cs="Times New Roman"/>
              </w:rPr>
              <w:t xml:space="preserve"> руб. </w:t>
            </w:r>
          </w:p>
        </w:tc>
        <w:tc>
          <w:tcPr>
            <w:tcW w:w="1731" w:type="dxa"/>
          </w:tcPr>
          <w:p w14:paraId="17043D68" w14:textId="5CD6061F" w:rsidR="0003282E" w:rsidRPr="00E34D3F" w:rsidRDefault="00E74071"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3</w:t>
            </w:r>
            <w:r w:rsidR="00254D9C" w:rsidRPr="00E34D3F">
              <w:rPr>
                <w:rFonts w:ascii="Times New Roman" w:eastAsiaTheme="minorEastAsia" w:hAnsi="Times New Roman" w:cs="Times New Roman"/>
              </w:rPr>
              <w:t>6</w:t>
            </w:r>
            <w:r w:rsidRPr="00E34D3F">
              <w:rPr>
                <w:rFonts w:ascii="Times New Roman" w:eastAsiaTheme="minorEastAsia" w:hAnsi="Times New Roman" w:cs="Times New Roman"/>
              </w:rPr>
              <w:t>0</w:t>
            </w:r>
            <w:r w:rsidR="005A2180">
              <w:rPr>
                <w:rFonts w:ascii="Times New Roman" w:eastAsiaTheme="minorEastAsia" w:hAnsi="Times New Roman" w:cs="Times New Roman"/>
              </w:rPr>
              <w:t xml:space="preserve"> тыс. </w:t>
            </w:r>
            <w:r w:rsidR="001F3D86" w:rsidRPr="00E34D3F">
              <w:rPr>
                <w:rFonts w:ascii="Times New Roman" w:eastAsiaTheme="minorEastAsia" w:hAnsi="Times New Roman" w:cs="Times New Roman"/>
              </w:rPr>
              <w:t>руб.</w:t>
            </w:r>
          </w:p>
        </w:tc>
      </w:tr>
      <w:tr w:rsidR="00995A1B" w14:paraId="25FA13F4" w14:textId="77777777" w:rsidTr="00DC11B0">
        <w:trPr>
          <w:trHeight w:val="868"/>
        </w:trPr>
        <w:tc>
          <w:tcPr>
            <w:tcW w:w="4249" w:type="dxa"/>
          </w:tcPr>
          <w:p w14:paraId="5DA43EBE" w14:textId="4A8176A3" w:rsidR="0003282E" w:rsidRPr="00E34D3F" w:rsidRDefault="001B0470" w:rsidP="00361FDA">
            <w:pPr>
              <w:pStyle w:val="a3"/>
              <w:spacing w:line="360" w:lineRule="auto"/>
              <w:ind w:left="0"/>
              <w:jc w:val="both"/>
              <w:rPr>
                <w:rFonts w:ascii="Times New Roman" w:eastAsiaTheme="minorEastAsia" w:hAnsi="Times New Roman" w:cs="Times New Roman"/>
                <w:vertAlign w:val="subscript"/>
              </w:rPr>
            </w:pPr>
            <w:r w:rsidRPr="00E34D3F">
              <w:rPr>
                <w:rFonts w:ascii="Times New Roman" w:eastAsiaTheme="minorEastAsia" w:hAnsi="Times New Roman" w:cs="Times New Roman"/>
              </w:rPr>
              <w:t>Выработка одного сотрудника в плановом периоде</w:t>
            </w:r>
            <w:r w:rsidR="00F72A30" w:rsidRPr="00E34D3F">
              <w:rPr>
                <w:rFonts w:ascii="Times New Roman" w:eastAsiaTheme="minorEastAsia" w:hAnsi="Times New Roman" w:cs="Times New Roman"/>
              </w:rPr>
              <w:t xml:space="preserve"> в мес.</w:t>
            </w:r>
            <w:r w:rsidR="00524ED5" w:rsidRPr="00E34D3F">
              <w:rPr>
                <w:rFonts w:ascii="Times New Roman" w:eastAsiaTheme="minorEastAsia" w:hAnsi="Times New Roman" w:cs="Times New Roman"/>
              </w:rPr>
              <w:t>, A</w:t>
            </w:r>
            <w:r w:rsidR="00524ED5" w:rsidRPr="00E34D3F">
              <w:rPr>
                <w:rFonts w:ascii="Times New Roman" w:eastAsiaTheme="minorEastAsia" w:hAnsi="Times New Roman" w:cs="Times New Roman"/>
                <w:vertAlign w:val="subscript"/>
              </w:rPr>
              <w:t>2</w:t>
            </w:r>
          </w:p>
        </w:tc>
        <w:tc>
          <w:tcPr>
            <w:tcW w:w="1856" w:type="dxa"/>
          </w:tcPr>
          <w:p w14:paraId="0107E1EF" w14:textId="4263BC53" w:rsidR="0003282E" w:rsidRPr="00E34D3F" w:rsidRDefault="007C5BCD"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371</w:t>
            </w:r>
            <w:r>
              <w:rPr>
                <w:rFonts w:ascii="Times New Roman" w:eastAsiaTheme="minorEastAsia" w:hAnsi="Times New Roman" w:cs="Times New Roman"/>
              </w:rPr>
              <w:t xml:space="preserve"> тыс.</w:t>
            </w:r>
            <w:r w:rsidRPr="00E34D3F">
              <w:rPr>
                <w:rFonts w:ascii="Times New Roman" w:eastAsiaTheme="minorEastAsia" w:hAnsi="Times New Roman" w:cs="Times New Roman"/>
              </w:rPr>
              <w:t xml:space="preserve"> руб.</w:t>
            </w:r>
          </w:p>
        </w:tc>
        <w:tc>
          <w:tcPr>
            <w:tcW w:w="1843" w:type="dxa"/>
          </w:tcPr>
          <w:p w14:paraId="2673384F" w14:textId="6D88F320" w:rsidR="0003282E" w:rsidRPr="00E34D3F" w:rsidRDefault="007C5BCD"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372</w:t>
            </w:r>
            <w:r w:rsidR="005A2180">
              <w:rPr>
                <w:rFonts w:ascii="Times New Roman" w:eastAsiaTheme="minorEastAsia" w:hAnsi="Times New Roman" w:cs="Times New Roman"/>
              </w:rPr>
              <w:t xml:space="preserve"> тыс.</w:t>
            </w:r>
            <w:r w:rsidR="00F72A30" w:rsidRPr="00E34D3F">
              <w:rPr>
                <w:rFonts w:ascii="Times New Roman" w:eastAsiaTheme="minorEastAsia" w:hAnsi="Times New Roman" w:cs="Times New Roman"/>
              </w:rPr>
              <w:t xml:space="preserve"> руб.</w:t>
            </w:r>
          </w:p>
        </w:tc>
        <w:tc>
          <w:tcPr>
            <w:tcW w:w="1731" w:type="dxa"/>
          </w:tcPr>
          <w:p w14:paraId="2D44082B" w14:textId="3BAF1859" w:rsidR="0003282E" w:rsidRPr="00E34D3F" w:rsidRDefault="007C5BCD"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370</w:t>
            </w:r>
            <w:r w:rsidR="005A2180">
              <w:rPr>
                <w:rFonts w:ascii="Times New Roman" w:eastAsiaTheme="minorEastAsia" w:hAnsi="Times New Roman" w:cs="Times New Roman"/>
              </w:rPr>
              <w:t xml:space="preserve"> тыс.</w:t>
            </w:r>
            <w:r w:rsidR="00D72D91" w:rsidRPr="00E34D3F">
              <w:rPr>
                <w:rFonts w:ascii="Times New Roman" w:eastAsiaTheme="minorEastAsia" w:hAnsi="Times New Roman" w:cs="Times New Roman"/>
              </w:rPr>
              <w:t xml:space="preserve"> руб.</w:t>
            </w:r>
          </w:p>
        </w:tc>
      </w:tr>
      <w:tr w:rsidR="00995A1B" w14:paraId="4804CB06" w14:textId="77777777" w:rsidTr="00995A1B">
        <w:tc>
          <w:tcPr>
            <w:tcW w:w="4249" w:type="dxa"/>
          </w:tcPr>
          <w:p w14:paraId="05DC4DED" w14:textId="7EE40F71" w:rsidR="0003282E" w:rsidRPr="00E34D3F" w:rsidRDefault="001B0470"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 xml:space="preserve">Плановый объем </w:t>
            </w:r>
            <w:r w:rsidR="00361FDA" w:rsidRPr="00E34D3F">
              <w:rPr>
                <w:rFonts w:ascii="Times New Roman" w:eastAsiaTheme="minorEastAsia" w:hAnsi="Times New Roman" w:cs="Times New Roman"/>
              </w:rPr>
              <w:t>выручки</w:t>
            </w:r>
            <w:r w:rsidR="00C031C1" w:rsidRPr="00E34D3F">
              <w:rPr>
                <w:rFonts w:ascii="Times New Roman" w:eastAsiaTheme="minorEastAsia" w:hAnsi="Times New Roman" w:cs="Times New Roman"/>
              </w:rPr>
              <w:t xml:space="preserve"> в месяц</w:t>
            </w:r>
            <w:r w:rsidR="00524ED5" w:rsidRPr="00E34D3F">
              <w:rPr>
                <w:rFonts w:ascii="Times New Roman" w:eastAsiaTheme="minorEastAsia" w:hAnsi="Times New Roman" w:cs="Times New Roman"/>
              </w:rPr>
              <w:t xml:space="preserve">, </w:t>
            </w:r>
            <w:r w:rsidR="00524ED5" w:rsidRPr="00E34D3F">
              <w:rPr>
                <w:rFonts w:ascii="Times New Roman" w:eastAsiaTheme="minorEastAsia" w:hAnsi="Times New Roman" w:cs="Times New Roman"/>
                <w:lang w:val="en-GB"/>
              </w:rPr>
              <w:t>Q</w:t>
            </w:r>
          </w:p>
        </w:tc>
        <w:tc>
          <w:tcPr>
            <w:tcW w:w="1856" w:type="dxa"/>
          </w:tcPr>
          <w:p w14:paraId="6FA6237F" w14:textId="7923CDCD" w:rsidR="0003282E" w:rsidRPr="00E34D3F" w:rsidRDefault="00995A1B"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 xml:space="preserve">3 500 тыс. </w:t>
            </w:r>
            <w:r w:rsidR="00C031C1" w:rsidRPr="00E34D3F">
              <w:rPr>
                <w:rFonts w:ascii="Times New Roman" w:eastAsiaTheme="minorEastAsia" w:hAnsi="Times New Roman" w:cs="Times New Roman"/>
              </w:rPr>
              <w:t xml:space="preserve"> руб</w:t>
            </w:r>
            <w:r w:rsidR="00844406" w:rsidRPr="00E34D3F">
              <w:rPr>
                <w:rFonts w:ascii="Times New Roman" w:eastAsiaTheme="minorEastAsia" w:hAnsi="Times New Roman" w:cs="Times New Roman"/>
              </w:rPr>
              <w:t>.</w:t>
            </w:r>
          </w:p>
        </w:tc>
        <w:tc>
          <w:tcPr>
            <w:tcW w:w="1843" w:type="dxa"/>
          </w:tcPr>
          <w:p w14:paraId="53ACAFA4" w14:textId="758BDC9E" w:rsidR="0003282E" w:rsidRPr="00E34D3F" w:rsidRDefault="00995A1B"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 xml:space="preserve">3 500 тыс. </w:t>
            </w:r>
            <w:r w:rsidRPr="00E34D3F">
              <w:rPr>
                <w:rFonts w:ascii="Times New Roman" w:eastAsiaTheme="minorEastAsia" w:hAnsi="Times New Roman" w:cs="Times New Roman"/>
              </w:rPr>
              <w:t xml:space="preserve"> руб.</w:t>
            </w:r>
          </w:p>
        </w:tc>
        <w:tc>
          <w:tcPr>
            <w:tcW w:w="1731" w:type="dxa"/>
          </w:tcPr>
          <w:p w14:paraId="22DB0969" w14:textId="774D8FA0" w:rsidR="0003282E" w:rsidRPr="00E34D3F" w:rsidRDefault="00995A1B"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 xml:space="preserve">3 500 тыс. </w:t>
            </w:r>
            <w:r w:rsidRPr="00E34D3F">
              <w:rPr>
                <w:rFonts w:ascii="Times New Roman" w:eastAsiaTheme="minorEastAsia" w:hAnsi="Times New Roman" w:cs="Times New Roman"/>
              </w:rPr>
              <w:t xml:space="preserve"> руб.</w:t>
            </w:r>
          </w:p>
        </w:tc>
      </w:tr>
      <w:tr w:rsidR="00995A1B" w14:paraId="7D357E1E" w14:textId="77777777" w:rsidTr="00995A1B">
        <w:tc>
          <w:tcPr>
            <w:tcW w:w="4249" w:type="dxa"/>
          </w:tcPr>
          <w:p w14:paraId="4CE395A0" w14:textId="2370D56F" w:rsidR="00524ED5" w:rsidRPr="00E34D3F" w:rsidRDefault="00524ED5"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 xml:space="preserve">Условное высвобождение численности работников, </w:t>
            </w:r>
            <w:r w:rsidRPr="00E34D3F">
              <w:rPr>
                <w:rFonts w:ascii="Times New Roman" w:eastAsiaTheme="minorEastAsia" w:hAnsi="Times New Roman" w:cs="Times New Roman"/>
                <w:lang w:val="en-GB"/>
              </w:rPr>
              <w:t>Z</w:t>
            </w:r>
          </w:p>
        </w:tc>
        <w:tc>
          <w:tcPr>
            <w:tcW w:w="1856" w:type="dxa"/>
          </w:tcPr>
          <w:p w14:paraId="51EFF590" w14:textId="1A369719" w:rsidR="00524ED5" w:rsidRPr="00E34D3F" w:rsidRDefault="00E74071"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0,</w:t>
            </w:r>
            <w:r w:rsidR="003A291F" w:rsidRPr="00E34D3F">
              <w:rPr>
                <w:rFonts w:ascii="Times New Roman" w:eastAsiaTheme="minorEastAsia" w:hAnsi="Times New Roman" w:cs="Times New Roman"/>
              </w:rPr>
              <w:t>2</w:t>
            </w:r>
            <w:r w:rsidR="007C5BCD">
              <w:rPr>
                <w:rFonts w:ascii="Times New Roman" w:eastAsiaTheme="minorEastAsia" w:hAnsi="Times New Roman" w:cs="Times New Roman"/>
              </w:rPr>
              <w:t>6</w:t>
            </w:r>
          </w:p>
        </w:tc>
        <w:tc>
          <w:tcPr>
            <w:tcW w:w="1843" w:type="dxa"/>
          </w:tcPr>
          <w:p w14:paraId="7DAC785D" w14:textId="58AFC852" w:rsidR="00524ED5" w:rsidRPr="00E34D3F" w:rsidRDefault="00E74071"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0,</w:t>
            </w:r>
            <w:r w:rsidR="0085226A" w:rsidRPr="00E34D3F">
              <w:rPr>
                <w:rFonts w:ascii="Times New Roman" w:eastAsiaTheme="minorEastAsia" w:hAnsi="Times New Roman" w:cs="Times New Roman"/>
              </w:rPr>
              <w:t>2</w:t>
            </w:r>
            <w:r w:rsidR="00AE490C">
              <w:rPr>
                <w:rFonts w:ascii="Times New Roman" w:eastAsiaTheme="minorEastAsia" w:hAnsi="Times New Roman" w:cs="Times New Roman"/>
              </w:rPr>
              <w:t>9</w:t>
            </w:r>
          </w:p>
        </w:tc>
        <w:tc>
          <w:tcPr>
            <w:tcW w:w="1731" w:type="dxa"/>
          </w:tcPr>
          <w:p w14:paraId="5C928CEE" w14:textId="1AEFEEE1" w:rsidR="00524ED5" w:rsidRPr="00E34D3F" w:rsidRDefault="000A5A92"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0,</w:t>
            </w:r>
            <w:r w:rsidR="007051DE" w:rsidRPr="00E34D3F">
              <w:rPr>
                <w:rFonts w:ascii="Times New Roman" w:eastAsiaTheme="minorEastAsia" w:hAnsi="Times New Roman" w:cs="Times New Roman"/>
              </w:rPr>
              <w:t>2</w:t>
            </w:r>
            <w:r w:rsidR="007C5BCD">
              <w:rPr>
                <w:rFonts w:ascii="Times New Roman" w:eastAsiaTheme="minorEastAsia" w:hAnsi="Times New Roman" w:cs="Times New Roman"/>
              </w:rPr>
              <w:t>4</w:t>
            </w:r>
          </w:p>
        </w:tc>
      </w:tr>
      <w:tr w:rsidR="00995A1B" w14:paraId="30DE153B" w14:textId="77777777" w:rsidTr="00995A1B">
        <w:tc>
          <w:tcPr>
            <w:tcW w:w="4249" w:type="dxa"/>
          </w:tcPr>
          <w:p w14:paraId="7AED82C3" w14:textId="0628619A" w:rsidR="0003282E" w:rsidRPr="00E34D3F" w:rsidRDefault="00361FDA" w:rsidP="00361FDA">
            <w:pPr>
              <w:pStyle w:val="a3"/>
              <w:spacing w:line="360" w:lineRule="auto"/>
              <w:ind w:left="0"/>
              <w:jc w:val="both"/>
              <w:rPr>
                <w:rFonts w:ascii="Times New Roman" w:eastAsiaTheme="minorEastAsia" w:hAnsi="Times New Roman" w:cs="Times New Roman"/>
                <w:vertAlign w:val="subscript"/>
              </w:rPr>
            </w:pPr>
            <w:r w:rsidRPr="00E34D3F">
              <w:rPr>
                <w:rFonts w:ascii="Times New Roman" w:eastAsiaTheme="minorEastAsia" w:hAnsi="Times New Roman" w:cs="Times New Roman"/>
              </w:rPr>
              <w:t>Средний объем расходов на оплату труда на одного работника в месяц</w:t>
            </w:r>
            <w:r w:rsidR="00524ED5" w:rsidRPr="00E34D3F">
              <w:rPr>
                <w:rFonts w:ascii="Times New Roman" w:eastAsiaTheme="minorEastAsia" w:hAnsi="Times New Roman" w:cs="Times New Roman"/>
              </w:rPr>
              <w:t xml:space="preserve">, </w:t>
            </w:r>
            <w:proofErr w:type="spellStart"/>
            <w:r w:rsidR="00524ED5" w:rsidRPr="00E34D3F">
              <w:rPr>
                <w:rFonts w:ascii="Times New Roman" w:eastAsiaTheme="minorEastAsia" w:hAnsi="Times New Roman" w:cs="Times New Roman"/>
              </w:rPr>
              <w:t>З</w:t>
            </w:r>
            <w:r w:rsidR="00524ED5" w:rsidRPr="00E34D3F">
              <w:rPr>
                <w:rFonts w:ascii="Times New Roman" w:eastAsiaTheme="minorEastAsia" w:hAnsi="Times New Roman" w:cs="Times New Roman"/>
                <w:vertAlign w:val="subscript"/>
              </w:rPr>
              <w:t>от</w:t>
            </w:r>
            <w:proofErr w:type="spellEnd"/>
          </w:p>
        </w:tc>
        <w:tc>
          <w:tcPr>
            <w:tcW w:w="1856" w:type="dxa"/>
          </w:tcPr>
          <w:p w14:paraId="04BE6E07" w14:textId="62B9D196" w:rsidR="0003282E" w:rsidRPr="00E34D3F" w:rsidRDefault="00995A1B"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23 тыс.</w:t>
            </w:r>
            <w:r w:rsidRPr="00E34D3F">
              <w:rPr>
                <w:rFonts w:ascii="Times New Roman" w:eastAsiaTheme="minorEastAsia" w:hAnsi="Times New Roman" w:cs="Times New Roman"/>
              </w:rPr>
              <w:t xml:space="preserve"> руб.</w:t>
            </w:r>
          </w:p>
        </w:tc>
        <w:tc>
          <w:tcPr>
            <w:tcW w:w="1843" w:type="dxa"/>
          </w:tcPr>
          <w:p w14:paraId="188FA756" w14:textId="2913571B" w:rsidR="0003282E" w:rsidRPr="00E34D3F" w:rsidRDefault="00995A1B"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23 тыс.</w:t>
            </w:r>
            <w:r w:rsidRPr="00E34D3F">
              <w:rPr>
                <w:rFonts w:ascii="Times New Roman" w:eastAsiaTheme="minorEastAsia" w:hAnsi="Times New Roman" w:cs="Times New Roman"/>
              </w:rPr>
              <w:t xml:space="preserve"> руб.</w:t>
            </w:r>
          </w:p>
        </w:tc>
        <w:tc>
          <w:tcPr>
            <w:tcW w:w="1731" w:type="dxa"/>
          </w:tcPr>
          <w:p w14:paraId="5A1348D6" w14:textId="4DD0BBB8" w:rsidR="0003282E" w:rsidRPr="00E34D3F" w:rsidRDefault="00995A1B"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23 тыс.</w:t>
            </w:r>
            <w:r w:rsidR="00F72A30" w:rsidRPr="00E34D3F">
              <w:rPr>
                <w:rFonts w:ascii="Times New Roman" w:eastAsiaTheme="minorEastAsia" w:hAnsi="Times New Roman" w:cs="Times New Roman"/>
              </w:rPr>
              <w:t xml:space="preserve"> руб.</w:t>
            </w:r>
          </w:p>
        </w:tc>
      </w:tr>
      <w:tr w:rsidR="00995A1B" w14:paraId="0E6541E4" w14:textId="77777777" w:rsidTr="00995A1B">
        <w:tc>
          <w:tcPr>
            <w:tcW w:w="4249" w:type="dxa"/>
          </w:tcPr>
          <w:p w14:paraId="52E149F4" w14:textId="2E533281" w:rsidR="0003282E" w:rsidRPr="00E34D3F" w:rsidRDefault="00361FDA" w:rsidP="00361FDA">
            <w:pPr>
              <w:pStyle w:val="a3"/>
              <w:spacing w:line="360" w:lineRule="auto"/>
              <w:ind w:left="0"/>
              <w:jc w:val="both"/>
              <w:rPr>
                <w:rFonts w:ascii="Times New Roman" w:eastAsiaTheme="minorEastAsia" w:hAnsi="Times New Roman" w:cs="Times New Roman"/>
                <w:vertAlign w:val="subscript"/>
              </w:rPr>
            </w:pPr>
            <w:r w:rsidRPr="00E34D3F">
              <w:rPr>
                <w:rFonts w:ascii="Times New Roman" w:eastAsiaTheme="minorEastAsia" w:hAnsi="Times New Roman" w:cs="Times New Roman"/>
              </w:rPr>
              <w:t>Дополнительные</w:t>
            </w:r>
            <w:r w:rsidRPr="00E34D3F">
              <w:t xml:space="preserve"> </w:t>
            </w:r>
            <w:r w:rsidRPr="00E34D3F">
              <w:rPr>
                <w:rFonts w:ascii="Times New Roman" w:eastAsiaTheme="minorEastAsia" w:hAnsi="Times New Roman" w:cs="Times New Roman"/>
              </w:rPr>
              <w:t>затраты на мероприятия по росту производительности труда</w:t>
            </w:r>
            <w:r w:rsidR="00524ED5" w:rsidRPr="00E34D3F">
              <w:rPr>
                <w:rFonts w:ascii="Times New Roman" w:eastAsiaTheme="minorEastAsia" w:hAnsi="Times New Roman" w:cs="Times New Roman"/>
              </w:rPr>
              <w:t xml:space="preserve">, </w:t>
            </w:r>
            <w:r w:rsidR="00524ED5" w:rsidRPr="00E34D3F">
              <w:rPr>
                <w:rFonts w:ascii="Times New Roman" w:eastAsiaTheme="minorEastAsia" w:hAnsi="Times New Roman" w:cs="Times New Roman"/>
              </w:rPr>
              <w:sym w:font="Symbol" w:char="F044"/>
            </w:r>
            <w:proofErr w:type="spellStart"/>
            <w:r w:rsidR="00524ED5" w:rsidRPr="00E34D3F">
              <w:rPr>
                <w:rFonts w:ascii="Times New Roman" w:eastAsiaTheme="minorEastAsia" w:hAnsi="Times New Roman" w:cs="Times New Roman"/>
              </w:rPr>
              <w:t>З</w:t>
            </w:r>
            <w:r w:rsidR="00524ED5" w:rsidRPr="00E34D3F">
              <w:rPr>
                <w:rFonts w:ascii="Times New Roman" w:eastAsiaTheme="minorEastAsia" w:hAnsi="Times New Roman" w:cs="Times New Roman"/>
                <w:vertAlign w:val="subscript"/>
              </w:rPr>
              <w:t>д</w:t>
            </w:r>
            <w:proofErr w:type="spellEnd"/>
          </w:p>
        </w:tc>
        <w:tc>
          <w:tcPr>
            <w:tcW w:w="1856" w:type="dxa"/>
          </w:tcPr>
          <w:p w14:paraId="27DF0775" w14:textId="21D4B79A" w:rsidR="0003282E" w:rsidRPr="00E34D3F" w:rsidRDefault="007C5BCD" w:rsidP="00C3267F">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0</w:t>
            </w:r>
          </w:p>
        </w:tc>
        <w:tc>
          <w:tcPr>
            <w:tcW w:w="1843" w:type="dxa"/>
          </w:tcPr>
          <w:p w14:paraId="322DE9F9" w14:textId="6C268AFF" w:rsidR="0003282E" w:rsidRPr="00E34D3F" w:rsidRDefault="007C5BCD" w:rsidP="00995A1B">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0</w:t>
            </w:r>
          </w:p>
        </w:tc>
        <w:tc>
          <w:tcPr>
            <w:tcW w:w="1731" w:type="dxa"/>
          </w:tcPr>
          <w:p w14:paraId="2675C076" w14:textId="7928C104" w:rsidR="0003282E" w:rsidRPr="00E34D3F" w:rsidRDefault="007C5BCD" w:rsidP="007C5BCD">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0</w:t>
            </w:r>
          </w:p>
        </w:tc>
      </w:tr>
      <w:tr w:rsidR="00995A1B" w14:paraId="12E38D6F" w14:textId="77777777" w:rsidTr="00995A1B">
        <w:tc>
          <w:tcPr>
            <w:tcW w:w="4249" w:type="dxa"/>
          </w:tcPr>
          <w:p w14:paraId="34878C1F" w14:textId="649BDFCC" w:rsidR="00CA4D1B" w:rsidRPr="00B27470" w:rsidRDefault="00524ED5" w:rsidP="00361FDA">
            <w:pPr>
              <w:pStyle w:val="a3"/>
              <w:spacing w:line="360" w:lineRule="auto"/>
              <w:ind w:left="0"/>
              <w:jc w:val="both"/>
              <w:rPr>
                <w:rFonts w:ascii="Times New Roman" w:eastAsiaTheme="minorEastAsia" w:hAnsi="Times New Roman" w:cs="Times New Roman"/>
                <w:vertAlign w:val="subscript"/>
              </w:rPr>
            </w:pPr>
            <w:r w:rsidRPr="00B27470">
              <w:rPr>
                <w:rFonts w:ascii="Times New Roman" w:eastAsiaTheme="minorEastAsia" w:hAnsi="Times New Roman" w:cs="Times New Roman"/>
              </w:rPr>
              <w:t>Суммарный э</w:t>
            </w:r>
            <w:r w:rsidR="00CA4D1B" w:rsidRPr="00B27470">
              <w:rPr>
                <w:rFonts w:ascii="Times New Roman" w:eastAsiaTheme="minorEastAsia" w:hAnsi="Times New Roman" w:cs="Times New Roman"/>
              </w:rPr>
              <w:t>кономический эффект от производительности труда одного работника</w:t>
            </w:r>
            <w:r w:rsidRPr="00B27470">
              <w:rPr>
                <w:rFonts w:ascii="Times New Roman" w:eastAsiaTheme="minorEastAsia" w:hAnsi="Times New Roman" w:cs="Times New Roman"/>
              </w:rPr>
              <w:t xml:space="preserve">, </w:t>
            </w:r>
            <w:proofErr w:type="spellStart"/>
            <w:r w:rsidRPr="00B27470">
              <w:rPr>
                <w:rFonts w:ascii="Times New Roman" w:eastAsiaTheme="minorEastAsia" w:hAnsi="Times New Roman" w:cs="Times New Roman"/>
              </w:rPr>
              <w:t>Э</w:t>
            </w:r>
            <w:r w:rsidRPr="00B27470">
              <w:rPr>
                <w:rFonts w:ascii="Times New Roman" w:eastAsiaTheme="minorEastAsia" w:hAnsi="Times New Roman" w:cs="Times New Roman"/>
                <w:vertAlign w:val="subscript"/>
              </w:rPr>
              <w:t>пт</w:t>
            </w:r>
            <w:proofErr w:type="spellEnd"/>
          </w:p>
        </w:tc>
        <w:tc>
          <w:tcPr>
            <w:tcW w:w="1856" w:type="dxa"/>
          </w:tcPr>
          <w:p w14:paraId="4F175901" w14:textId="6F0879F8" w:rsidR="00CA4D1B" w:rsidRPr="00AE490C" w:rsidRDefault="007C5BCD" w:rsidP="00361FDA">
            <w:pPr>
              <w:pStyle w:val="a3"/>
              <w:spacing w:line="360" w:lineRule="auto"/>
              <w:ind w:left="0"/>
              <w:jc w:val="both"/>
              <w:rPr>
                <w:rFonts w:ascii="Times New Roman" w:eastAsiaTheme="minorEastAsia" w:hAnsi="Times New Roman" w:cs="Times New Roman"/>
                <w:b/>
              </w:rPr>
            </w:pPr>
            <w:r w:rsidRPr="00AE490C">
              <w:rPr>
                <w:rFonts w:ascii="Times New Roman" w:eastAsiaTheme="minorEastAsia" w:hAnsi="Times New Roman" w:cs="Times New Roman"/>
                <w:b/>
              </w:rPr>
              <w:t xml:space="preserve">13 072 </w:t>
            </w:r>
            <w:r w:rsidR="00995A1B" w:rsidRPr="00AE490C">
              <w:rPr>
                <w:rFonts w:ascii="Times New Roman" w:eastAsiaTheme="minorEastAsia" w:hAnsi="Times New Roman" w:cs="Times New Roman"/>
                <w:b/>
              </w:rPr>
              <w:t>тыс</w:t>
            </w:r>
            <w:r w:rsidR="00D72D91" w:rsidRPr="00AE490C">
              <w:rPr>
                <w:rFonts w:ascii="Times New Roman" w:eastAsiaTheme="minorEastAsia" w:hAnsi="Times New Roman" w:cs="Times New Roman"/>
                <w:b/>
              </w:rPr>
              <w:t xml:space="preserve">. </w:t>
            </w:r>
            <w:r w:rsidR="00B3290E" w:rsidRPr="00AE490C">
              <w:rPr>
                <w:rFonts w:ascii="Times New Roman" w:eastAsiaTheme="minorEastAsia" w:hAnsi="Times New Roman" w:cs="Times New Roman"/>
                <w:b/>
              </w:rPr>
              <w:t>руб.</w:t>
            </w:r>
          </w:p>
        </w:tc>
        <w:tc>
          <w:tcPr>
            <w:tcW w:w="1843" w:type="dxa"/>
          </w:tcPr>
          <w:p w14:paraId="4DBE49BD" w14:textId="6DB3BB59" w:rsidR="00CA4D1B" w:rsidRPr="00AE490C" w:rsidRDefault="00B40B57" w:rsidP="00361FDA">
            <w:pPr>
              <w:pStyle w:val="a3"/>
              <w:spacing w:line="360" w:lineRule="auto"/>
              <w:ind w:left="0"/>
              <w:jc w:val="both"/>
              <w:rPr>
                <w:rFonts w:ascii="Times New Roman" w:eastAsiaTheme="minorEastAsia" w:hAnsi="Times New Roman" w:cs="Times New Roman"/>
                <w:b/>
              </w:rPr>
            </w:pPr>
            <w:r w:rsidRPr="00AE490C">
              <w:rPr>
                <w:rFonts w:ascii="Times New Roman" w:eastAsiaTheme="minorEastAsia" w:hAnsi="Times New Roman" w:cs="Times New Roman"/>
                <w:b/>
              </w:rPr>
              <w:t>1</w:t>
            </w:r>
            <w:r w:rsidR="00AE490C" w:rsidRPr="00AE490C">
              <w:rPr>
                <w:rFonts w:ascii="Times New Roman" w:eastAsiaTheme="minorEastAsia" w:hAnsi="Times New Roman" w:cs="Times New Roman"/>
                <w:b/>
              </w:rPr>
              <w:t>4 650</w:t>
            </w:r>
            <w:r w:rsidR="00995A1B" w:rsidRPr="00AE490C">
              <w:rPr>
                <w:rFonts w:ascii="Times New Roman" w:eastAsiaTheme="minorEastAsia" w:hAnsi="Times New Roman" w:cs="Times New Roman"/>
                <w:b/>
              </w:rPr>
              <w:t xml:space="preserve"> тыс.</w:t>
            </w:r>
            <w:r w:rsidR="00D72D91" w:rsidRPr="00AE490C">
              <w:rPr>
                <w:rFonts w:ascii="Times New Roman" w:eastAsiaTheme="minorEastAsia" w:hAnsi="Times New Roman" w:cs="Times New Roman"/>
                <w:b/>
              </w:rPr>
              <w:t xml:space="preserve"> руб.</w:t>
            </w:r>
          </w:p>
        </w:tc>
        <w:tc>
          <w:tcPr>
            <w:tcW w:w="1731" w:type="dxa"/>
          </w:tcPr>
          <w:p w14:paraId="181FB15A" w14:textId="1B877FE0" w:rsidR="00CA4D1B" w:rsidRPr="00AE490C" w:rsidRDefault="007C5BCD" w:rsidP="00361FDA">
            <w:pPr>
              <w:pStyle w:val="a3"/>
              <w:spacing w:line="360" w:lineRule="auto"/>
              <w:ind w:left="0"/>
              <w:jc w:val="both"/>
              <w:rPr>
                <w:rFonts w:ascii="Times New Roman" w:eastAsiaTheme="minorEastAsia" w:hAnsi="Times New Roman" w:cs="Times New Roman"/>
                <w:b/>
              </w:rPr>
            </w:pPr>
            <w:r w:rsidRPr="00AE490C">
              <w:rPr>
                <w:rFonts w:ascii="Times New Roman" w:eastAsiaTheme="minorEastAsia" w:hAnsi="Times New Roman" w:cs="Times New Roman"/>
                <w:b/>
              </w:rPr>
              <w:t>11 735 тыс. руб</w:t>
            </w:r>
            <w:r w:rsidR="00341EB7">
              <w:rPr>
                <w:rFonts w:ascii="Times New Roman" w:eastAsiaTheme="minorEastAsia" w:hAnsi="Times New Roman" w:cs="Times New Roman"/>
                <w:b/>
              </w:rPr>
              <w:t>.</w:t>
            </w:r>
          </w:p>
        </w:tc>
      </w:tr>
      <w:tr w:rsidR="00995A1B" w14:paraId="3C87D81A" w14:textId="77777777" w:rsidTr="00995A1B">
        <w:tc>
          <w:tcPr>
            <w:tcW w:w="4249" w:type="dxa"/>
          </w:tcPr>
          <w:p w14:paraId="356EE1DC" w14:textId="7E697ACB" w:rsidR="00CA4D1B" w:rsidRPr="00E34D3F" w:rsidRDefault="00221E12" w:rsidP="00524ED5">
            <w:pPr>
              <w:pStyle w:val="a3"/>
              <w:spacing w:line="360" w:lineRule="auto"/>
              <w:ind w:left="0"/>
              <w:jc w:val="both"/>
              <w:rPr>
                <w:rFonts w:ascii="Times New Roman" w:eastAsiaTheme="minorEastAsia" w:hAnsi="Times New Roman" w:cs="Times New Roman"/>
                <w:vertAlign w:val="subscript"/>
              </w:rPr>
            </w:pPr>
            <w:r w:rsidRPr="00E34D3F">
              <w:rPr>
                <w:rFonts w:ascii="Times New Roman" w:eastAsiaTheme="minorEastAsia" w:hAnsi="Times New Roman" w:cs="Times New Roman"/>
              </w:rPr>
              <w:t>Сни</w:t>
            </w:r>
            <w:r w:rsidR="00524ED5" w:rsidRPr="00E34D3F">
              <w:rPr>
                <w:rFonts w:ascii="Times New Roman" w:eastAsiaTheme="minorEastAsia" w:hAnsi="Times New Roman" w:cs="Times New Roman"/>
              </w:rPr>
              <w:t xml:space="preserve">жение коэффициента текучести, </w:t>
            </w:r>
            <w:r w:rsidR="00524ED5" w:rsidRPr="00E34D3F">
              <w:rPr>
                <w:rFonts w:ascii="Times New Roman" w:eastAsiaTheme="minorEastAsia" w:hAnsi="Times New Roman" w:cs="Times New Roman"/>
              </w:rPr>
              <w:sym w:font="Symbol" w:char="F044"/>
            </w:r>
            <w:proofErr w:type="spellStart"/>
            <w:r w:rsidR="00524ED5" w:rsidRPr="00E34D3F">
              <w:rPr>
                <w:rFonts w:ascii="Times New Roman" w:eastAsiaTheme="minorEastAsia" w:hAnsi="Times New Roman" w:cs="Times New Roman"/>
              </w:rPr>
              <w:t>К</w:t>
            </w:r>
            <w:r w:rsidR="00524ED5" w:rsidRPr="00E34D3F">
              <w:rPr>
                <w:rFonts w:ascii="Times New Roman" w:eastAsiaTheme="minorEastAsia" w:hAnsi="Times New Roman" w:cs="Times New Roman"/>
                <w:vertAlign w:val="subscript"/>
              </w:rPr>
              <w:t>т</w:t>
            </w:r>
            <w:proofErr w:type="spellEnd"/>
          </w:p>
        </w:tc>
        <w:tc>
          <w:tcPr>
            <w:tcW w:w="1856" w:type="dxa"/>
          </w:tcPr>
          <w:p w14:paraId="79DB92BB" w14:textId="54A788D6" w:rsidR="00CA4D1B" w:rsidRPr="00E34D3F" w:rsidRDefault="00FC08C1"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2</w:t>
            </w:r>
            <w:r w:rsidR="00F55E5D" w:rsidRPr="00E34D3F">
              <w:rPr>
                <w:rFonts w:ascii="Times New Roman" w:eastAsiaTheme="minorEastAsia" w:hAnsi="Times New Roman" w:cs="Times New Roman"/>
              </w:rPr>
              <w:t>%</w:t>
            </w:r>
          </w:p>
        </w:tc>
        <w:tc>
          <w:tcPr>
            <w:tcW w:w="1843" w:type="dxa"/>
          </w:tcPr>
          <w:p w14:paraId="7798F9A8" w14:textId="4667945C" w:rsidR="00CA4D1B" w:rsidRPr="00E34D3F" w:rsidRDefault="00FC08C1"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2</w:t>
            </w:r>
            <w:r w:rsidR="00F55E5D" w:rsidRPr="00E34D3F">
              <w:rPr>
                <w:rFonts w:ascii="Times New Roman" w:eastAsiaTheme="minorEastAsia" w:hAnsi="Times New Roman" w:cs="Times New Roman"/>
              </w:rPr>
              <w:t>%</w:t>
            </w:r>
          </w:p>
        </w:tc>
        <w:tc>
          <w:tcPr>
            <w:tcW w:w="1731" w:type="dxa"/>
          </w:tcPr>
          <w:p w14:paraId="42AE8742" w14:textId="11BE7BD6" w:rsidR="00CA4D1B" w:rsidRPr="00E34D3F" w:rsidRDefault="00FC08C1"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1</w:t>
            </w:r>
            <w:r w:rsidR="00F55E5D" w:rsidRPr="00E34D3F">
              <w:rPr>
                <w:rFonts w:ascii="Times New Roman" w:eastAsiaTheme="minorEastAsia" w:hAnsi="Times New Roman" w:cs="Times New Roman"/>
              </w:rPr>
              <w:t>%</w:t>
            </w:r>
          </w:p>
        </w:tc>
      </w:tr>
      <w:tr w:rsidR="00995A1B" w14:paraId="35896BB6" w14:textId="77777777" w:rsidTr="00995A1B">
        <w:trPr>
          <w:trHeight w:val="575"/>
        </w:trPr>
        <w:tc>
          <w:tcPr>
            <w:tcW w:w="4249" w:type="dxa"/>
          </w:tcPr>
          <w:p w14:paraId="5F15AB68" w14:textId="3C5186D3" w:rsidR="00CA4D1B" w:rsidRPr="00E34D3F" w:rsidRDefault="00221E12"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 xml:space="preserve">Численность </w:t>
            </w:r>
            <w:r w:rsidR="00524ED5" w:rsidRPr="00E34D3F">
              <w:rPr>
                <w:rFonts w:ascii="Times New Roman" w:eastAsiaTheme="minorEastAsia" w:hAnsi="Times New Roman" w:cs="Times New Roman"/>
              </w:rPr>
              <w:t>работников в отчетном году</w:t>
            </w:r>
            <w:r w:rsidR="009D1CA2" w:rsidRPr="00E34D3F">
              <w:rPr>
                <w:rFonts w:ascii="Times New Roman" w:eastAsiaTheme="minorEastAsia" w:hAnsi="Times New Roman" w:cs="Times New Roman"/>
              </w:rPr>
              <w:t>, Ч</w:t>
            </w:r>
          </w:p>
        </w:tc>
        <w:tc>
          <w:tcPr>
            <w:tcW w:w="1856" w:type="dxa"/>
          </w:tcPr>
          <w:p w14:paraId="5D5D942A" w14:textId="27642F47" w:rsidR="00CA4D1B" w:rsidRPr="00E34D3F" w:rsidRDefault="00F55E5D"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2 186 чел.</w:t>
            </w:r>
          </w:p>
        </w:tc>
        <w:tc>
          <w:tcPr>
            <w:tcW w:w="1843" w:type="dxa"/>
          </w:tcPr>
          <w:p w14:paraId="6A09F1DC" w14:textId="497691C1" w:rsidR="00CA4D1B" w:rsidRPr="00E34D3F" w:rsidRDefault="00F55E5D"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2 186 чел.</w:t>
            </w:r>
          </w:p>
        </w:tc>
        <w:tc>
          <w:tcPr>
            <w:tcW w:w="1731" w:type="dxa"/>
          </w:tcPr>
          <w:p w14:paraId="1A9086A0" w14:textId="15B1EA6F" w:rsidR="00CA4D1B" w:rsidRPr="00E34D3F" w:rsidRDefault="00F55E5D"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2 186 чел.</w:t>
            </w:r>
          </w:p>
        </w:tc>
      </w:tr>
      <w:tr w:rsidR="00995A1B" w14:paraId="6B4A3915" w14:textId="77777777" w:rsidTr="00995A1B">
        <w:tc>
          <w:tcPr>
            <w:tcW w:w="4249" w:type="dxa"/>
          </w:tcPr>
          <w:p w14:paraId="77590B75" w14:textId="3C9243A3" w:rsidR="00CA4D1B" w:rsidRPr="00E34D3F" w:rsidRDefault="00221E12"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Производительность</w:t>
            </w:r>
            <w:r w:rsidR="009D1CA2" w:rsidRPr="00E34D3F">
              <w:rPr>
                <w:rFonts w:ascii="Times New Roman" w:eastAsiaTheme="minorEastAsia" w:hAnsi="Times New Roman" w:cs="Times New Roman"/>
              </w:rPr>
              <w:t xml:space="preserve"> труда отчетного года, ПТ</w:t>
            </w:r>
          </w:p>
        </w:tc>
        <w:tc>
          <w:tcPr>
            <w:tcW w:w="1856" w:type="dxa"/>
          </w:tcPr>
          <w:p w14:paraId="2E197B7F" w14:textId="3203C787" w:rsidR="00CA4D1B" w:rsidRPr="00E34D3F" w:rsidRDefault="00995A1B"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 xml:space="preserve">7 </w:t>
            </w:r>
            <w:r w:rsidR="00F170F3">
              <w:rPr>
                <w:rFonts w:ascii="Times New Roman" w:eastAsiaTheme="minorEastAsia" w:hAnsi="Times New Roman" w:cs="Times New Roman"/>
              </w:rPr>
              <w:t>8</w:t>
            </w:r>
            <w:r>
              <w:rPr>
                <w:rFonts w:ascii="Times New Roman" w:eastAsiaTheme="minorEastAsia" w:hAnsi="Times New Roman" w:cs="Times New Roman"/>
              </w:rPr>
              <w:t>00 тыс.</w:t>
            </w:r>
            <w:r w:rsidR="00CF74D7" w:rsidRPr="00E34D3F">
              <w:rPr>
                <w:rFonts w:ascii="Times New Roman" w:eastAsiaTheme="minorEastAsia" w:hAnsi="Times New Roman" w:cs="Times New Roman"/>
              </w:rPr>
              <w:t xml:space="preserve"> руб.</w:t>
            </w:r>
          </w:p>
        </w:tc>
        <w:tc>
          <w:tcPr>
            <w:tcW w:w="1843" w:type="dxa"/>
          </w:tcPr>
          <w:p w14:paraId="22A37182" w14:textId="0209E52E" w:rsidR="00CA4D1B" w:rsidRPr="00E34D3F" w:rsidRDefault="002465DD" w:rsidP="00995A1B">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7</w:t>
            </w:r>
            <w:r w:rsidR="00995A1B">
              <w:rPr>
                <w:rFonts w:ascii="Times New Roman" w:eastAsiaTheme="minorEastAsia" w:hAnsi="Times New Roman" w:cs="Times New Roman"/>
              </w:rPr>
              <w:t xml:space="preserve"> 800 тыс.</w:t>
            </w:r>
            <w:r w:rsidR="00995A1B" w:rsidRPr="00E34D3F">
              <w:rPr>
                <w:rFonts w:ascii="Times New Roman" w:eastAsiaTheme="minorEastAsia" w:hAnsi="Times New Roman" w:cs="Times New Roman"/>
              </w:rPr>
              <w:t xml:space="preserve"> руб.</w:t>
            </w:r>
          </w:p>
        </w:tc>
        <w:tc>
          <w:tcPr>
            <w:tcW w:w="1731" w:type="dxa"/>
          </w:tcPr>
          <w:p w14:paraId="73464ECE" w14:textId="3FF6622B" w:rsidR="00CA4D1B" w:rsidRPr="00E34D3F" w:rsidRDefault="002465DD"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7</w:t>
            </w:r>
            <w:r w:rsidR="00995A1B">
              <w:rPr>
                <w:rFonts w:ascii="Times New Roman" w:eastAsiaTheme="minorEastAsia" w:hAnsi="Times New Roman" w:cs="Times New Roman"/>
              </w:rPr>
              <w:t xml:space="preserve"> 800 тыс.</w:t>
            </w:r>
            <w:r w:rsidR="00995A1B" w:rsidRPr="00E34D3F">
              <w:rPr>
                <w:rFonts w:ascii="Times New Roman" w:eastAsiaTheme="minorEastAsia" w:hAnsi="Times New Roman" w:cs="Times New Roman"/>
              </w:rPr>
              <w:t xml:space="preserve"> руб.</w:t>
            </w:r>
          </w:p>
        </w:tc>
      </w:tr>
      <w:tr w:rsidR="00995A1B" w14:paraId="43C01FB5" w14:textId="77777777" w:rsidTr="00995A1B">
        <w:tc>
          <w:tcPr>
            <w:tcW w:w="4249" w:type="dxa"/>
          </w:tcPr>
          <w:p w14:paraId="63E4F9A0" w14:textId="3C8D32A1" w:rsidR="00D37EA2" w:rsidRPr="00E34D3F" w:rsidRDefault="00D37EA2"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 xml:space="preserve">Увеличение объема выручки за счет роста производительности труда и снижения текучести кадров, </w:t>
            </w:r>
            <w:r w:rsidRPr="00E34D3F">
              <w:rPr>
                <w:rFonts w:ascii="Times New Roman" w:eastAsiaTheme="minorEastAsia" w:hAnsi="Times New Roman" w:cs="Times New Roman"/>
              </w:rPr>
              <w:sym w:font="Symbol" w:char="F044"/>
            </w:r>
            <w:r w:rsidRPr="00E34D3F">
              <w:rPr>
                <w:rFonts w:ascii="Times New Roman" w:eastAsiaTheme="minorEastAsia" w:hAnsi="Times New Roman" w:cs="Times New Roman"/>
              </w:rPr>
              <w:t>Q</w:t>
            </w:r>
          </w:p>
        </w:tc>
        <w:tc>
          <w:tcPr>
            <w:tcW w:w="1856" w:type="dxa"/>
          </w:tcPr>
          <w:p w14:paraId="62496642" w14:textId="0BD19437" w:rsidR="00D37EA2" w:rsidRPr="00E34D3F" w:rsidRDefault="00995A1B"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 xml:space="preserve">1 000 тыс. </w:t>
            </w:r>
            <w:r w:rsidR="00CF74D7" w:rsidRPr="00E34D3F">
              <w:rPr>
                <w:rFonts w:ascii="Times New Roman" w:eastAsiaTheme="minorEastAsia" w:hAnsi="Times New Roman" w:cs="Times New Roman"/>
              </w:rPr>
              <w:t>руб.</w:t>
            </w:r>
          </w:p>
        </w:tc>
        <w:tc>
          <w:tcPr>
            <w:tcW w:w="1843" w:type="dxa"/>
          </w:tcPr>
          <w:p w14:paraId="34E4EAD6" w14:textId="0923A251" w:rsidR="00D37EA2" w:rsidRPr="00E34D3F" w:rsidRDefault="004E6270" w:rsidP="00361FDA">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1</w:t>
            </w:r>
            <w:r w:rsidR="00995A1B">
              <w:rPr>
                <w:rFonts w:ascii="Times New Roman" w:eastAsiaTheme="minorEastAsia" w:hAnsi="Times New Roman" w:cs="Times New Roman"/>
              </w:rPr>
              <w:t xml:space="preserve"> 000 тыс.</w:t>
            </w:r>
            <w:r w:rsidR="00CF74D7" w:rsidRPr="00E34D3F">
              <w:rPr>
                <w:rFonts w:ascii="Times New Roman" w:eastAsiaTheme="minorEastAsia" w:hAnsi="Times New Roman" w:cs="Times New Roman"/>
              </w:rPr>
              <w:t xml:space="preserve"> руб.</w:t>
            </w:r>
          </w:p>
        </w:tc>
        <w:tc>
          <w:tcPr>
            <w:tcW w:w="1731" w:type="dxa"/>
          </w:tcPr>
          <w:p w14:paraId="4D11ED0E" w14:textId="2B0B4698" w:rsidR="00D37EA2" w:rsidRPr="00E34D3F" w:rsidRDefault="004E6270" w:rsidP="004E6270">
            <w:pPr>
              <w:pStyle w:val="a3"/>
              <w:spacing w:line="360" w:lineRule="auto"/>
              <w:ind w:left="0"/>
              <w:jc w:val="both"/>
              <w:rPr>
                <w:rFonts w:ascii="Times New Roman" w:eastAsiaTheme="minorEastAsia" w:hAnsi="Times New Roman" w:cs="Times New Roman"/>
              </w:rPr>
            </w:pPr>
            <w:r>
              <w:rPr>
                <w:rFonts w:ascii="Times New Roman" w:eastAsiaTheme="minorEastAsia" w:hAnsi="Times New Roman" w:cs="Times New Roman"/>
              </w:rPr>
              <w:t>510 тыс.</w:t>
            </w:r>
            <w:r w:rsidRPr="00E34D3F">
              <w:rPr>
                <w:rFonts w:ascii="Times New Roman" w:eastAsiaTheme="minorEastAsia" w:hAnsi="Times New Roman" w:cs="Times New Roman"/>
              </w:rPr>
              <w:t xml:space="preserve"> руб.</w:t>
            </w:r>
          </w:p>
        </w:tc>
      </w:tr>
      <w:tr w:rsidR="00995A1B" w14:paraId="5E65FD52" w14:textId="77777777" w:rsidTr="00995A1B">
        <w:tc>
          <w:tcPr>
            <w:tcW w:w="4249" w:type="dxa"/>
          </w:tcPr>
          <w:p w14:paraId="4ECBEB2B" w14:textId="1BB68855" w:rsidR="00D37EA2" w:rsidRPr="00E34D3F" w:rsidRDefault="00D37EA2"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 xml:space="preserve">Сложившийся уровень рентабельности продаж, </w:t>
            </w:r>
            <w:r w:rsidRPr="00E34D3F">
              <w:rPr>
                <w:rFonts w:ascii="Times New Roman" w:eastAsiaTheme="minorEastAsia" w:hAnsi="Times New Roman" w:cs="Times New Roman"/>
                <w:lang w:val="en-GB"/>
              </w:rPr>
              <w:t>R</w:t>
            </w:r>
          </w:p>
        </w:tc>
        <w:tc>
          <w:tcPr>
            <w:tcW w:w="1856" w:type="dxa"/>
          </w:tcPr>
          <w:p w14:paraId="00099E8D" w14:textId="63CEA3A4" w:rsidR="00D37EA2" w:rsidRPr="00E34D3F" w:rsidRDefault="00ED6F35"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3</w:t>
            </w:r>
            <w:r w:rsidR="002748DC" w:rsidRPr="00E34D3F">
              <w:rPr>
                <w:rFonts w:ascii="Times New Roman" w:eastAsiaTheme="minorEastAsia" w:hAnsi="Times New Roman" w:cs="Times New Roman"/>
              </w:rPr>
              <w:t>,2 %</w:t>
            </w:r>
          </w:p>
        </w:tc>
        <w:tc>
          <w:tcPr>
            <w:tcW w:w="1843" w:type="dxa"/>
          </w:tcPr>
          <w:p w14:paraId="0C14371B" w14:textId="139CF351" w:rsidR="00D37EA2" w:rsidRPr="00E34D3F" w:rsidRDefault="00ED6F35"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3</w:t>
            </w:r>
            <w:r w:rsidR="002748DC" w:rsidRPr="00E34D3F">
              <w:rPr>
                <w:rFonts w:ascii="Times New Roman" w:eastAsiaTheme="minorEastAsia" w:hAnsi="Times New Roman" w:cs="Times New Roman"/>
              </w:rPr>
              <w:t>,2 %</w:t>
            </w:r>
          </w:p>
        </w:tc>
        <w:tc>
          <w:tcPr>
            <w:tcW w:w="1731" w:type="dxa"/>
          </w:tcPr>
          <w:p w14:paraId="7E92BCE8" w14:textId="3464868F" w:rsidR="00D37EA2" w:rsidRPr="00E34D3F" w:rsidRDefault="00ED6F35"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3</w:t>
            </w:r>
            <w:r w:rsidR="002748DC" w:rsidRPr="00E34D3F">
              <w:rPr>
                <w:rFonts w:ascii="Times New Roman" w:eastAsiaTheme="minorEastAsia" w:hAnsi="Times New Roman" w:cs="Times New Roman"/>
              </w:rPr>
              <w:t>,2 %</w:t>
            </w:r>
          </w:p>
        </w:tc>
      </w:tr>
    </w:tbl>
    <w:p w14:paraId="62C7CD15" w14:textId="56BEC5B6" w:rsidR="00DB62BD" w:rsidRDefault="00DB62BD"/>
    <w:p w14:paraId="6FB3A869" w14:textId="4E1AE80A" w:rsidR="00DB62BD" w:rsidRPr="00DB62BD" w:rsidRDefault="00DB62BD" w:rsidP="00DB62BD">
      <w:pPr>
        <w:spacing w:line="360" w:lineRule="auto"/>
      </w:pPr>
      <w:r>
        <w:lastRenderedPageBreak/>
        <w:t xml:space="preserve">Продолжение таблицы </w:t>
      </w:r>
      <w:r w:rsidR="00C63A64">
        <w:t>8</w:t>
      </w:r>
    </w:p>
    <w:tbl>
      <w:tblPr>
        <w:tblStyle w:val="a7"/>
        <w:tblW w:w="0" w:type="auto"/>
        <w:tblLook w:val="04A0" w:firstRow="1" w:lastRow="0" w:firstColumn="1" w:lastColumn="0" w:noHBand="0" w:noVBand="1"/>
      </w:tblPr>
      <w:tblGrid>
        <w:gridCol w:w="4249"/>
        <w:gridCol w:w="1856"/>
        <w:gridCol w:w="1843"/>
        <w:gridCol w:w="1731"/>
      </w:tblGrid>
      <w:tr w:rsidR="00995A1B" w14:paraId="61299CF9" w14:textId="77777777" w:rsidTr="00DB62BD">
        <w:trPr>
          <w:trHeight w:val="1270"/>
        </w:trPr>
        <w:tc>
          <w:tcPr>
            <w:tcW w:w="4249" w:type="dxa"/>
          </w:tcPr>
          <w:p w14:paraId="7EDC2F4D" w14:textId="2FD6952E" w:rsidR="00221E12" w:rsidRPr="00E34D3F" w:rsidRDefault="003D34FE" w:rsidP="00361FDA">
            <w:pPr>
              <w:pStyle w:val="a3"/>
              <w:spacing w:line="360" w:lineRule="auto"/>
              <w:ind w:left="0"/>
              <w:jc w:val="both"/>
              <w:rPr>
                <w:rFonts w:ascii="Times New Roman" w:eastAsiaTheme="minorEastAsia" w:hAnsi="Times New Roman" w:cs="Times New Roman"/>
              </w:rPr>
            </w:pPr>
            <w:r w:rsidRPr="00E34D3F">
              <w:rPr>
                <w:rFonts w:ascii="Times New Roman" w:eastAsiaTheme="minorEastAsia" w:hAnsi="Times New Roman" w:cs="Times New Roman"/>
              </w:rPr>
              <w:t>Дополнительные затраты на мероприятия</w:t>
            </w:r>
            <w:r w:rsidR="009D1CA2" w:rsidRPr="00E34D3F">
              <w:rPr>
                <w:rFonts w:ascii="Times New Roman" w:eastAsiaTheme="minorEastAsia" w:hAnsi="Times New Roman" w:cs="Times New Roman"/>
              </w:rPr>
              <w:t xml:space="preserve"> по снижению текучести кадров, </w:t>
            </w:r>
            <w:r w:rsidR="009D1CA2" w:rsidRPr="00E34D3F">
              <w:rPr>
                <w:rFonts w:ascii="Times New Roman" w:eastAsiaTheme="minorEastAsia" w:hAnsi="Times New Roman" w:cs="Times New Roman"/>
              </w:rPr>
              <w:sym w:font="Symbol" w:char="F044"/>
            </w:r>
            <w:proofErr w:type="spellStart"/>
            <w:r w:rsidR="009D1CA2" w:rsidRPr="00E34D3F">
              <w:rPr>
                <w:rFonts w:ascii="Times New Roman" w:eastAsiaTheme="minorEastAsia" w:hAnsi="Times New Roman" w:cs="Times New Roman"/>
              </w:rPr>
              <w:t>З</w:t>
            </w:r>
            <w:r w:rsidR="009D1CA2" w:rsidRPr="00E34D3F">
              <w:rPr>
                <w:rFonts w:ascii="Times New Roman" w:eastAsiaTheme="minorEastAsia" w:hAnsi="Times New Roman" w:cs="Times New Roman"/>
                <w:vertAlign w:val="subscript"/>
              </w:rPr>
              <w:t>д</w:t>
            </w:r>
            <w:proofErr w:type="spellEnd"/>
          </w:p>
        </w:tc>
        <w:tc>
          <w:tcPr>
            <w:tcW w:w="1856" w:type="dxa"/>
          </w:tcPr>
          <w:p w14:paraId="600FA81D" w14:textId="39C25B4E" w:rsidR="00221E12" w:rsidRPr="00E34D3F" w:rsidRDefault="00C3267F" w:rsidP="00C3267F">
            <w:pPr>
              <w:pStyle w:val="a3"/>
              <w:spacing w:line="360" w:lineRule="auto"/>
              <w:ind w:left="0"/>
              <w:jc w:val="both"/>
              <w:rPr>
                <w:rFonts w:ascii="Times New Roman" w:eastAsiaTheme="minorEastAsia" w:hAnsi="Times New Roman" w:cs="Times New Roman"/>
              </w:rPr>
            </w:pPr>
            <w:r w:rsidRPr="00E34D3F">
              <w:rPr>
                <w:rFonts w:ascii="Times New Roman" w:hAnsi="Times New Roman" w:cs="Times New Roman"/>
              </w:rPr>
              <w:t>0</w:t>
            </w:r>
          </w:p>
        </w:tc>
        <w:tc>
          <w:tcPr>
            <w:tcW w:w="1843" w:type="dxa"/>
          </w:tcPr>
          <w:p w14:paraId="53B14636" w14:textId="548CB625" w:rsidR="00221E12" w:rsidRPr="00E34D3F" w:rsidRDefault="00C3267F" w:rsidP="00361FDA">
            <w:pPr>
              <w:pStyle w:val="a3"/>
              <w:spacing w:line="360" w:lineRule="auto"/>
              <w:ind w:left="0"/>
              <w:jc w:val="both"/>
              <w:rPr>
                <w:rFonts w:ascii="Times New Roman" w:eastAsiaTheme="minorEastAsia" w:hAnsi="Times New Roman" w:cs="Times New Roman"/>
              </w:rPr>
            </w:pPr>
            <w:r w:rsidRPr="00E34D3F">
              <w:rPr>
                <w:rFonts w:ascii="Times New Roman" w:hAnsi="Times New Roman" w:cs="Times New Roman"/>
              </w:rPr>
              <w:t>0</w:t>
            </w:r>
          </w:p>
        </w:tc>
        <w:tc>
          <w:tcPr>
            <w:tcW w:w="1731" w:type="dxa"/>
          </w:tcPr>
          <w:p w14:paraId="52DF721D" w14:textId="6ED7B6C5" w:rsidR="00221E12" w:rsidRPr="00E34D3F" w:rsidRDefault="00C3267F" w:rsidP="00361FDA">
            <w:pPr>
              <w:pStyle w:val="a3"/>
              <w:spacing w:line="360" w:lineRule="auto"/>
              <w:ind w:left="0"/>
              <w:jc w:val="both"/>
              <w:rPr>
                <w:rFonts w:ascii="Times New Roman" w:eastAsiaTheme="minorEastAsia" w:hAnsi="Times New Roman" w:cs="Times New Roman"/>
              </w:rPr>
            </w:pPr>
            <w:r w:rsidRPr="00E34D3F">
              <w:rPr>
                <w:rFonts w:ascii="Times New Roman" w:hAnsi="Times New Roman" w:cs="Times New Roman"/>
              </w:rPr>
              <w:t>0</w:t>
            </w:r>
          </w:p>
        </w:tc>
      </w:tr>
      <w:tr w:rsidR="00995A1B" w14:paraId="47B1E58A" w14:textId="77777777" w:rsidTr="00995A1B">
        <w:tc>
          <w:tcPr>
            <w:tcW w:w="4249" w:type="dxa"/>
          </w:tcPr>
          <w:p w14:paraId="5C089F9F" w14:textId="6E2D3A8D" w:rsidR="003D34FE" w:rsidRPr="00B27470" w:rsidRDefault="00524ED5" w:rsidP="00524ED5">
            <w:pPr>
              <w:pStyle w:val="a3"/>
              <w:spacing w:line="360" w:lineRule="auto"/>
              <w:ind w:left="0"/>
              <w:jc w:val="both"/>
              <w:rPr>
                <w:rFonts w:ascii="Times New Roman" w:eastAsiaTheme="minorEastAsia" w:hAnsi="Times New Roman" w:cs="Times New Roman"/>
                <w:vertAlign w:val="subscript"/>
              </w:rPr>
            </w:pPr>
            <w:r w:rsidRPr="00B27470">
              <w:rPr>
                <w:rFonts w:ascii="Times New Roman" w:eastAsiaTheme="minorEastAsia" w:hAnsi="Times New Roman" w:cs="Times New Roman"/>
              </w:rPr>
              <w:t>Экономический эффект от снижения текучести кадров</w:t>
            </w:r>
            <w:r w:rsidR="009D1CA2" w:rsidRPr="00B27470">
              <w:rPr>
                <w:rFonts w:ascii="Times New Roman" w:eastAsiaTheme="minorEastAsia" w:hAnsi="Times New Roman" w:cs="Times New Roman"/>
              </w:rPr>
              <w:t xml:space="preserve">, </w:t>
            </w:r>
            <w:proofErr w:type="spellStart"/>
            <w:r w:rsidR="009D1CA2" w:rsidRPr="00B27470">
              <w:rPr>
                <w:rFonts w:ascii="Times New Roman" w:eastAsiaTheme="minorEastAsia" w:hAnsi="Times New Roman" w:cs="Times New Roman"/>
              </w:rPr>
              <w:t>Э</w:t>
            </w:r>
            <w:r w:rsidR="00D405EB" w:rsidRPr="00B27470">
              <w:rPr>
                <w:rFonts w:ascii="Times New Roman" w:eastAsiaTheme="minorEastAsia" w:hAnsi="Times New Roman" w:cs="Times New Roman"/>
                <w:vertAlign w:val="subscript"/>
              </w:rPr>
              <w:t>т</w:t>
            </w:r>
            <w:proofErr w:type="spellEnd"/>
          </w:p>
        </w:tc>
        <w:tc>
          <w:tcPr>
            <w:tcW w:w="1856" w:type="dxa"/>
          </w:tcPr>
          <w:p w14:paraId="51E07EFC" w14:textId="76101EFC" w:rsidR="003D34FE" w:rsidRPr="00AE490C" w:rsidRDefault="00FC08C1" w:rsidP="00361FDA">
            <w:pPr>
              <w:pStyle w:val="a3"/>
              <w:spacing w:line="360" w:lineRule="auto"/>
              <w:ind w:left="0"/>
              <w:jc w:val="both"/>
              <w:rPr>
                <w:rFonts w:ascii="Times New Roman" w:eastAsiaTheme="minorEastAsia" w:hAnsi="Times New Roman" w:cs="Times New Roman"/>
                <w:b/>
              </w:rPr>
            </w:pPr>
            <w:r w:rsidRPr="00AE490C">
              <w:rPr>
                <w:rFonts w:ascii="Times New Roman" w:eastAsiaTheme="minorEastAsia" w:hAnsi="Times New Roman" w:cs="Times New Roman"/>
                <w:b/>
              </w:rPr>
              <w:t>32,6</w:t>
            </w:r>
            <w:r w:rsidR="002465DD" w:rsidRPr="00AE490C">
              <w:rPr>
                <w:rFonts w:ascii="Times New Roman" w:eastAsiaTheme="minorEastAsia" w:hAnsi="Times New Roman" w:cs="Times New Roman"/>
                <w:b/>
              </w:rPr>
              <w:t xml:space="preserve"> тыс.</w:t>
            </w:r>
            <w:r w:rsidR="00C3267F" w:rsidRPr="00AE490C">
              <w:rPr>
                <w:rFonts w:ascii="Times New Roman" w:eastAsiaTheme="minorEastAsia" w:hAnsi="Times New Roman" w:cs="Times New Roman"/>
                <w:b/>
              </w:rPr>
              <w:t xml:space="preserve"> руб.</w:t>
            </w:r>
          </w:p>
        </w:tc>
        <w:tc>
          <w:tcPr>
            <w:tcW w:w="1843" w:type="dxa"/>
          </w:tcPr>
          <w:p w14:paraId="2C747CCA" w14:textId="6FB945EF" w:rsidR="003D34FE" w:rsidRPr="00AE490C" w:rsidRDefault="00FC08C1" w:rsidP="002465DD">
            <w:pPr>
              <w:pStyle w:val="a3"/>
              <w:spacing w:line="360" w:lineRule="auto"/>
              <w:ind w:left="0"/>
              <w:jc w:val="both"/>
              <w:rPr>
                <w:rFonts w:ascii="Times New Roman" w:eastAsiaTheme="minorEastAsia" w:hAnsi="Times New Roman" w:cs="Times New Roman"/>
                <w:b/>
              </w:rPr>
            </w:pPr>
            <w:r w:rsidRPr="00AE490C">
              <w:rPr>
                <w:rFonts w:ascii="Times New Roman" w:eastAsiaTheme="minorEastAsia" w:hAnsi="Times New Roman" w:cs="Times New Roman"/>
                <w:b/>
              </w:rPr>
              <w:t xml:space="preserve">32,6 </w:t>
            </w:r>
            <w:r w:rsidR="002465DD" w:rsidRPr="00AE490C">
              <w:rPr>
                <w:rFonts w:ascii="Times New Roman" w:eastAsiaTheme="minorEastAsia" w:hAnsi="Times New Roman" w:cs="Times New Roman"/>
                <w:b/>
              </w:rPr>
              <w:t>тыс</w:t>
            </w:r>
            <w:r w:rsidR="00C3267F" w:rsidRPr="00AE490C">
              <w:rPr>
                <w:rFonts w:ascii="Times New Roman" w:eastAsiaTheme="minorEastAsia" w:hAnsi="Times New Roman" w:cs="Times New Roman"/>
                <w:b/>
              </w:rPr>
              <w:t>. руб.</w:t>
            </w:r>
          </w:p>
        </w:tc>
        <w:tc>
          <w:tcPr>
            <w:tcW w:w="1731" w:type="dxa"/>
          </w:tcPr>
          <w:p w14:paraId="0BE412CC" w14:textId="49CE5B66" w:rsidR="003D34FE" w:rsidRPr="00AE490C" w:rsidRDefault="004E6270" w:rsidP="00361FDA">
            <w:pPr>
              <w:pStyle w:val="a3"/>
              <w:spacing w:line="360" w:lineRule="auto"/>
              <w:ind w:left="0"/>
              <w:jc w:val="both"/>
              <w:rPr>
                <w:rFonts w:ascii="Times New Roman" w:eastAsiaTheme="minorEastAsia" w:hAnsi="Times New Roman" w:cs="Times New Roman"/>
                <w:b/>
              </w:rPr>
            </w:pPr>
            <w:r w:rsidRPr="00AE490C">
              <w:rPr>
                <w:rFonts w:ascii="Times New Roman" w:eastAsiaTheme="minorEastAsia" w:hAnsi="Times New Roman" w:cs="Times New Roman"/>
                <w:b/>
              </w:rPr>
              <w:t>16, 3</w:t>
            </w:r>
            <w:r w:rsidR="00C3267F" w:rsidRPr="00AE490C">
              <w:rPr>
                <w:rFonts w:ascii="Times New Roman" w:eastAsiaTheme="minorEastAsia" w:hAnsi="Times New Roman" w:cs="Times New Roman"/>
                <w:b/>
              </w:rPr>
              <w:t xml:space="preserve"> тыс. руб.</w:t>
            </w:r>
          </w:p>
        </w:tc>
      </w:tr>
      <w:tr w:rsidR="00995A1B" w14:paraId="1549897E" w14:textId="77777777" w:rsidTr="00995A1B">
        <w:tc>
          <w:tcPr>
            <w:tcW w:w="4249" w:type="dxa"/>
          </w:tcPr>
          <w:p w14:paraId="45393409" w14:textId="33DB9E6D" w:rsidR="00524ED5" w:rsidRPr="00B27470" w:rsidRDefault="00524ED5" w:rsidP="00524ED5">
            <w:pPr>
              <w:pStyle w:val="a3"/>
              <w:spacing w:line="360" w:lineRule="auto"/>
              <w:ind w:left="0"/>
              <w:jc w:val="both"/>
              <w:rPr>
                <w:rFonts w:ascii="Times New Roman" w:eastAsiaTheme="minorEastAsia" w:hAnsi="Times New Roman" w:cs="Times New Roman"/>
                <w:vertAlign w:val="subscript"/>
              </w:rPr>
            </w:pPr>
            <w:r w:rsidRPr="00B27470">
              <w:rPr>
                <w:rFonts w:ascii="Times New Roman" w:eastAsiaTheme="minorEastAsia" w:hAnsi="Times New Roman" w:cs="Times New Roman"/>
              </w:rPr>
              <w:t>Суммарный экономический эффект за счет роста производительности труда и снижения текучести кадров</w:t>
            </w:r>
            <w:r w:rsidR="009D1CA2" w:rsidRPr="00B27470">
              <w:rPr>
                <w:rFonts w:ascii="Times New Roman" w:eastAsiaTheme="minorEastAsia" w:hAnsi="Times New Roman" w:cs="Times New Roman"/>
              </w:rPr>
              <w:t xml:space="preserve">, </w:t>
            </w:r>
            <w:proofErr w:type="spellStart"/>
            <w:r w:rsidR="009D1CA2" w:rsidRPr="00B27470">
              <w:rPr>
                <w:rFonts w:ascii="Times New Roman" w:eastAsiaTheme="minorEastAsia" w:hAnsi="Times New Roman" w:cs="Times New Roman"/>
              </w:rPr>
              <w:t>Э</w:t>
            </w:r>
            <w:r w:rsidR="009D1CA2" w:rsidRPr="00B27470">
              <w:rPr>
                <w:rFonts w:ascii="Times New Roman" w:eastAsiaTheme="minorEastAsia" w:hAnsi="Times New Roman" w:cs="Times New Roman"/>
                <w:vertAlign w:val="subscript"/>
              </w:rPr>
              <w:t>общ</w:t>
            </w:r>
            <w:proofErr w:type="spellEnd"/>
          </w:p>
        </w:tc>
        <w:tc>
          <w:tcPr>
            <w:tcW w:w="1856" w:type="dxa"/>
          </w:tcPr>
          <w:p w14:paraId="3E8E1AEE" w14:textId="29CBA8AD" w:rsidR="00524ED5" w:rsidRPr="00AE490C" w:rsidRDefault="00AE490C" w:rsidP="00361FDA">
            <w:pPr>
              <w:pStyle w:val="a3"/>
              <w:spacing w:line="360" w:lineRule="auto"/>
              <w:ind w:left="0"/>
              <w:jc w:val="both"/>
              <w:rPr>
                <w:rFonts w:ascii="Times New Roman" w:eastAsiaTheme="minorEastAsia" w:hAnsi="Times New Roman" w:cs="Times New Roman"/>
                <w:b/>
              </w:rPr>
            </w:pPr>
            <w:r>
              <w:rPr>
                <w:rFonts w:ascii="Times New Roman" w:eastAsiaTheme="minorEastAsia" w:hAnsi="Times New Roman" w:cs="Times New Roman"/>
                <w:b/>
              </w:rPr>
              <w:t>13 104</w:t>
            </w:r>
            <w:r w:rsidR="005A2180" w:rsidRPr="00AE490C">
              <w:rPr>
                <w:rFonts w:ascii="Times New Roman" w:eastAsiaTheme="minorEastAsia" w:hAnsi="Times New Roman" w:cs="Times New Roman"/>
                <w:b/>
              </w:rPr>
              <w:t xml:space="preserve">, 6 тыс. </w:t>
            </w:r>
            <w:r w:rsidR="007051DE" w:rsidRPr="00AE490C">
              <w:rPr>
                <w:rFonts w:ascii="Times New Roman" w:eastAsiaTheme="minorEastAsia" w:hAnsi="Times New Roman" w:cs="Times New Roman"/>
                <w:b/>
              </w:rPr>
              <w:t>руб.</w:t>
            </w:r>
          </w:p>
        </w:tc>
        <w:tc>
          <w:tcPr>
            <w:tcW w:w="1843" w:type="dxa"/>
          </w:tcPr>
          <w:p w14:paraId="6CABF83F" w14:textId="3DBF0B5D" w:rsidR="00524ED5" w:rsidRPr="00AE490C" w:rsidRDefault="005A2180" w:rsidP="00361FDA">
            <w:pPr>
              <w:pStyle w:val="a3"/>
              <w:spacing w:line="360" w:lineRule="auto"/>
              <w:ind w:left="0"/>
              <w:jc w:val="both"/>
              <w:rPr>
                <w:rFonts w:ascii="Times New Roman" w:eastAsiaTheme="minorEastAsia" w:hAnsi="Times New Roman" w:cs="Times New Roman"/>
                <w:b/>
              </w:rPr>
            </w:pPr>
            <w:r w:rsidRPr="00AE490C">
              <w:rPr>
                <w:rFonts w:ascii="Times New Roman" w:eastAsiaTheme="minorEastAsia" w:hAnsi="Times New Roman" w:cs="Times New Roman"/>
                <w:b/>
              </w:rPr>
              <w:t>1</w:t>
            </w:r>
            <w:r w:rsidR="00AE490C">
              <w:rPr>
                <w:rFonts w:ascii="Times New Roman" w:eastAsiaTheme="minorEastAsia" w:hAnsi="Times New Roman" w:cs="Times New Roman"/>
                <w:b/>
              </w:rPr>
              <w:t>4 683,5</w:t>
            </w:r>
            <w:r w:rsidRPr="00AE490C">
              <w:rPr>
                <w:rFonts w:ascii="Times New Roman" w:eastAsiaTheme="minorEastAsia" w:hAnsi="Times New Roman" w:cs="Times New Roman"/>
                <w:b/>
              </w:rPr>
              <w:t xml:space="preserve"> тыс.</w:t>
            </w:r>
            <w:r w:rsidR="007051DE" w:rsidRPr="00AE490C">
              <w:rPr>
                <w:rFonts w:ascii="Times New Roman" w:eastAsiaTheme="minorEastAsia" w:hAnsi="Times New Roman" w:cs="Times New Roman"/>
                <w:b/>
              </w:rPr>
              <w:t xml:space="preserve"> руб.</w:t>
            </w:r>
          </w:p>
        </w:tc>
        <w:tc>
          <w:tcPr>
            <w:tcW w:w="1731" w:type="dxa"/>
          </w:tcPr>
          <w:p w14:paraId="1C5F7649" w14:textId="3C20182A" w:rsidR="00524ED5" w:rsidRPr="00AE490C" w:rsidRDefault="00AE490C" w:rsidP="00361FDA">
            <w:pPr>
              <w:pStyle w:val="a3"/>
              <w:spacing w:line="360" w:lineRule="auto"/>
              <w:ind w:left="0"/>
              <w:jc w:val="both"/>
              <w:rPr>
                <w:rFonts w:ascii="Times New Roman" w:eastAsiaTheme="minorEastAsia" w:hAnsi="Times New Roman" w:cs="Times New Roman"/>
                <w:b/>
              </w:rPr>
            </w:pPr>
            <w:r>
              <w:rPr>
                <w:rFonts w:ascii="Times New Roman" w:eastAsiaTheme="minorEastAsia" w:hAnsi="Times New Roman" w:cs="Times New Roman"/>
                <w:b/>
              </w:rPr>
              <w:t>11 751</w:t>
            </w:r>
            <w:r w:rsidR="00995A1B" w:rsidRPr="00AE490C">
              <w:rPr>
                <w:rFonts w:ascii="Times New Roman" w:eastAsiaTheme="minorEastAsia" w:hAnsi="Times New Roman" w:cs="Times New Roman"/>
                <w:b/>
              </w:rPr>
              <w:t>,3 тыс</w:t>
            </w:r>
            <w:r w:rsidR="007051DE" w:rsidRPr="00AE490C">
              <w:rPr>
                <w:rFonts w:ascii="Times New Roman" w:eastAsiaTheme="minorEastAsia" w:hAnsi="Times New Roman" w:cs="Times New Roman"/>
                <w:b/>
              </w:rPr>
              <w:t>. руб.</w:t>
            </w:r>
          </w:p>
        </w:tc>
      </w:tr>
    </w:tbl>
    <w:p w14:paraId="4DD7CDE2" w14:textId="7165F006" w:rsidR="0003282E" w:rsidRDefault="005A2180" w:rsidP="00995A1B">
      <w:pPr>
        <w:spacing w:before="120" w:line="360" w:lineRule="auto"/>
        <w:jc w:val="both"/>
        <w:rPr>
          <w:rFonts w:eastAsiaTheme="minorEastAsia"/>
        </w:rPr>
      </w:pPr>
      <w:r w:rsidRPr="00995A1B">
        <w:rPr>
          <w:rFonts w:eastAsiaTheme="minorEastAsia"/>
          <w:i/>
        </w:rPr>
        <w:t>Источник:</w:t>
      </w:r>
      <w:r w:rsidR="00995A1B">
        <w:rPr>
          <w:rFonts w:eastAsiaTheme="minorEastAsia"/>
        </w:rPr>
        <w:t xml:space="preserve"> составлено автором</w:t>
      </w:r>
    </w:p>
    <w:p w14:paraId="585B6A82" w14:textId="3057F89A" w:rsidR="00C97A12" w:rsidRDefault="00995A1B" w:rsidP="00341EB7">
      <w:pPr>
        <w:spacing w:before="120" w:line="360" w:lineRule="auto"/>
        <w:ind w:firstLine="708"/>
        <w:jc w:val="both"/>
      </w:pPr>
      <w:r>
        <w:t xml:space="preserve">Таким образом, </w:t>
      </w:r>
      <w:r w:rsidR="00341EB7">
        <w:t xml:space="preserve">общие </w:t>
      </w:r>
      <w:r w:rsidR="00AD2E8D">
        <w:t xml:space="preserve">экономические эффекты </w:t>
      </w:r>
      <w:r w:rsidR="00341EB7">
        <w:t>реализации рекомендованных мероприятий совершенствования системы мотивации по трем блокам представляют собой 13 104 600 руб. при реализации первого блока, 14 683 500 руб. при реализации второго блока и 11 751 300 при реализации третьего блока рекомендаций.</w:t>
      </w:r>
    </w:p>
    <w:p w14:paraId="752335A6" w14:textId="3450C05C" w:rsidR="00F50DB4" w:rsidRDefault="006D79EE" w:rsidP="00C63A64">
      <w:pPr>
        <w:spacing w:line="360" w:lineRule="auto"/>
        <w:ind w:firstLine="709"/>
        <w:jc w:val="both"/>
      </w:pPr>
      <w:r>
        <w:t xml:space="preserve">Для выбора оптимального варианта из трех имеющихся автором был использован метод </w:t>
      </w:r>
      <w:r w:rsidR="004744E1">
        <w:t>«</w:t>
      </w:r>
      <w:r>
        <w:t>дерева решений</w:t>
      </w:r>
      <w:r w:rsidR="004744E1">
        <w:t>»</w:t>
      </w:r>
      <w:r>
        <w:t>, чтобы определить наиболее эффективный набор рекомендаций по совершенствованию системы мотивации, который может быть применен в компании «Улыбка Радуги»</w:t>
      </w:r>
      <w:r w:rsidR="00A466C0">
        <w:t>.</w:t>
      </w:r>
      <w:r w:rsidR="00971B42">
        <w:t xml:space="preserve"> Автором была использована упрощенная модель дерева принятия решений</w:t>
      </w:r>
      <w:r w:rsidR="000A2B1B">
        <w:t xml:space="preserve"> на рис. 4</w:t>
      </w:r>
      <w:r w:rsidR="00971B42">
        <w:t xml:space="preserve">, включающая экономические эффекты и затраты по каждому блоку рекомендаций, </w:t>
      </w:r>
      <w:r w:rsidR="00C55921">
        <w:t xml:space="preserve">риски отсутствия отдачи </w:t>
      </w:r>
      <w:r w:rsidR="0008480C">
        <w:t>от реализации мероприятий, опред</w:t>
      </w:r>
      <w:r w:rsidR="00D205B8">
        <w:t>еляю</w:t>
      </w:r>
      <w:r w:rsidR="0008480C">
        <w:t>тся степенью сложности их реализации</w:t>
      </w:r>
      <w:r w:rsidR="00D205B8">
        <w:t xml:space="preserve"> и размером финансовых вложений.</w:t>
      </w:r>
    </w:p>
    <w:p w14:paraId="7BF6E1AF" w14:textId="77777777" w:rsidR="00C63A64" w:rsidRDefault="00C63A64" w:rsidP="00C63A64">
      <w:pPr>
        <w:spacing w:line="360" w:lineRule="auto"/>
        <w:ind w:firstLine="709"/>
        <w:jc w:val="both"/>
      </w:pPr>
      <w:r>
        <w:t>Модель «дерева решений» читается слева направо, соответственно, исходя из эффектов, затрат и вероятности положительного исхода реализации мероприятий определены математические ожидания отдачи вложений, рассчитанные следующим образом:</w:t>
      </w:r>
    </w:p>
    <w:p w14:paraId="493CF0B5" w14:textId="77777777" w:rsidR="00C63A64" w:rsidRPr="001D709B" w:rsidRDefault="00C63A64" w:rsidP="00C63A64">
      <w:pPr>
        <w:spacing w:line="360" w:lineRule="auto"/>
        <w:ind w:firstLine="709"/>
        <w:jc w:val="both"/>
      </w:pPr>
      <w:r>
        <w:t>Б1 = 13,1</w:t>
      </w:r>
      <w:r w:rsidRPr="001D709B">
        <w:t>*</w:t>
      </w:r>
      <w:r>
        <w:t>0,95 – 1,6</w:t>
      </w:r>
      <w:r w:rsidRPr="001D709B">
        <w:t>*0,5 = 11,6</w:t>
      </w:r>
      <w:r>
        <w:t>;</w:t>
      </w:r>
    </w:p>
    <w:p w14:paraId="41EB2C97" w14:textId="77777777" w:rsidR="00C63A64" w:rsidRPr="001D709B" w:rsidRDefault="00C63A64" w:rsidP="00C63A64">
      <w:pPr>
        <w:spacing w:line="360" w:lineRule="auto"/>
        <w:ind w:firstLine="709"/>
        <w:jc w:val="both"/>
      </w:pPr>
      <w:r>
        <w:t>Б2 =</w:t>
      </w:r>
      <w:r w:rsidRPr="001D709B">
        <w:t xml:space="preserve"> 14,7*0,8 – 10,98*0,2 = 9,6;</w:t>
      </w:r>
    </w:p>
    <w:p w14:paraId="761A78B7" w14:textId="77777777" w:rsidR="00C63A64" w:rsidRPr="001D709B" w:rsidRDefault="00C63A64" w:rsidP="00C63A64">
      <w:pPr>
        <w:spacing w:line="360" w:lineRule="auto"/>
        <w:ind w:firstLine="709"/>
        <w:jc w:val="both"/>
      </w:pPr>
      <w:r>
        <w:t>Б3 =</w:t>
      </w:r>
      <w:r w:rsidRPr="001D709B">
        <w:t xml:space="preserve"> 11,7*0,85 – 13,1*0,15 = 8.</w:t>
      </w:r>
    </w:p>
    <w:p w14:paraId="620F31D0" w14:textId="472FC3CE" w:rsidR="00C63A64" w:rsidRDefault="00487AC7" w:rsidP="00AA5329">
      <w:pPr>
        <w:spacing w:line="360" w:lineRule="auto"/>
        <w:ind w:firstLine="709"/>
        <w:jc w:val="both"/>
      </w:pPr>
      <w:r>
        <w:t>Т</w:t>
      </w:r>
      <w:r w:rsidR="00AA5329">
        <w:t xml:space="preserve">аким образом, метод «дерева принятия решений» позволяет наглядно отразить, что наиболее эффективный набор рекомендаций по совершенствованию системы мотивации представлен первым блоком мероприятий. </w:t>
      </w:r>
      <w:r w:rsidR="00782719">
        <w:t xml:space="preserve">Так, в компании необходимо создать единую систему эффективной обратной связи между директорами магазинов и </w:t>
      </w:r>
      <w:r w:rsidR="00010518">
        <w:t xml:space="preserve">их подчиненными, </w:t>
      </w:r>
      <w:r w:rsidR="00010518">
        <w:lastRenderedPageBreak/>
        <w:t>создать программу «Лучший работник месяца» и обеспечить прозрачность системы оплаты труда.</w:t>
      </w:r>
    </w:p>
    <w:p w14:paraId="52D336D9" w14:textId="1B330C06" w:rsidR="002B0FAD" w:rsidRDefault="00D00A08" w:rsidP="00956655">
      <w:pPr>
        <w:spacing w:line="360" w:lineRule="auto"/>
        <w:ind w:firstLine="709"/>
        <w:jc w:val="both"/>
      </w:pPr>
      <w:r>
        <w:rPr>
          <w:noProof/>
        </w:rPr>
        <w:drawing>
          <wp:inline distT="0" distB="0" distL="0" distR="0" wp14:anchorId="10610698" wp14:editId="7F9740D6">
            <wp:extent cx="5673915" cy="3327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17-05-14 в 12.05.35.png"/>
                    <pic:cNvPicPr/>
                  </pic:nvPicPr>
                  <pic:blipFill>
                    <a:blip r:embed="rId11">
                      <a:extLst>
                        <a:ext uri="{28A0092B-C50C-407E-A947-70E740481C1C}">
                          <a14:useLocalDpi xmlns:a14="http://schemas.microsoft.com/office/drawing/2010/main" val="0"/>
                        </a:ext>
                      </a:extLst>
                    </a:blip>
                    <a:stretch>
                      <a:fillRect/>
                    </a:stretch>
                  </pic:blipFill>
                  <pic:spPr>
                    <a:xfrm>
                      <a:off x="0" y="0"/>
                      <a:ext cx="5699360" cy="3342322"/>
                    </a:xfrm>
                    <a:prstGeom prst="rect">
                      <a:avLst/>
                    </a:prstGeom>
                  </pic:spPr>
                </pic:pic>
              </a:graphicData>
            </a:graphic>
          </wp:inline>
        </w:drawing>
      </w:r>
    </w:p>
    <w:p w14:paraId="7DFAD1C3" w14:textId="373937C0" w:rsidR="00A466C0" w:rsidRDefault="00A466C0" w:rsidP="00956655">
      <w:pPr>
        <w:spacing w:line="360" w:lineRule="auto"/>
        <w:ind w:firstLine="709"/>
        <w:jc w:val="both"/>
      </w:pPr>
      <w:r>
        <w:t>Рисунок 4 «Дерево решений» по блокам рекомендаций по совершенствованию системы мотивации компании «Улыбка Радуги»</w:t>
      </w:r>
    </w:p>
    <w:p w14:paraId="14BFB69F" w14:textId="19CDB56D" w:rsidR="00184B34" w:rsidRDefault="00184B34" w:rsidP="00956655">
      <w:pPr>
        <w:spacing w:line="360" w:lineRule="auto"/>
        <w:ind w:firstLine="709"/>
        <w:jc w:val="both"/>
      </w:pPr>
      <w:r w:rsidRPr="00184B34">
        <w:rPr>
          <w:i/>
        </w:rPr>
        <w:t>Источник:</w:t>
      </w:r>
      <w:r>
        <w:t xml:space="preserve"> составлено автором</w:t>
      </w:r>
    </w:p>
    <w:p w14:paraId="5FD60137" w14:textId="6A1D2A38" w:rsidR="007D5C4A" w:rsidRDefault="007D5C4A" w:rsidP="00956655">
      <w:pPr>
        <w:spacing w:line="360" w:lineRule="auto"/>
        <w:ind w:firstLine="709"/>
        <w:jc w:val="both"/>
      </w:pPr>
      <w:r>
        <w:t xml:space="preserve">Доказать экономическую эффективность первого блока рекомендаций можно рассчитав рентабельность отдачи вложений в реализацию мероприятий. </w:t>
      </w:r>
      <w:r w:rsidR="002A6B8F">
        <w:t xml:space="preserve">Для определения показателя отдачи необходимо учесть затраты на проведения мероприятий и доход от их реализации. Так, рентабельность вложении составляет (13 104 600 - </w:t>
      </w:r>
      <w:r w:rsidR="002A6B8F" w:rsidRPr="002A6B8F">
        <w:t>1 582 468</w:t>
      </w:r>
      <w:r w:rsidR="002A6B8F">
        <w:t xml:space="preserve">) / </w:t>
      </w:r>
      <w:r w:rsidR="002A6B8F" w:rsidRPr="002A6B8F">
        <w:t>1 582 468</w:t>
      </w:r>
      <w:r w:rsidR="002A6B8F">
        <w:t xml:space="preserve"> </w:t>
      </w:r>
      <w:r w:rsidR="002A6B8F" w:rsidRPr="00CD4C68">
        <w:t xml:space="preserve">* </w:t>
      </w:r>
      <w:r w:rsidR="002A6B8F">
        <w:t xml:space="preserve">100% = </w:t>
      </w:r>
      <w:r w:rsidR="00CD4C68">
        <w:t xml:space="preserve">828%, что говорит о целесообразности проведения мероприятий. </w:t>
      </w:r>
    </w:p>
    <w:p w14:paraId="1F699092" w14:textId="77777777" w:rsidR="008000BB" w:rsidRDefault="00823595" w:rsidP="00956655">
      <w:pPr>
        <w:spacing w:line="360" w:lineRule="auto"/>
        <w:ind w:firstLine="709"/>
        <w:jc w:val="both"/>
      </w:pPr>
      <w:r>
        <w:t xml:space="preserve">Итак, в данной главе описана общая характеристика компании «Улыбка Радуги» и проведен анализ внутренней и внешней среды компании, позволяющий сделать вывод о том, что компания </w:t>
      </w:r>
      <w:r>
        <w:rPr>
          <w:rFonts w:eastAsia="Calibri"/>
        </w:rPr>
        <w:t xml:space="preserve">имеет </w:t>
      </w:r>
      <w:r w:rsidRPr="008603F8">
        <w:rPr>
          <w:rFonts w:eastAsia="Calibri"/>
        </w:rPr>
        <w:t xml:space="preserve">широкие возможности к достижению поставленных целей, поскольку рынок формата </w:t>
      </w:r>
      <w:proofErr w:type="spellStart"/>
      <w:r w:rsidRPr="008603F8">
        <w:rPr>
          <w:rFonts w:eastAsia="Calibri"/>
        </w:rPr>
        <w:t>дрогери</w:t>
      </w:r>
      <w:proofErr w:type="spellEnd"/>
      <w:r w:rsidRPr="008603F8">
        <w:rPr>
          <w:rFonts w:eastAsia="Calibri"/>
        </w:rPr>
        <w:t xml:space="preserve"> активно растет и развивается, а прямой и давящей конкуренции не наблюдается. Поэтому ресурсы и компании и синергетический эффект совокупности ее внутренних элементов создают «Улыбке Радуги» отличную почву для реализации ее стратегического плана.</w:t>
      </w:r>
      <w:r>
        <w:t xml:space="preserve"> </w:t>
      </w:r>
    </w:p>
    <w:p w14:paraId="37C6EE5A" w14:textId="025EBE90" w:rsidR="00A65FC1" w:rsidRDefault="00823595" w:rsidP="00A65FC1">
      <w:pPr>
        <w:spacing w:line="360" w:lineRule="auto"/>
        <w:ind w:firstLine="709"/>
        <w:jc w:val="both"/>
      </w:pPr>
      <w:r>
        <w:t>Анализ стратегии службы управления персоналом, используемых методов и инструментов мотивации и стимулирования персонала в компании, а также исследование удовлетворенности трудом сотрудников позволили</w:t>
      </w:r>
      <w:r>
        <w:rPr>
          <w:rFonts w:eastAsia="Calibri"/>
        </w:rPr>
        <w:t xml:space="preserve"> ряд сильных и слабых сторон в </w:t>
      </w:r>
      <w:r>
        <w:rPr>
          <w:rFonts w:eastAsia="Calibri"/>
        </w:rPr>
        <w:lastRenderedPageBreak/>
        <w:t xml:space="preserve">действующей системе мотивации. На основе выявленных проблем, связанных с </w:t>
      </w:r>
      <w:r w:rsidR="009A1702">
        <w:t xml:space="preserve">отсутствием прозрачности системы начисление заработной платы сотрудникам и неоцененность их вклада в деятельность компании, автором были предложены рекомендации по совершенствованию системы мотивации. </w:t>
      </w:r>
      <w:r w:rsidR="003634D4">
        <w:t xml:space="preserve">Данные рекомендации учитывают специфику отрасли </w:t>
      </w:r>
      <w:r w:rsidR="003005FD">
        <w:t xml:space="preserve">компании, ее стратегические цели и не противоречат </w:t>
      </w:r>
      <w:r w:rsidR="008000BB">
        <w:t>принципам системы вознаграждения в компании.</w:t>
      </w:r>
      <w:r w:rsidR="009A1702">
        <w:t xml:space="preserve"> </w:t>
      </w:r>
      <w:r w:rsidR="008000BB">
        <w:t>Кроме того, автором была проведена экономическая оценка предложенных рекомендаций и выбраны среди них</w:t>
      </w:r>
      <w:r w:rsidR="00A65FC1">
        <w:t xml:space="preserve"> наиболее экономически целесообразны, а именно создание единой системы эффективной обратной связи между директорами магазинов и их подчиненными, создание программы «Лучший работник месяца» и обеспечение прозрачности системы оплаты труда.</w:t>
      </w:r>
    </w:p>
    <w:p w14:paraId="56329FC0" w14:textId="4530220D" w:rsidR="006D79EE" w:rsidRDefault="006D79EE" w:rsidP="00956655">
      <w:pPr>
        <w:spacing w:line="360" w:lineRule="auto"/>
        <w:ind w:firstLine="709"/>
        <w:jc w:val="both"/>
      </w:pPr>
    </w:p>
    <w:p w14:paraId="777C41DB" w14:textId="092F4E8C" w:rsidR="006D79EE" w:rsidRPr="00956655" w:rsidRDefault="006D79EE" w:rsidP="00A65FC1">
      <w:pPr>
        <w:spacing w:line="360" w:lineRule="auto"/>
        <w:jc w:val="both"/>
      </w:pPr>
    </w:p>
    <w:p w14:paraId="52219BC3" w14:textId="46B3BAD9" w:rsidR="00E90A01" w:rsidRPr="009F0CDC" w:rsidRDefault="008603F8" w:rsidP="009F0CDC">
      <w:pPr>
        <w:pStyle w:val="1"/>
        <w:spacing w:line="360" w:lineRule="auto"/>
        <w:jc w:val="center"/>
        <w:rPr>
          <w:rFonts w:ascii="Times New Roman" w:hAnsi="Times New Roman" w:cs="Times New Roman"/>
          <w:b/>
          <w:sz w:val="28"/>
          <w:szCs w:val="28"/>
        </w:rPr>
      </w:pPr>
      <w:r w:rsidRPr="008603F8">
        <w:rPr>
          <w:rFonts w:eastAsia="Calibri"/>
        </w:rPr>
        <w:br w:type="page"/>
      </w:r>
      <w:bookmarkStart w:id="16" w:name="_Toc482570818"/>
      <w:r w:rsidR="00E90A01" w:rsidRPr="009F0CDC">
        <w:rPr>
          <w:rFonts w:ascii="Times New Roman" w:hAnsi="Times New Roman" w:cs="Times New Roman"/>
          <w:b/>
          <w:color w:val="000000" w:themeColor="text1"/>
          <w:sz w:val="28"/>
          <w:szCs w:val="28"/>
        </w:rPr>
        <w:lastRenderedPageBreak/>
        <w:t>Заключение</w:t>
      </w:r>
      <w:bookmarkEnd w:id="16"/>
    </w:p>
    <w:p w14:paraId="38978350" w14:textId="77777777" w:rsidR="00A31286" w:rsidRDefault="00A50C4C" w:rsidP="00EB44AB">
      <w:pPr>
        <w:spacing w:line="360" w:lineRule="auto"/>
        <w:ind w:firstLine="708"/>
        <w:jc w:val="both"/>
      </w:pPr>
      <w:r>
        <w:t>Э</w:t>
      </w:r>
      <w:r w:rsidR="007B2C4E">
        <w:t>ффективность</w:t>
      </w:r>
      <w:r>
        <w:t xml:space="preserve"> системы</w:t>
      </w:r>
      <w:r w:rsidR="00CB61E4">
        <w:t xml:space="preserve"> мотивации персонала в компании </w:t>
      </w:r>
      <w:r w:rsidR="007B2C4E">
        <w:t>определяет ее связь со стратегическими целями организации,</w:t>
      </w:r>
      <w:r w:rsidR="00A31286">
        <w:t xml:space="preserve"> стратегией и политикой управления персоналом, ситуацией на рынке труда отрасли, направленность системы мотивации труда на удовлетворение потребностей работников, а также комплексность инструментов воздействия на мотивы сотрудников</w:t>
      </w:r>
      <w:r w:rsidR="00CB61E4" w:rsidRPr="00EB4710">
        <w:t xml:space="preserve">. </w:t>
      </w:r>
    </w:p>
    <w:p w14:paraId="572D3D62" w14:textId="08822517" w:rsidR="002A11A0" w:rsidRDefault="00C44BE2" w:rsidP="00EB44AB">
      <w:pPr>
        <w:spacing w:line="360" w:lineRule="auto"/>
        <w:ind w:firstLine="708"/>
        <w:jc w:val="both"/>
      </w:pPr>
      <w:r>
        <w:t>Важным элементом разработки и диагностирования действующей системы стимулирования труда в компании является определение потребностей и мотивов трудовой деятельности сотрудников. Существует множество концепций,</w:t>
      </w:r>
      <w:r w:rsidR="002A11A0">
        <w:t xml:space="preserve"> классификаций потребностей персонала,</w:t>
      </w:r>
      <w:r>
        <w:t xml:space="preserve"> подходов и методов </w:t>
      </w:r>
      <w:r w:rsidR="002A11A0">
        <w:t xml:space="preserve">для анализа выявления мотивов трудовой деятельности. Однако, проведение исследований потребностей и ценностей сотрудников </w:t>
      </w:r>
      <w:r w:rsidR="00D9357E">
        <w:t>должно быть уникальным в каждой компании, т. к. должно отражать ее размеры и специфику деятельности организации.</w:t>
      </w:r>
    </w:p>
    <w:p w14:paraId="7D72DDB3" w14:textId="7F982A49" w:rsidR="00D9357E" w:rsidRDefault="00D9357E" w:rsidP="00EB44AB">
      <w:pPr>
        <w:spacing w:line="360" w:lineRule="auto"/>
        <w:ind w:firstLine="708"/>
        <w:jc w:val="both"/>
      </w:pPr>
      <w:r>
        <w:t>Для построения эффективной системы мотивации сотрудников помимо выявления мотивов трудовой деятельности сотрудников, необходимо</w:t>
      </w:r>
      <w:r w:rsidR="00993201">
        <w:t xml:space="preserve"> комплексно</w:t>
      </w:r>
      <w:r>
        <w:t xml:space="preserve"> диагностировать </w:t>
      </w:r>
      <w:r w:rsidR="00993201">
        <w:t xml:space="preserve">все </w:t>
      </w:r>
      <w:r>
        <w:t xml:space="preserve">ее элементы. Автором исследования определены следующие </w:t>
      </w:r>
      <w:r w:rsidR="00993201">
        <w:t xml:space="preserve">неотъемлемые </w:t>
      </w:r>
      <w:r>
        <w:t>этапы анализа существующей системы мотивации в компании:</w:t>
      </w:r>
      <w:r w:rsidR="00993201">
        <w:t xml:space="preserve"> </w:t>
      </w:r>
      <w:r w:rsidRPr="00EB4710">
        <w:t xml:space="preserve">анализ потребностей и удовлетворенности трудом сотрудников, с целью выявления мотивационных </w:t>
      </w:r>
      <w:r w:rsidR="00993201">
        <w:t>факторов и ожиданий сотрудников; анализ</w:t>
      </w:r>
      <w:r w:rsidRPr="00EB4710">
        <w:t xml:space="preserve"> </w:t>
      </w:r>
      <w:r w:rsidR="00072CD5">
        <w:t>используемых в организации методов и инструментов мотивации и стимулирования персонала; анализ связи стратегических целей организации и целей мотивационной политики в области управления персоналом компании; мониторинг конкурентов отрасли в части заработных плат, компенсаций и элементов стимулирования.</w:t>
      </w:r>
    </w:p>
    <w:p w14:paraId="1CC850F0" w14:textId="67D0194F" w:rsidR="00171289" w:rsidRPr="004C5650" w:rsidRDefault="00072CD5" w:rsidP="00D933DD">
      <w:pPr>
        <w:spacing w:line="360" w:lineRule="auto"/>
        <w:ind w:firstLine="709"/>
        <w:jc w:val="both"/>
      </w:pPr>
      <w:r>
        <w:t xml:space="preserve">Таким образом, анализ системы мотивации позволяет выявить </w:t>
      </w:r>
      <w:r w:rsidR="00D933DD">
        <w:t>сильные и слабые стороны системы мотивации персонала и разработать мероприятия по совершенствованию проблемных зон. Автором был проведен анализ системы мотивации в компании «Улыбка Радуги»</w:t>
      </w:r>
      <w:r w:rsidR="00432740">
        <w:t>, который</w:t>
      </w:r>
      <w:r w:rsidR="00D933DD">
        <w:t xml:space="preserve"> позволил выявить проблемы, связанные с неудовлетворенностью персоналом размером их заработной платы и понятностью ее начисления, а также выявлены несовершенства нематериальной части заработной платы. Так, исходя из размеров компании, специфики ее деятельности, стратегических целей и кадровой политики, автором был предложен ряд мероприятий по совершенствованию системы мотивации. Экономическая оценка мероприятий выявила среди них наиболее целесообразные и рекомендованные к реализации.</w:t>
      </w:r>
      <w:r w:rsidR="00E90A01" w:rsidRPr="004C5650">
        <w:br w:type="page"/>
      </w:r>
    </w:p>
    <w:p w14:paraId="5C99429A" w14:textId="74FBCDEA" w:rsidR="002207A4" w:rsidRDefault="00F35D26" w:rsidP="007145CF">
      <w:pPr>
        <w:pStyle w:val="1"/>
        <w:spacing w:after="120"/>
        <w:jc w:val="center"/>
        <w:rPr>
          <w:rFonts w:ascii="Times New Roman" w:hAnsi="Times New Roman" w:cs="Times New Roman"/>
          <w:b/>
          <w:color w:val="000000" w:themeColor="text1"/>
          <w:sz w:val="28"/>
          <w:szCs w:val="28"/>
        </w:rPr>
      </w:pPr>
      <w:bookmarkStart w:id="17" w:name="_Toc482570819"/>
      <w:r w:rsidRPr="007145CF">
        <w:rPr>
          <w:rFonts w:ascii="Times New Roman" w:hAnsi="Times New Roman" w:cs="Times New Roman"/>
          <w:b/>
          <w:color w:val="000000" w:themeColor="text1"/>
          <w:sz w:val="28"/>
          <w:szCs w:val="28"/>
        </w:rPr>
        <w:lastRenderedPageBreak/>
        <w:t xml:space="preserve">Список </w:t>
      </w:r>
      <w:r w:rsidR="009F0CDC">
        <w:rPr>
          <w:rFonts w:ascii="Times New Roman" w:hAnsi="Times New Roman" w:cs="Times New Roman"/>
          <w:b/>
          <w:color w:val="000000" w:themeColor="text1"/>
          <w:sz w:val="28"/>
          <w:szCs w:val="28"/>
        </w:rPr>
        <w:t>использованных источников</w:t>
      </w:r>
      <w:bookmarkEnd w:id="17"/>
    </w:p>
    <w:p w14:paraId="21427D6F" w14:textId="78EA8DE0" w:rsidR="00564D8D" w:rsidRPr="00853792" w:rsidRDefault="00564D8D" w:rsidP="00564D8D">
      <w:pPr>
        <w:rPr>
          <w:lang w:val="en-GB"/>
        </w:rPr>
      </w:pPr>
    </w:p>
    <w:p w14:paraId="7C03D602" w14:textId="59C4C054" w:rsidR="00FA7D58" w:rsidRPr="00E32AAE" w:rsidRDefault="00FA7D58"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Трудовой кодекс Российской Федерации от 30.12.2001 N 197-ФЗ (ред. от 03.07.2016) </w:t>
      </w:r>
      <w:proofErr w:type="gramStart"/>
      <w:r w:rsidRPr="00E32AAE">
        <w:rPr>
          <w:rFonts w:ascii="Times New Roman" w:hAnsi="Times New Roman" w:cs="Times New Roman"/>
        </w:rPr>
        <w:t>/[</w:t>
      </w:r>
      <w:proofErr w:type="gramEnd"/>
      <w:r w:rsidRPr="00E32AAE">
        <w:rPr>
          <w:rFonts w:ascii="Times New Roman" w:hAnsi="Times New Roman" w:cs="Times New Roman"/>
        </w:rPr>
        <w:t>Электронный ресурс]// URL: </w:t>
      </w:r>
      <w:hyperlink r:id="rId12" w:tgtFrame="_blank" w:history="1">
        <w:r w:rsidRPr="00E32AAE">
          <w:rPr>
            <w:rFonts w:ascii="Times New Roman" w:hAnsi="Times New Roman" w:cs="Times New Roman"/>
          </w:rPr>
          <w:t>http://kodeks.systecs.ru/tk_rf/</w:t>
        </w:r>
      </w:hyperlink>
      <w:r w:rsidRPr="00E32AAE">
        <w:rPr>
          <w:rFonts w:ascii="Times New Roman" w:hAnsi="Times New Roman" w:cs="Times New Roman"/>
        </w:rPr>
        <w:t> </w:t>
      </w:r>
      <w:r w:rsidR="00863E92" w:rsidRPr="00E32AAE">
        <w:rPr>
          <w:rFonts w:ascii="Times New Roman" w:hAnsi="Times New Roman" w:cs="Times New Roman"/>
        </w:rPr>
        <w:t>(Дата обращения: 17.04.2017</w:t>
      </w:r>
      <w:r w:rsidRPr="00E32AAE">
        <w:rPr>
          <w:rFonts w:ascii="Times New Roman" w:hAnsi="Times New Roman" w:cs="Times New Roman"/>
        </w:rPr>
        <w:t>)</w:t>
      </w:r>
    </w:p>
    <w:p w14:paraId="732BAA10"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Бурменко</w:t>
      </w:r>
      <w:proofErr w:type="spellEnd"/>
      <w:r w:rsidRPr="00E32AAE">
        <w:rPr>
          <w:rFonts w:ascii="Times New Roman" w:hAnsi="Times New Roman" w:cs="Times New Roman"/>
        </w:rPr>
        <w:t xml:space="preserve">, Т.Д. Сфера услуг: экономика, менеджмент, маркетинг. Практикум: учебное пособие / Т.Д. </w:t>
      </w:r>
      <w:proofErr w:type="spellStart"/>
      <w:r w:rsidRPr="00E32AAE">
        <w:rPr>
          <w:rFonts w:ascii="Times New Roman" w:hAnsi="Times New Roman" w:cs="Times New Roman"/>
        </w:rPr>
        <w:t>Бурменко</w:t>
      </w:r>
      <w:proofErr w:type="spellEnd"/>
      <w:r w:rsidRPr="00E32AAE">
        <w:rPr>
          <w:rFonts w:ascii="Times New Roman" w:hAnsi="Times New Roman" w:cs="Times New Roman"/>
        </w:rPr>
        <w:t>. - М.: КНОРУС, 2016. – 422 с.</w:t>
      </w:r>
    </w:p>
    <w:p w14:paraId="6D282F0E"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Верхоглазенко</w:t>
      </w:r>
      <w:proofErr w:type="spellEnd"/>
      <w:r w:rsidRPr="00E32AAE">
        <w:rPr>
          <w:rFonts w:ascii="Times New Roman" w:hAnsi="Times New Roman" w:cs="Times New Roman"/>
        </w:rPr>
        <w:t xml:space="preserve"> В. Н. Система мотивации / </w:t>
      </w:r>
      <w:proofErr w:type="spellStart"/>
      <w:r w:rsidRPr="00E32AAE">
        <w:rPr>
          <w:rFonts w:ascii="Times New Roman" w:hAnsi="Times New Roman" w:cs="Times New Roman"/>
        </w:rPr>
        <w:t>Верхоглазенко</w:t>
      </w:r>
      <w:proofErr w:type="spellEnd"/>
      <w:r w:rsidRPr="00E32AAE">
        <w:rPr>
          <w:rFonts w:ascii="Times New Roman" w:hAnsi="Times New Roman" w:cs="Times New Roman"/>
        </w:rPr>
        <w:t xml:space="preserve"> В.Н.  // Консультант директора. М.: Инфра-М. - 2002. - №4. – 130 с.</w:t>
      </w:r>
    </w:p>
    <w:p w14:paraId="39A2270B"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Веснин В.Р. Управление персоналом. Теория и практика: учебник /</w:t>
      </w:r>
      <w:hyperlink r:id="rId13" w:history="1">
        <w:r w:rsidRPr="00E32AAE">
          <w:rPr>
            <w:rFonts w:ascii="Times New Roman" w:hAnsi="Times New Roman" w:cs="Times New Roman"/>
          </w:rPr>
          <w:t>В.Р. Веснин</w:t>
        </w:r>
      </w:hyperlink>
      <w:r w:rsidRPr="00E32AAE">
        <w:rPr>
          <w:rFonts w:ascii="Times New Roman" w:hAnsi="Times New Roman" w:cs="Times New Roman"/>
        </w:rPr>
        <w:t>. - М.: Проспект, 2011. - 688 с.</w:t>
      </w:r>
    </w:p>
    <w:p w14:paraId="1CC0ADAF"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Ветлужских</w:t>
      </w:r>
      <w:proofErr w:type="spellEnd"/>
      <w:r w:rsidRPr="00E32AAE">
        <w:rPr>
          <w:rFonts w:ascii="Times New Roman" w:hAnsi="Times New Roman" w:cs="Times New Roman"/>
        </w:rPr>
        <w:t xml:space="preserve">, Е.Н. Мотивация и оплата труда: Инструменты. Методики. Практика / Е. Н. </w:t>
      </w:r>
      <w:proofErr w:type="spellStart"/>
      <w:r w:rsidRPr="00E32AAE">
        <w:rPr>
          <w:rFonts w:ascii="Times New Roman" w:hAnsi="Times New Roman" w:cs="Times New Roman"/>
        </w:rPr>
        <w:t>Ветлужских</w:t>
      </w:r>
      <w:proofErr w:type="spellEnd"/>
      <w:r w:rsidRPr="00E32AAE">
        <w:rPr>
          <w:rFonts w:ascii="Times New Roman" w:hAnsi="Times New Roman" w:cs="Times New Roman"/>
        </w:rPr>
        <w:t xml:space="preserve">. – 5-е изд. – М.: Альпина </w:t>
      </w:r>
      <w:proofErr w:type="spellStart"/>
      <w:r w:rsidRPr="00E32AAE">
        <w:rPr>
          <w:rFonts w:ascii="Times New Roman" w:hAnsi="Times New Roman" w:cs="Times New Roman"/>
        </w:rPr>
        <w:t>Паблишер</w:t>
      </w:r>
      <w:proofErr w:type="spellEnd"/>
      <w:r w:rsidRPr="00E32AAE">
        <w:rPr>
          <w:rFonts w:ascii="Times New Roman" w:hAnsi="Times New Roman" w:cs="Times New Roman"/>
        </w:rPr>
        <w:t>, 2011. – 118 с.</w:t>
      </w:r>
    </w:p>
    <w:p w14:paraId="26D3E080" w14:textId="77777777" w:rsidR="0083700E" w:rsidRPr="00E32AAE" w:rsidRDefault="0083700E" w:rsidP="00E32AAE">
      <w:pPr>
        <w:spacing w:line="360" w:lineRule="auto"/>
        <w:jc w:val="both"/>
      </w:pPr>
      <w:r w:rsidRPr="00E32AAE">
        <w:t xml:space="preserve">других игроков / Рене </w:t>
      </w:r>
      <w:proofErr w:type="spellStart"/>
      <w:r w:rsidRPr="00E32AAE">
        <w:t>Моборн</w:t>
      </w:r>
      <w:proofErr w:type="spellEnd"/>
      <w:r w:rsidRPr="00E32AAE">
        <w:t>; пер. с англ. И. Ющенко. – 4</w:t>
      </w:r>
      <w:r w:rsidRPr="00E32AAE">
        <w:rPr>
          <w:rFonts w:ascii="Calibri" w:eastAsia="Calibri" w:hAnsi="Calibri" w:cs="Calibri"/>
        </w:rPr>
        <w:t>‐</w:t>
      </w:r>
      <w:r w:rsidRPr="00E32AAE">
        <w:t>е изд.: Манн, Иванов и Фербер; Москва; 2014. – 540 с.</w:t>
      </w:r>
    </w:p>
    <w:p w14:paraId="295864BF"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Жданкин</w:t>
      </w:r>
      <w:proofErr w:type="spellEnd"/>
      <w:r w:rsidRPr="00E32AAE">
        <w:rPr>
          <w:rFonts w:ascii="Times New Roman" w:hAnsi="Times New Roman" w:cs="Times New Roman"/>
        </w:rPr>
        <w:t xml:space="preserve">, Н.А. Мотивация персонала. Измерение и анализ: учебно-практическое пособие / Н.А. </w:t>
      </w:r>
      <w:proofErr w:type="spellStart"/>
      <w:r w:rsidRPr="00E32AAE">
        <w:rPr>
          <w:rFonts w:ascii="Times New Roman" w:hAnsi="Times New Roman" w:cs="Times New Roman"/>
        </w:rPr>
        <w:t>Жданкин</w:t>
      </w:r>
      <w:proofErr w:type="spellEnd"/>
      <w:r w:rsidRPr="00E32AAE">
        <w:rPr>
          <w:rFonts w:ascii="Times New Roman" w:hAnsi="Times New Roman" w:cs="Times New Roman"/>
        </w:rPr>
        <w:t xml:space="preserve">. – М: </w:t>
      </w:r>
      <w:proofErr w:type="spellStart"/>
      <w:r w:rsidRPr="00E32AAE">
        <w:rPr>
          <w:rFonts w:ascii="Times New Roman" w:hAnsi="Times New Roman" w:cs="Times New Roman"/>
        </w:rPr>
        <w:t>Финпресс</w:t>
      </w:r>
      <w:proofErr w:type="spellEnd"/>
      <w:r w:rsidRPr="00E32AAE">
        <w:rPr>
          <w:rFonts w:ascii="Times New Roman" w:hAnsi="Times New Roman" w:cs="Times New Roman"/>
        </w:rPr>
        <w:t>, 2010. – 272с.</w:t>
      </w:r>
    </w:p>
    <w:p w14:paraId="3F1DA97C" w14:textId="63BE66AA"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Итоги недели российского ритейла 2016// </w:t>
      </w:r>
      <w:r w:rsidRPr="00E32AAE">
        <w:rPr>
          <w:rFonts w:ascii="Times New Roman" w:hAnsi="Times New Roman" w:cs="Times New Roman"/>
          <w:lang w:val="en-US"/>
        </w:rPr>
        <w:t>URL</w:t>
      </w:r>
      <w:r w:rsidRPr="00E32AAE">
        <w:rPr>
          <w:rFonts w:ascii="Times New Roman" w:hAnsi="Times New Roman" w:cs="Times New Roman"/>
        </w:rPr>
        <w:t xml:space="preserve">: </w:t>
      </w:r>
      <w:r w:rsidRPr="00E32AAE">
        <w:rPr>
          <w:rFonts w:ascii="Times New Roman" w:hAnsi="Times New Roman" w:cs="Times New Roman"/>
          <w:lang w:val="en-US"/>
        </w:rPr>
        <w:t>http</w:t>
      </w:r>
      <w:r w:rsidRPr="00E32AAE">
        <w:rPr>
          <w:rFonts w:ascii="Times New Roman" w:hAnsi="Times New Roman" w:cs="Times New Roman"/>
        </w:rPr>
        <w:t>://</w:t>
      </w:r>
      <w:proofErr w:type="spellStart"/>
      <w:r w:rsidRPr="00E32AAE">
        <w:rPr>
          <w:rFonts w:ascii="Times New Roman" w:hAnsi="Times New Roman" w:cs="Times New Roman"/>
          <w:lang w:val="en-US"/>
        </w:rPr>
        <w:t>retailweek</w:t>
      </w:r>
      <w:proofErr w:type="spellEnd"/>
      <w:r w:rsidRPr="00E32AAE">
        <w:rPr>
          <w:rFonts w:ascii="Times New Roman" w:hAnsi="Times New Roman" w:cs="Times New Roman"/>
        </w:rPr>
        <w:t>.</w:t>
      </w:r>
      <w:proofErr w:type="spellStart"/>
      <w:r w:rsidRPr="00E32AAE">
        <w:rPr>
          <w:rFonts w:ascii="Times New Roman" w:hAnsi="Times New Roman" w:cs="Times New Roman"/>
          <w:lang w:val="en-US"/>
        </w:rPr>
        <w:t>ru</w:t>
      </w:r>
      <w:proofErr w:type="spellEnd"/>
      <w:r w:rsidRPr="00E32AAE">
        <w:rPr>
          <w:rFonts w:ascii="Times New Roman" w:hAnsi="Times New Roman" w:cs="Times New Roman"/>
        </w:rPr>
        <w:t>/</w:t>
      </w:r>
      <w:r w:rsidRPr="00E32AAE">
        <w:rPr>
          <w:rFonts w:ascii="Times New Roman" w:hAnsi="Times New Roman" w:cs="Times New Roman"/>
          <w:lang w:val="en-US"/>
        </w:rPr>
        <w:t>images</w:t>
      </w:r>
      <w:r w:rsidRPr="00E32AAE">
        <w:rPr>
          <w:rFonts w:ascii="Times New Roman" w:hAnsi="Times New Roman" w:cs="Times New Roman"/>
        </w:rPr>
        <w:t>/2017/</w:t>
      </w:r>
      <w:r w:rsidRPr="00E32AAE">
        <w:rPr>
          <w:rFonts w:ascii="Times New Roman" w:hAnsi="Times New Roman" w:cs="Times New Roman"/>
          <w:lang w:val="en-US"/>
        </w:rPr>
        <w:t>Report</w:t>
      </w:r>
      <w:r w:rsidRPr="00E32AAE">
        <w:rPr>
          <w:rFonts w:ascii="Times New Roman" w:hAnsi="Times New Roman" w:cs="Times New Roman"/>
        </w:rPr>
        <w:t>2016_</w:t>
      </w:r>
      <w:proofErr w:type="spellStart"/>
      <w:r w:rsidRPr="00E32AAE">
        <w:rPr>
          <w:rFonts w:ascii="Times New Roman" w:hAnsi="Times New Roman" w:cs="Times New Roman"/>
          <w:lang w:val="en-US"/>
        </w:rPr>
        <w:t>ru</w:t>
      </w:r>
      <w:proofErr w:type="spellEnd"/>
      <w:r w:rsidRPr="00E32AAE">
        <w:rPr>
          <w:rFonts w:ascii="Times New Roman" w:hAnsi="Times New Roman" w:cs="Times New Roman"/>
        </w:rPr>
        <w:t>.</w:t>
      </w:r>
      <w:r w:rsidRPr="00E32AAE">
        <w:rPr>
          <w:rFonts w:ascii="Times New Roman" w:hAnsi="Times New Roman" w:cs="Times New Roman"/>
          <w:lang w:val="en-US"/>
        </w:rPr>
        <w:t>pdf</w:t>
      </w:r>
      <w:r w:rsidR="00E32AAE" w:rsidRPr="00E32AAE">
        <w:rPr>
          <w:rFonts w:ascii="Times New Roman" w:hAnsi="Times New Roman" w:cs="Times New Roman"/>
        </w:rPr>
        <w:t xml:space="preserve"> (Д</w:t>
      </w:r>
      <w:r w:rsidRPr="00E32AAE">
        <w:rPr>
          <w:rFonts w:ascii="Times New Roman" w:hAnsi="Times New Roman" w:cs="Times New Roman"/>
        </w:rPr>
        <w:t>ата обращения</w:t>
      </w:r>
      <w:r w:rsidR="00E32AAE" w:rsidRPr="00E32AAE">
        <w:rPr>
          <w:rFonts w:ascii="Times New Roman" w:hAnsi="Times New Roman" w:cs="Times New Roman"/>
        </w:rPr>
        <w:t>:</w:t>
      </w:r>
      <w:r w:rsidRPr="00E32AAE">
        <w:rPr>
          <w:rFonts w:ascii="Times New Roman" w:hAnsi="Times New Roman" w:cs="Times New Roman"/>
        </w:rPr>
        <w:t xml:space="preserve"> 10.03.2017)</w:t>
      </w:r>
    </w:p>
    <w:p w14:paraId="6FFBD96E"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Камоева</w:t>
      </w:r>
      <w:proofErr w:type="spellEnd"/>
      <w:r w:rsidRPr="00E32AAE">
        <w:rPr>
          <w:rFonts w:ascii="Times New Roman" w:hAnsi="Times New Roman" w:cs="Times New Roman"/>
        </w:rPr>
        <w:t xml:space="preserve"> Т. Мотивация торгового персонала / Т. </w:t>
      </w:r>
      <w:proofErr w:type="spellStart"/>
      <w:r w:rsidRPr="00E32AAE">
        <w:rPr>
          <w:rFonts w:ascii="Times New Roman" w:hAnsi="Times New Roman" w:cs="Times New Roman"/>
        </w:rPr>
        <w:t>Камоева</w:t>
      </w:r>
      <w:proofErr w:type="spellEnd"/>
      <w:r w:rsidRPr="00E32AAE">
        <w:rPr>
          <w:rFonts w:ascii="Times New Roman" w:hAnsi="Times New Roman" w:cs="Times New Roman"/>
        </w:rPr>
        <w:t xml:space="preserve">. </w:t>
      </w:r>
      <w:r w:rsidRPr="00E32AAE">
        <w:rPr>
          <w:rFonts w:ascii="Times New Roman" w:hAnsi="Times New Roman" w:cs="Times New Roman"/>
          <w:lang w:val="en-GB"/>
        </w:rPr>
        <w:t>URL</w:t>
      </w:r>
      <w:r w:rsidRPr="00E32AAE">
        <w:rPr>
          <w:rFonts w:ascii="Times New Roman" w:hAnsi="Times New Roman" w:cs="Times New Roman"/>
        </w:rPr>
        <w:t xml:space="preserve">: </w:t>
      </w:r>
      <w:hyperlink r:id="rId14" w:history="1">
        <w:r w:rsidRPr="00E32AAE">
          <w:rPr>
            <w:rStyle w:val="a9"/>
            <w:rFonts w:ascii="Times New Roman" w:hAnsi="Times New Roman" w:cs="Times New Roman"/>
            <w:lang w:val="en-US"/>
          </w:rPr>
          <w:t>http</w:t>
        </w:r>
        <w:r w:rsidRPr="00E32AAE">
          <w:rPr>
            <w:rStyle w:val="a9"/>
            <w:rFonts w:ascii="Times New Roman" w:hAnsi="Times New Roman" w:cs="Times New Roman"/>
          </w:rPr>
          <w:t>://</w:t>
        </w:r>
        <w:r w:rsidRPr="00E32AAE">
          <w:rPr>
            <w:rStyle w:val="a9"/>
            <w:rFonts w:ascii="Times New Roman" w:hAnsi="Times New Roman" w:cs="Times New Roman"/>
            <w:lang w:val="en-US"/>
          </w:rPr>
          <w:t>www</w:t>
        </w:r>
        <w:r w:rsidRPr="00E32AAE">
          <w:rPr>
            <w:rStyle w:val="a9"/>
            <w:rFonts w:ascii="Times New Roman" w:hAnsi="Times New Roman" w:cs="Times New Roman"/>
          </w:rPr>
          <w:t>.</w:t>
        </w:r>
        <w:r w:rsidRPr="00E32AAE">
          <w:rPr>
            <w:rStyle w:val="a9"/>
            <w:rFonts w:ascii="Times New Roman" w:hAnsi="Times New Roman" w:cs="Times New Roman"/>
            <w:lang w:val="en-US"/>
          </w:rPr>
          <w:t>top</w:t>
        </w:r>
        <w:r w:rsidRPr="00E32AAE">
          <w:rPr>
            <w:rStyle w:val="a9"/>
            <w:rFonts w:ascii="Times New Roman" w:hAnsi="Times New Roman" w:cs="Times New Roman"/>
          </w:rPr>
          <w:t>-</w:t>
        </w:r>
        <w:r w:rsidRPr="00E32AAE">
          <w:rPr>
            <w:rStyle w:val="a9"/>
            <w:rFonts w:ascii="Times New Roman" w:hAnsi="Times New Roman" w:cs="Times New Roman"/>
            <w:lang w:val="en-US"/>
          </w:rPr>
          <w:t>personal</w:t>
        </w:r>
        <w:r w:rsidRPr="00E32AAE">
          <w:rPr>
            <w:rStyle w:val="a9"/>
            <w:rFonts w:ascii="Times New Roman" w:hAnsi="Times New Roman" w:cs="Times New Roman"/>
          </w:rPr>
          <w:t>.</w:t>
        </w:r>
        <w:proofErr w:type="spellStart"/>
        <w:r w:rsidRPr="00E32AAE">
          <w:rPr>
            <w:rStyle w:val="a9"/>
            <w:rFonts w:ascii="Times New Roman" w:hAnsi="Times New Roman" w:cs="Times New Roman"/>
            <w:lang w:val="en-US"/>
          </w:rPr>
          <w:t>ru</w:t>
        </w:r>
        <w:proofErr w:type="spellEnd"/>
        <w:r w:rsidRPr="00E32AAE">
          <w:rPr>
            <w:rStyle w:val="a9"/>
            <w:rFonts w:ascii="Times New Roman" w:hAnsi="Times New Roman" w:cs="Times New Roman"/>
          </w:rPr>
          <w:t>/</w:t>
        </w:r>
        <w:r w:rsidRPr="00E32AAE">
          <w:rPr>
            <w:rStyle w:val="a9"/>
            <w:rFonts w:ascii="Times New Roman" w:hAnsi="Times New Roman" w:cs="Times New Roman"/>
            <w:lang w:val="en-US"/>
          </w:rPr>
          <w:t>issue</w:t>
        </w:r>
        <w:r w:rsidRPr="00E32AAE">
          <w:rPr>
            <w:rStyle w:val="a9"/>
            <w:rFonts w:ascii="Times New Roman" w:hAnsi="Times New Roman" w:cs="Times New Roman"/>
          </w:rPr>
          <w:t>.</w:t>
        </w:r>
        <w:r w:rsidRPr="00E32AAE">
          <w:rPr>
            <w:rStyle w:val="a9"/>
            <w:rFonts w:ascii="Times New Roman" w:hAnsi="Times New Roman" w:cs="Times New Roman"/>
            <w:lang w:val="en-US"/>
          </w:rPr>
          <w:t>html</w:t>
        </w:r>
        <w:r w:rsidRPr="00E32AAE">
          <w:rPr>
            <w:rStyle w:val="a9"/>
            <w:rFonts w:ascii="Times New Roman" w:hAnsi="Times New Roman" w:cs="Times New Roman"/>
          </w:rPr>
          <w:t>?2388</w:t>
        </w:r>
      </w:hyperlink>
      <w:r w:rsidRPr="00E32AAE">
        <w:rPr>
          <w:rFonts w:ascii="Times New Roman" w:hAnsi="Times New Roman" w:cs="Times New Roman"/>
        </w:rPr>
        <w:t xml:space="preserve"> (Дата обращения: 23.02.2017)</w:t>
      </w:r>
    </w:p>
    <w:p w14:paraId="2BD13391"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Кибанов</w:t>
      </w:r>
      <w:proofErr w:type="spellEnd"/>
      <w:r w:rsidRPr="00E32AAE">
        <w:rPr>
          <w:rFonts w:ascii="Times New Roman" w:hAnsi="Times New Roman" w:cs="Times New Roman"/>
        </w:rPr>
        <w:t xml:space="preserve"> А.Я. Мотивация и стимулирование трудовой деятельности / </w:t>
      </w:r>
      <w:proofErr w:type="spellStart"/>
      <w:r w:rsidRPr="00E32AAE">
        <w:rPr>
          <w:rFonts w:ascii="Times New Roman" w:hAnsi="Times New Roman" w:cs="Times New Roman"/>
        </w:rPr>
        <w:t>Баткаева</w:t>
      </w:r>
      <w:proofErr w:type="spellEnd"/>
      <w:r w:rsidRPr="00E32AAE">
        <w:rPr>
          <w:rFonts w:ascii="Times New Roman" w:hAnsi="Times New Roman" w:cs="Times New Roman"/>
        </w:rPr>
        <w:t xml:space="preserve"> И.А., Митрофанов Е.А., Ловчева М.В. - М: ИНФРА-М, 2010. – 524 с.</w:t>
      </w:r>
    </w:p>
    <w:p w14:paraId="13B41D04"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Кочеткова, А. И. Психологические основы современного управления персоналом: Учеб. пособие / А. И, </w:t>
      </w:r>
      <w:proofErr w:type="gramStart"/>
      <w:r w:rsidRPr="00E32AAE">
        <w:rPr>
          <w:rFonts w:ascii="Times New Roman" w:hAnsi="Times New Roman" w:cs="Times New Roman"/>
        </w:rPr>
        <w:t>Кочеткова  М.</w:t>
      </w:r>
      <w:proofErr w:type="gramEnd"/>
      <w:r w:rsidRPr="00E32AAE">
        <w:rPr>
          <w:rFonts w:ascii="Times New Roman" w:hAnsi="Times New Roman" w:cs="Times New Roman"/>
        </w:rPr>
        <w:t xml:space="preserve"> : Зерцало, 1999. – 372 с.</w:t>
      </w:r>
    </w:p>
    <w:p w14:paraId="7FC9E609"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hyperlink r:id="rId15" w:history="1">
        <w:r w:rsidRPr="00E32AAE">
          <w:rPr>
            <w:rFonts w:ascii="Times New Roman" w:hAnsi="Times New Roman" w:cs="Times New Roman"/>
          </w:rPr>
          <w:t>Кошелев А.Н.</w:t>
        </w:r>
      </w:hyperlink>
      <w:r w:rsidRPr="00E32AAE">
        <w:rPr>
          <w:rFonts w:ascii="Times New Roman" w:hAnsi="Times New Roman" w:cs="Times New Roman"/>
        </w:rPr>
        <w:t xml:space="preserve"> Эффективная мотивация торгового персонала. / А. Н. Кошелев - М.: Издательско-торговая корпорация «Дашков и К», 2013. -224 с.</w:t>
      </w:r>
    </w:p>
    <w:p w14:paraId="7F8AE153"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Кузнецов С.А. Недостатки системы мотивации в России как следствие несовершенной системы управления персоналом/ </w:t>
      </w:r>
      <w:hyperlink r:id="rId16" w:history="1">
        <w:r w:rsidRPr="00E32AAE">
          <w:rPr>
            <w:rFonts w:ascii="Times New Roman" w:hAnsi="Times New Roman" w:cs="Times New Roman"/>
          </w:rPr>
          <w:t>С.А. Кузнецов</w:t>
        </w:r>
      </w:hyperlink>
      <w:r w:rsidRPr="00E32AAE">
        <w:rPr>
          <w:rFonts w:ascii="Times New Roman" w:hAnsi="Times New Roman" w:cs="Times New Roman"/>
        </w:rPr>
        <w:t>. URL: </w:t>
      </w:r>
      <w:hyperlink r:id="rId17" w:tgtFrame="_new" w:history="1">
        <w:r w:rsidRPr="00E32AAE">
          <w:rPr>
            <w:rFonts w:ascii="Times New Roman" w:hAnsi="Times New Roman" w:cs="Times New Roman"/>
          </w:rPr>
          <w:t>http://www.science-education.ru/100-5092</w:t>
        </w:r>
      </w:hyperlink>
    </w:p>
    <w:p w14:paraId="0DF32950"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Литвинюк</w:t>
      </w:r>
      <w:proofErr w:type="spellEnd"/>
      <w:r w:rsidRPr="00E32AAE">
        <w:rPr>
          <w:rFonts w:ascii="Times New Roman" w:hAnsi="Times New Roman" w:cs="Times New Roman"/>
        </w:rPr>
        <w:t xml:space="preserve">, А.А. Мотивация и стимулирование </w:t>
      </w:r>
      <w:proofErr w:type="spellStart"/>
      <w:r w:rsidRPr="00E32AAE">
        <w:rPr>
          <w:rFonts w:ascii="Times New Roman" w:hAnsi="Times New Roman" w:cs="Times New Roman"/>
        </w:rPr>
        <w:t>трудовои</w:t>
      </w:r>
      <w:proofErr w:type="spellEnd"/>
      <w:r w:rsidRPr="00E32AAE">
        <w:rPr>
          <w:rFonts w:ascii="Times New Roman" w:hAnsi="Times New Roman" w:cs="Times New Roman"/>
        </w:rPr>
        <w:t xml:space="preserve">̆ деятельности. Теория и практика: учебник для бакалавров / С.Ж. Гончарова, В.В. </w:t>
      </w:r>
      <w:proofErr w:type="spellStart"/>
      <w:r w:rsidRPr="00E32AAE">
        <w:rPr>
          <w:rFonts w:ascii="Times New Roman" w:hAnsi="Times New Roman" w:cs="Times New Roman"/>
        </w:rPr>
        <w:t>Данилочкина</w:t>
      </w:r>
      <w:proofErr w:type="spellEnd"/>
      <w:r w:rsidRPr="00E32AAE">
        <w:rPr>
          <w:rFonts w:ascii="Times New Roman" w:hAnsi="Times New Roman" w:cs="Times New Roman"/>
        </w:rPr>
        <w:t xml:space="preserve"> [и др.] – М.: Издательство </w:t>
      </w:r>
      <w:proofErr w:type="spellStart"/>
      <w:r w:rsidRPr="00E32AAE">
        <w:rPr>
          <w:rFonts w:ascii="Times New Roman" w:hAnsi="Times New Roman" w:cs="Times New Roman"/>
        </w:rPr>
        <w:t>Юрайт</w:t>
      </w:r>
      <w:proofErr w:type="spellEnd"/>
      <w:r w:rsidRPr="00E32AAE">
        <w:rPr>
          <w:rFonts w:ascii="Times New Roman" w:hAnsi="Times New Roman" w:cs="Times New Roman"/>
        </w:rPr>
        <w:t>, 2014. – 397 с.</w:t>
      </w:r>
    </w:p>
    <w:p w14:paraId="448494CA" w14:textId="4FE3F214"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lastRenderedPageBreak/>
        <w:t xml:space="preserve">Модель анализа пяти конкурентных сил Майкла Портера// </w:t>
      </w:r>
      <w:r w:rsidRPr="00E32AAE">
        <w:rPr>
          <w:rFonts w:ascii="Times New Roman" w:hAnsi="Times New Roman" w:cs="Times New Roman"/>
          <w:lang w:val="en-US"/>
        </w:rPr>
        <w:t>URL</w:t>
      </w:r>
      <w:r w:rsidRPr="00E32AAE">
        <w:rPr>
          <w:rFonts w:ascii="Times New Roman" w:hAnsi="Times New Roman" w:cs="Times New Roman"/>
        </w:rPr>
        <w:t xml:space="preserve">: </w:t>
      </w:r>
      <w:hyperlink r:id="rId18" w:history="1">
        <w:r w:rsidRPr="00E32AAE">
          <w:rPr>
            <w:rFonts w:ascii="Times New Roman" w:hAnsi="Times New Roman" w:cs="Times New Roman"/>
            <w:lang w:val="en-US"/>
          </w:rPr>
          <w:t>http</w:t>
        </w:r>
        <w:r w:rsidRPr="00E32AAE">
          <w:rPr>
            <w:rFonts w:ascii="Times New Roman" w:hAnsi="Times New Roman" w:cs="Times New Roman"/>
          </w:rPr>
          <w:t>://</w:t>
        </w:r>
        <w:proofErr w:type="spellStart"/>
        <w:r w:rsidRPr="00E32AAE">
          <w:rPr>
            <w:rFonts w:ascii="Times New Roman" w:hAnsi="Times New Roman" w:cs="Times New Roman"/>
            <w:lang w:val="en-US"/>
          </w:rPr>
          <w:t>powerbranding</w:t>
        </w:r>
        <w:proofErr w:type="spellEnd"/>
        <w:r w:rsidRPr="00E32AAE">
          <w:rPr>
            <w:rFonts w:ascii="Times New Roman" w:hAnsi="Times New Roman" w:cs="Times New Roman"/>
          </w:rPr>
          <w:t>.</w:t>
        </w:r>
        <w:proofErr w:type="spellStart"/>
        <w:r w:rsidRPr="00E32AAE">
          <w:rPr>
            <w:rFonts w:ascii="Times New Roman" w:hAnsi="Times New Roman" w:cs="Times New Roman"/>
            <w:lang w:val="en-US"/>
          </w:rPr>
          <w:t>ru</w:t>
        </w:r>
        <w:proofErr w:type="spellEnd"/>
        <w:r w:rsidRPr="00E32AAE">
          <w:rPr>
            <w:rFonts w:ascii="Times New Roman" w:hAnsi="Times New Roman" w:cs="Times New Roman"/>
          </w:rPr>
          <w:t>/</w:t>
        </w:r>
        <w:proofErr w:type="spellStart"/>
        <w:r w:rsidRPr="00E32AAE">
          <w:rPr>
            <w:rFonts w:ascii="Times New Roman" w:hAnsi="Times New Roman" w:cs="Times New Roman"/>
            <w:lang w:val="en-US"/>
          </w:rPr>
          <w:t>biznes</w:t>
        </w:r>
        <w:proofErr w:type="spellEnd"/>
        <w:r w:rsidRPr="00E32AAE">
          <w:rPr>
            <w:rFonts w:ascii="Times New Roman" w:hAnsi="Times New Roman" w:cs="Times New Roman"/>
          </w:rPr>
          <w:t>-</w:t>
        </w:r>
        <w:proofErr w:type="spellStart"/>
        <w:r w:rsidRPr="00E32AAE">
          <w:rPr>
            <w:rFonts w:ascii="Times New Roman" w:hAnsi="Times New Roman" w:cs="Times New Roman"/>
            <w:lang w:val="en-US"/>
          </w:rPr>
          <w:t>analiz</w:t>
        </w:r>
        <w:proofErr w:type="spellEnd"/>
        <w:r w:rsidRPr="00E32AAE">
          <w:rPr>
            <w:rFonts w:ascii="Times New Roman" w:hAnsi="Times New Roman" w:cs="Times New Roman"/>
          </w:rPr>
          <w:t>/</w:t>
        </w:r>
        <w:r w:rsidRPr="00E32AAE">
          <w:rPr>
            <w:rFonts w:ascii="Times New Roman" w:hAnsi="Times New Roman" w:cs="Times New Roman"/>
            <w:lang w:val="en-US"/>
          </w:rPr>
          <w:t>porter</w:t>
        </w:r>
        <w:r w:rsidRPr="00E32AAE">
          <w:rPr>
            <w:rFonts w:ascii="Times New Roman" w:hAnsi="Times New Roman" w:cs="Times New Roman"/>
          </w:rPr>
          <w:t>-</w:t>
        </w:r>
        <w:r w:rsidRPr="00E32AAE">
          <w:rPr>
            <w:rFonts w:ascii="Times New Roman" w:hAnsi="Times New Roman" w:cs="Times New Roman"/>
            <w:lang w:val="en-US"/>
          </w:rPr>
          <w:t>model</w:t>
        </w:r>
        <w:r w:rsidRPr="00E32AAE">
          <w:rPr>
            <w:rFonts w:ascii="Times New Roman" w:hAnsi="Times New Roman" w:cs="Times New Roman"/>
          </w:rPr>
          <w:t>/</w:t>
        </w:r>
      </w:hyperlink>
      <w:r w:rsidR="00E32AAE" w:rsidRPr="00E32AAE">
        <w:rPr>
          <w:rFonts w:ascii="Times New Roman" w:hAnsi="Times New Roman" w:cs="Times New Roman"/>
        </w:rPr>
        <w:t xml:space="preserve"> (Д</w:t>
      </w:r>
      <w:r w:rsidRPr="00E32AAE">
        <w:rPr>
          <w:rFonts w:ascii="Times New Roman" w:hAnsi="Times New Roman" w:cs="Times New Roman"/>
        </w:rPr>
        <w:t>ата обращения: 14.03.2017)</w:t>
      </w:r>
    </w:p>
    <w:p w14:paraId="2D4CE219" w14:textId="76CACA5F"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Моргулець</w:t>
      </w:r>
      <w:proofErr w:type="spellEnd"/>
      <w:r w:rsidRPr="00E32AAE">
        <w:rPr>
          <w:rFonts w:ascii="Times New Roman" w:hAnsi="Times New Roman" w:cs="Times New Roman"/>
        </w:rPr>
        <w:t xml:space="preserve"> А. Б. Менеджмент в сфере услуг: учеб. пособие. / О. Б. </w:t>
      </w:r>
      <w:proofErr w:type="spellStart"/>
      <w:r w:rsidRPr="00E32AAE">
        <w:rPr>
          <w:rFonts w:ascii="Times New Roman" w:hAnsi="Times New Roman" w:cs="Times New Roman"/>
        </w:rPr>
        <w:t>Моргулець</w:t>
      </w:r>
      <w:proofErr w:type="spellEnd"/>
      <w:r w:rsidRPr="00E32AAE">
        <w:rPr>
          <w:rFonts w:ascii="Times New Roman" w:hAnsi="Times New Roman" w:cs="Times New Roman"/>
        </w:rPr>
        <w:t xml:space="preserve">. К.: Центр учебной литературы, 2012. </w:t>
      </w:r>
      <w:r w:rsidR="00E32AAE" w:rsidRPr="00E32AAE">
        <w:rPr>
          <w:rFonts w:ascii="Times New Roman" w:hAnsi="Times New Roman" w:cs="Times New Roman"/>
        </w:rPr>
        <w:t>-</w:t>
      </w:r>
      <w:r w:rsidRPr="00E32AAE">
        <w:rPr>
          <w:rFonts w:ascii="Times New Roman" w:hAnsi="Times New Roman" w:cs="Times New Roman"/>
        </w:rPr>
        <w:t xml:space="preserve"> 384 с.</w:t>
      </w:r>
    </w:p>
    <w:p w14:paraId="798AB551" w14:textId="74B01508"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Мотивация труда: персонал, руководитель, собственник, государство» </w:t>
      </w:r>
      <w:r w:rsidRPr="00E32AAE">
        <w:rPr>
          <w:rFonts w:ascii="Times New Roman" w:hAnsi="Times New Roman" w:cs="Times New Roman"/>
          <w:lang w:val="en-US"/>
        </w:rPr>
        <w:t>URL</w:t>
      </w:r>
      <w:r w:rsidRPr="00E32AAE">
        <w:rPr>
          <w:rFonts w:ascii="Times New Roman" w:hAnsi="Times New Roman" w:cs="Times New Roman"/>
        </w:rPr>
        <w:t xml:space="preserve">: </w:t>
      </w:r>
      <w:hyperlink r:id="rId19" w:history="1">
        <w:r w:rsidRPr="00E32AAE">
          <w:rPr>
            <w:rStyle w:val="a9"/>
            <w:rFonts w:ascii="Times New Roman" w:hAnsi="Times New Roman" w:cs="Times New Roman"/>
            <w:lang w:val="en-US"/>
          </w:rPr>
          <w:t>http</w:t>
        </w:r>
        <w:r w:rsidRPr="00E32AAE">
          <w:rPr>
            <w:rStyle w:val="a9"/>
            <w:rFonts w:ascii="Times New Roman" w:hAnsi="Times New Roman" w:cs="Times New Roman"/>
          </w:rPr>
          <w:t>://</w:t>
        </w:r>
        <w:proofErr w:type="spellStart"/>
        <w:r w:rsidRPr="00E32AAE">
          <w:rPr>
            <w:rStyle w:val="a9"/>
            <w:rFonts w:ascii="Times New Roman" w:hAnsi="Times New Roman" w:cs="Times New Roman"/>
            <w:lang w:val="en-US"/>
          </w:rPr>
          <w:t>motivtrud</w:t>
        </w:r>
        <w:proofErr w:type="spellEnd"/>
        <w:r w:rsidRPr="00E32AAE">
          <w:rPr>
            <w:rStyle w:val="a9"/>
            <w:rFonts w:ascii="Times New Roman" w:hAnsi="Times New Roman" w:cs="Times New Roman"/>
          </w:rPr>
          <w:t>.</w:t>
        </w:r>
        <w:proofErr w:type="spellStart"/>
        <w:r w:rsidRPr="00E32AAE">
          <w:rPr>
            <w:rStyle w:val="a9"/>
            <w:rFonts w:ascii="Times New Roman" w:hAnsi="Times New Roman" w:cs="Times New Roman"/>
            <w:lang w:val="en-US"/>
          </w:rPr>
          <w:t>ru</w:t>
        </w:r>
        <w:proofErr w:type="spellEnd"/>
        <w:r w:rsidRPr="00E32AAE">
          <w:rPr>
            <w:rStyle w:val="a9"/>
            <w:rFonts w:ascii="Times New Roman" w:hAnsi="Times New Roman" w:cs="Times New Roman"/>
          </w:rPr>
          <w:t>/</w:t>
        </w:r>
        <w:r w:rsidRPr="00E32AAE">
          <w:rPr>
            <w:rStyle w:val="a9"/>
            <w:rFonts w:ascii="Times New Roman" w:hAnsi="Times New Roman" w:cs="Times New Roman"/>
            <w:lang w:val="en-US"/>
          </w:rPr>
          <w:t>index</w:t>
        </w:r>
        <w:r w:rsidRPr="00E32AAE">
          <w:rPr>
            <w:rStyle w:val="a9"/>
            <w:rFonts w:ascii="Times New Roman" w:hAnsi="Times New Roman" w:cs="Times New Roman"/>
          </w:rPr>
          <w:t>.</w:t>
        </w:r>
        <w:r w:rsidRPr="00E32AAE">
          <w:rPr>
            <w:rStyle w:val="a9"/>
            <w:rFonts w:ascii="Times New Roman" w:hAnsi="Times New Roman" w:cs="Times New Roman"/>
            <w:lang w:val="en-US"/>
          </w:rPr>
          <w:t>html</w:t>
        </w:r>
      </w:hyperlink>
      <w:r w:rsidR="00E32AAE" w:rsidRPr="00E32AAE">
        <w:rPr>
          <w:rFonts w:ascii="Times New Roman" w:hAnsi="Times New Roman" w:cs="Times New Roman"/>
        </w:rPr>
        <w:t xml:space="preserve"> (Д</w:t>
      </w:r>
      <w:r w:rsidRPr="00E32AAE">
        <w:rPr>
          <w:rFonts w:ascii="Times New Roman" w:hAnsi="Times New Roman" w:cs="Times New Roman"/>
        </w:rPr>
        <w:t>ата обращения</w:t>
      </w:r>
      <w:r w:rsidR="00E32AAE" w:rsidRPr="00E32AAE">
        <w:rPr>
          <w:rFonts w:ascii="Times New Roman" w:hAnsi="Times New Roman" w:cs="Times New Roman"/>
        </w:rPr>
        <w:t>:</w:t>
      </w:r>
      <w:r w:rsidRPr="00E32AAE">
        <w:rPr>
          <w:rFonts w:ascii="Times New Roman" w:hAnsi="Times New Roman" w:cs="Times New Roman"/>
        </w:rPr>
        <w:t xml:space="preserve"> 05.12.2016)</w:t>
      </w:r>
    </w:p>
    <w:p w14:paraId="595AD544" w14:textId="56243EF5"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Моторина</w:t>
      </w:r>
      <w:proofErr w:type="spellEnd"/>
      <w:r w:rsidRPr="00E32AAE">
        <w:rPr>
          <w:rFonts w:ascii="Times New Roman" w:hAnsi="Times New Roman" w:cs="Times New Roman"/>
        </w:rPr>
        <w:t xml:space="preserve"> О. Работает ли ваша компания идеально? Модель </w:t>
      </w:r>
      <w:r w:rsidRPr="00E32AAE">
        <w:rPr>
          <w:rFonts w:ascii="Times New Roman" w:hAnsi="Times New Roman" w:cs="Times New Roman"/>
          <w:lang w:val="en-US"/>
        </w:rPr>
        <w:t>McKinsey</w:t>
      </w:r>
      <w:r w:rsidRPr="00E32AAE">
        <w:rPr>
          <w:rFonts w:ascii="Times New Roman" w:hAnsi="Times New Roman" w:cs="Times New Roman"/>
        </w:rPr>
        <w:t xml:space="preserve"> 7</w:t>
      </w:r>
      <w:r w:rsidRPr="00E32AAE">
        <w:rPr>
          <w:rFonts w:ascii="Times New Roman" w:hAnsi="Times New Roman" w:cs="Times New Roman"/>
          <w:lang w:val="en-US"/>
        </w:rPr>
        <w:t>S</w:t>
      </w:r>
      <w:r w:rsidRPr="00E32AAE">
        <w:rPr>
          <w:rFonts w:ascii="Times New Roman" w:hAnsi="Times New Roman" w:cs="Times New Roman"/>
        </w:rPr>
        <w:t xml:space="preserve"> / О. </w:t>
      </w:r>
      <w:proofErr w:type="spellStart"/>
      <w:r w:rsidRPr="00E32AAE">
        <w:rPr>
          <w:rFonts w:ascii="Times New Roman" w:hAnsi="Times New Roman" w:cs="Times New Roman"/>
        </w:rPr>
        <w:t>Моторина</w:t>
      </w:r>
      <w:proofErr w:type="spellEnd"/>
      <w:r w:rsidRPr="00E32AAE">
        <w:rPr>
          <w:rFonts w:ascii="Times New Roman" w:hAnsi="Times New Roman" w:cs="Times New Roman"/>
        </w:rPr>
        <w:t xml:space="preserve">. </w:t>
      </w:r>
      <w:r w:rsidRPr="00E32AAE">
        <w:rPr>
          <w:rFonts w:ascii="Times New Roman" w:hAnsi="Times New Roman" w:cs="Times New Roman"/>
          <w:lang w:val="en-US"/>
        </w:rPr>
        <w:t>URL</w:t>
      </w:r>
      <w:r w:rsidRPr="00E32AAE">
        <w:rPr>
          <w:rFonts w:ascii="Times New Roman" w:hAnsi="Times New Roman" w:cs="Times New Roman"/>
        </w:rPr>
        <w:t xml:space="preserve">: </w:t>
      </w:r>
      <w:hyperlink r:id="rId20" w:history="1">
        <w:r w:rsidRPr="00E32AAE">
          <w:rPr>
            <w:rFonts w:ascii="Times New Roman" w:hAnsi="Times New Roman" w:cs="Times New Roman"/>
          </w:rPr>
          <w:t>http://powerbranding.ru/biznes-analiz/mckinsey-7s-model/</w:t>
        </w:r>
      </w:hyperlink>
      <w:r w:rsidR="00E32AAE" w:rsidRPr="00E32AAE">
        <w:rPr>
          <w:rFonts w:ascii="Times New Roman" w:hAnsi="Times New Roman" w:cs="Times New Roman"/>
        </w:rPr>
        <w:t xml:space="preserve"> (Д</w:t>
      </w:r>
      <w:r w:rsidRPr="00E32AAE">
        <w:rPr>
          <w:rFonts w:ascii="Times New Roman" w:hAnsi="Times New Roman" w:cs="Times New Roman"/>
        </w:rPr>
        <w:t>ата обращения</w:t>
      </w:r>
      <w:r w:rsidR="00E32AAE" w:rsidRPr="00E32AAE">
        <w:rPr>
          <w:rFonts w:ascii="Times New Roman" w:hAnsi="Times New Roman" w:cs="Times New Roman"/>
        </w:rPr>
        <w:t>:</w:t>
      </w:r>
      <w:r w:rsidRPr="00E32AAE">
        <w:rPr>
          <w:rFonts w:ascii="Times New Roman" w:hAnsi="Times New Roman" w:cs="Times New Roman"/>
        </w:rPr>
        <w:t xml:space="preserve"> 15.03.2017)</w:t>
      </w:r>
    </w:p>
    <w:p w14:paraId="0CB480D3"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Мотышина</w:t>
      </w:r>
      <w:proofErr w:type="spellEnd"/>
      <w:r w:rsidRPr="00E32AAE">
        <w:rPr>
          <w:rFonts w:ascii="Times New Roman" w:hAnsi="Times New Roman" w:cs="Times New Roman"/>
        </w:rPr>
        <w:t>, М.С. Менеджмент в социально-культурном сервисе и туризме: Учеб. пособие. / Большаков А.С., Михайлов В.И. - Ростов н/Д.: Феникс, 2008. – 445 с.</w:t>
      </w:r>
    </w:p>
    <w:p w14:paraId="03BEE072" w14:textId="139B3E46"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Нематериальная мотивация: системы, способы, примеры / Генеральный директор персональный журнал для руководителя // </w:t>
      </w:r>
      <w:r w:rsidRPr="00E32AAE">
        <w:rPr>
          <w:rFonts w:ascii="Times New Roman" w:hAnsi="Times New Roman" w:cs="Times New Roman"/>
          <w:lang w:val="en-US"/>
        </w:rPr>
        <w:t>URL</w:t>
      </w:r>
      <w:r w:rsidRPr="00E32AAE">
        <w:rPr>
          <w:rFonts w:ascii="Times New Roman" w:hAnsi="Times New Roman" w:cs="Times New Roman"/>
        </w:rPr>
        <w:t xml:space="preserve">: </w:t>
      </w:r>
      <w:hyperlink r:id="rId21" w:history="1">
        <w:r w:rsidRPr="00E32AAE">
          <w:rPr>
            <w:rStyle w:val="a9"/>
            <w:rFonts w:ascii="Times New Roman" w:hAnsi="Times New Roman" w:cs="Times New Roman"/>
          </w:rPr>
          <w:t>http://www.gd.ru/articles/3289-nematerialnaya-motivatsiya-personala</w:t>
        </w:r>
      </w:hyperlink>
      <w:r w:rsidR="00E32AAE" w:rsidRPr="00E32AAE">
        <w:rPr>
          <w:rFonts w:ascii="Times New Roman" w:hAnsi="Times New Roman" w:cs="Times New Roman"/>
        </w:rPr>
        <w:t xml:space="preserve"> (Д</w:t>
      </w:r>
      <w:r w:rsidRPr="00E32AAE">
        <w:rPr>
          <w:rFonts w:ascii="Times New Roman" w:hAnsi="Times New Roman" w:cs="Times New Roman"/>
        </w:rPr>
        <w:t>ата обращения</w:t>
      </w:r>
      <w:r w:rsidR="00E32AAE" w:rsidRPr="00E32AAE">
        <w:rPr>
          <w:rFonts w:ascii="Times New Roman" w:hAnsi="Times New Roman" w:cs="Times New Roman"/>
        </w:rPr>
        <w:t>:</w:t>
      </w:r>
      <w:r w:rsidRPr="00E32AAE">
        <w:rPr>
          <w:rFonts w:ascii="Times New Roman" w:hAnsi="Times New Roman" w:cs="Times New Roman"/>
        </w:rPr>
        <w:t xml:space="preserve"> 02.12.2016)</w:t>
      </w:r>
    </w:p>
    <w:p w14:paraId="4CB514F5" w14:textId="572B1733"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Обзор рынка </w:t>
      </w:r>
      <w:proofErr w:type="spellStart"/>
      <w:r w:rsidRPr="00E32AAE">
        <w:rPr>
          <w:rFonts w:ascii="Times New Roman" w:hAnsi="Times New Roman" w:cs="Times New Roman"/>
        </w:rPr>
        <w:t>дрогери</w:t>
      </w:r>
      <w:proofErr w:type="spellEnd"/>
      <w:r w:rsidRPr="00E32AAE">
        <w:rPr>
          <w:rFonts w:ascii="Times New Roman" w:hAnsi="Times New Roman" w:cs="Times New Roman"/>
        </w:rPr>
        <w:t xml:space="preserve"> в России/ Исследование компании </w:t>
      </w:r>
      <w:r w:rsidRPr="00E32AAE">
        <w:rPr>
          <w:rFonts w:ascii="Times New Roman" w:hAnsi="Times New Roman" w:cs="Times New Roman"/>
          <w:lang w:val="en-US"/>
        </w:rPr>
        <w:t>PRM</w:t>
      </w:r>
      <w:r w:rsidRPr="00E32AAE">
        <w:rPr>
          <w:rFonts w:ascii="Times New Roman" w:hAnsi="Times New Roman" w:cs="Times New Roman"/>
        </w:rPr>
        <w:t xml:space="preserve"> </w:t>
      </w:r>
      <w:r w:rsidRPr="00E32AAE">
        <w:rPr>
          <w:rFonts w:ascii="Times New Roman" w:hAnsi="Times New Roman" w:cs="Times New Roman"/>
          <w:lang w:val="en-US"/>
        </w:rPr>
        <w:t>group</w:t>
      </w:r>
      <w:r w:rsidRPr="00E32AAE">
        <w:rPr>
          <w:rFonts w:ascii="Times New Roman" w:hAnsi="Times New Roman" w:cs="Times New Roman"/>
        </w:rPr>
        <w:t xml:space="preserve"> 2013// </w:t>
      </w:r>
      <w:r w:rsidRPr="00E32AAE">
        <w:rPr>
          <w:rFonts w:ascii="Times New Roman" w:hAnsi="Times New Roman" w:cs="Times New Roman"/>
          <w:lang w:val="en-US"/>
        </w:rPr>
        <w:t>URL</w:t>
      </w:r>
      <w:r w:rsidRPr="00E32AAE">
        <w:rPr>
          <w:rFonts w:ascii="Times New Roman" w:hAnsi="Times New Roman" w:cs="Times New Roman"/>
        </w:rPr>
        <w:t xml:space="preserve">: </w:t>
      </w:r>
      <w:r w:rsidRPr="00E32AAE">
        <w:rPr>
          <w:rFonts w:ascii="Times New Roman" w:hAnsi="Times New Roman" w:cs="Times New Roman"/>
          <w:lang w:val="en-US"/>
        </w:rPr>
        <w:t>https</w:t>
      </w:r>
      <w:r w:rsidRPr="00E32AAE">
        <w:rPr>
          <w:rFonts w:ascii="Times New Roman" w:hAnsi="Times New Roman" w:cs="Times New Roman"/>
        </w:rPr>
        <w:t>://</w:t>
      </w:r>
      <w:r w:rsidRPr="00E32AAE">
        <w:rPr>
          <w:rFonts w:ascii="Times New Roman" w:hAnsi="Times New Roman" w:cs="Times New Roman"/>
          <w:lang w:val="en-US"/>
        </w:rPr>
        <w:t>www</w:t>
      </w:r>
      <w:r w:rsidRPr="00E32AAE">
        <w:rPr>
          <w:rFonts w:ascii="Times New Roman" w:hAnsi="Times New Roman" w:cs="Times New Roman"/>
        </w:rPr>
        <w:t>.</w:t>
      </w:r>
      <w:proofErr w:type="spellStart"/>
      <w:r w:rsidRPr="00E32AAE">
        <w:rPr>
          <w:rFonts w:ascii="Times New Roman" w:hAnsi="Times New Roman" w:cs="Times New Roman"/>
          <w:lang w:val="en-US"/>
        </w:rPr>
        <w:t>slideshare</w:t>
      </w:r>
      <w:proofErr w:type="spellEnd"/>
      <w:r w:rsidRPr="00E32AAE">
        <w:rPr>
          <w:rFonts w:ascii="Times New Roman" w:hAnsi="Times New Roman" w:cs="Times New Roman"/>
        </w:rPr>
        <w:t>.</w:t>
      </w:r>
      <w:r w:rsidRPr="00E32AAE">
        <w:rPr>
          <w:rFonts w:ascii="Times New Roman" w:hAnsi="Times New Roman" w:cs="Times New Roman"/>
          <w:lang w:val="en-US"/>
        </w:rPr>
        <w:t>net</w:t>
      </w:r>
      <w:r w:rsidRPr="00E32AAE">
        <w:rPr>
          <w:rFonts w:ascii="Times New Roman" w:hAnsi="Times New Roman" w:cs="Times New Roman"/>
        </w:rPr>
        <w:t>/</w:t>
      </w:r>
      <w:proofErr w:type="spellStart"/>
      <w:r w:rsidRPr="00E32AAE">
        <w:rPr>
          <w:rFonts w:ascii="Times New Roman" w:hAnsi="Times New Roman" w:cs="Times New Roman"/>
          <w:lang w:val="en-US"/>
        </w:rPr>
        <w:t>prmgroup</w:t>
      </w:r>
      <w:proofErr w:type="spellEnd"/>
      <w:r w:rsidRPr="00E32AAE">
        <w:rPr>
          <w:rFonts w:ascii="Times New Roman" w:hAnsi="Times New Roman" w:cs="Times New Roman"/>
        </w:rPr>
        <w:t>/</w:t>
      </w:r>
      <w:proofErr w:type="spellStart"/>
      <w:r w:rsidRPr="00E32AAE">
        <w:rPr>
          <w:rFonts w:ascii="Times New Roman" w:hAnsi="Times New Roman" w:cs="Times New Roman"/>
          <w:lang w:val="en-US"/>
        </w:rPr>
        <w:t>ss</w:t>
      </w:r>
      <w:proofErr w:type="spellEnd"/>
      <w:r w:rsidR="00E32AAE" w:rsidRPr="00E32AAE">
        <w:rPr>
          <w:rFonts w:ascii="Times New Roman" w:hAnsi="Times New Roman" w:cs="Times New Roman"/>
        </w:rPr>
        <w:t>-23462547 (Д</w:t>
      </w:r>
      <w:r w:rsidRPr="00E32AAE">
        <w:rPr>
          <w:rFonts w:ascii="Times New Roman" w:hAnsi="Times New Roman" w:cs="Times New Roman"/>
        </w:rPr>
        <w:t>ата обращения</w:t>
      </w:r>
      <w:r w:rsidR="00E32AAE" w:rsidRPr="00E32AAE">
        <w:rPr>
          <w:rFonts w:ascii="Times New Roman" w:hAnsi="Times New Roman" w:cs="Times New Roman"/>
        </w:rPr>
        <w:t>:</w:t>
      </w:r>
      <w:r w:rsidRPr="00E32AAE">
        <w:rPr>
          <w:rFonts w:ascii="Times New Roman" w:hAnsi="Times New Roman" w:cs="Times New Roman"/>
        </w:rPr>
        <w:t xml:space="preserve"> 11.03.2017)</w:t>
      </w:r>
    </w:p>
    <w:p w14:paraId="59F1E6E6"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Одегов</w:t>
      </w:r>
      <w:proofErr w:type="spellEnd"/>
      <w:r w:rsidRPr="00E32AAE">
        <w:rPr>
          <w:rFonts w:ascii="Times New Roman" w:hAnsi="Times New Roman" w:cs="Times New Roman"/>
        </w:rPr>
        <w:t xml:space="preserve"> Ю.Г., Мотивация персонала: Учебное пособие. Практические задания (практикум) / </w:t>
      </w:r>
      <w:hyperlink r:id="rId22" w:history="1">
        <w:r w:rsidRPr="00E32AAE">
          <w:rPr>
            <w:rFonts w:ascii="Times New Roman" w:hAnsi="Times New Roman" w:cs="Times New Roman"/>
          </w:rPr>
          <w:t>Г.Г. Руденко</w:t>
        </w:r>
      </w:hyperlink>
      <w:r w:rsidRPr="00E32AAE">
        <w:rPr>
          <w:rFonts w:ascii="Times New Roman" w:hAnsi="Times New Roman" w:cs="Times New Roman"/>
        </w:rPr>
        <w:t>, </w:t>
      </w:r>
      <w:hyperlink r:id="rId23" w:history="1">
        <w:r w:rsidRPr="00E32AAE">
          <w:rPr>
            <w:rFonts w:ascii="Times New Roman" w:hAnsi="Times New Roman" w:cs="Times New Roman"/>
          </w:rPr>
          <w:t xml:space="preserve">С.Н. </w:t>
        </w:r>
        <w:proofErr w:type="spellStart"/>
        <w:r w:rsidRPr="00E32AAE">
          <w:rPr>
            <w:rFonts w:ascii="Times New Roman" w:hAnsi="Times New Roman" w:cs="Times New Roman"/>
          </w:rPr>
          <w:t>Апенько</w:t>
        </w:r>
        <w:proofErr w:type="spellEnd"/>
      </w:hyperlink>
      <w:r w:rsidRPr="00E32AAE">
        <w:rPr>
          <w:rFonts w:ascii="Times New Roman" w:hAnsi="Times New Roman" w:cs="Times New Roman"/>
        </w:rPr>
        <w:t>, </w:t>
      </w:r>
      <w:hyperlink r:id="rId24" w:history="1">
        <w:r w:rsidRPr="00E32AAE">
          <w:rPr>
            <w:rFonts w:ascii="Times New Roman" w:hAnsi="Times New Roman" w:cs="Times New Roman"/>
          </w:rPr>
          <w:t xml:space="preserve">А.И. </w:t>
        </w:r>
        <w:proofErr w:type="spellStart"/>
        <w:r w:rsidRPr="00E32AAE">
          <w:rPr>
            <w:rFonts w:ascii="Times New Roman" w:hAnsi="Times New Roman" w:cs="Times New Roman"/>
          </w:rPr>
          <w:t>Мерко</w:t>
        </w:r>
        <w:proofErr w:type="spellEnd"/>
      </w:hyperlink>
      <w:r w:rsidRPr="00E32AAE">
        <w:rPr>
          <w:rFonts w:ascii="Times New Roman" w:hAnsi="Times New Roman" w:cs="Times New Roman"/>
        </w:rPr>
        <w:t>. -М.: Издательство «Альфа-Пресс», 2010 – 350 с. </w:t>
      </w:r>
    </w:p>
    <w:p w14:paraId="3033F4F9" w14:textId="70BDDCC5" w:rsidR="0083700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Официальный сайт компании ООО «Стокист» // </w:t>
      </w:r>
      <w:r w:rsidRPr="00E32AAE">
        <w:rPr>
          <w:rFonts w:ascii="Times New Roman" w:hAnsi="Times New Roman" w:cs="Times New Roman"/>
          <w:lang w:val="en-US"/>
        </w:rPr>
        <w:t>URL</w:t>
      </w:r>
      <w:r w:rsidRPr="00E32AAE">
        <w:rPr>
          <w:rFonts w:ascii="Times New Roman" w:hAnsi="Times New Roman" w:cs="Times New Roman"/>
        </w:rPr>
        <w:t xml:space="preserve">: </w:t>
      </w:r>
      <w:r w:rsidRPr="00E32AAE">
        <w:rPr>
          <w:rFonts w:ascii="Times New Roman" w:hAnsi="Times New Roman" w:cs="Times New Roman"/>
          <w:lang w:val="en-US"/>
        </w:rPr>
        <w:t>https</w:t>
      </w:r>
      <w:r w:rsidRPr="00E32AAE">
        <w:rPr>
          <w:rFonts w:ascii="Times New Roman" w:hAnsi="Times New Roman" w:cs="Times New Roman"/>
        </w:rPr>
        <w:t>://</w:t>
      </w:r>
      <w:r w:rsidRPr="00E32AAE">
        <w:rPr>
          <w:rFonts w:ascii="Times New Roman" w:hAnsi="Times New Roman" w:cs="Times New Roman"/>
          <w:lang w:val="en-US"/>
        </w:rPr>
        <w:t>www</w:t>
      </w:r>
      <w:r w:rsidRPr="00E32AAE">
        <w:rPr>
          <w:rFonts w:ascii="Times New Roman" w:hAnsi="Times New Roman" w:cs="Times New Roman"/>
        </w:rPr>
        <w:t>.</w:t>
      </w:r>
      <w:proofErr w:type="spellStart"/>
      <w:r w:rsidRPr="00E32AAE">
        <w:rPr>
          <w:rFonts w:ascii="Times New Roman" w:hAnsi="Times New Roman" w:cs="Times New Roman"/>
          <w:lang w:val="en-US"/>
        </w:rPr>
        <w:t>stockeast</w:t>
      </w:r>
      <w:proofErr w:type="spellEnd"/>
      <w:r w:rsidRPr="00E32AAE">
        <w:rPr>
          <w:rFonts w:ascii="Times New Roman" w:hAnsi="Times New Roman" w:cs="Times New Roman"/>
        </w:rPr>
        <w:t>.</w:t>
      </w:r>
      <w:proofErr w:type="spellStart"/>
      <w:r w:rsidRPr="00E32AAE">
        <w:rPr>
          <w:rFonts w:ascii="Times New Roman" w:hAnsi="Times New Roman" w:cs="Times New Roman"/>
          <w:lang w:val="en-US"/>
        </w:rPr>
        <w:t>ru</w:t>
      </w:r>
      <w:proofErr w:type="spellEnd"/>
      <w:r w:rsidRPr="00E32AAE">
        <w:rPr>
          <w:rFonts w:ascii="Times New Roman" w:hAnsi="Times New Roman" w:cs="Times New Roman"/>
        </w:rPr>
        <w:t>/</w:t>
      </w:r>
      <w:r w:rsidRPr="00E32AAE">
        <w:rPr>
          <w:rFonts w:ascii="Times New Roman" w:hAnsi="Times New Roman" w:cs="Times New Roman"/>
          <w:lang w:val="en-US"/>
        </w:rPr>
        <w:t>about</w:t>
      </w:r>
      <w:r w:rsidRPr="00E32AAE">
        <w:rPr>
          <w:rFonts w:ascii="Times New Roman" w:hAnsi="Times New Roman" w:cs="Times New Roman"/>
        </w:rPr>
        <w:t>.</w:t>
      </w:r>
      <w:r w:rsidRPr="00E32AAE">
        <w:rPr>
          <w:rFonts w:ascii="Times New Roman" w:hAnsi="Times New Roman" w:cs="Times New Roman"/>
          <w:lang w:val="en-US"/>
        </w:rPr>
        <w:t>html</w:t>
      </w:r>
      <w:r w:rsidR="00E32AAE" w:rsidRPr="00E32AAE">
        <w:rPr>
          <w:rFonts w:ascii="Times New Roman" w:hAnsi="Times New Roman" w:cs="Times New Roman"/>
        </w:rPr>
        <w:t xml:space="preserve"> (Д</w:t>
      </w:r>
      <w:r w:rsidRPr="00E32AAE">
        <w:rPr>
          <w:rFonts w:ascii="Times New Roman" w:hAnsi="Times New Roman" w:cs="Times New Roman"/>
        </w:rPr>
        <w:t>ата обращения</w:t>
      </w:r>
      <w:r w:rsidR="00E32AAE" w:rsidRPr="00E32AAE">
        <w:rPr>
          <w:rFonts w:ascii="Times New Roman" w:hAnsi="Times New Roman" w:cs="Times New Roman"/>
        </w:rPr>
        <w:t>:</w:t>
      </w:r>
      <w:r w:rsidRPr="00E32AAE">
        <w:rPr>
          <w:rFonts w:ascii="Times New Roman" w:hAnsi="Times New Roman" w:cs="Times New Roman"/>
        </w:rPr>
        <w:t xml:space="preserve"> 10.03.2017)</w:t>
      </w:r>
    </w:p>
    <w:p w14:paraId="3567E8D5" w14:textId="3A401E82" w:rsidR="00432740" w:rsidRPr="00E32AAE" w:rsidRDefault="00432740" w:rsidP="00E32AAE">
      <w:pPr>
        <w:pStyle w:val="a3"/>
        <w:numPr>
          <w:ilvl w:val="0"/>
          <w:numId w:val="15"/>
        </w:numPr>
        <w:spacing w:line="360" w:lineRule="auto"/>
        <w:ind w:left="0" w:firstLine="0"/>
        <w:jc w:val="both"/>
        <w:rPr>
          <w:rFonts w:ascii="Times New Roman" w:hAnsi="Times New Roman" w:cs="Times New Roman"/>
        </w:rPr>
      </w:pPr>
      <w:r w:rsidRPr="00432740">
        <w:rPr>
          <w:rFonts w:ascii="Times New Roman" w:hAnsi="Times New Roman" w:cs="Times New Roman"/>
        </w:rPr>
        <w:t xml:space="preserve">Рынок труда: сфера торговли URL:  </w:t>
      </w:r>
      <w:hyperlink r:id="rId25" w:history="1">
        <w:r w:rsidRPr="00432740">
          <w:rPr>
            <w:rStyle w:val="a9"/>
            <w:rFonts w:ascii="Times New Roman" w:hAnsi="Times New Roman" w:cs="Times New Roman"/>
          </w:rPr>
          <w:t>http://spb.pro.rabota.ru/pro/document/view/31356</w:t>
        </w:r>
      </w:hyperlink>
      <w:r w:rsidRPr="00432740">
        <w:rPr>
          <w:rFonts w:ascii="Times New Roman" w:hAnsi="Times New Roman" w:cs="Times New Roman"/>
        </w:rPr>
        <w:t xml:space="preserve"> (дата обращения 12.04.2017)</w:t>
      </w:r>
    </w:p>
    <w:p w14:paraId="5449D21E"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Саак</w:t>
      </w:r>
      <w:proofErr w:type="spellEnd"/>
      <w:r w:rsidRPr="00E32AAE">
        <w:rPr>
          <w:rFonts w:ascii="Times New Roman" w:hAnsi="Times New Roman" w:cs="Times New Roman"/>
        </w:rPr>
        <w:t>, А.Э., Менеджмент в социально культурном сервисе и туризме: учебное пособие / Пшеничных Ю.А. - СПб: Питер, 2007. — 512 c.</w:t>
      </w:r>
    </w:p>
    <w:p w14:paraId="2F0EA4B0" w14:textId="2BBE03B3"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Система мотивации персонала: примеры и разработка / Генеральный директор -персональный журнал для руководителя. // </w:t>
      </w:r>
      <w:r w:rsidRPr="00E32AAE">
        <w:rPr>
          <w:rFonts w:ascii="Times New Roman" w:hAnsi="Times New Roman" w:cs="Times New Roman"/>
          <w:lang w:val="en-GB"/>
        </w:rPr>
        <w:t>URL</w:t>
      </w:r>
      <w:r w:rsidRPr="00E32AAE">
        <w:rPr>
          <w:rFonts w:ascii="Times New Roman" w:hAnsi="Times New Roman" w:cs="Times New Roman"/>
        </w:rPr>
        <w:t xml:space="preserve">: </w:t>
      </w:r>
      <w:hyperlink r:id="rId26" w:history="1">
        <w:r w:rsidRPr="00E32AAE">
          <w:rPr>
            <w:rStyle w:val="a9"/>
            <w:rFonts w:ascii="Times New Roman" w:hAnsi="Times New Roman" w:cs="Times New Roman"/>
          </w:rPr>
          <w:t>http://www.gd.ru/articles/3565-sistema-motivatsii-personala/</w:t>
        </w:r>
      </w:hyperlink>
      <w:r w:rsidRPr="00E32AAE">
        <w:rPr>
          <w:rFonts w:ascii="Times New Roman" w:hAnsi="Times New Roman" w:cs="Times New Roman"/>
        </w:rPr>
        <w:t xml:space="preserve"> </w:t>
      </w:r>
      <w:r w:rsidR="00E32AAE" w:rsidRPr="00E32AAE">
        <w:rPr>
          <w:rFonts w:ascii="Times New Roman" w:hAnsi="Times New Roman" w:cs="Times New Roman"/>
        </w:rPr>
        <w:t xml:space="preserve">(Дата обращения: </w:t>
      </w:r>
      <w:r w:rsidRPr="00E32AAE">
        <w:rPr>
          <w:rFonts w:ascii="Times New Roman" w:hAnsi="Times New Roman" w:cs="Times New Roman"/>
        </w:rPr>
        <w:t>15.11.2016)</w:t>
      </w:r>
    </w:p>
    <w:p w14:paraId="5FD0BAF8"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Соломанидина</w:t>
      </w:r>
      <w:proofErr w:type="spellEnd"/>
      <w:r w:rsidRPr="00E32AAE">
        <w:rPr>
          <w:rFonts w:ascii="Times New Roman" w:hAnsi="Times New Roman" w:cs="Times New Roman"/>
        </w:rPr>
        <w:t xml:space="preserve"> Т.О. Мотивация трудовой деятельности персонала: учеб. пособие для студ. вузов по спец. «Управление персоналом», «Организационное поведение», «Мотивация персонала» / </w:t>
      </w:r>
      <w:hyperlink r:id="rId27" w:history="1">
        <w:r w:rsidRPr="00E32AAE">
          <w:rPr>
            <w:rFonts w:ascii="Times New Roman" w:hAnsi="Times New Roman" w:cs="Times New Roman"/>
          </w:rPr>
          <w:t xml:space="preserve">Т.О. </w:t>
        </w:r>
        <w:proofErr w:type="spellStart"/>
        <w:r w:rsidRPr="00E32AAE">
          <w:rPr>
            <w:rFonts w:ascii="Times New Roman" w:hAnsi="Times New Roman" w:cs="Times New Roman"/>
          </w:rPr>
          <w:t>Соломанидина</w:t>
        </w:r>
        <w:proofErr w:type="spellEnd"/>
      </w:hyperlink>
      <w:r w:rsidRPr="00E32AAE">
        <w:rPr>
          <w:rFonts w:ascii="Times New Roman" w:hAnsi="Times New Roman" w:cs="Times New Roman"/>
        </w:rPr>
        <w:t>, </w:t>
      </w:r>
      <w:hyperlink r:id="rId28" w:history="1">
        <w:r w:rsidRPr="00E32AAE">
          <w:rPr>
            <w:rFonts w:ascii="Times New Roman" w:hAnsi="Times New Roman" w:cs="Times New Roman"/>
          </w:rPr>
          <w:t xml:space="preserve">В.Г. </w:t>
        </w:r>
        <w:proofErr w:type="spellStart"/>
        <w:r w:rsidRPr="00E32AAE">
          <w:rPr>
            <w:rFonts w:ascii="Times New Roman" w:hAnsi="Times New Roman" w:cs="Times New Roman"/>
          </w:rPr>
          <w:t>Соломанидин</w:t>
        </w:r>
        <w:proofErr w:type="spellEnd"/>
      </w:hyperlink>
      <w:r w:rsidRPr="00E32AAE">
        <w:rPr>
          <w:rFonts w:ascii="Times New Roman" w:hAnsi="Times New Roman" w:cs="Times New Roman"/>
        </w:rPr>
        <w:t>. -</w:t>
      </w:r>
      <w:proofErr w:type="gramStart"/>
      <w:r w:rsidRPr="00E32AAE">
        <w:rPr>
          <w:rFonts w:ascii="Times New Roman" w:hAnsi="Times New Roman" w:cs="Times New Roman"/>
        </w:rPr>
        <w:t>М.:ЮНИТИ</w:t>
      </w:r>
      <w:proofErr w:type="gramEnd"/>
      <w:r w:rsidRPr="00E32AAE">
        <w:rPr>
          <w:rFonts w:ascii="Times New Roman" w:hAnsi="Times New Roman" w:cs="Times New Roman"/>
        </w:rPr>
        <w:t>-ДАНА, 2009 – 312 с.</w:t>
      </w:r>
    </w:p>
    <w:p w14:paraId="65A19D6C" w14:textId="5C49122D"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Топ</w:t>
      </w:r>
      <w:r w:rsidRPr="00E32AAE">
        <w:rPr>
          <w:rFonts w:ascii="Times New Roman" w:hAnsi="Times New Roman" w:cs="Times New Roman"/>
          <w:lang w:val="en-US"/>
        </w:rPr>
        <w:t xml:space="preserve"> 200 – Retailers Russia - TOP-200 </w:t>
      </w:r>
      <w:r w:rsidRPr="00E32AAE">
        <w:rPr>
          <w:rFonts w:ascii="Times New Roman" w:hAnsi="Times New Roman" w:cs="Times New Roman"/>
        </w:rPr>
        <w:t>на</w:t>
      </w:r>
      <w:r w:rsidRPr="00E32AAE">
        <w:rPr>
          <w:rFonts w:ascii="Times New Roman" w:hAnsi="Times New Roman" w:cs="Times New Roman"/>
          <w:lang w:val="en-US"/>
        </w:rPr>
        <w:t xml:space="preserve"> </w:t>
      </w:r>
      <w:r w:rsidRPr="00E32AAE">
        <w:rPr>
          <w:rFonts w:ascii="Times New Roman" w:hAnsi="Times New Roman" w:cs="Times New Roman"/>
        </w:rPr>
        <w:t>старте</w:t>
      </w:r>
      <w:r w:rsidRPr="00E32AAE">
        <w:rPr>
          <w:rFonts w:ascii="Times New Roman" w:hAnsi="Times New Roman" w:cs="Times New Roman"/>
          <w:lang w:val="en-US"/>
        </w:rPr>
        <w:t xml:space="preserve">/ </w:t>
      </w:r>
      <w:proofErr w:type="gramStart"/>
      <w:r w:rsidRPr="00E32AAE">
        <w:rPr>
          <w:rFonts w:ascii="Times New Roman" w:hAnsi="Times New Roman" w:cs="Times New Roman"/>
        </w:rPr>
        <w:t>М</w:t>
      </w:r>
      <w:r w:rsidRPr="00E32AAE">
        <w:rPr>
          <w:rFonts w:ascii="Times New Roman" w:hAnsi="Times New Roman" w:cs="Times New Roman"/>
          <w:lang w:val="en-US"/>
        </w:rPr>
        <w:t>.:,</w:t>
      </w:r>
      <w:proofErr w:type="gramEnd"/>
      <w:r w:rsidRPr="00E32AAE">
        <w:rPr>
          <w:rFonts w:ascii="Times New Roman" w:hAnsi="Times New Roman" w:cs="Times New Roman"/>
          <w:lang w:val="en-US"/>
        </w:rPr>
        <w:t xml:space="preserve"> </w:t>
      </w:r>
      <w:r w:rsidRPr="00E32AAE">
        <w:rPr>
          <w:rFonts w:ascii="Times New Roman" w:hAnsi="Times New Roman" w:cs="Times New Roman"/>
        </w:rPr>
        <w:t>ИД</w:t>
      </w:r>
      <w:r w:rsidRPr="00E32AAE">
        <w:rPr>
          <w:rFonts w:ascii="Times New Roman" w:hAnsi="Times New Roman" w:cs="Times New Roman"/>
          <w:lang w:val="en-US"/>
        </w:rPr>
        <w:t xml:space="preserve"> </w:t>
      </w:r>
      <w:proofErr w:type="spellStart"/>
      <w:r w:rsidRPr="00E32AAE">
        <w:rPr>
          <w:rFonts w:ascii="Times New Roman" w:hAnsi="Times New Roman" w:cs="Times New Roman"/>
        </w:rPr>
        <w:t>Ритейлер</w:t>
      </w:r>
      <w:proofErr w:type="spellEnd"/>
      <w:r w:rsidRPr="00E32AAE">
        <w:rPr>
          <w:rFonts w:ascii="Times New Roman" w:hAnsi="Times New Roman" w:cs="Times New Roman"/>
          <w:lang w:val="en-US"/>
        </w:rPr>
        <w:t>, 2003 - 2015.// URL</w:t>
      </w:r>
      <w:r w:rsidRPr="00E32AAE">
        <w:rPr>
          <w:rFonts w:ascii="Times New Roman" w:hAnsi="Times New Roman" w:cs="Times New Roman"/>
        </w:rPr>
        <w:t xml:space="preserve">: </w:t>
      </w:r>
      <w:r w:rsidRPr="00E32AAE">
        <w:rPr>
          <w:rFonts w:ascii="Times New Roman" w:hAnsi="Times New Roman" w:cs="Times New Roman"/>
          <w:lang w:val="en-US"/>
        </w:rPr>
        <w:t>http</w:t>
      </w:r>
      <w:r w:rsidRPr="00E32AAE">
        <w:rPr>
          <w:rFonts w:ascii="Times New Roman" w:hAnsi="Times New Roman" w:cs="Times New Roman"/>
        </w:rPr>
        <w:t>://</w:t>
      </w:r>
      <w:r w:rsidRPr="00E32AAE">
        <w:rPr>
          <w:rFonts w:ascii="Times New Roman" w:hAnsi="Times New Roman" w:cs="Times New Roman"/>
          <w:lang w:val="en-US"/>
        </w:rPr>
        <w:t>www</w:t>
      </w:r>
      <w:r w:rsidRPr="00E32AAE">
        <w:rPr>
          <w:rFonts w:ascii="Times New Roman" w:hAnsi="Times New Roman" w:cs="Times New Roman"/>
        </w:rPr>
        <w:t>.</w:t>
      </w:r>
      <w:r w:rsidRPr="00E32AAE">
        <w:rPr>
          <w:rFonts w:ascii="Times New Roman" w:hAnsi="Times New Roman" w:cs="Times New Roman"/>
          <w:lang w:val="en-US"/>
        </w:rPr>
        <w:t>retailer</w:t>
      </w:r>
      <w:r w:rsidRPr="00E32AAE">
        <w:rPr>
          <w:rFonts w:ascii="Times New Roman" w:hAnsi="Times New Roman" w:cs="Times New Roman"/>
        </w:rPr>
        <w:t>.</w:t>
      </w:r>
      <w:proofErr w:type="spellStart"/>
      <w:r w:rsidRPr="00E32AAE">
        <w:rPr>
          <w:rFonts w:ascii="Times New Roman" w:hAnsi="Times New Roman" w:cs="Times New Roman"/>
          <w:lang w:val="en-US"/>
        </w:rPr>
        <w:t>ru</w:t>
      </w:r>
      <w:proofErr w:type="spellEnd"/>
      <w:r w:rsidRPr="00E32AAE">
        <w:rPr>
          <w:rFonts w:ascii="Times New Roman" w:hAnsi="Times New Roman" w:cs="Times New Roman"/>
        </w:rPr>
        <w:t>/</w:t>
      </w:r>
      <w:r w:rsidRPr="00E32AAE">
        <w:rPr>
          <w:rFonts w:ascii="Times New Roman" w:hAnsi="Times New Roman" w:cs="Times New Roman"/>
          <w:lang w:val="en-US"/>
        </w:rPr>
        <w:t>item</w:t>
      </w:r>
      <w:r w:rsidRPr="00E32AAE">
        <w:rPr>
          <w:rFonts w:ascii="Times New Roman" w:hAnsi="Times New Roman" w:cs="Times New Roman"/>
        </w:rPr>
        <w:t>/</w:t>
      </w:r>
      <w:r w:rsidRPr="00E32AAE">
        <w:rPr>
          <w:rFonts w:ascii="Times New Roman" w:hAnsi="Times New Roman" w:cs="Times New Roman"/>
          <w:lang w:val="en-US"/>
        </w:rPr>
        <w:t>id</w:t>
      </w:r>
      <w:r w:rsidR="00E32AAE" w:rsidRPr="00E32AAE">
        <w:rPr>
          <w:rFonts w:ascii="Times New Roman" w:hAnsi="Times New Roman" w:cs="Times New Roman"/>
        </w:rPr>
        <w:t>/117090/ (Д</w:t>
      </w:r>
      <w:r w:rsidRPr="00E32AAE">
        <w:rPr>
          <w:rFonts w:ascii="Times New Roman" w:hAnsi="Times New Roman" w:cs="Times New Roman"/>
        </w:rPr>
        <w:t>ата обращения</w:t>
      </w:r>
      <w:r w:rsidR="00E32AAE" w:rsidRPr="00E32AAE">
        <w:rPr>
          <w:rFonts w:ascii="Times New Roman" w:hAnsi="Times New Roman" w:cs="Times New Roman"/>
        </w:rPr>
        <w:t>:</w:t>
      </w:r>
      <w:r w:rsidRPr="00E32AAE">
        <w:rPr>
          <w:rFonts w:ascii="Times New Roman" w:hAnsi="Times New Roman" w:cs="Times New Roman"/>
        </w:rPr>
        <w:t xml:space="preserve"> 10.03.2017)</w:t>
      </w:r>
    </w:p>
    <w:p w14:paraId="04213691" w14:textId="7896C8A9"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lastRenderedPageBreak/>
        <w:t xml:space="preserve">Фролова Т. А. Экономика и управление в сфере социально-культурного сервиса и туризма: конспект лекций / Таганрог: ТТИ ЮФУ, 2010. // </w:t>
      </w:r>
      <w:r w:rsidRPr="00E32AAE">
        <w:rPr>
          <w:rFonts w:ascii="Times New Roman" w:hAnsi="Times New Roman" w:cs="Times New Roman"/>
          <w:lang w:val="en-US"/>
        </w:rPr>
        <w:t>URL</w:t>
      </w:r>
      <w:r w:rsidRPr="00E32AAE">
        <w:rPr>
          <w:rFonts w:ascii="Times New Roman" w:hAnsi="Times New Roman" w:cs="Times New Roman"/>
        </w:rPr>
        <w:t xml:space="preserve">: </w:t>
      </w:r>
      <w:hyperlink r:id="rId29" w:history="1">
        <w:r w:rsidRPr="00E32AAE">
          <w:rPr>
            <w:rStyle w:val="a9"/>
            <w:rFonts w:ascii="Times New Roman" w:hAnsi="Times New Roman" w:cs="Times New Roman"/>
          </w:rPr>
          <w:t>http://www.aup.ru/books/m204/1_2.htm</w:t>
        </w:r>
      </w:hyperlink>
      <w:r w:rsidR="00E32AAE" w:rsidRPr="00E32AAE">
        <w:rPr>
          <w:rFonts w:ascii="Times New Roman" w:hAnsi="Times New Roman" w:cs="Times New Roman"/>
        </w:rPr>
        <w:t xml:space="preserve"> (Д</w:t>
      </w:r>
      <w:r w:rsidRPr="00E32AAE">
        <w:rPr>
          <w:rFonts w:ascii="Times New Roman" w:hAnsi="Times New Roman" w:cs="Times New Roman"/>
        </w:rPr>
        <w:t>ата обращения</w:t>
      </w:r>
      <w:r w:rsidR="00E32AAE" w:rsidRPr="00E32AAE">
        <w:rPr>
          <w:rFonts w:ascii="Times New Roman" w:hAnsi="Times New Roman" w:cs="Times New Roman"/>
        </w:rPr>
        <w:t>:</w:t>
      </w:r>
      <w:r w:rsidRPr="00E32AAE">
        <w:rPr>
          <w:rFonts w:ascii="Times New Roman" w:hAnsi="Times New Roman" w:cs="Times New Roman"/>
        </w:rPr>
        <w:t xml:space="preserve"> 26.11.2016)</w:t>
      </w:r>
    </w:p>
    <w:p w14:paraId="09371599" w14:textId="77777777" w:rsidR="0083700E" w:rsidRPr="00E32AAE" w:rsidRDefault="0083700E" w:rsidP="00E32AAE">
      <w:pPr>
        <w:pStyle w:val="a3"/>
        <w:numPr>
          <w:ilvl w:val="0"/>
          <w:numId w:val="15"/>
        </w:numPr>
        <w:spacing w:line="360" w:lineRule="auto"/>
        <w:ind w:left="709" w:hanging="709"/>
        <w:jc w:val="both"/>
        <w:rPr>
          <w:rFonts w:ascii="Times New Roman" w:hAnsi="Times New Roman" w:cs="Times New Roman"/>
        </w:rPr>
      </w:pPr>
      <w:r w:rsidRPr="00E32AAE">
        <w:rPr>
          <w:rFonts w:ascii="Times New Roman" w:hAnsi="Times New Roman" w:cs="Times New Roman"/>
        </w:rPr>
        <w:t>Чан Ким В. Стратегия голубого океана. Как найти или создать рынок, свободный от</w:t>
      </w:r>
    </w:p>
    <w:p w14:paraId="2144358C"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 xml:space="preserve">Щербина, В.В. Управление человеческими ресурсами: менеджмент и консультирование / В.А. Александров, Т.С. </w:t>
      </w:r>
      <w:proofErr w:type="spellStart"/>
      <w:r w:rsidRPr="00E32AAE">
        <w:rPr>
          <w:rFonts w:ascii="Times New Roman" w:hAnsi="Times New Roman" w:cs="Times New Roman"/>
        </w:rPr>
        <w:t>Вещугина</w:t>
      </w:r>
      <w:proofErr w:type="spellEnd"/>
      <w:r w:rsidRPr="00E32AAE">
        <w:rPr>
          <w:rFonts w:ascii="Times New Roman" w:hAnsi="Times New Roman" w:cs="Times New Roman"/>
        </w:rPr>
        <w:t xml:space="preserve">, В.И. </w:t>
      </w:r>
      <w:proofErr w:type="spellStart"/>
      <w:r w:rsidRPr="00E32AAE">
        <w:rPr>
          <w:rFonts w:ascii="Times New Roman" w:hAnsi="Times New Roman" w:cs="Times New Roman"/>
        </w:rPr>
        <w:t>Герчиков</w:t>
      </w:r>
      <w:proofErr w:type="spellEnd"/>
      <w:r w:rsidRPr="00E32AAE">
        <w:rPr>
          <w:rFonts w:ascii="Times New Roman" w:hAnsi="Times New Roman" w:cs="Times New Roman"/>
        </w:rPr>
        <w:t xml:space="preserve"> [и </w:t>
      </w:r>
      <w:proofErr w:type="spellStart"/>
      <w:r w:rsidRPr="00E32AAE">
        <w:rPr>
          <w:rFonts w:ascii="Times New Roman" w:hAnsi="Times New Roman" w:cs="Times New Roman"/>
        </w:rPr>
        <w:t>др</w:t>
      </w:r>
      <w:proofErr w:type="spellEnd"/>
      <w:r w:rsidRPr="00E32AAE">
        <w:rPr>
          <w:rFonts w:ascii="Times New Roman" w:hAnsi="Times New Roman" w:cs="Times New Roman"/>
        </w:rPr>
        <w:t>]. М.: Независимый институт гражданского общества, 2004. — 520 с.</w:t>
      </w:r>
    </w:p>
    <w:p w14:paraId="50C700B8" w14:textId="1E15C766"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proofErr w:type="spellStart"/>
      <w:r w:rsidRPr="00E32AAE">
        <w:rPr>
          <w:rFonts w:ascii="Times New Roman" w:hAnsi="Times New Roman" w:cs="Times New Roman"/>
        </w:rPr>
        <w:t>Эддоус</w:t>
      </w:r>
      <w:proofErr w:type="spellEnd"/>
      <w:r w:rsidRPr="00E32AAE">
        <w:rPr>
          <w:rFonts w:ascii="Times New Roman" w:hAnsi="Times New Roman" w:cs="Times New Roman"/>
        </w:rPr>
        <w:t xml:space="preserve"> М., Методы принятия решений / Р. </w:t>
      </w:r>
      <w:proofErr w:type="spellStart"/>
      <w:r w:rsidRPr="00E32AAE">
        <w:rPr>
          <w:rFonts w:ascii="Times New Roman" w:hAnsi="Times New Roman" w:cs="Times New Roman"/>
        </w:rPr>
        <w:t>Стэнфилд</w:t>
      </w:r>
      <w:proofErr w:type="spellEnd"/>
      <w:r w:rsidRPr="00E32AAE">
        <w:rPr>
          <w:rFonts w:ascii="Times New Roman" w:hAnsi="Times New Roman" w:cs="Times New Roman"/>
        </w:rPr>
        <w:t>. Пер с англ. - М.: Аудит, ЮНИТИ, 1997. -590 с.</w:t>
      </w:r>
    </w:p>
    <w:p w14:paraId="7D7369E8" w14:textId="77777777" w:rsidR="0083700E" w:rsidRPr="00E32AAE" w:rsidRDefault="0083700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rPr>
        <w:t>Яковлева, Т.Г. Мотивация персонал. Построение эффективной системы оплаты труда/ Т.Г. Яковлева. – СПб: Питер, 2009. – 240 с.</w:t>
      </w:r>
    </w:p>
    <w:p w14:paraId="5F29D983" w14:textId="256E1BA9" w:rsidR="008D6752" w:rsidRPr="00E32AAE" w:rsidRDefault="00E32AA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lang w:val="en-GB"/>
        </w:rPr>
        <w:t>URL</w:t>
      </w:r>
      <w:r w:rsidRPr="00E32AAE">
        <w:rPr>
          <w:rFonts w:ascii="Times New Roman" w:hAnsi="Times New Roman" w:cs="Times New Roman"/>
        </w:rPr>
        <w:t>:</w:t>
      </w:r>
      <w:hyperlink r:id="rId30" w:history="1">
        <w:r w:rsidR="008D6752" w:rsidRPr="00E32AAE">
          <w:rPr>
            <w:rStyle w:val="a9"/>
            <w:rFonts w:ascii="Times New Roman" w:hAnsi="Times New Roman" w:cs="Times New Roman"/>
          </w:rPr>
          <w:t>http://studme.org/11940920/finansy/organizatsionno-ekonomicheskie_usloviya_realizatsii_planov</w:t>
        </w:r>
      </w:hyperlink>
      <w:r w:rsidR="00094C23" w:rsidRPr="00E32AAE">
        <w:rPr>
          <w:rFonts w:ascii="Times New Roman" w:hAnsi="Times New Roman" w:cs="Times New Roman"/>
        </w:rPr>
        <w:t xml:space="preserve"> (Дата обращения</w:t>
      </w:r>
      <w:r w:rsidR="00F41749" w:rsidRPr="00E32AAE">
        <w:rPr>
          <w:rFonts w:ascii="Times New Roman" w:hAnsi="Times New Roman" w:cs="Times New Roman"/>
        </w:rPr>
        <w:t>:</w:t>
      </w:r>
      <w:r w:rsidR="0083700E" w:rsidRPr="00E32AAE">
        <w:rPr>
          <w:rFonts w:ascii="Times New Roman" w:hAnsi="Times New Roman" w:cs="Times New Roman"/>
        </w:rPr>
        <w:t xml:space="preserve"> 15.02.2017)</w:t>
      </w:r>
    </w:p>
    <w:p w14:paraId="5173A336" w14:textId="7201FE20" w:rsidR="003C3B65" w:rsidRPr="00E32AAE" w:rsidRDefault="00E32AAE" w:rsidP="00E32AAE">
      <w:pPr>
        <w:pStyle w:val="a3"/>
        <w:numPr>
          <w:ilvl w:val="0"/>
          <w:numId w:val="15"/>
        </w:numPr>
        <w:spacing w:line="360" w:lineRule="auto"/>
        <w:ind w:left="0" w:firstLine="0"/>
        <w:jc w:val="both"/>
        <w:rPr>
          <w:rFonts w:ascii="Times New Roman" w:hAnsi="Times New Roman" w:cs="Times New Roman"/>
        </w:rPr>
      </w:pPr>
      <w:r w:rsidRPr="00E32AAE">
        <w:rPr>
          <w:rFonts w:ascii="Times New Roman" w:hAnsi="Times New Roman" w:cs="Times New Roman"/>
          <w:lang w:val="en-GB" w:eastAsia="ru-RU"/>
        </w:rPr>
        <w:t>URL</w:t>
      </w:r>
      <w:r w:rsidRPr="00E32AAE">
        <w:rPr>
          <w:rFonts w:ascii="Times New Roman" w:hAnsi="Times New Roman" w:cs="Times New Roman"/>
          <w:lang w:eastAsia="ru-RU"/>
        </w:rPr>
        <w:t xml:space="preserve">: </w:t>
      </w:r>
      <w:hyperlink r:id="rId31" w:history="1">
        <w:r w:rsidR="0083700E" w:rsidRPr="00E32AAE">
          <w:rPr>
            <w:rStyle w:val="a9"/>
            <w:rFonts w:ascii="Times New Roman" w:hAnsi="Times New Roman" w:cs="Times New Roman"/>
            <w:lang w:eastAsia="ru-RU"/>
          </w:rPr>
          <w:t>http://studme.org/34758/finansy/metod_dereva_resheniy</w:t>
        </w:r>
      </w:hyperlink>
      <w:r w:rsidR="0083700E" w:rsidRPr="00E32AAE">
        <w:rPr>
          <w:rFonts w:ascii="Times New Roman" w:hAnsi="Times New Roman" w:cs="Times New Roman"/>
          <w:lang w:eastAsia="ru-RU"/>
        </w:rPr>
        <w:t xml:space="preserve"> (Дата </w:t>
      </w:r>
      <w:bookmarkStart w:id="18" w:name="_GoBack"/>
      <w:r w:rsidR="0083700E" w:rsidRPr="00E32AAE">
        <w:rPr>
          <w:rFonts w:ascii="Times New Roman" w:hAnsi="Times New Roman" w:cs="Times New Roman"/>
          <w:lang w:eastAsia="ru-RU"/>
        </w:rPr>
        <w:t>обращения</w:t>
      </w:r>
      <w:bookmarkEnd w:id="18"/>
      <w:r w:rsidR="00F41749" w:rsidRPr="00E32AAE">
        <w:rPr>
          <w:rFonts w:ascii="Times New Roman" w:hAnsi="Times New Roman" w:cs="Times New Roman"/>
          <w:lang w:eastAsia="ru-RU"/>
        </w:rPr>
        <w:t>:</w:t>
      </w:r>
      <w:r w:rsidR="0083700E" w:rsidRPr="00E32AAE">
        <w:rPr>
          <w:rFonts w:ascii="Times New Roman" w:hAnsi="Times New Roman" w:cs="Times New Roman"/>
          <w:lang w:eastAsia="ru-RU"/>
        </w:rPr>
        <w:t xml:space="preserve"> </w:t>
      </w:r>
      <w:r w:rsidR="00A91A84" w:rsidRPr="00E32AAE">
        <w:rPr>
          <w:rFonts w:ascii="Times New Roman" w:hAnsi="Times New Roman" w:cs="Times New Roman"/>
          <w:lang w:eastAsia="ru-RU"/>
        </w:rPr>
        <w:t>01.03.2017)</w:t>
      </w:r>
    </w:p>
    <w:p w14:paraId="3AE59D04" w14:textId="77777777" w:rsidR="000B5031" w:rsidRPr="00A91A84" w:rsidRDefault="000B5031" w:rsidP="00A91A84">
      <w:pPr>
        <w:spacing w:line="360" w:lineRule="auto"/>
        <w:jc w:val="both"/>
      </w:pPr>
    </w:p>
    <w:p w14:paraId="6BD808E6" w14:textId="59DA460E" w:rsidR="00F30B1F" w:rsidRPr="000B5031" w:rsidRDefault="00F30B1F">
      <w:r w:rsidRPr="000B5031">
        <w:br w:type="page"/>
      </w:r>
    </w:p>
    <w:p w14:paraId="6B568735" w14:textId="293DD1C4" w:rsidR="00432740" w:rsidRPr="00524B4A" w:rsidRDefault="00F30B1F" w:rsidP="00524B4A">
      <w:pPr>
        <w:pStyle w:val="1"/>
        <w:spacing w:line="360" w:lineRule="auto"/>
        <w:rPr>
          <w:rFonts w:ascii="Times New Roman" w:hAnsi="Times New Roman" w:cs="Times New Roman"/>
          <w:b/>
          <w:color w:val="000000" w:themeColor="text1"/>
          <w:sz w:val="28"/>
          <w:szCs w:val="28"/>
        </w:rPr>
      </w:pPr>
      <w:bookmarkStart w:id="19" w:name="_Toc478076359"/>
      <w:bookmarkStart w:id="20" w:name="_Toc482570820"/>
      <w:r w:rsidRPr="00524B4A">
        <w:rPr>
          <w:rFonts w:ascii="Times New Roman" w:hAnsi="Times New Roman" w:cs="Times New Roman"/>
          <w:b/>
          <w:color w:val="000000" w:themeColor="text1"/>
          <w:sz w:val="28"/>
          <w:szCs w:val="28"/>
        </w:rPr>
        <w:lastRenderedPageBreak/>
        <w:t>П</w:t>
      </w:r>
      <w:r w:rsidR="00432740" w:rsidRPr="00524B4A">
        <w:rPr>
          <w:rFonts w:ascii="Times New Roman" w:hAnsi="Times New Roman" w:cs="Times New Roman"/>
          <w:b/>
          <w:color w:val="000000" w:themeColor="text1"/>
          <w:sz w:val="28"/>
          <w:szCs w:val="28"/>
        </w:rPr>
        <w:t>РИЛОЖЕНИЕ</w:t>
      </w:r>
      <w:r w:rsidRPr="00524B4A">
        <w:rPr>
          <w:rFonts w:ascii="Times New Roman" w:hAnsi="Times New Roman" w:cs="Times New Roman"/>
          <w:b/>
          <w:color w:val="000000" w:themeColor="text1"/>
          <w:sz w:val="28"/>
          <w:szCs w:val="28"/>
        </w:rPr>
        <w:t xml:space="preserve"> 1</w:t>
      </w:r>
      <w:bookmarkEnd w:id="19"/>
      <w:bookmarkEnd w:id="20"/>
    </w:p>
    <w:p w14:paraId="405648C4" w14:textId="4932519B" w:rsidR="00524B4A" w:rsidRDefault="00432740" w:rsidP="00524B4A">
      <w:pPr>
        <w:spacing w:after="120" w:line="360" w:lineRule="auto"/>
        <w:jc w:val="center"/>
        <w:rPr>
          <w:lang w:eastAsia="en-US"/>
        </w:rPr>
      </w:pPr>
      <w:r w:rsidRPr="00470E95">
        <w:rPr>
          <w:b/>
          <w:noProof/>
          <w:color w:val="000000" w:themeColor="text1"/>
        </w:rPr>
        <w:drawing>
          <wp:anchor distT="0" distB="0" distL="114300" distR="114300" simplePos="0" relativeHeight="251661312" behindDoc="0" locked="0" layoutInCell="1" allowOverlap="1" wp14:anchorId="597F08E8" wp14:editId="0283A537">
            <wp:simplePos x="0" y="0"/>
            <wp:positionH relativeFrom="column">
              <wp:posOffset>-1996440</wp:posOffset>
            </wp:positionH>
            <wp:positionV relativeFrom="paragraph">
              <wp:posOffset>1990090</wp:posOffset>
            </wp:positionV>
            <wp:extent cx="7389495" cy="4000500"/>
            <wp:effectExtent l="0" t="7302" r="0" b="0"/>
            <wp:wrapTopAndBottom/>
            <wp:docPr id="4" name="Рисунок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2">
                      <a:extLst>
                        <a:ext uri="{28A0092B-C50C-407E-A947-70E740481C1C}">
                          <a14:useLocalDpi xmlns:a14="http://schemas.microsoft.com/office/drawing/2010/main" val="0"/>
                        </a:ext>
                      </a:extLst>
                    </a:blip>
                    <a:srcRect b="2238"/>
                    <a:stretch>
                      <a:fillRect/>
                    </a:stretch>
                  </pic:blipFill>
                  <pic:spPr bwMode="auto">
                    <a:xfrm rot="5400000">
                      <a:off x="0" y="0"/>
                      <a:ext cx="738949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B4A">
        <w:rPr>
          <w:lang w:eastAsia="en-US"/>
        </w:rPr>
        <w:t>Рисунок 1.1 Организационная структура компании «Улыбка Радуги»</w:t>
      </w:r>
    </w:p>
    <w:p w14:paraId="7ECCACA9" w14:textId="61164A1F" w:rsidR="00F30B1F" w:rsidRPr="00CE46F2" w:rsidRDefault="00524B4A" w:rsidP="00524B4A">
      <w:pPr>
        <w:spacing w:line="360" w:lineRule="auto"/>
      </w:pPr>
      <w:r w:rsidRPr="00524B4A">
        <w:rPr>
          <w:i/>
        </w:rPr>
        <w:t>Источник:</w:t>
      </w:r>
      <w:r>
        <w:t xml:space="preserve"> данные предоставленные компании «Улыбка Радуги»</w:t>
      </w:r>
      <w:r w:rsidR="00F30B1F">
        <w:br w:type="page"/>
      </w:r>
    </w:p>
    <w:p w14:paraId="0D08D1FF" w14:textId="253E10B1" w:rsidR="00F30B1F" w:rsidRPr="00470E95" w:rsidRDefault="00524B4A" w:rsidP="00524B4A">
      <w:pPr>
        <w:pStyle w:val="1"/>
        <w:spacing w:line="360" w:lineRule="auto"/>
        <w:rPr>
          <w:rFonts w:ascii="Times New Roman" w:hAnsi="Times New Roman" w:cs="Times New Roman"/>
          <w:b/>
          <w:color w:val="000000" w:themeColor="text1"/>
        </w:rPr>
      </w:pPr>
      <w:bookmarkStart w:id="21" w:name="_Toc478076360"/>
      <w:bookmarkStart w:id="22" w:name="_Toc482570821"/>
      <w:r>
        <w:rPr>
          <w:rFonts w:ascii="Times New Roman" w:hAnsi="Times New Roman" w:cs="Times New Roman"/>
          <w:b/>
          <w:color w:val="000000" w:themeColor="text1"/>
        </w:rPr>
        <w:lastRenderedPageBreak/>
        <w:t>ПРИЛОЖЕНИЕ</w:t>
      </w:r>
      <w:r w:rsidR="00F30B1F" w:rsidRPr="00470E95">
        <w:rPr>
          <w:rFonts w:ascii="Times New Roman" w:hAnsi="Times New Roman" w:cs="Times New Roman"/>
          <w:b/>
          <w:color w:val="000000" w:themeColor="text1"/>
        </w:rPr>
        <w:t xml:space="preserve"> 2</w:t>
      </w:r>
      <w:bookmarkEnd w:id="21"/>
      <w:bookmarkEnd w:id="22"/>
      <w:r w:rsidR="00F30B1F" w:rsidRPr="00470E95">
        <w:rPr>
          <w:rFonts w:ascii="Times New Roman" w:hAnsi="Times New Roman" w:cs="Times New Roman"/>
          <w:b/>
          <w:color w:val="000000" w:themeColor="text1"/>
        </w:rPr>
        <w:t xml:space="preserve"> </w:t>
      </w:r>
    </w:p>
    <w:p w14:paraId="266CEE31" w14:textId="73488654" w:rsidR="00F30B1F" w:rsidRDefault="00F30B1F" w:rsidP="00524B4A">
      <w:pPr>
        <w:spacing w:line="360" w:lineRule="auto"/>
      </w:pPr>
      <w:r>
        <w:t xml:space="preserve">Таблица </w:t>
      </w:r>
      <w:r w:rsidR="00524B4A">
        <w:t xml:space="preserve">2.1 - </w:t>
      </w:r>
      <w:r>
        <w:t>Возрастной состав сотрудников «Улыбка Радуги»</w:t>
      </w:r>
    </w:p>
    <w:tbl>
      <w:tblPr>
        <w:tblStyle w:val="a7"/>
        <w:tblW w:w="0" w:type="auto"/>
        <w:tblInd w:w="-437" w:type="dxa"/>
        <w:tblLook w:val="04A0" w:firstRow="1" w:lastRow="0" w:firstColumn="1" w:lastColumn="0" w:noHBand="0" w:noVBand="1"/>
      </w:tblPr>
      <w:tblGrid>
        <w:gridCol w:w="2149"/>
        <w:gridCol w:w="2150"/>
      </w:tblGrid>
      <w:tr w:rsidR="00F30B1F" w14:paraId="3F13959E" w14:textId="77777777" w:rsidTr="001B2D2B">
        <w:trPr>
          <w:trHeight w:val="641"/>
        </w:trPr>
        <w:tc>
          <w:tcPr>
            <w:tcW w:w="2149" w:type="dxa"/>
            <w:vAlign w:val="bottom"/>
          </w:tcPr>
          <w:p w14:paraId="3BFA9D60" w14:textId="77777777" w:rsidR="00F30B1F" w:rsidRPr="00A23EBA" w:rsidRDefault="00F30B1F" w:rsidP="001B2D2B">
            <w:pPr>
              <w:spacing w:line="360" w:lineRule="auto"/>
              <w:jc w:val="center"/>
            </w:pPr>
            <w:r w:rsidRPr="00A23EBA">
              <w:rPr>
                <w:rFonts w:eastAsia="Times New Roman"/>
              </w:rPr>
              <w:t>18-21</w:t>
            </w:r>
          </w:p>
        </w:tc>
        <w:tc>
          <w:tcPr>
            <w:tcW w:w="2150" w:type="dxa"/>
            <w:vAlign w:val="bottom"/>
          </w:tcPr>
          <w:p w14:paraId="187441F8" w14:textId="77777777" w:rsidR="00F30B1F" w:rsidRPr="00A23EBA" w:rsidRDefault="00F30B1F" w:rsidP="001B2D2B">
            <w:pPr>
              <w:spacing w:line="360" w:lineRule="auto"/>
              <w:jc w:val="center"/>
            </w:pPr>
            <w:r w:rsidRPr="00A23EBA">
              <w:rPr>
                <w:rFonts w:eastAsia="Times New Roman"/>
              </w:rPr>
              <w:t>12,50%</w:t>
            </w:r>
          </w:p>
        </w:tc>
      </w:tr>
      <w:tr w:rsidR="00F30B1F" w14:paraId="4E43C9CD" w14:textId="77777777" w:rsidTr="001B2D2B">
        <w:trPr>
          <w:trHeight w:val="723"/>
        </w:trPr>
        <w:tc>
          <w:tcPr>
            <w:tcW w:w="2149" w:type="dxa"/>
            <w:vAlign w:val="bottom"/>
          </w:tcPr>
          <w:p w14:paraId="6D5FB606" w14:textId="77777777" w:rsidR="00F30B1F" w:rsidRPr="00A23EBA" w:rsidRDefault="00F30B1F" w:rsidP="001B2D2B">
            <w:pPr>
              <w:spacing w:line="360" w:lineRule="auto"/>
              <w:jc w:val="center"/>
            </w:pPr>
            <w:r w:rsidRPr="00A23EBA">
              <w:rPr>
                <w:rFonts w:eastAsia="Times New Roman"/>
              </w:rPr>
              <w:t>22-25</w:t>
            </w:r>
          </w:p>
        </w:tc>
        <w:tc>
          <w:tcPr>
            <w:tcW w:w="2150" w:type="dxa"/>
            <w:vAlign w:val="bottom"/>
          </w:tcPr>
          <w:p w14:paraId="0BD6E60A" w14:textId="77777777" w:rsidR="00F30B1F" w:rsidRPr="00A23EBA" w:rsidRDefault="00F30B1F" w:rsidP="001B2D2B">
            <w:pPr>
              <w:spacing w:line="360" w:lineRule="auto"/>
              <w:jc w:val="center"/>
            </w:pPr>
            <w:r w:rsidRPr="00A23EBA">
              <w:rPr>
                <w:rFonts w:eastAsia="Times New Roman"/>
              </w:rPr>
              <w:t>16,06%</w:t>
            </w:r>
          </w:p>
        </w:tc>
      </w:tr>
      <w:tr w:rsidR="00F30B1F" w14:paraId="450638AB" w14:textId="77777777" w:rsidTr="001B2D2B">
        <w:trPr>
          <w:trHeight w:val="641"/>
        </w:trPr>
        <w:tc>
          <w:tcPr>
            <w:tcW w:w="2149" w:type="dxa"/>
            <w:vAlign w:val="bottom"/>
          </w:tcPr>
          <w:p w14:paraId="19A191D8" w14:textId="77777777" w:rsidR="00F30B1F" w:rsidRPr="00A23EBA" w:rsidRDefault="00F30B1F" w:rsidP="001B2D2B">
            <w:pPr>
              <w:spacing w:line="360" w:lineRule="auto"/>
              <w:jc w:val="center"/>
            </w:pPr>
            <w:r w:rsidRPr="00A23EBA">
              <w:rPr>
                <w:rFonts w:eastAsia="Times New Roman"/>
              </w:rPr>
              <w:t>26-30</w:t>
            </w:r>
          </w:p>
        </w:tc>
        <w:tc>
          <w:tcPr>
            <w:tcW w:w="2150" w:type="dxa"/>
            <w:vAlign w:val="bottom"/>
          </w:tcPr>
          <w:p w14:paraId="6664D32C" w14:textId="77777777" w:rsidR="00F30B1F" w:rsidRPr="00A23EBA" w:rsidRDefault="00F30B1F" w:rsidP="001B2D2B">
            <w:pPr>
              <w:spacing w:line="360" w:lineRule="auto"/>
              <w:jc w:val="center"/>
            </w:pPr>
            <w:r w:rsidRPr="00A23EBA">
              <w:rPr>
                <w:rFonts w:eastAsia="Times New Roman"/>
              </w:rPr>
              <w:t>22,01%</w:t>
            </w:r>
          </w:p>
        </w:tc>
      </w:tr>
      <w:tr w:rsidR="00F30B1F" w14:paraId="464AB5E6" w14:textId="77777777" w:rsidTr="001B2D2B">
        <w:trPr>
          <w:trHeight w:val="641"/>
        </w:trPr>
        <w:tc>
          <w:tcPr>
            <w:tcW w:w="2149" w:type="dxa"/>
            <w:vAlign w:val="bottom"/>
          </w:tcPr>
          <w:p w14:paraId="1AB8D15D" w14:textId="77777777" w:rsidR="00F30B1F" w:rsidRPr="00A23EBA" w:rsidRDefault="00F30B1F" w:rsidP="001B2D2B">
            <w:pPr>
              <w:spacing w:line="360" w:lineRule="auto"/>
              <w:jc w:val="center"/>
            </w:pPr>
            <w:r w:rsidRPr="00A23EBA">
              <w:rPr>
                <w:rFonts w:eastAsia="Times New Roman"/>
              </w:rPr>
              <w:t>31-35</w:t>
            </w:r>
          </w:p>
        </w:tc>
        <w:tc>
          <w:tcPr>
            <w:tcW w:w="2150" w:type="dxa"/>
            <w:vAlign w:val="bottom"/>
          </w:tcPr>
          <w:p w14:paraId="3F449D13" w14:textId="77777777" w:rsidR="00F30B1F" w:rsidRPr="00A23EBA" w:rsidRDefault="00F30B1F" w:rsidP="001B2D2B">
            <w:pPr>
              <w:spacing w:line="360" w:lineRule="auto"/>
              <w:jc w:val="center"/>
            </w:pPr>
            <w:r w:rsidRPr="00A23EBA">
              <w:rPr>
                <w:rFonts w:eastAsia="Times New Roman"/>
              </w:rPr>
              <w:t>15,46%</w:t>
            </w:r>
          </w:p>
        </w:tc>
      </w:tr>
      <w:tr w:rsidR="00F30B1F" w14:paraId="3CA8E67F" w14:textId="77777777" w:rsidTr="001B2D2B">
        <w:trPr>
          <w:trHeight w:val="641"/>
        </w:trPr>
        <w:tc>
          <w:tcPr>
            <w:tcW w:w="2149" w:type="dxa"/>
            <w:vAlign w:val="bottom"/>
          </w:tcPr>
          <w:p w14:paraId="3B3103C9" w14:textId="77777777" w:rsidR="00F30B1F" w:rsidRPr="00A23EBA" w:rsidRDefault="00F30B1F" w:rsidP="001B2D2B">
            <w:pPr>
              <w:spacing w:line="360" w:lineRule="auto"/>
              <w:jc w:val="center"/>
            </w:pPr>
            <w:r w:rsidRPr="00A23EBA">
              <w:rPr>
                <w:rFonts w:eastAsia="Times New Roman"/>
              </w:rPr>
              <w:t>36-42</w:t>
            </w:r>
          </w:p>
        </w:tc>
        <w:tc>
          <w:tcPr>
            <w:tcW w:w="2150" w:type="dxa"/>
            <w:vAlign w:val="bottom"/>
          </w:tcPr>
          <w:p w14:paraId="626AF794" w14:textId="77777777" w:rsidR="00F30B1F" w:rsidRPr="00A23EBA" w:rsidRDefault="00F30B1F" w:rsidP="001B2D2B">
            <w:pPr>
              <w:spacing w:line="360" w:lineRule="auto"/>
              <w:jc w:val="center"/>
            </w:pPr>
            <w:r w:rsidRPr="00A23EBA">
              <w:rPr>
                <w:rFonts w:eastAsia="Times New Roman"/>
              </w:rPr>
              <w:t>17,44%</w:t>
            </w:r>
          </w:p>
        </w:tc>
      </w:tr>
    </w:tbl>
    <w:p w14:paraId="6E51C78D" w14:textId="133734D9" w:rsidR="00524B4A" w:rsidRDefault="00524B4A" w:rsidP="00524B4A">
      <w:pPr>
        <w:spacing w:before="120" w:after="120" w:line="360" w:lineRule="auto"/>
      </w:pPr>
      <w:r w:rsidRPr="00B946F1">
        <w:rPr>
          <w:i/>
        </w:rPr>
        <w:t>Источник:</w:t>
      </w:r>
      <w:r w:rsidR="00B946F1">
        <w:t xml:space="preserve"> </w:t>
      </w:r>
      <w:r w:rsidR="00B946F1">
        <w:t>данные предоставленные компании «Улыбка Радуги»</w:t>
      </w:r>
    </w:p>
    <w:p w14:paraId="369F6809" w14:textId="07F141D5" w:rsidR="00F30B1F" w:rsidRDefault="00F30B1F" w:rsidP="00524B4A">
      <w:pPr>
        <w:spacing w:before="120" w:after="120" w:line="360" w:lineRule="auto"/>
      </w:pPr>
      <w:r>
        <w:t xml:space="preserve"> Таблица</w:t>
      </w:r>
      <w:r w:rsidR="00524B4A">
        <w:t xml:space="preserve"> 2.2</w:t>
      </w:r>
      <w:r>
        <w:t xml:space="preserve"> </w:t>
      </w:r>
      <w:r w:rsidR="00524B4A">
        <w:t xml:space="preserve">- </w:t>
      </w:r>
      <w:proofErr w:type="gramStart"/>
      <w:r>
        <w:t>Поло-возрастная</w:t>
      </w:r>
      <w:proofErr w:type="gramEnd"/>
      <w:r>
        <w:t xml:space="preserve"> структура персонала «Улыбки Радуги»</w:t>
      </w:r>
    </w:p>
    <w:tbl>
      <w:tblPr>
        <w:tblStyle w:val="a7"/>
        <w:tblW w:w="9762" w:type="dxa"/>
        <w:tblInd w:w="-437" w:type="dxa"/>
        <w:tblLook w:val="04A0" w:firstRow="1" w:lastRow="0" w:firstColumn="1" w:lastColumn="0" w:noHBand="0" w:noVBand="1"/>
      </w:tblPr>
      <w:tblGrid>
        <w:gridCol w:w="1109"/>
        <w:gridCol w:w="1191"/>
        <w:gridCol w:w="931"/>
        <w:gridCol w:w="1121"/>
        <w:gridCol w:w="797"/>
        <w:gridCol w:w="1504"/>
        <w:gridCol w:w="898"/>
        <w:gridCol w:w="1202"/>
        <w:gridCol w:w="1009"/>
      </w:tblGrid>
      <w:tr w:rsidR="00524B4A" w14:paraId="6F0F5F73" w14:textId="77777777" w:rsidTr="00B946F1">
        <w:trPr>
          <w:trHeight w:val="868"/>
        </w:trPr>
        <w:tc>
          <w:tcPr>
            <w:tcW w:w="1109" w:type="dxa"/>
            <w:vAlign w:val="bottom"/>
          </w:tcPr>
          <w:p w14:paraId="1C66E934" w14:textId="77777777" w:rsidR="00F30B1F" w:rsidRPr="00524B4A" w:rsidRDefault="00F30B1F" w:rsidP="001B2D2B">
            <w:pPr>
              <w:spacing w:line="360" w:lineRule="auto"/>
              <w:rPr>
                <w:sz w:val="22"/>
                <w:szCs w:val="22"/>
              </w:rPr>
            </w:pPr>
            <w:r w:rsidRPr="00524B4A">
              <w:rPr>
                <w:rFonts w:eastAsia="Times New Roman"/>
                <w:sz w:val="22"/>
                <w:szCs w:val="22"/>
              </w:rPr>
              <w:t>Пол</w:t>
            </w:r>
          </w:p>
        </w:tc>
        <w:tc>
          <w:tcPr>
            <w:tcW w:w="1191" w:type="dxa"/>
            <w:vAlign w:val="bottom"/>
          </w:tcPr>
          <w:p w14:paraId="330D31C1" w14:textId="47C7A942" w:rsidR="00F30B1F" w:rsidRPr="00524B4A" w:rsidRDefault="00524B4A" w:rsidP="001B2D2B">
            <w:pPr>
              <w:spacing w:line="360" w:lineRule="auto"/>
              <w:rPr>
                <w:sz w:val="22"/>
                <w:szCs w:val="22"/>
              </w:rPr>
            </w:pPr>
            <w:r w:rsidRPr="00524B4A">
              <w:rPr>
                <w:rFonts w:eastAsia="Times New Roman"/>
                <w:sz w:val="22"/>
                <w:szCs w:val="22"/>
              </w:rPr>
              <w:t>Мурманск</w:t>
            </w:r>
          </w:p>
        </w:tc>
        <w:tc>
          <w:tcPr>
            <w:tcW w:w="931" w:type="dxa"/>
            <w:vAlign w:val="bottom"/>
          </w:tcPr>
          <w:p w14:paraId="1C3A85FE" w14:textId="2B16CE39" w:rsidR="00F30B1F" w:rsidRPr="00524B4A" w:rsidRDefault="00F30B1F" w:rsidP="001B2D2B">
            <w:pPr>
              <w:spacing w:line="360" w:lineRule="auto"/>
              <w:rPr>
                <w:sz w:val="22"/>
                <w:szCs w:val="22"/>
              </w:rPr>
            </w:pPr>
            <w:r w:rsidRPr="00524B4A">
              <w:rPr>
                <w:rFonts w:eastAsia="Times New Roman"/>
                <w:sz w:val="22"/>
                <w:szCs w:val="22"/>
              </w:rPr>
              <w:t>М</w:t>
            </w:r>
            <w:r w:rsidR="00524B4A" w:rsidRPr="00524B4A">
              <w:rPr>
                <w:rFonts w:eastAsia="Times New Roman"/>
                <w:sz w:val="22"/>
                <w:szCs w:val="22"/>
              </w:rPr>
              <w:t>осква</w:t>
            </w:r>
          </w:p>
        </w:tc>
        <w:tc>
          <w:tcPr>
            <w:tcW w:w="1121" w:type="dxa"/>
            <w:vAlign w:val="bottom"/>
          </w:tcPr>
          <w:p w14:paraId="0C3322B0" w14:textId="4910DAFF" w:rsidR="00F30B1F" w:rsidRPr="00524B4A" w:rsidRDefault="00F30B1F" w:rsidP="001B2D2B">
            <w:pPr>
              <w:spacing w:line="360" w:lineRule="auto"/>
              <w:rPr>
                <w:sz w:val="22"/>
                <w:szCs w:val="22"/>
              </w:rPr>
            </w:pPr>
            <w:r w:rsidRPr="00524B4A">
              <w:rPr>
                <w:rFonts w:eastAsia="Times New Roman"/>
                <w:sz w:val="22"/>
                <w:szCs w:val="22"/>
              </w:rPr>
              <w:t>Н</w:t>
            </w:r>
            <w:r w:rsidR="00524B4A" w:rsidRPr="00524B4A">
              <w:rPr>
                <w:rFonts w:eastAsia="Times New Roman"/>
                <w:sz w:val="22"/>
                <w:szCs w:val="22"/>
              </w:rPr>
              <w:t>овгород</w:t>
            </w:r>
          </w:p>
        </w:tc>
        <w:tc>
          <w:tcPr>
            <w:tcW w:w="797" w:type="dxa"/>
            <w:vAlign w:val="bottom"/>
          </w:tcPr>
          <w:p w14:paraId="20C6835F" w14:textId="725A3269" w:rsidR="00F30B1F" w:rsidRPr="00524B4A" w:rsidRDefault="00F30B1F" w:rsidP="001B2D2B">
            <w:pPr>
              <w:spacing w:line="360" w:lineRule="auto"/>
              <w:rPr>
                <w:sz w:val="22"/>
                <w:szCs w:val="22"/>
              </w:rPr>
            </w:pPr>
            <w:r w:rsidRPr="00524B4A">
              <w:rPr>
                <w:rFonts w:eastAsia="Times New Roman"/>
                <w:sz w:val="22"/>
                <w:szCs w:val="22"/>
              </w:rPr>
              <w:t>П</w:t>
            </w:r>
            <w:r w:rsidR="00524B4A" w:rsidRPr="00524B4A">
              <w:rPr>
                <w:rFonts w:eastAsia="Times New Roman"/>
                <w:sz w:val="22"/>
                <w:szCs w:val="22"/>
              </w:rPr>
              <w:t>сков</w:t>
            </w:r>
          </w:p>
        </w:tc>
        <w:tc>
          <w:tcPr>
            <w:tcW w:w="1504" w:type="dxa"/>
            <w:vAlign w:val="bottom"/>
          </w:tcPr>
          <w:p w14:paraId="7AAA8749" w14:textId="286CC7E9" w:rsidR="00F30B1F" w:rsidRPr="00524B4A" w:rsidRDefault="00524B4A" w:rsidP="001B2D2B">
            <w:pPr>
              <w:spacing w:line="360" w:lineRule="auto"/>
              <w:rPr>
                <w:sz w:val="22"/>
                <w:szCs w:val="22"/>
              </w:rPr>
            </w:pPr>
            <w:r w:rsidRPr="00524B4A">
              <w:rPr>
                <w:rFonts w:eastAsia="Times New Roman"/>
                <w:sz w:val="22"/>
                <w:szCs w:val="22"/>
              </w:rPr>
              <w:t>Петрозаводск</w:t>
            </w:r>
          </w:p>
        </w:tc>
        <w:tc>
          <w:tcPr>
            <w:tcW w:w="898" w:type="dxa"/>
            <w:vAlign w:val="bottom"/>
          </w:tcPr>
          <w:p w14:paraId="7B14E910" w14:textId="703DF269" w:rsidR="00F30B1F" w:rsidRPr="00524B4A" w:rsidRDefault="00524B4A" w:rsidP="001B2D2B">
            <w:pPr>
              <w:spacing w:line="360" w:lineRule="auto"/>
              <w:rPr>
                <w:sz w:val="22"/>
                <w:szCs w:val="22"/>
              </w:rPr>
            </w:pPr>
            <w:r w:rsidRPr="00524B4A">
              <w:rPr>
                <w:rFonts w:eastAsia="Times New Roman"/>
                <w:sz w:val="22"/>
                <w:szCs w:val="22"/>
              </w:rPr>
              <w:t>СПб</w:t>
            </w:r>
          </w:p>
        </w:tc>
        <w:tc>
          <w:tcPr>
            <w:tcW w:w="1202" w:type="dxa"/>
            <w:vAlign w:val="bottom"/>
          </w:tcPr>
          <w:p w14:paraId="6C3DFA3A" w14:textId="170C9A18" w:rsidR="00F30B1F" w:rsidRPr="00524B4A" w:rsidRDefault="00F30B1F" w:rsidP="001B2D2B">
            <w:pPr>
              <w:spacing w:line="360" w:lineRule="auto"/>
              <w:rPr>
                <w:sz w:val="22"/>
                <w:szCs w:val="22"/>
              </w:rPr>
            </w:pPr>
            <w:r w:rsidRPr="00524B4A">
              <w:rPr>
                <w:rFonts w:eastAsia="Times New Roman"/>
                <w:sz w:val="22"/>
                <w:szCs w:val="22"/>
              </w:rPr>
              <w:t>Я</w:t>
            </w:r>
            <w:r w:rsidR="00524B4A" w:rsidRPr="00524B4A">
              <w:rPr>
                <w:rFonts w:eastAsia="Times New Roman"/>
                <w:sz w:val="22"/>
                <w:szCs w:val="22"/>
              </w:rPr>
              <w:t>рославль</w:t>
            </w:r>
          </w:p>
        </w:tc>
        <w:tc>
          <w:tcPr>
            <w:tcW w:w="1009" w:type="dxa"/>
            <w:vAlign w:val="bottom"/>
          </w:tcPr>
          <w:p w14:paraId="20B5872C" w14:textId="77777777" w:rsidR="00F30B1F" w:rsidRPr="00524B4A" w:rsidRDefault="00F30B1F" w:rsidP="001B2D2B">
            <w:pPr>
              <w:spacing w:line="360" w:lineRule="auto"/>
              <w:rPr>
                <w:sz w:val="22"/>
                <w:szCs w:val="22"/>
              </w:rPr>
            </w:pPr>
            <w:r w:rsidRPr="00524B4A">
              <w:rPr>
                <w:rFonts w:eastAsia="Times New Roman"/>
                <w:sz w:val="22"/>
                <w:szCs w:val="22"/>
              </w:rPr>
              <w:t>Общий итог</w:t>
            </w:r>
          </w:p>
        </w:tc>
      </w:tr>
      <w:tr w:rsidR="00524B4A" w14:paraId="39DB4791" w14:textId="77777777" w:rsidTr="00B946F1">
        <w:trPr>
          <w:trHeight w:val="826"/>
        </w:trPr>
        <w:tc>
          <w:tcPr>
            <w:tcW w:w="1109" w:type="dxa"/>
            <w:vAlign w:val="bottom"/>
          </w:tcPr>
          <w:p w14:paraId="3BCDAF05" w14:textId="77777777" w:rsidR="00F30B1F" w:rsidRPr="00524B4A" w:rsidRDefault="00F30B1F" w:rsidP="001B2D2B">
            <w:pPr>
              <w:spacing w:line="360" w:lineRule="auto"/>
              <w:rPr>
                <w:sz w:val="22"/>
                <w:szCs w:val="22"/>
              </w:rPr>
            </w:pPr>
            <w:r w:rsidRPr="00524B4A">
              <w:rPr>
                <w:rFonts w:eastAsia="Times New Roman"/>
                <w:sz w:val="22"/>
                <w:szCs w:val="22"/>
              </w:rPr>
              <w:t>Женский</w:t>
            </w:r>
          </w:p>
        </w:tc>
        <w:tc>
          <w:tcPr>
            <w:tcW w:w="1191" w:type="dxa"/>
            <w:vAlign w:val="bottom"/>
          </w:tcPr>
          <w:p w14:paraId="5CC0308D" w14:textId="77777777" w:rsidR="00F30B1F" w:rsidRPr="00524B4A" w:rsidRDefault="00F30B1F" w:rsidP="001B2D2B">
            <w:pPr>
              <w:spacing w:line="360" w:lineRule="auto"/>
              <w:rPr>
                <w:sz w:val="22"/>
                <w:szCs w:val="22"/>
              </w:rPr>
            </w:pPr>
            <w:r w:rsidRPr="00524B4A">
              <w:rPr>
                <w:rFonts w:eastAsia="Times New Roman"/>
                <w:sz w:val="22"/>
                <w:szCs w:val="22"/>
              </w:rPr>
              <w:t>18,15%</w:t>
            </w:r>
          </w:p>
        </w:tc>
        <w:tc>
          <w:tcPr>
            <w:tcW w:w="931" w:type="dxa"/>
            <w:vAlign w:val="bottom"/>
          </w:tcPr>
          <w:p w14:paraId="541373FA" w14:textId="77777777" w:rsidR="00F30B1F" w:rsidRPr="00524B4A" w:rsidRDefault="00F30B1F" w:rsidP="001B2D2B">
            <w:pPr>
              <w:spacing w:line="360" w:lineRule="auto"/>
              <w:rPr>
                <w:sz w:val="22"/>
                <w:szCs w:val="22"/>
              </w:rPr>
            </w:pPr>
            <w:r w:rsidRPr="00524B4A">
              <w:rPr>
                <w:rFonts w:eastAsia="Times New Roman"/>
                <w:sz w:val="22"/>
                <w:szCs w:val="22"/>
              </w:rPr>
              <w:t>10,44%</w:t>
            </w:r>
          </w:p>
        </w:tc>
        <w:tc>
          <w:tcPr>
            <w:tcW w:w="1121" w:type="dxa"/>
            <w:vAlign w:val="bottom"/>
          </w:tcPr>
          <w:p w14:paraId="09552719" w14:textId="77777777" w:rsidR="00F30B1F" w:rsidRPr="00524B4A" w:rsidRDefault="00F30B1F" w:rsidP="001B2D2B">
            <w:pPr>
              <w:spacing w:line="360" w:lineRule="auto"/>
              <w:rPr>
                <w:sz w:val="22"/>
                <w:szCs w:val="22"/>
              </w:rPr>
            </w:pPr>
            <w:r w:rsidRPr="00524B4A">
              <w:rPr>
                <w:rFonts w:eastAsia="Times New Roman"/>
                <w:sz w:val="22"/>
                <w:szCs w:val="22"/>
              </w:rPr>
              <w:t>8,20%</w:t>
            </w:r>
          </w:p>
        </w:tc>
        <w:tc>
          <w:tcPr>
            <w:tcW w:w="797" w:type="dxa"/>
            <w:vAlign w:val="bottom"/>
          </w:tcPr>
          <w:p w14:paraId="22C9A56D" w14:textId="77777777" w:rsidR="00F30B1F" w:rsidRPr="00524B4A" w:rsidRDefault="00F30B1F" w:rsidP="001B2D2B">
            <w:pPr>
              <w:spacing w:line="360" w:lineRule="auto"/>
              <w:rPr>
                <w:sz w:val="22"/>
                <w:szCs w:val="22"/>
              </w:rPr>
            </w:pPr>
            <w:r w:rsidRPr="00524B4A">
              <w:rPr>
                <w:rFonts w:eastAsia="Times New Roman"/>
                <w:sz w:val="22"/>
                <w:szCs w:val="22"/>
              </w:rPr>
              <w:t>4,79%</w:t>
            </w:r>
          </w:p>
        </w:tc>
        <w:tc>
          <w:tcPr>
            <w:tcW w:w="1504" w:type="dxa"/>
            <w:vAlign w:val="bottom"/>
          </w:tcPr>
          <w:p w14:paraId="2CDC1B0B" w14:textId="77777777" w:rsidR="00F30B1F" w:rsidRPr="00524B4A" w:rsidRDefault="00F30B1F" w:rsidP="001B2D2B">
            <w:pPr>
              <w:spacing w:line="360" w:lineRule="auto"/>
              <w:rPr>
                <w:sz w:val="22"/>
                <w:szCs w:val="22"/>
              </w:rPr>
            </w:pPr>
            <w:r w:rsidRPr="00524B4A">
              <w:rPr>
                <w:rFonts w:eastAsia="Times New Roman"/>
                <w:sz w:val="22"/>
                <w:szCs w:val="22"/>
              </w:rPr>
              <w:t>8,72%</w:t>
            </w:r>
          </w:p>
        </w:tc>
        <w:tc>
          <w:tcPr>
            <w:tcW w:w="898" w:type="dxa"/>
            <w:vAlign w:val="bottom"/>
          </w:tcPr>
          <w:p w14:paraId="130643AD" w14:textId="77777777" w:rsidR="00F30B1F" w:rsidRPr="00524B4A" w:rsidRDefault="00F30B1F" w:rsidP="001B2D2B">
            <w:pPr>
              <w:spacing w:line="360" w:lineRule="auto"/>
              <w:rPr>
                <w:sz w:val="22"/>
                <w:szCs w:val="22"/>
              </w:rPr>
            </w:pPr>
            <w:r w:rsidRPr="00524B4A">
              <w:rPr>
                <w:rFonts w:eastAsia="Times New Roman"/>
                <w:sz w:val="22"/>
                <w:szCs w:val="22"/>
              </w:rPr>
              <w:t>43,60%</w:t>
            </w:r>
          </w:p>
        </w:tc>
        <w:tc>
          <w:tcPr>
            <w:tcW w:w="1202" w:type="dxa"/>
            <w:vAlign w:val="bottom"/>
          </w:tcPr>
          <w:p w14:paraId="725EECAE" w14:textId="77777777" w:rsidR="00F30B1F" w:rsidRPr="00524B4A" w:rsidRDefault="00F30B1F" w:rsidP="001B2D2B">
            <w:pPr>
              <w:spacing w:line="360" w:lineRule="auto"/>
              <w:rPr>
                <w:sz w:val="22"/>
                <w:szCs w:val="22"/>
              </w:rPr>
            </w:pPr>
            <w:r w:rsidRPr="00524B4A">
              <w:rPr>
                <w:rFonts w:eastAsia="Times New Roman"/>
                <w:sz w:val="22"/>
                <w:szCs w:val="22"/>
              </w:rPr>
              <w:t>3,71%</w:t>
            </w:r>
          </w:p>
        </w:tc>
        <w:tc>
          <w:tcPr>
            <w:tcW w:w="1009" w:type="dxa"/>
            <w:vAlign w:val="bottom"/>
          </w:tcPr>
          <w:p w14:paraId="3EAACF30" w14:textId="77777777" w:rsidR="00F30B1F" w:rsidRPr="00524B4A" w:rsidRDefault="00F30B1F" w:rsidP="001B2D2B">
            <w:pPr>
              <w:spacing w:line="360" w:lineRule="auto"/>
              <w:rPr>
                <w:sz w:val="22"/>
                <w:szCs w:val="22"/>
              </w:rPr>
            </w:pPr>
            <w:r w:rsidRPr="00524B4A">
              <w:rPr>
                <w:rFonts w:eastAsia="Times New Roman"/>
                <w:sz w:val="22"/>
                <w:szCs w:val="22"/>
              </w:rPr>
              <w:t>97,60%</w:t>
            </w:r>
          </w:p>
        </w:tc>
      </w:tr>
      <w:tr w:rsidR="00524B4A" w14:paraId="65478778" w14:textId="77777777" w:rsidTr="00B946F1">
        <w:trPr>
          <w:trHeight w:val="826"/>
        </w:trPr>
        <w:tc>
          <w:tcPr>
            <w:tcW w:w="1109" w:type="dxa"/>
            <w:vAlign w:val="bottom"/>
          </w:tcPr>
          <w:p w14:paraId="2C556B6E" w14:textId="77777777" w:rsidR="00F30B1F" w:rsidRPr="00524B4A" w:rsidRDefault="00F30B1F" w:rsidP="001B2D2B">
            <w:pPr>
              <w:spacing w:line="360" w:lineRule="auto"/>
              <w:rPr>
                <w:sz w:val="22"/>
                <w:szCs w:val="22"/>
              </w:rPr>
            </w:pPr>
            <w:r w:rsidRPr="00524B4A">
              <w:rPr>
                <w:rFonts w:eastAsia="Times New Roman"/>
                <w:sz w:val="22"/>
                <w:szCs w:val="22"/>
              </w:rPr>
              <w:t>Мужской</w:t>
            </w:r>
          </w:p>
        </w:tc>
        <w:tc>
          <w:tcPr>
            <w:tcW w:w="1191" w:type="dxa"/>
            <w:vAlign w:val="bottom"/>
          </w:tcPr>
          <w:p w14:paraId="6407280F" w14:textId="77777777" w:rsidR="00F30B1F" w:rsidRPr="00524B4A" w:rsidRDefault="00F30B1F" w:rsidP="001B2D2B">
            <w:pPr>
              <w:spacing w:line="360" w:lineRule="auto"/>
              <w:rPr>
                <w:sz w:val="22"/>
                <w:szCs w:val="22"/>
              </w:rPr>
            </w:pPr>
            <w:r w:rsidRPr="00524B4A">
              <w:rPr>
                <w:rFonts w:eastAsia="Times New Roman"/>
                <w:sz w:val="22"/>
                <w:szCs w:val="22"/>
              </w:rPr>
              <w:t>0,19%</w:t>
            </w:r>
          </w:p>
        </w:tc>
        <w:tc>
          <w:tcPr>
            <w:tcW w:w="931" w:type="dxa"/>
            <w:vAlign w:val="bottom"/>
          </w:tcPr>
          <w:p w14:paraId="0198C422" w14:textId="77777777" w:rsidR="00F30B1F" w:rsidRPr="00524B4A" w:rsidRDefault="00F30B1F" w:rsidP="001B2D2B">
            <w:pPr>
              <w:spacing w:line="360" w:lineRule="auto"/>
              <w:rPr>
                <w:sz w:val="22"/>
                <w:szCs w:val="22"/>
              </w:rPr>
            </w:pPr>
            <w:r w:rsidRPr="00524B4A">
              <w:rPr>
                <w:rFonts w:eastAsia="Times New Roman"/>
                <w:sz w:val="22"/>
                <w:szCs w:val="22"/>
              </w:rPr>
              <w:t>0,60%</w:t>
            </w:r>
          </w:p>
        </w:tc>
        <w:tc>
          <w:tcPr>
            <w:tcW w:w="1121" w:type="dxa"/>
            <w:vAlign w:val="bottom"/>
          </w:tcPr>
          <w:p w14:paraId="5CA9096B" w14:textId="77777777" w:rsidR="00F30B1F" w:rsidRPr="00524B4A" w:rsidRDefault="00F30B1F" w:rsidP="001B2D2B">
            <w:pPr>
              <w:spacing w:line="360" w:lineRule="auto"/>
              <w:rPr>
                <w:sz w:val="22"/>
                <w:szCs w:val="22"/>
              </w:rPr>
            </w:pPr>
            <w:r w:rsidRPr="00524B4A">
              <w:rPr>
                <w:rFonts w:eastAsia="Times New Roman"/>
                <w:sz w:val="22"/>
                <w:szCs w:val="22"/>
              </w:rPr>
              <w:t>0,00%</w:t>
            </w:r>
          </w:p>
        </w:tc>
        <w:tc>
          <w:tcPr>
            <w:tcW w:w="797" w:type="dxa"/>
            <w:vAlign w:val="bottom"/>
          </w:tcPr>
          <w:p w14:paraId="5BDB2922" w14:textId="77777777" w:rsidR="00F30B1F" w:rsidRPr="00524B4A" w:rsidRDefault="00F30B1F" w:rsidP="001B2D2B">
            <w:pPr>
              <w:spacing w:line="360" w:lineRule="auto"/>
              <w:rPr>
                <w:sz w:val="22"/>
                <w:szCs w:val="22"/>
              </w:rPr>
            </w:pPr>
            <w:r w:rsidRPr="00524B4A">
              <w:rPr>
                <w:rFonts w:eastAsia="Times New Roman"/>
                <w:sz w:val="22"/>
                <w:szCs w:val="22"/>
              </w:rPr>
              <w:t>0,00%</w:t>
            </w:r>
          </w:p>
        </w:tc>
        <w:tc>
          <w:tcPr>
            <w:tcW w:w="1504" w:type="dxa"/>
            <w:vAlign w:val="bottom"/>
          </w:tcPr>
          <w:p w14:paraId="01C5EBCD" w14:textId="77777777" w:rsidR="00F30B1F" w:rsidRPr="00524B4A" w:rsidRDefault="00F30B1F" w:rsidP="001B2D2B">
            <w:pPr>
              <w:spacing w:line="360" w:lineRule="auto"/>
              <w:rPr>
                <w:sz w:val="22"/>
                <w:szCs w:val="22"/>
              </w:rPr>
            </w:pPr>
            <w:r w:rsidRPr="00524B4A">
              <w:rPr>
                <w:rFonts w:eastAsia="Times New Roman"/>
                <w:sz w:val="22"/>
                <w:szCs w:val="22"/>
              </w:rPr>
              <w:t>0,00%</w:t>
            </w:r>
          </w:p>
        </w:tc>
        <w:tc>
          <w:tcPr>
            <w:tcW w:w="898" w:type="dxa"/>
            <w:vAlign w:val="bottom"/>
          </w:tcPr>
          <w:p w14:paraId="20F3C0E9" w14:textId="77777777" w:rsidR="00F30B1F" w:rsidRPr="00524B4A" w:rsidRDefault="00F30B1F" w:rsidP="001B2D2B">
            <w:pPr>
              <w:spacing w:line="360" w:lineRule="auto"/>
              <w:rPr>
                <w:sz w:val="22"/>
                <w:szCs w:val="22"/>
              </w:rPr>
            </w:pPr>
            <w:r w:rsidRPr="00524B4A">
              <w:rPr>
                <w:rFonts w:eastAsia="Times New Roman"/>
                <w:sz w:val="22"/>
                <w:szCs w:val="22"/>
              </w:rPr>
              <w:t>1,53%</w:t>
            </w:r>
          </w:p>
        </w:tc>
        <w:tc>
          <w:tcPr>
            <w:tcW w:w="1202" w:type="dxa"/>
            <w:vAlign w:val="bottom"/>
          </w:tcPr>
          <w:p w14:paraId="423C6F48" w14:textId="77777777" w:rsidR="00F30B1F" w:rsidRPr="00524B4A" w:rsidRDefault="00F30B1F" w:rsidP="001B2D2B">
            <w:pPr>
              <w:spacing w:line="360" w:lineRule="auto"/>
              <w:rPr>
                <w:sz w:val="22"/>
                <w:szCs w:val="22"/>
              </w:rPr>
            </w:pPr>
            <w:r w:rsidRPr="00524B4A">
              <w:rPr>
                <w:rFonts w:eastAsia="Times New Roman"/>
                <w:sz w:val="22"/>
                <w:szCs w:val="22"/>
              </w:rPr>
              <w:t>0,07%</w:t>
            </w:r>
          </w:p>
        </w:tc>
        <w:tc>
          <w:tcPr>
            <w:tcW w:w="1009" w:type="dxa"/>
            <w:vAlign w:val="bottom"/>
          </w:tcPr>
          <w:p w14:paraId="2385F653" w14:textId="77777777" w:rsidR="00F30B1F" w:rsidRPr="00524B4A" w:rsidRDefault="00F30B1F" w:rsidP="001B2D2B">
            <w:pPr>
              <w:spacing w:line="360" w:lineRule="auto"/>
              <w:rPr>
                <w:sz w:val="22"/>
                <w:szCs w:val="22"/>
              </w:rPr>
            </w:pPr>
            <w:r w:rsidRPr="00524B4A">
              <w:rPr>
                <w:rFonts w:eastAsia="Times New Roman"/>
                <w:sz w:val="22"/>
                <w:szCs w:val="22"/>
              </w:rPr>
              <w:t>2,40%</w:t>
            </w:r>
          </w:p>
        </w:tc>
      </w:tr>
      <w:tr w:rsidR="00524B4A" w14:paraId="4740675A" w14:textId="77777777" w:rsidTr="00B946F1">
        <w:trPr>
          <w:trHeight w:val="826"/>
        </w:trPr>
        <w:tc>
          <w:tcPr>
            <w:tcW w:w="1109" w:type="dxa"/>
            <w:vAlign w:val="bottom"/>
          </w:tcPr>
          <w:p w14:paraId="04250514" w14:textId="77777777" w:rsidR="00F30B1F" w:rsidRPr="00524B4A" w:rsidRDefault="00F30B1F" w:rsidP="001B2D2B">
            <w:pPr>
              <w:spacing w:line="360" w:lineRule="auto"/>
              <w:rPr>
                <w:sz w:val="22"/>
                <w:szCs w:val="22"/>
              </w:rPr>
            </w:pPr>
            <w:r w:rsidRPr="00524B4A">
              <w:rPr>
                <w:rFonts w:eastAsia="Times New Roman"/>
                <w:sz w:val="22"/>
                <w:szCs w:val="22"/>
              </w:rPr>
              <w:t>Общий итог</w:t>
            </w:r>
          </w:p>
        </w:tc>
        <w:tc>
          <w:tcPr>
            <w:tcW w:w="1191" w:type="dxa"/>
            <w:vAlign w:val="bottom"/>
          </w:tcPr>
          <w:p w14:paraId="1B4074C2" w14:textId="77777777" w:rsidR="00F30B1F" w:rsidRPr="00524B4A" w:rsidRDefault="00F30B1F" w:rsidP="001B2D2B">
            <w:pPr>
              <w:spacing w:line="360" w:lineRule="auto"/>
              <w:rPr>
                <w:sz w:val="22"/>
                <w:szCs w:val="22"/>
              </w:rPr>
            </w:pPr>
            <w:r w:rsidRPr="00524B4A">
              <w:rPr>
                <w:rFonts w:eastAsia="Times New Roman"/>
                <w:sz w:val="22"/>
                <w:szCs w:val="22"/>
              </w:rPr>
              <w:t>18,34%</w:t>
            </w:r>
          </w:p>
        </w:tc>
        <w:tc>
          <w:tcPr>
            <w:tcW w:w="931" w:type="dxa"/>
            <w:vAlign w:val="bottom"/>
          </w:tcPr>
          <w:p w14:paraId="12CBFB90" w14:textId="77777777" w:rsidR="00F30B1F" w:rsidRPr="00524B4A" w:rsidRDefault="00F30B1F" w:rsidP="001B2D2B">
            <w:pPr>
              <w:spacing w:line="360" w:lineRule="auto"/>
              <w:rPr>
                <w:sz w:val="22"/>
                <w:szCs w:val="22"/>
              </w:rPr>
            </w:pPr>
            <w:r w:rsidRPr="00524B4A">
              <w:rPr>
                <w:rFonts w:eastAsia="Times New Roman"/>
                <w:sz w:val="22"/>
                <w:szCs w:val="22"/>
              </w:rPr>
              <w:t>11,04%</w:t>
            </w:r>
          </w:p>
        </w:tc>
        <w:tc>
          <w:tcPr>
            <w:tcW w:w="1121" w:type="dxa"/>
            <w:vAlign w:val="bottom"/>
          </w:tcPr>
          <w:p w14:paraId="367E88EC" w14:textId="77777777" w:rsidR="00F30B1F" w:rsidRPr="00524B4A" w:rsidRDefault="00F30B1F" w:rsidP="001B2D2B">
            <w:pPr>
              <w:spacing w:line="360" w:lineRule="auto"/>
              <w:rPr>
                <w:sz w:val="22"/>
                <w:szCs w:val="22"/>
              </w:rPr>
            </w:pPr>
            <w:r w:rsidRPr="00524B4A">
              <w:rPr>
                <w:rFonts w:eastAsia="Times New Roman"/>
                <w:sz w:val="22"/>
                <w:szCs w:val="22"/>
              </w:rPr>
              <w:t>8,20%</w:t>
            </w:r>
          </w:p>
        </w:tc>
        <w:tc>
          <w:tcPr>
            <w:tcW w:w="797" w:type="dxa"/>
            <w:vAlign w:val="bottom"/>
          </w:tcPr>
          <w:p w14:paraId="2F5795C2" w14:textId="77777777" w:rsidR="00F30B1F" w:rsidRPr="00524B4A" w:rsidRDefault="00F30B1F" w:rsidP="001B2D2B">
            <w:pPr>
              <w:spacing w:line="360" w:lineRule="auto"/>
              <w:rPr>
                <w:sz w:val="22"/>
                <w:szCs w:val="22"/>
              </w:rPr>
            </w:pPr>
            <w:r w:rsidRPr="00524B4A">
              <w:rPr>
                <w:rFonts w:eastAsia="Times New Roman"/>
                <w:sz w:val="22"/>
                <w:szCs w:val="22"/>
              </w:rPr>
              <w:t>4,79%</w:t>
            </w:r>
          </w:p>
        </w:tc>
        <w:tc>
          <w:tcPr>
            <w:tcW w:w="1504" w:type="dxa"/>
            <w:vAlign w:val="bottom"/>
          </w:tcPr>
          <w:p w14:paraId="4E190D04" w14:textId="77777777" w:rsidR="00F30B1F" w:rsidRPr="00524B4A" w:rsidRDefault="00F30B1F" w:rsidP="001B2D2B">
            <w:pPr>
              <w:spacing w:line="360" w:lineRule="auto"/>
              <w:rPr>
                <w:sz w:val="22"/>
                <w:szCs w:val="22"/>
              </w:rPr>
            </w:pPr>
            <w:r w:rsidRPr="00524B4A">
              <w:rPr>
                <w:rFonts w:eastAsia="Times New Roman"/>
                <w:sz w:val="22"/>
                <w:szCs w:val="22"/>
              </w:rPr>
              <w:t>8,72%</w:t>
            </w:r>
          </w:p>
        </w:tc>
        <w:tc>
          <w:tcPr>
            <w:tcW w:w="898" w:type="dxa"/>
            <w:vAlign w:val="bottom"/>
          </w:tcPr>
          <w:p w14:paraId="32152E9E" w14:textId="77777777" w:rsidR="00F30B1F" w:rsidRPr="00524B4A" w:rsidRDefault="00F30B1F" w:rsidP="001B2D2B">
            <w:pPr>
              <w:spacing w:line="360" w:lineRule="auto"/>
              <w:rPr>
                <w:sz w:val="22"/>
                <w:szCs w:val="22"/>
              </w:rPr>
            </w:pPr>
            <w:r w:rsidRPr="00524B4A">
              <w:rPr>
                <w:rFonts w:eastAsia="Times New Roman"/>
                <w:sz w:val="22"/>
                <w:szCs w:val="22"/>
              </w:rPr>
              <w:t>45,13%</w:t>
            </w:r>
          </w:p>
        </w:tc>
        <w:tc>
          <w:tcPr>
            <w:tcW w:w="1202" w:type="dxa"/>
            <w:vAlign w:val="bottom"/>
          </w:tcPr>
          <w:p w14:paraId="71AA26E8" w14:textId="77777777" w:rsidR="00F30B1F" w:rsidRPr="00524B4A" w:rsidRDefault="00F30B1F" w:rsidP="001B2D2B">
            <w:pPr>
              <w:spacing w:line="360" w:lineRule="auto"/>
              <w:rPr>
                <w:sz w:val="22"/>
                <w:szCs w:val="22"/>
              </w:rPr>
            </w:pPr>
            <w:r w:rsidRPr="00524B4A">
              <w:rPr>
                <w:rFonts w:eastAsia="Times New Roman"/>
                <w:sz w:val="22"/>
                <w:szCs w:val="22"/>
              </w:rPr>
              <w:t>3,78%</w:t>
            </w:r>
          </w:p>
        </w:tc>
        <w:tc>
          <w:tcPr>
            <w:tcW w:w="1009" w:type="dxa"/>
            <w:vAlign w:val="bottom"/>
          </w:tcPr>
          <w:p w14:paraId="27A3855F" w14:textId="77777777" w:rsidR="00F30B1F" w:rsidRPr="00524B4A" w:rsidRDefault="00F30B1F" w:rsidP="001B2D2B">
            <w:pPr>
              <w:spacing w:line="360" w:lineRule="auto"/>
              <w:rPr>
                <w:sz w:val="22"/>
                <w:szCs w:val="22"/>
              </w:rPr>
            </w:pPr>
            <w:r w:rsidRPr="00524B4A">
              <w:rPr>
                <w:rFonts w:eastAsia="Times New Roman"/>
                <w:sz w:val="22"/>
                <w:szCs w:val="22"/>
              </w:rPr>
              <w:t>100,00%</w:t>
            </w:r>
          </w:p>
        </w:tc>
      </w:tr>
      <w:tr w:rsidR="00524B4A" w14:paraId="33FE5FBC" w14:textId="77777777" w:rsidTr="00B946F1">
        <w:trPr>
          <w:trHeight w:val="826"/>
        </w:trPr>
        <w:tc>
          <w:tcPr>
            <w:tcW w:w="1109" w:type="dxa"/>
            <w:vAlign w:val="bottom"/>
          </w:tcPr>
          <w:p w14:paraId="0CC9B95F" w14:textId="77777777" w:rsidR="00F30B1F" w:rsidRPr="00524B4A" w:rsidRDefault="00F30B1F" w:rsidP="001B2D2B">
            <w:pPr>
              <w:spacing w:line="360" w:lineRule="auto"/>
              <w:rPr>
                <w:rFonts w:eastAsia="Times New Roman"/>
                <w:sz w:val="22"/>
                <w:szCs w:val="22"/>
              </w:rPr>
            </w:pPr>
            <w:r w:rsidRPr="00524B4A">
              <w:rPr>
                <w:rFonts w:eastAsia="Times New Roman"/>
                <w:sz w:val="22"/>
                <w:szCs w:val="22"/>
              </w:rPr>
              <w:t>Средний возраст</w:t>
            </w:r>
          </w:p>
        </w:tc>
        <w:tc>
          <w:tcPr>
            <w:tcW w:w="1191" w:type="dxa"/>
            <w:vAlign w:val="bottom"/>
          </w:tcPr>
          <w:p w14:paraId="31D9248A" w14:textId="77777777" w:rsidR="00F30B1F" w:rsidRPr="00524B4A" w:rsidRDefault="00F30B1F" w:rsidP="001B2D2B">
            <w:pPr>
              <w:spacing w:line="360" w:lineRule="auto"/>
              <w:jc w:val="center"/>
              <w:rPr>
                <w:rFonts w:eastAsia="Times New Roman"/>
                <w:sz w:val="22"/>
                <w:szCs w:val="22"/>
              </w:rPr>
            </w:pPr>
            <w:r w:rsidRPr="00524B4A">
              <w:rPr>
                <w:rFonts w:eastAsia="Times New Roman"/>
                <w:sz w:val="22"/>
                <w:szCs w:val="22"/>
              </w:rPr>
              <w:t>31</w:t>
            </w:r>
          </w:p>
        </w:tc>
        <w:tc>
          <w:tcPr>
            <w:tcW w:w="931" w:type="dxa"/>
            <w:vAlign w:val="bottom"/>
          </w:tcPr>
          <w:p w14:paraId="725B905B" w14:textId="77777777" w:rsidR="00F30B1F" w:rsidRPr="00524B4A" w:rsidRDefault="00F30B1F" w:rsidP="001B2D2B">
            <w:pPr>
              <w:spacing w:line="360" w:lineRule="auto"/>
              <w:jc w:val="center"/>
              <w:rPr>
                <w:rFonts w:eastAsia="Times New Roman"/>
                <w:sz w:val="22"/>
                <w:szCs w:val="22"/>
              </w:rPr>
            </w:pPr>
            <w:r w:rsidRPr="00524B4A">
              <w:rPr>
                <w:rFonts w:eastAsia="Times New Roman"/>
                <w:sz w:val="22"/>
                <w:szCs w:val="22"/>
              </w:rPr>
              <w:t>32</w:t>
            </w:r>
          </w:p>
        </w:tc>
        <w:tc>
          <w:tcPr>
            <w:tcW w:w="1121" w:type="dxa"/>
            <w:vAlign w:val="bottom"/>
          </w:tcPr>
          <w:p w14:paraId="3DBDE52D" w14:textId="77777777" w:rsidR="00F30B1F" w:rsidRPr="00524B4A" w:rsidRDefault="00F30B1F" w:rsidP="001B2D2B">
            <w:pPr>
              <w:spacing w:line="360" w:lineRule="auto"/>
              <w:jc w:val="center"/>
              <w:rPr>
                <w:rFonts w:eastAsia="Times New Roman"/>
                <w:sz w:val="22"/>
                <w:szCs w:val="22"/>
              </w:rPr>
            </w:pPr>
            <w:r w:rsidRPr="00524B4A">
              <w:rPr>
                <w:rFonts w:eastAsia="Times New Roman"/>
                <w:sz w:val="22"/>
                <w:szCs w:val="22"/>
              </w:rPr>
              <w:t>30</w:t>
            </w:r>
          </w:p>
        </w:tc>
        <w:tc>
          <w:tcPr>
            <w:tcW w:w="797" w:type="dxa"/>
            <w:vAlign w:val="bottom"/>
          </w:tcPr>
          <w:p w14:paraId="390DBB67" w14:textId="77777777" w:rsidR="00F30B1F" w:rsidRPr="00524B4A" w:rsidRDefault="00F30B1F" w:rsidP="001B2D2B">
            <w:pPr>
              <w:spacing w:line="360" w:lineRule="auto"/>
              <w:jc w:val="center"/>
              <w:rPr>
                <w:rFonts w:eastAsia="Times New Roman"/>
                <w:sz w:val="22"/>
                <w:szCs w:val="22"/>
              </w:rPr>
            </w:pPr>
            <w:r w:rsidRPr="00524B4A">
              <w:rPr>
                <w:rFonts w:eastAsia="Times New Roman"/>
                <w:sz w:val="22"/>
                <w:szCs w:val="22"/>
              </w:rPr>
              <w:t>31</w:t>
            </w:r>
          </w:p>
        </w:tc>
        <w:tc>
          <w:tcPr>
            <w:tcW w:w="1504" w:type="dxa"/>
            <w:vAlign w:val="bottom"/>
          </w:tcPr>
          <w:p w14:paraId="5EDB1FE7" w14:textId="77777777" w:rsidR="00F30B1F" w:rsidRPr="00524B4A" w:rsidRDefault="00F30B1F" w:rsidP="001B2D2B">
            <w:pPr>
              <w:spacing w:line="360" w:lineRule="auto"/>
              <w:jc w:val="center"/>
              <w:rPr>
                <w:rFonts w:eastAsia="Times New Roman"/>
                <w:sz w:val="22"/>
                <w:szCs w:val="22"/>
              </w:rPr>
            </w:pPr>
            <w:r w:rsidRPr="00524B4A">
              <w:rPr>
                <w:rFonts w:eastAsia="Times New Roman"/>
                <w:sz w:val="22"/>
                <w:szCs w:val="22"/>
              </w:rPr>
              <w:t>31</w:t>
            </w:r>
          </w:p>
        </w:tc>
        <w:tc>
          <w:tcPr>
            <w:tcW w:w="898" w:type="dxa"/>
            <w:vAlign w:val="bottom"/>
          </w:tcPr>
          <w:p w14:paraId="1763D7AF" w14:textId="77777777" w:rsidR="00F30B1F" w:rsidRPr="00524B4A" w:rsidRDefault="00F30B1F" w:rsidP="001B2D2B">
            <w:pPr>
              <w:spacing w:line="360" w:lineRule="auto"/>
              <w:jc w:val="center"/>
              <w:rPr>
                <w:rFonts w:eastAsia="Times New Roman"/>
                <w:sz w:val="22"/>
                <w:szCs w:val="22"/>
              </w:rPr>
            </w:pPr>
            <w:r w:rsidRPr="00524B4A">
              <w:rPr>
                <w:rFonts w:eastAsia="Times New Roman"/>
                <w:sz w:val="22"/>
                <w:szCs w:val="22"/>
              </w:rPr>
              <w:t>34</w:t>
            </w:r>
          </w:p>
        </w:tc>
        <w:tc>
          <w:tcPr>
            <w:tcW w:w="1202" w:type="dxa"/>
            <w:vAlign w:val="bottom"/>
          </w:tcPr>
          <w:p w14:paraId="6C56043A" w14:textId="77777777" w:rsidR="00F30B1F" w:rsidRPr="00524B4A" w:rsidRDefault="00F30B1F" w:rsidP="001B2D2B">
            <w:pPr>
              <w:spacing w:line="360" w:lineRule="auto"/>
              <w:jc w:val="center"/>
              <w:rPr>
                <w:rFonts w:eastAsia="Times New Roman"/>
                <w:sz w:val="22"/>
                <w:szCs w:val="22"/>
              </w:rPr>
            </w:pPr>
            <w:r w:rsidRPr="00524B4A">
              <w:rPr>
                <w:rFonts w:eastAsia="Times New Roman"/>
                <w:sz w:val="22"/>
                <w:szCs w:val="22"/>
              </w:rPr>
              <w:t>32</w:t>
            </w:r>
          </w:p>
        </w:tc>
        <w:tc>
          <w:tcPr>
            <w:tcW w:w="1009" w:type="dxa"/>
            <w:vAlign w:val="bottom"/>
          </w:tcPr>
          <w:p w14:paraId="3AED12FE" w14:textId="77777777" w:rsidR="00F30B1F" w:rsidRPr="00524B4A" w:rsidRDefault="00F30B1F" w:rsidP="001B2D2B">
            <w:pPr>
              <w:spacing w:line="360" w:lineRule="auto"/>
              <w:jc w:val="center"/>
              <w:rPr>
                <w:rFonts w:eastAsia="Times New Roman"/>
                <w:sz w:val="22"/>
                <w:szCs w:val="22"/>
              </w:rPr>
            </w:pPr>
            <w:r w:rsidRPr="00524B4A">
              <w:rPr>
                <w:rFonts w:eastAsia="Times New Roman"/>
                <w:sz w:val="22"/>
                <w:szCs w:val="22"/>
              </w:rPr>
              <w:t>32</w:t>
            </w:r>
          </w:p>
        </w:tc>
      </w:tr>
    </w:tbl>
    <w:p w14:paraId="40AB7162" w14:textId="10E00EEA" w:rsidR="00F30B1F" w:rsidRDefault="00B946F1" w:rsidP="00B946F1">
      <w:pPr>
        <w:spacing w:before="120" w:after="120" w:line="360" w:lineRule="auto"/>
      </w:pPr>
      <w:r w:rsidRPr="00B946F1">
        <w:rPr>
          <w:i/>
        </w:rPr>
        <w:t>Источник:</w:t>
      </w:r>
      <w:r>
        <w:t xml:space="preserve"> данные предоставленные компании «Улыбка Радуги»</w:t>
      </w:r>
    </w:p>
    <w:p w14:paraId="0C299E63" w14:textId="6CA819C3" w:rsidR="00F30B1F" w:rsidRPr="004A6310" w:rsidRDefault="00F30B1F" w:rsidP="00F30B1F">
      <w:pPr>
        <w:spacing w:line="360" w:lineRule="auto"/>
      </w:pPr>
      <w:r>
        <w:t xml:space="preserve">Таблица </w:t>
      </w:r>
      <w:r w:rsidR="00524B4A">
        <w:t xml:space="preserve">2.3 - </w:t>
      </w:r>
      <w:r w:rsidRPr="004A6310">
        <w:t>Структура персонала «Семейное положение»</w:t>
      </w:r>
    </w:p>
    <w:tbl>
      <w:tblPr>
        <w:tblStyle w:val="a7"/>
        <w:tblW w:w="0" w:type="auto"/>
        <w:tblInd w:w="-447" w:type="dxa"/>
        <w:tblLook w:val="04A0" w:firstRow="1" w:lastRow="0" w:firstColumn="1" w:lastColumn="0" w:noHBand="0" w:noVBand="1"/>
      </w:tblPr>
      <w:tblGrid>
        <w:gridCol w:w="2215"/>
        <w:gridCol w:w="1125"/>
        <w:gridCol w:w="880"/>
        <w:gridCol w:w="1060"/>
        <w:gridCol w:w="754"/>
        <w:gridCol w:w="1416"/>
        <w:gridCol w:w="694"/>
        <w:gridCol w:w="1135"/>
        <w:gridCol w:w="847"/>
      </w:tblGrid>
      <w:tr w:rsidR="00524B4A" w:rsidRPr="004A6310" w14:paraId="28DA1CD6" w14:textId="77777777" w:rsidTr="00B946F1">
        <w:tc>
          <w:tcPr>
            <w:tcW w:w="2215" w:type="dxa"/>
            <w:vAlign w:val="bottom"/>
          </w:tcPr>
          <w:p w14:paraId="33ADF104" w14:textId="77777777" w:rsidR="00524B4A" w:rsidRPr="004A6310" w:rsidRDefault="00524B4A" w:rsidP="00524B4A">
            <w:pPr>
              <w:spacing w:line="360" w:lineRule="auto"/>
            </w:pPr>
            <w:r w:rsidRPr="004A6310">
              <w:rPr>
                <w:rFonts w:eastAsia="Times New Roman"/>
              </w:rPr>
              <w:t>Семейное положение</w:t>
            </w:r>
          </w:p>
        </w:tc>
        <w:tc>
          <w:tcPr>
            <w:tcW w:w="1125" w:type="dxa"/>
            <w:vAlign w:val="bottom"/>
          </w:tcPr>
          <w:p w14:paraId="3303F102" w14:textId="011282A1" w:rsidR="00524B4A" w:rsidRPr="00524B4A" w:rsidRDefault="00524B4A" w:rsidP="001B2D2B">
            <w:pPr>
              <w:spacing w:line="360" w:lineRule="auto"/>
              <w:jc w:val="center"/>
            </w:pPr>
            <w:r w:rsidRPr="00524B4A">
              <w:rPr>
                <w:rFonts w:eastAsia="Times New Roman"/>
              </w:rPr>
              <w:t>Мурманск</w:t>
            </w:r>
          </w:p>
        </w:tc>
        <w:tc>
          <w:tcPr>
            <w:tcW w:w="880" w:type="dxa"/>
            <w:vAlign w:val="bottom"/>
          </w:tcPr>
          <w:p w14:paraId="3941A94D" w14:textId="2E2F8310" w:rsidR="00524B4A" w:rsidRPr="00524B4A" w:rsidRDefault="00524B4A" w:rsidP="001B2D2B">
            <w:pPr>
              <w:spacing w:line="360" w:lineRule="auto"/>
              <w:jc w:val="center"/>
            </w:pPr>
            <w:r w:rsidRPr="00524B4A">
              <w:rPr>
                <w:rFonts w:eastAsia="Times New Roman"/>
              </w:rPr>
              <w:t>Москва</w:t>
            </w:r>
          </w:p>
        </w:tc>
        <w:tc>
          <w:tcPr>
            <w:tcW w:w="1060" w:type="dxa"/>
            <w:vAlign w:val="bottom"/>
          </w:tcPr>
          <w:p w14:paraId="2708C511" w14:textId="4625C0D1" w:rsidR="00524B4A" w:rsidRPr="00524B4A" w:rsidRDefault="00524B4A" w:rsidP="001B2D2B">
            <w:pPr>
              <w:spacing w:line="360" w:lineRule="auto"/>
              <w:jc w:val="center"/>
            </w:pPr>
            <w:r w:rsidRPr="00524B4A">
              <w:rPr>
                <w:rFonts w:eastAsia="Times New Roman"/>
              </w:rPr>
              <w:t>Новгород</w:t>
            </w:r>
          </w:p>
        </w:tc>
        <w:tc>
          <w:tcPr>
            <w:tcW w:w="754" w:type="dxa"/>
            <w:vAlign w:val="bottom"/>
          </w:tcPr>
          <w:p w14:paraId="167CEBB4" w14:textId="3935644F" w:rsidR="00524B4A" w:rsidRPr="00524B4A" w:rsidRDefault="00524B4A" w:rsidP="001B2D2B">
            <w:pPr>
              <w:spacing w:line="360" w:lineRule="auto"/>
              <w:jc w:val="center"/>
            </w:pPr>
            <w:r w:rsidRPr="00524B4A">
              <w:rPr>
                <w:rFonts w:eastAsia="Times New Roman"/>
              </w:rPr>
              <w:t>Псков</w:t>
            </w:r>
          </w:p>
        </w:tc>
        <w:tc>
          <w:tcPr>
            <w:tcW w:w="1416" w:type="dxa"/>
            <w:vAlign w:val="bottom"/>
          </w:tcPr>
          <w:p w14:paraId="516B19A7" w14:textId="0EBF7665" w:rsidR="00524B4A" w:rsidRPr="00524B4A" w:rsidRDefault="00524B4A" w:rsidP="001B2D2B">
            <w:pPr>
              <w:spacing w:line="360" w:lineRule="auto"/>
              <w:jc w:val="center"/>
            </w:pPr>
            <w:r w:rsidRPr="00524B4A">
              <w:rPr>
                <w:rFonts w:eastAsia="Times New Roman"/>
              </w:rPr>
              <w:t>Петрозаводск</w:t>
            </w:r>
          </w:p>
        </w:tc>
        <w:tc>
          <w:tcPr>
            <w:tcW w:w="694" w:type="dxa"/>
            <w:vAlign w:val="bottom"/>
          </w:tcPr>
          <w:p w14:paraId="14C3FD87" w14:textId="0F2EDE3E" w:rsidR="00524B4A" w:rsidRPr="00524B4A" w:rsidRDefault="00524B4A" w:rsidP="001B2D2B">
            <w:pPr>
              <w:spacing w:line="360" w:lineRule="auto"/>
              <w:jc w:val="center"/>
            </w:pPr>
            <w:r w:rsidRPr="00524B4A">
              <w:rPr>
                <w:rFonts w:eastAsia="Times New Roman"/>
              </w:rPr>
              <w:t>СПб</w:t>
            </w:r>
          </w:p>
        </w:tc>
        <w:tc>
          <w:tcPr>
            <w:tcW w:w="1135" w:type="dxa"/>
            <w:vAlign w:val="bottom"/>
          </w:tcPr>
          <w:p w14:paraId="3DE1E010" w14:textId="602246A2" w:rsidR="00524B4A" w:rsidRPr="00524B4A" w:rsidRDefault="00524B4A" w:rsidP="001B2D2B">
            <w:pPr>
              <w:spacing w:line="360" w:lineRule="auto"/>
              <w:jc w:val="center"/>
            </w:pPr>
            <w:r w:rsidRPr="00524B4A">
              <w:rPr>
                <w:rFonts w:eastAsia="Times New Roman"/>
              </w:rPr>
              <w:t>Ярославль</w:t>
            </w:r>
          </w:p>
        </w:tc>
        <w:tc>
          <w:tcPr>
            <w:tcW w:w="847" w:type="dxa"/>
            <w:vAlign w:val="bottom"/>
          </w:tcPr>
          <w:p w14:paraId="1D5D8C3F" w14:textId="77777777" w:rsidR="00524B4A" w:rsidRPr="004A6310" w:rsidRDefault="00524B4A" w:rsidP="001B2D2B">
            <w:pPr>
              <w:spacing w:line="360" w:lineRule="auto"/>
              <w:jc w:val="center"/>
            </w:pPr>
            <w:r w:rsidRPr="004A6310">
              <w:rPr>
                <w:rFonts w:eastAsia="Times New Roman"/>
              </w:rPr>
              <w:t>Общий итог</w:t>
            </w:r>
          </w:p>
        </w:tc>
      </w:tr>
      <w:tr w:rsidR="00524B4A" w:rsidRPr="004A6310" w14:paraId="6B9A4515" w14:textId="77777777" w:rsidTr="00B946F1">
        <w:tc>
          <w:tcPr>
            <w:tcW w:w="2215" w:type="dxa"/>
            <w:vAlign w:val="bottom"/>
          </w:tcPr>
          <w:p w14:paraId="52911050" w14:textId="77777777" w:rsidR="00F30B1F" w:rsidRPr="004A6310" w:rsidRDefault="00F30B1F" w:rsidP="00524B4A">
            <w:pPr>
              <w:spacing w:line="360" w:lineRule="auto"/>
            </w:pPr>
            <w:r w:rsidRPr="004A6310">
              <w:rPr>
                <w:rFonts w:eastAsia="Times New Roman"/>
              </w:rPr>
              <w:t>Никогда не состоял (не состояла в браке)</w:t>
            </w:r>
          </w:p>
        </w:tc>
        <w:tc>
          <w:tcPr>
            <w:tcW w:w="1125" w:type="dxa"/>
            <w:vAlign w:val="bottom"/>
          </w:tcPr>
          <w:p w14:paraId="222BAD59" w14:textId="77777777" w:rsidR="00F30B1F" w:rsidRPr="004A6310" w:rsidRDefault="00F30B1F" w:rsidP="001B2D2B">
            <w:pPr>
              <w:spacing w:line="360" w:lineRule="auto"/>
              <w:jc w:val="center"/>
            </w:pPr>
            <w:r w:rsidRPr="004A6310">
              <w:rPr>
                <w:rFonts w:eastAsia="Times New Roman"/>
              </w:rPr>
              <w:t>64%</w:t>
            </w:r>
          </w:p>
        </w:tc>
        <w:tc>
          <w:tcPr>
            <w:tcW w:w="880" w:type="dxa"/>
            <w:vAlign w:val="bottom"/>
          </w:tcPr>
          <w:p w14:paraId="00A5F279" w14:textId="77777777" w:rsidR="00F30B1F" w:rsidRPr="004A6310" w:rsidRDefault="00F30B1F" w:rsidP="001B2D2B">
            <w:pPr>
              <w:spacing w:line="360" w:lineRule="auto"/>
              <w:jc w:val="center"/>
            </w:pPr>
            <w:r w:rsidRPr="004A6310">
              <w:rPr>
                <w:rFonts w:eastAsia="Times New Roman"/>
              </w:rPr>
              <w:t>57%</w:t>
            </w:r>
          </w:p>
        </w:tc>
        <w:tc>
          <w:tcPr>
            <w:tcW w:w="1060" w:type="dxa"/>
            <w:vAlign w:val="bottom"/>
          </w:tcPr>
          <w:p w14:paraId="7953B5D7" w14:textId="77777777" w:rsidR="00F30B1F" w:rsidRPr="004A6310" w:rsidRDefault="00F30B1F" w:rsidP="001B2D2B">
            <w:pPr>
              <w:spacing w:line="360" w:lineRule="auto"/>
              <w:jc w:val="center"/>
            </w:pPr>
            <w:r w:rsidRPr="004A6310">
              <w:rPr>
                <w:rFonts w:eastAsia="Times New Roman"/>
              </w:rPr>
              <w:t>68%</w:t>
            </w:r>
          </w:p>
        </w:tc>
        <w:tc>
          <w:tcPr>
            <w:tcW w:w="754" w:type="dxa"/>
            <w:vAlign w:val="bottom"/>
          </w:tcPr>
          <w:p w14:paraId="1B73E78E" w14:textId="77777777" w:rsidR="00F30B1F" w:rsidRPr="004A6310" w:rsidRDefault="00F30B1F" w:rsidP="001B2D2B">
            <w:pPr>
              <w:spacing w:line="360" w:lineRule="auto"/>
              <w:jc w:val="center"/>
            </w:pPr>
            <w:r w:rsidRPr="004A6310">
              <w:rPr>
                <w:rFonts w:eastAsia="Times New Roman"/>
              </w:rPr>
              <w:t>51%</w:t>
            </w:r>
          </w:p>
        </w:tc>
        <w:tc>
          <w:tcPr>
            <w:tcW w:w="1416" w:type="dxa"/>
            <w:vAlign w:val="bottom"/>
          </w:tcPr>
          <w:p w14:paraId="4886E78F" w14:textId="77777777" w:rsidR="00F30B1F" w:rsidRPr="004A6310" w:rsidRDefault="00F30B1F" w:rsidP="001B2D2B">
            <w:pPr>
              <w:spacing w:line="360" w:lineRule="auto"/>
              <w:jc w:val="center"/>
            </w:pPr>
            <w:r w:rsidRPr="004A6310">
              <w:rPr>
                <w:rFonts w:eastAsia="Times New Roman"/>
              </w:rPr>
              <w:t>51%</w:t>
            </w:r>
          </w:p>
        </w:tc>
        <w:tc>
          <w:tcPr>
            <w:tcW w:w="694" w:type="dxa"/>
            <w:vAlign w:val="bottom"/>
          </w:tcPr>
          <w:p w14:paraId="7A6E42E5" w14:textId="77777777" w:rsidR="00F30B1F" w:rsidRPr="004A6310" w:rsidRDefault="00F30B1F" w:rsidP="001B2D2B">
            <w:pPr>
              <w:spacing w:line="360" w:lineRule="auto"/>
              <w:jc w:val="center"/>
            </w:pPr>
            <w:r w:rsidRPr="004A6310">
              <w:rPr>
                <w:rFonts w:eastAsia="Times New Roman"/>
              </w:rPr>
              <w:t>46%</w:t>
            </w:r>
          </w:p>
        </w:tc>
        <w:tc>
          <w:tcPr>
            <w:tcW w:w="1135" w:type="dxa"/>
            <w:vAlign w:val="bottom"/>
          </w:tcPr>
          <w:p w14:paraId="7309453F" w14:textId="77777777" w:rsidR="00F30B1F" w:rsidRPr="004A6310" w:rsidRDefault="00F30B1F" w:rsidP="001B2D2B">
            <w:pPr>
              <w:spacing w:line="360" w:lineRule="auto"/>
              <w:jc w:val="center"/>
            </w:pPr>
            <w:r w:rsidRPr="004A6310">
              <w:rPr>
                <w:rFonts w:eastAsia="Times New Roman"/>
              </w:rPr>
              <w:t>64%</w:t>
            </w:r>
          </w:p>
        </w:tc>
        <w:tc>
          <w:tcPr>
            <w:tcW w:w="847" w:type="dxa"/>
            <w:vAlign w:val="bottom"/>
          </w:tcPr>
          <w:p w14:paraId="45B27E0B" w14:textId="77777777" w:rsidR="00F30B1F" w:rsidRPr="004A6310" w:rsidRDefault="00F30B1F" w:rsidP="001B2D2B">
            <w:pPr>
              <w:spacing w:line="360" w:lineRule="auto"/>
              <w:jc w:val="center"/>
            </w:pPr>
            <w:r w:rsidRPr="004A6310">
              <w:rPr>
                <w:rFonts w:eastAsia="Times New Roman"/>
              </w:rPr>
              <w:t>54%</w:t>
            </w:r>
          </w:p>
        </w:tc>
      </w:tr>
      <w:tr w:rsidR="00524B4A" w:rsidRPr="004A6310" w14:paraId="274C91C5" w14:textId="77777777" w:rsidTr="00B946F1">
        <w:tc>
          <w:tcPr>
            <w:tcW w:w="2215" w:type="dxa"/>
            <w:vAlign w:val="bottom"/>
          </w:tcPr>
          <w:p w14:paraId="185935B6" w14:textId="77777777" w:rsidR="00F30B1F" w:rsidRPr="004A6310" w:rsidRDefault="00F30B1F" w:rsidP="00524B4A">
            <w:pPr>
              <w:spacing w:line="360" w:lineRule="auto"/>
            </w:pPr>
            <w:r w:rsidRPr="004A6310">
              <w:rPr>
                <w:rFonts w:eastAsia="Times New Roman"/>
              </w:rPr>
              <w:lastRenderedPageBreak/>
              <w:t>Состоит в зарегистрированном браке</w:t>
            </w:r>
          </w:p>
        </w:tc>
        <w:tc>
          <w:tcPr>
            <w:tcW w:w="1125" w:type="dxa"/>
            <w:vAlign w:val="bottom"/>
          </w:tcPr>
          <w:p w14:paraId="316E3CFE" w14:textId="77777777" w:rsidR="00F30B1F" w:rsidRPr="004A6310" w:rsidRDefault="00F30B1F" w:rsidP="001B2D2B">
            <w:pPr>
              <w:spacing w:line="360" w:lineRule="auto"/>
              <w:jc w:val="center"/>
            </w:pPr>
            <w:r w:rsidRPr="004A6310">
              <w:rPr>
                <w:rFonts w:eastAsia="Times New Roman"/>
              </w:rPr>
              <w:t>30%</w:t>
            </w:r>
          </w:p>
        </w:tc>
        <w:tc>
          <w:tcPr>
            <w:tcW w:w="880" w:type="dxa"/>
            <w:vAlign w:val="bottom"/>
          </w:tcPr>
          <w:p w14:paraId="6D26A6C0" w14:textId="77777777" w:rsidR="00F30B1F" w:rsidRPr="004A6310" w:rsidRDefault="00F30B1F" w:rsidP="001B2D2B">
            <w:pPr>
              <w:spacing w:line="360" w:lineRule="auto"/>
              <w:jc w:val="center"/>
            </w:pPr>
            <w:r w:rsidRPr="004A6310">
              <w:rPr>
                <w:rFonts w:eastAsia="Times New Roman"/>
              </w:rPr>
              <w:t>31%</w:t>
            </w:r>
          </w:p>
        </w:tc>
        <w:tc>
          <w:tcPr>
            <w:tcW w:w="1060" w:type="dxa"/>
            <w:vAlign w:val="bottom"/>
          </w:tcPr>
          <w:p w14:paraId="7ED802B7" w14:textId="77777777" w:rsidR="00F30B1F" w:rsidRPr="004A6310" w:rsidRDefault="00F30B1F" w:rsidP="001B2D2B">
            <w:pPr>
              <w:spacing w:line="360" w:lineRule="auto"/>
              <w:jc w:val="center"/>
            </w:pPr>
            <w:r w:rsidRPr="004A6310">
              <w:rPr>
                <w:rFonts w:eastAsia="Times New Roman"/>
              </w:rPr>
              <w:t>22%</w:t>
            </w:r>
          </w:p>
        </w:tc>
        <w:tc>
          <w:tcPr>
            <w:tcW w:w="754" w:type="dxa"/>
            <w:vAlign w:val="bottom"/>
          </w:tcPr>
          <w:p w14:paraId="3FED2722" w14:textId="77777777" w:rsidR="00F30B1F" w:rsidRPr="004A6310" w:rsidRDefault="00F30B1F" w:rsidP="001B2D2B">
            <w:pPr>
              <w:spacing w:line="360" w:lineRule="auto"/>
              <w:jc w:val="center"/>
            </w:pPr>
            <w:r w:rsidRPr="004A6310">
              <w:rPr>
                <w:rFonts w:eastAsia="Times New Roman"/>
              </w:rPr>
              <w:t>41%</w:t>
            </w:r>
          </w:p>
        </w:tc>
        <w:tc>
          <w:tcPr>
            <w:tcW w:w="1416" w:type="dxa"/>
            <w:vAlign w:val="bottom"/>
          </w:tcPr>
          <w:p w14:paraId="0803188C" w14:textId="77777777" w:rsidR="00F30B1F" w:rsidRPr="004A6310" w:rsidRDefault="00F30B1F" w:rsidP="001B2D2B">
            <w:pPr>
              <w:spacing w:line="360" w:lineRule="auto"/>
              <w:jc w:val="center"/>
            </w:pPr>
            <w:r w:rsidRPr="004A6310">
              <w:rPr>
                <w:rFonts w:eastAsia="Times New Roman"/>
              </w:rPr>
              <w:t>43%</w:t>
            </w:r>
          </w:p>
        </w:tc>
        <w:tc>
          <w:tcPr>
            <w:tcW w:w="694" w:type="dxa"/>
            <w:vAlign w:val="bottom"/>
          </w:tcPr>
          <w:p w14:paraId="79D17A7D" w14:textId="77777777" w:rsidR="00F30B1F" w:rsidRPr="004A6310" w:rsidRDefault="00F30B1F" w:rsidP="001B2D2B">
            <w:pPr>
              <w:spacing w:line="360" w:lineRule="auto"/>
              <w:jc w:val="center"/>
            </w:pPr>
            <w:r w:rsidRPr="004A6310">
              <w:rPr>
                <w:rFonts w:eastAsia="Times New Roman"/>
              </w:rPr>
              <w:t>39%</w:t>
            </w:r>
          </w:p>
        </w:tc>
        <w:tc>
          <w:tcPr>
            <w:tcW w:w="1135" w:type="dxa"/>
            <w:vAlign w:val="bottom"/>
          </w:tcPr>
          <w:p w14:paraId="7455001F" w14:textId="77777777" w:rsidR="00F30B1F" w:rsidRPr="004A6310" w:rsidRDefault="00F30B1F" w:rsidP="001B2D2B">
            <w:pPr>
              <w:spacing w:line="360" w:lineRule="auto"/>
              <w:jc w:val="center"/>
            </w:pPr>
            <w:r w:rsidRPr="004A6310">
              <w:rPr>
                <w:rFonts w:eastAsia="Times New Roman"/>
              </w:rPr>
              <w:t>28%</w:t>
            </w:r>
          </w:p>
        </w:tc>
        <w:tc>
          <w:tcPr>
            <w:tcW w:w="847" w:type="dxa"/>
            <w:vAlign w:val="bottom"/>
          </w:tcPr>
          <w:p w14:paraId="7BF2A90F" w14:textId="77777777" w:rsidR="00F30B1F" w:rsidRPr="004A6310" w:rsidRDefault="00F30B1F" w:rsidP="001B2D2B">
            <w:pPr>
              <w:spacing w:line="360" w:lineRule="auto"/>
              <w:jc w:val="center"/>
            </w:pPr>
            <w:r w:rsidRPr="004A6310">
              <w:rPr>
                <w:rFonts w:eastAsia="Times New Roman"/>
              </w:rPr>
              <w:t>35%</w:t>
            </w:r>
          </w:p>
        </w:tc>
      </w:tr>
      <w:tr w:rsidR="00524B4A" w:rsidRPr="004A6310" w14:paraId="6CD58742" w14:textId="77777777" w:rsidTr="00B946F1">
        <w:tc>
          <w:tcPr>
            <w:tcW w:w="2215" w:type="dxa"/>
            <w:vAlign w:val="bottom"/>
          </w:tcPr>
          <w:p w14:paraId="3F810D01" w14:textId="77777777" w:rsidR="00F30B1F" w:rsidRPr="004A6310" w:rsidRDefault="00F30B1F" w:rsidP="00524B4A">
            <w:pPr>
              <w:spacing w:line="360" w:lineRule="auto"/>
            </w:pPr>
            <w:r w:rsidRPr="004A6310">
              <w:rPr>
                <w:rFonts w:eastAsia="Times New Roman"/>
              </w:rPr>
              <w:t>Состоит в незарегистрированном браке</w:t>
            </w:r>
          </w:p>
        </w:tc>
        <w:tc>
          <w:tcPr>
            <w:tcW w:w="1125" w:type="dxa"/>
            <w:vAlign w:val="bottom"/>
          </w:tcPr>
          <w:p w14:paraId="54DCC26B" w14:textId="77777777" w:rsidR="00F30B1F" w:rsidRPr="004A6310" w:rsidRDefault="00F30B1F" w:rsidP="001B2D2B">
            <w:pPr>
              <w:spacing w:line="360" w:lineRule="auto"/>
              <w:jc w:val="center"/>
            </w:pPr>
            <w:r w:rsidRPr="004A6310">
              <w:rPr>
                <w:rFonts w:eastAsia="Times New Roman"/>
              </w:rPr>
              <w:t>0%</w:t>
            </w:r>
          </w:p>
        </w:tc>
        <w:tc>
          <w:tcPr>
            <w:tcW w:w="880" w:type="dxa"/>
            <w:vAlign w:val="bottom"/>
          </w:tcPr>
          <w:p w14:paraId="341B61A8" w14:textId="77777777" w:rsidR="00F30B1F" w:rsidRPr="004A6310" w:rsidRDefault="00F30B1F" w:rsidP="001B2D2B">
            <w:pPr>
              <w:spacing w:line="360" w:lineRule="auto"/>
              <w:jc w:val="center"/>
            </w:pPr>
            <w:r w:rsidRPr="004A6310">
              <w:rPr>
                <w:rFonts w:eastAsia="Times New Roman"/>
              </w:rPr>
              <w:t>1%</w:t>
            </w:r>
          </w:p>
        </w:tc>
        <w:tc>
          <w:tcPr>
            <w:tcW w:w="1060" w:type="dxa"/>
            <w:vAlign w:val="bottom"/>
          </w:tcPr>
          <w:p w14:paraId="197E3B42" w14:textId="77777777" w:rsidR="00F30B1F" w:rsidRPr="004A6310" w:rsidRDefault="00F30B1F" w:rsidP="001B2D2B">
            <w:pPr>
              <w:spacing w:line="360" w:lineRule="auto"/>
              <w:jc w:val="center"/>
            </w:pPr>
            <w:r w:rsidRPr="004A6310">
              <w:rPr>
                <w:rFonts w:eastAsia="Times New Roman"/>
              </w:rPr>
              <w:t>3%</w:t>
            </w:r>
          </w:p>
        </w:tc>
        <w:tc>
          <w:tcPr>
            <w:tcW w:w="754" w:type="dxa"/>
            <w:vAlign w:val="bottom"/>
          </w:tcPr>
          <w:p w14:paraId="1AB4028F" w14:textId="77777777" w:rsidR="00F30B1F" w:rsidRPr="004A6310" w:rsidRDefault="00F30B1F" w:rsidP="001B2D2B">
            <w:pPr>
              <w:spacing w:line="360" w:lineRule="auto"/>
              <w:jc w:val="center"/>
            </w:pPr>
            <w:r w:rsidRPr="004A6310">
              <w:rPr>
                <w:rFonts w:eastAsia="Times New Roman"/>
              </w:rPr>
              <w:t>0%</w:t>
            </w:r>
          </w:p>
        </w:tc>
        <w:tc>
          <w:tcPr>
            <w:tcW w:w="1416" w:type="dxa"/>
            <w:vAlign w:val="bottom"/>
          </w:tcPr>
          <w:p w14:paraId="06D2E88B" w14:textId="77777777" w:rsidR="00F30B1F" w:rsidRPr="004A6310" w:rsidRDefault="00F30B1F" w:rsidP="001B2D2B">
            <w:pPr>
              <w:spacing w:line="360" w:lineRule="auto"/>
              <w:jc w:val="center"/>
            </w:pPr>
            <w:r w:rsidRPr="004A6310">
              <w:rPr>
                <w:rFonts w:eastAsia="Times New Roman"/>
              </w:rPr>
              <w:t>5%</w:t>
            </w:r>
          </w:p>
        </w:tc>
        <w:tc>
          <w:tcPr>
            <w:tcW w:w="694" w:type="dxa"/>
            <w:vAlign w:val="bottom"/>
          </w:tcPr>
          <w:p w14:paraId="642FBFA3" w14:textId="77777777" w:rsidR="00F30B1F" w:rsidRPr="004A6310" w:rsidRDefault="00F30B1F" w:rsidP="001B2D2B">
            <w:pPr>
              <w:spacing w:line="360" w:lineRule="auto"/>
              <w:jc w:val="center"/>
            </w:pPr>
            <w:r w:rsidRPr="004A6310">
              <w:rPr>
                <w:rFonts w:eastAsia="Times New Roman"/>
              </w:rPr>
              <w:t>0%</w:t>
            </w:r>
          </w:p>
        </w:tc>
        <w:tc>
          <w:tcPr>
            <w:tcW w:w="1135" w:type="dxa"/>
            <w:vAlign w:val="bottom"/>
          </w:tcPr>
          <w:p w14:paraId="16D7B153" w14:textId="77777777" w:rsidR="00F30B1F" w:rsidRPr="004A6310" w:rsidRDefault="00F30B1F" w:rsidP="001B2D2B">
            <w:pPr>
              <w:spacing w:line="360" w:lineRule="auto"/>
              <w:jc w:val="center"/>
            </w:pPr>
            <w:r w:rsidRPr="004A6310">
              <w:rPr>
                <w:rFonts w:eastAsia="Times New Roman"/>
              </w:rPr>
              <w:t>0%</w:t>
            </w:r>
          </w:p>
        </w:tc>
        <w:tc>
          <w:tcPr>
            <w:tcW w:w="847" w:type="dxa"/>
            <w:vAlign w:val="bottom"/>
          </w:tcPr>
          <w:p w14:paraId="6BBA8036" w14:textId="77777777" w:rsidR="00F30B1F" w:rsidRPr="004A6310" w:rsidRDefault="00F30B1F" w:rsidP="001B2D2B">
            <w:pPr>
              <w:spacing w:line="360" w:lineRule="auto"/>
              <w:jc w:val="center"/>
            </w:pPr>
            <w:r w:rsidRPr="004A6310">
              <w:rPr>
                <w:rFonts w:eastAsia="Times New Roman"/>
              </w:rPr>
              <w:t>1%</w:t>
            </w:r>
          </w:p>
        </w:tc>
      </w:tr>
      <w:tr w:rsidR="00524B4A" w:rsidRPr="004A6310" w14:paraId="0ACB8E5D" w14:textId="77777777" w:rsidTr="00B946F1">
        <w:tc>
          <w:tcPr>
            <w:tcW w:w="2215" w:type="dxa"/>
            <w:vAlign w:val="bottom"/>
          </w:tcPr>
          <w:p w14:paraId="56B2E1B1" w14:textId="77777777" w:rsidR="00F30B1F" w:rsidRPr="004A6310" w:rsidRDefault="00F30B1F" w:rsidP="00524B4A">
            <w:pPr>
              <w:spacing w:line="360" w:lineRule="auto"/>
            </w:pPr>
            <w:r w:rsidRPr="004A6310">
              <w:rPr>
                <w:rFonts w:eastAsia="Times New Roman"/>
              </w:rPr>
              <w:t>Разведен (разведена)</w:t>
            </w:r>
          </w:p>
        </w:tc>
        <w:tc>
          <w:tcPr>
            <w:tcW w:w="1125" w:type="dxa"/>
            <w:vAlign w:val="bottom"/>
          </w:tcPr>
          <w:p w14:paraId="278920BD" w14:textId="77777777" w:rsidR="00F30B1F" w:rsidRPr="004A6310" w:rsidRDefault="00F30B1F" w:rsidP="001B2D2B">
            <w:pPr>
              <w:spacing w:line="360" w:lineRule="auto"/>
              <w:jc w:val="center"/>
            </w:pPr>
            <w:r w:rsidRPr="004A6310">
              <w:rPr>
                <w:rFonts w:eastAsia="Times New Roman"/>
              </w:rPr>
              <w:t>5%</w:t>
            </w:r>
          </w:p>
        </w:tc>
        <w:tc>
          <w:tcPr>
            <w:tcW w:w="880" w:type="dxa"/>
            <w:vAlign w:val="bottom"/>
          </w:tcPr>
          <w:p w14:paraId="52B9B98B" w14:textId="77777777" w:rsidR="00F30B1F" w:rsidRPr="004A6310" w:rsidRDefault="00F30B1F" w:rsidP="001B2D2B">
            <w:pPr>
              <w:spacing w:line="360" w:lineRule="auto"/>
              <w:jc w:val="center"/>
            </w:pPr>
            <w:r w:rsidRPr="004A6310">
              <w:rPr>
                <w:rFonts w:eastAsia="Times New Roman"/>
              </w:rPr>
              <w:t>11%</w:t>
            </w:r>
          </w:p>
        </w:tc>
        <w:tc>
          <w:tcPr>
            <w:tcW w:w="1060" w:type="dxa"/>
            <w:vAlign w:val="bottom"/>
          </w:tcPr>
          <w:p w14:paraId="3A0FDCE4" w14:textId="77777777" w:rsidR="00F30B1F" w:rsidRPr="004A6310" w:rsidRDefault="00F30B1F" w:rsidP="001B2D2B">
            <w:pPr>
              <w:spacing w:line="360" w:lineRule="auto"/>
              <w:jc w:val="center"/>
            </w:pPr>
            <w:r w:rsidRPr="004A6310">
              <w:rPr>
                <w:rFonts w:eastAsia="Times New Roman"/>
              </w:rPr>
              <w:t>5%</w:t>
            </w:r>
          </w:p>
        </w:tc>
        <w:tc>
          <w:tcPr>
            <w:tcW w:w="754" w:type="dxa"/>
            <w:vAlign w:val="bottom"/>
          </w:tcPr>
          <w:p w14:paraId="0D99F70A" w14:textId="77777777" w:rsidR="00F30B1F" w:rsidRPr="004A6310" w:rsidRDefault="00F30B1F" w:rsidP="001B2D2B">
            <w:pPr>
              <w:spacing w:line="360" w:lineRule="auto"/>
              <w:jc w:val="center"/>
            </w:pPr>
            <w:r w:rsidRPr="004A6310">
              <w:rPr>
                <w:rFonts w:eastAsia="Times New Roman"/>
              </w:rPr>
              <w:t>8%</w:t>
            </w:r>
          </w:p>
        </w:tc>
        <w:tc>
          <w:tcPr>
            <w:tcW w:w="1416" w:type="dxa"/>
            <w:vAlign w:val="bottom"/>
          </w:tcPr>
          <w:p w14:paraId="66A6F6CC" w14:textId="77777777" w:rsidR="00F30B1F" w:rsidRPr="004A6310" w:rsidRDefault="00F30B1F" w:rsidP="001B2D2B">
            <w:pPr>
              <w:spacing w:line="360" w:lineRule="auto"/>
              <w:jc w:val="center"/>
            </w:pPr>
            <w:r w:rsidRPr="004A6310">
              <w:rPr>
                <w:rFonts w:eastAsia="Times New Roman"/>
              </w:rPr>
              <w:t>1%</w:t>
            </w:r>
          </w:p>
        </w:tc>
        <w:tc>
          <w:tcPr>
            <w:tcW w:w="694" w:type="dxa"/>
            <w:vAlign w:val="bottom"/>
          </w:tcPr>
          <w:p w14:paraId="2E56EAD8" w14:textId="77777777" w:rsidR="00F30B1F" w:rsidRPr="004A6310" w:rsidRDefault="00F30B1F" w:rsidP="001B2D2B">
            <w:pPr>
              <w:spacing w:line="360" w:lineRule="auto"/>
              <w:jc w:val="center"/>
            </w:pPr>
            <w:r w:rsidRPr="004A6310">
              <w:rPr>
                <w:rFonts w:eastAsia="Times New Roman"/>
              </w:rPr>
              <w:t>13%</w:t>
            </w:r>
          </w:p>
        </w:tc>
        <w:tc>
          <w:tcPr>
            <w:tcW w:w="1135" w:type="dxa"/>
            <w:vAlign w:val="bottom"/>
          </w:tcPr>
          <w:p w14:paraId="577C282D" w14:textId="77777777" w:rsidR="00F30B1F" w:rsidRPr="004A6310" w:rsidRDefault="00F30B1F" w:rsidP="001B2D2B">
            <w:pPr>
              <w:spacing w:line="360" w:lineRule="auto"/>
              <w:jc w:val="center"/>
            </w:pPr>
            <w:r w:rsidRPr="004A6310">
              <w:rPr>
                <w:rFonts w:eastAsia="Times New Roman"/>
              </w:rPr>
              <w:t>8%</w:t>
            </w:r>
          </w:p>
        </w:tc>
        <w:tc>
          <w:tcPr>
            <w:tcW w:w="847" w:type="dxa"/>
            <w:vAlign w:val="bottom"/>
          </w:tcPr>
          <w:p w14:paraId="511E19AB" w14:textId="77777777" w:rsidR="00F30B1F" w:rsidRPr="004A6310" w:rsidRDefault="00F30B1F" w:rsidP="001B2D2B">
            <w:pPr>
              <w:spacing w:line="360" w:lineRule="auto"/>
              <w:jc w:val="center"/>
            </w:pPr>
            <w:r w:rsidRPr="004A6310">
              <w:rPr>
                <w:rFonts w:eastAsia="Times New Roman"/>
              </w:rPr>
              <w:t>9%</w:t>
            </w:r>
          </w:p>
        </w:tc>
      </w:tr>
      <w:tr w:rsidR="00524B4A" w:rsidRPr="004A6310" w14:paraId="0549A7B1" w14:textId="77777777" w:rsidTr="00B946F1">
        <w:tc>
          <w:tcPr>
            <w:tcW w:w="2215" w:type="dxa"/>
            <w:vAlign w:val="bottom"/>
          </w:tcPr>
          <w:p w14:paraId="3E214613" w14:textId="77777777" w:rsidR="00F30B1F" w:rsidRPr="004A6310" w:rsidRDefault="00F30B1F" w:rsidP="00524B4A">
            <w:pPr>
              <w:spacing w:line="360" w:lineRule="auto"/>
            </w:pPr>
            <w:r w:rsidRPr="004A6310">
              <w:rPr>
                <w:rFonts w:eastAsia="Times New Roman"/>
              </w:rPr>
              <w:t>Вдовец (вдова)</w:t>
            </w:r>
          </w:p>
        </w:tc>
        <w:tc>
          <w:tcPr>
            <w:tcW w:w="1125" w:type="dxa"/>
            <w:vAlign w:val="bottom"/>
          </w:tcPr>
          <w:p w14:paraId="1D8A1AE6" w14:textId="77777777" w:rsidR="00F30B1F" w:rsidRPr="004A6310" w:rsidRDefault="00F30B1F" w:rsidP="001B2D2B">
            <w:pPr>
              <w:spacing w:line="360" w:lineRule="auto"/>
              <w:jc w:val="center"/>
            </w:pPr>
            <w:r w:rsidRPr="004A6310">
              <w:rPr>
                <w:rFonts w:eastAsia="Times New Roman"/>
              </w:rPr>
              <w:t>0%</w:t>
            </w:r>
          </w:p>
        </w:tc>
        <w:tc>
          <w:tcPr>
            <w:tcW w:w="880" w:type="dxa"/>
            <w:vAlign w:val="bottom"/>
          </w:tcPr>
          <w:p w14:paraId="5636B4C8" w14:textId="77777777" w:rsidR="00F30B1F" w:rsidRPr="004A6310" w:rsidRDefault="00F30B1F" w:rsidP="001B2D2B">
            <w:pPr>
              <w:spacing w:line="360" w:lineRule="auto"/>
              <w:jc w:val="center"/>
            </w:pPr>
            <w:r w:rsidRPr="004A6310">
              <w:rPr>
                <w:rFonts w:eastAsia="Times New Roman"/>
              </w:rPr>
              <w:t>0%</w:t>
            </w:r>
          </w:p>
        </w:tc>
        <w:tc>
          <w:tcPr>
            <w:tcW w:w="1060" w:type="dxa"/>
            <w:vAlign w:val="bottom"/>
          </w:tcPr>
          <w:p w14:paraId="0BC24496" w14:textId="77777777" w:rsidR="00F30B1F" w:rsidRPr="004A6310" w:rsidRDefault="00F30B1F" w:rsidP="001B2D2B">
            <w:pPr>
              <w:spacing w:line="360" w:lineRule="auto"/>
              <w:jc w:val="center"/>
            </w:pPr>
            <w:r w:rsidRPr="004A6310">
              <w:rPr>
                <w:rFonts w:eastAsia="Times New Roman"/>
              </w:rPr>
              <w:t>2%</w:t>
            </w:r>
          </w:p>
        </w:tc>
        <w:tc>
          <w:tcPr>
            <w:tcW w:w="754" w:type="dxa"/>
            <w:vAlign w:val="bottom"/>
          </w:tcPr>
          <w:p w14:paraId="36CDDF7F" w14:textId="77777777" w:rsidR="00F30B1F" w:rsidRPr="004A6310" w:rsidRDefault="00F30B1F" w:rsidP="001B2D2B">
            <w:pPr>
              <w:spacing w:line="360" w:lineRule="auto"/>
              <w:jc w:val="center"/>
            </w:pPr>
            <w:r w:rsidRPr="004A6310">
              <w:rPr>
                <w:rFonts w:eastAsia="Times New Roman"/>
              </w:rPr>
              <w:t>0%</w:t>
            </w:r>
          </w:p>
        </w:tc>
        <w:tc>
          <w:tcPr>
            <w:tcW w:w="1416" w:type="dxa"/>
            <w:vAlign w:val="bottom"/>
          </w:tcPr>
          <w:p w14:paraId="1303DD09" w14:textId="77777777" w:rsidR="00F30B1F" w:rsidRPr="004A6310" w:rsidRDefault="00F30B1F" w:rsidP="001B2D2B">
            <w:pPr>
              <w:spacing w:line="360" w:lineRule="auto"/>
              <w:jc w:val="center"/>
            </w:pPr>
            <w:r w:rsidRPr="004A6310">
              <w:rPr>
                <w:rFonts w:eastAsia="Times New Roman"/>
              </w:rPr>
              <w:t>0%</w:t>
            </w:r>
          </w:p>
        </w:tc>
        <w:tc>
          <w:tcPr>
            <w:tcW w:w="694" w:type="dxa"/>
            <w:vAlign w:val="bottom"/>
          </w:tcPr>
          <w:p w14:paraId="16436A34" w14:textId="77777777" w:rsidR="00F30B1F" w:rsidRPr="004A6310" w:rsidRDefault="00F30B1F" w:rsidP="001B2D2B">
            <w:pPr>
              <w:spacing w:line="360" w:lineRule="auto"/>
              <w:jc w:val="center"/>
            </w:pPr>
            <w:r w:rsidRPr="004A6310">
              <w:rPr>
                <w:rFonts w:eastAsia="Times New Roman"/>
              </w:rPr>
              <w:t>2%</w:t>
            </w:r>
          </w:p>
        </w:tc>
        <w:tc>
          <w:tcPr>
            <w:tcW w:w="1135" w:type="dxa"/>
            <w:vAlign w:val="bottom"/>
          </w:tcPr>
          <w:p w14:paraId="334E0EC1" w14:textId="77777777" w:rsidR="00F30B1F" w:rsidRPr="004A6310" w:rsidRDefault="00F30B1F" w:rsidP="001B2D2B">
            <w:pPr>
              <w:spacing w:line="360" w:lineRule="auto"/>
              <w:jc w:val="center"/>
            </w:pPr>
            <w:r w:rsidRPr="004A6310">
              <w:rPr>
                <w:rFonts w:eastAsia="Times New Roman"/>
              </w:rPr>
              <w:t>0%</w:t>
            </w:r>
          </w:p>
        </w:tc>
        <w:tc>
          <w:tcPr>
            <w:tcW w:w="847" w:type="dxa"/>
            <w:vAlign w:val="bottom"/>
          </w:tcPr>
          <w:p w14:paraId="5498CEFD" w14:textId="77777777" w:rsidR="00F30B1F" w:rsidRPr="004A6310" w:rsidRDefault="00F30B1F" w:rsidP="001B2D2B">
            <w:pPr>
              <w:spacing w:line="360" w:lineRule="auto"/>
              <w:jc w:val="center"/>
            </w:pPr>
            <w:r w:rsidRPr="004A6310">
              <w:rPr>
                <w:rFonts w:eastAsia="Times New Roman"/>
              </w:rPr>
              <w:t>1%</w:t>
            </w:r>
          </w:p>
        </w:tc>
      </w:tr>
      <w:tr w:rsidR="00524B4A" w:rsidRPr="004A6310" w14:paraId="3BC3CA2C" w14:textId="77777777" w:rsidTr="00B946F1">
        <w:tc>
          <w:tcPr>
            <w:tcW w:w="2215" w:type="dxa"/>
            <w:vAlign w:val="bottom"/>
          </w:tcPr>
          <w:p w14:paraId="75B2D45D" w14:textId="77777777" w:rsidR="00F30B1F" w:rsidRPr="004A6310" w:rsidRDefault="00F30B1F" w:rsidP="00524B4A">
            <w:pPr>
              <w:spacing w:line="360" w:lineRule="auto"/>
            </w:pPr>
            <w:r w:rsidRPr="004A6310">
              <w:rPr>
                <w:rFonts w:eastAsia="Times New Roman"/>
              </w:rPr>
              <w:t>Общий итог</w:t>
            </w:r>
          </w:p>
        </w:tc>
        <w:tc>
          <w:tcPr>
            <w:tcW w:w="1125" w:type="dxa"/>
            <w:vAlign w:val="bottom"/>
          </w:tcPr>
          <w:p w14:paraId="6889F449" w14:textId="77777777" w:rsidR="00F30B1F" w:rsidRPr="004A6310" w:rsidRDefault="00F30B1F" w:rsidP="001B2D2B">
            <w:pPr>
              <w:spacing w:line="360" w:lineRule="auto"/>
              <w:jc w:val="center"/>
            </w:pPr>
            <w:r w:rsidRPr="004A6310">
              <w:rPr>
                <w:rFonts w:eastAsia="Times New Roman"/>
              </w:rPr>
              <w:t>100%</w:t>
            </w:r>
          </w:p>
        </w:tc>
        <w:tc>
          <w:tcPr>
            <w:tcW w:w="880" w:type="dxa"/>
            <w:vAlign w:val="bottom"/>
          </w:tcPr>
          <w:p w14:paraId="0F6D8225" w14:textId="77777777" w:rsidR="00F30B1F" w:rsidRPr="004A6310" w:rsidRDefault="00F30B1F" w:rsidP="001B2D2B">
            <w:pPr>
              <w:spacing w:line="360" w:lineRule="auto"/>
              <w:jc w:val="center"/>
            </w:pPr>
            <w:r w:rsidRPr="004A6310">
              <w:rPr>
                <w:rFonts w:eastAsia="Times New Roman"/>
              </w:rPr>
              <w:t>100%</w:t>
            </w:r>
          </w:p>
        </w:tc>
        <w:tc>
          <w:tcPr>
            <w:tcW w:w="1060" w:type="dxa"/>
            <w:vAlign w:val="bottom"/>
          </w:tcPr>
          <w:p w14:paraId="77266EF3" w14:textId="77777777" w:rsidR="00F30B1F" w:rsidRPr="004A6310" w:rsidRDefault="00F30B1F" w:rsidP="001B2D2B">
            <w:pPr>
              <w:spacing w:line="360" w:lineRule="auto"/>
              <w:jc w:val="center"/>
            </w:pPr>
            <w:r w:rsidRPr="004A6310">
              <w:rPr>
                <w:rFonts w:eastAsia="Times New Roman"/>
              </w:rPr>
              <w:t>100%</w:t>
            </w:r>
          </w:p>
        </w:tc>
        <w:tc>
          <w:tcPr>
            <w:tcW w:w="754" w:type="dxa"/>
            <w:vAlign w:val="bottom"/>
          </w:tcPr>
          <w:p w14:paraId="187B523F" w14:textId="77777777" w:rsidR="00F30B1F" w:rsidRPr="004A6310" w:rsidRDefault="00F30B1F" w:rsidP="001B2D2B">
            <w:pPr>
              <w:spacing w:line="360" w:lineRule="auto"/>
              <w:jc w:val="center"/>
            </w:pPr>
            <w:r w:rsidRPr="004A6310">
              <w:rPr>
                <w:rFonts w:eastAsia="Times New Roman"/>
              </w:rPr>
              <w:t>100%</w:t>
            </w:r>
          </w:p>
        </w:tc>
        <w:tc>
          <w:tcPr>
            <w:tcW w:w="1416" w:type="dxa"/>
            <w:vAlign w:val="bottom"/>
          </w:tcPr>
          <w:p w14:paraId="4E0EF900" w14:textId="77777777" w:rsidR="00F30B1F" w:rsidRPr="004A6310" w:rsidRDefault="00F30B1F" w:rsidP="001B2D2B">
            <w:pPr>
              <w:spacing w:line="360" w:lineRule="auto"/>
              <w:jc w:val="center"/>
            </w:pPr>
            <w:r w:rsidRPr="004A6310">
              <w:rPr>
                <w:rFonts w:eastAsia="Times New Roman"/>
              </w:rPr>
              <w:t>100%</w:t>
            </w:r>
          </w:p>
        </w:tc>
        <w:tc>
          <w:tcPr>
            <w:tcW w:w="694" w:type="dxa"/>
            <w:vAlign w:val="bottom"/>
          </w:tcPr>
          <w:p w14:paraId="2F736518" w14:textId="77777777" w:rsidR="00F30B1F" w:rsidRPr="004A6310" w:rsidRDefault="00F30B1F" w:rsidP="001B2D2B">
            <w:pPr>
              <w:spacing w:line="360" w:lineRule="auto"/>
              <w:jc w:val="center"/>
            </w:pPr>
            <w:r w:rsidRPr="004A6310">
              <w:rPr>
                <w:rFonts w:eastAsia="Times New Roman"/>
              </w:rPr>
              <w:t>100%</w:t>
            </w:r>
          </w:p>
        </w:tc>
        <w:tc>
          <w:tcPr>
            <w:tcW w:w="1135" w:type="dxa"/>
            <w:vAlign w:val="bottom"/>
          </w:tcPr>
          <w:p w14:paraId="78FA195D" w14:textId="77777777" w:rsidR="00F30B1F" w:rsidRPr="004A6310" w:rsidRDefault="00F30B1F" w:rsidP="001B2D2B">
            <w:pPr>
              <w:spacing w:line="360" w:lineRule="auto"/>
              <w:jc w:val="center"/>
            </w:pPr>
            <w:r w:rsidRPr="004A6310">
              <w:rPr>
                <w:rFonts w:eastAsia="Times New Roman"/>
              </w:rPr>
              <w:t>100%</w:t>
            </w:r>
          </w:p>
        </w:tc>
        <w:tc>
          <w:tcPr>
            <w:tcW w:w="847" w:type="dxa"/>
            <w:vAlign w:val="bottom"/>
          </w:tcPr>
          <w:p w14:paraId="2DAC0836" w14:textId="77777777" w:rsidR="00F30B1F" w:rsidRPr="004A6310" w:rsidRDefault="00F30B1F" w:rsidP="001B2D2B">
            <w:pPr>
              <w:spacing w:line="360" w:lineRule="auto"/>
              <w:jc w:val="center"/>
            </w:pPr>
            <w:r w:rsidRPr="004A6310">
              <w:rPr>
                <w:rFonts w:eastAsia="Times New Roman"/>
              </w:rPr>
              <w:t>100%</w:t>
            </w:r>
          </w:p>
        </w:tc>
      </w:tr>
    </w:tbl>
    <w:p w14:paraId="612FC98E" w14:textId="32844E2C" w:rsidR="00F30B1F" w:rsidRPr="00B946F1" w:rsidRDefault="00B946F1" w:rsidP="00B946F1">
      <w:pPr>
        <w:spacing w:before="120" w:after="120" w:line="360" w:lineRule="auto"/>
      </w:pPr>
      <w:r w:rsidRPr="00B946F1">
        <w:rPr>
          <w:i/>
        </w:rPr>
        <w:t>Источник:</w:t>
      </w:r>
      <w:r>
        <w:t xml:space="preserve"> данные предоставленные компании «Улыбка Радуги»</w:t>
      </w:r>
    </w:p>
    <w:p w14:paraId="0154490C" w14:textId="74C16B22" w:rsidR="00F30B1F" w:rsidRPr="005C7B51" w:rsidRDefault="00F30B1F" w:rsidP="00524B4A">
      <w:pPr>
        <w:spacing w:before="120" w:after="120" w:line="360" w:lineRule="auto"/>
      </w:pPr>
      <w:r w:rsidRPr="005C7B51">
        <w:t>Таблица</w:t>
      </w:r>
      <w:r w:rsidR="00524B4A">
        <w:t xml:space="preserve"> - 2.4</w:t>
      </w:r>
      <w:r w:rsidRPr="005C7B51">
        <w:t xml:space="preserve"> Средний стаж работы в компании директоров магазинов, старших продавцов, продавцов-кассиров по регионам</w:t>
      </w:r>
    </w:p>
    <w:tbl>
      <w:tblPr>
        <w:tblStyle w:val="a7"/>
        <w:tblW w:w="0" w:type="auto"/>
        <w:tblInd w:w="-437" w:type="dxa"/>
        <w:tblLook w:val="04A0" w:firstRow="1" w:lastRow="0" w:firstColumn="1" w:lastColumn="0" w:noHBand="0" w:noVBand="1"/>
      </w:tblPr>
      <w:tblGrid>
        <w:gridCol w:w="1867"/>
        <w:gridCol w:w="1868"/>
        <w:gridCol w:w="1868"/>
        <w:gridCol w:w="1868"/>
        <w:gridCol w:w="1868"/>
      </w:tblGrid>
      <w:tr w:rsidR="00F30B1F" w:rsidRPr="005C7B51" w14:paraId="2176026E" w14:textId="77777777" w:rsidTr="001B2D2B">
        <w:trPr>
          <w:trHeight w:val="281"/>
        </w:trPr>
        <w:tc>
          <w:tcPr>
            <w:tcW w:w="1867" w:type="dxa"/>
            <w:vAlign w:val="bottom"/>
          </w:tcPr>
          <w:p w14:paraId="1982F986" w14:textId="77777777" w:rsidR="00F30B1F" w:rsidRPr="005C7B51" w:rsidRDefault="00F30B1F" w:rsidP="001B2D2B">
            <w:pPr>
              <w:spacing w:line="360" w:lineRule="auto"/>
            </w:pPr>
            <w:r w:rsidRPr="005C7B51">
              <w:rPr>
                <w:rFonts w:eastAsia="Times New Roman"/>
              </w:rPr>
              <w:t>Организация</w:t>
            </w:r>
          </w:p>
        </w:tc>
        <w:tc>
          <w:tcPr>
            <w:tcW w:w="1868" w:type="dxa"/>
            <w:vAlign w:val="bottom"/>
          </w:tcPr>
          <w:p w14:paraId="50AB4AF1" w14:textId="77777777" w:rsidR="00F30B1F" w:rsidRPr="005C7B51" w:rsidRDefault="00F30B1F" w:rsidP="001B2D2B">
            <w:pPr>
              <w:spacing w:line="360" w:lineRule="auto"/>
            </w:pPr>
            <w:r w:rsidRPr="005C7B51">
              <w:rPr>
                <w:rFonts w:eastAsia="Times New Roman"/>
              </w:rPr>
              <w:t>Директор магазина</w:t>
            </w:r>
          </w:p>
        </w:tc>
        <w:tc>
          <w:tcPr>
            <w:tcW w:w="1868" w:type="dxa"/>
            <w:vAlign w:val="bottom"/>
          </w:tcPr>
          <w:p w14:paraId="5666ECE8" w14:textId="77777777" w:rsidR="00F30B1F" w:rsidRPr="005C7B51" w:rsidRDefault="00F30B1F" w:rsidP="001B2D2B">
            <w:pPr>
              <w:spacing w:line="360" w:lineRule="auto"/>
            </w:pPr>
            <w:r w:rsidRPr="005C7B51">
              <w:rPr>
                <w:rFonts w:eastAsia="Times New Roman"/>
              </w:rPr>
              <w:t>Старший продавец</w:t>
            </w:r>
          </w:p>
        </w:tc>
        <w:tc>
          <w:tcPr>
            <w:tcW w:w="1868" w:type="dxa"/>
            <w:vAlign w:val="bottom"/>
          </w:tcPr>
          <w:p w14:paraId="459B7146" w14:textId="77777777" w:rsidR="00F30B1F" w:rsidRPr="005C7B51" w:rsidRDefault="00F30B1F" w:rsidP="001B2D2B">
            <w:pPr>
              <w:spacing w:line="360" w:lineRule="auto"/>
            </w:pPr>
            <w:r w:rsidRPr="005C7B51">
              <w:rPr>
                <w:rFonts w:eastAsia="Times New Roman"/>
              </w:rPr>
              <w:t>Продавец-кассир</w:t>
            </w:r>
          </w:p>
        </w:tc>
        <w:tc>
          <w:tcPr>
            <w:tcW w:w="1868" w:type="dxa"/>
            <w:vAlign w:val="bottom"/>
          </w:tcPr>
          <w:p w14:paraId="775560F8" w14:textId="77777777" w:rsidR="00F30B1F" w:rsidRPr="005C7B51" w:rsidRDefault="00F30B1F" w:rsidP="001B2D2B">
            <w:pPr>
              <w:spacing w:line="360" w:lineRule="auto"/>
            </w:pPr>
            <w:r w:rsidRPr="005C7B51">
              <w:rPr>
                <w:rFonts w:eastAsia="Times New Roman"/>
              </w:rPr>
              <w:t>Общий итог</w:t>
            </w:r>
          </w:p>
        </w:tc>
      </w:tr>
      <w:tr w:rsidR="00F30B1F" w:rsidRPr="005C7B51" w14:paraId="577D7F43" w14:textId="77777777" w:rsidTr="001B2D2B">
        <w:tc>
          <w:tcPr>
            <w:tcW w:w="1867" w:type="dxa"/>
            <w:vAlign w:val="bottom"/>
          </w:tcPr>
          <w:p w14:paraId="47480503" w14:textId="3C2D7FFB" w:rsidR="00F30B1F" w:rsidRPr="005C7B51" w:rsidRDefault="00F30B1F" w:rsidP="001B2D2B">
            <w:pPr>
              <w:spacing w:line="360" w:lineRule="auto"/>
            </w:pPr>
            <w:r w:rsidRPr="005C7B51">
              <w:rPr>
                <w:rFonts w:eastAsia="Times New Roman"/>
              </w:rPr>
              <w:t>М</w:t>
            </w:r>
            <w:r w:rsidR="00524B4A">
              <w:rPr>
                <w:rFonts w:eastAsia="Times New Roman"/>
              </w:rPr>
              <w:t>урманск</w:t>
            </w:r>
          </w:p>
        </w:tc>
        <w:tc>
          <w:tcPr>
            <w:tcW w:w="1868" w:type="dxa"/>
            <w:vAlign w:val="bottom"/>
          </w:tcPr>
          <w:p w14:paraId="30F50FC5" w14:textId="77777777" w:rsidR="00F30B1F" w:rsidRPr="005C7B51" w:rsidRDefault="00F30B1F" w:rsidP="001B2D2B">
            <w:pPr>
              <w:spacing w:line="360" w:lineRule="auto"/>
            </w:pPr>
            <w:r w:rsidRPr="005C7B51">
              <w:rPr>
                <w:rFonts w:eastAsia="Times New Roman"/>
              </w:rPr>
              <w:t>4</w:t>
            </w:r>
          </w:p>
        </w:tc>
        <w:tc>
          <w:tcPr>
            <w:tcW w:w="1868" w:type="dxa"/>
            <w:vAlign w:val="bottom"/>
          </w:tcPr>
          <w:p w14:paraId="446ABD93" w14:textId="77777777" w:rsidR="00F30B1F" w:rsidRPr="005C7B51" w:rsidRDefault="00F30B1F" w:rsidP="001B2D2B">
            <w:pPr>
              <w:spacing w:line="360" w:lineRule="auto"/>
            </w:pPr>
            <w:r w:rsidRPr="005C7B51">
              <w:rPr>
                <w:rFonts w:eastAsia="Times New Roman"/>
              </w:rPr>
              <w:t>3</w:t>
            </w:r>
          </w:p>
        </w:tc>
        <w:tc>
          <w:tcPr>
            <w:tcW w:w="1868" w:type="dxa"/>
            <w:vAlign w:val="bottom"/>
          </w:tcPr>
          <w:p w14:paraId="4DF79568" w14:textId="77777777" w:rsidR="00F30B1F" w:rsidRPr="005C7B51" w:rsidRDefault="00F30B1F" w:rsidP="001B2D2B">
            <w:pPr>
              <w:spacing w:line="360" w:lineRule="auto"/>
            </w:pPr>
            <w:r w:rsidRPr="005C7B51">
              <w:rPr>
                <w:rFonts w:eastAsia="Times New Roman"/>
              </w:rPr>
              <w:t>2</w:t>
            </w:r>
          </w:p>
        </w:tc>
        <w:tc>
          <w:tcPr>
            <w:tcW w:w="1868" w:type="dxa"/>
            <w:vAlign w:val="bottom"/>
          </w:tcPr>
          <w:p w14:paraId="2E2B8AED" w14:textId="77777777" w:rsidR="00F30B1F" w:rsidRPr="005C7B51" w:rsidRDefault="00F30B1F" w:rsidP="001B2D2B">
            <w:pPr>
              <w:spacing w:line="360" w:lineRule="auto"/>
            </w:pPr>
            <w:r>
              <w:rPr>
                <w:rFonts w:eastAsia="Times New Roman"/>
              </w:rPr>
              <w:t>3</w:t>
            </w:r>
          </w:p>
        </w:tc>
      </w:tr>
      <w:tr w:rsidR="00F30B1F" w:rsidRPr="005C7B51" w14:paraId="01432F30" w14:textId="77777777" w:rsidTr="001B2D2B">
        <w:tc>
          <w:tcPr>
            <w:tcW w:w="1867" w:type="dxa"/>
            <w:vAlign w:val="bottom"/>
          </w:tcPr>
          <w:p w14:paraId="04880D07" w14:textId="0477ED28" w:rsidR="00F30B1F" w:rsidRPr="005C7B51" w:rsidRDefault="00F30B1F" w:rsidP="001B2D2B">
            <w:pPr>
              <w:spacing w:line="360" w:lineRule="auto"/>
            </w:pPr>
            <w:r w:rsidRPr="005C7B51">
              <w:rPr>
                <w:rFonts w:eastAsia="Times New Roman"/>
              </w:rPr>
              <w:t>М</w:t>
            </w:r>
            <w:r w:rsidR="00524B4A">
              <w:rPr>
                <w:rFonts w:eastAsia="Times New Roman"/>
              </w:rPr>
              <w:t>осква</w:t>
            </w:r>
          </w:p>
        </w:tc>
        <w:tc>
          <w:tcPr>
            <w:tcW w:w="1868" w:type="dxa"/>
            <w:vAlign w:val="bottom"/>
          </w:tcPr>
          <w:p w14:paraId="7268774B" w14:textId="77777777" w:rsidR="00F30B1F" w:rsidRPr="005C7B51" w:rsidRDefault="00F30B1F" w:rsidP="001B2D2B">
            <w:pPr>
              <w:spacing w:line="360" w:lineRule="auto"/>
            </w:pPr>
            <w:r w:rsidRPr="005C7B51">
              <w:rPr>
                <w:rFonts w:eastAsia="Times New Roman"/>
              </w:rPr>
              <w:t>2</w:t>
            </w:r>
          </w:p>
        </w:tc>
        <w:tc>
          <w:tcPr>
            <w:tcW w:w="1868" w:type="dxa"/>
            <w:vAlign w:val="bottom"/>
          </w:tcPr>
          <w:p w14:paraId="2CB56977" w14:textId="77777777" w:rsidR="00F30B1F" w:rsidRPr="005C7B51" w:rsidRDefault="00F30B1F" w:rsidP="001B2D2B">
            <w:pPr>
              <w:spacing w:line="360" w:lineRule="auto"/>
            </w:pPr>
            <w:r w:rsidRPr="005C7B51">
              <w:rPr>
                <w:rFonts w:eastAsia="Times New Roman"/>
              </w:rPr>
              <w:t>2</w:t>
            </w:r>
          </w:p>
        </w:tc>
        <w:tc>
          <w:tcPr>
            <w:tcW w:w="1868" w:type="dxa"/>
            <w:vAlign w:val="bottom"/>
          </w:tcPr>
          <w:p w14:paraId="469BBF64" w14:textId="77777777" w:rsidR="00F30B1F" w:rsidRPr="005C7B51" w:rsidRDefault="00F30B1F" w:rsidP="001B2D2B">
            <w:pPr>
              <w:spacing w:line="360" w:lineRule="auto"/>
            </w:pPr>
            <w:r w:rsidRPr="005C7B51">
              <w:rPr>
                <w:rFonts w:eastAsia="Times New Roman"/>
              </w:rPr>
              <w:t>1</w:t>
            </w:r>
          </w:p>
        </w:tc>
        <w:tc>
          <w:tcPr>
            <w:tcW w:w="1868" w:type="dxa"/>
            <w:vAlign w:val="bottom"/>
          </w:tcPr>
          <w:p w14:paraId="600A2BE7" w14:textId="77777777" w:rsidR="00F30B1F" w:rsidRPr="005C7B51" w:rsidRDefault="00F30B1F" w:rsidP="001B2D2B">
            <w:pPr>
              <w:spacing w:line="360" w:lineRule="auto"/>
            </w:pPr>
            <w:r w:rsidRPr="005C7B51">
              <w:rPr>
                <w:rFonts w:eastAsia="Times New Roman"/>
              </w:rPr>
              <w:t>2</w:t>
            </w:r>
          </w:p>
        </w:tc>
      </w:tr>
      <w:tr w:rsidR="00F30B1F" w:rsidRPr="005C7B51" w14:paraId="2F581A9C" w14:textId="77777777" w:rsidTr="001B2D2B">
        <w:tc>
          <w:tcPr>
            <w:tcW w:w="1867" w:type="dxa"/>
            <w:vAlign w:val="bottom"/>
          </w:tcPr>
          <w:p w14:paraId="0975F7FE" w14:textId="068FB849" w:rsidR="00F30B1F" w:rsidRPr="005C7B51" w:rsidRDefault="00F30B1F" w:rsidP="001B2D2B">
            <w:pPr>
              <w:spacing w:line="360" w:lineRule="auto"/>
            </w:pPr>
            <w:r w:rsidRPr="005C7B51">
              <w:rPr>
                <w:rFonts w:eastAsia="Times New Roman"/>
              </w:rPr>
              <w:t>Н</w:t>
            </w:r>
            <w:r w:rsidR="00524B4A">
              <w:rPr>
                <w:rFonts w:eastAsia="Times New Roman"/>
              </w:rPr>
              <w:t>овгород</w:t>
            </w:r>
          </w:p>
        </w:tc>
        <w:tc>
          <w:tcPr>
            <w:tcW w:w="1868" w:type="dxa"/>
            <w:vAlign w:val="bottom"/>
          </w:tcPr>
          <w:p w14:paraId="0DB77D8E" w14:textId="77777777" w:rsidR="00F30B1F" w:rsidRPr="005C7B51" w:rsidRDefault="00F30B1F" w:rsidP="001B2D2B">
            <w:pPr>
              <w:spacing w:line="360" w:lineRule="auto"/>
            </w:pPr>
            <w:r w:rsidRPr="005C7B51">
              <w:rPr>
                <w:rFonts w:eastAsia="Times New Roman"/>
              </w:rPr>
              <w:t>5</w:t>
            </w:r>
          </w:p>
        </w:tc>
        <w:tc>
          <w:tcPr>
            <w:tcW w:w="1868" w:type="dxa"/>
            <w:vAlign w:val="bottom"/>
          </w:tcPr>
          <w:p w14:paraId="53586AFE" w14:textId="77777777" w:rsidR="00F30B1F" w:rsidRPr="005C7B51" w:rsidRDefault="00F30B1F" w:rsidP="001B2D2B">
            <w:pPr>
              <w:spacing w:line="360" w:lineRule="auto"/>
            </w:pPr>
            <w:r w:rsidRPr="005C7B51">
              <w:rPr>
                <w:rFonts w:eastAsia="Times New Roman"/>
              </w:rPr>
              <w:t>4</w:t>
            </w:r>
          </w:p>
        </w:tc>
        <w:tc>
          <w:tcPr>
            <w:tcW w:w="1868" w:type="dxa"/>
            <w:vAlign w:val="bottom"/>
          </w:tcPr>
          <w:p w14:paraId="020D6F87" w14:textId="77777777" w:rsidR="00F30B1F" w:rsidRPr="005C7B51" w:rsidRDefault="00F30B1F" w:rsidP="001B2D2B">
            <w:pPr>
              <w:spacing w:line="360" w:lineRule="auto"/>
            </w:pPr>
            <w:r w:rsidRPr="005C7B51">
              <w:rPr>
                <w:rFonts w:eastAsia="Times New Roman"/>
              </w:rPr>
              <w:t>2</w:t>
            </w:r>
          </w:p>
        </w:tc>
        <w:tc>
          <w:tcPr>
            <w:tcW w:w="1868" w:type="dxa"/>
            <w:vAlign w:val="bottom"/>
          </w:tcPr>
          <w:p w14:paraId="587C305C" w14:textId="77777777" w:rsidR="00F30B1F" w:rsidRPr="005C7B51" w:rsidRDefault="00F30B1F" w:rsidP="001B2D2B">
            <w:pPr>
              <w:spacing w:line="360" w:lineRule="auto"/>
            </w:pPr>
            <w:r w:rsidRPr="005C7B51">
              <w:rPr>
                <w:rFonts w:eastAsia="Times New Roman"/>
              </w:rPr>
              <w:t>3</w:t>
            </w:r>
          </w:p>
        </w:tc>
      </w:tr>
      <w:tr w:rsidR="00F30B1F" w:rsidRPr="005C7B51" w14:paraId="1FBC8F18" w14:textId="77777777" w:rsidTr="001B2D2B">
        <w:tc>
          <w:tcPr>
            <w:tcW w:w="1867" w:type="dxa"/>
            <w:vAlign w:val="bottom"/>
          </w:tcPr>
          <w:p w14:paraId="62018D57" w14:textId="1B821E44" w:rsidR="00F30B1F" w:rsidRPr="005C7B51" w:rsidRDefault="00F30B1F" w:rsidP="001B2D2B">
            <w:pPr>
              <w:spacing w:line="360" w:lineRule="auto"/>
            </w:pPr>
            <w:r w:rsidRPr="005C7B51">
              <w:rPr>
                <w:rFonts w:eastAsia="Times New Roman"/>
              </w:rPr>
              <w:t>П</w:t>
            </w:r>
            <w:r w:rsidR="00524B4A">
              <w:rPr>
                <w:rFonts w:eastAsia="Times New Roman"/>
              </w:rPr>
              <w:t>сков</w:t>
            </w:r>
          </w:p>
        </w:tc>
        <w:tc>
          <w:tcPr>
            <w:tcW w:w="1868" w:type="dxa"/>
            <w:vAlign w:val="bottom"/>
          </w:tcPr>
          <w:p w14:paraId="7098250F" w14:textId="77777777" w:rsidR="00F30B1F" w:rsidRPr="005C7B51" w:rsidRDefault="00F30B1F" w:rsidP="001B2D2B">
            <w:pPr>
              <w:spacing w:line="360" w:lineRule="auto"/>
            </w:pPr>
            <w:r w:rsidRPr="005C7B51">
              <w:rPr>
                <w:rFonts w:eastAsia="Times New Roman"/>
              </w:rPr>
              <w:t>4</w:t>
            </w:r>
          </w:p>
        </w:tc>
        <w:tc>
          <w:tcPr>
            <w:tcW w:w="1868" w:type="dxa"/>
            <w:vAlign w:val="bottom"/>
          </w:tcPr>
          <w:p w14:paraId="17D2A437" w14:textId="77777777" w:rsidR="00F30B1F" w:rsidRPr="005C7B51" w:rsidRDefault="00F30B1F" w:rsidP="001B2D2B">
            <w:pPr>
              <w:spacing w:line="360" w:lineRule="auto"/>
            </w:pPr>
          </w:p>
        </w:tc>
        <w:tc>
          <w:tcPr>
            <w:tcW w:w="1868" w:type="dxa"/>
            <w:vAlign w:val="bottom"/>
          </w:tcPr>
          <w:p w14:paraId="06F29DE3" w14:textId="77777777" w:rsidR="00F30B1F" w:rsidRPr="005C7B51" w:rsidRDefault="00F30B1F" w:rsidP="001B2D2B">
            <w:pPr>
              <w:spacing w:line="360" w:lineRule="auto"/>
            </w:pPr>
            <w:r w:rsidRPr="005C7B51">
              <w:rPr>
                <w:rFonts w:eastAsia="Times New Roman"/>
              </w:rPr>
              <w:t>2</w:t>
            </w:r>
          </w:p>
        </w:tc>
        <w:tc>
          <w:tcPr>
            <w:tcW w:w="1868" w:type="dxa"/>
            <w:vAlign w:val="bottom"/>
          </w:tcPr>
          <w:p w14:paraId="249FC104" w14:textId="77777777" w:rsidR="00F30B1F" w:rsidRPr="005C7B51" w:rsidRDefault="00F30B1F" w:rsidP="001B2D2B">
            <w:pPr>
              <w:spacing w:line="360" w:lineRule="auto"/>
            </w:pPr>
            <w:r w:rsidRPr="005C7B51">
              <w:rPr>
                <w:rFonts w:eastAsia="Times New Roman"/>
              </w:rPr>
              <w:t>2</w:t>
            </w:r>
          </w:p>
        </w:tc>
      </w:tr>
      <w:tr w:rsidR="00F30B1F" w:rsidRPr="005C7B51" w14:paraId="0425241B" w14:textId="77777777" w:rsidTr="001B2D2B">
        <w:tc>
          <w:tcPr>
            <w:tcW w:w="1867" w:type="dxa"/>
            <w:vAlign w:val="bottom"/>
          </w:tcPr>
          <w:p w14:paraId="1FCA60FD" w14:textId="0614E3D2" w:rsidR="00F30B1F" w:rsidRPr="005C7B51" w:rsidRDefault="00F30B1F" w:rsidP="001B2D2B">
            <w:pPr>
              <w:spacing w:line="360" w:lineRule="auto"/>
            </w:pPr>
            <w:r w:rsidRPr="005C7B51">
              <w:rPr>
                <w:rFonts w:eastAsia="Times New Roman"/>
              </w:rPr>
              <w:t>П</w:t>
            </w:r>
            <w:r w:rsidR="00524B4A">
              <w:rPr>
                <w:rFonts w:eastAsia="Times New Roman"/>
              </w:rPr>
              <w:t>етрозаводск</w:t>
            </w:r>
          </w:p>
        </w:tc>
        <w:tc>
          <w:tcPr>
            <w:tcW w:w="1868" w:type="dxa"/>
            <w:vAlign w:val="bottom"/>
          </w:tcPr>
          <w:p w14:paraId="31F79883" w14:textId="77777777" w:rsidR="00F30B1F" w:rsidRPr="005C7B51" w:rsidRDefault="00F30B1F" w:rsidP="001B2D2B">
            <w:pPr>
              <w:spacing w:line="360" w:lineRule="auto"/>
            </w:pPr>
            <w:r w:rsidRPr="005C7B51">
              <w:rPr>
                <w:rFonts w:eastAsia="Times New Roman"/>
              </w:rPr>
              <w:t>5</w:t>
            </w:r>
          </w:p>
        </w:tc>
        <w:tc>
          <w:tcPr>
            <w:tcW w:w="1868" w:type="dxa"/>
            <w:vAlign w:val="bottom"/>
          </w:tcPr>
          <w:p w14:paraId="02A2A1D3" w14:textId="77777777" w:rsidR="00F30B1F" w:rsidRPr="005C7B51" w:rsidRDefault="00F30B1F" w:rsidP="001B2D2B">
            <w:pPr>
              <w:spacing w:line="360" w:lineRule="auto"/>
            </w:pPr>
            <w:r w:rsidRPr="005C7B51">
              <w:rPr>
                <w:rFonts w:eastAsia="Times New Roman"/>
              </w:rPr>
              <w:t>4</w:t>
            </w:r>
          </w:p>
        </w:tc>
        <w:tc>
          <w:tcPr>
            <w:tcW w:w="1868" w:type="dxa"/>
            <w:vAlign w:val="bottom"/>
          </w:tcPr>
          <w:p w14:paraId="3426D307" w14:textId="77777777" w:rsidR="00F30B1F" w:rsidRPr="005C7B51" w:rsidRDefault="00F30B1F" w:rsidP="001B2D2B">
            <w:pPr>
              <w:spacing w:line="360" w:lineRule="auto"/>
            </w:pPr>
            <w:r w:rsidRPr="005C7B51">
              <w:rPr>
                <w:rFonts w:eastAsia="Times New Roman"/>
              </w:rPr>
              <w:t>2</w:t>
            </w:r>
          </w:p>
        </w:tc>
        <w:tc>
          <w:tcPr>
            <w:tcW w:w="1868" w:type="dxa"/>
            <w:vAlign w:val="bottom"/>
          </w:tcPr>
          <w:p w14:paraId="507A6FF0" w14:textId="77777777" w:rsidR="00F30B1F" w:rsidRPr="005C7B51" w:rsidRDefault="00F30B1F" w:rsidP="001B2D2B">
            <w:pPr>
              <w:spacing w:line="360" w:lineRule="auto"/>
            </w:pPr>
            <w:r w:rsidRPr="005C7B51">
              <w:rPr>
                <w:rFonts w:eastAsia="Times New Roman"/>
              </w:rPr>
              <w:t>3</w:t>
            </w:r>
          </w:p>
        </w:tc>
      </w:tr>
      <w:tr w:rsidR="00F30B1F" w:rsidRPr="005C7B51" w14:paraId="75BA46D8" w14:textId="77777777" w:rsidTr="001B2D2B">
        <w:trPr>
          <w:trHeight w:val="337"/>
        </w:trPr>
        <w:tc>
          <w:tcPr>
            <w:tcW w:w="1867" w:type="dxa"/>
            <w:vAlign w:val="bottom"/>
          </w:tcPr>
          <w:p w14:paraId="1FE6D216" w14:textId="77777777" w:rsidR="00F30B1F" w:rsidRPr="005C7B51" w:rsidRDefault="00F30B1F" w:rsidP="001B2D2B">
            <w:pPr>
              <w:spacing w:line="360" w:lineRule="auto"/>
            </w:pPr>
            <w:r w:rsidRPr="005C7B51">
              <w:rPr>
                <w:rFonts w:eastAsia="Times New Roman"/>
              </w:rPr>
              <w:t>СПб</w:t>
            </w:r>
          </w:p>
        </w:tc>
        <w:tc>
          <w:tcPr>
            <w:tcW w:w="1868" w:type="dxa"/>
            <w:vAlign w:val="bottom"/>
          </w:tcPr>
          <w:p w14:paraId="75166B42" w14:textId="77777777" w:rsidR="00F30B1F" w:rsidRPr="005C7B51" w:rsidRDefault="00F30B1F" w:rsidP="001B2D2B">
            <w:pPr>
              <w:spacing w:line="360" w:lineRule="auto"/>
            </w:pPr>
            <w:r w:rsidRPr="005C7B51">
              <w:rPr>
                <w:rFonts w:eastAsia="Times New Roman"/>
              </w:rPr>
              <w:t>5</w:t>
            </w:r>
          </w:p>
        </w:tc>
        <w:tc>
          <w:tcPr>
            <w:tcW w:w="1868" w:type="dxa"/>
            <w:vAlign w:val="bottom"/>
          </w:tcPr>
          <w:p w14:paraId="781DB7F0" w14:textId="77777777" w:rsidR="00F30B1F" w:rsidRPr="005C7B51" w:rsidRDefault="00F30B1F" w:rsidP="001B2D2B">
            <w:pPr>
              <w:spacing w:line="360" w:lineRule="auto"/>
            </w:pPr>
          </w:p>
        </w:tc>
        <w:tc>
          <w:tcPr>
            <w:tcW w:w="1868" w:type="dxa"/>
            <w:vAlign w:val="bottom"/>
          </w:tcPr>
          <w:p w14:paraId="272660DC" w14:textId="77777777" w:rsidR="00F30B1F" w:rsidRPr="005C7B51" w:rsidRDefault="00F30B1F" w:rsidP="001B2D2B">
            <w:pPr>
              <w:spacing w:line="360" w:lineRule="auto"/>
            </w:pPr>
            <w:r w:rsidRPr="005C7B51">
              <w:rPr>
                <w:rFonts w:eastAsia="Times New Roman"/>
              </w:rPr>
              <w:t>2</w:t>
            </w:r>
          </w:p>
        </w:tc>
        <w:tc>
          <w:tcPr>
            <w:tcW w:w="1868" w:type="dxa"/>
            <w:vAlign w:val="bottom"/>
          </w:tcPr>
          <w:p w14:paraId="065E9657" w14:textId="77777777" w:rsidR="00F30B1F" w:rsidRPr="005C7B51" w:rsidRDefault="00F30B1F" w:rsidP="001B2D2B">
            <w:pPr>
              <w:spacing w:line="360" w:lineRule="auto"/>
            </w:pPr>
            <w:r w:rsidRPr="005C7B51">
              <w:rPr>
                <w:rFonts w:eastAsia="Times New Roman"/>
              </w:rPr>
              <w:t>3</w:t>
            </w:r>
          </w:p>
        </w:tc>
      </w:tr>
      <w:tr w:rsidR="00F30B1F" w:rsidRPr="005C7B51" w14:paraId="6B478CEA" w14:textId="77777777" w:rsidTr="001B2D2B">
        <w:tc>
          <w:tcPr>
            <w:tcW w:w="1867" w:type="dxa"/>
            <w:vAlign w:val="bottom"/>
          </w:tcPr>
          <w:p w14:paraId="063CB200" w14:textId="2C48C5C8" w:rsidR="00F30B1F" w:rsidRPr="005C7B51" w:rsidRDefault="00524B4A" w:rsidP="001B2D2B">
            <w:pPr>
              <w:spacing w:line="360" w:lineRule="auto"/>
            </w:pPr>
            <w:r>
              <w:rPr>
                <w:rFonts w:eastAsia="Times New Roman"/>
              </w:rPr>
              <w:t>Ярославль</w:t>
            </w:r>
          </w:p>
        </w:tc>
        <w:tc>
          <w:tcPr>
            <w:tcW w:w="1868" w:type="dxa"/>
            <w:vAlign w:val="bottom"/>
          </w:tcPr>
          <w:p w14:paraId="61856245" w14:textId="77777777" w:rsidR="00F30B1F" w:rsidRPr="005C7B51" w:rsidRDefault="00F30B1F" w:rsidP="001B2D2B">
            <w:pPr>
              <w:spacing w:line="360" w:lineRule="auto"/>
            </w:pPr>
            <w:r w:rsidRPr="005C7B51">
              <w:rPr>
                <w:rFonts w:eastAsia="Times New Roman"/>
              </w:rPr>
              <w:t>3</w:t>
            </w:r>
          </w:p>
        </w:tc>
        <w:tc>
          <w:tcPr>
            <w:tcW w:w="1868" w:type="dxa"/>
            <w:vAlign w:val="bottom"/>
          </w:tcPr>
          <w:p w14:paraId="5517DAB7" w14:textId="77777777" w:rsidR="00F30B1F" w:rsidRPr="005C7B51" w:rsidRDefault="00F30B1F" w:rsidP="001B2D2B">
            <w:pPr>
              <w:spacing w:line="360" w:lineRule="auto"/>
            </w:pPr>
            <w:r w:rsidRPr="005C7B51">
              <w:rPr>
                <w:rFonts w:eastAsia="Times New Roman"/>
              </w:rPr>
              <w:t>3</w:t>
            </w:r>
          </w:p>
        </w:tc>
        <w:tc>
          <w:tcPr>
            <w:tcW w:w="1868" w:type="dxa"/>
            <w:vAlign w:val="bottom"/>
          </w:tcPr>
          <w:p w14:paraId="0F2E7CAB" w14:textId="77777777" w:rsidR="00F30B1F" w:rsidRPr="005C7B51" w:rsidRDefault="00F30B1F" w:rsidP="001B2D2B">
            <w:pPr>
              <w:spacing w:line="360" w:lineRule="auto"/>
            </w:pPr>
            <w:r w:rsidRPr="005C7B51">
              <w:rPr>
                <w:rFonts w:eastAsia="Times New Roman"/>
              </w:rPr>
              <w:t>1</w:t>
            </w:r>
          </w:p>
        </w:tc>
        <w:tc>
          <w:tcPr>
            <w:tcW w:w="1868" w:type="dxa"/>
            <w:vAlign w:val="bottom"/>
          </w:tcPr>
          <w:p w14:paraId="05716BF7" w14:textId="77777777" w:rsidR="00F30B1F" w:rsidRPr="005C7B51" w:rsidRDefault="00F30B1F" w:rsidP="001B2D2B">
            <w:pPr>
              <w:spacing w:line="360" w:lineRule="auto"/>
            </w:pPr>
            <w:r w:rsidRPr="005C7B51">
              <w:rPr>
                <w:rFonts w:eastAsia="Times New Roman"/>
              </w:rPr>
              <w:t>2</w:t>
            </w:r>
          </w:p>
        </w:tc>
      </w:tr>
      <w:tr w:rsidR="00F30B1F" w:rsidRPr="005C7B51" w14:paraId="04995F03" w14:textId="77777777" w:rsidTr="001B2D2B">
        <w:tc>
          <w:tcPr>
            <w:tcW w:w="1867" w:type="dxa"/>
            <w:vAlign w:val="bottom"/>
          </w:tcPr>
          <w:p w14:paraId="32F5D0F7" w14:textId="77777777" w:rsidR="00F30B1F" w:rsidRPr="005C7B51" w:rsidRDefault="00F30B1F" w:rsidP="001B2D2B">
            <w:pPr>
              <w:spacing w:line="360" w:lineRule="auto"/>
            </w:pPr>
            <w:r w:rsidRPr="005C7B51">
              <w:rPr>
                <w:rFonts w:eastAsia="Times New Roman"/>
              </w:rPr>
              <w:t>Общий итог</w:t>
            </w:r>
          </w:p>
        </w:tc>
        <w:tc>
          <w:tcPr>
            <w:tcW w:w="1868" w:type="dxa"/>
            <w:vAlign w:val="bottom"/>
          </w:tcPr>
          <w:p w14:paraId="1B5E5333" w14:textId="77777777" w:rsidR="00F30B1F" w:rsidRPr="005C7B51" w:rsidRDefault="00F30B1F" w:rsidP="001B2D2B">
            <w:pPr>
              <w:spacing w:line="360" w:lineRule="auto"/>
            </w:pPr>
            <w:r w:rsidRPr="005C7B51">
              <w:rPr>
                <w:rFonts w:eastAsia="Times New Roman"/>
              </w:rPr>
              <w:t>5</w:t>
            </w:r>
          </w:p>
        </w:tc>
        <w:tc>
          <w:tcPr>
            <w:tcW w:w="1868" w:type="dxa"/>
            <w:vAlign w:val="bottom"/>
          </w:tcPr>
          <w:p w14:paraId="0CAA793D" w14:textId="77777777" w:rsidR="00F30B1F" w:rsidRPr="005C7B51" w:rsidRDefault="00F30B1F" w:rsidP="001B2D2B">
            <w:pPr>
              <w:spacing w:line="360" w:lineRule="auto"/>
            </w:pPr>
            <w:r w:rsidRPr="005C7B51">
              <w:rPr>
                <w:rFonts w:eastAsia="Times New Roman"/>
              </w:rPr>
              <w:t>3</w:t>
            </w:r>
          </w:p>
        </w:tc>
        <w:tc>
          <w:tcPr>
            <w:tcW w:w="1868" w:type="dxa"/>
            <w:vAlign w:val="bottom"/>
          </w:tcPr>
          <w:p w14:paraId="02F9C4FF" w14:textId="77777777" w:rsidR="00F30B1F" w:rsidRPr="005C7B51" w:rsidRDefault="00F30B1F" w:rsidP="001B2D2B">
            <w:pPr>
              <w:spacing w:line="360" w:lineRule="auto"/>
            </w:pPr>
            <w:r w:rsidRPr="005C7B51">
              <w:rPr>
                <w:rFonts w:eastAsia="Times New Roman"/>
              </w:rPr>
              <w:t>2</w:t>
            </w:r>
          </w:p>
        </w:tc>
        <w:tc>
          <w:tcPr>
            <w:tcW w:w="1868" w:type="dxa"/>
            <w:vAlign w:val="bottom"/>
          </w:tcPr>
          <w:p w14:paraId="43072814" w14:textId="77777777" w:rsidR="00F30B1F" w:rsidRPr="005C7B51" w:rsidRDefault="00F30B1F" w:rsidP="001B2D2B">
            <w:pPr>
              <w:spacing w:line="360" w:lineRule="auto"/>
            </w:pPr>
            <w:r w:rsidRPr="005C7B51">
              <w:rPr>
                <w:rFonts w:eastAsia="Times New Roman"/>
              </w:rPr>
              <w:t>3</w:t>
            </w:r>
          </w:p>
        </w:tc>
      </w:tr>
    </w:tbl>
    <w:p w14:paraId="0ADEB51C" w14:textId="5B74529A" w:rsidR="00F30B1F" w:rsidRDefault="00B946F1" w:rsidP="00B946F1">
      <w:pPr>
        <w:spacing w:before="120" w:after="120" w:line="360" w:lineRule="auto"/>
      </w:pPr>
      <w:r w:rsidRPr="00B946F1">
        <w:rPr>
          <w:i/>
        </w:rPr>
        <w:t>Источник:</w:t>
      </w:r>
      <w:r>
        <w:t xml:space="preserve"> данные предоставленные компании «Улыбка Радуги»</w:t>
      </w:r>
    </w:p>
    <w:p w14:paraId="1CD69D6F" w14:textId="77777777" w:rsidR="00F30B1F" w:rsidRDefault="00F30B1F" w:rsidP="00F30B1F">
      <w:r>
        <w:br w:type="page"/>
      </w:r>
    </w:p>
    <w:p w14:paraId="70626FE2" w14:textId="4D319F09" w:rsidR="00F30B1F" w:rsidRPr="00524B4A" w:rsidRDefault="00F30B1F" w:rsidP="00F30B1F">
      <w:pPr>
        <w:pStyle w:val="1"/>
        <w:spacing w:line="360" w:lineRule="auto"/>
        <w:rPr>
          <w:rFonts w:ascii="Times New Roman" w:hAnsi="Times New Roman" w:cs="Times New Roman"/>
          <w:b/>
          <w:color w:val="000000" w:themeColor="text1"/>
          <w:sz w:val="28"/>
          <w:szCs w:val="28"/>
        </w:rPr>
      </w:pPr>
      <w:bookmarkStart w:id="23" w:name="_Toc478076361"/>
      <w:bookmarkStart w:id="24" w:name="_Toc482570822"/>
      <w:r w:rsidRPr="00524B4A">
        <w:rPr>
          <w:rFonts w:ascii="Times New Roman" w:hAnsi="Times New Roman" w:cs="Times New Roman"/>
          <w:b/>
          <w:color w:val="000000" w:themeColor="text1"/>
          <w:sz w:val="28"/>
          <w:szCs w:val="28"/>
        </w:rPr>
        <w:lastRenderedPageBreak/>
        <w:t>П</w:t>
      </w:r>
      <w:r w:rsidR="00524B4A" w:rsidRPr="00524B4A">
        <w:rPr>
          <w:rFonts w:ascii="Times New Roman" w:hAnsi="Times New Roman" w:cs="Times New Roman"/>
          <w:b/>
          <w:color w:val="000000" w:themeColor="text1"/>
          <w:sz w:val="28"/>
          <w:szCs w:val="28"/>
        </w:rPr>
        <w:t>РИЛОЖЕНИЕ</w:t>
      </w:r>
      <w:r w:rsidRPr="00524B4A">
        <w:rPr>
          <w:rFonts w:ascii="Times New Roman" w:hAnsi="Times New Roman" w:cs="Times New Roman"/>
          <w:b/>
          <w:color w:val="000000" w:themeColor="text1"/>
          <w:sz w:val="28"/>
          <w:szCs w:val="28"/>
        </w:rPr>
        <w:t xml:space="preserve"> 3</w:t>
      </w:r>
      <w:bookmarkEnd w:id="23"/>
      <w:bookmarkEnd w:id="24"/>
    </w:p>
    <w:p w14:paraId="0B6B12A9" w14:textId="4703B848" w:rsidR="00F30B1F" w:rsidRPr="000766E3" w:rsidRDefault="00F30B1F" w:rsidP="00F30B1F">
      <w:pPr>
        <w:spacing w:line="360" w:lineRule="auto"/>
      </w:pPr>
      <w:r w:rsidRPr="000766E3">
        <w:t xml:space="preserve">Таблица </w:t>
      </w:r>
      <w:r w:rsidR="00524B4A">
        <w:t xml:space="preserve">- 3.1 </w:t>
      </w:r>
      <w:r w:rsidRPr="000766E3">
        <w:t>Укомплектованность</w:t>
      </w:r>
      <w:r>
        <w:t xml:space="preserve"> персонала по регионам</w:t>
      </w:r>
      <w:r w:rsidRPr="000766E3">
        <w:t xml:space="preserve"> в динамике</w:t>
      </w:r>
    </w:p>
    <w:tbl>
      <w:tblPr>
        <w:tblStyle w:val="a7"/>
        <w:tblW w:w="0" w:type="auto"/>
        <w:tblLook w:val="04A0" w:firstRow="1" w:lastRow="0" w:firstColumn="1" w:lastColumn="0" w:noHBand="0" w:noVBand="1"/>
      </w:tblPr>
      <w:tblGrid>
        <w:gridCol w:w="1621"/>
        <w:gridCol w:w="2423"/>
        <w:gridCol w:w="2684"/>
      </w:tblGrid>
      <w:tr w:rsidR="00F30B1F" w:rsidRPr="000766E3" w14:paraId="240E7BDE" w14:textId="77777777" w:rsidTr="00B946F1">
        <w:trPr>
          <w:trHeight w:val="300"/>
        </w:trPr>
        <w:tc>
          <w:tcPr>
            <w:tcW w:w="1621" w:type="dxa"/>
            <w:hideMark/>
          </w:tcPr>
          <w:p w14:paraId="25B7A40E" w14:textId="77777777" w:rsidR="00F30B1F" w:rsidRPr="000766E3" w:rsidRDefault="00F30B1F" w:rsidP="001B2D2B">
            <w:pPr>
              <w:spacing w:line="360" w:lineRule="auto"/>
              <w:jc w:val="center"/>
            </w:pPr>
            <w:r w:rsidRPr="000766E3">
              <w:t>Регион</w:t>
            </w:r>
          </w:p>
        </w:tc>
        <w:tc>
          <w:tcPr>
            <w:tcW w:w="2423" w:type="dxa"/>
            <w:noWrap/>
            <w:hideMark/>
          </w:tcPr>
          <w:p w14:paraId="111D6B94" w14:textId="77777777" w:rsidR="00F30B1F" w:rsidRPr="000766E3" w:rsidRDefault="00F30B1F" w:rsidP="001B2D2B">
            <w:pPr>
              <w:spacing w:line="360" w:lineRule="auto"/>
              <w:jc w:val="center"/>
            </w:pPr>
            <w:r w:rsidRPr="000766E3">
              <w:t>Год</w:t>
            </w:r>
          </w:p>
        </w:tc>
        <w:tc>
          <w:tcPr>
            <w:tcW w:w="2684" w:type="dxa"/>
            <w:noWrap/>
            <w:hideMark/>
          </w:tcPr>
          <w:p w14:paraId="30B4D2FA" w14:textId="77777777" w:rsidR="00F30B1F" w:rsidRPr="000766E3" w:rsidRDefault="00F30B1F" w:rsidP="001B2D2B">
            <w:pPr>
              <w:spacing w:line="360" w:lineRule="auto"/>
              <w:jc w:val="center"/>
            </w:pPr>
            <w:r w:rsidRPr="000766E3">
              <w:t>Итог</w:t>
            </w:r>
          </w:p>
        </w:tc>
      </w:tr>
      <w:tr w:rsidR="00F30B1F" w:rsidRPr="000766E3" w14:paraId="343264E0" w14:textId="77777777" w:rsidTr="00B946F1">
        <w:trPr>
          <w:trHeight w:val="300"/>
        </w:trPr>
        <w:tc>
          <w:tcPr>
            <w:tcW w:w="1621" w:type="dxa"/>
            <w:vMerge w:val="restart"/>
            <w:noWrap/>
            <w:hideMark/>
          </w:tcPr>
          <w:p w14:paraId="5AB2AC38" w14:textId="7D4917CA" w:rsidR="00F30B1F" w:rsidRPr="000766E3" w:rsidRDefault="00524B4A" w:rsidP="001B2D2B">
            <w:pPr>
              <w:spacing w:line="360" w:lineRule="auto"/>
              <w:jc w:val="center"/>
            </w:pPr>
            <w:r>
              <w:t>Новгород</w:t>
            </w:r>
          </w:p>
          <w:p w14:paraId="1385BF81" w14:textId="77777777" w:rsidR="00F30B1F" w:rsidRPr="000766E3" w:rsidRDefault="00F30B1F" w:rsidP="001B2D2B">
            <w:pPr>
              <w:spacing w:line="360" w:lineRule="auto"/>
              <w:jc w:val="center"/>
            </w:pPr>
          </w:p>
          <w:p w14:paraId="0D108591" w14:textId="77777777" w:rsidR="00F30B1F" w:rsidRPr="000766E3" w:rsidRDefault="00F30B1F" w:rsidP="001B2D2B">
            <w:pPr>
              <w:spacing w:line="360" w:lineRule="auto"/>
              <w:jc w:val="center"/>
            </w:pPr>
          </w:p>
          <w:p w14:paraId="4DE0CD03" w14:textId="77777777" w:rsidR="00F30B1F" w:rsidRPr="000766E3" w:rsidRDefault="00F30B1F" w:rsidP="001B2D2B">
            <w:pPr>
              <w:spacing w:line="360" w:lineRule="auto"/>
              <w:jc w:val="center"/>
            </w:pPr>
          </w:p>
        </w:tc>
        <w:tc>
          <w:tcPr>
            <w:tcW w:w="2423" w:type="dxa"/>
            <w:noWrap/>
            <w:hideMark/>
          </w:tcPr>
          <w:p w14:paraId="4425D4EA" w14:textId="77777777" w:rsidR="00F30B1F" w:rsidRPr="000766E3" w:rsidRDefault="00F30B1F" w:rsidP="001B2D2B">
            <w:pPr>
              <w:spacing w:line="360" w:lineRule="auto"/>
              <w:jc w:val="center"/>
            </w:pPr>
            <w:r w:rsidRPr="000766E3">
              <w:t>2013</w:t>
            </w:r>
          </w:p>
        </w:tc>
        <w:tc>
          <w:tcPr>
            <w:tcW w:w="2684" w:type="dxa"/>
            <w:noWrap/>
            <w:hideMark/>
          </w:tcPr>
          <w:p w14:paraId="7A65F344" w14:textId="77777777" w:rsidR="00F30B1F" w:rsidRPr="000766E3" w:rsidRDefault="00F30B1F" w:rsidP="001B2D2B">
            <w:pPr>
              <w:spacing w:line="360" w:lineRule="auto"/>
              <w:jc w:val="center"/>
            </w:pPr>
            <w:r w:rsidRPr="000766E3">
              <w:t>94%</w:t>
            </w:r>
          </w:p>
        </w:tc>
      </w:tr>
      <w:tr w:rsidR="00F30B1F" w:rsidRPr="000766E3" w14:paraId="2C7D2B95" w14:textId="77777777" w:rsidTr="00B946F1">
        <w:trPr>
          <w:trHeight w:val="300"/>
        </w:trPr>
        <w:tc>
          <w:tcPr>
            <w:tcW w:w="1621" w:type="dxa"/>
            <w:vMerge/>
            <w:noWrap/>
            <w:hideMark/>
          </w:tcPr>
          <w:p w14:paraId="0C54B1E1" w14:textId="77777777" w:rsidR="00F30B1F" w:rsidRPr="000766E3" w:rsidRDefault="00F30B1F" w:rsidP="001B2D2B">
            <w:pPr>
              <w:spacing w:line="360" w:lineRule="auto"/>
              <w:jc w:val="center"/>
            </w:pPr>
          </w:p>
        </w:tc>
        <w:tc>
          <w:tcPr>
            <w:tcW w:w="2423" w:type="dxa"/>
            <w:noWrap/>
            <w:hideMark/>
          </w:tcPr>
          <w:p w14:paraId="2838C9AD" w14:textId="77777777" w:rsidR="00F30B1F" w:rsidRPr="000766E3" w:rsidRDefault="00F30B1F" w:rsidP="001B2D2B">
            <w:pPr>
              <w:spacing w:line="360" w:lineRule="auto"/>
              <w:jc w:val="center"/>
            </w:pPr>
            <w:r w:rsidRPr="000766E3">
              <w:t>2014</w:t>
            </w:r>
          </w:p>
        </w:tc>
        <w:tc>
          <w:tcPr>
            <w:tcW w:w="2684" w:type="dxa"/>
            <w:noWrap/>
            <w:hideMark/>
          </w:tcPr>
          <w:p w14:paraId="259DA985" w14:textId="77777777" w:rsidR="00F30B1F" w:rsidRPr="000766E3" w:rsidRDefault="00F30B1F" w:rsidP="001B2D2B">
            <w:pPr>
              <w:spacing w:line="360" w:lineRule="auto"/>
              <w:jc w:val="center"/>
            </w:pPr>
            <w:r w:rsidRPr="000766E3">
              <w:t>97%</w:t>
            </w:r>
          </w:p>
        </w:tc>
      </w:tr>
      <w:tr w:rsidR="00F30B1F" w:rsidRPr="000766E3" w14:paraId="3D7F999B" w14:textId="77777777" w:rsidTr="00B946F1">
        <w:trPr>
          <w:trHeight w:val="300"/>
        </w:trPr>
        <w:tc>
          <w:tcPr>
            <w:tcW w:w="1621" w:type="dxa"/>
            <w:vMerge/>
            <w:noWrap/>
            <w:hideMark/>
          </w:tcPr>
          <w:p w14:paraId="58FDCBEB" w14:textId="77777777" w:rsidR="00F30B1F" w:rsidRPr="000766E3" w:rsidRDefault="00F30B1F" w:rsidP="001B2D2B">
            <w:pPr>
              <w:spacing w:line="360" w:lineRule="auto"/>
              <w:jc w:val="center"/>
            </w:pPr>
          </w:p>
        </w:tc>
        <w:tc>
          <w:tcPr>
            <w:tcW w:w="2423" w:type="dxa"/>
            <w:noWrap/>
            <w:hideMark/>
          </w:tcPr>
          <w:p w14:paraId="1B84D994" w14:textId="77777777" w:rsidR="00F30B1F" w:rsidRPr="000766E3" w:rsidRDefault="00F30B1F" w:rsidP="001B2D2B">
            <w:pPr>
              <w:spacing w:line="360" w:lineRule="auto"/>
              <w:jc w:val="center"/>
            </w:pPr>
            <w:r w:rsidRPr="000766E3">
              <w:t>2015</w:t>
            </w:r>
          </w:p>
        </w:tc>
        <w:tc>
          <w:tcPr>
            <w:tcW w:w="2684" w:type="dxa"/>
            <w:noWrap/>
            <w:hideMark/>
          </w:tcPr>
          <w:p w14:paraId="529BC91F" w14:textId="77777777" w:rsidR="00F30B1F" w:rsidRPr="000766E3" w:rsidRDefault="00F30B1F" w:rsidP="001B2D2B">
            <w:pPr>
              <w:spacing w:line="360" w:lineRule="auto"/>
              <w:jc w:val="center"/>
            </w:pPr>
            <w:r w:rsidRPr="000766E3">
              <w:t>96%</w:t>
            </w:r>
          </w:p>
        </w:tc>
      </w:tr>
      <w:tr w:rsidR="00F30B1F" w:rsidRPr="000766E3" w14:paraId="122710E7" w14:textId="77777777" w:rsidTr="00B946F1">
        <w:trPr>
          <w:trHeight w:val="300"/>
        </w:trPr>
        <w:tc>
          <w:tcPr>
            <w:tcW w:w="1621" w:type="dxa"/>
            <w:vMerge/>
            <w:noWrap/>
            <w:hideMark/>
          </w:tcPr>
          <w:p w14:paraId="6334A600" w14:textId="77777777" w:rsidR="00F30B1F" w:rsidRPr="000766E3" w:rsidRDefault="00F30B1F" w:rsidP="001B2D2B">
            <w:pPr>
              <w:spacing w:line="360" w:lineRule="auto"/>
              <w:jc w:val="center"/>
            </w:pPr>
          </w:p>
        </w:tc>
        <w:tc>
          <w:tcPr>
            <w:tcW w:w="2423" w:type="dxa"/>
            <w:noWrap/>
            <w:hideMark/>
          </w:tcPr>
          <w:p w14:paraId="75D12DE8" w14:textId="77777777" w:rsidR="00F30B1F" w:rsidRPr="000766E3" w:rsidRDefault="00F30B1F" w:rsidP="001B2D2B">
            <w:pPr>
              <w:spacing w:line="360" w:lineRule="auto"/>
              <w:jc w:val="center"/>
            </w:pPr>
            <w:r w:rsidRPr="000766E3">
              <w:t>2016</w:t>
            </w:r>
          </w:p>
        </w:tc>
        <w:tc>
          <w:tcPr>
            <w:tcW w:w="2684" w:type="dxa"/>
            <w:noWrap/>
            <w:hideMark/>
          </w:tcPr>
          <w:p w14:paraId="74DB0A4D" w14:textId="77777777" w:rsidR="00F30B1F" w:rsidRPr="000766E3" w:rsidRDefault="00F30B1F" w:rsidP="001B2D2B">
            <w:pPr>
              <w:spacing w:line="360" w:lineRule="auto"/>
              <w:jc w:val="center"/>
            </w:pPr>
            <w:r w:rsidRPr="000766E3">
              <w:t>97%</w:t>
            </w:r>
          </w:p>
        </w:tc>
      </w:tr>
      <w:tr w:rsidR="00F30B1F" w:rsidRPr="000766E3" w14:paraId="07553EFC" w14:textId="77777777" w:rsidTr="00B946F1">
        <w:trPr>
          <w:trHeight w:val="300"/>
        </w:trPr>
        <w:tc>
          <w:tcPr>
            <w:tcW w:w="1621" w:type="dxa"/>
            <w:vMerge w:val="restart"/>
            <w:noWrap/>
            <w:hideMark/>
          </w:tcPr>
          <w:p w14:paraId="7FC03B2A" w14:textId="61DC5EA8" w:rsidR="00F30B1F" w:rsidRPr="000766E3" w:rsidRDefault="00524B4A" w:rsidP="001B2D2B">
            <w:pPr>
              <w:spacing w:line="360" w:lineRule="auto"/>
              <w:jc w:val="center"/>
            </w:pPr>
            <w:r>
              <w:t>Псков</w:t>
            </w:r>
          </w:p>
          <w:p w14:paraId="0CAAC4E1" w14:textId="77777777" w:rsidR="00F30B1F" w:rsidRPr="000766E3" w:rsidRDefault="00F30B1F" w:rsidP="001B2D2B">
            <w:pPr>
              <w:spacing w:line="360" w:lineRule="auto"/>
              <w:jc w:val="center"/>
            </w:pPr>
          </w:p>
          <w:p w14:paraId="0E4FA0B7" w14:textId="77777777" w:rsidR="00F30B1F" w:rsidRPr="000766E3" w:rsidRDefault="00F30B1F" w:rsidP="001B2D2B">
            <w:pPr>
              <w:spacing w:line="360" w:lineRule="auto"/>
              <w:jc w:val="center"/>
            </w:pPr>
          </w:p>
          <w:p w14:paraId="1FD55011" w14:textId="77777777" w:rsidR="00F30B1F" w:rsidRPr="000766E3" w:rsidRDefault="00F30B1F" w:rsidP="001B2D2B">
            <w:pPr>
              <w:spacing w:line="360" w:lineRule="auto"/>
              <w:jc w:val="center"/>
            </w:pPr>
          </w:p>
        </w:tc>
        <w:tc>
          <w:tcPr>
            <w:tcW w:w="2423" w:type="dxa"/>
            <w:noWrap/>
            <w:hideMark/>
          </w:tcPr>
          <w:p w14:paraId="556D6FDF" w14:textId="77777777" w:rsidR="00F30B1F" w:rsidRPr="000766E3" w:rsidRDefault="00F30B1F" w:rsidP="001B2D2B">
            <w:pPr>
              <w:spacing w:line="360" w:lineRule="auto"/>
              <w:jc w:val="center"/>
            </w:pPr>
            <w:r w:rsidRPr="000766E3">
              <w:t>2013</w:t>
            </w:r>
          </w:p>
        </w:tc>
        <w:tc>
          <w:tcPr>
            <w:tcW w:w="2684" w:type="dxa"/>
            <w:noWrap/>
            <w:hideMark/>
          </w:tcPr>
          <w:p w14:paraId="626993BA" w14:textId="77777777" w:rsidR="00F30B1F" w:rsidRPr="000766E3" w:rsidRDefault="00F30B1F" w:rsidP="001B2D2B">
            <w:pPr>
              <w:spacing w:line="360" w:lineRule="auto"/>
              <w:jc w:val="center"/>
            </w:pPr>
            <w:r w:rsidRPr="000766E3">
              <w:t>98%</w:t>
            </w:r>
          </w:p>
        </w:tc>
      </w:tr>
      <w:tr w:rsidR="00F30B1F" w:rsidRPr="000766E3" w14:paraId="06D821EC" w14:textId="77777777" w:rsidTr="00B946F1">
        <w:trPr>
          <w:trHeight w:val="300"/>
        </w:trPr>
        <w:tc>
          <w:tcPr>
            <w:tcW w:w="1621" w:type="dxa"/>
            <w:vMerge/>
            <w:noWrap/>
            <w:hideMark/>
          </w:tcPr>
          <w:p w14:paraId="6C5DF90D" w14:textId="77777777" w:rsidR="00F30B1F" w:rsidRPr="000766E3" w:rsidRDefault="00F30B1F" w:rsidP="001B2D2B">
            <w:pPr>
              <w:spacing w:line="360" w:lineRule="auto"/>
              <w:jc w:val="center"/>
            </w:pPr>
          </w:p>
        </w:tc>
        <w:tc>
          <w:tcPr>
            <w:tcW w:w="2423" w:type="dxa"/>
            <w:noWrap/>
            <w:hideMark/>
          </w:tcPr>
          <w:p w14:paraId="6C2847B4" w14:textId="77777777" w:rsidR="00F30B1F" w:rsidRPr="000766E3" w:rsidRDefault="00F30B1F" w:rsidP="001B2D2B">
            <w:pPr>
              <w:spacing w:line="360" w:lineRule="auto"/>
              <w:jc w:val="center"/>
            </w:pPr>
            <w:r w:rsidRPr="000766E3">
              <w:t>2014</w:t>
            </w:r>
          </w:p>
        </w:tc>
        <w:tc>
          <w:tcPr>
            <w:tcW w:w="2684" w:type="dxa"/>
            <w:noWrap/>
            <w:hideMark/>
          </w:tcPr>
          <w:p w14:paraId="6053B874" w14:textId="77777777" w:rsidR="00F30B1F" w:rsidRPr="000766E3" w:rsidRDefault="00F30B1F" w:rsidP="001B2D2B">
            <w:pPr>
              <w:spacing w:line="360" w:lineRule="auto"/>
              <w:jc w:val="center"/>
            </w:pPr>
            <w:r w:rsidRPr="000766E3">
              <w:t>98%</w:t>
            </w:r>
          </w:p>
        </w:tc>
      </w:tr>
      <w:tr w:rsidR="00F30B1F" w:rsidRPr="000766E3" w14:paraId="7C83163F" w14:textId="77777777" w:rsidTr="00B946F1">
        <w:trPr>
          <w:trHeight w:val="300"/>
        </w:trPr>
        <w:tc>
          <w:tcPr>
            <w:tcW w:w="1621" w:type="dxa"/>
            <w:vMerge/>
            <w:noWrap/>
            <w:hideMark/>
          </w:tcPr>
          <w:p w14:paraId="2C99FDCD" w14:textId="77777777" w:rsidR="00F30B1F" w:rsidRPr="000766E3" w:rsidRDefault="00F30B1F" w:rsidP="001B2D2B">
            <w:pPr>
              <w:spacing w:line="360" w:lineRule="auto"/>
              <w:jc w:val="center"/>
            </w:pPr>
          </w:p>
        </w:tc>
        <w:tc>
          <w:tcPr>
            <w:tcW w:w="2423" w:type="dxa"/>
            <w:noWrap/>
            <w:hideMark/>
          </w:tcPr>
          <w:p w14:paraId="2AAA7B9D" w14:textId="77777777" w:rsidR="00F30B1F" w:rsidRPr="000766E3" w:rsidRDefault="00F30B1F" w:rsidP="001B2D2B">
            <w:pPr>
              <w:spacing w:line="360" w:lineRule="auto"/>
              <w:jc w:val="center"/>
            </w:pPr>
            <w:r w:rsidRPr="000766E3">
              <w:t>2015</w:t>
            </w:r>
          </w:p>
        </w:tc>
        <w:tc>
          <w:tcPr>
            <w:tcW w:w="2684" w:type="dxa"/>
            <w:noWrap/>
            <w:hideMark/>
          </w:tcPr>
          <w:p w14:paraId="6954FD37" w14:textId="77777777" w:rsidR="00F30B1F" w:rsidRPr="000766E3" w:rsidRDefault="00F30B1F" w:rsidP="001B2D2B">
            <w:pPr>
              <w:spacing w:line="360" w:lineRule="auto"/>
              <w:jc w:val="center"/>
            </w:pPr>
            <w:r w:rsidRPr="000766E3">
              <w:t>99%</w:t>
            </w:r>
          </w:p>
        </w:tc>
      </w:tr>
      <w:tr w:rsidR="00F30B1F" w:rsidRPr="000766E3" w14:paraId="178D13AE" w14:textId="77777777" w:rsidTr="00B946F1">
        <w:trPr>
          <w:trHeight w:val="300"/>
        </w:trPr>
        <w:tc>
          <w:tcPr>
            <w:tcW w:w="1621" w:type="dxa"/>
            <w:vMerge/>
            <w:noWrap/>
            <w:hideMark/>
          </w:tcPr>
          <w:p w14:paraId="4BF964F9" w14:textId="77777777" w:rsidR="00F30B1F" w:rsidRPr="000766E3" w:rsidRDefault="00F30B1F" w:rsidP="001B2D2B">
            <w:pPr>
              <w:spacing w:line="360" w:lineRule="auto"/>
              <w:jc w:val="center"/>
            </w:pPr>
          </w:p>
        </w:tc>
        <w:tc>
          <w:tcPr>
            <w:tcW w:w="2423" w:type="dxa"/>
            <w:noWrap/>
            <w:hideMark/>
          </w:tcPr>
          <w:p w14:paraId="39A3887D" w14:textId="77777777" w:rsidR="00F30B1F" w:rsidRPr="000766E3" w:rsidRDefault="00F30B1F" w:rsidP="001B2D2B">
            <w:pPr>
              <w:spacing w:line="360" w:lineRule="auto"/>
              <w:jc w:val="center"/>
            </w:pPr>
            <w:r w:rsidRPr="000766E3">
              <w:t>2016</w:t>
            </w:r>
          </w:p>
        </w:tc>
        <w:tc>
          <w:tcPr>
            <w:tcW w:w="2684" w:type="dxa"/>
            <w:noWrap/>
            <w:hideMark/>
          </w:tcPr>
          <w:p w14:paraId="51B7E9B1" w14:textId="77777777" w:rsidR="00F30B1F" w:rsidRPr="000766E3" w:rsidRDefault="00F30B1F" w:rsidP="001B2D2B">
            <w:pPr>
              <w:spacing w:line="360" w:lineRule="auto"/>
              <w:jc w:val="center"/>
            </w:pPr>
            <w:r w:rsidRPr="000766E3">
              <w:t>99%</w:t>
            </w:r>
          </w:p>
        </w:tc>
      </w:tr>
      <w:tr w:rsidR="00F30B1F" w:rsidRPr="000766E3" w14:paraId="04F8C072" w14:textId="77777777" w:rsidTr="00B946F1">
        <w:trPr>
          <w:trHeight w:val="300"/>
        </w:trPr>
        <w:tc>
          <w:tcPr>
            <w:tcW w:w="1621" w:type="dxa"/>
            <w:vMerge w:val="restart"/>
            <w:noWrap/>
            <w:hideMark/>
          </w:tcPr>
          <w:p w14:paraId="1A38AEAA" w14:textId="4853A168" w:rsidR="00F30B1F" w:rsidRPr="000766E3" w:rsidRDefault="00524B4A" w:rsidP="001B2D2B">
            <w:pPr>
              <w:spacing w:line="360" w:lineRule="auto"/>
              <w:jc w:val="center"/>
            </w:pPr>
            <w:r>
              <w:t>Петрозаводск</w:t>
            </w:r>
          </w:p>
          <w:p w14:paraId="0B9168EE" w14:textId="77777777" w:rsidR="00F30B1F" w:rsidRPr="000766E3" w:rsidRDefault="00F30B1F" w:rsidP="001B2D2B">
            <w:pPr>
              <w:spacing w:line="360" w:lineRule="auto"/>
              <w:jc w:val="center"/>
            </w:pPr>
          </w:p>
          <w:p w14:paraId="64733CA3" w14:textId="77777777" w:rsidR="00F30B1F" w:rsidRPr="000766E3" w:rsidRDefault="00F30B1F" w:rsidP="001B2D2B">
            <w:pPr>
              <w:spacing w:line="360" w:lineRule="auto"/>
              <w:jc w:val="center"/>
            </w:pPr>
          </w:p>
          <w:p w14:paraId="33EA32AD" w14:textId="77777777" w:rsidR="00F30B1F" w:rsidRPr="000766E3" w:rsidRDefault="00F30B1F" w:rsidP="001B2D2B">
            <w:pPr>
              <w:spacing w:line="360" w:lineRule="auto"/>
              <w:jc w:val="center"/>
            </w:pPr>
          </w:p>
        </w:tc>
        <w:tc>
          <w:tcPr>
            <w:tcW w:w="2423" w:type="dxa"/>
            <w:noWrap/>
            <w:hideMark/>
          </w:tcPr>
          <w:p w14:paraId="3AA6DB2F" w14:textId="77777777" w:rsidR="00F30B1F" w:rsidRPr="000766E3" w:rsidRDefault="00F30B1F" w:rsidP="001B2D2B">
            <w:pPr>
              <w:spacing w:line="360" w:lineRule="auto"/>
              <w:jc w:val="center"/>
            </w:pPr>
            <w:r w:rsidRPr="000766E3">
              <w:t>2013</w:t>
            </w:r>
          </w:p>
        </w:tc>
        <w:tc>
          <w:tcPr>
            <w:tcW w:w="2684" w:type="dxa"/>
            <w:noWrap/>
            <w:hideMark/>
          </w:tcPr>
          <w:p w14:paraId="2E3366BA" w14:textId="77777777" w:rsidR="00F30B1F" w:rsidRPr="000766E3" w:rsidRDefault="00F30B1F" w:rsidP="001B2D2B">
            <w:pPr>
              <w:spacing w:line="360" w:lineRule="auto"/>
              <w:jc w:val="center"/>
            </w:pPr>
            <w:r w:rsidRPr="000766E3">
              <w:t>99%</w:t>
            </w:r>
          </w:p>
        </w:tc>
      </w:tr>
      <w:tr w:rsidR="00F30B1F" w:rsidRPr="000766E3" w14:paraId="58DC1D1A" w14:textId="77777777" w:rsidTr="00B946F1">
        <w:trPr>
          <w:trHeight w:val="300"/>
        </w:trPr>
        <w:tc>
          <w:tcPr>
            <w:tcW w:w="1621" w:type="dxa"/>
            <w:vMerge/>
            <w:noWrap/>
            <w:hideMark/>
          </w:tcPr>
          <w:p w14:paraId="55FB84D8" w14:textId="77777777" w:rsidR="00F30B1F" w:rsidRPr="000766E3" w:rsidRDefault="00F30B1F" w:rsidP="001B2D2B">
            <w:pPr>
              <w:spacing w:line="360" w:lineRule="auto"/>
              <w:jc w:val="center"/>
            </w:pPr>
          </w:p>
        </w:tc>
        <w:tc>
          <w:tcPr>
            <w:tcW w:w="2423" w:type="dxa"/>
            <w:noWrap/>
            <w:hideMark/>
          </w:tcPr>
          <w:p w14:paraId="2D242B7C" w14:textId="77777777" w:rsidR="00F30B1F" w:rsidRPr="000766E3" w:rsidRDefault="00F30B1F" w:rsidP="001B2D2B">
            <w:pPr>
              <w:spacing w:line="360" w:lineRule="auto"/>
              <w:jc w:val="center"/>
            </w:pPr>
            <w:r w:rsidRPr="000766E3">
              <w:t>2014</w:t>
            </w:r>
          </w:p>
        </w:tc>
        <w:tc>
          <w:tcPr>
            <w:tcW w:w="2684" w:type="dxa"/>
            <w:noWrap/>
            <w:hideMark/>
          </w:tcPr>
          <w:p w14:paraId="5FA505CB" w14:textId="77777777" w:rsidR="00F30B1F" w:rsidRPr="000766E3" w:rsidRDefault="00F30B1F" w:rsidP="001B2D2B">
            <w:pPr>
              <w:spacing w:line="360" w:lineRule="auto"/>
              <w:jc w:val="center"/>
            </w:pPr>
            <w:r w:rsidRPr="000766E3">
              <w:t>99%</w:t>
            </w:r>
          </w:p>
        </w:tc>
      </w:tr>
      <w:tr w:rsidR="00F30B1F" w:rsidRPr="000766E3" w14:paraId="27824A43" w14:textId="77777777" w:rsidTr="00B946F1">
        <w:trPr>
          <w:trHeight w:val="300"/>
        </w:trPr>
        <w:tc>
          <w:tcPr>
            <w:tcW w:w="1621" w:type="dxa"/>
            <w:vMerge/>
            <w:noWrap/>
            <w:hideMark/>
          </w:tcPr>
          <w:p w14:paraId="0F555EEA" w14:textId="77777777" w:rsidR="00F30B1F" w:rsidRPr="000766E3" w:rsidRDefault="00F30B1F" w:rsidP="001B2D2B">
            <w:pPr>
              <w:spacing w:line="360" w:lineRule="auto"/>
              <w:jc w:val="center"/>
            </w:pPr>
          </w:p>
        </w:tc>
        <w:tc>
          <w:tcPr>
            <w:tcW w:w="2423" w:type="dxa"/>
            <w:noWrap/>
            <w:hideMark/>
          </w:tcPr>
          <w:p w14:paraId="59270322" w14:textId="77777777" w:rsidR="00F30B1F" w:rsidRPr="000766E3" w:rsidRDefault="00F30B1F" w:rsidP="001B2D2B">
            <w:pPr>
              <w:spacing w:line="360" w:lineRule="auto"/>
              <w:jc w:val="center"/>
            </w:pPr>
            <w:r w:rsidRPr="000766E3">
              <w:t>2015</w:t>
            </w:r>
          </w:p>
        </w:tc>
        <w:tc>
          <w:tcPr>
            <w:tcW w:w="2684" w:type="dxa"/>
            <w:noWrap/>
            <w:hideMark/>
          </w:tcPr>
          <w:p w14:paraId="48B01E2C" w14:textId="77777777" w:rsidR="00F30B1F" w:rsidRPr="000766E3" w:rsidRDefault="00F30B1F" w:rsidP="001B2D2B">
            <w:pPr>
              <w:spacing w:line="360" w:lineRule="auto"/>
              <w:jc w:val="center"/>
            </w:pPr>
            <w:r w:rsidRPr="000766E3">
              <w:t>100%</w:t>
            </w:r>
          </w:p>
        </w:tc>
      </w:tr>
      <w:tr w:rsidR="00F30B1F" w:rsidRPr="000766E3" w14:paraId="4F3BA12C" w14:textId="77777777" w:rsidTr="00B946F1">
        <w:trPr>
          <w:trHeight w:val="300"/>
        </w:trPr>
        <w:tc>
          <w:tcPr>
            <w:tcW w:w="1621" w:type="dxa"/>
            <w:vMerge/>
            <w:noWrap/>
            <w:hideMark/>
          </w:tcPr>
          <w:p w14:paraId="4C67C2BB" w14:textId="77777777" w:rsidR="00F30B1F" w:rsidRPr="000766E3" w:rsidRDefault="00F30B1F" w:rsidP="001B2D2B">
            <w:pPr>
              <w:spacing w:line="360" w:lineRule="auto"/>
              <w:jc w:val="center"/>
            </w:pPr>
          </w:p>
        </w:tc>
        <w:tc>
          <w:tcPr>
            <w:tcW w:w="2423" w:type="dxa"/>
            <w:noWrap/>
            <w:hideMark/>
          </w:tcPr>
          <w:p w14:paraId="43A66A55" w14:textId="77777777" w:rsidR="00F30B1F" w:rsidRPr="000766E3" w:rsidRDefault="00F30B1F" w:rsidP="001B2D2B">
            <w:pPr>
              <w:spacing w:line="360" w:lineRule="auto"/>
              <w:jc w:val="center"/>
            </w:pPr>
            <w:r w:rsidRPr="000766E3">
              <w:t>2016</w:t>
            </w:r>
          </w:p>
        </w:tc>
        <w:tc>
          <w:tcPr>
            <w:tcW w:w="2684" w:type="dxa"/>
            <w:noWrap/>
            <w:hideMark/>
          </w:tcPr>
          <w:p w14:paraId="624A1605" w14:textId="77777777" w:rsidR="00F30B1F" w:rsidRPr="000766E3" w:rsidRDefault="00F30B1F" w:rsidP="001B2D2B">
            <w:pPr>
              <w:spacing w:line="360" w:lineRule="auto"/>
              <w:jc w:val="center"/>
            </w:pPr>
            <w:r w:rsidRPr="000766E3">
              <w:t>99%</w:t>
            </w:r>
          </w:p>
        </w:tc>
      </w:tr>
      <w:tr w:rsidR="00F30B1F" w:rsidRPr="000766E3" w14:paraId="12F41335" w14:textId="77777777" w:rsidTr="00B946F1">
        <w:trPr>
          <w:trHeight w:val="300"/>
        </w:trPr>
        <w:tc>
          <w:tcPr>
            <w:tcW w:w="1621" w:type="dxa"/>
            <w:vMerge w:val="restart"/>
            <w:noWrap/>
            <w:hideMark/>
          </w:tcPr>
          <w:p w14:paraId="3DA2E947" w14:textId="77777777" w:rsidR="00F30B1F" w:rsidRPr="000766E3" w:rsidRDefault="00F30B1F" w:rsidP="001B2D2B">
            <w:pPr>
              <w:spacing w:line="360" w:lineRule="auto"/>
              <w:jc w:val="center"/>
            </w:pPr>
            <w:r w:rsidRPr="000766E3">
              <w:t>СПб и ЛО</w:t>
            </w:r>
          </w:p>
          <w:p w14:paraId="2DDC2FE5" w14:textId="77777777" w:rsidR="00F30B1F" w:rsidRPr="000766E3" w:rsidRDefault="00F30B1F" w:rsidP="001B2D2B">
            <w:pPr>
              <w:spacing w:line="360" w:lineRule="auto"/>
              <w:jc w:val="center"/>
            </w:pPr>
          </w:p>
          <w:p w14:paraId="73263BA1" w14:textId="77777777" w:rsidR="00F30B1F" w:rsidRPr="000766E3" w:rsidRDefault="00F30B1F" w:rsidP="001B2D2B">
            <w:pPr>
              <w:spacing w:line="360" w:lineRule="auto"/>
              <w:jc w:val="center"/>
            </w:pPr>
          </w:p>
          <w:p w14:paraId="1CCA8EB8" w14:textId="77777777" w:rsidR="00F30B1F" w:rsidRPr="000766E3" w:rsidRDefault="00F30B1F" w:rsidP="001B2D2B">
            <w:pPr>
              <w:spacing w:line="360" w:lineRule="auto"/>
              <w:jc w:val="center"/>
            </w:pPr>
          </w:p>
        </w:tc>
        <w:tc>
          <w:tcPr>
            <w:tcW w:w="2423" w:type="dxa"/>
            <w:noWrap/>
            <w:hideMark/>
          </w:tcPr>
          <w:p w14:paraId="21D1ECCE" w14:textId="77777777" w:rsidR="00F30B1F" w:rsidRPr="000766E3" w:rsidRDefault="00F30B1F" w:rsidP="001B2D2B">
            <w:pPr>
              <w:spacing w:line="360" w:lineRule="auto"/>
              <w:jc w:val="center"/>
            </w:pPr>
            <w:r w:rsidRPr="000766E3">
              <w:t>2013</w:t>
            </w:r>
          </w:p>
        </w:tc>
        <w:tc>
          <w:tcPr>
            <w:tcW w:w="2684" w:type="dxa"/>
            <w:noWrap/>
            <w:hideMark/>
          </w:tcPr>
          <w:p w14:paraId="0D766B03" w14:textId="77777777" w:rsidR="00F30B1F" w:rsidRPr="000766E3" w:rsidRDefault="00F30B1F" w:rsidP="001B2D2B">
            <w:pPr>
              <w:spacing w:line="360" w:lineRule="auto"/>
              <w:jc w:val="center"/>
            </w:pPr>
            <w:r w:rsidRPr="000766E3">
              <w:t>92%</w:t>
            </w:r>
          </w:p>
        </w:tc>
      </w:tr>
      <w:tr w:rsidR="00F30B1F" w:rsidRPr="000766E3" w14:paraId="10C34E3D" w14:textId="77777777" w:rsidTr="00B946F1">
        <w:trPr>
          <w:trHeight w:val="300"/>
        </w:trPr>
        <w:tc>
          <w:tcPr>
            <w:tcW w:w="1621" w:type="dxa"/>
            <w:vMerge/>
            <w:noWrap/>
            <w:hideMark/>
          </w:tcPr>
          <w:p w14:paraId="389185D0" w14:textId="77777777" w:rsidR="00F30B1F" w:rsidRPr="000766E3" w:rsidRDefault="00F30B1F" w:rsidP="001B2D2B">
            <w:pPr>
              <w:spacing w:line="360" w:lineRule="auto"/>
              <w:jc w:val="center"/>
            </w:pPr>
          </w:p>
        </w:tc>
        <w:tc>
          <w:tcPr>
            <w:tcW w:w="2423" w:type="dxa"/>
            <w:noWrap/>
            <w:hideMark/>
          </w:tcPr>
          <w:p w14:paraId="41C740D3" w14:textId="77777777" w:rsidR="00F30B1F" w:rsidRPr="000766E3" w:rsidRDefault="00F30B1F" w:rsidP="001B2D2B">
            <w:pPr>
              <w:spacing w:line="360" w:lineRule="auto"/>
              <w:jc w:val="center"/>
            </w:pPr>
            <w:r w:rsidRPr="000766E3">
              <w:t>2014</w:t>
            </w:r>
          </w:p>
        </w:tc>
        <w:tc>
          <w:tcPr>
            <w:tcW w:w="2684" w:type="dxa"/>
            <w:noWrap/>
            <w:hideMark/>
          </w:tcPr>
          <w:p w14:paraId="140EA457" w14:textId="77777777" w:rsidR="00F30B1F" w:rsidRPr="000766E3" w:rsidRDefault="00F30B1F" w:rsidP="001B2D2B">
            <w:pPr>
              <w:spacing w:line="360" w:lineRule="auto"/>
              <w:jc w:val="center"/>
            </w:pPr>
            <w:r w:rsidRPr="000766E3">
              <w:t>93%</w:t>
            </w:r>
          </w:p>
        </w:tc>
      </w:tr>
      <w:tr w:rsidR="00F30B1F" w:rsidRPr="000766E3" w14:paraId="0EA8FBD3" w14:textId="77777777" w:rsidTr="00B946F1">
        <w:trPr>
          <w:trHeight w:val="300"/>
        </w:trPr>
        <w:tc>
          <w:tcPr>
            <w:tcW w:w="1621" w:type="dxa"/>
            <w:vMerge/>
            <w:noWrap/>
            <w:hideMark/>
          </w:tcPr>
          <w:p w14:paraId="2F9D2937" w14:textId="77777777" w:rsidR="00F30B1F" w:rsidRPr="000766E3" w:rsidRDefault="00F30B1F" w:rsidP="001B2D2B">
            <w:pPr>
              <w:spacing w:line="360" w:lineRule="auto"/>
              <w:jc w:val="center"/>
            </w:pPr>
          </w:p>
        </w:tc>
        <w:tc>
          <w:tcPr>
            <w:tcW w:w="2423" w:type="dxa"/>
            <w:noWrap/>
            <w:hideMark/>
          </w:tcPr>
          <w:p w14:paraId="3B42FF84" w14:textId="77777777" w:rsidR="00F30B1F" w:rsidRPr="000766E3" w:rsidRDefault="00F30B1F" w:rsidP="001B2D2B">
            <w:pPr>
              <w:spacing w:line="360" w:lineRule="auto"/>
              <w:jc w:val="center"/>
            </w:pPr>
            <w:r w:rsidRPr="000766E3">
              <w:t>2015</w:t>
            </w:r>
          </w:p>
        </w:tc>
        <w:tc>
          <w:tcPr>
            <w:tcW w:w="2684" w:type="dxa"/>
            <w:noWrap/>
            <w:hideMark/>
          </w:tcPr>
          <w:p w14:paraId="1451514F" w14:textId="77777777" w:rsidR="00F30B1F" w:rsidRPr="000766E3" w:rsidRDefault="00F30B1F" w:rsidP="001B2D2B">
            <w:pPr>
              <w:spacing w:line="360" w:lineRule="auto"/>
              <w:jc w:val="center"/>
            </w:pPr>
            <w:r w:rsidRPr="000766E3">
              <w:t>93%</w:t>
            </w:r>
          </w:p>
        </w:tc>
      </w:tr>
      <w:tr w:rsidR="00F30B1F" w:rsidRPr="000766E3" w14:paraId="62CD5E50" w14:textId="77777777" w:rsidTr="00B946F1">
        <w:trPr>
          <w:trHeight w:val="300"/>
        </w:trPr>
        <w:tc>
          <w:tcPr>
            <w:tcW w:w="1621" w:type="dxa"/>
            <w:vMerge/>
            <w:noWrap/>
            <w:hideMark/>
          </w:tcPr>
          <w:p w14:paraId="03D18301" w14:textId="77777777" w:rsidR="00F30B1F" w:rsidRPr="000766E3" w:rsidRDefault="00F30B1F" w:rsidP="001B2D2B">
            <w:pPr>
              <w:spacing w:line="360" w:lineRule="auto"/>
              <w:jc w:val="center"/>
            </w:pPr>
          </w:p>
        </w:tc>
        <w:tc>
          <w:tcPr>
            <w:tcW w:w="2423" w:type="dxa"/>
            <w:noWrap/>
            <w:hideMark/>
          </w:tcPr>
          <w:p w14:paraId="179B7D6E" w14:textId="77777777" w:rsidR="00F30B1F" w:rsidRPr="000766E3" w:rsidRDefault="00F30B1F" w:rsidP="001B2D2B">
            <w:pPr>
              <w:spacing w:line="360" w:lineRule="auto"/>
              <w:jc w:val="center"/>
            </w:pPr>
            <w:r w:rsidRPr="000766E3">
              <w:t>2016</w:t>
            </w:r>
          </w:p>
        </w:tc>
        <w:tc>
          <w:tcPr>
            <w:tcW w:w="2684" w:type="dxa"/>
            <w:noWrap/>
            <w:hideMark/>
          </w:tcPr>
          <w:p w14:paraId="4327A40D" w14:textId="77777777" w:rsidR="00F30B1F" w:rsidRPr="000766E3" w:rsidRDefault="00F30B1F" w:rsidP="001B2D2B">
            <w:pPr>
              <w:spacing w:line="360" w:lineRule="auto"/>
              <w:jc w:val="center"/>
            </w:pPr>
            <w:r w:rsidRPr="000766E3">
              <w:t>93%</w:t>
            </w:r>
          </w:p>
        </w:tc>
      </w:tr>
      <w:tr w:rsidR="00F30B1F" w:rsidRPr="000766E3" w14:paraId="7F03B722" w14:textId="77777777" w:rsidTr="00B946F1">
        <w:trPr>
          <w:trHeight w:val="300"/>
        </w:trPr>
        <w:tc>
          <w:tcPr>
            <w:tcW w:w="1621" w:type="dxa"/>
            <w:noWrap/>
            <w:hideMark/>
          </w:tcPr>
          <w:p w14:paraId="7BA809DC" w14:textId="5179B874" w:rsidR="00F30B1F" w:rsidRPr="000766E3" w:rsidRDefault="00524B4A" w:rsidP="001B2D2B">
            <w:pPr>
              <w:spacing w:line="360" w:lineRule="auto"/>
              <w:jc w:val="center"/>
            </w:pPr>
            <w:r>
              <w:t>Москва</w:t>
            </w:r>
          </w:p>
        </w:tc>
        <w:tc>
          <w:tcPr>
            <w:tcW w:w="2423" w:type="dxa"/>
            <w:noWrap/>
            <w:hideMark/>
          </w:tcPr>
          <w:p w14:paraId="788F4537" w14:textId="77777777" w:rsidR="00F30B1F" w:rsidRPr="000766E3" w:rsidRDefault="00F30B1F" w:rsidP="001B2D2B">
            <w:pPr>
              <w:spacing w:line="360" w:lineRule="auto"/>
              <w:jc w:val="center"/>
            </w:pPr>
            <w:r w:rsidRPr="000766E3">
              <w:t>2016</w:t>
            </w:r>
          </w:p>
        </w:tc>
        <w:tc>
          <w:tcPr>
            <w:tcW w:w="2684" w:type="dxa"/>
            <w:noWrap/>
            <w:hideMark/>
          </w:tcPr>
          <w:p w14:paraId="2B5F3868" w14:textId="77777777" w:rsidR="00F30B1F" w:rsidRPr="000766E3" w:rsidRDefault="00F30B1F" w:rsidP="001B2D2B">
            <w:pPr>
              <w:spacing w:line="360" w:lineRule="auto"/>
              <w:jc w:val="center"/>
            </w:pPr>
            <w:r w:rsidRPr="000766E3">
              <w:t>93%</w:t>
            </w:r>
          </w:p>
        </w:tc>
      </w:tr>
      <w:tr w:rsidR="00F30B1F" w:rsidRPr="000766E3" w14:paraId="2D6EFF1C" w14:textId="77777777" w:rsidTr="00B946F1">
        <w:trPr>
          <w:trHeight w:val="300"/>
        </w:trPr>
        <w:tc>
          <w:tcPr>
            <w:tcW w:w="1621" w:type="dxa"/>
            <w:noWrap/>
            <w:hideMark/>
          </w:tcPr>
          <w:p w14:paraId="4C958CE3" w14:textId="0FFA4E9E" w:rsidR="00F30B1F" w:rsidRPr="000766E3" w:rsidRDefault="00524B4A" w:rsidP="001B2D2B">
            <w:pPr>
              <w:spacing w:line="360" w:lineRule="auto"/>
              <w:jc w:val="center"/>
            </w:pPr>
            <w:r>
              <w:t>Ярославль</w:t>
            </w:r>
          </w:p>
        </w:tc>
        <w:tc>
          <w:tcPr>
            <w:tcW w:w="2423" w:type="dxa"/>
            <w:noWrap/>
            <w:hideMark/>
          </w:tcPr>
          <w:p w14:paraId="204AABEB" w14:textId="77777777" w:rsidR="00F30B1F" w:rsidRPr="000766E3" w:rsidRDefault="00F30B1F" w:rsidP="001B2D2B">
            <w:pPr>
              <w:spacing w:line="360" w:lineRule="auto"/>
              <w:jc w:val="center"/>
            </w:pPr>
            <w:r w:rsidRPr="000766E3">
              <w:t>2016</w:t>
            </w:r>
          </w:p>
        </w:tc>
        <w:tc>
          <w:tcPr>
            <w:tcW w:w="2684" w:type="dxa"/>
            <w:noWrap/>
            <w:hideMark/>
          </w:tcPr>
          <w:p w14:paraId="6BB22CD6" w14:textId="77777777" w:rsidR="00F30B1F" w:rsidRPr="000766E3" w:rsidRDefault="00F30B1F" w:rsidP="001B2D2B">
            <w:pPr>
              <w:spacing w:line="360" w:lineRule="auto"/>
              <w:jc w:val="center"/>
            </w:pPr>
            <w:r w:rsidRPr="000766E3">
              <w:t>96%</w:t>
            </w:r>
          </w:p>
        </w:tc>
      </w:tr>
      <w:tr w:rsidR="00F30B1F" w:rsidRPr="000766E3" w14:paraId="30C0CC69" w14:textId="77777777" w:rsidTr="00B946F1">
        <w:trPr>
          <w:trHeight w:val="300"/>
        </w:trPr>
        <w:tc>
          <w:tcPr>
            <w:tcW w:w="4044" w:type="dxa"/>
            <w:gridSpan w:val="2"/>
            <w:noWrap/>
            <w:hideMark/>
          </w:tcPr>
          <w:p w14:paraId="163DA845" w14:textId="77777777" w:rsidR="00F30B1F" w:rsidRPr="000766E3" w:rsidRDefault="00F30B1F" w:rsidP="001B2D2B">
            <w:pPr>
              <w:spacing w:line="360" w:lineRule="auto"/>
              <w:jc w:val="center"/>
            </w:pPr>
            <w:r w:rsidRPr="000766E3">
              <w:t>Общий итог</w:t>
            </w:r>
          </w:p>
          <w:p w14:paraId="566D2366" w14:textId="77777777" w:rsidR="00F30B1F" w:rsidRPr="000766E3" w:rsidRDefault="00F30B1F" w:rsidP="001B2D2B">
            <w:pPr>
              <w:spacing w:line="360" w:lineRule="auto"/>
              <w:jc w:val="center"/>
            </w:pPr>
          </w:p>
        </w:tc>
        <w:tc>
          <w:tcPr>
            <w:tcW w:w="2684" w:type="dxa"/>
            <w:noWrap/>
            <w:hideMark/>
          </w:tcPr>
          <w:p w14:paraId="33F3F312" w14:textId="77777777" w:rsidR="00F30B1F" w:rsidRPr="000766E3" w:rsidRDefault="00F30B1F" w:rsidP="001B2D2B">
            <w:pPr>
              <w:spacing w:line="360" w:lineRule="auto"/>
              <w:jc w:val="center"/>
            </w:pPr>
            <w:r w:rsidRPr="000766E3">
              <w:t>94%</w:t>
            </w:r>
          </w:p>
        </w:tc>
      </w:tr>
    </w:tbl>
    <w:p w14:paraId="6F6EADEF" w14:textId="2B21963A" w:rsidR="00F30B1F" w:rsidRDefault="00B946F1" w:rsidP="00B946F1">
      <w:pPr>
        <w:spacing w:before="120" w:after="120" w:line="360" w:lineRule="auto"/>
      </w:pPr>
      <w:r w:rsidRPr="00B946F1">
        <w:rPr>
          <w:i/>
        </w:rPr>
        <w:t>Источник:</w:t>
      </w:r>
      <w:r>
        <w:t xml:space="preserve"> данные предоставленные компании «Улыбка Радуги»</w:t>
      </w:r>
    </w:p>
    <w:p w14:paraId="0413A935" w14:textId="669A42DB" w:rsidR="00F30B1F" w:rsidRPr="000766E3" w:rsidRDefault="00F30B1F" w:rsidP="00F30B1F">
      <w:pPr>
        <w:spacing w:line="360" w:lineRule="auto"/>
      </w:pPr>
      <w:r w:rsidRPr="000766E3">
        <w:t>Таблица</w:t>
      </w:r>
      <w:r w:rsidR="00524B4A">
        <w:t xml:space="preserve"> - 3.2</w:t>
      </w:r>
      <w:r w:rsidRPr="000766E3">
        <w:t xml:space="preserve"> Текучесть персонала в динамике</w:t>
      </w:r>
    </w:p>
    <w:tbl>
      <w:tblPr>
        <w:tblStyle w:val="a7"/>
        <w:tblW w:w="0" w:type="auto"/>
        <w:tblLook w:val="04A0" w:firstRow="1" w:lastRow="0" w:firstColumn="1" w:lastColumn="0" w:noHBand="0" w:noVBand="1"/>
      </w:tblPr>
      <w:tblGrid>
        <w:gridCol w:w="1867"/>
        <w:gridCol w:w="1804"/>
        <w:gridCol w:w="1932"/>
        <w:gridCol w:w="1868"/>
        <w:gridCol w:w="1868"/>
      </w:tblGrid>
      <w:tr w:rsidR="007406D9" w:rsidRPr="000766E3" w14:paraId="13B85A81" w14:textId="77777777" w:rsidTr="00253CC9">
        <w:trPr>
          <w:trHeight w:val="463"/>
        </w:trPr>
        <w:tc>
          <w:tcPr>
            <w:tcW w:w="1867" w:type="dxa"/>
          </w:tcPr>
          <w:p w14:paraId="014F01A4" w14:textId="514011BD" w:rsidR="007406D9" w:rsidRPr="000766E3" w:rsidRDefault="007406D9" w:rsidP="001B2D2B">
            <w:pPr>
              <w:spacing w:line="360" w:lineRule="auto"/>
            </w:pPr>
          </w:p>
        </w:tc>
        <w:tc>
          <w:tcPr>
            <w:tcW w:w="1804" w:type="dxa"/>
          </w:tcPr>
          <w:p w14:paraId="4EFEAA92" w14:textId="601AAB45" w:rsidR="007406D9" w:rsidRPr="000766E3" w:rsidRDefault="007406D9" w:rsidP="001B2D2B">
            <w:pPr>
              <w:spacing w:line="360" w:lineRule="auto"/>
            </w:pPr>
            <w:r w:rsidRPr="00F151E4">
              <w:t>2013</w:t>
            </w:r>
          </w:p>
        </w:tc>
        <w:tc>
          <w:tcPr>
            <w:tcW w:w="1932" w:type="dxa"/>
          </w:tcPr>
          <w:p w14:paraId="1AE29383" w14:textId="1EF97CCC" w:rsidR="007406D9" w:rsidRPr="000766E3" w:rsidRDefault="007406D9" w:rsidP="001B2D2B">
            <w:pPr>
              <w:spacing w:line="360" w:lineRule="auto"/>
            </w:pPr>
            <w:r w:rsidRPr="00F151E4">
              <w:t>2014</w:t>
            </w:r>
          </w:p>
        </w:tc>
        <w:tc>
          <w:tcPr>
            <w:tcW w:w="1868" w:type="dxa"/>
          </w:tcPr>
          <w:p w14:paraId="0141B9D2" w14:textId="71A67E30" w:rsidR="007406D9" w:rsidRPr="000766E3" w:rsidRDefault="007406D9" w:rsidP="001B2D2B">
            <w:pPr>
              <w:spacing w:line="360" w:lineRule="auto"/>
            </w:pPr>
            <w:r w:rsidRPr="00F151E4">
              <w:t>2015</w:t>
            </w:r>
          </w:p>
        </w:tc>
        <w:tc>
          <w:tcPr>
            <w:tcW w:w="1868" w:type="dxa"/>
          </w:tcPr>
          <w:p w14:paraId="51826DBA" w14:textId="1985E012" w:rsidR="007406D9" w:rsidRPr="000766E3" w:rsidRDefault="007406D9" w:rsidP="001B2D2B">
            <w:pPr>
              <w:spacing w:line="360" w:lineRule="auto"/>
            </w:pPr>
            <w:r w:rsidRPr="00F151E4">
              <w:t>2016</w:t>
            </w:r>
          </w:p>
        </w:tc>
      </w:tr>
      <w:tr w:rsidR="007406D9" w:rsidRPr="000766E3" w14:paraId="787ADBC1" w14:textId="77777777" w:rsidTr="00253CC9">
        <w:tc>
          <w:tcPr>
            <w:tcW w:w="1867" w:type="dxa"/>
          </w:tcPr>
          <w:p w14:paraId="2274D551" w14:textId="39043C1A" w:rsidR="007406D9" w:rsidRPr="000766E3" w:rsidRDefault="007406D9" w:rsidP="001B2D2B">
            <w:pPr>
              <w:spacing w:line="360" w:lineRule="auto"/>
            </w:pPr>
            <w:r w:rsidRPr="00F151E4">
              <w:t>Янв.</w:t>
            </w:r>
          </w:p>
        </w:tc>
        <w:tc>
          <w:tcPr>
            <w:tcW w:w="1804" w:type="dxa"/>
          </w:tcPr>
          <w:p w14:paraId="77283EB8" w14:textId="120A0505" w:rsidR="007406D9" w:rsidRPr="000766E3" w:rsidRDefault="007406D9" w:rsidP="001B2D2B">
            <w:pPr>
              <w:spacing w:line="360" w:lineRule="auto"/>
            </w:pPr>
            <w:r w:rsidRPr="00F151E4">
              <w:t>8,60%</w:t>
            </w:r>
          </w:p>
        </w:tc>
        <w:tc>
          <w:tcPr>
            <w:tcW w:w="1932" w:type="dxa"/>
          </w:tcPr>
          <w:p w14:paraId="5DFAFED2" w14:textId="372613BB" w:rsidR="007406D9" w:rsidRPr="000766E3" w:rsidRDefault="007406D9" w:rsidP="001B2D2B">
            <w:pPr>
              <w:spacing w:line="360" w:lineRule="auto"/>
            </w:pPr>
            <w:r w:rsidRPr="00F151E4">
              <w:t>9,00%</w:t>
            </w:r>
          </w:p>
        </w:tc>
        <w:tc>
          <w:tcPr>
            <w:tcW w:w="1868" w:type="dxa"/>
          </w:tcPr>
          <w:p w14:paraId="010EA060" w14:textId="1FC46EB5" w:rsidR="007406D9" w:rsidRPr="000766E3" w:rsidRDefault="007406D9" w:rsidP="001B2D2B">
            <w:pPr>
              <w:spacing w:line="360" w:lineRule="auto"/>
            </w:pPr>
            <w:r w:rsidRPr="00F151E4">
              <w:t>5,50%</w:t>
            </w:r>
          </w:p>
        </w:tc>
        <w:tc>
          <w:tcPr>
            <w:tcW w:w="1868" w:type="dxa"/>
          </w:tcPr>
          <w:p w14:paraId="292B2D70" w14:textId="6D914899" w:rsidR="007406D9" w:rsidRPr="000766E3" w:rsidRDefault="007406D9" w:rsidP="001B2D2B">
            <w:pPr>
              <w:spacing w:line="360" w:lineRule="auto"/>
            </w:pPr>
            <w:r w:rsidRPr="00F151E4">
              <w:t>6,20%</w:t>
            </w:r>
          </w:p>
        </w:tc>
      </w:tr>
      <w:tr w:rsidR="007406D9" w:rsidRPr="000766E3" w14:paraId="2F9990C4" w14:textId="77777777" w:rsidTr="00253CC9">
        <w:tc>
          <w:tcPr>
            <w:tcW w:w="1867" w:type="dxa"/>
          </w:tcPr>
          <w:p w14:paraId="1C4D7E0E" w14:textId="4CAE1CA1" w:rsidR="007406D9" w:rsidRPr="000766E3" w:rsidRDefault="007406D9" w:rsidP="001B2D2B">
            <w:pPr>
              <w:spacing w:line="360" w:lineRule="auto"/>
            </w:pPr>
            <w:r w:rsidRPr="00F151E4">
              <w:t>Фев.</w:t>
            </w:r>
          </w:p>
        </w:tc>
        <w:tc>
          <w:tcPr>
            <w:tcW w:w="1804" w:type="dxa"/>
          </w:tcPr>
          <w:p w14:paraId="63E98F6A" w14:textId="1923A942" w:rsidR="007406D9" w:rsidRPr="000766E3" w:rsidRDefault="007406D9" w:rsidP="001B2D2B">
            <w:pPr>
              <w:spacing w:line="360" w:lineRule="auto"/>
            </w:pPr>
            <w:r w:rsidRPr="00F151E4">
              <w:t>8,20%</w:t>
            </w:r>
          </w:p>
        </w:tc>
        <w:tc>
          <w:tcPr>
            <w:tcW w:w="1932" w:type="dxa"/>
          </w:tcPr>
          <w:p w14:paraId="122FB56B" w14:textId="75EBEF84" w:rsidR="007406D9" w:rsidRPr="000766E3" w:rsidRDefault="007406D9" w:rsidP="001B2D2B">
            <w:pPr>
              <w:spacing w:line="360" w:lineRule="auto"/>
            </w:pPr>
            <w:r w:rsidRPr="00F151E4">
              <w:t>5,40%</w:t>
            </w:r>
          </w:p>
        </w:tc>
        <w:tc>
          <w:tcPr>
            <w:tcW w:w="1868" w:type="dxa"/>
          </w:tcPr>
          <w:p w14:paraId="4B4F9087" w14:textId="6738437D" w:rsidR="007406D9" w:rsidRPr="000766E3" w:rsidRDefault="007406D9" w:rsidP="001B2D2B">
            <w:pPr>
              <w:spacing w:line="360" w:lineRule="auto"/>
            </w:pPr>
            <w:r w:rsidRPr="00F151E4">
              <w:t>5,00%</w:t>
            </w:r>
          </w:p>
        </w:tc>
        <w:tc>
          <w:tcPr>
            <w:tcW w:w="1868" w:type="dxa"/>
          </w:tcPr>
          <w:p w14:paraId="46686FE5" w14:textId="38C1145E" w:rsidR="007406D9" w:rsidRPr="000766E3" w:rsidRDefault="007406D9" w:rsidP="001B2D2B">
            <w:pPr>
              <w:spacing w:line="360" w:lineRule="auto"/>
            </w:pPr>
            <w:r w:rsidRPr="00F151E4">
              <w:t>8,70%</w:t>
            </w:r>
          </w:p>
        </w:tc>
      </w:tr>
      <w:tr w:rsidR="007406D9" w:rsidRPr="000766E3" w14:paraId="14A27DA5" w14:textId="77777777" w:rsidTr="00253CC9">
        <w:tc>
          <w:tcPr>
            <w:tcW w:w="1867" w:type="dxa"/>
          </w:tcPr>
          <w:p w14:paraId="31536A3F" w14:textId="7C36B28B" w:rsidR="007406D9" w:rsidRPr="000766E3" w:rsidRDefault="007406D9" w:rsidP="001B2D2B">
            <w:pPr>
              <w:spacing w:line="360" w:lineRule="auto"/>
            </w:pPr>
            <w:r w:rsidRPr="00F151E4">
              <w:t>Март</w:t>
            </w:r>
          </w:p>
        </w:tc>
        <w:tc>
          <w:tcPr>
            <w:tcW w:w="1804" w:type="dxa"/>
          </w:tcPr>
          <w:p w14:paraId="681FD1D2" w14:textId="305CC0C3" w:rsidR="007406D9" w:rsidRPr="000766E3" w:rsidRDefault="007406D9" w:rsidP="001B2D2B">
            <w:pPr>
              <w:spacing w:line="360" w:lineRule="auto"/>
            </w:pPr>
            <w:r w:rsidRPr="00F151E4">
              <w:t>7,00%</w:t>
            </w:r>
          </w:p>
        </w:tc>
        <w:tc>
          <w:tcPr>
            <w:tcW w:w="1932" w:type="dxa"/>
          </w:tcPr>
          <w:p w14:paraId="27C14473" w14:textId="6769B484" w:rsidR="007406D9" w:rsidRPr="000766E3" w:rsidRDefault="007406D9" w:rsidP="001B2D2B">
            <w:pPr>
              <w:spacing w:line="360" w:lineRule="auto"/>
            </w:pPr>
            <w:r w:rsidRPr="00F151E4">
              <w:t>3,20%</w:t>
            </w:r>
          </w:p>
        </w:tc>
        <w:tc>
          <w:tcPr>
            <w:tcW w:w="1868" w:type="dxa"/>
          </w:tcPr>
          <w:p w14:paraId="3C6BBD7B" w14:textId="573DFDDD" w:rsidR="007406D9" w:rsidRPr="000766E3" w:rsidRDefault="007406D9" w:rsidP="001B2D2B">
            <w:pPr>
              <w:spacing w:line="360" w:lineRule="auto"/>
            </w:pPr>
            <w:r w:rsidRPr="00F151E4">
              <w:t>7,10%</w:t>
            </w:r>
          </w:p>
        </w:tc>
        <w:tc>
          <w:tcPr>
            <w:tcW w:w="1868" w:type="dxa"/>
          </w:tcPr>
          <w:p w14:paraId="0C50D906" w14:textId="55680A85" w:rsidR="007406D9" w:rsidRPr="000766E3" w:rsidRDefault="007406D9" w:rsidP="001B2D2B">
            <w:pPr>
              <w:spacing w:line="360" w:lineRule="auto"/>
            </w:pPr>
            <w:r w:rsidRPr="00F151E4">
              <w:t>9,20%</w:t>
            </w:r>
          </w:p>
        </w:tc>
      </w:tr>
      <w:tr w:rsidR="007406D9" w:rsidRPr="000766E3" w14:paraId="2F16758B" w14:textId="77777777" w:rsidTr="00253CC9">
        <w:tc>
          <w:tcPr>
            <w:tcW w:w="1867" w:type="dxa"/>
          </w:tcPr>
          <w:p w14:paraId="38BADAD7" w14:textId="2710E85A" w:rsidR="007406D9" w:rsidRPr="000766E3" w:rsidRDefault="007406D9" w:rsidP="001B2D2B">
            <w:pPr>
              <w:spacing w:line="360" w:lineRule="auto"/>
            </w:pPr>
            <w:r w:rsidRPr="00F151E4">
              <w:t>Апр.</w:t>
            </w:r>
          </w:p>
        </w:tc>
        <w:tc>
          <w:tcPr>
            <w:tcW w:w="1804" w:type="dxa"/>
          </w:tcPr>
          <w:p w14:paraId="736A30E9" w14:textId="180B2D3A" w:rsidR="007406D9" w:rsidRPr="000766E3" w:rsidRDefault="007406D9" w:rsidP="001B2D2B">
            <w:pPr>
              <w:spacing w:line="360" w:lineRule="auto"/>
            </w:pPr>
            <w:r w:rsidRPr="00F151E4">
              <w:t>13,20%</w:t>
            </w:r>
          </w:p>
        </w:tc>
        <w:tc>
          <w:tcPr>
            <w:tcW w:w="1932" w:type="dxa"/>
          </w:tcPr>
          <w:p w14:paraId="4BE34D6F" w14:textId="52D5747F" w:rsidR="007406D9" w:rsidRPr="000766E3" w:rsidRDefault="007406D9" w:rsidP="001B2D2B">
            <w:pPr>
              <w:spacing w:line="360" w:lineRule="auto"/>
            </w:pPr>
            <w:r w:rsidRPr="00F151E4">
              <w:t>5,70%</w:t>
            </w:r>
          </w:p>
        </w:tc>
        <w:tc>
          <w:tcPr>
            <w:tcW w:w="1868" w:type="dxa"/>
          </w:tcPr>
          <w:p w14:paraId="6A1E7FA7" w14:textId="5E2C90B2" w:rsidR="007406D9" w:rsidRPr="000766E3" w:rsidRDefault="007406D9" w:rsidP="001B2D2B">
            <w:pPr>
              <w:spacing w:line="360" w:lineRule="auto"/>
            </w:pPr>
            <w:r w:rsidRPr="00F151E4">
              <w:t>7,70%</w:t>
            </w:r>
          </w:p>
        </w:tc>
        <w:tc>
          <w:tcPr>
            <w:tcW w:w="1868" w:type="dxa"/>
          </w:tcPr>
          <w:p w14:paraId="2F140BD3" w14:textId="219AF746" w:rsidR="007406D9" w:rsidRPr="000766E3" w:rsidRDefault="007406D9" w:rsidP="001B2D2B">
            <w:pPr>
              <w:spacing w:line="360" w:lineRule="auto"/>
            </w:pPr>
            <w:r w:rsidRPr="00F151E4">
              <w:t>9,70%</w:t>
            </w:r>
          </w:p>
        </w:tc>
      </w:tr>
      <w:tr w:rsidR="007406D9" w:rsidRPr="000766E3" w14:paraId="02758F8A" w14:textId="77777777" w:rsidTr="00253CC9">
        <w:tc>
          <w:tcPr>
            <w:tcW w:w="1867" w:type="dxa"/>
          </w:tcPr>
          <w:p w14:paraId="0BA831D0" w14:textId="7A01DB16" w:rsidR="007406D9" w:rsidRPr="000766E3" w:rsidRDefault="007406D9" w:rsidP="001B2D2B">
            <w:pPr>
              <w:spacing w:line="360" w:lineRule="auto"/>
            </w:pPr>
            <w:r w:rsidRPr="00F151E4">
              <w:t>Май</w:t>
            </w:r>
          </w:p>
        </w:tc>
        <w:tc>
          <w:tcPr>
            <w:tcW w:w="1804" w:type="dxa"/>
          </w:tcPr>
          <w:p w14:paraId="4E8BA3A5" w14:textId="6791BFC2" w:rsidR="007406D9" w:rsidRPr="000766E3" w:rsidRDefault="007406D9" w:rsidP="001B2D2B">
            <w:pPr>
              <w:spacing w:line="360" w:lineRule="auto"/>
            </w:pPr>
            <w:r w:rsidRPr="00F151E4">
              <w:t>13,40%</w:t>
            </w:r>
          </w:p>
        </w:tc>
        <w:tc>
          <w:tcPr>
            <w:tcW w:w="1932" w:type="dxa"/>
          </w:tcPr>
          <w:p w14:paraId="5E11DBCA" w14:textId="216B69F8" w:rsidR="007406D9" w:rsidRPr="000766E3" w:rsidRDefault="007406D9" w:rsidP="001B2D2B">
            <w:pPr>
              <w:spacing w:line="360" w:lineRule="auto"/>
            </w:pPr>
            <w:r w:rsidRPr="00F151E4">
              <w:t>3,20%</w:t>
            </w:r>
          </w:p>
        </w:tc>
        <w:tc>
          <w:tcPr>
            <w:tcW w:w="1868" w:type="dxa"/>
          </w:tcPr>
          <w:p w14:paraId="6E29AEF8" w14:textId="43AC0F6D" w:rsidR="007406D9" w:rsidRPr="000766E3" w:rsidRDefault="007406D9" w:rsidP="001B2D2B">
            <w:pPr>
              <w:spacing w:line="360" w:lineRule="auto"/>
            </w:pPr>
            <w:r w:rsidRPr="00F151E4">
              <w:t>7,40%</w:t>
            </w:r>
          </w:p>
        </w:tc>
        <w:tc>
          <w:tcPr>
            <w:tcW w:w="1868" w:type="dxa"/>
          </w:tcPr>
          <w:p w14:paraId="502A5116" w14:textId="2543C432" w:rsidR="007406D9" w:rsidRPr="000766E3" w:rsidRDefault="007406D9" w:rsidP="001B2D2B">
            <w:pPr>
              <w:spacing w:line="360" w:lineRule="auto"/>
            </w:pPr>
            <w:r w:rsidRPr="00F151E4">
              <w:t>9,20%</w:t>
            </w:r>
          </w:p>
        </w:tc>
      </w:tr>
      <w:tr w:rsidR="007406D9" w:rsidRPr="000766E3" w14:paraId="42379680" w14:textId="77777777" w:rsidTr="00253CC9">
        <w:tc>
          <w:tcPr>
            <w:tcW w:w="1867" w:type="dxa"/>
          </w:tcPr>
          <w:p w14:paraId="73104CBD" w14:textId="79E31121" w:rsidR="007406D9" w:rsidRPr="000766E3" w:rsidRDefault="007406D9" w:rsidP="001B2D2B">
            <w:pPr>
              <w:spacing w:line="360" w:lineRule="auto"/>
            </w:pPr>
            <w:r w:rsidRPr="00F151E4">
              <w:lastRenderedPageBreak/>
              <w:t>Июнь</w:t>
            </w:r>
          </w:p>
        </w:tc>
        <w:tc>
          <w:tcPr>
            <w:tcW w:w="1804" w:type="dxa"/>
          </w:tcPr>
          <w:p w14:paraId="535CE3ED" w14:textId="21434200" w:rsidR="007406D9" w:rsidRPr="000766E3" w:rsidRDefault="007406D9" w:rsidP="001B2D2B">
            <w:pPr>
              <w:spacing w:line="360" w:lineRule="auto"/>
            </w:pPr>
            <w:r w:rsidRPr="00F151E4">
              <w:t>10,70%</w:t>
            </w:r>
          </w:p>
        </w:tc>
        <w:tc>
          <w:tcPr>
            <w:tcW w:w="1932" w:type="dxa"/>
          </w:tcPr>
          <w:p w14:paraId="2DA0CFD8" w14:textId="567D7FFB" w:rsidR="007406D9" w:rsidRPr="000766E3" w:rsidRDefault="007406D9" w:rsidP="001B2D2B">
            <w:pPr>
              <w:spacing w:line="360" w:lineRule="auto"/>
            </w:pPr>
            <w:r w:rsidRPr="00F151E4">
              <w:t>7,80%</w:t>
            </w:r>
          </w:p>
        </w:tc>
        <w:tc>
          <w:tcPr>
            <w:tcW w:w="1868" w:type="dxa"/>
          </w:tcPr>
          <w:p w14:paraId="0D5255A8" w14:textId="4B7AFCCA" w:rsidR="007406D9" w:rsidRPr="000766E3" w:rsidRDefault="007406D9" w:rsidP="001B2D2B">
            <w:pPr>
              <w:spacing w:line="360" w:lineRule="auto"/>
            </w:pPr>
            <w:r w:rsidRPr="00F151E4">
              <w:t>9,10%</w:t>
            </w:r>
          </w:p>
        </w:tc>
        <w:tc>
          <w:tcPr>
            <w:tcW w:w="1868" w:type="dxa"/>
          </w:tcPr>
          <w:p w14:paraId="2AACCCBF" w14:textId="74C19232" w:rsidR="007406D9" w:rsidRPr="000766E3" w:rsidRDefault="007406D9" w:rsidP="001B2D2B">
            <w:pPr>
              <w:spacing w:line="360" w:lineRule="auto"/>
            </w:pPr>
            <w:r w:rsidRPr="00F151E4">
              <w:t>10,80%</w:t>
            </w:r>
          </w:p>
        </w:tc>
      </w:tr>
      <w:tr w:rsidR="007406D9" w:rsidRPr="000766E3" w14:paraId="38027D89" w14:textId="77777777" w:rsidTr="00253CC9">
        <w:tc>
          <w:tcPr>
            <w:tcW w:w="1867" w:type="dxa"/>
          </w:tcPr>
          <w:p w14:paraId="6995818B" w14:textId="7B5A5A1B" w:rsidR="007406D9" w:rsidRPr="000766E3" w:rsidRDefault="007406D9" w:rsidP="001B2D2B">
            <w:pPr>
              <w:spacing w:line="360" w:lineRule="auto"/>
            </w:pPr>
            <w:r w:rsidRPr="00F151E4">
              <w:t>Июль</w:t>
            </w:r>
          </w:p>
        </w:tc>
        <w:tc>
          <w:tcPr>
            <w:tcW w:w="1804" w:type="dxa"/>
          </w:tcPr>
          <w:p w14:paraId="2797918E" w14:textId="2D12E348" w:rsidR="007406D9" w:rsidRPr="000766E3" w:rsidRDefault="007406D9" w:rsidP="001B2D2B">
            <w:pPr>
              <w:spacing w:line="360" w:lineRule="auto"/>
            </w:pPr>
            <w:r w:rsidRPr="00F151E4">
              <w:t>11,30%</w:t>
            </w:r>
          </w:p>
        </w:tc>
        <w:tc>
          <w:tcPr>
            <w:tcW w:w="1932" w:type="dxa"/>
          </w:tcPr>
          <w:p w14:paraId="7CB7C92D" w14:textId="277A9968" w:rsidR="007406D9" w:rsidRPr="000766E3" w:rsidRDefault="007406D9" w:rsidP="001B2D2B">
            <w:pPr>
              <w:spacing w:line="360" w:lineRule="auto"/>
            </w:pPr>
            <w:r w:rsidRPr="00F151E4">
              <w:t>6,20%</w:t>
            </w:r>
          </w:p>
        </w:tc>
        <w:tc>
          <w:tcPr>
            <w:tcW w:w="1868" w:type="dxa"/>
          </w:tcPr>
          <w:p w14:paraId="31ADC653" w14:textId="51C62C00" w:rsidR="007406D9" w:rsidRPr="000766E3" w:rsidRDefault="007406D9" w:rsidP="001B2D2B">
            <w:pPr>
              <w:spacing w:line="360" w:lineRule="auto"/>
            </w:pPr>
            <w:r w:rsidRPr="00F151E4">
              <w:t>9,40%</w:t>
            </w:r>
          </w:p>
        </w:tc>
        <w:tc>
          <w:tcPr>
            <w:tcW w:w="1868" w:type="dxa"/>
          </w:tcPr>
          <w:p w14:paraId="729E251B" w14:textId="2E140B6D" w:rsidR="007406D9" w:rsidRPr="000766E3" w:rsidRDefault="007406D9" w:rsidP="001B2D2B">
            <w:pPr>
              <w:spacing w:line="360" w:lineRule="auto"/>
            </w:pPr>
            <w:r w:rsidRPr="00F151E4">
              <w:t>10,30%</w:t>
            </w:r>
          </w:p>
        </w:tc>
      </w:tr>
      <w:tr w:rsidR="007406D9" w:rsidRPr="000766E3" w14:paraId="5CD6E9DC" w14:textId="77777777" w:rsidTr="00253CC9">
        <w:tc>
          <w:tcPr>
            <w:tcW w:w="1867" w:type="dxa"/>
          </w:tcPr>
          <w:p w14:paraId="5296CD01" w14:textId="75D2CFC8" w:rsidR="007406D9" w:rsidRPr="000766E3" w:rsidRDefault="007406D9" w:rsidP="001B2D2B">
            <w:pPr>
              <w:spacing w:line="360" w:lineRule="auto"/>
            </w:pPr>
            <w:r w:rsidRPr="00F151E4">
              <w:t>август</w:t>
            </w:r>
          </w:p>
        </w:tc>
        <w:tc>
          <w:tcPr>
            <w:tcW w:w="1804" w:type="dxa"/>
          </w:tcPr>
          <w:p w14:paraId="7E439034" w14:textId="717882AA" w:rsidR="007406D9" w:rsidRPr="000766E3" w:rsidRDefault="007406D9" w:rsidP="001B2D2B">
            <w:pPr>
              <w:spacing w:line="360" w:lineRule="auto"/>
            </w:pPr>
            <w:r w:rsidRPr="00F151E4">
              <w:t>9,90%</w:t>
            </w:r>
          </w:p>
        </w:tc>
        <w:tc>
          <w:tcPr>
            <w:tcW w:w="1932" w:type="dxa"/>
          </w:tcPr>
          <w:p w14:paraId="010009DD" w14:textId="37B7845C" w:rsidR="007406D9" w:rsidRPr="000766E3" w:rsidRDefault="007406D9" w:rsidP="001B2D2B">
            <w:pPr>
              <w:spacing w:line="360" w:lineRule="auto"/>
            </w:pPr>
            <w:r w:rsidRPr="00F151E4">
              <w:t>6,60%</w:t>
            </w:r>
          </w:p>
        </w:tc>
        <w:tc>
          <w:tcPr>
            <w:tcW w:w="1868" w:type="dxa"/>
          </w:tcPr>
          <w:p w14:paraId="79871735" w14:textId="1DC8EACD" w:rsidR="007406D9" w:rsidRPr="000766E3" w:rsidRDefault="007406D9" w:rsidP="001B2D2B">
            <w:pPr>
              <w:spacing w:line="360" w:lineRule="auto"/>
            </w:pPr>
            <w:r w:rsidRPr="00F151E4">
              <w:t>12,00%</w:t>
            </w:r>
          </w:p>
        </w:tc>
        <w:tc>
          <w:tcPr>
            <w:tcW w:w="1868" w:type="dxa"/>
          </w:tcPr>
          <w:p w14:paraId="4E9247BD" w14:textId="3BCA98E3" w:rsidR="007406D9" w:rsidRPr="000766E3" w:rsidRDefault="007406D9" w:rsidP="001B2D2B">
            <w:pPr>
              <w:spacing w:line="360" w:lineRule="auto"/>
            </w:pPr>
            <w:r w:rsidRPr="00F151E4">
              <w:t>11,40%</w:t>
            </w:r>
          </w:p>
        </w:tc>
      </w:tr>
      <w:tr w:rsidR="007406D9" w:rsidRPr="000766E3" w14:paraId="7AA897A2" w14:textId="77777777" w:rsidTr="00253CC9">
        <w:tc>
          <w:tcPr>
            <w:tcW w:w="1867" w:type="dxa"/>
          </w:tcPr>
          <w:p w14:paraId="3BD692B6" w14:textId="5A823558" w:rsidR="007406D9" w:rsidRPr="000766E3" w:rsidRDefault="007406D9" w:rsidP="001B2D2B">
            <w:pPr>
              <w:spacing w:line="360" w:lineRule="auto"/>
            </w:pPr>
            <w:r w:rsidRPr="00F151E4">
              <w:t>сентябрь</w:t>
            </w:r>
          </w:p>
        </w:tc>
        <w:tc>
          <w:tcPr>
            <w:tcW w:w="1804" w:type="dxa"/>
          </w:tcPr>
          <w:p w14:paraId="31C71846" w14:textId="116CE9AC" w:rsidR="007406D9" w:rsidRPr="000766E3" w:rsidRDefault="007406D9" w:rsidP="001B2D2B">
            <w:pPr>
              <w:spacing w:line="360" w:lineRule="auto"/>
            </w:pPr>
            <w:r w:rsidRPr="00F151E4">
              <w:t>7,70%</w:t>
            </w:r>
          </w:p>
        </w:tc>
        <w:tc>
          <w:tcPr>
            <w:tcW w:w="1932" w:type="dxa"/>
          </w:tcPr>
          <w:p w14:paraId="3DFB0C32" w14:textId="1A64C3A8" w:rsidR="007406D9" w:rsidRPr="000766E3" w:rsidRDefault="007406D9" w:rsidP="001B2D2B">
            <w:pPr>
              <w:spacing w:line="360" w:lineRule="auto"/>
            </w:pPr>
            <w:r w:rsidRPr="00F151E4">
              <w:t>7,50%</w:t>
            </w:r>
          </w:p>
        </w:tc>
        <w:tc>
          <w:tcPr>
            <w:tcW w:w="1868" w:type="dxa"/>
          </w:tcPr>
          <w:p w14:paraId="630FC10A" w14:textId="31F19F7E" w:rsidR="007406D9" w:rsidRPr="000766E3" w:rsidRDefault="007406D9" w:rsidP="001B2D2B">
            <w:pPr>
              <w:spacing w:line="360" w:lineRule="auto"/>
            </w:pPr>
            <w:r w:rsidRPr="00F151E4">
              <w:t>11,80%</w:t>
            </w:r>
          </w:p>
        </w:tc>
        <w:tc>
          <w:tcPr>
            <w:tcW w:w="1868" w:type="dxa"/>
          </w:tcPr>
          <w:p w14:paraId="6E6D8588" w14:textId="658EBE51" w:rsidR="007406D9" w:rsidRPr="000766E3" w:rsidRDefault="007406D9" w:rsidP="001B2D2B">
            <w:pPr>
              <w:spacing w:line="360" w:lineRule="auto"/>
            </w:pPr>
            <w:r w:rsidRPr="00F151E4">
              <w:t>9,30%</w:t>
            </w:r>
          </w:p>
        </w:tc>
      </w:tr>
      <w:tr w:rsidR="007406D9" w:rsidRPr="000766E3" w14:paraId="68DCEFEE" w14:textId="77777777" w:rsidTr="00253CC9">
        <w:tc>
          <w:tcPr>
            <w:tcW w:w="1867" w:type="dxa"/>
          </w:tcPr>
          <w:p w14:paraId="30CE0AFA" w14:textId="0DE64D47" w:rsidR="007406D9" w:rsidRPr="000766E3" w:rsidRDefault="007406D9" w:rsidP="001B2D2B">
            <w:pPr>
              <w:spacing w:line="360" w:lineRule="auto"/>
            </w:pPr>
            <w:r w:rsidRPr="00F151E4">
              <w:t>октябрь</w:t>
            </w:r>
          </w:p>
        </w:tc>
        <w:tc>
          <w:tcPr>
            <w:tcW w:w="1804" w:type="dxa"/>
          </w:tcPr>
          <w:p w14:paraId="6B87ECAA" w14:textId="4F354112" w:rsidR="007406D9" w:rsidRPr="000766E3" w:rsidRDefault="007406D9" w:rsidP="001B2D2B">
            <w:pPr>
              <w:spacing w:line="360" w:lineRule="auto"/>
            </w:pPr>
            <w:r w:rsidRPr="00F151E4">
              <w:t>9,30%</w:t>
            </w:r>
          </w:p>
        </w:tc>
        <w:tc>
          <w:tcPr>
            <w:tcW w:w="1932" w:type="dxa"/>
          </w:tcPr>
          <w:p w14:paraId="588F1969" w14:textId="413C0A0E" w:rsidR="007406D9" w:rsidRPr="000766E3" w:rsidRDefault="007406D9" w:rsidP="001B2D2B">
            <w:pPr>
              <w:spacing w:line="360" w:lineRule="auto"/>
            </w:pPr>
            <w:r w:rsidRPr="00F151E4">
              <w:t>6,60%</w:t>
            </w:r>
          </w:p>
        </w:tc>
        <w:tc>
          <w:tcPr>
            <w:tcW w:w="1868" w:type="dxa"/>
          </w:tcPr>
          <w:p w14:paraId="04CEC177" w14:textId="281BC4C4" w:rsidR="007406D9" w:rsidRPr="000766E3" w:rsidRDefault="007406D9" w:rsidP="001B2D2B">
            <w:pPr>
              <w:spacing w:line="360" w:lineRule="auto"/>
            </w:pPr>
            <w:r w:rsidRPr="00F151E4">
              <w:t>9,60%</w:t>
            </w:r>
          </w:p>
        </w:tc>
        <w:tc>
          <w:tcPr>
            <w:tcW w:w="1868" w:type="dxa"/>
          </w:tcPr>
          <w:p w14:paraId="0AE0B06D" w14:textId="724BAAFE" w:rsidR="007406D9" w:rsidRPr="000766E3" w:rsidRDefault="007406D9" w:rsidP="001B2D2B">
            <w:pPr>
              <w:spacing w:line="360" w:lineRule="auto"/>
            </w:pPr>
            <w:r w:rsidRPr="00F151E4">
              <w:t>7,50%</w:t>
            </w:r>
          </w:p>
        </w:tc>
      </w:tr>
      <w:tr w:rsidR="007406D9" w:rsidRPr="000766E3" w14:paraId="4854F280" w14:textId="77777777" w:rsidTr="00253CC9">
        <w:tc>
          <w:tcPr>
            <w:tcW w:w="1867" w:type="dxa"/>
          </w:tcPr>
          <w:p w14:paraId="7EED6F59" w14:textId="7DB7A984" w:rsidR="007406D9" w:rsidRPr="000766E3" w:rsidRDefault="007406D9" w:rsidP="001B2D2B">
            <w:pPr>
              <w:spacing w:line="360" w:lineRule="auto"/>
            </w:pPr>
            <w:r w:rsidRPr="00F151E4">
              <w:t>ноябрь</w:t>
            </w:r>
          </w:p>
        </w:tc>
        <w:tc>
          <w:tcPr>
            <w:tcW w:w="1804" w:type="dxa"/>
          </w:tcPr>
          <w:p w14:paraId="75D5AD21" w14:textId="342BF151" w:rsidR="007406D9" w:rsidRPr="000766E3" w:rsidRDefault="007406D9" w:rsidP="001B2D2B">
            <w:pPr>
              <w:spacing w:line="360" w:lineRule="auto"/>
            </w:pPr>
            <w:r w:rsidRPr="00F151E4">
              <w:t>8,70%</w:t>
            </w:r>
          </w:p>
        </w:tc>
        <w:tc>
          <w:tcPr>
            <w:tcW w:w="1932" w:type="dxa"/>
          </w:tcPr>
          <w:p w14:paraId="215FB850" w14:textId="5C886282" w:rsidR="007406D9" w:rsidRPr="000766E3" w:rsidRDefault="007406D9" w:rsidP="001B2D2B">
            <w:pPr>
              <w:spacing w:line="360" w:lineRule="auto"/>
            </w:pPr>
            <w:r w:rsidRPr="00F151E4">
              <w:t>5,90%</w:t>
            </w:r>
          </w:p>
        </w:tc>
        <w:tc>
          <w:tcPr>
            <w:tcW w:w="1868" w:type="dxa"/>
          </w:tcPr>
          <w:p w14:paraId="702E8923" w14:textId="37F50FAF" w:rsidR="007406D9" w:rsidRPr="000766E3" w:rsidRDefault="007406D9" w:rsidP="001B2D2B">
            <w:pPr>
              <w:spacing w:line="360" w:lineRule="auto"/>
            </w:pPr>
            <w:r w:rsidRPr="00F151E4">
              <w:t>7,90%</w:t>
            </w:r>
          </w:p>
        </w:tc>
        <w:tc>
          <w:tcPr>
            <w:tcW w:w="1868" w:type="dxa"/>
          </w:tcPr>
          <w:p w14:paraId="444FE6C5" w14:textId="51BEE0A1" w:rsidR="007406D9" w:rsidRPr="000766E3" w:rsidRDefault="007406D9" w:rsidP="001B2D2B">
            <w:pPr>
              <w:spacing w:line="360" w:lineRule="auto"/>
            </w:pPr>
            <w:r w:rsidRPr="00F151E4">
              <w:t>7,60%</w:t>
            </w:r>
          </w:p>
        </w:tc>
      </w:tr>
      <w:tr w:rsidR="007406D9" w:rsidRPr="000766E3" w14:paraId="28DA121C" w14:textId="77777777" w:rsidTr="00253CC9">
        <w:tc>
          <w:tcPr>
            <w:tcW w:w="1867" w:type="dxa"/>
          </w:tcPr>
          <w:p w14:paraId="7DE7F7A8" w14:textId="2D276E1B" w:rsidR="007406D9" w:rsidRPr="000766E3" w:rsidRDefault="007406D9" w:rsidP="001B2D2B">
            <w:pPr>
              <w:spacing w:line="360" w:lineRule="auto"/>
            </w:pPr>
            <w:r w:rsidRPr="00F151E4">
              <w:t>декабрь</w:t>
            </w:r>
          </w:p>
        </w:tc>
        <w:tc>
          <w:tcPr>
            <w:tcW w:w="1804" w:type="dxa"/>
          </w:tcPr>
          <w:p w14:paraId="4714DC18" w14:textId="11C06005" w:rsidR="007406D9" w:rsidRPr="000766E3" w:rsidRDefault="007406D9" w:rsidP="001B2D2B">
            <w:pPr>
              <w:spacing w:line="360" w:lineRule="auto"/>
            </w:pPr>
            <w:r w:rsidRPr="00F151E4">
              <w:t>5,60%</w:t>
            </w:r>
          </w:p>
        </w:tc>
        <w:tc>
          <w:tcPr>
            <w:tcW w:w="1932" w:type="dxa"/>
          </w:tcPr>
          <w:p w14:paraId="064C6C80" w14:textId="03A5052F" w:rsidR="007406D9" w:rsidRPr="000766E3" w:rsidRDefault="007406D9" w:rsidP="001B2D2B">
            <w:pPr>
              <w:spacing w:line="360" w:lineRule="auto"/>
            </w:pPr>
            <w:r w:rsidRPr="00F151E4">
              <w:t>6,30%</w:t>
            </w:r>
          </w:p>
        </w:tc>
        <w:tc>
          <w:tcPr>
            <w:tcW w:w="1868" w:type="dxa"/>
          </w:tcPr>
          <w:p w14:paraId="3CEB0D91" w14:textId="49D57C23" w:rsidR="007406D9" w:rsidRPr="000766E3" w:rsidRDefault="007406D9" w:rsidP="001B2D2B">
            <w:pPr>
              <w:spacing w:line="360" w:lineRule="auto"/>
            </w:pPr>
            <w:r w:rsidRPr="00F151E4">
              <w:t>8,20%</w:t>
            </w:r>
          </w:p>
        </w:tc>
        <w:tc>
          <w:tcPr>
            <w:tcW w:w="1868" w:type="dxa"/>
          </w:tcPr>
          <w:p w14:paraId="20744DD1" w14:textId="3C210E38" w:rsidR="007406D9" w:rsidRPr="000766E3" w:rsidRDefault="007406D9" w:rsidP="001B2D2B">
            <w:pPr>
              <w:spacing w:line="360" w:lineRule="auto"/>
            </w:pPr>
            <w:r w:rsidRPr="00F151E4">
              <w:t>7,90%</w:t>
            </w:r>
          </w:p>
        </w:tc>
      </w:tr>
      <w:tr w:rsidR="007406D9" w:rsidRPr="000766E3" w14:paraId="67EB62D1" w14:textId="77777777" w:rsidTr="00253CC9">
        <w:tc>
          <w:tcPr>
            <w:tcW w:w="1867" w:type="dxa"/>
          </w:tcPr>
          <w:p w14:paraId="50F58514" w14:textId="5B2B5C20" w:rsidR="007406D9" w:rsidRPr="00EB7F89" w:rsidRDefault="007406D9" w:rsidP="001B2D2B"/>
        </w:tc>
        <w:tc>
          <w:tcPr>
            <w:tcW w:w="1804" w:type="dxa"/>
          </w:tcPr>
          <w:p w14:paraId="75FF1FFD" w14:textId="4B393130" w:rsidR="007406D9" w:rsidRPr="00EB7F89" w:rsidRDefault="007406D9" w:rsidP="001B2D2B">
            <w:r w:rsidRPr="00F151E4">
              <w:t>9,47%</w:t>
            </w:r>
          </w:p>
        </w:tc>
        <w:tc>
          <w:tcPr>
            <w:tcW w:w="1932" w:type="dxa"/>
          </w:tcPr>
          <w:p w14:paraId="577B10F0" w14:textId="418C1F2F" w:rsidR="007406D9" w:rsidRPr="00EB7F89" w:rsidRDefault="007406D9" w:rsidP="001B2D2B">
            <w:r w:rsidRPr="00F151E4">
              <w:t>6,12%</w:t>
            </w:r>
          </w:p>
        </w:tc>
        <w:tc>
          <w:tcPr>
            <w:tcW w:w="1868" w:type="dxa"/>
          </w:tcPr>
          <w:p w14:paraId="2745B3E9" w14:textId="6E79E113" w:rsidR="007406D9" w:rsidRPr="00EB7F89" w:rsidRDefault="007406D9" w:rsidP="001B2D2B">
            <w:r w:rsidRPr="00F151E4">
              <w:t>8,39%</w:t>
            </w:r>
          </w:p>
        </w:tc>
        <w:tc>
          <w:tcPr>
            <w:tcW w:w="1868" w:type="dxa"/>
          </w:tcPr>
          <w:p w14:paraId="3813BAA0" w14:textId="626CD4D4" w:rsidR="007406D9" w:rsidRPr="00EB7F89" w:rsidRDefault="007406D9" w:rsidP="001B2D2B">
            <w:r w:rsidRPr="00F151E4">
              <w:t>8,98%</w:t>
            </w:r>
          </w:p>
        </w:tc>
      </w:tr>
    </w:tbl>
    <w:p w14:paraId="428CE88A" w14:textId="77777777" w:rsidR="00B946F1" w:rsidRDefault="00B946F1" w:rsidP="00B946F1">
      <w:pPr>
        <w:spacing w:before="120" w:after="120" w:line="360" w:lineRule="auto"/>
      </w:pPr>
      <w:r w:rsidRPr="00B946F1">
        <w:rPr>
          <w:i/>
        </w:rPr>
        <w:t>Источник:</w:t>
      </w:r>
      <w:r>
        <w:t xml:space="preserve"> данные предоставленные компании «Улыбка Радуги»</w:t>
      </w:r>
    </w:p>
    <w:p w14:paraId="4C3ACBD5" w14:textId="77777777" w:rsidR="00F30B1F" w:rsidRDefault="00F30B1F" w:rsidP="00F30B1F"/>
    <w:p w14:paraId="25BE7382" w14:textId="71685E70" w:rsidR="00F30B1F" w:rsidRPr="00F30B1F" w:rsidRDefault="00F30B1F" w:rsidP="00F30B1F"/>
    <w:sectPr w:rsidR="00F30B1F" w:rsidRPr="00F30B1F" w:rsidSect="000844D0">
      <w:headerReference w:type="even" r:id="rId33"/>
      <w:headerReference w:type="default" r:id="rId34"/>
      <w:pgSz w:w="12240" w:h="15840"/>
      <w:pgMar w:top="1134" w:right="850" w:bottom="1134" w:left="1701" w:header="720" w:footer="720" w:gutter="0"/>
      <w:pgNumType w:fmt="numberInDash"/>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58424" w14:textId="77777777" w:rsidR="00B42E05" w:rsidRDefault="00B42E05" w:rsidP="00614017">
      <w:r>
        <w:separator/>
      </w:r>
    </w:p>
  </w:endnote>
  <w:endnote w:type="continuationSeparator" w:id="0">
    <w:p w14:paraId="5AB1777F" w14:textId="77777777" w:rsidR="00B42E05" w:rsidRDefault="00B42E05" w:rsidP="00614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CC"/>
    <w:family w:val="swiss"/>
    <w:pitch w:val="variable"/>
    <w:sig w:usb0="E4002EFF" w:usb1="C000E47F"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08FBE" w14:textId="77777777" w:rsidR="00B42E05" w:rsidRDefault="00B42E05" w:rsidP="00614017">
      <w:r>
        <w:separator/>
      </w:r>
    </w:p>
  </w:footnote>
  <w:footnote w:type="continuationSeparator" w:id="0">
    <w:p w14:paraId="249AE91B" w14:textId="77777777" w:rsidR="00B42E05" w:rsidRDefault="00B42E05" w:rsidP="00614017">
      <w:r>
        <w:continuationSeparator/>
      </w:r>
    </w:p>
  </w:footnote>
  <w:footnote w:id="1">
    <w:p w14:paraId="605D134E" w14:textId="116B059E" w:rsidR="00524B4A" w:rsidRDefault="00524B4A">
      <w:pPr>
        <w:pStyle w:val="a4"/>
      </w:pPr>
      <w:r>
        <w:rPr>
          <w:rStyle w:val="a6"/>
        </w:rPr>
        <w:footnoteRef/>
      </w:r>
      <w:r>
        <w:t xml:space="preserve"> </w:t>
      </w:r>
      <w:proofErr w:type="spellStart"/>
      <w:r w:rsidRPr="00B946F1">
        <w:rPr>
          <w:rFonts w:ascii="Times New Roman" w:hAnsi="Times New Roman" w:cs="Times New Roman"/>
          <w:sz w:val="22"/>
          <w:szCs w:val="22"/>
        </w:rPr>
        <w:t>Кибанов</w:t>
      </w:r>
      <w:proofErr w:type="spellEnd"/>
      <w:r w:rsidRPr="00B946F1">
        <w:rPr>
          <w:rFonts w:ascii="Times New Roman" w:hAnsi="Times New Roman" w:cs="Times New Roman"/>
          <w:sz w:val="22"/>
          <w:szCs w:val="22"/>
        </w:rPr>
        <w:t xml:space="preserve"> А.Я. Мотивация и стимулирование трудовой деятельности / </w:t>
      </w:r>
      <w:proofErr w:type="spellStart"/>
      <w:r w:rsidRPr="00B946F1">
        <w:rPr>
          <w:rFonts w:ascii="Times New Roman" w:hAnsi="Times New Roman" w:cs="Times New Roman"/>
          <w:sz w:val="22"/>
          <w:szCs w:val="22"/>
        </w:rPr>
        <w:t>Баткаева</w:t>
      </w:r>
      <w:proofErr w:type="spellEnd"/>
      <w:r w:rsidRPr="00B946F1">
        <w:rPr>
          <w:rFonts w:ascii="Times New Roman" w:hAnsi="Times New Roman" w:cs="Times New Roman"/>
          <w:sz w:val="22"/>
          <w:szCs w:val="22"/>
        </w:rPr>
        <w:t xml:space="preserve"> И.А., Митрофанов Е.А., Ловчева М.В. - М: ИНФРА-М, 2010. - С. 43.</w:t>
      </w:r>
    </w:p>
  </w:footnote>
  <w:footnote w:id="2">
    <w:p w14:paraId="2EAD60EB" w14:textId="778EB4AE" w:rsidR="00524B4A" w:rsidRDefault="00524B4A" w:rsidP="00572C13">
      <w:pPr>
        <w:pStyle w:val="a8"/>
      </w:pPr>
      <w:r>
        <w:rPr>
          <w:rStyle w:val="a6"/>
        </w:rPr>
        <w:footnoteRef/>
      </w:r>
      <w:r>
        <w:t xml:space="preserve"> </w:t>
      </w:r>
      <w:proofErr w:type="spellStart"/>
      <w:r w:rsidRPr="00B946F1">
        <w:rPr>
          <w:rFonts w:ascii="TimesNewRomanPSMT" w:hAnsi="TimesNewRomanPSMT" w:cs="TimesNewRomanPSMT"/>
          <w:sz w:val="22"/>
          <w:szCs w:val="22"/>
        </w:rPr>
        <w:t>Литвинюк</w:t>
      </w:r>
      <w:proofErr w:type="spellEnd"/>
      <w:r w:rsidRPr="00B946F1">
        <w:rPr>
          <w:rFonts w:ascii="TimesNewRomanPSMT" w:hAnsi="TimesNewRomanPSMT" w:cs="TimesNewRomanPSMT"/>
          <w:sz w:val="22"/>
          <w:szCs w:val="22"/>
        </w:rPr>
        <w:t xml:space="preserve">, А.А. Мотивация и стимулирование </w:t>
      </w:r>
      <w:proofErr w:type="spellStart"/>
      <w:r w:rsidRPr="00B946F1">
        <w:rPr>
          <w:rFonts w:ascii="TimesNewRomanPSMT" w:hAnsi="TimesNewRomanPSMT" w:cs="TimesNewRomanPSMT"/>
          <w:sz w:val="22"/>
          <w:szCs w:val="22"/>
        </w:rPr>
        <w:t>трудовои</w:t>
      </w:r>
      <w:proofErr w:type="spellEnd"/>
      <w:r w:rsidRPr="00B946F1">
        <w:rPr>
          <w:rFonts w:ascii="TimesNewRomanPSMT" w:hAnsi="TimesNewRomanPSMT" w:cs="TimesNewRomanPSMT"/>
          <w:sz w:val="22"/>
          <w:szCs w:val="22"/>
        </w:rPr>
        <w:t xml:space="preserve">̆ деятельности. Теория и практика: учебник для бакалавров / С.Ж. Гончарова, В.В. </w:t>
      </w:r>
      <w:proofErr w:type="spellStart"/>
      <w:r w:rsidRPr="00B946F1">
        <w:rPr>
          <w:rFonts w:ascii="TimesNewRomanPSMT" w:hAnsi="TimesNewRomanPSMT" w:cs="TimesNewRomanPSMT"/>
          <w:sz w:val="22"/>
          <w:szCs w:val="22"/>
        </w:rPr>
        <w:t>Данилочкина</w:t>
      </w:r>
      <w:proofErr w:type="spellEnd"/>
      <w:r w:rsidRPr="00B946F1">
        <w:rPr>
          <w:rFonts w:ascii="TimesNewRomanPSMT" w:hAnsi="TimesNewRomanPSMT" w:cs="TimesNewRomanPSMT"/>
          <w:sz w:val="22"/>
          <w:szCs w:val="22"/>
        </w:rPr>
        <w:t xml:space="preserve"> [и др.] – М.: Издательство </w:t>
      </w:r>
      <w:proofErr w:type="spellStart"/>
      <w:r w:rsidRPr="00B946F1">
        <w:rPr>
          <w:rFonts w:ascii="TimesNewRomanPSMT" w:hAnsi="TimesNewRomanPSMT" w:cs="TimesNewRomanPSMT"/>
          <w:sz w:val="22"/>
          <w:szCs w:val="22"/>
        </w:rPr>
        <w:t>Юрайт</w:t>
      </w:r>
      <w:proofErr w:type="spellEnd"/>
      <w:r w:rsidRPr="00B946F1">
        <w:rPr>
          <w:rFonts w:ascii="TimesNewRomanPSMT" w:hAnsi="TimesNewRomanPSMT" w:cs="TimesNewRomanPSMT"/>
          <w:sz w:val="22"/>
          <w:szCs w:val="22"/>
        </w:rPr>
        <w:t>, 2014. – С.22</w:t>
      </w:r>
    </w:p>
  </w:footnote>
  <w:footnote w:id="3">
    <w:p w14:paraId="07A30A96" w14:textId="2A281970" w:rsidR="00524B4A" w:rsidRDefault="00524B4A">
      <w:pPr>
        <w:pStyle w:val="a4"/>
      </w:pPr>
      <w:r>
        <w:rPr>
          <w:rStyle w:val="a6"/>
        </w:rPr>
        <w:footnoteRef/>
      </w:r>
      <w:r>
        <w:t xml:space="preserve"> </w:t>
      </w:r>
      <w:proofErr w:type="spellStart"/>
      <w:r w:rsidRPr="00B946F1">
        <w:rPr>
          <w:rFonts w:ascii="Times New Roman" w:hAnsi="Times New Roman" w:cs="Times New Roman"/>
          <w:sz w:val="22"/>
          <w:szCs w:val="22"/>
        </w:rPr>
        <w:t>Кибанов</w:t>
      </w:r>
      <w:proofErr w:type="spellEnd"/>
      <w:r w:rsidRPr="00B946F1">
        <w:rPr>
          <w:rFonts w:ascii="Times New Roman" w:hAnsi="Times New Roman" w:cs="Times New Roman"/>
          <w:sz w:val="22"/>
          <w:szCs w:val="22"/>
        </w:rPr>
        <w:t xml:space="preserve"> А.Я. Мотивация и стимулирование трудовой деятельности. С. 71.</w:t>
      </w:r>
    </w:p>
  </w:footnote>
  <w:footnote w:id="4">
    <w:p w14:paraId="01E785D8" w14:textId="650293CF" w:rsidR="00524B4A" w:rsidRPr="00B946F1" w:rsidRDefault="00524B4A">
      <w:pPr>
        <w:pStyle w:val="a4"/>
        <w:rPr>
          <w:rFonts w:ascii="Times New Roman" w:hAnsi="Times New Roman" w:cs="Times New Roman"/>
          <w:sz w:val="22"/>
          <w:szCs w:val="22"/>
        </w:rPr>
      </w:pPr>
      <w:r w:rsidRPr="00B946F1">
        <w:rPr>
          <w:rStyle w:val="a6"/>
          <w:rFonts w:ascii="Times New Roman" w:hAnsi="Times New Roman" w:cs="Times New Roman"/>
          <w:sz w:val="22"/>
          <w:szCs w:val="22"/>
        </w:rPr>
        <w:footnoteRef/>
      </w:r>
      <w:r w:rsidRPr="00B946F1">
        <w:rPr>
          <w:rFonts w:ascii="Times New Roman" w:hAnsi="Times New Roman" w:cs="Times New Roman"/>
          <w:sz w:val="22"/>
          <w:szCs w:val="22"/>
        </w:rPr>
        <w:t xml:space="preserve"> Щербина, В.В. Управление человеческими ресурсами: менеджмент и консультирование / В.А. Александров, Т.С. </w:t>
      </w:r>
      <w:proofErr w:type="spellStart"/>
      <w:r w:rsidRPr="00B946F1">
        <w:rPr>
          <w:rFonts w:ascii="Times New Roman" w:hAnsi="Times New Roman" w:cs="Times New Roman"/>
          <w:sz w:val="22"/>
          <w:szCs w:val="22"/>
        </w:rPr>
        <w:t>Вещугина</w:t>
      </w:r>
      <w:proofErr w:type="spellEnd"/>
      <w:r w:rsidRPr="00B946F1">
        <w:rPr>
          <w:rFonts w:ascii="Times New Roman" w:hAnsi="Times New Roman" w:cs="Times New Roman"/>
          <w:sz w:val="22"/>
          <w:szCs w:val="22"/>
        </w:rPr>
        <w:t xml:space="preserve">, В.И. </w:t>
      </w:r>
      <w:proofErr w:type="spellStart"/>
      <w:r w:rsidRPr="00B946F1">
        <w:rPr>
          <w:rFonts w:ascii="Times New Roman" w:hAnsi="Times New Roman" w:cs="Times New Roman"/>
          <w:sz w:val="22"/>
          <w:szCs w:val="22"/>
        </w:rPr>
        <w:t>Герчиков</w:t>
      </w:r>
      <w:proofErr w:type="spellEnd"/>
      <w:r w:rsidRPr="00B946F1">
        <w:rPr>
          <w:rFonts w:ascii="Times New Roman" w:hAnsi="Times New Roman" w:cs="Times New Roman"/>
          <w:sz w:val="22"/>
          <w:szCs w:val="22"/>
        </w:rPr>
        <w:t xml:space="preserve"> [и др.]. М.: Независимый институт гражданского общества, 2004. — C. 215-220.</w:t>
      </w:r>
    </w:p>
  </w:footnote>
  <w:footnote w:id="5">
    <w:p w14:paraId="16E4D0DB" w14:textId="0A4F076B" w:rsidR="00524B4A" w:rsidRDefault="00524B4A">
      <w:pPr>
        <w:pStyle w:val="a4"/>
      </w:pPr>
      <w:r w:rsidRPr="00B946F1">
        <w:rPr>
          <w:rStyle w:val="a6"/>
          <w:rFonts w:ascii="Times New Roman" w:hAnsi="Times New Roman" w:cs="Times New Roman"/>
          <w:sz w:val="22"/>
          <w:szCs w:val="22"/>
        </w:rPr>
        <w:footnoteRef/>
      </w:r>
      <w:r w:rsidRPr="00B946F1">
        <w:rPr>
          <w:rFonts w:ascii="Times New Roman" w:hAnsi="Times New Roman" w:cs="Times New Roman"/>
          <w:sz w:val="22"/>
          <w:szCs w:val="22"/>
        </w:rPr>
        <w:t xml:space="preserve"> Кочеткова, А. И. Психологические основы современного управления персоналом: Учеб. пособие / Кочеткова, А. И.  М.: Зерцало, 1999. С. 232.</w:t>
      </w:r>
    </w:p>
  </w:footnote>
  <w:footnote w:id="6">
    <w:p w14:paraId="76BB8AFB" w14:textId="5D71FC6A" w:rsidR="00524B4A" w:rsidRPr="004074B3" w:rsidRDefault="00524B4A" w:rsidP="00383C00">
      <w:pPr>
        <w:pStyle w:val="a4"/>
      </w:pPr>
      <w:r>
        <w:rPr>
          <w:rStyle w:val="a6"/>
        </w:rPr>
        <w:footnoteRef/>
      </w:r>
      <w:r>
        <w:t xml:space="preserve"> </w:t>
      </w:r>
      <w:r w:rsidRPr="00B946F1">
        <w:rPr>
          <w:rFonts w:ascii="Times New Roman" w:hAnsi="Times New Roman" w:cs="Times New Roman"/>
          <w:sz w:val="22"/>
          <w:szCs w:val="22"/>
        </w:rPr>
        <w:t xml:space="preserve">Фролова Т. А. Экономика и управление в сфере социально-культурного сервиса и туризма: конспект лекций / Таганрог: ТТИ ЮФУ, 2010. // </w:t>
      </w:r>
      <w:r w:rsidRPr="00B946F1">
        <w:rPr>
          <w:rFonts w:ascii="Times New Roman" w:hAnsi="Times New Roman" w:cs="Times New Roman"/>
          <w:sz w:val="22"/>
          <w:szCs w:val="22"/>
          <w:lang w:val="en-US"/>
        </w:rPr>
        <w:t>URL</w:t>
      </w:r>
      <w:r w:rsidRPr="00B946F1">
        <w:rPr>
          <w:rFonts w:ascii="Times New Roman" w:hAnsi="Times New Roman" w:cs="Times New Roman"/>
          <w:sz w:val="22"/>
          <w:szCs w:val="22"/>
        </w:rPr>
        <w:t xml:space="preserve">: </w:t>
      </w:r>
      <w:hyperlink r:id="rId1" w:history="1">
        <w:r w:rsidRPr="00B946F1">
          <w:rPr>
            <w:rStyle w:val="a9"/>
            <w:rFonts w:ascii="Times New Roman" w:hAnsi="Times New Roman" w:cs="Times New Roman"/>
            <w:sz w:val="22"/>
            <w:szCs w:val="22"/>
          </w:rPr>
          <w:t>http://www.aup.ru/books/m204/1_2.htm</w:t>
        </w:r>
      </w:hyperlink>
      <w:r w:rsidRPr="00B946F1">
        <w:rPr>
          <w:rFonts w:ascii="Times New Roman" w:hAnsi="Times New Roman" w:cs="Times New Roman"/>
          <w:sz w:val="22"/>
          <w:szCs w:val="22"/>
        </w:rPr>
        <w:t xml:space="preserve"> (дата обращения</w:t>
      </w:r>
      <w:r w:rsidR="002358D0">
        <w:rPr>
          <w:rFonts w:ascii="Times New Roman" w:hAnsi="Times New Roman" w:cs="Times New Roman"/>
          <w:sz w:val="22"/>
          <w:szCs w:val="22"/>
        </w:rPr>
        <w:t>:</w:t>
      </w:r>
      <w:r w:rsidRPr="00B946F1">
        <w:rPr>
          <w:rFonts w:ascii="Times New Roman" w:hAnsi="Times New Roman" w:cs="Times New Roman"/>
          <w:sz w:val="22"/>
          <w:szCs w:val="22"/>
        </w:rPr>
        <w:t xml:space="preserve"> 26.11.2016)</w:t>
      </w:r>
    </w:p>
  </w:footnote>
  <w:footnote w:id="7">
    <w:p w14:paraId="6541E75F" w14:textId="5CD0E7F8" w:rsidR="00524B4A" w:rsidRPr="00432740" w:rsidRDefault="00524B4A" w:rsidP="00595872">
      <w:pPr>
        <w:pStyle w:val="a4"/>
        <w:jc w:val="both"/>
        <w:rPr>
          <w:rFonts w:ascii="Times New Roman" w:hAnsi="Times New Roman" w:cs="Times New Roman"/>
          <w:sz w:val="22"/>
          <w:szCs w:val="22"/>
        </w:rPr>
      </w:pPr>
      <w:r>
        <w:rPr>
          <w:rStyle w:val="a6"/>
        </w:rPr>
        <w:footnoteRef/>
      </w:r>
      <w:r>
        <w:t xml:space="preserve"> </w:t>
      </w:r>
      <w:proofErr w:type="spellStart"/>
      <w:r w:rsidRPr="00432740">
        <w:rPr>
          <w:rFonts w:ascii="Times New Roman" w:hAnsi="Times New Roman" w:cs="Times New Roman"/>
          <w:sz w:val="22"/>
          <w:szCs w:val="22"/>
        </w:rPr>
        <w:t>Моргулець</w:t>
      </w:r>
      <w:proofErr w:type="spellEnd"/>
      <w:r w:rsidRPr="00432740">
        <w:rPr>
          <w:rFonts w:ascii="Times New Roman" w:hAnsi="Times New Roman" w:cs="Times New Roman"/>
          <w:sz w:val="22"/>
          <w:szCs w:val="22"/>
        </w:rPr>
        <w:t xml:space="preserve">, О. Б. Менеджмент в сфере услуг: учеб. пособие. / О. Б. </w:t>
      </w:r>
      <w:proofErr w:type="spellStart"/>
      <w:r w:rsidRPr="00432740">
        <w:rPr>
          <w:rFonts w:ascii="Times New Roman" w:hAnsi="Times New Roman" w:cs="Times New Roman"/>
          <w:sz w:val="22"/>
          <w:szCs w:val="22"/>
        </w:rPr>
        <w:t>Моргулець</w:t>
      </w:r>
      <w:proofErr w:type="spellEnd"/>
      <w:r w:rsidRPr="00432740">
        <w:rPr>
          <w:rFonts w:ascii="Times New Roman" w:hAnsi="Times New Roman" w:cs="Times New Roman"/>
          <w:sz w:val="22"/>
          <w:szCs w:val="22"/>
        </w:rPr>
        <w:t>. - Киев: Центр учебной литературы, 2012. С. 19-21.</w:t>
      </w:r>
    </w:p>
  </w:footnote>
  <w:footnote w:id="8">
    <w:p w14:paraId="11DA3D72" w14:textId="6FFC6759" w:rsidR="00524B4A" w:rsidRDefault="00524B4A">
      <w:pPr>
        <w:pStyle w:val="a4"/>
      </w:pPr>
      <w:r w:rsidRPr="00432740">
        <w:rPr>
          <w:rStyle w:val="a6"/>
          <w:rFonts w:ascii="Times New Roman" w:hAnsi="Times New Roman" w:cs="Times New Roman"/>
          <w:sz w:val="22"/>
          <w:szCs w:val="22"/>
        </w:rPr>
        <w:footnoteRef/>
      </w:r>
      <w:r w:rsidRPr="00432740">
        <w:rPr>
          <w:rFonts w:ascii="Times New Roman" w:hAnsi="Times New Roman" w:cs="Times New Roman"/>
          <w:sz w:val="22"/>
          <w:szCs w:val="22"/>
        </w:rPr>
        <w:t xml:space="preserve">  </w:t>
      </w:r>
      <w:proofErr w:type="spellStart"/>
      <w:r w:rsidRPr="00432740">
        <w:rPr>
          <w:rFonts w:ascii="Times New Roman" w:hAnsi="Times New Roman" w:cs="Times New Roman"/>
          <w:sz w:val="22"/>
          <w:szCs w:val="22"/>
        </w:rPr>
        <w:t>Мотышина</w:t>
      </w:r>
      <w:proofErr w:type="spellEnd"/>
      <w:r w:rsidRPr="00432740">
        <w:rPr>
          <w:rFonts w:ascii="Times New Roman" w:hAnsi="Times New Roman" w:cs="Times New Roman"/>
          <w:sz w:val="22"/>
          <w:szCs w:val="22"/>
        </w:rPr>
        <w:t>, М.С. Менеджмент в социально-культурном сервисе и туризме: Учеб. пособие. / Большаков А.С., Михайлов В.И. - Ростов н/Д.: Феникс, 2008. С. 90-96.</w:t>
      </w:r>
    </w:p>
  </w:footnote>
  <w:footnote w:id="9">
    <w:p w14:paraId="32871BAB" w14:textId="34656117" w:rsidR="00524B4A" w:rsidRPr="00432740" w:rsidRDefault="00524B4A" w:rsidP="007900F0">
      <w:pPr>
        <w:pStyle w:val="a4"/>
        <w:rPr>
          <w:rFonts w:ascii="Times New Roman" w:hAnsi="Times New Roman" w:cs="Times New Roman"/>
          <w:sz w:val="22"/>
          <w:szCs w:val="22"/>
        </w:rPr>
      </w:pPr>
      <w:r>
        <w:rPr>
          <w:rStyle w:val="a6"/>
        </w:rPr>
        <w:footnoteRef/>
      </w:r>
      <w:r>
        <w:t xml:space="preserve"> </w:t>
      </w:r>
      <w:proofErr w:type="spellStart"/>
      <w:r w:rsidRPr="00432740">
        <w:rPr>
          <w:rFonts w:ascii="Times New Roman" w:hAnsi="Times New Roman" w:cs="Times New Roman"/>
          <w:sz w:val="22"/>
          <w:szCs w:val="22"/>
        </w:rPr>
        <w:t>Бурменко</w:t>
      </w:r>
      <w:proofErr w:type="spellEnd"/>
      <w:r w:rsidRPr="00432740">
        <w:rPr>
          <w:rFonts w:ascii="Times New Roman" w:hAnsi="Times New Roman" w:cs="Times New Roman"/>
          <w:sz w:val="22"/>
          <w:szCs w:val="22"/>
        </w:rPr>
        <w:t xml:space="preserve">, Т.Д. Сфера услуг: экономика, менеджмент, маркетинг. Практикум: учебное пособие / Т.Д. </w:t>
      </w:r>
      <w:proofErr w:type="spellStart"/>
      <w:r w:rsidRPr="00432740">
        <w:rPr>
          <w:rFonts w:ascii="Times New Roman" w:hAnsi="Times New Roman" w:cs="Times New Roman"/>
          <w:sz w:val="22"/>
          <w:szCs w:val="22"/>
        </w:rPr>
        <w:t>Бурменко</w:t>
      </w:r>
      <w:proofErr w:type="spellEnd"/>
      <w:r w:rsidRPr="00432740">
        <w:rPr>
          <w:rFonts w:ascii="Times New Roman" w:hAnsi="Times New Roman" w:cs="Times New Roman"/>
          <w:sz w:val="22"/>
          <w:szCs w:val="22"/>
        </w:rPr>
        <w:t xml:space="preserve">. - </w:t>
      </w:r>
      <w:proofErr w:type="gramStart"/>
      <w:r w:rsidRPr="00432740">
        <w:rPr>
          <w:rFonts w:ascii="Times New Roman" w:hAnsi="Times New Roman" w:cs="Times New Roman"/>
          <w:sz w:val="22"/>
          <w:szCs w:val="22"/>
        </w:rPr>
        <w:t>М. :</w:t>
      </w:r>
      <w:proofErr w:type="gramEnd"/>
      <w:r w:rsidRPr="00432740">
        <w:rPr>
          <w:rFonts w:ascii="Times New Roman" w:hAnsi="Times New Roman" w:cs="Times New Roman"/>
          <w:sz w:val="22"/>
          <w:szCs w:val="22"/>
        </w:rPr>
        <w:t xml:space="preserve"> КНОРУС, 2016. — С. 133</w:t>
      </w:r>
    </w:p>
  </w:footnote>
  <w:footnote w:id="10">
    <w:p w14:paraId="0E11FE17" w14:textId="19C1A1B5" w:rsidR="00524B4A" w:rsidRDefault="00524B4A">
      <w:pPr>
        <w:pStyle w:val="a4"/>
      </w:pPr>
      <w:r w:rsidRPr="00432740">
        <w:rPr>
          <w:rStyle w:val="a6"/>
          <w:rFonts w:ascii="Times New Roman" w:hAnsi="Times New Roman" w:cs="Times New Roman"/>
          <w:sz w:val="22"/>
          <w:szCs w:val="22"/>
        </w:rPr>
        <w:footnoteRef/>
      </w:r>
      <w:r w:rsidRPr="00432740">
        <w:rPr>
          <w:rFonts w:ascii="Times New Roman" w:hAnsi="Times New Roman" w:cs="Times New Roman"/>
          <w:sz w:val="22"/>
          <w:szCs w:val="22"/>
        </w:rPr>
        <w:t xml:space="preserve"> </w:t>
      </w:r>
      <w:proofErr w:type="spellStart"/>
      <w:r w:rsidRPr="00432740">
        <w:rPr>
          <w:rFonts w:ascii="Times New Roman" w:hAnsi="Times New Roman" w:cs="Times New Roman"/>
          <w:sz w:val="22"/>
          <w:szCs w:val="22"/>
        </w:rPr>
        <w:t>Саак</w:t>
      </w:r>
      <w:proofErr w:type="spellEnd"/>
      <w:r w:rsidRPr="00432740">
        <w:rPr>
          <w:rFonts w:ascii="Times New Roman" w:hAnsi="Times New Roman" w:cs="Times New Roman"/>
          <w:sz w:val="22"/>
          <w:szCs w:val="22"/>
        </w:rPr>
        <w:t>, А.Э., Менеджмент в социально культурном сервисе и туризме: учебное пособие / Пшеничных Ю.А. - СПб: Питер, 2007. — С. 227</w:t>
      </w:r>
    </w:p>
  </w:footnote>
  <w:footnote w:id="11">
    <w:p w14:paraId="2A6A0538" w14:textId="1BC8D177" w:rsidR="00524B4A" w:rsidRDefault="00524B4A" w:rsidP="00281179">
      <w:pPr>
        <w:pStyle w:val="a4"/>
      </w:pPr>
      <w:r>
        <w:rPr>
          <w:rStyle w:val="a6"/>
        </w:rPr>
        <w:footnoteRef/>
      </w:r>
      <w:r>
        <w:t xml:space="preserve"> </w:t>
      </w:r>
      <w:proofErr w:type="spellStart"/>
      <w:r w:rsidRPr="00B946F1">
        <w:rPr>
          <w:rFonts w:ascii="Times New Roman" w:hAnsi="Times New Roman" w:cs="Times New Roman"/>
          <w:sz w:val="22"/>
          <w:szCs w:val="22"/>
        </w:rPr>
        <w:t>Верхоглазенко</w:t>
      </w:r>
      <w:proofErr w:type="spellEnd"/>
      <w:r w:rsidRPr="00B946F1">
        <w:rPr>
          <w:rFonts w:ascii="Times New Roman" w:hAnsi="Times New Roman" w:cs="Times New Roman"/>
          <w:sz w:val="22"/>
          <w:szCs w:val="22"/>
        </w:rPr>
        <w:t xml:space="preserve">, В.Н. Система мотивации / </w:t>
      </w:r>
      <w:proofErr w:type="spellStart"/>
      <w:r w:rsidRPr="00B946F1">
        <w:rPr>
          <w:rFonts w:ascii="Times New Roman" w:hAnsi="Times New Roman" w:cs="Times New Roman"/>
          <w:sz w:val="22"/>
          <w:szCs w:val="22"/>
        </w:rPr>
        <w:t>Верхоглазенко</w:t>
      </w:r>
      <w:proofErr w:type="spellEnd"/>
      <w:r w:rsidRPr="00B946F1">
        <w:rPr>
          <w:rFonts w:ascii="Times New Roman" w:hAnsi="Times New Roman" w:cs="Times New Roman"/>
          <w:sz w:val="22"/>
          <w:szCs w:val="22"/>
        </w:rPr>
        <w:t xml:space="preserve"> В.Н.  // Консультант директора. М.: Инфра-М. - 2002. - №4. - С. 23-34</w:t>
      </w:r>
    </w:p>
  </w:footnote>
  <w:footnote w:id="12">
    <w:p w14:paraId="7ECFAD42" w14:textId="0902A956" w:rsidR="00524B4A" w:rsidRPr="00B946F1" w:rsidRDefault="00524B4A">
      <w:pPr>
        <w:pStyle w:val="a4"/>
        <w:rPr>
          <w:rFonts w:ascii="Times New Roman" w:hAnsi="Times New Roman" w:cs="Times New Roman"/>
          <w:sz w:val="22"/>
          <w:szCs w:val="22"/>
        </w:rPr>
      </w:pPr>
      <w:r w:rsidRPr="00B946F1">
        <w:rPr>
          <w:rStyle w:val="a6"/>
          <w:rFonts w:ascii="Times New Roman" w:hAnsi="Times New Roman" w:cs="Times New Roman"/>
          <w:sz w:val="22"/>
          <w:szCs w:val="22"/>
        </w:rPr>
        <w:footnoteRef/>
      </w:r>
      <w:r w:rsidRPr="00B946F1">
        <w:rPr>
          <w:rFonts w:ascii="Times New Roman" w:hAnsi="Times New Roman" w:cs="Times New Roman"/>
          <w:sz w:val="22"/>
          <w:szCs w:val="22"/>
        </w:rPr>
        <w:t xml:space="preserve"> </w:t>
      </w:r>
      <w:proofErr w:type="spellStart"/>
      <w:r w:rsidRPr="00B946F1">
        <w:rPr>
          <w:rFonts w:ascii="Times New Roman" w:hAnsi="Times New Roman" w:cs="Times New Roman"/>
          <w:sz w:val="22"/>
          <w:szCs w:val="22"/>
        </w:rPr>
        <w:t>Ветлужских</w:t>
      </w:r>
      <w:proofErr w:type="spellEnd"/>
      <w:r w:rsidRPr="00B946F1">
        <w:rPr>
          <w:rFonts w:ascii="Times New Roman" w:hAnsi="Times New Roman" w:cs="Times New Roman"/>
          <w:sz w:val="22"/>
          <w:szCs w:val="22"/>
        </w:rPr>
        <w:t xml:space="preserve">, Е.Н. Мотивация и оплата труда: Инструменты. Методики. Практика / Е. Н. </w:t>
      </w:r>
      <w:proofErr w:type="spellStart"/>
      <w:r w:rsidRPr="00B946F1">
        <w:rPr>
          <w:rFonts w:ascii="Times New Roman" w:hAnsi="Times New Roman" w:cs="Times New Roman"/>
          <w:sz w:val="22"/>
          <w:szCs w:val="22"/>
        </w:rPr>
        <w:t>Ветлужских</w:t>
      </w:r>
      <w:proofErr w:type="spellEnd"/>
      <w:r w:rsidRPr="00B946F1">
        <w:rPr>
          <w:rFonts w:ascii="Times New Roman" w:hAnsi="Times New Roman" w:cs="Times New Roman"/>
          <w:sz w:val="22"/>
          <w:szCs w:val="22"/>
        </w:rPr>
        <w:t xml:space="preserve">. – 5-е изд. – М.: Альпина </w:t>
      </w:r>
      <w:proofErr w:type="spellStart"/>
      <w:r w:rsidRPr="00B946F1">
        <w:rPr>
          <w:rFonts w:ascii="Times New Roman" w:hAnsi="Times New Roman" w:cs="Times New Roman"/>
          <w:sz w:val="22"/>
          <w:szCs w:val="22"/>
        </w:rPr>
        <w:t>Паблишер</w:t>
      </w:r>
      <w:proofErr w:type="spellEnd"/>
      <w:r w:rsidRPr="00B946F1">
        <w:rPr>
          <w:rFonts w:ascii="Times New Roman" w:hAnsi="Times New Roman" w:cs="Times New Roman"/>
          <w:sz w:val="22"/>
          <w:szCs w:val="22"/>
        </w:rPr>
        <w:t>, 2011. - С. 10-25.</w:t>
      </w:r>
    </w:p>
  </w:footnote>
  <w:footnote w:id="13">
    <w:p w14:paraId="078D666C" w14:textId="0A7AA0F6" w:rsidR="00524B4A" w:rsidRPr="00B946F1" w:rsidRDefault="00524B4A">
      <w:pPr>
        <w:pStyle w:val="a4"/>
        <w:rPr>
          <w:rFonts w:ascii="Times New Roman" w:hAnsi="Times New Roman" w:cs="Times New Roman"/>
          <w:sz w:val="22"/>
          <w:szCs w:val="22"/>
        </w:rPr>
      </w:pPr>
      <w:r>
        <w:rPr>
          <w:rStyle w:val="a6"/>
        </w:rPr>
        <w:footnoteRef/>
      </w:r>
      <w:r>
        <w:t xml:space="preserve"> </w:t>
      </w:r>
      <w:proofErr w:type="spellStart"/>
      <w:r w:rsidRPr="00B946F1">
        <w:rPr>
          <w:rFonts w:ascii="Times New Roman" w:hAnsi="Times New Roman" w:cs="Times New Roman"/>
          <w:sz w:val="22"/>
          <w:szCs w:val="22"/>
        </w:rPr>
        <w:t>Кибанов</w:t>
      </w:r>
      <w:proofErr w:type="spellEnd"/>
      <w:r w:rsidRPr="00B946F1">
        <w:rPr>
          <w:rFonts w:ascii="Times New Roman" w:hAnsi="Times New Roman" w:cs="Times New Roman"/>
          <w:sz w:val="22"/>
          <w:szCs w:val="22"/>
        </w:rPr>
        <w:t xml:space="preserve"> А.Я. Мотивация и стимулирование трудовой деятельности. С. 333</w:t>
      </w:r>
    </w:p>
  </w:footnote>
  <w:footnote w:id="14">
    <w:p w14:paraId="55152B11" w14:textId="1B0102B4" w:rsidR="00524B4A" w:rsidRDefault="00524B4A">
      <w:pPr>
        <w:pStyle w:val="a4"/>
      </w:pPr>
      <w:r w:rsidRPr="00B946F1">
        <w:rPr>
          <w:rStyle w:val="a6"/>
          <w:rFonts w:ascii="Times New Roman" w:hAnsi="Times New Roman" w:cs="Times New Roman"/>
          <w:sz w:val="22"/>
          <w:szCs w:val="22"/>
        </w:rPr>
        <w:footnoteRef/>
      </w:r>
      <w:r w:rsidRPr="00B946F1">
        <w:rPr>
          <w:rFonts w:ascii="Times New Roman" w:hAnsi="Times New Roman" w:cs="Times New Roman"/>
          <w:sz w:val="22"/>
          <w:szCs w:val="22"/>
        </w:rPr>
        <w:t xml:space="preserve"> </w:t>
      </w:r>
      <w:proofErr w:type="spellStart"/>
      <w:r w:rsidRPr="00B946F1">
        <w:rPr>
          <w:rFonts w:ascii="Times New Roman" w:hAnsi="Times New Roman" w:cs="Times New Roman"/>
          <w:sz w:val="22"/>
          <w:szCs w:val="22"/>
        </w:rPr>
        <w:t>Жданкин</w:t>
      </w:r>
      <w:proofErr w:type="spellEnd"/>
      <w:r w:rsidRPr="00B946F1">
        <w:rPr>
          <w:rFonts w:ascii="Times New Roman" w:hAnsi="Times New Roman" w:cs="Times New Roman"/>
          <w:sz w:val="22"/>
          <w:szCs w:val="22"/>
        </w:rPr>
        <w:t xml:space="preserve">, Н.А. Мотивация персонала. Измерение и анализ: учебно-практическое пособие / Н.А, </w:t>
      </w:r>
      <w:proofErr w:type="spellStart"/>
      <w:r w:rsidRPr="00B946F1">
        <w:rPr>
          <w:rFonts w:ascii="Times New Roman" w:hAnsi="Times New Roman" w:cs="Times New Roman"/>
          <w:sz w:val="22"/>
          <w:szCs w:val="22"/>
        </w:rPr>
        <w:t>Жданкин</w:t>
      </w:r>
      <w:proofErr w:type="spellEnd"/>
      <w:r w:rsidRPr="00B946F1">
        <w:rPr>
          <w:rFonts w:ascii="Times New Roman" w:hAnsi="Times New Roman" w:cs="Times New Roman"/>
          <w:sz w:val="22"/>
          <w:szCs w:val="22"/>
        </w:rPr>
        <w:t xml:space="preserve">. – </w:t>
      </w:r>
      <w:proofErr w:type="gramStart"/>
      <w:r w:rsidRPr="00B946F1">
        <w:rPr>
          <w:rFonts w:ascii="Times New Roman" w:hAnsi="Times New Roman" w:cs="Times New Roman"/>
          <w:sz w:val="22"/>
          <w:szCs w:val="22"/>
        </w:rPr>
        <w:t>М:Финпресс</w:t>
      </w:r>
      <w:proofErr w:type="gramEnd"/>
      <w:r w:rsidRPr="00B946F1">
        <w:rPr>
          <w:rFonts w:ascii="Times New Roman" w:hAnsi="Times New Roman" w:cs="Times New Roman"/>
          <w:sz w:val="22"/>
          <w:szCs w:val="22"/>
        </w:rPr>
        <w:t>, 2010. – С.76</w:t>
      </w:r>
    </w:p>
  </w:footnote>
  <w:footnote w:id="15">
    <w:p w14:paraId="1D42812C" w14:textId="7680C8BC" w:rsidR="00524B4A" w:rsidRDefault="00524B4A" w:rsidP="00612EA9">
      <w:pPr>
        <w:pStyle w:val="a4"/>
        <w:spacing w:line="480" w:lineRule="auto"/>
      </w:pPr>
      <w:r>
        <w:rPr>
          <w:rStyle w:val="a6"/>
        </w:rPr>
        <w:footnoteRef/>
      </w:r>
      <w:r>
        <w:t xml:space="preserve"> </w:t>
      </w:r>
      <w:proofErr w:type="spellStart"/>
      <w:r w:rsidRPr="00F002FB">
        <w:t>Ветлужских</w:t>
      </w:r>
      <w:proofErr w:type="spellEnd"/>
      <w:r w:rsidRPr="00F002FB">
        <w:t>, Е.Н. Мотивация и оплата труда: Инструменты. Метод</w:t>
      </w:r>
      <w:r>
        <w:t>ики. Практика. С. 78-83.</w:t>
      </w:r>
    </w:p>
  </w:footnote>
  <w:footnote w:id="16">
    <w:p w14:paraId="645B85DA" w14:textId="78ED5B27" w:rsidR="00524B4A" w:rsidRPr="002358D0" w:rsidRDefault="00524B4A">
      <w:pPr>
        <w:pStyle w:val="a4"/>
        <w:rPr>
          <w:rFonts w:ascii="Times New Roman" w:hAnsi="Times New Roman" w:cs="Times New Roman"/>
          <w:sz w:val="22"/>
          <w:szCs w:val="22"/>
        </w:rPr>
      </w:pPr>
      <w:r>
        <w:rPr>
          <w:rStyle w:val="a6"/>
        </w:rPr>
        <w:footnoteRef/>
      </w:r>
      <w:r w:rsidRPr="002358D0">
        <w:rPr>
          <w:rFonts w:ascii="Times New Roman" w:hAnsi="Times New Roman" w:cs="Times New Roman"/>
          <w:sz w:val="22"/>
          <w:szCs w:val="22"/>
        </w:rPr>
        <w:t xml:space="preserve"> Нематериальная мотивация: системы, способы, примеры / Генеральный директор // </w:t>
      </w:r>
      <w:r w:rsidRPr="002358D0">
        <w:rPr>
          <w:rFonts w:ascii="Times New Roman" w:hAnsi="Times New Roman" w:cs="Times New Roman"/>
          <w:sz w:val="22"/>
          <w:szCs w:val="22"/>
          <w:lang w:val="en-US"/>
        </w:rPr>
        <w:t>URL</w:t>
      </w:r>
      <w:r w:rsidRPr="002358D0">
        <w:rPr>
          <w:rFonts w:ascii="Times New Roman" w:hAnsi="Times New Roman" w:cs="Times New Roman"/>
          <w:sz w:val="22"/>
          <w:szCs w:val="22"/>
        </w:rPr>
        <w:t xml:space="preserve">: </w:t>
      </w:r>
      <w:hyperlink r:id="rId2" w:history="1">
        <w:r w:rsidRPr="002358D0">
          <w:rPr>
            <w:rStyle w:val="a9"/>
            <w:rFonts w:ascii="Times New Roman" w:hAnsi="Times New Roman" w:cs="Times New Roman"/>
            <w:sz w:val="22"/>
            <w:szCs w:val="22"/>
          </w:rPr>
          <w:t>http://www.gd.ru/articles/3289-nematerialnaya-motivatsiya-personala</w:t>
        </w:r>
      </w:hyperlink>
      <w:r w:rsidRPr="002358D0">
        <w:rPr>
          <w:rFonts w:ascii="Times New Roman" w:hAnsi="Times New Roman" w:cs="Times New Roman"/>
          <w:sz w:val="22"/>
          <w:szCs w:val="22"/>
        </w:rPr>
        <w:t xml:space="preserve"> (дата обращения</w:t>
      </w:r>
      <w:r w:rsidR="002358D0">
        <w:rPr>
          <w:rFonts w:ascii="Times New Roman" w:hAnsi="Times New Roman" w:cs="Times New Roman"/>
          <w:sz w:val="22"/>
          <w:szCs w:val="22"/>
        </w:rPr>
        <w:t>:</w:t>
      </w:r>
      <w:r w:rsidRPr="002358D0">
        <w:rPr>
          <w:rFonts w:ascii="Times New Roman" w:hAnsi="Times New Roman" w:cs="Times New Roman"/>
          <w:sz w:val="22"/>
          <w:szCs w:val="22"/>
        </w:rPr>
        <w:t xml:space="preserve"> 02.12.2016)</w:t>
      </w:r>
    </w:p>
  </w:footnote>
  <w:footnote w:id="17">
    <w:p w14:paraId="1D17372F" w14:textId="77777777" w:rsidR="00524B4A" w:rsidRDefault="00524B4A" w:rsidP="000D2E09">
      <w:pPr>
        <w:pStyle w:val="a4"/>
      </w:pPr>
      <w:r w:rsidRPr="002358D0">
        <w:rPr>
          <w:rStyle w:val="a6"/>
          <w:rFonts w:ascii="Times New Roman" w:hAnsi="Times New Roman" w:cs="Times New Roman"/>
          <w:sz w:val="22"/>
          <w:szCs w:val="22"/>
        </w:rPr>
        <w:footnoteRef/>
      </w:r>
      <w:r w:rsidRPr="002358D0">
        <w:rPr>
          <w:rFonts w:ascii="Times New Roman" w:hAnsi="Times New Roman" w:cs="Times New Roman"/>
          <w:sz w:val="22"/>
          <w:szCs w:val="22"/>
        </w:rPr>
        <w:t xml:space="preserve"> </w:t>
      </w:r>
      <w:proofErr w:type="spellStart"/>
      <w:r w:rsidRPr="002358D0">
        <w:rPr>
          <w:rFonts w:ascii="Times New Roman" w:hAnsi="Times New Roman" w:cs="Times New Roman"/>
          <w:sz w:val="22"/>
          <w:szCs w:val="22"/>
        </w:rPr>
        <w:t>Литвинюк</w:t>
      </w:r>
      <w:proofErr w:type="spellEnd"/>
      <w:r w:rsidRPr="002358D0">
        <w:rPr>
          <w:rFonts w:ascii="Times New Roman" w:hAnsi="Times New Roman" w:cs="Times New Roman"/>
          <w:sz w:val="22"/>
          <w:szCs w:val="22"/>
        </w:rPr>
        <w:t>, А.А. Мотивация и стимулирование трудовой деятельности. Теория и практика: учебник для бакалавров. С. 71</w:t>
      </w:r>
    </w:p>
  </w:footnote>
  <w:footnote w:id="18">
    <w:p w14:paraId="2AA870D2" w14:textId="4FC1C1DE" w:rsidR="00524B4A" w:rsidRPr="002358D0" w:rsidRDefault="00524B4A" w:rsidP="009A4335">
      <w:pPr>
        <w:pStyle w:val="a4"/>
        <w:rPr>
          <w:rFonts w:ascii="Times New Roman" w:hAnsi="Times New Roman" w:cs="Times New Roman"/>
          <w:sz w:val="22"/>
          <w:szCs w:val="22"/>
        </w:rPr>
      </w:pPr>
      <w:r>
        <w:rPr>
          <w:rStyle w:val="a6"/>
        </w:rPr>
        <w:footnoteRef/>
      </w:r>
      <w:r>
        <w:t xml:space="preserve"> </w:t>
      </w:r>
      <w:r w:rsidRPr="002358D0">
        <w:rPr>
          <w:rFonts w:ascii="Times New Roman" w:hAnsi="Times New Roman" w:cs="Times New Roman"/>
          <w:sz w:val="22"/>
          <w:szCs w:val="22"/>
        </w:rPr>
        <w:t xml:space="preserve">Официальный сайт компании ООО «Стокист» // URL: </w:t>
      </w:r>
      <w:hyperlink r:id="rId3" w:history="1">
        <w:r w:rsidRPr="002358D0">
          <w:rPr>
            <w:rStyle w:val="a9"/>
            <w:rFonts w:ascii="Times New Roman" w:hAnsi="Times New Roman" w:cs="Times New Roman"/>
            <w:sz w:val="22"/>
            <w:szCs w:val="22"/>
          </w:rPr>
          <w:t>https://www.stockeast.ru/about.html</w:t>
        </w:r>
      </w:hyperlink>
      <w:r w:rsidRPr="002358D0">
        <w:rPr>
          <w:rFonts w:ascii="Times New Roman" w:hAnsi="Times New Roman" w:cs="Times New Roman"/>
          <w:sz w:val="22"/>
          <w:szCs w:val="22"/>
        </w:rPr>
        <w:t xml:space="preserve"> (дата обращения</w:t>
      </w:r>
      <w:r w:rsidR="002358D0">
        <w:rPr>
          <w:rFonts w:ascii="Times New Roman" w:hAnsi="Times New Roman" w:cs="Times New Roman"/>
          <w:sz w:val="22"/>
          <w:szCs w:val="22"/>
        </w:rPr>
        <w:t>:</w:t>
      </w:r>
      <w:r w:rsidRPr="002358D0">
        <w:rPr>
          <w:rFonts w:ascii="Times New Roman" w:hAnsi="Times New Roman" w:cs="Times New Roman"/>
          <w:sz w:val="22"/>
          <w:szCs w:val="22"/>
        </w:rPr>
        <w:t xml:space="preserve"> 10.03.2017)</w:t>
      </w:r>
    </w:p>
  </w:footnote>
  <w:footnote w:id="19">
    <w:p w14:paraId="1AFCF04C" w14:textId="5737351E" w:rsidR="00524B4A" w:rsidRPr="00432740" w:rsidRDefault="00524B4A" w:rsidP="009A4335">
      <w:pPr>
        <w:pStyle w:val="a4"/>
        <w:rPr>
          <w:rFonts w:ascii="Times New Roman" w:hAnsi="Times New Roman" w:cs="Times New Roman"/>
          <w:sz w:val="22"/>
          <w:szCs w:val="22"/>
        </w:rPr>
      </w:pPr>
      <w:r>
        <w:rPr>
          <w:rStyle w:val="a6"/>
        </w:rPr>
        <w:footnoteRef/>
      </w:r>
      <w:r>
        <w:t xml:space="preserve"> </w:t>
      </w:r>
      <w:r w:rsidRPr="00432740">
        <w:rPr>
          <w:rFonts w:ascii="Times New Roman" w:hAnsi="Times New Roman" w:cs="Times New Roman"/>
          <w:sz w:val="22"/>
          <w:szCs w:val="22"/>
        </w:rPr>
        <w:t xml:space="preserve">Итоги недели российского ритейла 2016// URL: </w:t>
      </w:r>
      <w:hyperlink r:id="rId4" w:history="1">
        <w:r w:rsidRPr="00432740">
          <w:rPr>
            <w:rStyle w:val="a9"/>
            <w:rFonts w:ascii="Times New Roman" w:hAnsi="Times New Roman" w:cs="Times New Roman"/>
            <w:sz w:val="22"/>
            <w:szCs w:val="22"/>
          </w:rPr>
          <w:t>http://retailweek.ru/images/2017/Report2016_ru.pdf</w:t>
        </w:r>
      </w:hyperlink>
      <w:r w:rsidRPr="00432740">
        <w:rPr>
          <w:rFonts w:ascii="Times New Roman" w:hAnsi="Times New Roman" w:cs="Times New Roman"/>
          <w:sz w:val="22"/>
          <w:szCs w:val="22"/>
        </w:rPr>
        <w:t xml:space="preserve"> (дата обращения</w:t>
      </w:r>
      <w:r w:rsidR="002358D0">
        <w:rPr>
          <w:rFonts w:ascii="Times New Roman" w:hAnsi="Times New Roman" w:cs="Times New Roman"/>
          <w:sz w:val="22"/>
          <w:szCs w:val="22"/>
        </w:rPr>
        <w:t>:</w:t>
      </w:r>
      <w:r w:rsidRPr="00432740">
        <w:rPr>
          <w:rFonts w:ascii="Times New Roman" w:hAnsi="Times New Roman" w:cs="Times New Roman"/>
          <w:sz w:val="22"/>
          <w:szCs w:val="22"/>
        </w:rPr>
        <w:t xml:space="preserve"> 10.03.2017)</w:t>
      </w:r>
    </w:p>
  </w:footnote>
  <w:footnote w:id="20">
    <w:p w14:paraId="749B5C70" w14:textId="7BFDA712" w:rsidR="00524B4A" w:rsidRDefault="00524B4A" w:rsidP="009A4335">
      <w:pPr>
        <w:autoSpaceDE w:val="0"/>
        <w:autoSpaceDN w:val="0"/>
        <w:adjustRightInd w:val="0"/>
        <w:spacing w:line="360" w:lineRule="auto"/>
      </w:pPr>
      <w:r w:rsidRPr="00432740">
        <w:rPr>
          <w:rStyle w:val="a6"/>
          <w:sz w:val="22"/>
          <w:szCs w:val="22"/>
        </w:rPr>
        <w:footnoteRef/>
      </w:r>
      <w:r w:rsidRPr="00432740">
        <w:rPr>
          <w:sz w:val="22"/>
          <w:szCs w:val="22"/>
          <w:lang w:val="en-US"/>
        </w:rPr>
        <w:t xml:space="preserve"> </w:t>
      </w:r>
      <w:r w:rsidRPr="00432740">
        <w:rPr>
          <w:sz w:val="22"/>
          <w:szCs w:val="22"/>
        </w:rPr>
        <w:t>Топ</w:t>
      </w:r>
      <w:r w:rsidRPr="00432740">
        <w:rPr>
          <w:sz w:val="22"/>
          <w:szCs w:val="22"/>
          <w:lang w:val="en-US"/>
        </w:rPr>
        <w:t xml:space="preserve"> 200 – Retailers Russia - TOP-200 </w:t>
      </w:r>
      <w:r w:rsidRPr="00432740">
        <w:rPr>
          <w:sz w:val="22"/>
          <w:szCs w:val="22"/>
        </w:rPr>
        <w:t>на</w:t>
      </w:r>
      <w:r w:rsidRPr="00432740">
        <w:rPr>
          <w:sz w:val="22"/>
          <w:szCs w:val="22"/>
          <w:lang w:val="en-US"/>
        </w:rPr>
        <w:t xml:space="preserve"> </w:t>
      </w:r>
      <w:r w:rsidRPr="00432740">
        <w:rPr>
          <w:sz w:val="22"/>
          <w:szCs w:val="22"/>
        </w:rPr>
        <w:t>старте</w:t>
      </w:r>
      <w:r w:rsidRPr="00432740">
        <w:rPr>
          <w:sz w:val="22"/>
          <w:szCs w:val="22"/>
          <w:lang w:val="en-US"/>
        </w:rPr>
        <w:t xml:space="preserve">/ </w:t>
      </w:r>
      <w:proofErr w:type="gramStart"/>
      <w:r w:rsidRPr="00432740">
        <w:rPr>
          <w:sz w:val="22"/>
          <w:szCs w:val="22"/>
        </w:rPr>
        <w:t>М</w:t>
      </w:r>
      <w:r w:rsidRPr="00432740">
        <w:rPr>
          <w:sz w:val="22"/>
          <w:szCs w:val="22"/>
          <w:lang w:val="en-US"/>
        </w:rPr>
        <w:t>.:,</w:t>
      </w:r>
      <w:proofErr w:type="gramEnd"/>
      <w:r w:rsidRPr="00432740">
        <w:rPr>
          <w:sz w:val="22"/>
          <w:szCs w:val="22"/>
          <w:lang w:val="en-US"/>
        </w:rPr>
        <w:t xml:space="preserve"> </w:t>
      </w:r>
      <w:r w:rsidRPr="00432740">
        <w:rPr>
          <w:sz w:val="22"/>
          <w:szCs w:val="22"/>
        </w:rPr>
        <w:t>ИД</w:t>
      </w:r>
      <w:r w:rsidRPr="00432740">
        <w:rPr>
          <w:sz w:val="22"/>
          <w:szCs w:val="22"/>
          <w:lang w:val="en-US"/>
        </w:rPr>
        <w:t xml:space="preserve"> </w:t>
      </w:r>
      <w:proofErr w:type="spellStart"/>
      <w:r w:rsidRPr="00432740">
        <w:rPr>
          <w:sz w:val="22"/>
          <w:szCs w:val="22"/>
        </w:rPr>
        <w:t>Ритейлер</w:t>
      </w:r>
      <w:proofErr w:type="spellEnd"/>
      <w:r w:rsidRPr="00432740">
        <w:rPr>
          <w:sz w:val="22"/>
          <w:szCs w:val="22"/>
          <w:lang w:val="en-US"/>
        </w:rPr>
        <w:t xml:space="preserve">, 2003 - 2015.// </w:t>
      </w:r>
      <w:r w:rsidRPr="00432740">
        <w:rPr>
          <w:sz w:val="22"/>
          <w:szCs w:val="22"/>
        </w:rPr>
        <w:t xml:space="preserve">URL: </w:t>
      </w:r>
      <w:hyperlink r:id="rId5" w:history="1">
        <w:r w:rsidRPr="00432740">
          <w:rPr>
            <w:rStyle w:val="a9"/>
            <w:sz w:val="22"/>
            <w:szCs w:val="22"/>
          </w:rPr>
          <w:t>http://www.retailer.ru/item/id/117090/</w:t>
        </w:r>
      </w:hyperlink>
      <w:r w:rsidRPr="00432740">
        <w:rPr>
          <w:sz w:val="22"/>
          <w:szCs w:val="22"/>
        </w:rPr>
        <w:t xml:space="preserve"> (дата обращения</w:t>
      </w:r>
      <w:r w:rsidR="002358D0">
        <w:rPr>
          <w:sz w:val="22"/>
          <w:szCs w:val="22"/>
        </w:rPr>
        <w:t>:</w:t>
      </w:r>
      <w:r w:rsidRPr="00432740">
        <w:rPr>
          <w:sz w:val="22"/>
          <w:szCs w:val="22"/>
        </w:rPr>
        <w:t xml:space="preserve"> 10.03.2017)</w:t>
      </w:r>
    </w:p>
  </w:footnote>
  <w:footnote w:id="21">
    <w:p w14:paraId="073623CF" w14:textId="7C6B6BCE" w:rsidR="00524B4A" w:rsidRPr="00C8338C" w:rsidRDefault="00524B4A" w:rsidP="009A4335">
      <w:pPr>
        <w:pStyle w:val="a4"/>
      </w:pPr>
      <w:r>
        <w:rPr>
          <w:rStyle w:val="a6"/>
        </w:rPr>
        <w:footnoteRef/>
      </w:r>
      <w:r>
        <w:t xml:space="preserve"> </w:t>
      </w:r>
      <w:r w:rsidRPr="002358D0">
        <w:rPr>
          <w:rFonts w:ascii="Times New Roman" w:hAnsi="Times New Roman" w:cs="Times New Roman"/>
          <w:sz w:val="22"/>
          <w:szCs w:val="22"/>
        </w:rPr>
        <w:t xml:space="preserve">Обзор рынка </w:t>
      </w:r>
      <w:proofErr w:type="spellStart"/>
      <w:r w:rsidRPr="002358D0">
        <w:rPr>
          <w:rFonts w:ascii="Times New Roman" w:hAnsi="Times New Roman" w:cs="Times New Roman"/>
          <w:sz w:val="22"/>
          <w:szCs w:val="22"/>
        </w:rPr>
        <w:t>дрогери</w:t>
      </w:r>
      <w:proofErr w:type="spellEnd"/>
      <w:r w:rsidRPr="002358D0">
        <w:rPr>
          <w:rFonts w:ascii="Times New Roman" w:hAnsi="Times New Roman" w:cs="Times New Roman"/>
          <w:sz w:val="22"/>
          <w:szCs w:val="22"/>
        </w:rPr>
        <w:t xml:space="preserve"> в России/ Исследование компании </w:t>
      </w:r>
      <w:r w:rsidRPr="002358D0">
        <w:rPr>
          <w:rFonts w:ascii="Times New Roman" w:hAnsi="Times New Roman" w:cs="Times New Roman"/>
          <w:sz w:val="22"/>
          <w:szCs w:val="22"/>
          <w:lang w:val="en-GB"/>
        </w:rPr>
        <w:t>PRM</w:t>
      </w:r>
      <w:r w:rsidRPr="002358D0">
        <w:rPr>
          <w:rFonts w:ascii="Times New Roman" w:hAnsi="Times New Roman" w:cs="Times New Roman"/>
          <w:sz w:val="22"/>
          <w:szCs w:val="22"/>
        </w:rPr>
        <w:t xml:space="preserve"> </w:t>
      </w:r>
      <w:r w:rsidRPr="002358D0">
        <w:rPr>
          <w:rFonts w:ascii="Times New Roman" w:hAnsi="Times New Roman" w:cs="Times New Roman"/>
          <w:sz w:val="22"/>
          <w:szCs w:val="22"/>
          <w:lang w:val="en-GB"/>
        </w:rPr>
        <w:t>group</w:t>
      </w:r>
      <w:r w:rsidRPr="002358D0">
        <w:rPr>
          <w:rFonts w:ascii="Times New Roman" w:hAnsi="Times New Roman" w:cs="Times New Roman"/>
          <w:sz w:val="22"/>
          <w:szCs w:val="22"/>
        </w:rPr>
        <w:t xml:space="preserve"> 2013// URL: </w:t>
      </w:r>
      <w:hyperlink r:id="rId6" w:history="1">
        <w:r w:rsidRPr="002358D0">
          <w:rPr>
            <w:rStyle w:val="a9"/>
            <w:rFonts w:ascii="Times New Roman" w:hAnsi="Times New Roman" w:cs="Times New Roman"/>
            <w:sz w:val="22"/>
            <w:szCs w:val="22"/>
          </w:rPr>
          <w:t>https://www.slideshare.net/prmgroup/ss-23462547</w:t>
        </w:r>
      </w:hyperlink>
      <w:r w:rsidR="002358D0">
        <w:rPr>
          <w:rFonts w:ascii="Times New Roman" w:hAnsi="Times New Roman" w:cs="Times New Roman"/>
          <w:sz w:val="22"/>
          <w:szCs w:val="22"/>
        </w:rPr>
        <w:t xml:space="preserve"> (дата обращения: </w:t>
      </w:r>
      <w:r w:rsidRPr="002358D0">
        <w:rPr>
          <w:rFonts w:ascii="Times New Roman" w:hAnsi="Times New Roman" w:cs="Times New Roman"/>
          <w:sz w:val="22"/>
          <w:szCs w:val="22"/>
        </w:rPr>
        <w:t>11.03.2017)</w:t>
      </w:r>
    </w:p>
  </w:footnote>
  <w:footnote w:id="22">
    <w:p w14:paraId="44E7C9D5" w14:textId="4013A862" w:rsidR="00524B4A" w:rsidRDefault="00524B4A">
      <w:pPr>
        <w:pStyle w:val="a4"/>
      </w:pPr>
      <w:r>
        <w:rPr>
          <w:rStyle w:val="a6"/>
        </w:rPr>
        <w:footnoteRef/>
      </w:r>
      <w:r>
        <w:t xml:space="preserve"> </w:t>
      </w:r>
      <w:r w:rsidRPr="00432740">
        <w:rPr>
          <w:rFonts w:ascii="Times New Roman" w:hAnsi="Times New Roman" w:cs="Times New Roman"/>
          <w:sz w:val="22"/>
          <w:szCs w:val="22"/>
        </w:rPr>
        <w:t>Рынок труда: сфера торговли</w:t>
      </w:r>
      <w:r>
        <w:rPr>
          <w:rFonts w:ascii="Times New Roman" w:hAnsi="Times New Roman" w:cs="Times New Roman"/>
          <w:sz w:val="22"/>
          <w:szCs w:val="22"/>
        </w:rPr>
        <w:t xml:space="preserve"> URL: </w:t>
      </w:r>
      <w:r w:rsidRPr="00432740">
        <w:rPr>
          <w:rFonts w:ascii="Times New Roman" w:hAnsi="Times New Roman" w:cs="Times New Roman"/>
          <w:sz w:val="22"/>
          <w:szCs w:val="22"/>
        </w:rPr>
        <w:t xml:space="preserve"> </w:t>
      </w:r>
      <w:hyperlink r:id="rId7" w:history="1">
        <w:r w:rsidRPr="000F6A11">
          <w:rPr>
            <w:rStyle w:val="a9"/>
            <w:rFonts w:ascii="Times New Roman" w:hAnsi="Times New Roman" w:cs="Times New Roman"/>
            <w:sz w:val="22"/>
            <w:szCs w:val="22"/>
          </w:rPr>
          <w:t>http://spb.pro.rabota.ru/pro/document/view/31356</w:t>
        </w:r>
      </w:hyperlink>
      <w:r>
        <w:rPr>
          <w:rFonts w:ascii="Times New Roman" w:hAnsi="Times New Roman" w:cs="Times New Roman"/>
          <w:sz w:val="22"/>
          <w:szCs w:val="22"/>
        </w:rPr>
        <w:t xml:space="preserve"> (дата обращения</w:t>
      </w:r>
      <w:r w:rsidR="002358D0">
        <w:rPr>
          <w:rFonts w:ascii="Times New Roman" w:hAnsi="Times New Roman" w:cs="Times New Roman"/>
          <w:sz w:val="22"/>
          <w:szCs w:val="22"/>
        </w:rPr>
        <w:t>:</w:t>
      </w:r>
      <w:r>
        <w:rPr>
          <w:rFonts w:ascii="Times New Roman" w:hAnsi="Times New Roman" w:cs="Times New Roman"/>
          <w:sz w:val="22"/>
          <w:szCs w:val="22"/>
        </w:rPr>
        <w:t xml:space="preserve"> 12.04.2017)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9ADA9" w14:textId="77777777" w:rsidR="00524B4A" w:rsidRDefault="00524B4A" w:rsidP="005B425C">
    <w:pPr>
      <w:pStyle w:val="af1"/>
      <w:framePr w:wrap="none"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13116D45" w14:textId="77777777" w:rsidR="00524B4A" w:rsidRDefault="00524B4A">
    <w:pPr>
      <w:pStyle w:val="af1"/>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150B1" w14:textId="12875477" w:rsidR="00524B4A" w:rsidRPr="008D4366" w:rsidRDefault="00524B4A" w:rsidP="005B425C">
    <w:pPr>
      <w:pStyle w:val="af1"/>
      <w:framePr w:wrap="none" w:vAnchor="text" w:hAnchor="margin" w:xAlign="center" w:y="1"/>
      <w:rPr>
        <w:rStyle w:val="af7"/>
        <w:rFonts w:ascii="Times New Roman" w:hAnsi="Times New Roman" w:cs="Times New Roman"/>
        <w:noProof/>
      </w:rPr>
    </w:pPr>
    <w:r w:rsidRPr="008D4366">
      <w:rPr>
        <w:rStyle w:val="af7"/>
        <w:rFonts w:ascii="Times New Roman" w:hAnsi="Times New Roman" w:cs="Times New Roman"/>
      </w:rPr>
      <w:fldChar w:fldCharType="begin"/>
    </w:r>
    <w:r w:rsidRPr="008D4366">
      <w:rPr>
        <w:rStyle w:val="af7"/>
        <w:rFonts w:ascii="Times New Roman" w:hAnsi="Times New Roman" w:cs="Times New Roman"/>
      </w:rPr>
      <w:instrText xml:space="preserve">PAGE  </w:instrText>
    </w:r>
    <w:r w:rsidRPr="008D4366">
      <w:rPr>
        <w:rStyle w:val="af7"/>
        <w:rFonts w:ascii="Times New Roman" w:hAnsi="Times New Roman" w:cs="Times New Roman"/>
      </w:rPr>
      <w:fldChar w:fldCharType="separate"/>
    </w:r>
    <w:r w:rsidR="002358D0">
      <w:rPr>
        <w:rStyle w:val="af7"/>
        <w:rFonts w:ascii="Times New Roman" w:hAnsi="Times New Roman" w:cs="Times New Roman"/>
        <w:noProof/>
      </w:rPr>
      <w:t>- 61 -</w:t>
    </w:r>
    <w:r w:rsidRPr="008D4366">
      <w:rPr>
        <w:rStyle w:val="af7"/>
        <w:rFonts w:ascii="Times New Roman" w:hAnsi="Times New Roman" w:cs="Times New Roman"/>
      </w:rPr>
      <w:fldChar w:fldCharType="end"/>
    </w:r>
  </w:p>
  <w:p w14:paraId="2D0A6B40" w14:textId="77777777" w:rsidR="00524B4A" w:rsidRDefault="00524B4A">
    <w:pPr>
      <w:pStyle w:val="af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41A8C"/>
    <w:multiLevelType w:val="hybridMultilevel"/>
    <w:tmpl w:val="6450D22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E5D3EB1"/>
    <w:multiLevelType w:val="hybridMultilevel"/>
    <w:tmpl w:val="92B84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CA73AB"/>
    <w:multiLevelType w:val="hybridMultilevel"/>
    <w:tmpl w:val="A176D1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E26B6F"/>
    <w:multiLevelType w:val="hybridMultilevel"/>
    <w:tmpl w:val="7ACA13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62390C"/>
    <w:multiLevelType w:val="hybridMultilevel"/>
    <w:tmpl w:val="4134E4CC"/>
    <w:lvl w:ilvl="0" w:tplc="D7A46E6A">
      <w:numFmt w:val="bullet"/>
      <w:lvlText w:val="–"/>
      <w:lvlJc w:val="left"/>
      <w:pPr>
        <w:ind w:left="360" w:hanging="360"/>
      </w:pPr>
      <w:rPr>
        <w:rFonts w:ascii="Times" w:hAnsi="Time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72635EA"/>
    <w:multiLevelType w:val="hybridMultilevel"/>
    <w:tmpl w:val="379A6D88"/>
    <w:lvl w:ilvl="0" w:tplc="04190011">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74B5868"/>
    <w:multiLevelType w:val="hybridMultilevel"/>
    <w:tmpl w:val="9FD662F8"/>
    <w:lvl w:ilvl="0" w:tplc="D7A46E6A">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8B3A4B"/>
    <w:multiLevelType w:val="hybridMultilevel"/>
    <w:tmpl w:val="DD4A1EF4"/>
    <w:lvl w:ilvl="0" w:tplc="DB7A5360">
      <w:start w:val="1"/>
      <w:numFmt w:val="decimal"/>
      <w:lvlText w:val="1.%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1166E3"/>
    <w:multiLevelType w:val="hybridMultilevel"/>
    <w:tmpl w:val="AF04CC50"/>
    <w:lvl w:ilvl="0" w:tplc="D7A46E6A">
      <w:numFmt w:val="bullet"/>
      <w:lvlText w:val="–"/>
      <w:lvlJc w:val="left"/>
      <w:pPr>
        <w:ind w:left="1429" w:hanging="360"/>
      </w:pPr>
      <w:rPr>
        <w:rFonts w:ascii="Times" w:hAnsi="Time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0E6A25"/>
    <w:multiLevelType w:val="multilevel"/>
    <w:tmpl w:val="9E78C7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F801D8A"/>
    <w:multiLevelType w:val="hybridMultilevel"/>
    <w:tmpl w:val="E5C445E2"/>
    <w:lvl w:ilvl="0" w:tplc="D7A46E6A">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0274E9"/>
    <w:multiLevelType w:val="hybridMultilevel"/>
    <w:tmpl w:val="09B4BF2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016424"/>
    <w:multiLevelType w:val="hybridMultilevel"/>
    <w:tmpl w:val="F5601DE8"/>
    <w:lvl w:ilvl="0" w:tplc="D7A46E6A">
      <w:numFmt w:val="bullet"/>
      <w:lvlText w:val="–"/>
      <w:lvlJc w:val="left"/>
      <w:pPr>
        <w:ind w:left="1429" w:hanging="360"/>
      </w:pPr>
      <w:rPr>
        <w:rFonts w:ascii="Times" w:hAnsi="Time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37144E0"/>
    <w:multiLevelType w:val="hybridMultilevel"/>
    <w:tmpl w:val="0C349C58"/>
    <w:lvl w:ilvl="0" w:tplc="D7A46E6A">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195FD0"/>
    <w:multiLevelType w:val="hybridMultilevel"/>
    <w:tmpl w:val="CC56864C"/>
    <w:lvl w:ilvl="0" w:tplc="D7A46E6A">
      <w:numFmt w:val="bullet"/>
      <w:lvlText w:val="–"/>
      <w:lvlJc w:val="left"/>
      <w:pPr>
        <w:ind w:left="927" w:hanging="360"/>
      </w:pPr>
      <w:rPr>
        <w:rFonts w:ascii="Times" w:hAnsi="Time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53603D0"/>
    <w:multiLevelType w:val="hybridMultilevel"/>
    <w:tmpl w:val="B178D56E"/>
    <w:lvl w:ilvl="0" w:tplc="04190001">
      <w:start w:val="1"/>
      <w:numFmt w:val="bullet"/>
      <w:lvlText w:val=""/>
      <w:lvlJc w:val="left"/>
      <w:pPr>
        <w:ind w:left="720" w:hanging="360"/>
      </w:pPr>
      <w:rPr>
        <w:rFonts w:ascii="Symbol" w:hAnsi="Symbol" w:hint="default"/>
      </w:rPr>
    </w:lvl>
    <w:lvl w:ilvl="1" w:tplc="FADEA692" w:tentative="1">
      <w:start w:val="1"/>
      <w:numFmt w:val="bullet"/>
      <w:lvlText w:val="•"/>
      <w:lvlJc w:val="left"/>
      <w:pPr>
        <w:tabs>
          <w:tab w:val="num" w:pos="1440"/>
        </w:tabs>
        <w:ind w:left="1440" w:hanging="360"/>
      </w:pPr>
      <w:rPr>
        <w:rFonts w:ascii="Arial" w:hAnsi="Arial" w:hint="default"/>
      </w:rPr>
    </w:lvl>
    <w:lvl w:ilvl="2" w:tplc="A0FEA95E" w:tentative="1">
      <w:start w:val="1"/>
      <w:numFmt w:val="bullet"/>
      <w:lvlText w:val="•"/>
      <w:lvlJc w:val="left"/>
      <w:pPr>
        <w:tabs>
          <w:tab w:val="num" w:pos="2160"/>
        </w:tabs>
        <w:ind w:left="2160" w:hanging="360"/>
      </w:pPr>
      <w:rPr>
        <w:rFonts w:ascii="Arial" w:hAnsi="Arial" w:hint="default"/>
      </w:rPr>
    </w:lvl>
    <w:lvl w:ilvl="3" w:tplc="EB3847FE" w:tentative="1">
      <w:start w:val="1"/>
      <w:numFmt w:val="bullet"/>
      <w:lvlText w:val="•"/>
      <w:lvlJc w:val="left"/>
      <w:pPr>
        <w:tabs>
          <w:tab w:val="num" w:pos="2880"/>
        </w:tabs>
        <w:ind w:left="2880" w:hanging="360"/>
      </w:pPr>
      <w:rPr>
        <w:rFonts w:ascii="Arial" w:hAnsi="Arial" w:hint="default"/>
      </w:rPr>
    </w:lvl>
    <w:lvl w:ilvl="4" w:tplc="6E3ED5E2" w:tentative="1">
      <w:start w:val="1"/>
      <w:numFmt w:val="bullet"/>
      <w:lvlText w:val="•"/>
      <w:lvlJc w:val="left"/>
      <w:pPr>
        <w:tabs>
          <w:tab w:val="num" w:pos="3600"/>
        </w:tabs>
        <w:ind w:left="3600" w:hanging="360"/>
      </w:pPr>
      <w:rPr>
        <w:rFonts w:ascii="Arial" w:hAnsi="Arial" w:hint="default"/>
      </w:rPr>
    </w:lvl>
    <w:lvl w:ilvl="5" w:tplc="ED267258" w:tentative="1">
      <w:start w:val="1"/>
      <w:numFmt w:val="bullet"/>
      <w:lvlText w:val="•"/>
      <w:lvlJc w:val="left"/>
      <w:pPr>
        <w:tabs>
          <w:tab w:val="num" w:pos="4320"/>
        </w:tabs>
        <w:ind w:left="4320" w:hanging="360"/>
      </w:pPr>
      <w:rPr>
        <w:rFonts w:ascii="Arial" w:hAnsi="Arial" w:hint="default"/>
      </w:rPr>
    </w:lvl>
    <w:lvl w:ilvl="6" w:tplc="FE7EC6BA" w:tentative="1">
      <w:start w:val="1"/>
      <w:numFmt w:val="bullet"/>
      <w:lvlText w:val="•"/>
      <w:lvlJc w:val="left"/>
      <w:pPr>
        <w:tabs>
          <w:tab w:val="num" w:pos="5040"/>
        </w:tabs>
        <w:ind w:left="5040" w:hanging="360"/>
      </w:pPr>
      <w:rPr>
        <w:rFonts w:ascii="Arial" w:hAnsi="Arial" w:hint="default"/>
      </w:rPr>
    </w:lvl>
    <w:lvl w:ilvl="7" w:tplc="5B203248" w:tentative="1">
      <w:start w:val="1"/>
      <w:numFmt w:val="bullet"/>
      <w:lvlText w:val="•"/>
      <w:lvlJc w:val="left"/>
      <w:pPr>
        <w:tabs>
          <w:tab w:val="num" w:pos="5760"/>
        </w:tabs>
        <w:ind w:left="5760" w:hanging="360"/>
      </w:pPr>
      <w:rPr>
        <w:rFonts w:ascii="Arial" w:hAnsi="Arial" w:hint="default"/>
      </w:rPr>
    </w:lvl>
    <w:lvl w:ilvl="8" w:tplc="55B68C0C" w:tentative="1">
      <w:start w:val="1"/>
      <w:numFmt w:val="bullet"/>
      <w:lvlText w:val="•"/>
      <w:lvlJc w:val="left"/>
      <w:pPr>
        <w:tabs>
          <w:tab w:val="num" w:pos="6480"/>
        </w:tabs>
        <w:ind w:left="6480" w:hanging="360"/>
      </w:pPr>
      <w:rPr>
        <w:rFonts w:ascii="Arial" w:hAnsi="Arial" w:hint="default"/>
      </w:rPr>
    </w:lvl>
  </w:abstractNum>
  <w:abstractNum w:abstractNumId="16">
    <w:nsid w:val="360A491B"/>
    <w:multiLevelType w:val="hybridMultilevel"/>
    <w:tmpl w:val="34FAEB9E"/>
    <w:lvl w:ilvl="0" w:tplc="36826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70D2388"/>
    <w:multiLevelType w:val="hybridMultilevel"/>
    <w:tmpl w:val="89ECAFB4"/>
    <w:lvl w:ilvl="0" w:tplc="D7A46E6A">
      <w:numFmt w:val="bullet"/>
      <w:lvlText w:val="–"/>
      <w:lvlJc w:val="left"/>
      <w:pPr>
        <w:ind w:left="1429" w:hanging="360"/>
      </w:pPr>
      <w:rPr>
        <w:rFonts w:ascii="Times" w:hAnsi="Time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1E474F"/>
    <w:multiLevelType w:val="hybridMultilevel"/>
    <w:tmpl w:val="044C1D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7A1521"/>
    <w:multiLevelType w:val="hybridMultilevel"/>
    <w:tmpl w:val="CD245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051B84"/>
    <w:multiLevelType w:val="hybridMultilevel"/>
    <w:tmpl w:val="77406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4A3B8F"/>
    <w:multiLevelType w:val="hybridMultilevel"/>
    <w:tmpl w:val="40AA21A4"/>
    <w:lvl w:ilvl="0" w:tplc="D7A46E6A">
      <w:numFmt w:val="bullet"/>
      <w:lvlText w:val="–"/>
      <w:lvlJc w:val="left"/>
      <w:pPr>
        <w:ind w:left="1429" w:hanging="360"/>
      </w:pPr>
      <w:rPr>
        <w:rFonts w:ascii="Times" w:hAnsi="Time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5554B2"/>
    <w:multiLevelType w:val="hybridMultilevel"/>
    <w:tmpl w:val="F94C80E6"/>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nsid w:val="47013DDC"/>
    <w:multiLevelType w:val="hybridMultilevel"/>
    <w:tmpl w:val="0EAE7038"/>
    <w:lvl w:ilvl="0" w:tplc="7E88A0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7FA1616"/>
    <w:multiLevelType w:val="hybridMultilevel"/>
    <w:tmpl w:val="766227D0"/>
    <w:lvl w:ilvl="0" w:tplc="F538FE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12401F"/>
    <w:multiLevelType w:val="multilevel"/>
    <w:tmpl w:val="55D8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452FBB"/>
    <w:multiLevelType w:val="hybridMultilevel"/>
    <w:tmpl w:val="C53AF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CC1487C"/>
    <w:multiLevelType w:val="hybridMultilevel"/>
    <w:tmpl w:val="065674F8"/>
    <w:lvl w:ilvl="0" w:tplc="D7A46E6A">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1A402F"/>
    <w:multiLevelType w:val="hybridMultilevel"/>
    <w:tmpl w:val="D1FC60F0"/>
    <w:lvl w:ilvl="0" w:tplc="5BFE9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71B620E"/>
    <w:multiLevelType w:val="hybridMultilevel"/>
    <w:tmpl w:val="1E10A1BA"/>
    <w:lvl w:ilvl="0" w:tplc="DD8C04DE">
      <w:start w:val="2"/>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5F261086"/>
    <w:multiLevelType w:val="hybridMultilevel"/>
    <w:tmpl w:val="DC043E40"/>
    <w:lvl w:ilvl="0" w:tplc="D7A46E6A">
      <w:numFmt w:val="bullet"/>
      <w:lvlText w:val="–"/>
      <w:lvlJc w:val="left"/>
      <w:pPr>
        <w:ind w:left="1429" w:hanging="360"/>
      </w:pPr>
      <w:rPr>
        <w:rFonts w:ascii="Times" w:hAnsi="Time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18F0210"/>
    <w:multiLevelType w:val="hybridMultilevel"/>
    <w:tmpl w:val="91168C8E"/>
    <w:lvl w:ilvl="0" w:tplc="D7A46E6A">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AC0E76"/>
    <w:multiLevelType w:val="hybridMultilevel"/>
    <w:tmpl w:val="0B02CBFE"/>
    <w:lvl w:ilvl="0" w:tplc="D7A46E6A">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37139E"/>
    <w:multiLevelType w:val="multilevel"/>
    <w:tmpl w:val="1180C830"/>
    <w:lvl w:ilvl="0">
      <w:start w:val="2"/>
      <w:numFmt w:val="decimal"/>
      <w:lvlText w:val="%1"/>
      <w:lvlJc w:val="left"/>
      <w:pPr>
        <w:ind w:left="360" w:hanging="360"/>
      </w:pPr>
      <w:rPr>
        <w:rFonts w:hint="default"/>
        <w:color w:val="auto"/>
      </w:rPr>
    </w:lvl>
    <w:lvl w:ilvl="1">
      <w:start w:val="2"/>
      <w:numFmt w:val="decimal"/>
      <w:lvlText w:val="%1.%2"/>
      <w:lvlJc w:val="left"/>
      <w:pPr>
        <w:ind w:left="1789" w:hanging="360"/>
      </w:pPr>
      <w:rPr>
        <w:rFonts w:hint="default"/>
        <w:color w:val="auto"/>
        <w:sz w:val="28"/>
        <w:szCs w:val="28"/>
      </w:rPr>
    </w:lvl>
    <w:lvl w:ilvl="2">
      <w:start w:val="1"/>
      <w:numFmt w:val="decimal"/>
      <w:lvlText w:val="%1.%2.%3"/>
      <w:lvlJc w:val="left"/>
      <w:pPr>
        <w:ind w:left="3578" w:hanging="720"/>
      </w:pPr>
      <w:rPr>
        <w:rFonts w:hint="default"/>
        <w:color w:val="auto"/>
      </w:rPr>
    </w:lvl>
    <w:lvl w:ilvl="3">
      <w:start w:val="1"/>
      <w:numFmt w:val="decimal"/>
      <w:lvlText w:val="%1.%2.%3.%4"/>
      <w:lvlJc w:val="left"/>
      <w:pPr>
        <w:ind w:left="5007" w:hanging="720"/>
      </w:pPr>
      <w:rPr>
        <w:rFonts w:hint="default"/>
        <w:color w:val="auto"/>
      </w:rPr>
    </w:lvl>
    <w:lvl w:ilvl="4">
      <w:start w:val="1"/>
      <w:numFmt w:val="decimal"/>
      <w:lvlText w:val="%1.%2.%3.%4.%5"/>
      <w:lvlJc w:val="left"/>
      <w:pPr>
        <w:ind w:left="6796" w:hanging="1080"/>
      </w:pPr>
      <w:rPr>
        <w:rFonts w:hint="default"/>
        <w:color w:val="auto"/>
      </w:rPr>
    </w:lvl>
    <w:lvl w:ilvl="5">
      <w:start w:val="1"/>
      <w:numFmt w:val="decimal"/>
      <w:lvlText w:val="%1.%2.%3.%4.%5.%6"/>
      <w:lvlJc w:val="left"/>
      <w:pPr>
        <w:ind w:left="8585" w:hanging="1440"/>
      </w:pPr>
      <w:rPr>
        <w:rFonts w:hint="default"/>
        <w:color w:val="auto"/>
      </w:rPr>
    </w:lvl>
    <w:lvl w:ilvl="6">
      <w:start w:val="1"/>
      <w:numFmt w:val="decimal"/>
      <w:lvlText w:val="%1.%2.%3.%4.%5.%6.%7"/>
      <w:lvlJc w:val="left"/>
      <w:pPr>
        <w:ind w:left="10014" w:hanging="1440"/>
      </w:pPr>
      <w:rPr>
        <w:rFonts w:hint="default"/>
        <w:color w:val="auto"/>
      </w:rPr>
    </w:lvl>
    <w:lvl w:ilvl="7">
      <w:start w:val="1"/>
      <w:numFmt w:val="decimal"/>
      <w:lvlText w:val="%1.%2.%3.%4.%5.%6.%7.%8"/>
      <w:lvlJc w:val="left"/>
      <w:pPr>
        <w:ind w:left="11803" w:hanging="1800"/>
      </w:pPr>
      <w:rPr>
        <w:rFonts w:hint="default"/>
        <w:color w:val="auto"/>
      </w:rPr>
    </w:lvl>
    <w:lvl w:ilvl="8">
      <w:start w:val="1"/>
      <w:numFmt w:val="decimal"/>
      <w:lvlText w:val="%1.%2.%3.%4.%5.%6.%7.%8.%9"/>
      <w:lvlJc w:val="left"/>
      <w:pPr>
        <w:ind w:left="13232" w:hanging="1800"/>
      </w:pPr>
      <w:rPr>
        <w:rFonts w:hint="default"/>
        <w:color w:val="auto"/>
      </w:rPr>
    </w:lvl>
  </w:abstractNum>
  <w:abstractNum w:abstractNumId="34">
    <w:nsid w:val="710C1E91"/>
    <w:multiLevelType w:val="multilevel"/>
    <w:tmpl w:val="9D80DC2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724224DA"/>
    <w:multiLevelType w:val="multilevel"/>
    <w:tmpl w:val="3A08D4D8"/>
    <w:lvl w:ilvl="0">
      <w:start w:val="1"/>
      <w:numFmt w:val="decimal"/>
      <w:lvlText w:val="%1."/>
      <w:lvlJc w:val="left"/>
      <w:pPr>
        <w:ind w:left="1189" w:hanging="360"/>
      </w:pPr>
      <w:rPr>
        <w:rFonts w:hint="default"/>
      </w:rPr>
    </w:lvl>
    <w:lvl w:ilvl="1">
      <w:start w:val="1"/>
      <w:numFmt w:val="decimal"/>
      <w:isLgl/>
      <w:lvlText w:val="%1.%2"/>
      <w:lvlJc w:val="left"/>
      <w:pPr>
        <w:ind w:left="1189" w:hanging="360"/>
      </w:pPr>
      <w:rPr>
        <w:rFonts w:hint="default"/>
      </w:rPr>
    </w:lvl>
    <w:lvl w:ilvl="2">
      <w:start w:val="1"/>
      <w:numFmt w:val="decimal"/>
      <w:isLgl/>
      <w:lvlText w:val="%1.%2.%3"/>
      <w:lvlJc w:val="left"/>
      <w:pPr>
        <w:ind w:left="1549" w:hanging="720"/>
      </w:pPr>
      <w:rPr>
        <w:rFonts w:hint="default"/>
      </w:rPr>
    </w:lvl>
    <w:lvl w:ilvl="3">
      <w:start w:val="1"/>
      <w:numFmt w:val="decimalZero"/>
      <w:isLgl/>
      <w:lvlText w:val="%1.%2.%3.%4"/>
      <w:lvlJc w:val="left"/>
      <w:pPr>
        <w:ind w:left="1549" w:hanging="720"/>
      </w:pPr>
      <w:rPr>
        <w:rFonts w:hint="default"/>
      </w:rPr>
    </w:lvl>
    <w:lvl w:ilvl="4">
      <w:start w:val="1"/>
      <w:numFmt w:val="decimal"/>
      <w:isLgl/>
      <w:lvlText w:val="%1.%2.%3.%4.%5"/>
      <w:lvlJc w:val="left"/>
      <w:pPr>
        <w:ind w:left="1909" w:hanging="1080"/>
      </w:pPr>
      <w:rPr>
        <w:rFonts w:hint="default"/>
      </w:rPr>
    </w:lvl>
    <w:lvl w:ilvl="5">
      <w:start w:val="1"/>
      <w:numFmt w:val="decimal"/>
      <w:isLgl/>
      <w:lvlText w:val="%1.%2.%3.%4.%5.%6"/>
      <w:lvlJc w:val="left"/>
      <w:pPr>
        <w:ind w:left="1909" w:hanging="1080"/>
      </w:pPr>
      <w:rPr>
        <w:rFonts w:hint="default"/>
      </w:rPr>
    </w:lvl>
    <w:lvl w:ilvl="6">
      <w:start w:val="1"/>
      <w:numFmt w:val="decimal"/>
      <w:isLgl/>
      <w:lvlText w:val="%1.%2.%3.%4.%5.%6.%7"/>
      <w:lvlJc w:val="left"/>
      <w:pPr>
        <w:ind w:left="2269" w:hanging="1440"/>
      </w:pPr>
      <w:rPr>
        <w:rFonts w:hint="default"/>
      </w:rPr>
    </w:lvl>
    <w:lvl w:ilvl="7">
      <w:start w:val="1"/>
      <w:numFmt w:val="decimal"/>
      <w:isLgl/>
      <w:lvlText w:val="%1.%2.%3.%4.%5.%6.%7.%8"/>
      <w:lvlJc w:val="left"/>
      <w:pPr>
        <w:ind w:left="2269" w:hanging="1440"/>
      </w:pPr>
      <w:rPr>
        <w:rFonts w:hint="default"/>
      </w:rPr>
    </w:lvl>
    <w:lvl w:ilvl="8">
      <w:start w:val="1"/>
      <w:numFmt w:val="decimal"/>
      <w:isLgl/>
      <w:lvlText w:val="%1.%2.%3.%4.%5.%6.%7.%8.%9"/>
      <w:lvlJc w:val="left"/>
      <w:pPr>
        <w:ind w:left="2629" w:hanging="1800"/>
      </w:pPr>
      <w:rPr>
        <w:rFonts w:hint="default"/>
      </w:rPr>
    </w:lvl>
  </w:abstractNum>
  <w:abstractNum w:abstractNumId="36">
    <w:nsid w:val="731F2ECC"/>
    <w:multiLevelType w:val="hybridMultilevel"/>
    <w:tmpl w:val="ED7C3A2E"/>
    <w:lvl w:ilvl="0" w:tplc="542A4DA2">
      <w:start w:val="1"/>
      <w:numFmt w:val="bullet"/>
      <w:lvlText w:val="•"/>
      <w:lvlJc w:val="left"/>
      <w:pPr>
        <w:tabs>
          <w:tab w:val="num" w:pos="720"/>
        </w:tabs>
        <w:ind w:left="720" w:hanging="360"/>
      </w:pPr>
      <w:rPr>
        <w:rFonts w:ascii="Arial" w:hAnsi="Arial" w:hint="default"/>
      </w:rPr>
    </w:lvl>
    <w:lvl w:ilvl="1" w:tplc="CE10C43A" w:tentative="1">
      <w:start w:val="1"/>
      <w:numFmt w:val="bullet"/>
      <w:lvlText w:val="•"/>
      <w:lvlJc w:val="left"/>
      <w:pPr>
        <w:tabs>
          <w:tab w:val="num" w:pos="1440"/>
        </w:tabs>
        <w:ind w:left="1440" w:hanging="360"/>
      </w:pPr>
      <w:rPr>
        <w:rFonts w:ascii="Arial" w:hAnsi="Arial" w:hint="default"/>
      </w:rPr>
    </w:lvl>
    <w:lvl w:ilvl="2" w:tplc="A058CB86" w:tentative="1">
      <w:start w:val="1"/>
      <w:numFmt w:val="bullet"/>
      <w:lvlText w:val="•"/>
      <w:lvlJc w:val="left"/>
      <w:pPr>
        <w:tabs>
          <w:tab w:val="num" w:pos="2160"/>
        </w:tabs>
        <w:ind w:left="2160" w:hanging="360"/>
      </w:pPr>
      <w:rPr>
        <w:rFonts w:ascii="Arial" w:hAnsi="Arial" w:hint="default"/>
      </w:rPr>
    </w:lvl>
    <w:lvl w:ilvl="3" w:tplc="687820C6" w:tentative="1">
      <w:start w:val="1"/>
      <w:numFmt w:val="bullet"/>
      <w:lvlText w:val="•"/>
      <w:lvlJc w:val="left"/>
      <w:pPr>
        <w:tabs>
          <w:tab w:val="num" w:pos="2880"/>
        </w:tabs>
        <w:ind w:left="2880" w:hanging="360"/>
      </w:pPr>
      <w:rPr>
        <w:rFonts w:ascii="Arial" w:hAnsi="Arial" w:hint="default"/>
      </w:rPr>
    </w:lvl>
    <w:lvl w:ilvl="4" w:tplc="C8A4E282" w:tentative="1">
      <w:start w:val="1"/>
      <w:numFmt w:val="bullet"/>
      <w:lvlText w:val="•"/>
      <w:lvlJc w:val="left"/>
      <w:pPr>
        <w:tabs>
          <w:tab w:val="num" w:pos="3600"/>
        </w:tabs>
        <w:ind w:left="3600" w:hanging="360"/>
      </w:pPr>
      <w:rPr>
        <w:rFonts w:ascii="Arial" w:hAnsi="Arial" w:hint="default"/>
      </w:rPr>
    </w:lvl>
    <w:lvl w:ilvl="5" w:tplc="40A0ABAA" w:tentative="1">
      <w:start w:val="1"/>
      <w:numFmt w:val="bullet"/>
      <w:lvlText w:val="•"/>
      <w:lvlJc w:val="left"/>
      <w:pPr>
        <w:tabs>
          <w:tab w:val="num" w:pos="4320"/>
        </w:tabs>
        <w:ind w:left="4320" w:hanging="360"/>
      </w:pPr>
      <w:rPr>
        <w:rFonts w:ascii="Arial" w:hAnsi="Arial" w:hint="default"/>
      </w:rPr>
    </w:lvl>
    <w:lvl w:ilvl="6" w:tplc="16622754" w:tentative="1">
      <w:start w:val="1"/>
      <w:numFmt w:val="bullet"/>
      <w:lvlText w:val="•"/>
      <w:lvlJc w:val="left"/>
      <w:pPr>
        <w:tabs>
          <w:tab w:val="num" w:pos="5040"/>
        </w:tabs>
        <w:ind w:left="5040" w:hanging="360"/>
      </w:pPr>
      <w:rPr>
        <w:rFonts w:ascii="Arial" w:hAnsi="Arial" w:hint="default"/>
      </w:rPr>
    </w:lvl>
    <w:lvl w:ilvl="7" w:tplc="1C66D6E0" w:tentative="1">
      <w:start w:val="1"/>
      <w:numFmt w:val="bullet"/>
      <w:lvlText w:val="•"/>
      <w:lvlJc w:val="left"/>
      <w:pPr>
        <w:tabs>
          <w:tab w:val="num" w:pos="5760"/>
        </w:tabs>
        <w:ind w:left="5760" w:hanging="360"/>
      </w:pPr>
      <w:rPr>
        <w:rFonts w:ascii="Arial" w:hAnsi="Arial" w:hint="default"/>
      </w:rPr>
    </w:lvl>
    <w:lvl w:ilvl="8" w:tplc="E6C6E36C" w:tentative="1">
      <w:start w:val="1"/>
      <w:numFmt w:val="bullet"/>
      <w:lvlText w:val="•"/>
      <w:lvlJc w:val="left"/>
      <w:pPr>
        <w:tabs>
          <w:tab w:val="num" w:pos="6480"/>
        </w:tabs>
        <w:ind w:left="6480" w:hanging="360"/>
      </w:pPr>
      <w:rPr>
        <w:rFonts w:ascii="Arial" w:hAnsi="Arial" w:hint="default"/>
      </w:rPr>
    </w:lvl>
  </w:abstractNum>
  <w:abstractNum w:abstractNumId="37">
    <w:nsid w:val="74343C96"/>
    <w:multiLevelType w:val="hybridMultilevel"/>
    <w:tmpl w:val="D9F65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15008C"/>
    <w:multiLevelType w:val="hybridMultilevel"/>
    <w:tmpl w:val="728E5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9"/>
  </w:num>
  <w:num w:numId="3">
    <w:abstractNumId w:val="3"/>
  </w:num>
  <w:num w:numId="4">
    <w:abstractNumId w:val="5"/>
  </w:num>
  <w:num w:numId="5">
    <w:abstractNumId w:val="26"/>
  </w:num>
  <w:num w:numId="6">
    <w:abstractNumId w:val="37"/>
  </w:num>
  <w:num w:numId="7">
    <w:abstractNumId w:val="27"/>
  </w:num>
  <w:num w:numId="8">
    <w:abstractNumId w:val="35"/>
  </w:num>
  <w:num w:numId="9">
    <w:abstractNumId w:val="17"/>
  </w:num>
  <w:num w:numId="10">
    <w:abstractNumId w:val="22"/>
  </w:num>
  <w:num w:numId="11">
    <w:abstractNumId w:val="0"/>
  </w:num>
  <w:num w:numId="12">
    <w:abstractNumId w:val="7"/>
  </w:num>
  <w:num w:numId="13">
    <w:abstractNumId w:val="33"/>
  </w:num>
  <w:num w:numId="14">
    <w:abstractNumId w:val="9"/>
  </w:num>
  <w:num w:numId="15">
    <w:abstractNumId w:val="11"/>
  </w:num>
  <w:num w:numId="16">
    <w:abstractNumId w:val="10"/>
  </w:num>
  <w:num w:numId="17">
    <w:abstractNumId w:val="14"/>
  </w:num>
  <w:num w:numId="18">
    <w:abstractNumId w:val="16"/>
  </w:num>
  <w:num w:numId="19">
    <w:abstractNumId w:val="15"/>
  </w:num>
  <w:num w:numId="20">
    <w:abstractNumId w:val="1"/>
  </w:num>
  <w:num w:numId="21">
    <w:abstractNumId w:val="2"/>
  </w:num>
  <w:num w:numId="22">
    <w:abstractNumId w:val="29"/>
  </w:num>
  <w:num w:numId="23">
    <w:abstractNumId w:val="20"/>
  </w:num>
  <w:num w:numId="24">
    <w:abstractNumId w:val="38"/>
  </w:num>
  <w:num w:numId="25">
    <w:abstractNumId w:val="36"/>
  </w:num>
  <w:num w:numId="26">
    <w:abstractNumId w:val="12"/>
  </w:num>
  <w:num w:numId="27">
    <w:abstractNumId w:val="18"/>
  </w:num>
  <w:num w:numId="28">
    <w:abstractNumId w:val="21"/>
  </w:num>
  <w:num w:numId="29">
    <w:abstractNumId w:val="8"/>
  </w:num>
  <w:num w:numId="30">
    <w:abstractNumId w:val="23"/>
  </w:num>
  <w:num w:numId="31">
    <w:abstractNumId w:val="30"/>
  </w:num>
  <w:num w:numId="32">
    <w:abstractNumId w:val="28"/>
  </w:num>
  <w:num w:numId="33">
    <w:abstractNumId w:val="25"/>
  </w:num>
  <w:num w:numId="34">
    <w:abstractNumId w:val="6"/>
  </w:num>
  <w:num w:numId="35">
    <w:abstractNumId w:val="31"/>
  </w:num>
  <w:num w:numId="36">
    <w:abstractNumId w:val="13"/>
  </w:num>
  <w:num w:numId="37">
    <w:abstractNumId w:val="32"/>
  </w:num>
  <w:num w:numId="38">
    <w:abstractNumId w:val="24"/>
  </w:num>
  <w:num w:numId="39">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08"/>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517"/>
    <w:rsid w:val="000015B0"/>
    <w:rsid w:val="00001F7E"/>
    <w:rsid w:val="0000532C"/>
    <w:rsid w:val="00005B56"/>
    <w:rsid w:val="00006EA6"/>
    <w:rsid w:val="00010518"/>
    <w:rsid w:val="00011009"/>
    <w:rsid w:val="000119E2"/>
    <w:rsid w:val="00017F33"/>
    <w:rsid w:val="000222CA"/>
    <w:rsid w:val="00024CF1"/>
    <w:rsid w:val="00027475"/>
    <w:rsid w:val="000301C8"/>
    <w:rsid w:val="0003225D"/>
    <w:rsid w:val="000327BE"/>
    <w:rsid w:val="0003282E"/>
    <w:rsid w:val="00040F5C"/>
    <w:rsid w:val="000432B1"/>
    <w:rsid w:val="00050CDB"/>
    <w:rsid w:val="00061BEB"/>
    <w:rsid w:val="000639D8"/>
    <w:rsid w:val="00065CBA"/>
    <w:rsid w:val="00065EB8"/>
    <w:rsid w:val="00066CA3"/>
    <w:rsid w:val="00070706"/>
    <w:rsid w:val="00072CD5"/>
    <w:rsid w:val="00076FB5"/>
    <w:rsid w:val="000826A9"/>
    <w:rsid w:val="000844D0"/>
    <w:rsid w:val="0008480C"/>
    <w:rsid w:val="00086875"/>
    <w:rsid w:val="00091307"/>
    <w:rsid w:val="00092A59"/>
    <w:rsid w:val="00094C23"/>
    <w:rsid w:val="000A2654"/>
    <w:rsid w:val="000A2B1B"/>
    <w:rsid w:val="000A2B65"/>
    <w:rsid w:val="000A4B6B"/>
    <w:rsid w:val="000A5695"/>
    <w:rsid w:val="000A5A92"/>
    <w:rsid w:val="000A74DA"/>
    <w:rsid w:val="000B0772"/>
    <w:rsid w:val="000B12C8"/>
    <w:rsid w:val="000B43FE"/>
    <w:rsid w:val="000B5031"/>
    <w:rsid w:val="000B5608"/>
    <w:rsid w:val="000C0346"/>
    <w:rsid w:val="000C07EF"/>
    <w:rsid w:val="000C10F2"/>
    <w:rsid w:val="000C4AC9"/>
    <w:rsid w:val="000C638A"/>
    <w:rsid w:val="000D01FA"/>
    <w:rsid w:val="000D036C"/>
    <w:rsid w:val="000D210C"/>
    <w:rsid w:val="000D2E09"/>
    <w:rsid w:val="000E122D"/>
    <w:rsid w:val="000E2578"/>
    <w:rsid w:val="000E3145"/>
    <w:rsid w:val="000E4F9A"/>
    <w:rsid w:val="000E5CCE"/>
    <w:rsid w:val="000E7ABC"/>
    <w:rsid w:val="000F174D"/>
    <w:rsid w:val="000F46B5"/>
    <w:rsid w:val="000F620B"/>
    <w:rsid w:val="00101664"/>
    <w:rsid w:val="00101F00"/>
    <w:rsid w:val="00105DDE"/>
    <w:rsid w:val="001075C3"/>
    <w:rsid w:val="00110823"/>
    <w:rsid w:val="00113AC3"/>
    <w:rsid w:val="001207A0"/>
    <w:rsid w:val="00121739"/>
    <w:rsid w:val="00122119"/>
    <w:rsid w:val="0012354E"/>
    <w:rsid w:val="00124D2B"/>
    <w:rsid w:val="0012588D"/>
    <w:rsid w:val="00131EF1"/>
    <w:rsid w:val="0013222F"/>
    <w:rsid w:val="00144D7A"/>
    <w:rsid w:val="00145E28"/>
    <w:rsid w:val="00146555"/>
    <w:rsid w:val="00146E49"/>
    <w:rsid w:val="0014746C"/>
    <w:rsid w:val="00151DEC"/>
    <w:rsid w:val="00153EC5"/>
    <w:rsid w:val="001540A1"/>
    <w:rsid w:val="001547F7"/>
    <w:rsid w:val="00160B2E"/>
    <w:rsid w:val="00160D3F"/>
    <w:rsid w:val="00161050"/>
    <w:rsid w:val="0016296F"/>
    <w:rsid w:val="00171289"/>
    <w:rsid w:val="00175DB3"/>
    <w:rsid w:val="0017622A"/>
    <w:rsid w:val="00176FE1"/>
    <w:rsid w:val="001814C4"/>
    <w:rsid w:val="00184B34"/>
    <w:rsid w:val="0019431D"/>
    <w:rsid w:val="00194D85"/>
    <w:rsid w:val="00196F2A"/>
    <w:rsid w:val="001A05EF"/>
    <w:rsid w:val="001B0470"/>
    <w:rsid w:val="001B2D2B"/>
    <w:rsid w:val="001C1118"/>
    <w:rsid w:val="001D709B"/>
    <w:rsid w:val="001E0C2D"/>
    <w:rsid w:val="001E2AD8"/>
    <w:rsid w:val="001E635E"/>
    <w:rsid w:val="001F0348"/>
    <w:rsid w:val="001F3D86"/>
    <w:rsid w:val="002005EC"/>
    <w:rsid w:val="002029B0"/>
    <w:rsid w:val="002113EE"/>
    <w:rsid w:val="00212E93"/>
    <w:rsid w:val="002151C3"/>
    <w:rsid w:val="0021540F"/>
    <w:rsid w:val="002207A4"/>
    <w:rsid w:val="00221E12"/>
    <w:rsid w:val="002240FE"/>
    <w:rsid w:val="00230DE1"/>
    <w:rsid w:val="00231E28"/>
    <w:rsid w:val="002358D0"/>
    <w:rsid w:val="00236CB0"/>
    <w:rsid w:val="00243D91"/>
    <w:rsid w:val="00244F98"/>
    <w:rsid w:val="00245E66"/>
    <w:rsid w:val="002465DD"/>
    <w:rsid w:val="0024771B"/>
    <w:rsid w:val="00250F6A"/>
    <w:rsid w:val="00252F8E"/>
    <w:rsid w:val="0025319A"/>
    <w:rsid w:val="00253CC9"/>
    <w:rsid w:val="00254D9C"/>
    <w:rsid w:val="00260AF1"/>
    <w:rsid w:val="00264EB8"/>
    <w:rsid w:val="00267416"/>
    <w:rsid w:val="00271F15"/>
    <w:rsid w:val="00271F4C"/>
    <w:rsid w:val="0027286D"/>
    <w:rsid w:val="002748DC"/>
    <w:rsid w:val="00274B20"/>
    <w:rsid w:val="002759F7"/>
    <w:rsid w:val="002807CC"/>
    <w:rsid w:val="00281179"/>
    <w:rsid w:val="00283AA9"/>
    <w:rsid w:val="00291147"/>
    <w:rsid w:val="00293FF2"/>
    <w:rsid w:val="002A11A0"/>
    <w:rsid w:val="002A2706"/>
    <w:rsid w:val="002A6B8F"/>
    <w:rsid w:val="002B0FAD"/>
    <w:rsid w:val="002B2F4A"/>
    <w:rsid w:val="002C129C"/>
    <w:rsid w:val="002C154D"/>
    <w:rsid w:val="002C2499"/>
    <w:rsid w:val="002C3B7A"/>
    <w:rsid w:val="002C445A"/>
    <w:rsid w:val="002C4DA7"/>
    <w:rsid w:val="002D031F"/>
    <w:rsid w:val="002D04D7"/>
    <w:rsid w:val="002D2F42"/>
    <w:rsid w:val="002D594F"/>
    <w:rsid w:val="002E075A"/>
    <w:rsid w:val="002E1996"/>
    <w:rsid w:val="002E436E"/>
    <w:rsid w:val="002E50B0"/>
    <w:rsid w:val="002E5EF1"/>
    <w:rsid w:val="002F1A6C"/>
    <w:rsid w:val="002F6824"/>
    <w:rsid w:val="003005FD"/>
    <w:rsid w:val="00300DAB"/>
    <w:rsid w:val="00305EB5"/>
    <w:rsid w:val="00306CD7"/>
    <w:rsid w:val="00307077"/>
    <w:rsid w:val="00307A02"/>
    <w:rsid w:val="00314B0B"/>
    <w:rsid w:val="00321119"/>
    <w:rsid w:val="0032198D"/>
    <w:rsid w:val="00323A0E"/>
    <w:rsid w:val="0033011D"/>
    <w:rsid w:val="00330555"/>
    <w:rsid w:val="00332824"/>
    <w:rsid w:val="00334466"/>
    <w:rsid w:val="00337B59"/>
    <w:rsid w:val="00340159"/>
    <w:rsid w:val="00341EB7"/>
    <w:rsid w:val="00343DD3"/>
    <w:rsid w:val="00343F4B"/>
    <w:rsid w:val="003472BB"/>
    <w:rsid w:val="003557FB"/>
    <w:rsid w:val="00357FF6"/>
    <w:rsid w:val="00361FDA"/>
    <w:rsid w:val="003634D4"/>
    <w:rsid w:val="00363EF5"/>
    <w:rsid w:val="00365E73"/>
    <w:rsid w:val="00380766"/>
    <w:rsid w:val="00383C00"/>
    <w:rsid w:val="003851FC"/>
    <w:rsid w:val="00396F06"/>
    <w:rsid w:val="003A22F3"/>
    <w:rsid w:val="003A291F"/>
    <w:rsid w:val="003A77B0"/>
    <w:rsid w:val="003B1E21"/>
    <w:rsid w:val="003B25C3"/>
    <w:rsid w:val="003B3F9E"/>
    <w:rsid w:val="003C2691"/>
    <w:rsid w:val="003C3B65"/>
    <w:rsid w:val="003D26CF"/>
    <w:rsid w:val="003D34FE"/>
    <w:rsid w:val="003D51FC"/>
    <w:rsid w:val="003E3D01"/>
    <w:rsid w:val="003E3E94"/>
    <w:rsid w:val="003E47C3"/>
    <w:rsid w:val="003E4EB7"/>
    <w:rsid w:val="003E7D11"/>
    <w:rsid w:val="003F1905"/>
    <w:rsid w:val="0040313A"/>
    <w:rsid w:val="004074B3"/>
    <w:rsid w:val="0041006E"/>
    <w:rsid w:val="004130F8"/>
    <w:rsid w:val="004153DF"/>
    <w:rsid w:val="00415D0F"/>
    <w:rsid w:val="004165F8"/>
    <w:rsid w:val="00416D18"/>
    <w:rsid w:val="0042287D"/>
    <w:rsid w:val="004238C6"/>
    <w:rsid w:val="004243BC"/>
    <w:rsid w:val="00424A20"/>
    <w:rsid w:val="0042533B"/>
    <w:rsid w:val="00426ADF"/>
    <w:rsid w:val="0043225D"/>
    <w:rsid w:val="00432740"/>
    <w:rsid w:val="004376C3"/>
    <w:rsid w:val="00443D10"/>
    <w:rsid w:val="00446FC0"/>
    <w:rsid w:val="00452897"/>
    <w:rsid w:val="004642D9"/>
    <w:rsid w:val="00464C08"/>
    <w:rsid w:val="00466725"/>
    <w:rsid w:val="00471129"/>
    <w:rsid w:val="00472237"/>
    <w:rsid w:val="004727D3"/>
    <w:rsid w:val="004734E9"/>
    <w:rsid w:val="00473EC7"/>
    <w:rsid w:val="00474258"/>
    <w:rsid w:val="004744E1"/>
    <w:rsid w:val="004750F8"/>
    <w:rsid w:val="00475D34"/>
    <w:rsid w:val="00476E86"/>
    <w:rsid w:val="00487AC7"/>
    <w:rsid w:val="00490316"/>
    <w:rsid w:val="00495663"/>
    <w:rsid w:val="00496870"/>
    <w:rsid w:val="00497050"/>
    <w:rsid w:val="00497083"/>
    <w:rsid w:val="004A4FEF"/>
    <w:rsid w:val="004A50A2"/>
    <w:rsid w:val="004A52C2"/>
    <w:rsid w:val="004B127C"/>
    <w:rsid w:val="004B4AFC"/>
    <w:rsid w:val="004C5650"/>
    <w:rsid w:val="004D3240"/>
    <w:rsid w:val="004D3CCF"/>
    <w:rsid w:val="004D7A0B"/>
    <w:rsid w:val="004E2932"/>
    <w:rsid w:val="004E6270"/>
    <w:rsid w:val="004F054E"/>
    <w:rsid w:val="004F0791"/>
    <w:rsid w:val="004F0E1B"/>
    <w:rsid w:val="00503D43"/>
    <w:rsid w:val="00504901"/>
    <w:rsid w:val="00506086"/>
    <w:rsid w:val="00514E76"/>
    <w:rsid w:val="005163BB"/>
    <w:rsid w:val="005171D5"/>
    <w:rsid w:val="0052122B"/>
    <w:rsid w:val="00524B4A"/>
    <w:rsid w:val="00524E89"/>
    <w:rsid w:val="00524ED5"/>
    <w:rsid w:val="0053038A"/>
    <w:rsid w:val="00530E74"/>
    <w:rsid w:val="005320B1"/>
    <w:rsid w:val="0053288C"/>
    <w:rsid w:val="005335CA"/>
    <w:rsid w:val="00546E23"/>
    <w:rsid w:val="00551291"/>
    <w:rsid w:val="00551C74"/>
    <w:rsid w:val="005529C5"/>
    <w:rsid w:val="00552EC3"/>
    <w:rsid w:val="00564C19"/>
    <w:rsid w:val="00564D8D"/>
    <w:rsid w:val="005715D2"/>
    <w:rsid w:val="005726F3"/>
    <w:rsid w:val="00572C13"/>
    <w:rsid w:val="00574CB6"/>
    <w:rsid w:val="00577137"/>
    <w:rsid w:val="0057727E"/>
    <w:rsid w:val="0058080B"/>
    <w:rsid w:val="00582378"/>
    <w:rsid w:val="00592518"/>
    <w:rsid w:val="0059404D"/>
    <w:rsid w:val="00595872"/>
    <w:rsid w:val="00595EE8"/>
    <w:rsid w:val="00597A0F"/>
    <w:rsid w:val="00597ABF"/>
    <w:rsid w:val="005A0710"/>
    <w:rsid w:val="005A0E8E"/>
    <w:rsid w:val="005A2180"/>
    <w:rsid w:val="005A4C32"/>
    <w:rsid w:val="005A6377"/>
    <w:rsid w:val="005A6856"/>
    <w:rsid w:val="005A7398"/>
    <w:rsid w:val="005B0191"/>
    <w:rsid w:val="005B0F3D"/>
    <w:rsid w:val="005B2A7F"/>
    <w:rsid w:val="005B3D67"/>
    <w:rsid w:val="005B425C"/>
    <w:rsid w:val="005B63D2"/>
    <w:rsid w:val="005B6C71"/>
    <w:rsid w:val="005B6DDF"/>
    <w:rsid w:val="005C24D7"/>
    <w:rsid w:val="005C2F34"/>
    <w:rsid w:val="005C4212"/>
    <w:rsid w:val="005C755E"/>
    <w:rsid w:val="005D35CA"/>
    <w:rsid w:val="005D3794"/>
    <w:rsid w:val="005D3A0A"/>
    <w:rsid w:val="005D4918"/>
    <w:rsid w:val="005D4926"/>
    <w:rsid w:val="005D598C"/>
    <w:rsid w:val="005E0469"/>
    <w:rsid w:val="005E1EC3"/>
    <w:rsid w:val="005E3038"/>
    <w:rsid w:val="005E6216"/>
    <w:rsid w:val="005F2CA4"/>
    <w:rsid w:val="005F455B"/>
    <w:rsid w:val="005F59B2"/>
    <w:rsid w:val="006022CC"/>
    <w:rsid w:val="00607B5C"/>
    <w:rsid w:val="00611286"/>
    <w:rsid w:val="0061192A"/>
    <w:rsid w:val="00612EA9"/>
    <w:rsid w:val="00614017"/>
    <w:rsid w:val="00614475"/>
    <w:rsid w:val="00616E4C"/>
    <w:rsid w:val="00617EB4"/>
    <w:rsid w:val="00617F0E"/>
    <w:rsid w:val="00621B7A"/>
    <w:rsid w:val="00621CFE"/>
    <w:rsid w:val="006238C8"/>
    <w:rsid w:val="00627652"/>
    <w:rsid w:val="00627E85"/>
    <w:rsid w:val="006312C9"/>
    <w:rsid w:val="00631636"/>
    <w:rsid w:val="006325F6"/>
    <w:rsid w:val="00634254"/>
    <w:rsid w:val="006358B8"/>
    <w:rsid w:val="006377FD"/>
    <w:rsid w:val="00640796"/>
    <w:rsid w:val="00642C3E"/>
    <w:rsid w:val="00643A36"/>
    <w:rsid w:val="00650F01"/>
    <w:rsid w:val="00651901"/>
    <w:rsid w:val="00655C71"/>
    <w:rsid w:val="00656545"/>
    <w:rsid w:val="0065767A"/>
    <w:rsid w:val="006638E1"/>
    <w:rsid w:val="00664946"/>
    <w:rsid w:val="006651B7"/>
    <w:rsid w:val="0067602B"/>
    <w:rsid w:val="00677B8A"/>
    <w:rsid w:val="0068165B"/>
    <w:rsid w:val="006835BF"/>
    <w:rsid w:val="00686CB3"/>
    <w:rsid w:val="00690DB5"/>
    <w:rsid w:val="00694B7B"/>
    <w:rsid w:val="00695142"/>
    <w:rsid w:val="00696896"/>
    <w:rsid w:val="006A26A5"/>
    <w:rsid w:val="006A4BF1"/>
    <w:rsid w:val="006A6FBC"/>
    <w:rsid w:val="006B1FA8"/>
    <w:rsid w:val="006B51B7"/>
    <w:rsid w:val="006B55FF"/>
    <w:rsid w:val="006B5857"/>
    <w:rsid w:val="006B6909"/>
    <w:rsid w:val="006C22D2"/>
    <w:rsid w:val="006C2F81"/>
    <w:rsid w:val="006C3B58"/>
    <w:rsid w:val="006C40F8"/>
    <w:rsid w:val="006C426D"/>
    <w:rsid w:val="006C4537"/>
    <w:rsid w:val="006C5E19"/>
    <w:rsid w:val="006C643E"/>
    <w:rsid w:val="006C68A1"/>
    <w:rsid w:val="006D1FD5"/>
    <w:rsid w:val="006D394F"/>
    <w:rsid w:val="006D3BC0"/>
    <w:rsid w:val="006D79EE"/>
    <w:rsid w:val="006E1934"/>
    <w:rsid w:val="006E5A5C"/>
    <w:rsid w:val="006E5D42"/>
    <w:rsid w:val="006F2F53"/>
    <w:rsid w:val="006F4B85"/>
    <w:rsid w:val="006F7654"/>
    <w:rsid w:val="007008FF"/>
    <w:rsid w:val="00701223"/>
    <w:rsid w:val="00701374"/>
    <w:rsid w:val="0070249E"/>
    <w:rsid w:val="0070253F"/>
    <w:rsid w:val="00702D44"/>
    <w:rsid w:val="007051DE"/>
    <w:rsid w:val="007145CF"/>
    <w:rsid w:val="007149D9"/>
    <w:rsid w:val="00721CDC"/>
    <w:rsid w:val="00730496"/>
    <w:rsid w:val="00730E83"/>
    <w:rsid w:val="00731114"/>
    <w:rsid w:val="00736766"/>
    <w:rsid w:val="00736973"/>
    <w:rsid w:val="00736BFB"/>
    <w:rsid w:val="007406D9"/>
    <w:rsid w:val="00744137"/>
    <w:rsid w:val="00746391"/>
    <w:rsid w:val="00746D66"/>
    <w:rsid w:val="0075063D"/>
    <w:rsid w:val="00750AC5"/>
    <w:rsid w:val="0075260B"/>
    <w:rsid w:val="007530C9"/>
    <w:rsid w:val="007548D5"/>
    <w:rsid w:val="00756ADD"/>
    <w:rsid w:val="00761FEA"/>
    <w:rsid w:val="00762385"/>
    <w:rsid w:val="007646DB"/>
    <w:rsid w:val="00771B42"/>
    <w:rsid w:val="00773E6B"/>
    <w:rsid w:val="00774772"/>
    <w:rsid w:val="00775D93"/>
    <w:rsid w:val="0078014D"/>
    <w:rsid w:val="00782048"/>
    <w:rsid w:val="00782719"/>
    <w:rsid w:val="0078392C"/>
    <w:rsid w:val="00783B46"/>
    <w:rsid w:val="00787C13"/>
    <w:rsid w:val="007900F0"/>
    <w:rsid w:val="00790EC1"/>
    <w:rsid w:val="00791059"/>
    <w:rsid w:val="007914E7"/>
    <w:rsid w:val="0079220B"/>
    <w:rsid w:val="0079610B"/>
    <w:rsid w:val="00797994"/>
    <w:rsid w:val="007A4A19"/>
    <w:rsid w:val="007A6B8B"/>
    <w:rsid w:val="007B2C4E"/>
    <w:rsid w:val="007B36FD"/>
    <w:rsid w:val="007B5A35"/>
    <w:rsid w:val="007C28B4"/>
    <w:rsid w:val="007C2C1E"/>
    <w:rsid w:val="007C3F88"/>
    <w:rsid w:val="007C587F"/>
    <w:rsid w:val="007C5BCD"/>
    <w:rsid w:val="007C7EB4"/>
    <w:rsid w:val="007D17B0"/>
    <w:rsid w:val="007D4218"/>
    <w:rsid w:val="007D5C4A"/>
    <w:rsid w:val="007D75A9"/>
    <w:rsid w:val="007E147B"/>
    <w:rsid w:val="007F112E"/>
    <w:rsid w:val="007F15DF"/>
    <w:rsid w:val="007F5E0A"/>
    <w:rsid w:val="007F632C"/>
    <w:rsid w:val="008000BB"/>
    <w:rsid w:val="00800EAA"/>
    <w:rsid w:val="00800FE5"/>
    <w:rsid w:val="00801487"/>
    <w:rsid w:val="008017EE"/>
    <w:rsid w:val="0080386C"/>
    <w:rsid w:val="00803BC6"/>
    <w:rsid w:val="00804E04"/>
    <w:rsid w:val="00806624"/>
    <w:rsid w:val="008119D6"/>
    <w:rsid w:val="00812783"/>
    <w:rsid w:val="00812785"/>
    <w:rsid w:val="008157DF"/>
    <w:rsid w:val="00820E0A"/>
    <w:rsid w:val="00821966"/>
    <w:rsid w:val="00822D79"/>
    <w:rsid w:val="00823595"/>
    <w:rsid w:val="00823F13"/>
    <w:rsid w:val="00830B03"/>
    <w:rsid w:val="0083106E"/>
    <w:rsid w:val="0083700E"/>
    <w:rsid w:val="008373E1"/>
    <w:rsid w:val="0083786B"/>
    <w:rsid w:val="00837A7B"/>
    <w:rsid w:val="00840060"/>
    <w:rsid w:val="00844406"/>
    <w:rsid w:val="00846940"/>
    <w:rsid w:val="00847C84"/>
    <w:rsid w:val="00850417"/>
    <w:rsid w:val="0085147C"/>
    <w:rsid w:val="0085226A"/>
    <w:rsid w:val="00853792"/>
    <w:rsid w:val="008542D5"/>
    <w:rsid w:val="008553D1"/>
    <w:rsid w:val="0085547F"/>
    <w:rsid w:val="00855CDA"/>
    <w:rsid w:val="00856B64"/>
    <w:rsid w:val="00857478"/>
    <w:rsid w:val="008603F8"/>
    <w:rsid w:val="00863E92"/>
    <w:rsid w:val="00867743"/>
    <w:rsid w:val="00870534"/>
    <w:rsid w:val="00871622"/>
    <w:rsid w:val="00871939"/>
    <w:rsid w:val="0088327F"/>
    <w:rsid w:val="008832C2"/>
    <w:rsid w:val="0088520A"/>
    <w:rsid w:val="008852C5"/>
    <w:rsid w:val="00885C20"/>
    <w:rsid w:val="00890236"/>
    <w:rsid w:val="00891E9E"/>
    <w:rsid w:val="0089283C"/>
    <w:rsid w:val="00893A1C"/>
    <w:rsid w:val="0089511E"/>
    <w:rsid w:val="008977D3"/>
    <w:rsid w:val="008B091C"/>
    <w:rsid w:val="008B4334"/>
    <w:rsid w:val="008B499F"/>
    <w:rsid w:val="008B510F"/>
    <w:rsid w:val="008B59FF"/>
    <w:rsid w:val="008C1886"/>
    <w:rsid w:val="008C23DF"/>
    <w:rsid w:val="008C4E1E"/>
    <w:rsid w:val="008D3C4A"/>
    <w:rsid w:val="008D4366"/>
    <w:rsid w:val="008D5AA7"/>
    <w:rsid w:val="008D600B"/>
    <w:rsid w:val="008D6372"/>
    <w:rsid w:val="008D6752"/>
    <w:rsid w:val="008D6F5E"/>
    <w:rsid w:val="008D798A"/>
    <w:rsid w:val="008E180F"/>
    <w:rsid w:val="008E4B71"/>
    <w:rsid w:val="008F10F9"/>
    <w:rsid w:val="008F1403"/>
    <w:rsid w:val="00900575"/>
    <w:rsid w:val="009032DD"/>
    <w:rsid w:val="0090444A"/>
    <w:rsid w:val="00907C74"/>
    <w:rsid w:val="00911EC3"/>
    <w:rsid w:val="0091733B"/>
    <w:rsid w:val="00920A7F"/>
    <w:rsid w:val="0092212F"/>
    <w:rsid w:val="009239E6"/>
    <w:rsid w:val="009264E8"/>
    <w:rsid w:val="0092722C"/>
    <w:rsid w:val="00927A0D"/>
    <w:rsid w:val="00932CA5"/>
    <w:rsid w:val="0095369B"/>
    <w:rsid w:val="00954B53"/>
    <w:rsid w:val="00955754"/>
    <w:rsid w:val="00956655"/>
    <w:rsid w:val="00956F62"/>
    <w:rsid w:val="009609B7"/>
    <w:rsid w:val="009632B9"/>
    <w:rsid w:val="009642A3"/>
    <w:rsid w:val="009659AA"/>
    <w:rsid w:val="009675AF"/>
    <w:rsid w:val="009679A4"/>
    <w:rsid w:val="00971B42"/>
    <w:rsid w:val="00971D27"/>
    <w:rsid w:val="00973E88"/>
    <w:rsid w:val="00975ADD"/>
    <w:rsid w:val="00976308"/>
    <w:rsid w:val="00977692"/>
    <w:rsid w:val="00980878"/>
    <w:rsid w:val="00981674"/>
    <w:rsid w:val="00983ACA"/>
    <w:rsid w:val="009906A9"/>
    <w:rsid w:val="00993201"/>
    <w:rsid w:val="00995A1B"/>
    <w:rsid w:val="009A1020"/>
    <w:rsid w:val="009A1702"/>
    <w:rsid w:val="009A32CE"/>
    <w:rsid w:val="009A4335"/>
    <w:rsid w:val="009A5FEB"/>
    <w:rsid w:val="009A7167"/>
    <w:rsid w:val="009A786B"/>
    <w:rsid w:val="009A7F9D"/>
    <w:rsid w:val="009B2561"/>
    <w:rsid w:val="009B4112"/>
    <w:rsid w:val="009B5AE2"/>
    <w:rsid w:val="009B661D"/>
    <w:rsid w:val="009B6FE5"/>
    <w:rsid w:val="009C0A50"/>
    <w:rsid w:val="009C216B"/>
    <w:rsid w:val="009D1CA2"/>
    <w:rsid w:val="009D3B49"/>
    <w:rsid w:val="009D4801"/>
    <w:rsid w:val="009D514C"/>
    <w:rsid w:val="009E0F9F"/>
    <w:rsid w:val="009E4788"/>
    <w:rsid w:val="009E4FD4"/>
    <w:rsid w:val="009E6E11"/>
    <w:rsid w:val="009F0CDC"/>
    <w:rsid w:val="009F4F50"/>
    <w:rsid w:val="009F528C"/>
    <w:rsid w:val="009F549C"/>
    <w:rsid w:val="009F5EBA"/>
    <w:rsid w:val="00A01FC6"/>
    <w:rsid w:val="00A03513"/>
    <w:rsid w:val="00A0561E"/>
    <w:rsid w:val="00A0623D"/>
    <w:rsid w:val="00A10F57"/>
    <w:rsid w:val="00A14FFF"/>
    <w:rsid w:val="00A23AF4"/>
    <w:rsid w:val="00A25534"/>
    <w:rsid w:val="00A26868"/>
    <w:rsid w:val="00A307BC"/>
    <w:rsid w:val="00A31286"/>
    <w:rsid w:val="00A32851"/>
    <w:rsid w:val="00A32BD7"/>
    <w:rsid w:val="00A3331B"/>
    <w:rsid w:val="00A33517"/>
    <w:rsid w:val="00A35857"/>
    <w:rsid w:val="00A4630E"/>
    <w:rsid w:val="00A466C0"/>
    <w:rsid w:val="00A50C4C"/>
    <w:rsid w:val="00A518F8"/>
    <w:rsid w:val="00A53BBE"/>
    <w:rsid w:val="00A540EE"/>
    <w:rsid w:val="00A56EF3"/>
    <w:rsid w:val="00A60247"/>
    <w:rsid w:val="00A61D0F"/>
    <w:rsid w:val="00A65FC1"/>
    <w:rsid w:val="00A70A38"/>
    <w:rsid w:val="00A7102A"/>
    <w:rsid w:val="00A727FA"/>
    <w:rsid w:val="00A7331F"/>
    <w:rsid w:val="00A75B22"/>
    <w:rsid w:val="00A75F6A"/>
    <w:rsid w:val="00A8530E"/>
    <w:rsid w:val="00A90685"/>
    <w:rsid w:val="00A91A84"/>
    <w:rsid w:val="00A93E2D"/>
    <w:rsid w:val="00A96E85"/>
    <w:rsid w:val="00AA5329"/>
    <w:rsid w:val="00AB439E"/>
    <w:rsid w:val="00AB4881"/>
    <w:rsid w:val="00AB4F91"/>
    <w:rsid w:val="00AC1291"/>
    <w:rsid w:val="00AC1C5D"/>
    <w:rsid w:val="00AC2EB7"/>
    <w:rsid w:val="00AC368E"/>
    <w:rsid w:val="00AC7630"/>
    <w:rsid w:val="00AC7EF4"/>
    <w:rsid w:val="00AD2E8D"/>
    <w:rsid w:val="00AD45C9"/>
    <w:rsid w:val="00AE17E5"/>
    <w:rsid w:val="00AE490C"/>
    <w:rsid w:val="00AE6F98"/>
    <w:rsid w:val="00AE7307"/>
    <w:rsid w:val="00AF22FF"/>
    <w:rsid w:val="00AF2951"/>
    <w:rsid w:val="00AF4B98"/>
    <w:rsid w:val="00AF54D5"/>
    <w:rsid w:val="00AF6146"/>
    <w:rsid w:val="00B06861"/>
    <w:rsid w:val="00B06BAD"/>
    <w:rsid w:val="00B07D74"/>
    <w:rsid w:val="00B1087E"/>
    <w:rsid w:val="00B12B6D"/>
    <w:rsid w:val="00B164A7"/>
    <w:rsid w:val="00B16D12"/>
    <w:rsid w:val="00B20878"/>
    <w:rsid w:val="00B27470"/>
    <w:rsid w:val="00B27672"/>
    <w:rsid w:val="00B3290E"/>
    <w:rsid w:val="00B40B57"/>
    <w:rsid w:val="00B41E4E"/>
    <w:rsid w:val="00B4228C"/>
    <w:rsid w:val="00B42E05"/>
    <w:rsid w:val="00B44154"/>
    <w:rsid w:val="00B4595F"/>
    <w:rsid w:val="00B46231"/>
    <w:rsid w:val="00B47E13"/>
    <w:rsid w:val="00B62070"/>
    <w:rsid w:val="00B62420"/>
    <w:rsid w:val="00B63FF9"/>
    <w:rsid w:val="00B655A8"/>
    <w:rsid w:val="00B655B3"/>
    <w:rsid w:val="00B677A6"/>
    <w:rsid w:val="00B67DBF"/>
    <w:rsid w:val="00B719F1"/>
    <w:rsid w:val="00B73E52"/>
    <w:rsid w:val="00B73F46"/>
    <w:rsid w:val="00B7433D"/>
    <w:rsid w:val="00B75E84"/>
    <w:rsid w:val="00B8351F"/>
    <w:rsid w:val="00B84066"/>
    <w:rsid w:val="00B868D0"/>
    <w:rsid w:val="00B946F1"/>
    <w:rsid w:val="00B95841"/>
    <w:rsid w:val="00BA0807"/>
    <w:rsid w:val="00BA3058"/>
    <w:rsid w:val="00BA7A90"/>
    <w:rsid w:val="00BB45BD"/>
    <w:rsid w:val="00BB77A8"/>
    <w:rsid w:val="00BD16FB"/>
    <w:rsid w:val="00BD178A"/>
    <w:rsid w:val="00BD6DA0"/>
    <w:rsid w:val="00BD7DBD"/>
    <w:rsid w:val="00BE1166"/>
    <w:rsid w:val="00BE295C"/>
    <w:rsid w:val="00BE3B50"/>
    <w:rsid w:val="00BE78B0"/>
    <w:rsid w:val="00BE796D"/>
    <w:rsid w:val="00BF0D22"/>
    <w:rsid w:val="00BF1527"/>
    <w:rsid w:val="00BF2236"/>
    <w:rsid w:val="00BF38F5"/>
    <w:rsid w:val="00BF4782"/>
    <w:rsid w:val="00BF5916"/>
    <w:rsid w:val="00BF7BDD"/>
    <w:rsid w:val="00C026BD"/>
    <w:rsid w:val="00C031C1"/>
    <w:rsid w:val="00C0320E"/>
    <w:rsid w:val="00C0461F"/>
    <w:rsid w:val="00C06991"/>
    <w:rsid w:val="00C10038"/>
    <w:rsid w:val="00C11561"/>
    <w:rsid w:val="00C121C9"/>
    <w:rsid w:val="00C13C19"/>
    <w:rsid w:val="00C14EC6"/>
    <w:rsid w:val="00C17763"/>
    <w:rsid w:val="00C223AF"/>
    <w:rsid w:val="00C23F49"/>
    <w:rsid w:val="00C245D6"/>
    <w:rsid w:val="00C30A10"/>
    <w:rsid w:val="00C316E3"/>
    <w:rsid w:val="00C3187D"/>
    <w:rsid w:val="00C320DC"/>
    <w:rsid w:val="00C3267F"/>
    <w:rsid w:val="00C348CD"/>
    <w:rsid w:val="00C34EFF"/>
    <w:rsid w:val="00C40EF6"/>
    <w:rsid w:val="00C44BE2"/>
    <w:rsid w:val="00C46A00"/>
    <w:rsid w:val="00C555A8"/>
    <w:rsid w:val="00C55921"/>
    <w:rsid w:val="00C561F4"/>
    <w:rsid w:val="00C56B6F"/>
    <w:rsid w:val="00C56E8F"/>
    <w:rsid w:val="00C62840"/>
    <w:rsid w:val="00C63A64"/>
    <w:rsid w:val="00C64CAD"/>
    <w:rsid w:val="00C66980"/>
    <w:rsid w:val="00C674C7"/>
    <w:rsid w:val="00C704A4"/>
    <w:rsid w:val="00C70BFF"/>
    <w:rsid w:val="00C712D6"/>
    <w:rsid w:val="00C75E1A"/>
    <w:rsid w:val="00C77F5A"/>
    <w:rsid w:val="00C80701"/>
    <w:rsid w:val="00C84196"/>
    <w:rsid w:val="00C84901"/>
    <w:rsid w:val="00C87340"/>
    <w:rsid w:val="00C93163"/>
    <w:rsid w:val="00C954FE"/>
    <w:rsid w:val="00C95B8D"/>
    <w:rsid w:val="00C97A12"/>
    <w:rsid w:val="00CA4311"/>
    <w:rsid w:val="00CA4D1B"/>
    <w:rsid w:val="00CB207A"/>
    <w:rsid w:val="00CB4126"/>
    <w:rsid w:val="00CB61E4"/>
    <w:rsid w:val="00CB6399"/>
    <w:rsid w:val="00CB66F0"/>
    <w:rsid w:val="00CB6766"/>
    <w:rsid w:val="00CC192F"/>
    <w:rsid w:val="00CC2B7E"/>
    <w:rsid w:val="00CC7DA7"/>
    <w:rsid w:val="00CD1232"/>
    <w:rsid w:val="00CD4C68"/>
    <w:rsid w:val="00CD5373"/>
    <w:rsid w:val="00CD726E"/>
    <w:rsid w:val="00CE3B11"/>
    <w:rsid w:val="00CE46F2"/>
    <w:rsid w:val="00CE64B7"/>
    <w:rsid w:val="00CE6DF6"/>
    <w:rsid w:val="00CF0A6B"/>
    <w:rsid w:val="00CF0D79"/>
    <w:rsid w:val="00CF17AB"/>
    <w:rsid w:val="00CF7100"/>
    <w:rsid w:val="00CF74D7"/>
    <w:rsid w:val="00D00630"/>
    <w:rsid w:val="00D00A08"/>
    <w:rsid w:val="00D01288"/>
    <w:rsid w:val="00D01DBE"/>
    <w:rsid w:val="00D02CE6"/>
    <w:rsid w:val="00D06CE3"/>
    <w:rsid w:val="00D15662"/>
    <w:rsid w:val="00D205B8"/>
    <w:rsid w:val="00D2316E"/>
    <w:rsid w:val="00D27FD0"/>
    <w:rsid w:val="00D300EC"/>
    <w:rsid w:val="00D3347D"/>
    <w:rsid w:val="00D3428F"/>
    <w:rsid w:val="00D362D9"/>
    <w:rsid w:val="00D37EA2"/>
    <w:rsid w:val="00D405EB"/>
    <w:rsid w:val="00D4144B"/>
    <w:rsid w:val="00D45955"/>
    <w:rsid w:val="00D4688C"/>
    <w:rsid w:val="00D50859"/>
    <w:rsid w:val="00D50F75"/>
    <w:rsid w:val="00D62250"/>
    <w:rsid w:val="00D62C89"/>
    <w:rsid w:val="00D64626"/>
    <w:rsid w:val="00D64969"/>
    <w:rsid w:val="00D65D87"/>
    <w:rsid w:val="00D72D91"/>
    <w:rsid w:val="00D73DFE"/>
    <w:rsid w:val="00D76B71"/>
    <w:rsid w:val="00D80AFB"/>
    <w:rsid w:val="00D855E0"/>
    <w:rsid w:val="00D9099F"/>
    <w:rsid w:val="00D90FF6"/>
    <w:rsid w:val="00D933DD"/>
    <w:rsid w:val="00D9357E"/>
    <w:rsid w:val="00D97933"/>
    <w:rsid w:val="00DA20DE"/>
    <w:rsid w:val="00DA21F2"/>
    <w:rsid w:val="00DA3313"/>
    <w:rsid w:val="00DA43BB"/>
    <w:rsid w:val="00DA7939"/>
    <w:rsid w:val="00DB02CD"/>
    <w:rsid w:val="00DB1005"/>
    <w:rsid w:val="00DB5BDD"/>
    <w:rsid w:val="00DB62BD"/>
    <w:rsid w:val="00DC11B0"/>
    <w:rsid w:val="00DC2539"/>
    <w:rsid w:val="00DC6053"/>
    <w:rsid w:val="00DC6B28"/>
    <w:rsid w:val="00DC6ECF"/>
    <w:rsid w:val="00DC70E4"/>
    <w:rsid w:val="00DD119F"/>
    <w:rsid w:val="00DD7B96"/>
    <w:rsid w:val="00DE4FC5"/>
    <w:rsid w:val="00DE5BC1"/>
    <w:rsid w:val="00DE703C"/>
    <w:rsid w:val="00DF1212"/>
    <w:rsid w:val="00DF2832"/>
    <w:rsid w:val="00DF45DE"/>
    <w:rsid w:val="00DF56CA"/>
    <w:rsid w:val="00DF69CB"/>
    <w:rsid w:val="00DF6FEA"/>
    <w:rsid w:val="00E02BDB"/>
    <w:rsid w:val="00E05F73"/>
    <w:rsid w:val="00E073F3"/>
    <w:rsid w:val="00E10F49"/>
    <w:rsid w:val="00E113DA"/>
    <w:rsid w:val="00E135A5"/>
    <w:rsid w:val="00E155D9"/>
    <w:rsid w:val="00E158BE"/>
    <w:rsid w:val="00E2033D"/>
    <w:rsid w:val="00E20546"/>
    <w:rsid w:val="00E232F3"/>
    <w:rsid w:val="00E23C9B"/>
    <w:rsid w:val="00E2447A"/>
    <w:rsid w:val="00E24A82"/>
    <w:rsid w:val="00E27D72"/>
    <w:rsid w:val="00E32AAE"/>
    <w:rsid w:val="00E34D3F"/>
    <w:rsid w:val="00E4013C"/>
    <w:rsid w:val="00E432BD"/>
    <w:rsid w:val="00E511E0"/>
    <w:rsid w:val="00E521ED"/>
    <w:rsid w:val="00E54C69"/>
    <w:rsid w:val="00E55BE9"/>
    <w:rsid w:val="00E56F6B"/>
    <w:rsid w:val="00E57747"/>
    <w:rsid w:val="00E624D1"/>
    <w:rsid w:val="00E63AA4"/>
    <w:rsid w:val="00E65505"/>
    <w:rsid w:val="00E65B15"/>
    <w:rsid w:val="00E70C6B"/>
    <w:rsid w:val="00E71DC5"/>
    <w:rsid w:val="00E72FA2"/>
    <w:rsid w:val="00E73C88"/>
    <w:rsid w:val="00E74071"/>
    <w:rsid w:val="00E76A04"/>
    <w:rsid w:val="00E772DC"/>
    <w:rsid w:val="00E77AE0"/>
    <w:rsid w:val="00E84B2B"/>
    <w:rsid w:val="00E84CCF"/>
    <w:rsid w:val="00E86CF7"/>
    <w:rsid w:val="00E90A01"/>
    <w:rsid w:val="00E9441B"/>
    <w:rsid w:val="00E96578"/>
    <w:rsid w:val="00EA66D5"/>
    <w:rsid w:val="00EB164E"/>
    <w:rsid w:val="00EB44AB"/>
    <w:rsid w:val="00EB4710"/>
    <w:rsid w:val="00EB6F76"/>
    <w:rsid w:val="00EC090A"/>
    <w:rsid w:val="00EC0937"/>
    <w:rsid w:val="00EC0A91"/>
    <w:rsid w:val="00EC12D5"/>
    <w:rsid w:val="00EC1ABE"/>
    <w:rsid w:val="00EC3AEE"/>
    <w:rsid w:val="00EC3C2E"/>
    <w:rsid w:val="00EC6E8A"/>
    <w:rsid w:val="00ED2952"/>
    <w:rsid w:val="00ED2C5E"/>
    <w:rsid w:val="00ED4E87"/>
    <w:rsid w:val="00ED5C9E"/>
    <w:rsid w:val="00ED6F35"/>
    <w:rsid w:val="00EF0370"/>
    <w:rsid w:val="00EF6C53"/>
    <w:rsid w:val="00F0006E"/>
    <w:rsid w:val="00F000FB"/>
    <w:rsid w:val="00F002FB"/>
    <w:rsid w:val="00F0148F"/>
    <w:rsid w:val="00F027BA"/>
    <w:rsid w:val="00F032B3"/>
    <w:rsid w:val="00F04EE2"/>
    <w:rsid w:val="00F06BE5"/>
    <w:rsid w:val="00F111F0"/>
    <w:rsid w:val="00F13B6A"/>
    <w:rsid w:val="00F170F3"/>
    <w:rsid w:val="00F203C5"/>
    <w:rsid w:val="00F2178E"/>
    <w:rsid w:val="00F2313A"/>
    <w:rsid w:val="00F271B0"/>
    <w:rsid w:val="00F30B1F"/>
    <w:rsid w:val="00F31ED4"/>
    <w:rsid w:val="00F336B7"/>
    <w:rsid w:val="00F33F98"/>
    <w:rsid w:val="00F35D26"/>
    <w:rsid w:val="00F41749"/>
    <w:rsid w:val="00F418FE"/>
    <w:rsid w:val="00F45EE9"/>
    <w:rsid w:val="00F46286"/>
    <w:rsid w:val="00F50DB4"/>
    <w:rsid w:val="00F5163D"/>
    <w:rsid w:val="00F53879"/>
    <w:rsid w:val="00F55E5D"/>
    <w:rsid w:val="00F56685"/>
    <w:rsid w:val="00F65969"/>
    <w:rsid w:val="00F70DCA"/>
    <w:rsid w:val="00F7145F"/>
    <w:rsid w:val="00F717C9"/>
    <w:rsid w:val="00F72A30"/>
    <w:rsid w:val="00F754ED"/>
    <w:rsid w:val="00F76EE9"/>
    <w:rsid w:val="00F8603F"/>
    <w:rsid w:val="00F86DF3"/>
    <w:rsid w:val="00F90D66"/>
    <w:rsid w:val="00F951C2"/>
    <w:rsid w:val="00F97CD2"/>
    <w:rsid w:val="00FA04A6"/>
    <w:rsid w:val="00FA0551"/>
    <w:rsid w:val="00FA1068"/>
    <w:rsid w:val="00FA17C3"/>
    <w:rsid w:val="00FA2F72"/>
    <w:rsid w:val="00FA4C52"/>
    <w:rsid w:val="00FA60B0"/>
    <w:rsid w:val="00FA7D58"/>
    <w:rsid w:val="00FB09E2"/>
    <w:rsid w:val="00FB0DBD"/>
    <w:rsid w:val="00FB40BB"/>
    <w:rsid w:val="00FB4FEA"/>
    <w:rsid w:val="00FB5C21"/>
    <w:rsid w:val="00FB5EEE"/>
    <w:rsid w:val="00FB7F1E"/>
    <w:rsid w:val="00FC08C1"/>
    <w:rsid w:val="00FC08D3"/>
    <w:rsid w:val="00FC6E91"/>
    <w:rsid w:val="00FD0F44"/>
    <w:rsid w:val="00FD2309"/>
    <w:rsid w:val="00FD2D9F"/>
    <w:rsid w:val="00FD3015"/>
    <w:rsid w:val="00FD6824"/>
    <w:rsid w:val="00FD7DAC"/>
    <w:rsid w:val="00FE0E75"/>
    <w:rsid w:val="00FE13DB"/>
    <w:rsid w:val="00FE3228"/>
    <w:rsid w:val="00FE64B8"/>
    <w:rsid w:val="00FE6940"/>
    <w:rsid w:val="00FE6FBA"/>
    <w:rsid w:val="00FF1ADE"/>
    <w:rsid w:val="00FF38F4"/>
    <w:rsid w:val="00FF48BE"/>
    <w:rsid w:val="00FF7820"/>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FDA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704A4"/>
    <w:rPr>
      <w:rFonts w:ascii="Times New Roman" w:hAnsi="Times New Roman" w:cs="Times New Roman"/>
      <w:lang w:eastAsia="ru-RU"/>
    </w:rPr>
  </w:style>
  <w:style w:type="paragraph" w:styleId="1">
    <w:name w:val="heading 1"/>
    <w:basedOn w:val="a"/>
    <w:next w:val="a"/>
    <w:link w:val="10"/>
    <w:uiPriority w:val="9"/>
    <w:qFormat/>
    <w:rsid w:val="00B73E52"/>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B73E52"/>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unhideWhenUsed/>
    <w:qFormat/>
    <w:rsid w:val="00B73E52"/>
    <w:pPr>
      <w:keepNext/>
      <w:keepLines/>
      <w:spacing w:before="40"/>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3517"/>
    <w:pPr>
      <w:ind w:left="720"/>
      <w:contextualSpacing/>
    </w:pPr>
    <w:rPr>
      <w:rFonts w:asciiTheme="minorHAnsi" w:hAnsiTheme="minorHAnsi" w:cstheme="minorBidi"/>
      <w:lang w:eastAsia="en-US"/>
    </w:rPr>
  </w:style>
  <w:style w:type="paragraph" w:styleId="a4">
    <w:name w:val="footnote text"/>
    <w:basedOn w:val="a"/>
    <w:link w:val="a5"/>
    <w:uiPriority w:val="99"/>
    <w:unhideWhenUsed/>
    <w:rsid w:val="00614017"/>
    <w:rPr>
      <w:rFonts w:asciiTheme="minorHAnsi" w:hAnsiTheme="minorHAnsi" w:cstheme="minorBidi"/>
      <w:lang w:eastAsia="en-US"/>
    </w:rPr>
  </w:style>
  <w:style w:type="character" w:customStyle="1" w:styleId="a5">
    <w:name w:val="Текст сноски Знак"/>
    <w:basedOn w:val="a0"/>
    <w:link w:val="a4"/>
    <w:uiPriority w:val="99"/>
    <w:rsid w:val="00614017"/>
  </w:style>
  <w:style w:type="character" w:styleId="a6">
    <w:name w:val="footnote reference"/>
    <w:basedOn w:val="a0"/>
    <w:uiPriority w:val="99"/>
    <w:unhideWhenUsed/>
    <w:rsid w:val="00614017"/>
    <w:rPr>
      <w:vertAlign w:val="superscript"/>
    </w:rPr>
  </w:style>
  <w:style w:type="table" w:styleId="a7">
    <w:name w:val="Table Grid"/>
    <w:basedOn w:val="a1"/>
    <w:uiPriority w:val="59"/>
    <w:rsid w:val="007149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D76B71"/>
    <w:pPr>
      <w:spacing w:before="100" w:beforeAutospacing="1" w:after="100" w:afterAutospacing="1"/>
    </w:pPr>
  </w:style>
  <w:style w:type="character" w:styleId="a9">
    <w:name w:val="Hyperlink"/>
    <w:basedOn w:val="a0"/>
    <w:uiPriority w:val="99"/>
    <w:unhideWhenUsed/>
    <w:rsid w:val="005A6377"/>
    <w:rPr>
      <w:color w:val="0563C1" w:themeColor="hyperlink"/>
      <w:u w:val="single"/>
    </w:rPr>
  </w:style>
  <w:style w:type="character" w:styleId="aa">
    <w:name w:val="annotation reference"/>
    <w:basedOn w:val="a0"/>
    <w:uiPriority w:val="99"/>
    <w:semiHidden/>
    <w:unhideWhenUsed/>
    <w:rsid w:val="00076FB5"/>
    <w:rPr>
      <w:sz w:val="16"/>
      <w:szCs w:val="16"/>
    </w:rPr>
  </w:style>
  <w:style w:type="paragraph" w:styleId="ab">
    <w:name w:val="annotation text"/>
    <w:basedOn w:val="a"/>
    <w:link w:val="ac"/>
    <w:uiPriority w:val="99"/>
    <w:semiHidden/>
    <w:unhideWhenUsed/>
    <w:rsid w:val="00076FB5"/>
    <w:rPr>
      <w:rFonts w:asciiTheme="minorHAnsi" w:hAnsiTheme="minorHAnsi" w:cstheme="minorBidi"/>
      <w:sz w:val="20"/>
      <w:szCs w:val="20"/>
      <w:lang w:eastAsia="en-US"/>
    </w:rPr>
  </w:style>
  <w:style w:type="character" w:customStyle="1" w:styleId="ac">
    <w:name w:val="Текст примечания Знак"/>
    <w:basedOn w:val="a0"/>
    <w:link w:val="ab"/>
    <w:uiPriority w:val="99"/>
    <w:semiHidden/>
    <w:rsid w:val="00076FB5"/>
    <w:rPr>
      <w:sz w:val="20"/>
      <w:szCs w:val="20"/>
    </w:rPr>
  </w:style>
  <w:style w:type="paragraph" w:styleId="ad">
    <w:name w:val="annotation subject"/>
    <w:basedOn w:val="ab"/>
    <w:next w:val="ab"/>
    <w:link w:val="ae"/>
    <w:uiPriority w:val="99"/>
    <w:semiHidden/>
    <w:unhideWhenUsed/>
    <w:rsid w:val="00076FB5"/>
    <w:rPr>
      <w:b/>
      <w:bCs/>
    </w:rPr>
  </w:style>
  <w:style w:type="character" w:customStyle="1" w:styleId="ae">
    <w:name w:val="Тема примечания Знак"/>
    <w:basedOn w:val="ac"/>
    <w:link w:val="ad"/>
    <w:uiPriority w:val="99"/>
    <w:semiHidden/>
    <w:rsid w:val="00076FB5"/>
    <w:rPr>
      <w:b/>
      <w:bCs/>
      <w:sz w:val="20"/>
      <w:szCs w:val="20"/>
    </w:rPr>
  </w:style>
  <w:style w:type="paragraph" w:styleId="af">
    <w:name w:val="Balloon Text"/>
    <w:basedOn w:val="a"/>
    <w:link w:val="af0"/>
    <w:uiPriority w:val="99"/>
    <w:semiHidden/>
    <w:unhideWhenUsed/>
    <w:rsid w:val="00076FB5"/>
    <w:rPr>
      <w:rFonts w:ascii="Segoe UI" w:hAnsi="Segoe UI" w:cs="Segoe UI"/>
      <w:sz w:val="18"/>
      <w:szCs w:val="18"/>
      <w:lang w:eastAsia="en-US"/>
    </w:rPr>
  </w:style>
  <w:style w:type="character" w:customStyle="1" w:styleId="af0">
    <w:name w:val="Текст выноски Знак"/>
    <w:basedOn w:val="a0"/>
    <w:link w:val="af"/>
    <w:uiPriority w:val="99"/>
    <w:semiHidden/>
    <w:rsid w:val="00076FB5"/>
    <w:rPr>
      <w:rFonts w:ascii="Segoe UI" w:hAnsi="Segoe UI" w:cs="Segoe UI"/>
      <w:sz w:val="18"/>
      <w:szCs w:val="18"/>
    </w:rPr>
  </w:style>
  <w:style w:type="paragraph" w:styleId="af1">
    <w:name w:val="header"/>
    <w:basedOn w:val="a"/>
    <w:link w:val="af2"/>
    <w:uiPriority w:val="99"/>
    <w:unhideWhenUsed/>
    <w:rsid w:val="00B73E52"/>
    <w:pPr>
      <w:tabs>
        <w:tab w:val="center" w:pos="4677"/>
        <w:tab w:val="right" w:pos="9355"/>
      </w:tabs>
    </w:pPr>
    <w:rPr>
      <w:rFonts w:asciiTheme="minorHAnsi" w:hAnsiTheme="minorHAnsi" w:cstheme="minorBidi"/>
      <w:lang w:eastAsia="en-US"/>
    </w:rPr>
  </w:style>
  <w:style w:type="character" w:customStyle="1" w:styleId="af2">
    <w:name w:val="Верхний колонтитул Знак"/>
    <w:basedOn w:val="a0"/>
    <w:link w:val="af1"/>
    <w:uiPriority w:val="99"/>
    <w:rsid w:val="00B73E52"/>
  </w:style>
  <w:style w:type="paragraph" w:styleId="af3">
    <w:name w:val="footer"/>
    <w:basedOn w:val="a"/>
    <w:link w:val="af4"/>
    <w:uiPriority w:val="99"/>
    <w:unhideWhenUsed/>
    <w:rsid w:val="00B73E52"/>
    <w:pPr>
      <w:tabs>
        <w:tab w:val="center" w:pos="4677"/>
        <w:tab w:val="right" w:pos="9355"/>
      </w:tabs>
    </w:pPr>
    <w:rPr>
      <w:rFonts w:asciiTheme="minorHAnsi" w:hAnsiTheme="minorHAnsi" w:cstheme="minorBidi"/>
      <w:lang w:eastAsia="en-US"/>
    </w:rPr>
  </w:style>
  <w:style w:type="character" w:customStyle="1" w:styleId="af4">
    <w:name w:val="Нижний колонтитул Знак"/>
    <w:basedOn w:val="a0"/>
    <w:link w:val="af3"/>
    <w:uiPriority w:val="99"/>
    <w:rsid w:val="00B73E52"/>
  </w:style>
  <w:style w:type="character" w:customStyle="1" w:styleId="10">
    <w:name w:val="Заголовок 1 Знак"/>
    <w:basedOn w:val="a0"/>
    <w:link w:val="1"/>
    <w:uiPriority w:val="9"/>
    <w:rsid w:val="00B73E5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73E5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73E52"/>
    <w:rPr>
      <w:rFonts w:asciiTheme="majorHAnsi" w:eastAsiaTheme="majorEastAsia" w:hAnsiTheme="majorHAnsi" w:cstheme="majorBidi"/>
      <w:color w:val="1F4D78" w:themeColor="accent1" w:themeShade="7F"/>
    </w:rPr>
  </w:style>
  <w:style w:type="paragraph" w:styleId="af5">
    <w:name w:val="TOC Heading"/>
    <w:basedOn w:val="1"/>
    <w:next w:val="a"/>
    <w:uiPriority w:val="39"/>
    <w:unhideWhenUsed/>
    <w:qFormat/>
    <w:rsid w:val="00B7433D"/>
    <w:pPr>
      <w:spacing w:line="259" w:lineRule="auto"/>
      <w:outlineLvl w:val="9"/>
    </w:pPr>
    <w:rPr>
      <w:lang w:eastAsia="ru-RU"/>
    </w:rPr>
  </w:style>
  <w:style w:type="paragraph" w:styleId="11">
    <w:name w:val="toc 1"/>
    <w:basedOn w:val="a"/>
    <w:next w:val="a"/>
    <w:autoRedefine/>
    <w:uiPriority w:val="39"/>
    <w:unhideWhenUsed/>
    <w:rsid w:val="0089511E"/>
    <w:pPr>
      <w:tabs>
        <w:tab w:val="right" w:leader="dot" w:pos="9679"/>
      </w:tabs>
      <w:spacing w:after="100" w:line="360" w:lineRule="auto"/>
    </w:pPr>
    <w:rPr>
      <w:rFonts w:asciiTheme="minorHAnsi" w:hAnsiTheme="minorHAnsi" w:cstheme="minorBidi"/>
      <w:lang w:eastAsia="en-US"/>
    </w:rPr>
  </w:style>
  <w:style w:type="paragraph" w:styleId="21">
    <w:name w:val="toc 2"/>
    <w:basedOn w:val="a"/>
    <w:next w:val="a"/>
    <w:autoRedefine/>
    <w:uiPriority w:val="39"/>
    <w:unhideWhenUsed/>
    <w:rsid w:val="00B946F1"/>
    <w:pPr>
      <w:tabs>
        <w:tab w:val="left" w:pos="960"/>
        <w:tab w:val="right" w:leader="dot" w:pos="9679"/>
      </w:tabs>
      <w:spacing w:after="100" w:line="360" w:lineRule="auto"/>
      <w:ind w:left="240"/>
    </w:pPr>
    <w:rPr>
      <w:rFonts w:asciiTheme="minorHAnsi" w:hAnsiTheme="minorHAnsi" w:cstheme="minorBidi"/>
      <w:lang w:eastAsia="en-US"/>
    </w:rPr>
  </w:style>
  <w:style w:type="paragraph" w:customStyle="1" w:styleId="Default">
    <w:name w:val="Default"/>
    <w:rsid w:val="009A4335"/>
    <w:pPr>
      <w:autoSpaceDE w:val="0"/>
      <w:autoSpaceDN w:val="0"/>
      <w:adjustRightInd w:val="0"/>
    </w:pPr>
    <w:rPr>
      <w:rFonts w:ascii="Times New Roman" w:hAnsi="Times New Roman" w:cs="Times New Roman"/>
      <w:color w:val="000000"/>
    </w:rPr>
  </w:style>
  <w:style w:type="table" w:customStyle="1" w:styleId="12">
    <w:name w:val="Сетка таблицы1"/>
    <w:basedOn w:val="a1"/>
    <w:next w:val="a7"/>
    <w:uiPriority w:val="59"/>
    <w:rsid w:val="008603F8"/>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0"/>
    <w:uiPriority w:val="99"/>
    <w:semiHidden/>
    <w:unhideWhenUsed/>
    <w:rsid w:val="00F30B1F"/>
    <w:rPr>
      <w:color w:val="954F72" w:themeColor="followedHyperlink"/>
      <w:u w:val="single"/>
    </w:rPr>
  </w:style>
  <w:style w:type="character" w:styleId="af7">
    <w:name w:val="page number"/>
    <w:basedOn w:val="a0"/>
    <w:uiPriority w:val="99"/>
    <w:semiHidden/>
    <w:unhideWhenUsed/>
    <w:rsid w:val="00A26868"/>
  </w:style>
  <w:style w:type="character" w:customStyle="1" w:styleId="apple-converted-space">
    <w:name w:val="apple-converted-space"/>
    <w:basedOn w:val="a0"/>
    <w:rsid w:val="006E1934"/>
  </w:style>
  <w:style w:type="character" w:styleId="af8">
    <w:name w:val="Placeholder Text"/>
    <w:basedOn w:val="a0"/>
    <w:uiPriority w:val="99"/>
    <w:semiHidden/>
    <w:rsid w:val="002B0F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6924">
      <w:bodyDiv w:val="1"/>
      <w:marLeft w:val="0"/>
      <w:marRight w:val="0"/>
      <w:marTop w:val="0"/>
      <w:marBottom w:val="0"/>
      <w:divBdr>
        <w:top w:val="none" w:sz="0" w:space="0" w:color="auto"/>
        <w:left w:val="none" w:sz="0" w:space="0" w:color="auto"/>
        <w:bottom w:val="none" w:sz="0" w:space="0" w:color="auto"/>
        <w:right w:val="none" w:sz="0" w:space="0" w:color="auto"/>
      </w:divBdr>
    </w:div>
    <w:div w:id="59445630">
      <w:bodyDiv w:val="1"/>
      <w:marLeft w:val="0"/>
      <w:marRight w:val="0"/>
      <w:marTop w:val="0"/>
      <w:marBottom w:val="0"/>
      <w:divBdr>
        <w:top w:val="none" w:sz="0" w:space="0" w:color="auto"/>
        <w:left w:val="none" w:sz="0" w:space="0" w:color="auto"/>
        <w:bottom w:val="none" w:sz="0" w:space="0" w:color="auto"/>
        <w:right w:val="none" w:sz="0" w:space="0" w:color="auto"/>
      </w:divBdr>
    </w:div>
    <w:div w:id="102968990">
      <w:bodyDiv w:val="1"/>
      <w:marLeft w:val="0"/>
      <w:marRight w:val="0"/>
      <w:marTop w:val="0"/>
      <w:marBottom w:val="0"/>
      <w:divBdr>
        <w:top w:val="none" w:sz="0" w:space="0" w:color="auto"/>
        <w:left w:val="none" w:sz="0" w:space="0" w:color="auto"/>
        <w:bottom w:val="none" w:sz="0" w:space="0" w:color="auto"/>
        <w:right w:val="none" w:sz="0" w:space="0" w:color="auto"/>
      </w:divBdr>
    </w:div>
    <w:div w:id="172496359">
      <w:bodyDiv w:val="1"/>
      <w:marLeft w:val="0"/>
      <w:marRight w:val="0"/>
      <w:marTop w:val="0"/>
      <w:marBottom w:val="0"/>
      <w:divBdr>
        <w:top w:val="none" w:sz="0" w:space="0" w:color="auto"/>
        <w:left w:val="none" w:sz="0" w:space="0" w:color="auto"/>
        <w:bottom w:val="none" w:sz="0" w:space="0" w:color="auto"/>
        <w:right w:val="none" w:sz="0" w:space="0" w:color="auto"/>
      </w:divBdr>
    </w:div>
    <w:div w:id="175583844">
      <w:bodyDiv w:val="1"/>
      <w:marLeft w:val="0"/>
      <w:marRight w:val="0"/>
      <w:marTop w:val="0"/>
      <w:marBottom w:val="0"/>
      <w:divBdr>
        <w:top w:val="none" w:sz="0" w:space="0" w:color="auto"/>
        <w:left w:val="none" w:sz="0" w:space="0" w:color="auto"/>
        <w:bottom w:val="none" w:sz="0" w:space="0" w:color="auto"/>
        <w:right w:val="none" w:sz="0" w:space="0" w:color="auto"/>
      </w:divBdr>
    </w:div>
    <w:div w:id="192618756">
      <w:bodyDiv w:val="1"/>
      <w:marLeft w:val="0"/>
      <w:marRight w:val="0"/>
      <w:marTop w:val="0"/>
      <w:marBottom w:val="0"/>
      <w:divBdr>
        <w:top w:val="none" w:sz="0" w:space="0" w:color="auto"/>
        <w:left w:val="none" w:sz="0" w:space="0" w:color="auto"/>
        <w:bottom w:val="none" w:sz="0" w:space="0" w:color="auto"/>
        <w:right w:val="none" w:sz="0" w:space="0" w:color="auto"/>
      </w:divBdr>
    </w:div>
    <w:div w:id="221986275">
      <w:bodyDiv w:val="1"/>
      <w:marLeft w:val="0"/>
      <w:marRight w:val="0"/>
      <w:marTop w:val="0"/>
      <w:marBottom w:val="0"/>
      <w:divBdr>
        <w:top w:val="none" w:sz="0" w:space="0" w:color="auto"/>
        <w:left w:val="none" w:sz="0" w:space="0" w:color="auto"/>
        <w:bottom w:val="none" w:sz="0" w:space="0" w:color="auto"/>
        <w:right w:val="none" w:sz="0" w:space="0" w:color="auto"/>
      </w:divBdr>
    </w:div>
    <w:div w:id="235282376">
      <w:bodyDiv w:val="1"/>
      <w:marLeft w:val="0"/>
      <w:marRight w:val="0"/>
      <w:marTop w:val="0"/>
      <w:marBottom w:val="0"/>
      <w:divBdr>
        <w:top w:val="none" w:sz="0" w:space="0" w:color="auto"/>
        <w:left w:val="none" w:sz="0" w:space="0" w:color="auto"/>
        <w:bottom w:val="none" w:sz="0" w:space="0" w:color="auto"/>
        <w:right w:val="none" w:sz="0" w:space="0" w:color="auto"/>
      </w:divBdr>
    </w:div>
    <w:div w:id="236599504">
      <w:bodyDiv w:val="1"/>
      <w:marLeft w:val="0"/>
      <w:marRight w:val="0"/>
      <w:marTop w:val="0"/>
      <w:marBottom w:val="0"/>
      <w:divBdr>
        <w:top w:val="none" w:sz="0" w:space="0" w:color="auto"/>
        <w:left w:val="none" w:sz="0" w:space="0" w:color="auto"/>
        <w:bottom w:val="none" w:sz="0" w:space="0" w:color="auto"/>
        <w:right w:val="none" w:sz="0" w:space="0" w:color="auto"/>
      </w:divBdr>
    </w:div>
    <w:div w:id="303119951">
      <w:bodyDiv w:val="1"/>
      <w:marLeft w:val="0"/>
      <w:marRight w:val="0"/>
      <w:marTop w:val="0"/>
      <w:marBottom w:val="0"/>
      <w:divBdr>
        <w:top w:val="none" w:sz="0" w:space="0" w:color="auto"/>
        <w:left w:val="none" w:sz="0" w:space="0" w:color="auto"/>
        <w:bottom w:val="none" w:sz="0" w:space="0" w:color="auto"/>
        <w:right w:val="none" w:sz="0" w:space="0" w:color="auto"/>
      </w:divBdr>
      <w:divsChild>
        <w:div w:id="2011104864">
          <w:marLeft w:val="0"/>
          <w:marRight w:val="0"/>
          <w:marTop w:val="0"/>
          <w:marBottom w:val="0"/>
          <w:divBdr>
            <w:top w:val="none" w:sz="0" w:space="0" w:color="auto"/>
            <w:left w:val="none" w:sz="0" w:space="0" w:color="auto"/>
            <w:bottom w:val="none" w:sz="0" w:space="0" w:color="auto"/>
            <w:right w:val="none" w:sz="0" w:space="0" w:color="auto"/>
          </w:divBdr>
        </w:div>
      </w:divsChild>
    </w:div>
    <w:div w:id="316031024">
      <w:bodyDiv w:val="1"/>
      <w:marLeft w:val="0"/>
      <w:marRight w:val="0"/>
      <w:marTop w:val="0"/>
      <w:marBottom w:val="0"/>
      <w:divBdr>
        <w:top w:val="none" w:sz="0" w:space="0" w:color="auto"/>
        <w:left w:val="none" w:sz="0" w:space="0" w:color="auto"/>
        <w:bottom w:val="none" w:sz="0" w:space="0" w:color="auto"/>
        <w:right w:val="none" w:sz="0" w:space="0" w:color="auto"/>
      </w:divBdr>
    </w:div>
    <w:div w:id="395249878">
      <w:bodyDiv w:val="1"/>
      <w:marLeft w:val="0"/>
      <w:marRight w:val="0"/>
      <w:marTop w:val="0"/>
      <w:marBottom w:val="0"/>
      <w:divBdr>
        <w:top w:val="none" w:sz="0" w:space="0" w:color="auto"/>
        <w:left w:val="none" w:sz="0" w:space="0" w:color="auto"/>
        <w:bottom w:val="none" w:sz="0" w:space="0" w:color="auto"/>
        <w:right w:val="none" w:sz="0" w:space="0" w:color="auto"/>
      </w:divBdr>
    </w:div>
    <w:div w:id="456725633">
      <w:bodyDiv w:val="1"/>
      <w:marLeft w:val="0"/>
      <w:marRight w:val="0"/>
      <w:marTop w:val="0"/>
      <w:marBottom w:val="0"/>
      <w:divBdr>
        <w:top w:val="none" w:sz="0" w:space="0" w:color="auto"/>
        <w:left w:val="none" w:sz="0" w:space="0" w:color="auto"/>
        <w:bottom w:val="none" w:sz="0" w:space="0" w:color="auto"/>
        <w:right w:val="none" w:sz="0" w:space="0" w:color="auto"/>
      </w:divBdr>
    </w:div>
    <w:div w:id="524633367">
      <w:bodyDiv w:val="1"/>
      <w:marLeft w:val="0"/>
      <w:marRight w:val="0"/>
      <w:marTop w:val="0"/>
      <w:marBottom w:val="0"/>
      <w:divBdr>
        <w:top w:val="none" w:sz="0" w:space="0" w:color="auto"/>
        <w:left w:val="none" w:sz="0" w:space="0" w:color="auto"/>
        <w:bottom w:val="none" w:sz="0" w:space="0" w:color="auto"/>
        <w:right w:val="none" w:sz="0" w:space="0" w:color="auto"/>
      </w:divBdr>
    </w:div>
    <w:div w:id="626201090">
      <w:bodyDiv w:val="1"/>
      <w:marLeft w:val="0"/>
      <w:marRight w:val="0"/>
      <w:marTop w:val="0"/>
      <w:marBottom w:val="0"/>
      <w:divBdr>
        <w:top w:val="none" w:sz="0" w:space="0" w:color="auto"/>
        <w:left w:val="none" w:sz="0" w:space="0" w:color="auto"/>
        <w:bottom w:val="none" w:sz="0" w:space="0" w:color="auto"/>
        <w:right w:val="none" w:sz="0" w:space="0" w:color="auto"/>
      </w:divBdr>
      <w:divsChild>
        <w:div w:id="988904801">
          <w:marLeft w:val="0"/>
          <w:marRight w:val="0"/>
          <w:marTop w:val="0"/>
          <w:marBottom w:val="0"/>
          <w:divBdr>
            <w:top w:val="none" w:sz="0" w:space="0" w:color="auto"/>
            <w:left w:val="none" w:sz="0" w:space="0" w:color="auto"/>
            <w:bottom w:val="none" w:sz="0" w:space="0" w:color="auto"/>
            <w:right w:val="none" w:sz="0" w:space="0" w:color="auto"/>
          </w:divBdr>
          <w:divsChild>
            <w:div w:id="1361933909">
              <w:marLeft w:val="0"/>
              <w:marRight w:val="0"/>
              <w:marTop w:val="0"/>
              <w:marBottom w:val="0"/>
              <w:divBdr>
                <w:top w:val="none" w:sz="0" w:space="0" w:color="auto"/>
                <w:left w:val="none" w:sz="0" w:space="0" w:color="auto"/>
                <w:bottom w:val="none" w:sz="0" w:space="0" w:color="auto"/>
                <w:right w:val="none" w:sz="0" w:space="0" w:color="auto"/>
              </w:divBdr>
              <w:divsChild>
                <w:div w:id="1374620455">
                  <w:marLeft w:val="0"/>
                  <w:marRight w:val="0"/>
                  <w:marTop w:val="0"/>
                  <w:marBottom w:val="0"/>
                  <w:divBdr>
                    <w:top w:val="none" w:sz="0" w:space="0" w:color="auto"/>
                    <w:left w:val="none" w:sz="0" w:space="0" w:color="auto"/>
                    <w:bottom w:val="none" w:sz="0" w:space="0" w:color="auto"/>
                    <w:right w:val="none" w:sz="0" w:space="0" w:color="auto"/>
                  </w:divBdr>
                  <w:divsChild>
                    <w:div w:id="260259176">
                      <w:marLeft w:val="0"/>
                      <w:marRight w:val="0"/>
                      <w:marTop w:val="0"/>
                      <w:marBottom w:val="0"/>
                      <w:divBdr>
                        <w:top w:val="none" w:sz="0" w:space="0" w:color="auto"/>
                        <w:left w:val="none" w:sz="0" w:space="0" w:color="auto"/>
                        <w:bottom w:val="none" w:sz="0" w:space="0" w:color="auto"/>
                        <w:right w:val="none" w:sz="0" w:space="0" w:color="auto"/>
                      </w:divBdr>
                    </w:div>
                  </w:divsChild>
                </w:div>
                <w:div w:id="1692416439">
                  <w:marLeft w:val="0"/>
                  <w:marRight w:val="0"/>
                  <w:marTop w:val="0"/>
                  <w:marBottom w:val="0"/>
                  <w:divBdr>
                    <w:top w:val="none" w:sz="0" w:space="0" w:color="auto"/>
                    <w:left w:val="none" w:sz="0" w:space="0" w:color="auto"/>
                    <w:bottom w:val="none" w:sz="0" w:space="0" w:color="auto"/>
                    <w:right w:val="none" w:sz="0" w:space="0" w:color="auto"/>
                  </w:divBdr>
                  <w:divsChild>
                    <w:div w:id="1715693504">
                      <w:marLeft w:val="0"/>
                      <w:marRight w:val="0"/>
                      <w:marTop w:val="0"/>
                      <w:marBottom w:val="0"/>
                      <w:divBdr>
                        <w:top w:val="none" w:sz="0" w:space="0" w:color="auto"/>
                        <w:left w:val="none" w:sz="0" w:space="0" w:color="auto"/>
                        <w:bottom w:val="none" w:sz="0" w:space="0" w:color="auto"/>
                        <w:right w:val="none" w:sz="0" w:space="0" w:color="auto"/>
                      </w:divBdr>
                    </w:div>
                  </w:divsChild>
                </w:div>
                <w:div w:id="1834759170">
                  <w:marLeft w:val="0"/>
                  <w:marRight w:val="0"/>
                  <w:marTop w:val="0"/>
                  <w:marBottom w:val="0"/>
                  <w:divBdr>
                    <w:top w:val="none" w:sz="0" w:space="0" w:color="auto"/>
                    <w:left w:val="none" w:sz="0" w:space="0" w:color="auto"/>
                    <w:bottom w:val="none" w:sz="0" w:space="0" w:color="auto"/>
                    <w:right w:val="none" w:sz="0" w:space="0" w:color="auto"/>
                  </w:divBdr>
                  <w:divsChild>
                    <w:div w:id="8523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0190">
      <w:bodyDiv w:val="1"/>
      <w:marLeft w:val="0"/>
      <w:marRight w:val="0"/>
      <w:marTop w:val="0"/>
      <w:marBottom w:val="0"/>
      <w:divBdr>
        <w:top w:val="none" w:sz="0" w:space="0" w:color="auto"/>
        <w:left w:val="none" w:sz="0" w:space="0" w:color="auto"/>
        <w:bottom w:val="none" w:sz="0" w:space="0" w:color="auto"/>
        <w:right w:val="none" w:sz="0" w:space="0" w:color="auto"/>
      </w:divBdr>
    </w:div>
    <w:div w:id="647590256">
      <w:bodyDiv w:val="1"/>
      <w:marLeft w:val="0"/>
      <w:marRight w:val="0"/>
      <w:marTop w:val="0"/>
      <w:marBottom w:val="0"/>
      <w:divBdr>
        <w:top w:val="none" w:sz="0" w:space="0" w:color="auto"/>
        <w:left w:val="none" w:sz="0" w:space="0" w:color="auto"/>
        <w:bottom w:val="none" w:sz="0" w:space="0" w:color="auto"/>
        <w:right w:val="none" w:sz="0" w:space="0" w:color="auto"/>
      </w:divBdr>
    </w:div>
    <w:div w:id="660741113">
      <w:bodyDiv w:val="1"/>
      <w:marLeft w:val="0"/>
      <w:marRight w:val="0"/>
      <w:marTop w:val="0"/>
      <w:marBottom w:val="0"/>
      <w:divBdr>
        <w:top w:val="none" w:sz="0" w:space="0" w:color="auto"/>
        <w:left w:val="none" w:sz="0" w:space="0" w:color="auto"/>
        <w:bottom w:val="none" w:sz="0" w:space="0" w:color="auto"/>
        <w:right w:val="none" w:sz="0" w:space="0" w:color="auto"/>
      </w:divBdr>
    </w:div>
    <w:div w:id="694306927">
      <w:bodyDiv w:val="1"/>
      <w:marLeft w:val="0"/>
      <w:marRight w:val="0"/>
      <w:marTop w:val="0"/>
      <w:marBottom w:val="0"/>
      <w:divBdr>
        <w:top w:val="none" w:sz="0" w:space="0" w:color="auto"/>
        <w:left w:val="none" w:sz="0" w:space="0" w:color="auto"/>
        <w:bottom w:val="none" w:sz="0" w:space="0" w:color="auto"/>
        <w:right w:val="none" w:sz="0" w:space="0" w:color="auto"/>
      </w:divBdr>
    </w:div>
    <w:div w:id="710498807">
      <w:bodyDiv w:val="1"/>
      <w:marLeft w:val="0"/>
      <w:marRight w:val="0"/>
      <w:marTop w:val="0"/>
      <w:marBottom w:val="0"/>
      <w:divBdr>
        <w:top w:val="none" w:sz="0" w:space="0" w:color="auto"/>
        <w:left w:val="none" w:sz="0" w:space="0" w:color="auto"/>
        <w:bottom w:val="none" w:sz="0" w:space="0" w:color="auto"/>
        <w:right w:val="none" w:sz="0" w:space="0" w:color="auto"/>
      </w:divBdr>
    </w:div>
    <w:div w:id="774985587">
      <w:bodyDiv w:val="1"/>
      <w:marLeft w:val="0"/>
      <w:marRight w:val="0"/>
      <w:marTop w:val="0"/>
      <w:marBottom w:val="0"/>
      <w:divBdr>
        <w:top w:val="none" w:sz="0" w:space="0" w:color="auto"/>
        <w:left w:val="none" w:sz="0" w:space="0" w:color="auto"/>
        <w:bottom w:val="none" w:sz="0" w:space="0" w:color="auto"/>
        <w:right w:val="none" w:sz="0" w:space="0" w:color="auto"/>
      </w:divBdr>
    </w:div>
    <w:div w:id="777338325">
      <w:bodyDiv w:val="1"/>
      <w:marLeft w:val="0"/>
      <w:marRight w:val="0"/>
      <w:marTop w:val="0"/>
      <w:marBottom w:val="0"/>
      <w:divBdr>
        <w:top w:val="none" w:sz="0" w:space="0" w:color="auto"/>
        <w:left w:val="none" w:sz="0" w:space="0" w:color="auto"/>
        <w:bottom w:val="none" w:sz="0" w:space="0" w:color="auto"/>
        <w:right w:val="none" w:sz="0" w:space="0" w:color="auto"/>
      </w:divBdr>
      <w:divsChild>
        <w:div w:id="669454685">
          <w:marLeft w:val="0"/>
          <w:marRight w:val="0"/>
          <w:marTop w:val="0"/>
          <w:marBottom w:val="0"/>
          <w:divBdr>
            <w:top w:val="none" w:sz="0" w:space="0" w:color="auto"/>
            <w:left w:val="none" w:sz="0" w:space="0" w:color="auto"/>
            <w:bottom w:val="none" w:sz="0" w:space="0" w:color="auto"/>
            <w:right w:val="none" w:sz="0" w:space="0" w:color="auto"/>
          </w:divBdr>
          <w:divsChild>
            <w:div w:id="1221938015">
              <w:marLeft w:val="0"/>
              <w:marRight w:val="0"/>
              <w:marTop w:val="0"/>
              <w:marBottom w:val="0"/>
              <w:divBdr>
                <w:top w:val="none" w:sz="0" w:space="0" w:color="auto"/>
                <w:left w:val="none" w:sz="0" w:space="0" w:color="auto"/>
                <w:bottom w:val="none" w:sz="0" w:space="0" w:color="auto"/>
                <w:right w:val="none" w:sz="0" w:space="0" w:color="auto"/>
              </w:divBdr>
              <w:divsChild>
                <w:div w:id="848832917">
                  <w:marLeft w:val="0"/>
                  <w:marRight w:val="0"/>
                  <w:marTop w:val="0"/>
                  <w:marBottom w:val="0"/>
                  <w:divBdr>
                    <w:top w:val="none" w:sz="0" w:space="0" w:color="auto"/>
                    <w:left w:val="none" w:sz="0" w:space="0" w:color="auto"/>
                    <w:bottom w:val="none" w:sz="0" w:space="0" w:color="auto"/>
                    <w:right w:val="none" w:sz="0" w:space="0" w:color="auto"/>
                  </w:divBdr>
                  <w:divsChild>
                    <w:div w:id="785268712">
                      <w:marLeft w:val="0"/>
                      <w:marRight w:val="0"/>
                      <w:marTop w:val="0"/>
                      <w:marBottom w:val="0"/>
                      <w:divBdr>
                        <w:top w:val="none" w:sz="0" w:space="0" w:color="auto"/>
                        <w:left w:val="none" w:sz="0" w:space="0" w:color="auto"/>
                        <w:bottom w:val="none" w:sz="0" w:space="0" w:color="auto"/>
                        <w:right w:val="none" w:sz="0" w:space="0" w:color="auto"/>
                      </w:divBdr>
                      <w:divsChild>
                        <w:div w:id="406462584">
                          <w:marLeft w:val="0"/>
                          <w:marRight w:val="0"/>
                          <w:marTop w:val="0"/>
                          <w:marBottom w:val="0"/>
                          <w:divBdr>
                            <w:top w:val="none" w:sz="0" w:space="0" w:color="auto"/>
                            <w:left w:val="none" w:sz="0" w:space="0" w:color="auto"/>
                            <w:bottom w:val="none" w:sz="0" w:space="0" w:color="auto"/>
                            <w:right w:val="none" w:sz="0" w:space="0" w:color="auto"/>
                          </w:divBdr>
                          <w:divsChild>
                            <w:div w:id="190999653">
                              <w:marLeft w:val="0"/>
                              <w:marRight w:val="0"/>
                              <w:marTop w:val="0"/>
                              <w:marBottom w:val="0"/>
                              <w:divBdr>
                                <w:top w:val="none" w:sz="0" w:space="0" w:color="auto"/>
                                <w:left w:val="none" w:sz="0" w:space="0" w:color="auto"/>
                                <w:bottom w:val="none" w:sz="0" w:space="0" w:color="auto"/>
                                <w:right w:val="none" w:sz="0" w:space="0" w:color="auto"/>
                              </w:divBdr>
                              <w:divsChild>
                                <w:div w:id="98336680">
                                  <w:marLeft w:val="0"/>
                                  <w:marRight w:val="0"/>
                                  <w:marTop w:val="0"/>
                                  <w:marBottom w:val="0"/>
                                  <w:divBdr>
                                    <w:top w:val="none" w:sz="0" w:space="0" w:color="auto"/>
                                    <w:left w:val="none" w:sz="0" w:space="0" w:color="auto"/>
                                    <w:bottom w:val="none" w:sz="0" w:space="0" w:color="auto"/>
                                    <w:right w:val="none" w:sz="0" w:space="0" w:color="auto"/>
                                  </w:divBdr>
                                  <w:divsChild>
                                    <w:div w:id="528224227">
                                      <w:marLeft w:val="0"/>
                                      <w:marRight w:val="0"/>
                                      <w:marTop w:val="0"/>
                                      <w:marBottom w:val="0"/>
                                      <w:divBdr>
                                        <w:top w:val="none" w:sz="0" w:space="0" w:color="auto"/>
                                        <w:left w:val="none" w:sz="0" w:space="0" w:color="auto"/>
                                        <w:bottom w:val="none" w:sz="0" w:space="0" w:color="auto"/>
                                        <w:right w:val="none" w:sz="0" w:space="0" w:color="auto"/>
                                      </w:divBdr>
                                      <w:divsChild>
                                        <w:div w:id="1969428849">
                                          <w:marLeft w:val="0"/>
                                          <w:marRight w:val="0"/>
                                          <w:marTop w:val="0"/>
                                          <w:marBottom w:val="0"/>
                                          <w:divBdr>
                                            <w:top w:val="none" w:sz="0" w:space="0" w:color="auto"/>
                                            <w:left w:val="none" w:sz="0" w:space="0" w:color="auto"/>
                                            <w:bottom w:val="none" w:sz="0" w:space="0" w:color="auto"/>
                                            <w:right w:val="none" w:sz="0" w:space="0" w:color="auto"/>
                                          </w:divBdr>
                                          <w:divsChild>
                                            <w:div w:id="1199586678">
                                              <w:marLeft w:val="0"/>
                                              <w:marRight w:val="0"/>
                                              <w:marTop w:val="0"/>
                                              <w:marBottom w:val="0"/>
                                              <w:divBdr>
                                                <w:top w:val="none" w:sz="0" w:space="0" w:color="auto"/>
                                                <w:left w:val="none" w:sz="0" w:space="0" w:color="auto"/>
                                                <w:bottom w:val="none" w:sz="0" w:space="0" w:color="auto"/>
                                                <w:right w:val="none" w:sz="0" w:space="0" w:color="auto"/>
                                              </w:divBdr>
                                              <w:divsChild>
                                                <w:div w:id="503862750">
                                                  <w:marLeft w:val="0"/>
                                                  <w:marRight w:val="0"/>
                                                  <w:marTop w:val="0"/>
                                                  <w:marBottom w:val="0"/>
                                                  <w:divBdr>
                                                    <w:top w:val="none" w:sz="0" w:space="0" w:color="auto"/>
                                                    <w:left w:val="none" w:sz="0" w:space="0" w:color="auto"/>
                                                    <w:bottom w:val="none" w:sz="0" w:space="0" w:color="auto"/>
                                                    <w:right w:val="none" w:sz="0" w:space="0" w:color="auto"/>
                                                  </w:divBdr>
                                                  <w:divsChild>
                                                    <w:div w:id="1385182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3694785">
      <w:bodyDiv w:val="1"/>
      <w:marLeft w:val="0"/>
      <w:marRight w:val="0"/>
      <w:marTop w:val="0"/>
      <w:marBottom w:val="0"/>
      <w:divBdr>
        <w:top w:val="none" w:sz="0" w:space="0" w:color="auto"/>
        <w:left w:val="none" w:sz="0" w:space="0" w:color="auto"/>
        <w:bottom w:val="none" w:sz="0" w:space="0" w:color="auto"/>
        <w:right w:val="none" w:sz="0" w:space="0" w:color="auto"/>
      </w:divBdr>
    </w:div>
    <w:div w:id="806320206">
      <w:bodyDiv w:val="1"/>
      <w:marLeft w:val="0"/>
      <w:marRight w:val="0"/>
      <w:marTop w:val="0"/>
      <w:marBottom w:val="0"/>
      <w:divBdr>
        <w:top w:val="none" w:sz="0" w:space="0" w:color="auto"/>
        <w:left w:val="none" w:sz="0" w:space="0" w:color="auto"/>
        <w:bottom w:val="none" w:sz="0" w:space="0" w:color="auto"/>
        <w:right w:val="none" w:sz="0" w:space="0" w:color="auto"/>
      </w:divBdr>
    </w:div>
    <w:div w:id="858737980">
      <w:bodyDiv w:val="1"/>
      <w:marLeft w:val="0"/>
      <w:marRight w:val="0"/>
      <w:marTop w:val="0"/>
      <w:marBottom w:val="0"/>
      <w:divBdr>
        <w:top w:val="none" w:sz="0" w:space="0" w:color="auto"/>
        <w:left w:val="none" w:sz="0" w:space="0" w:color="auto"/>
        <w:bottom w:val="none" w:sz="0" w:space="0" w:color="auto"/>
        <w:right w:val="none" w:sz="0" w:space="0" w:color="auto"/>
      </w:divBdr>
    </w:div>
    <w:div w:id="894195696">
      <w:bodyDiv w:val="1"/>
      <w:marLeft w:val="0"/>
      <w:marRight w:val="0"/>
      <w:marTop w:val="0"/>
      <w:marBottom w:val="0"/>
      <w:divBdr>
        <w:top w:val="none" w:sz="0" w:space="0" w:color="auto"/>
        <w:left w:val="none" w:sz="0" w:space="0" w:color="auto"/>
        <w:bottom w:val="none" w:sz="0" w:space="0" w:color="auto"/>
        <w:right w:val="none" w:sz="0" w:space="0" w:color="auto"/>
      </w:divBdr>
    </w:div>
    <w:div w:id="897404070">
      <w:bodyDiv w:val="1"/>
      <w:marLeft w:val="0"/>
      <w:marRight w:val="0"/>
      <w:marTop w:val="0"/>
      <w:marBottom w:val="0"/>
      <w:divBdr>
        <w:top w:val="none" w:sz="0" w:space="0" w:color="auto"/>
        <w:left w:val="none" w:sz="0" w:space="0" w:color="auto"/>
        <w:bottom w:val="none" w:sz="0" w:space="0" w:color="auto"/>
        <w:right w:val="none" w:sz="0" w:space="0" w:color="auto"/>
      </w:divBdr>
      <w:divsChild>
        <w:div w:id="423915145">
          <w:marLeft w:val="0"/>
          <w:marRight w:val="0"/>
          <w:marTop w:val="0"/>
          <w:marBottom w:val="0"/>
          <w:divBdr>
            <w:top w:val="none" w:sz="0" w:space="0" w:color="auto"/>
            <w:left w:val="none" w:sz="0" w:space="0" w:color="auto"/>
            <w:bottom w:val="none" w:sz="0" w:space="0" w:color="auto"/>
            <w:right w:val="none" w:sz="0" w:space="0" w:color="auto"/>
          </w:divBdr>
          <w:divsChild>
            <w:div w:id="2065518925">
              <w:marLeft w:val="0"/>
              <w:marRight w:val="0"/>
              <w:marTop w:val="0"/>
              <w:marBottom w:val="0"/>
              <w:divBdr>
                <w:top w:val="none" w:sz="0" w:space="0" w:color="auto"/>
                <w:left w:val="none" w:sz="0" w:space="0" w:color="auto"/>
                <w:bottom w:val="none" w:sz="0" w:space="0" w:color="auto"/>
                <w:right w:val="none" w:sz="0" w:space="0" w:color="auto"/>
              </w:divBdr>
              <w:divsChild>
                <w:div w:id="821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6849">
      <w:bodyDiv w:val="1"/>
      <w:marLeft w:val="0"/>
      <w:marRight w:val="0"/>
      <w:marTop w:val="0"/>
      <w:marBottom w:val="0"/>
      <w:divBdr>
        <w:top w:val="none" w:sz="0" w:space="0" w:color="auto"/>
        <w:left w:val="none" w:sz="0" w:space="0" w:color="auto"/>
        <w:bottom w:val="none" w:sz="0" w:space="0" w:color="auto"/>
        <w:right w:val="none" w:sz="0" w:space="0" w:color="auto"/>
      </w:divBdr>
    </w:div>
    <w:div w:id="1051030813">
      <w:bodyDiv w:val="1"/>
      <w:marLeft w:val="0"/>
      <w:marRight w:val="0"/>
      <w:marTop w:val="0"/>
      <w:marBottom w:val="0"/>
      <w:divBdr>
        <w:top w:val="none" w:sz="0" w:space="0" w:color="auto"/>
        <w:left w:val="none" w:sz="0" w:space="0" w:color="auto"/>
        <w:bottom w:val="none" w:sz="0" w:space="0" w:color="auto"/>
        <w:right w:val="none" w:sz="0" w:space="0" w:color="auto"/>
      </w:divBdr>
    </w:div>
    <w:div w:id="1172375494">
      <w:bodyDiv w:val="1"/>
      <w:marLeft w:val="0"/>
      <w:marRight w:val="0"/>
      <w:marTop w:val="0"/>
      <w:marBottom w:val="0"/>
      <w:divBdr>
        <w:top w:val="none" w:sz="0" w:space="0" w:color="auto"/>
        <w:left w:val="none" w:sz="0" w:space="0" w:color="auto"/>
        <w:bottom w:val="none" w:sz="0" w:space="0" w:color="auto"/>
        <w:right w:val="none" w:sz="0" w:space="0" w:color="auto"/>
      </w:divBdr>
    </w:div>
    <w:div w:id="1208487865">
      <w:bodyDiv w:val="1"/>
      <w:marLeft w:val="0"/>
      <w:marRight w:val="0"/>
      <w:marTop w:val="0"/>
      <w:marBottom w:val="0"/>
      <w:divBdr>
        <w:top w:val="none" w:sz="0" w:space="0" w:color="auto"/>
        <w:left w:val="none" w:sz="0" w:space="0" w:color="auto"/>
        <w:bottom w:val="none" w:sz="0" w:space="0" w:color="auto"/>
        <w:right w:val="none" w:sz="0" w:space="0" w:color="auto"/>
      </w:divBdr>
    </w:div>
    <w:div w:id="1245915371">
      <w:bodyDiv w:val="1"/>
      <w:marLeft w:val="0"/>
      <w:marRight w:val="0"/>
      <w:marTop w:val="0"/>
      <w:marBottom w:val="0"/>
      <w:divBdr>
        <w:top w:val="none" w:sz="0" w:space="0" w:color="auto"/>
        <w:left w:val="none" w:sz="0" w:space="0" w:color="auto"/>
        <w:bottom w:val="none" w:sz="0" w:space="0" w:color="auto"/>
        <w:right w:val="none" w:sz="0" w:space="0" w:color="auto"/>
      </w:divBdr>
    </w:div>
    <w:div w:id="1353917307">
      <w:bodyDiv w:val="1"/>
      <w:marLeft w:val="0"/>
      <w:marRight w:val="0"/>
      <w:marTop w:val="0"/>
      <w:marBottom w:val="0"/>
      <w:divBdr>
        <w:top w:val="none" w:sz="0" w:space="0" w:color="auto"/>
        <w:left w:val="none" w:sz="0" w:space="0" w:color="auto"/>
        <w:bottom w:val="none" w:sz="0" w:space="0" w:color="auto"/>
        <w:right w:val="none" w:sz="0" w:space="0" w:color="auto"/>
      </w:divBdr>
    </w:div>
    <w:div w:id="1359619339">
      <w:bodyDiv w:val="1"/>
      <w:marLeft w:val="0"/>
      <w:marRight w:val="0"/>
      <w:marTop w:val="0"/>
      <w:marBottom w:val="0"/>
      <w:divBdr>
        <w:top w:val="none" w:sz="0" w:space="0" w:color="auto"/>
        <w:left w:val="none" w:sz="0" w:space="0" w:color="auto"/>
        <w:bottom w:val="none" w:sz="0" w:space="0" w:color="auto"/>
        <w:right w:val="none" w:sz="0" w:space="0" w:color="auto"/>
      </w:divBdr>
    </w:div>
    <w:div w:id="1362628422">
      <w:bodyDiv w:val="1"/>
      <w:marLeft w:val="0"/>
      <w:marRight w:val="0"/>
      <w:marTop w:val="0"/>
      <w:marBottom w:val="0"/>
      <w:divBdr>
        <w:top w:val="none" w:sz="0" w:space="0" w:color="auto"/>
        <w:left w:val="none" w:sz="0" w:space="0" w:color="auto"/>
        <w:bottom w:val="none" w:sz="0" w:space="0" w:color="auto"/>
        <w:right w:val="none" w:sz="0" w:space="0" w:color="auto"/>
      </w:divBdr>
    </w:div>
    <w:div w:id="1410496705">
      <w:bodyDiv w:val="1"/>
      <w:marLeft w:val="0"/>
      <w:marRight w:val="0"/>
      <w:marTop w:val="0"/>
      <w:marBottom w:val="0"/>
      <w:divBdr>
        <w:top w:val="none" w:sz="0" w:space="0" w:color="auto"/>
        <w:left w:val="none" w:sz="0" w:space="0" w:color="auto"/>
        <w:bottom w:val="none" w:sz="0" w:space="0" w:color="auto"/>
        <w:right w:val="none" w:sz="0" w:space="0" w:color="auto"/>
      </w:divBdr>
      <w:divsChild>
        <w:div w:id="336733255">
          <w:marLeft w:val="0"/>
          <w:marRight w:val="0"/>
          <w:marTop w:val="0"/>
          <w:marBottom w:val="0"/>
          <w:divBdr>
            <w:top w:val="none" w:sz="0" w:space="0" w:color="auto"/>
            <w:left w:val="none" w:sz="0" w:space="0" w:color="auto"/>
            <w:bottom w:val="none" w:sz="0" w:space="0" w:color="auto"/>
            <w:right w:val="none" w:sz="0" w:space="0" w:color="auto"/>
          </w:divBdr>
          <w:divsChild>
            <w:div w:id="216209076">
              <w:marLeft w:val="0"/>
              <w:marRight w:val="0"/>
              <w:marTop w:val="0"/>
              <w:marBottom w:val="0"/>
              <w:divBdr>
                <w:top w:val="none" w:sz="0" w:space="0" w:color="auto"/>
                <w:left w:val="none" w:sz="0" w:space="0" w:color="auto"/>
                <w:bottom w:val="none" w:sz="0" w:space="0" w:color="auto"/>
                <w:right w:val="none" w:sz="0" w:space="0" w:color="auto"/>
              </w:divBdr>
              <w:divsChild>
                <w:div w:id="5102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468816">
      <w:bodyDiv w:val="1"/>
      <w:marLeft w:val="0"/>
      <w:marRight w:val="0"/>
      <w:marTop w:val="0"/>
      <w:marBottom w:val="0"/>
      <w:divBdr>
        <w:top w:val="none" w:sz="0" w:space="0" w:color="auto"/>
        <w:left w:val="none" w:sz="0" w:space="0" w:color="auto"/>
        <w:bottom w:val="none" w:sz="0" w:space="0" w:color="auto"/>
        <w:right w:val="none" w:sz="0" w:space="0" w:color="auto"/>
      </w:divBdr>
    </w:div>
    <w:div w:id="1449660655">
      <w:bodyDiv w:val="1"/>
      <w:marLeft w:val="0"/>
      <w:marRight w:val="0"/>
      <w:marTop w:val="0"/>
      <w:marBottom w:val="0"/>
      <w:divBdr>
        <w:top w:val="none" w:sz="0" w:space="0" w:color="auto"/>
        <w:left w:val="none" w:sz="0" w:space="0" w:color="auto"/>
        <w:bottom w:val="none" w:sz="0" w:space="0" w:color="auto"/>
        <w:right w:val="none" w:sz="0" w:space="0" w:color="auto"/>
      </w:divBdr>
    </w:div>
    <w:div w:id="1501699004">
      <w:bodyDiv w:val="1"/>
      <w:marLeft w:val="0"/>
      <w:marRight w:val="0"/>
      <w:marTop w:val="0"/>
      <w:marBottom w:val="0"/>
      <w:divBdr>
        <w:top w:val="none" w:sz="0" w:space="0" w:color="auto"/>
        <w:left w:val="none" w:sz="0" w:space="0" w:color="auto"/>
        <w:bottom w:val="none" w:sz="0" w:space="0" w:color="auto"/>
        <w:right w:val="none" w:sz="0" w:space="0" w:color="auto"/>
      </w:divBdr>
    </w:div>
    <w:div w:id="1553693807">
      <w:bodyDiv w:val="1"/>
      <w:marLeft w:val="0"/>
      <w:marRight w:val="0"/>
      <w:marTop w:val="0"/>
      <w:marBottom w:val="0"/>
      <w:divBdr>
        <w:top w:val="none" w:sz="0" w:space="0" w:color="auto"/>
        <w:left w:val="none" w:sz="0" w:space="0" w:color="auto"/>
        <w:bottom w:val="none" w:sz="0" w:space="0" w:color="auto"/>
        <w:right w:val="none" w:sz="0" w:space="0" w:color="auto"/>
      </w:divBdr>
    </w:div>
    <w:div w:id="1566648773">
      <w:bodyDiv w:val="1"/>
      <w:marLeft w:val="0"/>
      <w:marRight w:val="0"/>
      <w:marTop w:val="0"/>
      <w:marBottom w:val="0"/>
      <w:divBdr>
        <w:top w:val="none" w:sz="0" w:space="0" w:color="auto"/>
        <w:left w:val="none" w:sz="0" w:space="0" w:color="auto"/>
        <w:bottom w:val="none" w:sz="0" w:space="0" w:color="auto"/>
        <w:right w:val="none" w:sz="0" w:space="0" w:color="auto"/>
      </w:divBdr>
      <w:divsChild>
        <w:div w:id="594674971">
          <w:marLeft w:val="0"/>
          <w:marRight w:val="0"/>
          <w:marTop w:val="0"/>
          <w:marBottom w:val="0"/>
          <w:divBdr>
            <w:top w:val="none" w:sz="0" w:space="0" w:color="auto"/>
            <w:left w:val="none" w:sz="0" w:space="0" w:color="auto"/>
            <w:bottom w:val="none" w:sz="0" w:space="0" w:color="auto"/>
            <w:right w:val="none" w:sz="0" w:space="0" w:color="auto"/>
          </w:divBdr>
          <w:divsChild>
            <w:div w:id="1333333461">
              <w:marLeft w:val="0"/>
              <w:marRight w:val="0"/>
              <w:marTop w:val="0"/>
              <w:marBottom w:val="0"/>
              <w:divBdr>
                <w:top w:val="none" w:sz="0" w:space="0" w:color="auto"/>
                <w:left w:val="none" w:sz="0" w:space="0" w:color="auto"/>
                <w:bottom w:val="none" w:sz="0" w:space="0" w:color="auto"/>
                <w:right w:val="none" w:sz="0" w:space="0" w:color="auto"/>
              </w:divBdr>
              <w:divsChild>
                <w:div w:id="4796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2160">
      <w:bodyDiv w:val="1"/>
      <w:marLeft w:val="0"/>
      <w:marRight w:val="0"/>
      <w:marTop w:val="0"/>
      <w:marBottom w:val="0"/>
      <w:divBdr>
        <w:top w:val="none" w:sz="0" w:space="0" w:color="auto"/>
        <w:left w:val="none" w:sz="0" w:space="0" w:color="auto"/>
        <w:bottom w:val="none" w:sz="0" w:space="0" w:color="auto"/>
        <w:right w:val="none" w:sz="0" w:space="0" w:color="auto"/>
      </w:divBdr>
    </w:div>
    <w:div w:id="1702320649">
      <w:bodyDiv w:val="1"/>
      <w:marLeft w:val="0"/>
      <w:marRight w:val="0"/>
      <w:marTop w:val="0"/>
      <w:marBottom w:val="0"/>
      <w:divBdr>
        <w:top w:val="none" w:sz="0" w:space="0" w:color="auto"/>
        <w:left w:val="none" w:sz="0" w:space="0" w:color="auto"/>
        <w:bottom w:val="none" w:sz="0" w:space="0" w:color="auto"/>
        <w:right w:val="none" w:sz="0" w:space="0" w:color="auto"/>
      </w:divBdr>
    </w:div>
    <w:div w:id="1723676256">
      <w:bodyDiv w:val="1"/>
      <w:marLeft w:val="0"/>
      <w:marRight w:val="0"/>
      <w:marTop w:val="0"/>
      <w:marBottom w:val="0"/>
      <w:divBdr>
        <w:top w:val="none" w:sz="0" w:space="0" w:color="auto"/>
        <w:left w:val="none" w:sz="0" w:space="0" w:color="auto"/>
        <w:bottom w:val="none" w:sz="0" w:space="0" w:color="auto"/>
        <w:right w:val="none" w:sz="0" w:space="0" w:color="auto"/>
      </w:divBdr>
    </w:div>
    <w:div w:id="1767264539">
      <w:bodyDiv w:val="1"/>
      <w:marLeft w:val="0"/>
      <w:marRight w:val="0"/>
      <w:marTop w:val="0"/>
      <w:marBottom w:val="0"/>
      <w:divBdr>
        <w:top w:val="none" w:sz="0" w:space="0" w:color="auto"/>
        <w:left w:val="none" w:sz="0" w:space="0" w:color="auto"/>
        <w:bottom w:val="none" w:sz="0" w:space="0" w:color="auto"/>
        <w:right w:val="none" w:sz="0" w:space="0" w:color="auto"/>
      </w:divBdr>
    </w:div>
    <w:div w:id="1802962556">
      <w:bodyDiv w:val="1"/>
      <w:marLeft w:val="0"/>
      <w:marRight w:val="0"/>
      <w:marTop w:val="0"/>
      <w:marBottom w:val="0"/>
      <w:divBdr>
        <w:top w:val="none" w:sz="0" w:space="0" w:color="auto"/>
        <w:left w:val="none" w:sz="0" w:space="0" w:color="auto"/>
        <w:bottom w:val="none" w:sz="0" w:space="0" w:color="auto"/>
        <w:right w:val="none" w:sz="0" w:space="0" w:color="auto"/>
      </w:divBdr>
    </w:div>
    <w:div w:id="1854492958">
      <w:bodyDiv w:val="1"/>
      <w:marLeft w:val="0"/>
      <w:marRight w:val="0"/>
      <w:marTop w:val="0"/>
      <w:marBottom w:val="0"/>
      <w:divBdr>
        <w:top w:val="none" w:sz="0" w:space="0" w:color="auto"/>
        <w:left w:val="none" w:sz="0" w:space="0" w:color="auto"/>
        <w:bottom w:val="none" w:sz="0" w:space="0" w:color="auto"/>
        <w:right w:val="none" w:sz="0" w:space="0" w:color="auto"/>
      </w:divBdr>
    </w:div>
    <w:div w:id="1908763721">
      <w:bodyDiv w:val="1"/>
      <w:marLeft w:val="0"/>
      <w:marRight w:val="0"/>
      <w:marTop w:val="0"/>
      <w:marBottom w:val="0"/>
      <w:divBdr>
        <w:top w:val="none" w:sz="0" w:space="0" w:color="auto"/>
        <w:left w:val="none" w:sz="0" w:space="0" w:color="auto"/>
        <w:bottom w:val="none" w:sz="0" w:space="0" w:color="auto"/>
        <w:right w:val="none" w:sz="0" w:space="0" w:color="auto"/>
      </w:divBdr>
    </w:div>
    <w:div w:id="1909874699">
      <w:bodyDiv w:val="1"/>
      <w:marLeft w:val="0"/>
      <w:marRight w:val="0"/>
      <w:marTop w:val="0"/>
      <w:marBottom w:val="0"/>
      <w:divBdr>
        <w:top w:val="none" w:sz="0" w:space="0" w:color="auto"/>
        <w:left w:val="none" w:sz="0" w:space="0" w:color="auto"/>
        <w:bottom w:val="none" w:sz="0" w:space="0" w:color="auto"/>
        <w:right w:val="none" w:sz="0" w:space="0" w:color="auto"/>
      </w:divBdr>
      <w:divsChild>
        <w:div w:id="1102408804">
          <w:marLeft w:val="0"/>
          <w:marRight w:val="0"/>
          <w:marTop w:val="0"/>
          <w:marBottom w:val="0"/>
          <w:divBdr>
            <w:top w:val="none" w:sz="0" w:space="0" w:color="auto"/>
            <w:left w:val="none" w:sz="0" w:space="0" w:color="auto"/>
            <w:bottom w:val="none" w:sz="0" w:space="0" w:color="auto"/>
            <w:right w:val="none" w:sz="0" w:space="0" w:color="auto"/>
          </w:divBdr>
          <w:divsChild>
            <w:div w:id="360204531">
              <w:marLeft w:val="0"/>
              <w:marRight w:val="0"/>
              <w:marTop w:val="0"/>
              <w:marBottom w:val="0"/>
              <w:divBdr>
                <w:top w:val="none" w:sz="0" w:space="0" w:color="auto"/>
                <w:left w:val="none" w:sz="0" w:space="0" w:color="auto"/>
                <w:bottom w:val="none" w:sz="0" w:space="0" w:color="auto"/>
                <w:right w:val="none" w:sz="0" w:space="0" w:color="auto"/>
              </w:divBdr>
              <w:divsChild>
                <w:div w:id="1929344739">
                  <w:marLeft w:val="0"/>
                  <w:marRight w:val="0"/>
                  <w:marTop w:val="0"/>
                  <w:marBottom w:val="0"/>
                  <w:divBdr>
                    <w:top w:val="none" w:sz="0" w:space="0" w:color="auto"/>
                    <w:left w:val="none" w:sz="0" w:space="0" w:color="auto"/>
                    <w:bottom w:val="none" w:sz="0" w:space="0" w:color="auto"/>
                    <w:right w:val="none" w:sz="0" w:space="0" w:color="auto"/>
                  </w:divBdr>
                  <w:divsChild>
                    <w:div w:id="35974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28820">
      <w:bodyDiv w:val="1"/>
      <w:marLeft w:val="0"/>
      <w:marRight w:val="0"/>
      <w:marTop w:val="0"/>
      <w:marBottom w:val="0"/>
      <w:divBdr>
        <w:top w:val="none" w:sz="0" w:space="0" w:color="auto"/>
        <w:left w:val="none" w:sz="0" w:space="0" w:color="auto"/>
        <w:bottom w:val="none" w:sz="0" w:space="0" w:color="auto"/>
        <w:right w:val="none" w:sz="0" w:space="0" w:color="auto"/>
      </w:divBdr>
    </w:div>
    <w:div w:id="20332628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owerbranding.ru/biznes-analiz/mckinsey-7s-model/" TargetMode="External"/><Relationship Id="rId21" Type="http://schemas.openxmlformats.org/officeDocument/2006/relationships/hyperlink" Target="http://www.gd.ru/articles/3289-nematerialnaya-motivatsiya-personala" TargetMode="External"/><Relationship Id="rId22" Type="http://schemas.openxmlformats.org/officeDocument/2006/relationships/hyperlink" Target="http://elibrary.ru/author_items.asp?refid=379013269&amp;fam=%D0%A0%D1%83%D0%B4%D0%B5%D0%BD%D0%BA%D0%BE&amp;init=%D0%93+%D0%93" TargetMode="External"/><Relationship Id="rId23" Type="http://schemas.openxmlformats.org/officeDocument/2006/relationships/hyperlink" Target="http://elibrary.ru/author_items.asp?refid=379013269&amp;fam=%D0%90%D0%BF%D0%B5%D0%BD%D1%8C%D0%BA%D0%BE&amp;init=%D0%A1+%D0%9D" TargetMode="External"/><Relationship Id="rId24" Type="http://schemas.openxmlformats.org/officeDocument/2006/relationships/hyperlink" Target="http://elibrary.ru/author_items.asp?refid=379013269&amp;fam=%D0%9C%D0%B5%D1%80%D0%BA%D0%BE&amp;init=%D0%90+%D0%98" TargetMode="External"/><Relationship Id="rId25" Type="http://schemas.openxmlformats.org/officeDocument/2006/relationships/hyperlink" Target="http://spb.pro.rabota.ru/pro/document/view/31356" TargetMode="External"/><Relationship Id="rId26" Type="http://schemas.openxmlformats.org/officeDocument/2006/relationships/hyperlink" Target="http://www.gd.ru/articles/3565-sistema-motivatsii-personala/" TargetMode="External"/><Relationship Id="rId27" Type="http://schemas.openxmlformats.org/officeDocument/2006/relationships/hyperlink" Target="http://elibrary.ru/author_items.asp?refid=354753186&amp;fam=%D0%A1%D0%BE%D0%BB%D0%BE%D0%BC%D0%B0%D0%BD%D0%B8%D0%B4%D0%B8%D0%BD%D0%B0&amp;init=%D0%A2+%D0%9E" TargetMode="External"/><Relationship Id="rId28" Type="http://schemas.openxmlformats.org/officeDocument/2006/relationships/hyperlink" Target="http://elibrary.ru/author_items.asp?refid=354753186&amp;fam=%D0%A1%D0%BE%D0%BB%D0%BE%D0%BC%D0%B0%D0%BD%D0%B8%D0%B4%D0%B8%D0%BD&amp;init=%D0%92+%D0%93" TargetMode="External"/><Relationship Id="rId29" Type="http://schemas.openxmlformats.org/officeDocument/2006/relationships/hyperlink" Target="http://www.aup.ru/books/m204/1_2.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tudme.org/11940920/finansy/organizatsionno-ekonomicheskie_usloviya_realizatsii_planov" TargetMode="External"/><Relationship Id="rId31" Type="http://schemas.openxmlformats.org/officeDocument/2006/relationships/hyperlink" Target="http://studme.org/34758/finansy/metod_dereva_resheniy" TargetMode="External"/><Relationship Id="rId32" Type="http://schemas.openxmlformats.org/officeDocument/2006/relationships/image" Target="media/image5.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ntTable" Target="fontTable.xml"/><Relationship Id="rId36" Type="http://schemas.openxmlformats.org/officeDocument/2006/relationships/glossaryDocument" Target="glossary/document.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hyperlink" Target="https://vk.com/away.php?to=http%3A%2F%2Fkodeks.systecs.ru%2Ftk_rf%2F&amp;cc_key=" TargetMode="External"/><Relationship Id="rId13" Type="http://schemas.openxmlformats.org/officeDocument/2006/relationships/hyperlink" Target="http://elibrary.ru/author_items.asp?refid=346040276&amp;fam=%D0%92%D0%B5%D1%81%D0%BD%D0%B8%D0%BD&amp;init=%D0%92+%D0%A0" TargetMode="External"/><Relationship Id="rId14" Type="http://schemas.openxmlformats.org/officeDocument/2006/relationships/hyperlink" Target="http://www.top-personal.ru/issue.html?2388" TargetMode="External"/><Relationship Id="rId15" Type="http://schemas.openxmlformats.org/officeDocument/2006/relationships/hyperlink" Target="http://elibrary.ru/author_items.asp?refid=195653434&amp;fam=%D0%9A%D0%BE%D1%88%D0%B5%D0%BB%D0%B5%D0%B2&amp;init=%D0%90+%D0%9D" TargetMode="External"/><Relationship Id="rId16" Type="http://schemas.openxmlformats.org/officeDocument/2006/relationships/hyperlink" Target="http://elibrary.ru/author_items.asp?refid=346040286&amp;fam=%D0%9A%D1%83%D0%B7%D0%BD%D0%B5%D1%86%D0%BE%D0%B2&amp;init=%D0%A1+%D0%90" TargetMode="External"/><Relationship Id="rId17" Type="http://schemas.openxmlformats.org/officeDocument/2006/relationships/hyperlink" Target="http://www.science-education.ru/100-5092" TargetMode="External"/><Relationship Id="rId18" Type="http://schemas.openxmlformats.org/officeDocument/2006/relationships/hyperlink" Target="http://powerbranding.ru/biznes-analiz/porter-model/" TargetMode="External"/><Relationship Id="rId19" Type="http://schemas.openxmlformats.org/officeDocument/2006/relationships/hyperlink" Target="http://motivtrud.ru/index.html" TargetMode="External"/><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tockeast.ru/about.html" TargetMode="External"/><Relationship Id="rId4" Type="http://schemas.openxmlformats.org/officeDocument/2006/relationships/hyperlink" Target="http://retailweek.ru/images/2017/Report2016_ru.pdf" TargetMode="External"/><Relationship Id="rId5" Type="http://schemas.openxmlformats.org/officeDocument/2006/relationships/hyperlink" Target="http://www.retailer.ru/item/id/117090/" TargetMode="External"/><Relationship Id="rId6" Type="http://schemas.openxmlformats.org/officeDocument/2006/relationships/hyperlink" Target="https://www.slideshare.net/prmgroup/ss-23462547" TargetMode="External"/><Relationship Id="rId7" Type="http://schemas.openxmlformats.org/officeDocument/2006/relationships/hyperlink" Target="http://spb.pro.rabota.ru/pro/document/view/31356" TargetMode="External"/><Relationship Id="rId1" Type="http://schemas.openxmlformats.org/officeDocument/2006/relationships/hyperlink" Target="http://www.aup.ru/books/m204/1_2.htm" TargetMode="External"/><Relationship Id="rId2" Type="http://schemas.openxmlformats.org/officeDocument/2006/relationships/hyperlink" Target="http://www.gd.ru/articles/3289-nematerialnaya-motivatsiya-personal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CC"/>
    <w:family w:val="swiss"/>
    <w:pitch w:val="variable"/>
    <w:sig w:usb0="E4002EFF" w:usb1="C000E47F"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0DA"/>
    <w:rsid w:val="00E050DA"/>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050D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1B5C6-F616-BB4B-B923-A6466531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14863</Words>
  <Characters>111329</Characters>
  <Application>Microsoft Macintosh Word</Application>
  <DocSecurity>0</DocSecurity>
  <Lines>1953</Lines>
  <Paragraphs>682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Бирюк</dc:creator>
  <cp:keywords/>
  <dc:description/>
  <cp:lastModifiedBy>Дарья Бирюк</cp:lastModifiedBy>
  <cp:revision>2</cp:revision>
  <cp:lastPrinted>2017-05-10T11:15:00Z</cp:lastPrinted>
  <dcterms:created xsi:type="dcterms:W3CDTF">2017-05-14T21:32:00Z</dcterms:created>
  <dcterms:modified xsi:type="dcterms:W3CDTF">2017-05-14T21:32:00Z</dcterms:modified>
</cp:coreProperties>
</file>