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3" w:rsidRPr="00B23AD7" w:rsidRDefault="006D6163" w:rsidP="006D6163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6D6163" w:rsidRPr="00B23AD7" w:rsidRDefault="006D6163" w:rsidP="006D6163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выпускную квалификационную работу </w:t>
      </w:r>
    </w:p>
    <w:p w:rsidR="006D6163" w:rsidRPr="00B23AD7" w:rsidRDefault="006D6163" w:rsidP="006D6163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>студентки кафедры связей с общественностью</w:t>
      </w:r>
    </w:p>
    <w:p w:rsidR="006D6163" w:rsidRDefault="006D6163" w:rsidP="006D61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6163">
        <w:rPr>
          <w:rFonts w:ascii="Arial" w:hAnsi="Arial" w:cs="Arial"/>
          <w:b/>
          <w:sz w:val="24"/>
          <w:szCs w:val="24"/>
        </w:rPr>
        <w:t>в политике и государственном управлении</w:t>
      </w:r>
    </w:p>
    <w:p w:rsidR="006D6163" w:rsidRPr="006D6163" w:rsidRDefault="006D6163" w:rsidP="006D61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очно-заочной формы </w:t>
      </w:r>
      <w:r w:rsidRPr="006D6163">
        <w:rPr>
          <w:rFonts w:ascii="Arial" w:hAnsi="Arial" w:cs="Arial"/>
          <w:b/>
          <w:sz w:val="24"/>
          <w:szCs w:val="24"/>
        </w:rPr>
        <w:t>обучения</w:t>
      </w:r>
    </w:p>
    <w:p w:rsidR="006D6163" w:rsidRPr="006D6163" w:rsidRDefault="006D6163" w:rsidP="006D6163">
      <w:pPr>
        <w:suppressAutoHyphens/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i-IN" w:bidi="hi-IN"/>
        </w:rPr>
      </w:pPr>
      <w:proofErr w:type="spellStart"/>
      <w:r w:rsidRPr="006D6163">
        <w:rPr>
          <w:rFonts w:ascii="Arial" w:eastAsia="Arial" w:hAnsi="Arial" w:cs="Arial"/>
          <w:b/>
          <w:color w:val="000000"/>
          <w:sz w:val="24"/>
          <w:szCs w:val="24"/>
          <w:lang w:eastAsia="hi-IN" w:bidi="hi-IN"/>
        </w:rPr>
        <w:t>Гультяевой</w:t>
      </w:r>
      <w:proofErr w:type="spellEnd"/>
      <w:r w:rsidRPr="006D6163">
        <w:rPr>
          <w:rFonts w:ascii="Arial" w:eastAsia="Arial" w:hAnsi="Arial" w:cs="Arial"/>
          <w:b/>
          <w:color w:val="000000"/>
          <w:sz w:val="24"/>
          <w:szCs w:val="24"/>
          <w:lang w:eastAsia="hi-IN" w:bidi="hi-IN"/>
        </w:rPr>
        <w:t xml:space="preserve"> Виолетты Юрьевны</w:t>
      </w:r>
    </w:p>
    <w:p w:rsidR="006D6163" w:rsidRPr="006D6163" w:rsidRDefault="006D6163" w:rsidP="006D6163">
      <w:pPr>
        <w:suppressAutoHyphens/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i-IN" w:bidi="hi-IN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hi-IN" w:bidi="hi-IN"/>
        </w:rPr>
        <w:t xml:space="preserve">на тему: </w:t>
      </w:r>
      <w:r w:rsidRPr="006D6163">
        <w:rPr>
          <w:rFonts w:ascii="Arial" w:eastAsia="Arial" w:hAnsi="Arial" w:cs="Arial"/>
          <w:b/>
          <w:color w:val="000000"/>
          <w:sz w:val="24"/>
          <w:szCs w:val="24"/>
          <w:lang w:eastAsia="hi-IN" w:bidi="hi-IN"/>
        </w:rPr>
        <w:t>«Информационная открытость и особенности разработки веб-ресурсов органов государственной власти»</w:t>
      </w:r>
    </w:p>
    <w:p w:rsidR="006D6163" w:rsidRPr="00B23AD7" w:rsidRDefault="006D6163" w:rsidP="006D6163">
      <w:pPr>
        <w:ind w:firstLine="560"/>
        <w:jc w:val="center"/>
        <w:rPr>
          <w:rFonts w:ascii="Arial" w:hAnsi="Arial" w:cs="Arial"/>
          <w:sz w:val="24"/>
          <w:szCs w:val="24"/>
        </w:rPr>
      </w:pPr>
    </w:p>
    <w:p w:rsidR="006D6163" w:rsidRDefault="006D6163" w:rsidP="00390096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Дипломная работа Виолетты Юрьевны </w:t>
      </w:r>
      <w:proofErr w:type="spellStart"/>
      <w:r>
        <w:rPr>
          <w:rFonts w:ascii="Arial" w:hAnsi="Arial" w:cs="Arial"/>
          <w:sz w:val="24"/>
          <w:szCs w:val="24"/>
        </w:rPr>
        <w:t>Гультяевой</w:t>
      </w:r>
      <w:proofErr w:type="spellEnd"/>
      <w:r>
        <w:rPr>
          <w:rFonts w:ascii="Arial" w:hAnsi="Arial" w:cs="Arial"/>
          <w:sz w:val="24"/>
          <w:szCs w:val="24"/>
        </w:rPr>
        <w:t xml:space="preserve"> написана на</w:t>
      </w:r>
      <w:r w:rsidRPr="00B23AD7">
        <w:rPr>
          <w:rFonts w:ascii="Arial" w:hAnsi="Arial" w:cs="Arial"/>
          <w:sz w:val="24"/>
          <w:szCs w:val="24"/>
        </w:rPr>
        <w:t xml:space="preserve"> чрезвычайно актуальную</w:t>
      </w:r>
      <w:r>
        <w:rPr>
          <w:rFonts w:ascii="Arial" w:hAnsi="Arial" w:cs="Arial"/>
          <w:sz w:val="24"/>
          <w:szCs w:val="24"/>
        </w:rPr>
        <w:t xml:space="preserve"> </w:t>
      </w:r>
      <w:r w:rsidR="002220DF">
        <w:rPr>
          <w:rFonts w:ascii="Arial" w:hAnsi="Arial" w:cs="Arial"/>
          <w:sz w:val="24"/>
          <w:szCs w:val="24"/>
        </w:rPr>
        <w:t xml:space="preserve">для современной системы государственного управления тему. На настоящий момент существует множество </w:t>
      </w:r>
      <w:r w:rsidR="002220DF" w:rsidRPr="002220DF">
        <w:rPr>
          <w:rFonts w:ascii="Arial" w:hAnsi="Arial" w:cs="Arial"/>
          <w:sz w:val="24"/>
          <w:szCs w:val="24"/>
        </w:rPr>
        <w:t>законодательных актов, принятых с целью создания открытого государства</w:t>
      </w:r>
      <w:r w:rsidR="002220DF">
        <w:rPr>
          <w:rFonts w:ascii="Arial" w:hAnsi="Arial" w:cs="Arial"/>
          <w:sz w:val="24"/>
          <w:szCs w:val="24"/>
        </w:rPr>
        <w:t xml:space="preserve">, но, тем не менее, существуют проблемы как с дефиницией самого понятия «открытость», так и с реализацией на практике принципов информационной открытости. Видимо данные обстоятельства, чрезвычайно актуализирующие тему дипломной работы, и определили тот факт, что данная тема была заявлена </w:t>
      </w:r>
      <w:r w:rsidR="00390096">
        <w:rPr>
          <w:rFonts w:ascii="Arial" w:hAnsi="Arial" w:cs="Arial"/>
          <w:sz w:val="24"/>
          <w:szCs w:val="24"/>
        </w:rPr>
        <w:t xml:space="preserve">среди заданий от Комитета имущественных отношений для желающих </w:t>
      </w:r>
      <w:proofErr w:type="gramStart"/>
      <w:r w:rsidR="00390096">
        <w:rPr>
          <w:rFonts w:ascii="Arial" w:hAnsi="Arial" w:cs="Arial"/>
          <w:sz w:val="24"/>
          <w:szCs w:val="24"/>
        </w:rPr>
        <w:t>участвовать</w:t>
      </w:r>
      <w:proofErr w:type="gramEnd"/>
      <w:r w:rsidR="00390096">
        <w:rPr>
          <w:rFonts w:ascii="Arial" w:hAnsi="Arial" w:cs="Arial"/>
          <w:sz w:val="24"/>
          <w:szCs w:val="24"/>
        </w:rPr>
        <w:t xml:space="preserve"> в конкурсе </w:t>
      </w:r>
      <w:r w:rsidR="00390096" w:rsidRPr="00390096">
        <w:rPr>
          <w:rFonts w:ascii="Arial" w:hAnsi="Arial" w:cs="Arial"/>
          <w:sz w:val="24"/>
          <w:szCs w:val="24"/>
        </w:rPr>
        <w:t>на соискание премий Правительства Санкт-Петербурга</w:t>
      </w:r>
      <w:r w:rsidR="00390096">
        <w:rPr>
          <w:rFonts w:ascii="Arial" w:hAnsi="Arial" w:cs="Arial"/>
          <w:sz w:val="24"/>
          <w:szCs w:val="24"/>
        </w:rPr>
        <w:t xml:space="preserve"> </w:t>
      </w:r>
      <w:r w:rsidR="00390096" w:rsidRPr="00390096">
        <w:rPr>
          <w:rFonts w:ascii="Arial" w:hAnsi="Arial" w:cs="Arial"/>
          <w:sz w:val="24"/>
          <w:szCs w:val="24"/>
        </w:rPr>
        <w:t>за выполнение дипломных проектов</w:t>
      </w:r>
      <w:r w:rsidR="00390096">
        <w:rPr>
          <w:rFonts w:ascii="Arial" w:hAnsi="Arial" w:cs="Arial"/>
          <w:sz w:val="24"/>
          <w:szCs w:val="24"/>
        </w:rPr>
        <w:t xml:space="preserve">. И Виолетта Юрьевна смело взялась за выполнение данного задания. Не могу не подчеркнуть, что Виолетта Юрьевна стала единственной участницей конкурса среди студентов всех форм и направлений обучения факультета прикладных коммуникаций. </w:t>
      </w:r>
    </w:p>
    <w:p w:rsidR="00390096" w:rsidRDefault="00390096" w:rsidP="006D6163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Дипломница проделала большую работу по сбору теоретических данных, проанализировала необходимые закон</w:t>
      </w:r>
      <w:r w:rsidR="00F027E3">
        <w:rPr>
          <w:rFonts w:ascii="Arial" w:hAnsi="Arial" w:cs="Arial"/>
          <w:sz w:val="24"/>
          <w:szCs w:val="24"/>
        </w:rPr>
        <w:t>одательные аспекты темы, взяла</w:t>
      </w:r>
      <w:r>
        <w:rPr>
          <w:rFonts w:ascii="Arial" w:hAnsi="Arial" w:cs="Arial"/>
          <w:sz w:val="24"/>
          <w:szCs w:val="24"/>
        </w:rPr>
        <w:t xml:space="preserve"> экспертное интервью, провела большую работу по изучению существующих рейтингов информационной открытости</w:t>
      </w:r>
      <w:r w:rsidR="00F027E3">
        <w:rPr>
          <w:rFonts w:ascii="Arial" w:hAnsi="Arial" w:cs="Arial"/>
          <w:sz w:val="24"/>
          <w:szCs w:val="24"/>
        </w:rPr>
        <w:t>,</w:t>
      </w:r>
      <w:r w:rsidR="00166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разработала заслуживающи</w:t>
      </w:r>
      <w:r w:rsidR="00E3136C">
        <w:rPr>
          <w:rFonts w:ascii="Arial" w:hAnsi="Arial" w:cs="Arial"/>
          <w:sz w:val="24"/>
          <w:szCs w:val="24"/>
        </w:rPr>
        <w:t xml:space="preserve">й одобрения </w:t>
      </w:r>
      <w:r w:rsidR="001939E0">
        <w:rPr>
          <w:rFonts w:ascii="Arial" w:hAnsi="Arial" w:cs="Arial"/>
          <w:sz w:val="24"/>
          <w:szCs w:val="24"/>
        </w:rPr>
        <w:t>собственный рейтинг, подготовила</w:t>
      </w:r>
      <w:r w:rsidR="00E3136C">
        <w:rPr>
          <w:rFonts w:ascii="Arial" w:hAnsi="Arial" w:cs="Arial"/>
          <w:sz w:val="24"/>
          <w:szCs w:val="24"/>
        </w:rPr>
        <w:t xml:space="preserve"> важные рекомендации для совершенствования информационной </w:t>
      </w:r>
      <w:proofErr w:type="gramStart"/>
      <w:r w:rsidR="00E3136C">
        <w:rPr>
          <w:rFonts w:ascii="Arial" w:hAnsi="Arial" w:cs="Arial"/>
          <w:sz w:val="24"/>
          <w:szCs w:val="24"/>
        </w:rPr>
        <w:t xml:space="preserve">открытости </w:t>
      </w:r>
      <w:r w:rsidR="00E3136C" w:rsidRPr="00E3136C">
        <w:rPr>
          <w:rFonts w:ascii="Arial" w:hAnsi="Arial" w:cs="Arial"/>
          <w:sz w:val="24"/>
          <w:szCs w:val="24"/>
        </w:rPr>
        <w:t>Комитета имущественных отношений</w:t>
      </w:r>
      <w:r w:rsidR="00E3136C">
        <w:rPr>
          <w:rFonts w:ascii="Arial" w:hAnsi="Arial" w:cs="Arial"/>
          <w:sz w:val="24"/>
          <w:szCs w:val="24"/>
        </w:rPr>
        <w:t xml:space="preserve"> Правительства Санкт-Петербурга</w:t>
      </w:r>
      <w:proofErr w:type="gramEnd"/>
      <w:r w:rsidR="00E3136C">
        <w:rPr>
          <w:rFonts w:ascii="Arial" w:hAnsi="Arial" w:cs="Arial"/>
          <w:sz w:val="24"/>
          <w:szCs w:val="24"/>
        </w:rPr>
        <w:t>.</w:t>
      </w:r>
      <w:r w:rsidR="001939E0">
        <w:rPr>
          <w:rFonts w:ascii="Arial" w:hAnsi="Arial" w:cs="Arial"/>
          <w:sz w:val="24"/>
          <w:szCs w:val="24"/>
        </w:rPr>
        <w:t xml:space="preserve"> Отдельное внимание стоит обратить на разработанную Виолеттой Юрьевной законодательную карту.</w:t>
      </w:r>
    </w:p>
    <w:p w:rsidR="006D6163" w:rsidRPr="006D6163" w:rsidRDefault="006D6163" w:rsidP="006D6163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6D6163">
        <w:rPr>
          <w:rFonts w:ascii="Arial" w:hAnsi="Arial" w:cs="Arial"/>
          <w:sz w:val="24"/>
          <w:szCs w:val="24"/>
        </w:rPr>
        <w:t>Среди положительных качеств ди</w:t>
      </w:r>
      <w:r w:rsidR="001664D6">
        <w:rPr>
          <w:rFonts w:ascii="Arial" w:hAnsi="Arial" w:cs="Arial"/>
          <w:sz w:val="24"/>
          <w:szCs w:val="24"/>
        </w:rPr>
        <w:t>пломницы как исследователя следует</w:t>
      </w:r>
      <w:r w:rsidRPr="006D6163">
        <w:rPr>
          <w:rFonts w:ascii="Arial" w:hAnsi="Arial" w:cs="Arial"/>
          <w:sz w:val="24"/>
          <w:szCs w:val="24"/>
        </w:rPr>
        <w:t xml:space="preserve"> отметить </w:t>
      </w:r>
      <w:r>
        <w:rPr>
          <w:rFonts w:ascii="Arial" w:hAnsi="Arial" w:cs="Arial"/>
          <w:sz w:val="24"/>
          <w:szCs w:val="24"/>
        </w:rPr>
        <w:t xml:space="preserve">самостоятельность, </w:t>
      </w:r>
      <w:r w:rsidR="008D438A">
        <w:rPr>
          <w:rFonts w:ascii="Arial" w:hAnsi="Arial" w:cs="Arial"/>
          <w:sz w:val="24"/>
          <w:szCs w:val="24"/>
        </w:rPr>
        <w:t xml:space="preserve">независимость мышления, </w:t>
      </w:r>
      <w:r w:rsidR="00F027E3">
        <w:rPr>
          <w:rFonts w:ascii="Arial" w:hAnsi="Arial" w:cs="Arial"/>
          <w:sz w:val="24"/>
          <w:szCs w:val="24"/>
        </w:rPr>
        <w:t xml:space="preserve">инициативность, </w:t>
      </w:r>
      <w:r>
        <w:rPr>
          <w:rFonts w:ascii="Arial" w:hAnsi="Arial" w:cs="Arial"/>
          <w:sz w:val="24"/>
          <w:szCs w:val="24"/>
        </w:rPr>
        <w:t>добросовестность</w:t>
      </w:r>
      <w:r w:rsidRPr="006D6163">
        <w:rPr>
          <w:rFonts w:ascii="Arial" w:hAnsi="Arial" w:cs="Arial"/>
          <w:sz w:val="24"/>
          <w:szCs w:val="24"/>
        </w:rPr>
        <w:t xml:space="preserve">, способность ставить перед собой цели и добиваться их, критичность </w:t>
      </w:r>
      <w:r w:rsidR="00390096">
        <w:rPr>
          <w:rFonts w:ascii="Arial" w:hAnsi="Arial" w:cs="Arial"/>
          <w:sz w:val="24"/>
          <w:szCs w:val="24"/>
        </w:rPr>
        <w:t xml:space="preserve">при анализе эмпирических данных, умение делать самостоятельные </w:t>
      </w:r>
      <w:r w:rsidR="00390096">
        <w:rPr>
          <w:rFonts w:ascii="Arial" w:hAnsi="Arial" w:cs="Arial"/>
          <w:sz w:val="24"/>
          <w:szCs w:val="24"/>
        </w:rPr>
        <w:lastRenderedPageBreak/>
        <w:t xml:space="preserve">и обоснованные выводы. </w:t>
      </w:r>
      <w:r w:rsidR="00F027E3">
        <w:rPr>
          <w:rFonts w:ascii="Arial" w:hAnsi="Arial" w:cs="Arial"/>
          <w:sz w:val="24"/>
          <w:szCs w:val="24"/>
        </w:rPr>
        <w:t xml:space="preserve">Во время всех лет обучения Виолетта </w:t>
      </w:r>
      <w:proofErr w:type="spellStart"/>
      <w:r w:rsidR="00F027E3">
        <w:rPr>
          <w:rFonts w:ascii="Arial" w:hAnsi="Arial" w:cs="Arial"/>
          <w:sz w:val="24"/>
          <w:szCs w:val="24"/>
        </w:rPr>
        <w:t>Гультяева</w:t>
      </w:r>
      <w:proofErr w:type="spellEnd"/>
      <w:r w:rsidR="00F027E3">
        <w:rPr>
          <w:rFonts w:ascii="Arial" w:hAnsi="Arial" w:cs="Arial"/>
          <w:sz w:val="24"/>
          <w:szCs w:val="24"/>
        </w:rPr>
        <w:t xml:space="preserve"> была отличной, инициативной и активной студенткой.</w:t>
      </w:r>
      <w:r w:rsidRPr="006D6163">
        <w:rPr>
          <w:rFonts w:ascii="Arial" w:hAnsi="Arial" w:cs="Arial"/>
          <w:sz w:val="24"/>
          <w:szCs w:val="24"/>
        </w:rPr>
        <w:t xml:space="preserve">  </w:t>
      </w:r>
    </w:p>
    <w:p w:rsidR="006D6163" w:rsidRDefault="006D6163" w:rsidP="006D6163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6D6163">
        <w:rPr>
          <w:rFonts w:ascii="Arial" w:hAnsi="Arial" w:cs="Arial"/>
          <w:sz w:val="24"/>
          <w:szCs w:val="24"/>
        </w:rPr>
        <w:t>Результаты исследования, п</w:t>
      </w:r>
      <w:r>
        <w:rPr>
          <w:rFonts w:ascii="Arial" w:hAnsi="Arial" w:cs="Arial"/>
          <w:sz w:val="24"/>
          <w:szCs w:val="24"/>
        </w:rPr>
        <w:t xml:space="preserve">роведенного Виолеттой </w:t>
      </w:r>
      <w:proofErr w:type="spellStart"/>
      <w:r>
        <w:rPr>
          <w:rFonts w:ascii="Arial" w:hAnsi="Arial" w:cs="Arial"/>
          <w:sz w:val="24"/>
          <w:szCs w:val="24"/>
        </w:rPr>
        <w:t>Гультяевой</w:t>
      </w:r>
      <w:proofErr w:type="spellEnd"/>
      <w:r w:rsidRPr="006D6163">
        <w:rPr>
          <w:rFonts w:ascii="Arial" w:hAnsi="Arial" w:cs="Arial"/>
          <w:sz w:val="24"/>
          <w:szCs w:val="24"/>
        </w:rPr>
        <w:t xml:space="preserve">  могут быть чрезвычайно полезны и интересны как в теоретическом, так и в практическом плане – для PR-специалистов в сфере государственного управления,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прежде всего, конкретно для Комитета </w:t>
      </w:r>
      <w:r w:rsidRPr="006D6163">
        <w:rPr>
          <w:rFonts w:ascii="Arial" w:hAnsi="Arial" w:cs="Arial"/>
          <w:sz w:val="24"/>
          <w:szCs w:val="24"/>
        </w:rPr>
        <w:t>имущественных отношений Правительства Санкт-Петербурга</w:t>
      </w:r>
      <w:r>
        <w:rPr>
          <w:rFonts w:ascii="Arial" w:hAnsi="Arial" w:cs="Arial"/>
          <w:sz w:val="24"/>
          <w:szCs w:val="24"/>
        </w:rPr>
        <w:t xml:space="preserve">, </w:t>
      </w:r>
      <w:r w:rsidRPr="006D6163">
        <w:rPr>
          <w:rFonts w:ascii="Arial" w:hAnsi="Arial" w:cs="Arial"/>
          <w:sz w:val="24"/>
          <w:szCs w:val="24"/>
        </w:rPr>
        <w:t xml:space="preserve">а также для студентов и преподавателей Высшей школы журналистики и массовых коммуникаций СПбГУ.   </w:t>
      </w:r>
    </w:p>
    <w:p w:rsidR="006D6163" w:rsidRPr="00B23AD7" w:rsidRDefault="006D6163" w:rsidP="006D6163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6D6163">
        <w:rPr>
          <w:rFonts w:ascii="Arial" w:hAnsi="Arial" w:cs="Arial"/>
          <w:sz w:val="24"/>
          <w:szCs w:val="24"/>
        </w:rPr>
        <w:t>Дипломная</w:t>
      </w:r>
      <w:r>
        <w:rPr>
          <w:rFonts w:ascii="Arial" w:hAnsi="Arial" w:cs="Arial"/>
          <w:sz w:val="24"/>
          <w:szCs w:val="24"/>
        </w:rPr>
        <w:t xml:space="preserve"> работа Виолетты Юрьевны </w:t>
      </w:r>
      <w:proofErr w:type="spellStart"/>
      <w:r>
        <w:rPr>
          <w:rFonts w:ascii="Arial" w:hAnsi="Arial" w:cs="Arial"/>
          <w:sz w:val="24"/>
          <w:szCs w:val="24"/>
        </w:rPr>
        <w:t>Гультяевой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D6163">
        <w:rPr>
          <w:rFonts w:ascii="Arial" w:hAnsi="Arial" w:cs="Arial"/>
          <w:sz w:val="24"/>
          <w:szCs w:val="24"/>
        </w:rPr>
        <w:t xml:space="preserve">полностью соответствует всем предъявляемым требованиям и </w:t>
      </w:r>
      <w:bookmarkStart w:id="0" w:name="_GoBack"/>
      <w:bookmarkEnd w:id="0"/>
      <w:r w:rsidRPr="006D6163">
        <w:rPr>
          <w:rFonts w:ascii="Arial" w:hAnsi="Arial" w:cs="Arial"/>
          <w:sz w:val="24"/>
          <w:szCs w:val="24"/>
        </w:rPr>
        <w:t>рекомендуется к защите</w:t>
      </w:r>
      <w:r>
        <w:rPr>
          <w:rFonts w:ascii="Arial" w:hAnsi="Arial" w:cs="Arial"/>
          <w:sz w:val="24"/>
          <w:szCs w:val="24"/>
        </w:rPr>
        <w:t>.</w:t>
      </w:r>
    </w:p>
    <w:p w:rsidR="006D6163" w:rsidRDefault="006D6163" w:rsidP="006D616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D6163" w:rsidRDefault="006D6163" w:rsidP="006D616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D6163" w:rsidRPr="00C055F0" w:rsidRDefault="006D6163" w:rsidP="006D616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Научный руководитель              </w:t>
      </w:r>
      <w:r w:rsidRPr="00C055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5DBB43" wp14:editId="7BE5CD55">
            <wp:extent cx="2026920" cy="701040"/>
            <wp:effectExtent l="0" t="0" r="0" b="0"/>
            <wp:docPr id="1" name="Рисунок 1" descr="C:\Users\Ольга\Documents\1-Филатова досье\факсимиле_фила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1-Филатова досье\факсимиле_филат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36" cy="7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6D6163" w:rsidRPr="00C055F0" w:rsidRDefault="006D6163" w:rsidP="006D616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6163" w:rsidRPr="00C055F0" w:rsidRDefault="006D6163" w:rsidP="006D616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к.ф.н.   О.Г. Филатова,</w:t>
      </w:r>
    </w:p>
    <w:p w:rsidR="006D6163" w:rsidRPr="00C055F0" w:rsidRDefault="006D6163" w:rsidP="006D6163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6D6163" w:rsidRPr="00C055F0" w:rsidRDefault="006D6163" w:rsidP="006D6163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Calibri" w:hAnsi="Arial" w:cs="Arial"/>
          <w:sz w:val="24"/>
          <w:szCs w:val="24"/>
        </w:rPr>
        <w:t>в политике и государственном управлении</w:t>
      </w:r>
    </w:p>
    <w:p w:rsidR="006D6163" w:rsidRPr="00C055F0" w:rsidRDefault="006D6163" w:rsidP="006D61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</w:t>
      </w:r>
      <w:r w:rsidRPr="00C055F0">
        <w:rPr>
          <w:rFonts w:ascii="Arial" w:eastAsia="Calibri" w:hAnsi="Arial" w:cs="Arial"/>
          <w:sz w:val="24"/>
          <w:szCs w:val="24"/>
        </w:rPr>
        <w:t>.05.2017</w:t>
      </w:r>
    </w:p>
    <w:p w:rsidR="00FD3229" w:rsidRDefault="00FD3229"/>
    <w:sectPr w:rsidR="00FD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63"/>
    <w:rsid w:val="001664D6"/>
    <w:rsid w:val="001939E0"/>
    <w:rsid w:val="002220DF"/>
    <w:rsid w:val="00390096"/>
    <w:rsid w:val="006D6163"/>
    <w:rsid w:val="008D438A"/>
    <w:rsid w:val="00E3136C"/>
    <w:rsid w:val="00F027E3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5</cp:revision>
  <dcterms:created xsi:type="dcterms:W3CDTF">2017-05-13T21:30:00Z</dcterms:created>
  <dcterms:modified xsi:type="dcterms:W3CDTF">2017-05-14T20:06:00Z</dcterms:modified>
</cp:coreProperties>
</file>