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06E5FF" w14:textId="77777777" w:rsidR="00160E46" w:rsidRPr="008945FF" w:rsidRDefault="00160E46" w:rsidP="00435D47">
      <w:pPr>
        <w:jc w:val="center"/>
        <w:rPr>
          <w:rFonts w:cs="Times New Roman"/>
          <w:sz w:val="28"/>
        </w:rPr>
      </w:pPr>
      <w:r w:rsidRPr="008945FF">
        <w:rPr>
          <w:rFonts w:cs="Times New Roman"/>
          <w:sz w:val="28"/>
        </w:rPr>
        <w:t>Санкт-Петербургский государственный университет</w:t>
      </w:r>
    </w:p>
    <w:p w14:paraId="2E059D25" w14:textId="77777777" w:rsidR="00435D47" w:rsidRPr="00435D47" w:rsidRDefault="00435D47" w:rsidP="00435D47">
      <w:pPr>
        <w:jc w:val="center"/>
        <w:rPr>
          <w:rFonts w:cs="Times New Roman"/>
          <w:sz w:val="28"/>
          <w:szCs w:val="16"/>
        </w:rPr>
      </w:pPr>
      <w:r w:rsidRPr="00435D47">
        <w:rPr>
          <w:rFonts w:cs="Times New Roman"/>
          <w:sz w:val="28"/>
          <w:szCs w:val="16"/>
        </w:rPr>
        <w:t>Экономический факультет</w:t>
      </w:r>
    </w:p>
    <w:p w14:paraId="1258FB94" w14:textId="12BCF85F" w:rsidR="00160E46" w:rsidRPr="00435D47" w:rsidRDefault="00435D47" w:rsidP="00435D47">
      <w:pPr>
        <w:jc w:val="center"/>
        <w:rPr>
          <w:rFonts w:cs="Times New Roman"/>
          <w:sz w:val="28"/>
          <w:szCs w:val="16"/>
        </w:rPr>
      </w:pPr>
      <w:r w:rsidRPr="00435D47">
        <w:rPr>
          <w:rFonts w:cs="Times New Roman"/>
          <w:sz w:val="28"/>
          <w:szCs w:val="16"/>
        </w:rPr>
        <w:t>Кафедра информационных систем в экономике</w:t>
      </w:r>
    </w:p>
    <w:p w14:paraId="15D8449D" w14:textId="77777777" w:rsidR="00160E46" w:rsidRPr="008945FF" w:rsidRDefault="00160E46" w:rsidP="00160E46">
      <w:pPr>
        <w:jc w:val="center"/>
        <w:rPr>
          <w:rFonts w:cs="Times New Roman"/>
          <w:sz w:val="22"/>
          <w:szCs w:val="16"/>
        </w:rPr>
      </w:pPr>
    </w:p>
    <w:p w14:paraId="24CCF99A" w14:textId="77777777" w:rsidR="00160E46" w:rsidRPr="001B626A" w:rsidRDefault="00160E46" w:rsidP="00160E46">
      <w:pPr>
        <w:jc w:val="center"/>
        <w:rPr>
          <w:rFonts w:cs="Times New Roman"/>
          <w:sz w:val="22"/>
          <w:szCs w:val="16"/>
        </w:rPr>
      </w:pPr>
    </w:p>
    <w:p w14:paraId="6690561F" w14:textId="77777777" w:rsidR="00160E46" w:rsidRPr="008945FF" w:rsidRDefault="00160E46" w:rsidP="00160E46">
      <w:pPr>
        <w:jc w:val="center"/>
        <w:rPr>
          <w:rFonts w:cs="Times New Roman"/>
          <w:sz w:val="22"/>
          <w:szCs w:val="16"/>
        </w:rPr>
      </w:pPr>
    </w:p>
    <w:p w14:paraId="4A44C08C" w14:textId="77777777" w:rsidR="00160E46" w:rsidRPr="008945FF" w:rsidRDefault="00160E46" w:rsidP="00160E46">
      <w:pPr>
        <w:jc w:val="center"/>
        <w:rPr>
          <w:rFonts w:cs="Times New Roman"/>
          <w:sz w:val="40"/>
          <w:szCs w:val="28"/>
        </w:rPr>
      </w:pPr>
      <w:r w:rsidRPr="008945FF">
        <w:rPr>
          <w:rFonts w:cs="Times New Roman"/>
          <w:sz w:val="40"/>
          <w:szCs w:val="28"/>
        </w:rPr>
        <w:t>ВЫПУСКНАЯ КВАЛИФИКАЦИОННАЯ РАБОТА</w:t>
      </w:r>
    </w:p>
    <w:p w14:paraId="4A9B9A2B" w14:textId="77777777" w:rsidR="00160E46" w:rsidRPr="008945FF" w:rsidRDefault="00160E46" w:rsidP="00160E46">
      <w:pPr>
        <w:jc w:val="center"/>
        <w:rPr>
          <w:rFonts w:cs="Times New Roman"/>
          <w:sz w:val="28"/>
        </w:rPr>
      </w:pPr>
      <w:r w:rsidRPr="008945FF">
        <w:rPr>
          <w:rFonts w:cs="Times New Roman"/>
          <w:sz w:val="28"/>
        </w:rPr>
        <w:t>по направлению «Бизнес-информатика»</w:t>
      </w:r>
    </w:p>
    <w:p w14:paraId="4E763F42" w14:textId="77777777" w:rsidR="00160E46" w:rsidRPr="008945FF" w:rsidRDefault="00160E46" w:rsidP="00160E46">
      <w:pPr>
        <w:jc w:val="center"/>
        <w:rPr>
          <w:rFonts w:cs="Times New Roman"/>
          <w:sz w:val="28"/>
        </w:rPr>
      </w:pPr>
    </w:p>
    <w:p w14:paraId="2965A670" w14:textId="77777777" w:rsidR="002918BF" w:rsidRPr="008945FF" w:rsidRDefault="002918BF" w:rsidP="00160E46">
      <w:pPr>
        <w:jc w:val="center"/>
        <w:rPr>
          <w:rFonts w:cs="Times New Roman"/>
          <w:sz w:val="28"/>
        </w:rPr>
      </w:pPr>
    </w:p>
    <w:p w14:paraId="77E55737" w14:textId="77777777" w:rsidR="00AE548D" w:rsidRDefault="002918BF" w:rsidP="00160E46">
      <w:pPr>
        <w:jc w:val="center"/>
        <w:rPr>
          <w:rFonts w:cs="Times New Roman"/>
          <w:sz w:val="28"/>
        </w:rPr>
      </w:pPr>
      <w:r w:rsidRPr="008945FF">
        <w:rPr>
          <w:rFonts w:cs="Times New Roman"/>
          <w:sz w:val="28"/>
        </w:rPr>
        <w:t xml:space="preserve">АНАЛИЗ ГОРИЗОНТА ПЛАНИРОВАНИЯ КОМПАНИЙ И ЕГО ВЛИЯНИЕ НА ЭФФЕКТИВНОСТЬ БИЗНЕСА НА ПРИМЕРЕ РОССИЙСКОГО </w:t>
      </w:r>
    </w:p>
    <w:p w14:paraId="3BAED9E6" w14:textId="344FE0FA" w:rsidR="00160E46" w:rsidRPr="008945FF" w:rsidRDefault="002918BF" w:rsidP="00160E46">
      <w:pPr>
        <w:jc w:val="center"/>
        <w:rPr>
          <w:rFonts w:cs="Times New Roman"/>
          <w:sz w:val="28"/>
        </w:rPr>
      </w:pPr>
      <w:r w:rsidRPr="008945FF">
        <w:rPr>
          <w:rFonts w:cs="Times New Roman"/>
          <w:sz w:val="28"/>
        </w:rPr>
        <w:t>БИЗНЕС-СООБЩЕСТВА</w:t>
      </w:r>
    </w:p>
    <w:p w14:paraId="5A6B26E3" w14:textId="77777777" w:rsidR="002918BF" w:rsidRDefault="002918BF" w:rsidP="00160E46">
      <w:pPr>
        <w:jc w:val="center"/>
        <w:rPr>
          <w:rFonts w:cs="Times New Roman"/>
          <w:sz w:val="28"/>
        </w:rPr>
      </w:pPr>
    </w:p>
    <w:p w14:paraId="17BE5819" w14:textId="77777777" w:rsidR="0001451A" w:rsidRPr="008945FF" w:rsidRDefault="0001451A" w:rsidP="00160E46">
      <w:pPr>
        <w:jc w:val="center"/>
        <w:rPr>
          <w:rFonts w:cs="Times New Roman"/>
          <w:sz w:val="28"/>
        </w:rPr>
      </w:pPr>
    </w:p>
    <w:p w14:paraId="5BBFC900" w14:textId="77777777" w:rsidR="00160E46" w:rsidRPr="008945FF" w:rsidRDefault="00160E46" w:rsidP="00160E46">
      <w:pPr>
        <w:ind w:left="2124"/>
        <w:rPr>
          <w:rFonts w:cs="Times New Roman"/>
          <w:sz w:val="28"/>
        </w:rPr>
      </w:pPr>
      <w:r w:rsidRPr="008945FF">
        <w:rPr>
          <w:rFonts w:cs="Times New Roman"/>
          <w:sz w:val="28"/>
        </w:rPr>
        <w:t>Выполнил:</w:t>
      </w:r>
    </w:p>
    <w:p w14:paraId="678EEC79" w14:textId="1F2B8AA9" w:rsidR="00160E46" w:rsidRPr="008945FF" w:rsidRDefault="00EE2BE0" w:rsidP="00160E46">
      <w:pPr>
        <w:ind w:left="1416" w:firstLine="708"/>
        <w:rPr>
          <w:rFonts w:cs="Times New Roman"/>
          <w:sz w:val="28"/>
        </w:rPr>
      </w:pPr>
      <w:r>
        <w:rPr>
          <w:rFonts w:eastAsiaTheme="minorEastAsia" w:cs="Times New Roman"/>
          <w:sz w:val="28"/>
          <w:lang w:eastAsia="ja-JP"/>
        </w:rPr>
        <w:t>Бакалавриант</w:t>
      </w:r>
      <w:r w:rsidR="00160E46" w:rsidRPr="008945FF">
        <w:rPr>
          <w:rFonts w:cs="Times New Roman"/>
          <w:sz w:val="28"/>
        </w:rPr>
        <w:t xml:space="preserve"> </w:t>
      </w:r>
      <w:r w:rsidR="002918BF" w:rsidRPr="008945FF">
        <w:rPr>
          <w:rFonts w:cs="Times New Roman"/>
          <w:sz w:val="28"/>
        </w:rPr>
        <w:t>4</w:t>
      </w:r>
      <w:r w:rsidR="00160E46" w:rsidRPr="008945FF">
        <w:rPr>
          <w:rFonts w:cs="Times New Roman"/>
          <w:sz w:val="28"/>
        </w:rPr>
        <w:t xml:space="preserve"> курса</w:t>
      </w:r>
    </w:p>
    <w:p w14:paraId="7112D83D" w14:textId="77777777" w:rsidR="00160E46" w:rsidRPr="008945FF" w:rsidRDefault="002918BF" w:rsidP="00160E46">
      <w:pPr>
        <w:ind w:left="2124"/>
        <w:rPr>
          <w:rFonts w:cs="Times New Roman"/>
          <w:sz w:val="28"/>
          <w:u w:val="single"/>
        </w:rPr>
      </w:pPr>
      <w:r w:rsidRPr="008945FF">
        <w:rPr>
          <w:rFonts w:cs="Times New Roman"/>
          <w:sz w:val="28"/>
          <w:u w:val="single"/>
        </w:rPr>
        <w:t xml:space="preserve">Александрова Александра Александровна </w:t>
      </w:r>
    </w:p>
    <w:p w14:paraId="7AFE86C8" w14:textId="77777777" w:rsidR="00160E46" w:rsidRPr="008945FF" w:rsidRDefault="00160E46" w:rsidP="00160E46">
      <w:pPr>
        <w:ind w:left="3420"/>
        <w:rPr>
          <w:rFonts w:cs="Times New Roman"/>
          <w:sz w:val="28"/>
        </w:rPr>
      </w:pPr>
    </w:p>
    <w:p w14:paraId="69DBD172" w14:textId="77777777" w:rsidR="00160E46" w:rsidRPr="008945FF" w:rsidRDefault="00160E46" w:rsidP="00160E46">
      <w:pPr>
        <w:ind w:left="2124" w:firstLine="708"/>
        <w:rPr>
          <w:rFonts w:cs="Times New Roman"/>
          <w:sz w:val="28"/>
        </w:rPr>
      </w:pPr>
    </w:p>
    <w:p w14:paraId="30FEE59F" w14:textId="77777777" w:rsidR="00160E46" w:rsidRPr="008945FF" w:rsidRDefault="00160E46" w:rsidP="00160E46">
      <w:pPr>
        <w:ind w:left="1416" w:firstLine="708"/>
        <w:rPr>
          <w:rFonts w:cs="Times New Roman"/>
          <w:sz w:val="28"/>
        </w:rPr>
      </w:pPr>
      <w:r w:rsidRPr="008945FF">
        <w:rPr>
          <w:rFonts w:cs="Times New Roman"/>
          <w:sz w:val="28"/>
        </w:rPr>
        <w:t>Научный руководитель:</w:t>
      </w:r>
    </w:p>
    <w:p w14:paraId="3DBBCB1F" w14:textId="77777777" w:rsidR="00160E46" w:rsidRPr="008945FF" w:rsidRDefault="002918BF" w:rsidP="00160E46">
      <w:pPr>
        <w:ind w:left="2124"/>
        <w:rPr>
          <w:rFonts w:cs="Times New Roman"/>
          <w:sz w:val="28"/>
          <w:u w:val="single"/>
        </w:rPr>
      </w:pPr>
      <w:r w:rsidRPr="008945FF">
        <w:rPr>
          <w:rFonts w:cs="Times New Roman"/>
          <w:sz w:val="28"/>
          <w:szCs w:val="28"/>
          <w:u w:val="single"/>
        </w:rPr>
        <w:t>к.э.н., доцент Малова</w:t>
      </w:r>
      <w:r w:rsidRPr="008945FF">
        <w:rPr>
          <w:rFonts w:cs="Times New Roman"/>
          <w:sz w:val="28"/>
          <w:u w:val="single"/>
        </w:rPr>
        <w:t xml:space="preserve"> Александра Сергеевна</w:t>
      </w:r>
    </w:p>
    <w:p w14:paraId="48806AAB" w14:textId="77777777" w:rsidR="00160E46" w:rsidRPr="008945FF" w:rsidRDefault="00160E46" w:rsidP="00160E46">
      <w:pPr>
        <w:jc w:val="center"/>
        <w:rPr>
          <w:rFonts w:cs="Times New Roman"/>
          <w:sz w:val="28"/>
        </w:rPr>
      </w:pPr>
    </w:p>
    <w:p w14:paraId="01890F25" w14:textId="77777777" w:rsidR="00160E46" w:rsidRPr="008945FF" w:rsidRDefault="00160E46" w:rsidP="00160E46">
      <w:pPr>
        <w:jc w:val="center"/>
        <w:rPr>
          <w:rFonts w:cs="Times New Roman"/>
          <w:sz w:val="28"/>
        </w:rPr>
      </w:pPr>
    </w:p>
    <w:p w14:paraId="0216BCF0" w14:textId="77777777" w:rsidR="00160E46" w:rsidRPr="008945FF" w:rsidRDefault="00160E46" w:rsidP="00160E46">
      <w:pPr>
        <w:jc w:val="center"/>
        <w:rPr>
          <w:rFonts w:cs="Times New Roman"/>
          <w:sz w:val="28"/>
        </w:rPr>
      </w:pPr>
    </w:p>
    <w:p w14:paraId="3D5AE309" w14:textId="77777777" w:rsidR="00160E46" w:rsidRPr="008945FF" w:rsidRDefault="00160E46" w:rsidP="002918BF">
      <w:pPr>
        <w:jc w:val="center"/>
        <w:rPr>
          <w:rFonts w:cs="Times New Roman"/>
          <w:sz w:val="28"/>
        </w:rPr>
      </w:pPr>
      <w:r w:rsidRPr="008945FF">
        <w:rPr>
          <w:rFonts w:cs="Times New Roman"/>
          <w:sz w:val="28"/>
        </w:rPr>
        <w:t>Санкт-Петербург</w:t>
      </w:r>
    </w:p>
    <w:p w14:paraId="2ADA802E" w14:textId="0CECF0C7" w:rsidR="00160E46" w:rsidRDefault="00160E46" w:rsidP="0001451A">
      <w:pPr>
        <w:jc w:val="center"/>
        <w:rPr>
          <w:rFonts w:cs="Times New Roman"/>
          <w:sz w:val="28"/>
        </w:rPr>
      </w:pPr>
      <w:r w:rsidRPr="008945FF">
        <w:rPr>
          <w:rFonts w:cs="Times New Roman"/>
          <w:sz w:val="28"/>
        </w:rPr>
        <w:t>2017</w:t>
      </w:r>
    </w:p>
    <w:p w14:paraId="29C32CA0" w14:textId="2DF83D3B" w:rsidR="00AE548D" w:rsidRPr="0001451A" w:rsidRDefault="00AE548D" w:rsidP="00FA46CE">
      <w:pPr>
        <w:spacing w:after="160" w:line="259" w:lineRule="auto"/>
        <w:jc w:val="left"/>
        <w:rPr>
          <w:rFonts w:cs="Times New Roman"/>
          <w:sz w:val="28"/>
        </w:rPr>
      </w:pPr>
      <w:r>
        <w:rPr>
          <w:rFonts w:cs="Times New Roman"/>
          <w:sz w:val="28"/>
        </w:rPr>
        <w:br w:type="page"/>
      </w:r>
    </w:p>
    <w:bookmarkStart w:id="0" w:name="_Toc482421844" w:displacedByCustomXml="next"/>
    <w:sdt>
      <w:sdtPr>
        <w:rPr>
          <w:rFonts w:ascii="Calibri" w:hAnsi="Calibri"/>
          <w:b/>
          <w:sz w:val="20"/>
        </w:rPr>
        <w:id w:val="386928495"/>
        <w:docPartObj>
          <w:docPartGallery w:val="Table of Contents"/>
          <w:docPartUnique/>
        </w:docPartObj>
      </w:sdtPr>
      <w:sdtEndPr>
        <w:rPr>
          <w:rFonts w:ascii="Times New Roman" w:hAnsi="Times New Roman"/>
          <w:bCs/>
          <w:sz w:val="24"/>
        </w:rPr>
      </w:sdtEndPr>
      <w:sdtContent>
        <w:p w14:paraId="2D0D339C" w14:textId="3759DD28" w:rsidR="008854D6" w:rsidRPr="003473C2" w:rsidRDefault="00AD7638" w:rsidP="003473C2">
          <w:pPr>
            <w:jc w:val="center"/>
            <w:rPr>
              <w:b/>
            </w:rPr>
          </w:pPr>
          <w:r w:rsidRPr="003473C2">
            <w:rPr>
              <w:b/>
            </w:rPr>
            <w:t>СОДЕРЖАНИЕ</w:t>
          </w:r>
          <w:bookmarkEnd w:id="0"/>
        </w:p>
        <w:p w14:paraId="0144CC48" w14:textId="77777777" w:rsidR="00753682" w:rsidRDefault="008854D6">
          <w:pPr>
            <w:pStyle w:val="11"/>
            <w:rPr>
              <w:rFonts w:asciiTheme="minorHAnsi" w:eastAsiaTheme="minorEastAsia" w:hAnsiTheme="minorHAnsi" w:cstheme="minorBidi"/>
              <w:noProof/>
              <w:sz w:val="22"/>
              <w:szCs w:val="22"/>
              <w:lang w:eastAsia="ja-JP"/>
            </w:rPr>
          </w:pPr>
          <w:r w:rsidRPr="00025CCB">
            <w:rPr>
              <w:rFonts w:cs="Times New Roman"/>
              <w:szCs w:val="24"/>
            </w:rPr>
            <w:fldChar w:fldCharType="begin"/>
          </w:r>
          <w:r w:rsidRPr="00025CCB">
            <w:rPr>
              <w:rFonts w:cs="Times New Roman"/>
              <w:szCs w:val="24"/>
            </w:rPr>
            <w:instrText xml:space="preserve"> TOC \o "1-3" \h \z \u </w:instrText>
          </w:r>
          <w:r w:rsidRPr="00025CCB">
            <w:rPr>
              <w:rFonts w:cs="Times New Roman"/>
              <w:szCs w:val="24"/>
            </w:rPr>
            <w:fldChar w:fldCharType="separate"/>
          </w:r>
          <w:hyperlink w:anchor="_Toc482538666" w:history="1">
            <w:r w:rsidR="00753682" w:rsidRPr="009A0076">
              <w:rPr>
                <w:rStyle w:val="af"/>
                <w:rFonts w:cs="Times New Roman"/>
                <w:b/>
                <w:noProof/>
                <w:lang w:eastAsia="ja-JP"/>
              </w:rPr>
              <w:t>ВВЕДЕНИЕ</w:t>
            </w:r>
            <w:r w:rsidR="00753682">
              <w:rPr>
                <w:noProof/>
                <w:webHidden/>
              </w:rPr>
              <w:tab/>
            </w:r>
            <w:r w:rsidR="00753682">
              <w:rPr>
                <w:noProof/>
                <w:webHidden/>
              </w:rPr>
              <w:fldChar w:fldCharType="begin"/>
            </w:r>
            <w:r w:rsidR="00753682">
              <w:rPr>
                <w:noProof/>
                <w:webHidden/>
              </w:rPr>
              <w:instrText xml:space="preserve"> PAGEREF _Toc482538666 \h </w:instrText>
            </w:r>
            <w:r w:rsidR="00753682">
              <w:rPr>
                <w:noProof/>
                <w:webHidden/>
              </w:rPr>
            </w:r>
            <w:r w:rsidR="00753682">
              <w:rPr>
                <w:noProof/>
                <w:webHidden/>
              </w:rPr>
              <w:fldChar w:fldCharType="separate"/>
            </w:r>
            <w:r w:rsidR="00753682">
              <w:rPr>
                <w:noProof/>
                <w:webHidden/>
              </w:rPr>
              <w:t>4</w:t>
            </w:r>
            <w:r w:rsidR="00753682">
              <w:rPr>
                <w:noProof/>
                <w:webHidden/>
              </w:rPr>
              <w:fldChar w:fldCharType="end"/>
            </w:r>
          </w:hyperlink>
        </w:p>
        <w:p w14:paraId="475DA1E0" w14:textId="77777777" w:rsidR="00753682" w:rsidRDefault="00B97D2B">
          <w:pPr>
            <w:pStyle w:val="21"/>
            <w:rPr>
              <w:rFonts w:asciiTheme="minorHAnsi" w:eastAsiaTheme="minorEastAsia" w:hAnsiTheme="minorHAnsi" w:cstheme="minorBidi"/>
              <w:noProof/>
              <w:sz w:val="22"/>
              <w:szCs w:val="22"/>
              <w:lang w:eastAsia="ja-JP"/>
            </w:rPr>
          </w:pPr>
          <w:hyperlink w:anchor="_Toc482538667" w:history="1">
            <w:r w:rsidR="00753682" w:rsidRPr="009A0076">
              <w:rPr>
                <w:rStyle w:val="af"/>
                <w:noProof/>
              </w:rPr>
              <w:t>Актуальность</w:t>
            </w:r>
            <w:r w:rsidR="00753682">
              <w:rPr>
                <w:noProof/>
                <w:webHidden/>
              </w:rPr>
              <w:tab/>
            </w:r>
            <w:r w:rsidR="00753682">
              <w:rPr>
                <w:noProof/>
                <w:webHidden/>
              </w:rPr>
              <w:fldChar w:fldCharType="begin"/>
            </w:r>
            <w:r w:rsidR="00753682">
              <w:rPr>
                <w:noProof/>
                <w:webHidden/>
              </w:rPr>
              <w:instrText xml:space="preserve"> PAGEREF _Toc482538667 \h </w:instrText>
            </w:r>
            <w:r w:rsidR="00753682">
              <w:rPr>
                <w:noProof/>
                <w:webHidden/>
              </w:rPr>
            </w:r>
            <w:r w:rsidR="00753682">
              <w:rPr>
                <w:noProof/>
                <w:webHidden/>
              </w:rPr>
              <w:fldChar w:fldCharType="separate"/>
            </w:r>
            <w:r w:rsidR="00753682">
              <w:rPr>
                <w:noProof/>
                <w:webHidden/>
              </w:rPr>
              <w:t>4</w:t>
            </w:r>
            <w:r w:rsidR="00753682">
              <w:rPr>
                <w:noProof/>
                <w:webHidden/>
              </w:rPr>
              <w:fldChar w:fldCharType="end"/>
            </w:r>
          </w:hyperlink>
        </w:p>
        <w:p w14:paraId="6E17DF4C" w14:textId="77777777" w:rsidR="00753682" w:rsidRDefault="00B97D2B">
          <w:pPr>
            <w:pStyle w:val="21"/>
            <w:rPr>
              <w:rFonts w:asciiTheme="minorHAnsi" w:eastAsiaTheme="minorEastAsia" w:hAnsiTheme="minorHAnsi" w:cstheme="minorBidi"/>
              <w:noProof/>
              <w:sz w:val="22"/>
              <w:szCs w:val="22"/>
              <w:lang w:eastAsia="ja-JP"/>
            </w:rPr>
          </w:pPr>
          <w:hyperlink w:anchor="_Toc482538668" w:history="1">
            <w:r w:rsidR="00753682" w:rsidRPr="009A0076">
              <w:rPr>
                <w:rStyle w:val="af"/>
                <w:noProof/>
              </w:rPr>
              <w:t>Цель и задачи</w:t>
            </w:r>
            <w:r w:rsidR="00753682">
              <w:rPr>
                <w:noProof/>
                <w:webHidden/>
              </w:rPr>
              <w:tab/>
            </w:r>
            <w:r w:rsidR="00753682">
              <w:rPr>
                <w:noProof/>
                <w:webHidden/>
              </w:rPr>
              <w:fldChar w:fldCharType="begin"/>
            </w:r>
            <w:r w:rsidR="00753682">
              <w:rPr>
                <w:noProof/>
                <w:webHidden/>
              </w:rPr>
              <w:instrText xml:space="preserve"> PAGEREF _Toc482538668 \h </w:instrText>
            </w:r>
            <w:r w:rsidR="00753682">
              <w:rPr>
                <w:noProof/>
                <w:webHidden/>
              </w:rPr>
            </w:r>
            <w:r w:rsidR="00753682">
              <w:rPr>
                <w:noProof/>
                <w:webHidden/>
              </w:rPr>
              <w:fldChar w:fldCharType="separate"/>
            </w:r>
            <w:r w:rsidR="00753682">
              <w:rPr>
                <w:noProof/>
                <w:webHidden/>
              </w:rPr>
              <w:t>5</w:t>
            </w:r>
            <w:r w:rsidR="00753682">
              <w:rPr>
                <w:noProof/>
                <w:webHidden/>
              </w:rPr>
              <w:fldChar w:fldCharType="end"/>
            </w:r>
          </w:hyperlink>
        </w:p>
        <w:p w14:paraId="24DE5282" w14:textId="77777777" w:rsidR="00753682" w:rsidRDefault="00B97D2B">
          <w:pPr>
            <w:pStyle w:val="21"/>
            <w:rPr>
              <w:rFonts w:asciiTheme="minorHAnsi" w:eastAsiaTheme="minorEastAsia" w:hAnsiTheme="minorHAnsi" w:cstheme="minorBidi"/>
              <w:noProof/>
              <w:sz w:val="22"/>
              <w:szCs w:val="22"/>
              <w:lang w:eastAsia="ja-JP"/>
            </w:rPr>
          </w:pPr>
          <w:hyperlink w:anchor="_Toc482538669" w:history="1">
            <w:r w:rsidR="00753682" w:rsidRPr="009A0076">
              <w:rPr>
                <w:rStyle w:val="af"/>
                <w:noProof/>
              </w:rPr>
              <w:t>Объект и предмет исследования</w:t>
            </w:r>
            <w:r w:rsidR="00753682">
              <w:rPr>
                <w:noProof/>
                <w:webHidden/>
              </w:rPr>
              <w:tab/>
            </w:r>
            <w:r w:rsidR="00753682">
              <w:rPr>
                <w:noProof/>
                <w:webHidden/>
              </w:rPr>
              <w:fldChar w:fldCharType="begin"/>
            </w:r>
            <w:r w:rsidR="00753682">
              <w:rPr>
                <w:noProof/>
                <w:webHidden/>
              </w:rPr>
              <w:instrText xml:space="preserve"> PAGEREF _Toc482538669 \h </w:instrText>
            </w:r>
            <w:r w:rsidR="00753682">
              <w:rPr>
                <w:noProof/>
                <w:webHidden/>
              </w:rPr>
            </w:r>
            <w:r w:rsidR="00753682">
              <w:rPr>
                <w:noProof/>
                <w:webHidden/>
              </w:rPr>
              <w:fldChar w:fldCharType="separate"/>
            </w:r>
            <w:r w:rsidR="00753682">
              <w:rPr>
                <w:noProof/>
                <w:webHidden/>
              </w:rPr>
              <w:t>5</w:t>
            </w:r>
            <w:r w:rsidR="00753682">
              <w:rPr>
                <w:noProof/>
                <w:webHidden/>
              </w:rPr>
              <w:fldChar w:fldCharType="end"/>
            </w:r>
          </w:hyperlink>
        </w:p>
        <w:p w14:paraId="00100E49" w14:textId="77777777" w:rsidR="00753682" w:rsidRDefault="00B97D2B">
          <w:pPr>
            <w:pStyle w:val="21"/>
            <w:rPr>
              <w:rFonts w:asciiTheme="minorHAnsi" w:eastAsiaTheme="minorEastAsia" w:hAnsiTheme="minorHAnsi" w:cstheme="minorBidi"/>
              <w:noProof/>
              <w:sz w:val="22"/>
              <w:szCs w:val="22"/>
              <w:lang w:eastAsia="ja-JP"/>
            </w:rPr>
          </w:pPr>
          <w:hyperlink w:anchor="_Toc482538670" w:history="1">
            <w:r w:rsidR="00753682" w:rsidRPr="009A0076">
              <w:rPr>
                <w:rStyle w:val="af"/>
                <w:noProof/>
              </w:rPr>
              <w:t>Методы исследования</w:t>
            </w:r>
            <w:r w:rsidR="00753682">
              <w:rPr>
                <w:noProof/>
                <w:webHidden/>
              </w:rPr>
              <w:tab/>
            </w:r>
            <w:r w:rsidR="00753682">
              <w:rPr>
                <w:noProof/>
                <w:webHidden/>
              </w:rPr>
              <w:fldChar w:fldCharType="begin"/>
            </w:r>
            <w:r w:rsidR="00753682">
              <w:rPr>
                <w:noProof/>
                <w:webHidden/>
              </w:rPr>
              <w:instrText xml:space="preserve"> PAGEREF _Toc482538670 \h </w:instrText>
            </w:r>
            <w:r w:rsidR="00753682">
              <w:rPr>
                <w:noProof/>
                <w:webHidden/>
              </w:rPr>
            </w:r>
            <w:r w:rsidR="00753682">
              <w:rPr>
                <w:noProof/>
                <w:webHidden/>
              </w:rPr>
              <w:fldChar w:fldCharType="separate"/>
            </w:r>
            <w:r w:rsidR="00753682">
              <w:rPr>
                <w:noProof/>
                <w:webHidden/>
              </w:rPr>
              <w:t>6</w:t>
            </w:r>
            <w:r w:rsidR="00753682">
              <w:rPr>
                <w:noProof/>
                <w:webHidden/>
              </w:rPr>
              <w:fldChar w:fldCharType="end"/>
            </w:r>
          </w:hyperlink>
        </w:p>
        <w:p w14:paraId="0300BDD2" w14:textId="77777777" w:rsidR="00753682" w:rsidRDefault="00B97D2B">
          <w:pPr>
            <w:pStyle w:val="21"/>
            <w:rPr>
              <w:rFonts w:asciiTheme="minorHAnsi" w:eastAsiaTheme="minorEastAsia" w:hAnsiTheme="minorHAnsi" w:cstheme="minorBidi"/>
              <w:noProof/>
              <w:sz w:val="22"/>
              <w:szCs w:val="22"/>
              <w:lang w:eastAsia="ja-JP"/>
            </w:rPr>
          </w:pPr>
          <w:hyperlink w:anchor="_Toc482538671" w:history="1">
            <w:r w:rsidR="00753682" w:rsidRPr="009A0076">
              <w:rPr>
                <w:rStyle w:val="af"/>
                <w:noProof/>
              </w:rPr>
              <w:t>Практическая значимость</w:t>
            </w:r>
            <w:r w:rsidR="00753682">
              <w:rPr>
                <w:noProof/>
                <w:webHidden/>
              </w:rPr>
              <w:tab/>
            </w:r>
            <w:r w:rsidR="00753682">
              <w:rPr>
                <w:noProof/>
                <w:webHidden/>
              </w:rPr>
              <w:fldChar w:fldCharType="begin"/>
            </w:r>
            <w:r w:rsidR="00753682">
              <w:rPr>
                <w:noProof/>
                <w:webHidden/>
              </w:rPr>
              <w:instrText xml:space="preserve"> PAGEREF _Toc482538671 \h </w:instrText>
            </w:r>
            <w:r w:rsidR="00753682">
              <w:rPr>
                <w:noProof/>
                <w:webHidden/>
              </w:rPr>
            </w:r>
            <w:r w:rsidR="00753682">
              <w:rPr>
                <w:noProof/>
                <w:webHidden/>
              </w:rPr>
              <w:fldChar w:fldCharType="separate"/>
            </w:r>
            <w:r w:rsidR="00753682">
              <w:rPr>
                <w:noProof/>
                <w:webHidden/>
              </w:rPr>
              <w:t>6</w:t>
            </w:r>
            <w:r w:rsidR="00753682">
              <w:rPr>
                <w:noProof/>
                <w:webHidden/>
              </w:rPr>
              <w:fldChar w:fldCharType="end"/>
            </w:r>
          </w:hyperlink>
        </w:p>
        <w:p w14:paraId="4E7ED6B7" w14:textId="77777777" w:rsidR="00753682" w:rsidRDefault="00B97D2B">
          <w:pPr>
            <w:pStyle w:val="21"/>
            <w:rPr>
              <w:rFonts w:asciiTheme="minorHAnsi" w:eastAsiaTheme="minorEastAsia" w:hAnsiTheme="minorHAnsi" w:cstheme="minorBidi"/>
              <w:noProof/>
              <w:sz w:val="22"/>
              <w:szCs w:val="22"/>
              <w:lang w:eastAsia="ja-JP"/>
            </w:rPr>
          </w:pPr>
          <w:hyperlink w:anchor="_Toc482538672" w:history="1">
            <w:r w:rsidR="00753682" w:rsidRPr="009A0076">
              <w:rPr>
                <w:rStyle w:val="af"/>
                <w:noProof/>
              </w:rPr>
              <w:t>Структура работы</w:t>
            </w:r>
            <w:r w:rsidR="00753682">
              <w:rPr>
                <w:noProof/>
                <w:webHidden/>
              </w:rPr>
              <w:tab/>
            </w:r>
            <w:r w:rsidR="00753682">
              <w:rPr>
                <w:noProof/>
                <w:webHidden/>
              </w:rPr>
              <w:fldChar w:fldCharType="begin"/>
            </w:r>
            <w:r w:rsidR="00753682">
              <w:rPr>
                <w:noProof/>
                <w:webHidden/>
              </w:rPr>
              <w:instrText xml:space="preserve"> PAGEREF _Toc482538672 \h </w:instrText>
            </w:r>
            <w:r w:rsidR="00753682">
              <w:rPr>
                <w:noProof/>
                <w:webHidden/>
              </w:rPr>
            </w:r>
            <w:r w:rsidR="00753682">
              <w:rPr>
                <w:noProof/>
                <w:webHidden/>
              </w:rPr>
              <w:fldChar w:fldCharType="separate"/>
            </w:r>
            <w:r w:rsidR="00753682">
              <w:rPr>
                <w:noProof/>
                <w:webHidden/>
              </w:rPr>
              <w:t>6</w:t>
            </w:r>
            <w:r w:rsidR="00753682">
              <w:rPr>
                <w:noProof/>
                <w:webHidden/>
              </w:rPr>
              <w:fldChar w:fldCharType="end"/>
            </w:r>
          </w:hyperlink>
        </w:p>
        <w:p w14:paraId="72FFFF2A" w14:textId="77777777" w:rsidR="00753682" w:rsidRDefault="00B97D2B">
          <w:pPr>
            <w:pStyle w:val="11"/>
            <w:rPr>
              <w:rFonts w:asciiTheme="minorHAnsi" w:eastAsiaTheme="minorEastAsia" w:hAnsiTheme="minorHAnsi" w:cstheme="minorBidi"/>
              <w:noProof/>
              <w:sz w:val="22"/>
              <w:szCs w:val="22"/>
              <w:lang w:eastAsia="ja-JP"/>
            </w:rPr>
          </w:pPr>
          <w:hyperlink w:anchor="_Toc482538673" w:history="1">
            <w:r w:rsidR="00753682" w:rsidRPr="009A0076">
              <w:rPr>
                <w:rStyle w:val="af"/>
                <w:rFonts w:cs="Times New Roman"/>
                <w:b/>
                <w:bCs/>
                <w:noProof/>
              </w:rPr>
              <w:t>ОСНОВНАЯ ЧАСТЬ</w:t>
            </w:r>
            <w:r w:rsidR="00753682">
              <w:rPr>
                <w:noProof/>
                <w:webHidden/>
              </w:rPr>
              <w:tab/>
            </w:r>
            <w:r w:rsidR="00753682">
              <w:rPr>
                <w:noProof/>
                <w:webHidden/>
              </w:rPr>
              <w:fldChar w:fldCharType="begin"/>
            </w:r>
            <w:r w:rsidR="00753682">
              <w:rPr>
                <w:noProof/>
                <w:webHidden/>
              </w:rPr>
              <w:instrText xml:space="preserve"> PAGEREF _Toc482538673 \h </w:instrText>
            </w:r>
            <w:r w:rsidR="00753682">
              <w:rPr>
                <w:noProof/>
                <w:webHidden/>
              </w:rPr>
            </w:r>
            <w:r w:rsidR="00753682">
              <w:rPr>
                <w:noProof/>
                <w:webHidden/>
              </w:rPr>
              <w:fldChar w:fldCharType="separate"/>
            </w:r>
            <w:r w:rsidR="00753682">
              <w:rPr>
                <w:noProof/>
                <w:webHidden/>
              </w:rPr>
              <w:t>7</w:t>
            </w:r>
            <w:r w:rsidR="00753682">
              <w:rPr>
                <w:noProof/>
                <w:webHidden/>
              </w:rPr>
              <w:fldChar w:fldCharType="end"/>
            </w:r>
          </w:hyperlink>
        </w:p>
        <w:p w14:paraId="61ECF055" w14:textId="77777777" w:rsidR="00753682" w:rsidRDefault="00B97D2B">
          <w:pPr>
            <w:pStyle w:val="11"/>
            <w:tabs>
              <w:tab w:val="left" w:pos="480"/>
            </w:tabs>
            <w:rPr>
              <w:rFonts w:asciiTheme="minorHAnsi" w:eastAsiaTheme="minorEastAsia" w:hAnsiTheme="minorHAnsi" w:cstheme="minorBidi"/>
              <w:noProof/>
              <w:sz w:val="22"/>
              <w:szCs w:val="22"/>
              <w:lang w:eastAsia="ja-JP"/>
            </w:rPr>
          </w:pPr>
          <w:hyperlink w:anchor="_Toc482538674" w:history="1">
            <w:r w:rsidR="00753682" w:rsidRPr="009A0076">
              <w:rPr>
                <w:rStyle w:val="af"/>
                <w:b/>
                <w:noProof/>
              </w:rPr>
              <w:t>1.</w:t>
            </w:r>
            <w:r w:rsidR="00753682">
              <w:rPr>
                <w:rFonts w:asciiTheme="minorHAnsi" w:eastAsiaTheme="minorEastAsia" w:hAnsiTheme="minorHAnsi" w:cstheme="minorBidi"/>
                <w:noProof/>
                <w:sz w:val="22"/>
                <w:szCs w:val="22"/>
                <w:lang w:eastAsia="ja-JP"/>
              </w:rPr>
              <w:tab/>
            </w:r>
            <w:r w:rsidR="00753682" w:rsidRPr="009A0076">
              <w:rPr>
                <w:rStyle w:val="af"/>
                <w:b/>
                <w:noProof/>
              </w:rPr>
              <w:t>Теоретический обзор литературы</w:t>
            </w:r>
            <w:r w:rsidR="00753682">
              <w:rPr>
                <w:noProof/>
                <w:webHidden/>
              </w:rPr>
              <w:tab/>
            </w:r>
            <w:r w:rsidR="00753682">
              <w:rPr>
                <w:noProof/>
                <w:webHidden/>
              </w:rPr>
              <w:fldChar w:fldCharType="begin"/>
            </w:r>
            <w:r w:rsidR="00753682">
              <w:rPr>
                <w:noProof/>
                <w:webHidden/>
              </w:rPr>
              <w:instrText xml:space="preserve"> PAGEREF _Toc482538674 \h </w:instrText>
            </w:r>
            <w:r w:rsidR="00753682">
              <w:rPr>
                <w:noProof/>
                <w:webHidden/>
              </w:rPr>
            </w:r>
            <w:r w:rsidR="00753682">
              <w:rPr>
                <w:noProof/>
                <w:webHidden/>
              </w:rPr>
              <w:fldChar w:fldCharType="separate"/>
            </w:r>
            <w:r w:rsidR="00753682">
              <w:rPr>
                <w:noProof/>
                <w:webHidden/>
              </w:rPr>
              <w:t>7</w:t>
            </w:r>
            <w:r w:rsidR="00753682">
              <w:rPr>
                <w:noProof/>
                <w:webHidden/>
              </w:rPr>
              <w:fldChar w:fldCharType="end"/>
            </w:r>
          </w:hyperlink>
        </w:p>
        <w:p w14:paraId="59CCD34E"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75" w:history="1">
            <w:r w:rsidR="00753682" w:rsidRPr="009A0076">
              <w:rPr>
                <w:rStyle w:val="af"/>
                <w:noProof/>
              </w:rPr>
              <w:t>1.1.</w:t>
            </w:r>
            <w:r w:rsidR="00753682">
              <w:rPr>
                <w:rFonts w:asciiTheme="minorHAnsi" w:eastAsiaTheme="minorEastAsia" w:hAnsiTheme="minorHAnsi" w:cstheme="minorBidi"/>
                <w:noProof/>
                <w:sz w:val="22"/>
                <w:szCs w:val="22"/>
                <w:lang w:eastAsia="ja-JP"/>
              </w:rPr>
              <w:tab/>
            </w:r>
            <w:r w:rsidR="00753682" w:rsidRPr="009A0076">
              <w:rPr>
                <w:rStyle w:val="af"/>
                <w:noProof/>
              </w:rPr>
              <w:t>Стратегическое планирование</w:t>
            </w:r>
            <w:r w:rsidR="00753682">
              <w:rPr>
                <w:noProof/>
                <w:webHidden/>
              </w:rPr>
              <w:tab/>
            </w:r>
            <w:r w:rsidR="00753682">
              <w:rPr>
                <w:noProof/>
                <w:webHidden/>
              </w:rPr>
              <w:fldChar w:fldCharType="begin"/>
            </w:r>
            <w:r w:rsidR="00753682">
              <w:rPr>
                <w:noProof/>
                <w:webHidden/>
              </w:rPr>
              <w:instrText xml:space="preserve"> PAGEREF _Toc482538675 \h </w:instrText>
            </w:r>
            <w:r w:rsidR="00753682">
              <w:rPr>
                <w:noProof/>
                <w:webHidden/>
              </w:rPr>
            </w:r>
            <w:r w:rsidR="00753682">
              <w:rPr>
                <w:noProof/>
                <w:webHidden/>
              </w:rPr>
              <w:fldChar w:fldCharType="separate"/>
            </w:r>
            <w:r w:rsidR="00753682">
              <w:rPr>
                <w:noProof/>
                <w:webHidden/>
              </w:rPr>
              <w:t>7</w:t>
            </w:r>
            <w:r w:rsidR="00753682">
              <w:rPr>
                <w:noProof/>
                <w:webHidden/>
              </w:rPr>
              <w:fldChar w:fldCharType="end"/>
            </w:r>
          </w:hyperlink>
        </w:p>
        <w:p w14:paraId="21D33CCA"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76" w:history="1">
            <w:r w:rsidR="00753682" w:rsidRPr="009A0076">
              <w:rPr>
                <w:rStyle w:val="af"/>
                <w:noProof/>
              </w:rPr>
              <w:t>1.2.</w:t>
            </w:r>
            <w:r w:rsidR="00753682">
              <w:rPr>
                <w:rFonts w:asciiTheme="minorHAnsi" w:eastAsiaTheme="minorEastAsia" w:hAnsiTheme="minorHAnsi" w:cstheme="minorBidi"/>
                <w:noProof/>
                <w:sz w:val="22"/>
                <w:szCs w:val="22"/>
                <w:lang w:eastAsia="ja-JP"/>
              </w:rPr>
              <w:tab/>
            </w:r>
            <w:r w:rsidR="00753682" w:rsidRPr="009A0076">
              <w:rPr>
                <w:rStyle w:val="af"/>
                <w:noProof/>
              </w:rPr>
              <w:t>Стратегическое планирование и эффективность</w:t>
            </w:r>
            <w:r w:rsidR="00753682">
              <w:rPr>
                <w:noProof/>
                <w:webHidden/>
              </w:rPr>
              <w:tab/>
            </w:r>
            <w:r w:rsidR="00753682">
              <w:rPr>
                <w:noProof/>
                <w:webHidden/>
              </w:rPr>
              <w:fldChar w:fldCharType="begin"/>
            </w:r>
            <w:r w:rsidR="00753682">
              <w:rPr>
                <w:noProof/>
                <w:webHidden/>
              </w:rPr>
              <w:instrText xml:space="preserve"> PAGEREF _Toc482538676 \h </w:instrText>
            </w:r>
            <w:r w:rsidR="00753682">
              <w:rPr>
                <w:noProof/>
                <w:webHidden/>
              </w:rPr>
            </w:r>
            <w:r w:rsidR="00753682">
              <w:rPr>
                <w:noProof/>
                <w:webHidden/>
              </w:rPr>
              <w:fldChar w:fldCharType="separate"/>
            </w:r>
            <w:r w:rsidR="00753682">
              <w:rPr>
                <w:noProof/>
                <w:webHidden/>
              </w:rPr>
              <w:t>8</w:t>
            </w:r>
            <w:r w:rsidR="00753682">
              <w:rPr>
                <w:noProof/>
                <w:webHidden/>
              </w:rPr>
              <w:fldChar w:fldCharType="end"/>
            </w:r>
          </w:hyperlink>
        </w:p>
        <w:p w14:paraId="3FCFE8F9"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77" w:history="1">
            <w:r w:rsidR="00753682" w:rsidRPr="009A0076">
              <w:rPr>
                <w:rStyle w:val="af"/>
                <w:noProof/>
              </w:rPr>
              <w:t>1.3.</w:t>
            </w:r>
            <w:r w:rsidR="00753682">
              <w:rPr>
                <w:rFonts w:asciiTheme="minorHAnsi" w:eastAsiaTheme="minorEastAsia" w:hAnsiTheme="minorHAnsi" w:cstheme="minorBidi"/>
                <w:noProof/>
                <w:sz w:val="22"/>
                <w:szCs w:val="22"/>
                <w:lang w:eastAsia="ja-JP"/>
              </w:rPr>
              <w:tab/>
            </w:r>
            <w:r w:rsidR="00753682" w:rsidRPr="009A0076">
              <w:rPr>
                <w:rStyle w:val="af"/>
                <w:noProof/>
              </w:rPr>
              <w:t>Ресурсный подход к определению причин конкурентного преимущества</w:t>
            </w:r>
            <w:r w:rsidR="00753682">
              <w:rPr>
                <w:noProof/>
                <w:webHidden/>
              </w:rPr>
              <w:tab/>
            </w:r>
            <w:r w:rsidR="00753682">
              <w:rPr>
                <w:noProof/>
                <w:webHidden/>
              </w:rPr>
              <w:fldChar w:fldCharType="begin"/>
            </w:r>
            <w:r w:rsidR="00753682">
              <w:rPr>
                <w:noProof/>
                <w:webHidden/>
              </w:rPr>
              <w:instrText xml:space="preserve"> PAGEREF _Toc482538677 \h </w:instrText>
            </w:r>
            <w:r w:rsidR="00753682">
              <w:rPr>
                <w:noProof/>
                <w:webHidden/>
              </w:rPr>
            </w:r>
            <w:r w:rsidR="00753682">
              <w:rPr>
                <w:noProof/>
                <w:webHidden/>
              </w:rPr>
              <w:fldChar w:fldCharType="separate"/>
            </w:r>
            <w:r w:rsidR="00753682">
              <w:rPr>
                <w:noProof/>
                <w:webHidden/>
              </w:rPr>
              <w:t>9</w:t>
            </w:r>
            <w:r w:rsidR="00753682">
              <w:rPr>
                <w:noProof/>
                <w:webHidden/>
              </w:rPr>
              <w:fldChar w:fldCharType="end"/>
            </w:r>
          </w:hyperlink>
        </w:p>
        <w:p w14:paraId="26297F43"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78" w:history="1">
            <w:r w:rsidR="00753682" w:rsidRPr="009A0076">
              <w:rPr>
                <w:rStyle w:val="af"/>
                <w:noProof/>
              </w:rPr>
              <w:t>1.4.</w:t>
            </w:r>
            <w:r w:rsidR="00753682">
              <w:rPr>
                <w:rFonts w:asciiTheme="minorHAnsi" w:eastAsiaTheme="minorEastAsia" w:hAnsiTheme="minorHAnsi" w:cstheme="minorBidi"/>
                <w:noProof/>
                <w:sz w:val="22"/>
                <w:szCs w:val="22"/>
                <w:lang w:eastAsia="ja-JP"/>
              </w:rPr>
              <w:tab/>
            </w:r>
            <w:r w:rsidR="00753682" w:rsidRPr="009A0076">
              <w:rPr>
                <w:rStyle w:val="af"/>
                <w:noProof/>
              </w:rPr>
              <w:t>Организационная способность</w:t>
            </w:r>
            <w:r w:rsidR="00753682">
              <w:rPr>
                <w:noProof/>
                <w:webHidden/>
              </w:rPr>
              <w:tab/>
            </w:r>
            <w:r w:rsidR="00753682">
              <w:rPr>
                <w:noProof/>
                <w:webHidden/>
              </w:rPr>
              <w:fldChar w:fldCharType="begin"/>
            </w:r>
            <w:r w:rsidR="00753682">
              <w:rPr>
                <w:noProof/>
                <w:webHidden/>
              </w:rPr>
              <w:instrText xml:space="preserve"> PAGEREF _Toc482538678 \h </w:instrText>
            </w:r>
            <w:r w:rsidR="00753682">
              <w:rPr>
                <w:noProof/>
                <w:webHidden/>
              </w:rPr>
            </w:r>
            <w:r w:rsidR="00753682">
              <w:rPr>
                <w:noProof/>
                <w:webHidden/>
              </w:rPr>
              <w:fldChar w:fldCharType="separate"/>
            </w:r>
            <w:r w:rsidR="00753682">
              <w:rPr>
                <w:noProof/>
                <w:webHidden/>
              </w:rPr>
              <w:t>11</w:t>
            </w:r>
            <w:r w:rsidR="00753682">
              <w:rPr>
                <w:noProof/>
                <w:webHidden/>
              </w:rPr>
              <w:fldChar w:fldCharType="end"/>
            </w:r>
          </w:hyperlink>
        </w:p>
        <w:p w14:paraId="2103E8E9"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79" w:history="1">
            <w:r w:rsidR="00753682" w:rsidRPr="009A0076">
              <w:rPr>
                <w:rStyle w:val="af"/>
                <w:noProof/>
              </w:rPr>
              <w:t>1.5.</w:t>
            </w:r>
            <w:r w:rsidR="00753682">
              <w:rPr>
                <w:rFonts w:asciiTheme="minorHAnsi" w:eastAsiaTheme="minorEastAsia" w:hAnsiTheme="minorHAnsi" w:cstheme="minorBidi"/>
                <w:noProof/>
                <w:sz w:val="22"/>
                <w:szCs w:val="22"/>
                <w:lang w:eastAsia="ja-JP"/>
              </w:rPr>
              <w:tab/>
            </w:r>
            <w:r w:rsidR="00753682" w:rsidRPr="009A0076">
              <w:rPr>
                <w:rStyle w:val="af"/>
                <w:noProof/>
              </w:rPr>
              <w:t>Управленческий потенциал</w:t>
            </w:r>
            <w:r w:rsidR="00753682">
              <w:rPr>
                <w:noProof/>
                <w:webHidden/>
              </w:rPr>
              <w:tab/>
            </w:r>
            <w:r w:rsidR="00753682">
              <w:rPr>
                <w:noProof/>
                <w:webHidden/>
              </w:rPr>
              <w:fldChar w:fldCharType="begin"/>
            </w:r>
            <w:r w:rsidR="00753682">
              <w:rPr>
                <w:noProof/>
                <w:webHidden/>
              </w:rPr>
              <w:instrText xml:space="preserve"> PAGEREF _Toc482538679 \h </w:instrText>
            </w:r>
            <w:r w:rsidR="00753682">
              <w:rPr>
                <w:noProof/>
                <w:webHidden/>
              </w:rPr>
            </w:r>
            <w:r w:rsidR="00753682">
              <w:rPr>
                <w:noProof/>
                <w:webHidden/>
              </w:rPr>
              <w:fldChar w:fldCharType="separate"/>
            </w:r>
            <w:r w:rsidR="00753682">
              <w:rPr>
                <w:noProof/>
                <w:webHidden/>
              </w:rPr>
              <w:t>12</w:t>
            </w:r>
            <w:r w:rsidR="00753682">
              <w:rPr>
                <w:noProof/>
                <w:webHidden/>
              </w:rPr>
              <w:fldChar w:fldCharType="end"/>
            </w:r>
          </w:hyperlink>
        </w:p>
        <w:p w14:paraId="2E0AF5A2"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80" w:history="1">
            <w:r w:rsidR="00753682" w:rsidRPr="009A0076">
              <w:rPr>
                <w:rStyle w:val="af"/>
                <w:noProof/>
              </w:rPr>
              <w:t>1.6.</w:t>
            </w:r>
            <w:r w:rsidR="00753682">
              <w:rPr>
                <w:rFonts w:asciiTheme="minorHAnsi" w:eastAsiaTheme="minorEastAsia" w:hAnsiTheme="minorHAnsi" w:cstheme="minorBidi"/>
                <w:noProof/>
                <w:sz w:val="22"/>
                <w:szCs w:val="22"/>
                <w:lang w:eastAsia="ja-JP"/>
              </w:rPr>
              <w:tab/>
            </w:r>
            <w:r w:rsidR="00753682" w:rsidRPr="009A0076">
              <w:rPr>
                <w:rStyle w:val="af"/>
                <w:noProof/>
              </w:rPr>
              <w:t>Инновационный потенциал</w:t>
            </w:r>
            <w:r w:rsidR="00753682">
              <w:rPr>
                <w:noProof/>
                <w:webHidden/>
              </w:rPr>
              <w:tab/>
            </w:r>
            <w:r w:rsidR="00753682">
              <w:rPr>
                <w:noProof/>
                <w:webHidden/>
              </w:rPr>
              <w:fldChar w:fldCharType="begin"/>
            </w:r>
            <w:r w:rsidR="00753682">
              <w:rPr>
                <w:noProof/>
                <w:webHidden/>
              </w:rPr>
              <w:instrText xml:space="preserve"> PAGEREF _Toc482538680 \h </w:instrText>
            </w:r>
            <w:r w:rsidR="00753682">
              <w:rPr>
                <w:noProof/>
                <w:webHidden/>
              </w:rPr>
            </w:r>
            <w:r w:rsidR="00753682">
              <w:rPr>
                <w:noProof/>
                <w:webHidden/>
              </w:rPr>
              <w:fldChar w:fldCharType="separate"/>
            </w:r>
            <w:r w:rsidR="00753682">
              <w:rPr>
                <w:noProof/>
                <w:webHidden/>
              </w:rPr>
              <w:t>13</w:t>
            </w:r>
            <w:r w:rsidR="00753682">
              <w:rPr>
                <w:noProof/>
                <w:webHidden/>
              </w:rPr>
              <w:fldChar w:fldCharType="end"/>
            </w:r>
          </w:hyperlink>
        </w:p>
        <w:p w14:paraId="757E0A29"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81" w:history="1">
            <w:r w:rsidR="00753682" w:rsidRPr="009A0076">
              <w:rPr>
                <w:rStyle w:val="af"/>
                <w:noProof/>
              </w:rPr>
              <w:t>1.7.</w:t>
            </w:r>
            <w:r w:rsidR="00753682">
              <w:rPr>
                <w:rFonts w:asciiTheme="minorHAnsi" w:eastAsiaTheme="minorEastAsia" w:hAnsiTheme="minorHAnsi" w:cstheme="minorBidi"/>
                <w:noProof/>
                <w:sz w:val="22"/>
                <w:szCs w:val="22"/>
                <w:lang w:eastAsia="ja-JP"/>
              </w:rPr>
              <w:tab/>
            </w:r>
            <w:r w:rsidR="00753682" w:rsidRPr="009A0076">
              <w:rPr>
                <w:rStyle w:val="af"/>
                <w:noProof/>
              </w:rPr>
              <w:t>Малые фирмы и стратегическое планирование</w:t>
            </w:r>
            <w:r w:rsidR="00753682">
              <w:rPr>
                <w:noProof/>
                <w:webHidden/>
              </w:rPr>
              <w:tab/>
            </w:r>
            <w:r w:rsidR="00753682">
              <w:rPr>
                <w:noProof/>
                <w:webHidden/>
              </w:rPr>
              <w:fldChar w:fldCharType="begin"/>
            </w:r>
            <w:r w:rsidR="00753682">
              <w:rPr>
                <w:noProof/>
                <w:webHidden/>
              </w:rPr>
              <w:instrText xml:space="preserve"> PAGEREF _Toc482538681 \h </w:instrText>
            </w:r>
            <w:r w:rsidR="00753682">
              <w:rPr>
                <w:noProof/>
                <w:webHidden/>
              </w:rPr>
            </w:r>
            <w:r w:rsidR="00753682">
              <w:rPr>
                <w:noProof/>
                <w:webHidden/>
              </w:rPr>
              <w:fldChar w:fldCharType="separate"/>
            </w:r>
            <w:r w:rsidR="00753682">
              <w:rPr>
                <w:noProof/>
                <w:webHidden/>
              </w:rPr>
              <w:t>15</w:t>
            </w:r>
            <w:r w:rsidR="00753682">
              <w:rPr>
                <w:noProof/>
                <w:webHidden/>
              </w:rPr>
              <w:fldChar w:fldCharType="end"/>
            </w:r>
          </w:hyperlink>
        </w:p>
        <w:p w14:paraId="7F58BD94"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82" w:history="1">
            <w:r w:rsidR="00753682" w:rsidRPr="009A0076">
              <w:rPr>
                <w:rStyle w:val="af"/>
                <w:noProof/>
              </w:rPr>
              <w:t>1.8.</w:t>
            </w:r>
            <w:r w:rsidR="00753682">
              <w:rPr>
                <w:rFonts w:asciiTheme="minorHAnsi" w:eastAsiaTheme="minorEastAsia" w:hAnsiTheme="minorHAnsi" w:cstheme="minorBidi"/>
                <w:noProof/>
                <w:sz w:val="22"/>
                <w:szCs w:val="22"/>
                <w:lang w:eastAsia="ja-JP"/>
              </w:rPr>
              <w:tab/>
            </w:r>
            <w:r w:rsidR="00753682" w:rsidRPr="009A0076">
              <w:rPr>
                <w:rStyle w:val="af"/>
                <w:noProof/>
              </w:rPr>
              <w:t>Обоснование избранной методики исследования</w:t>
            </w:r>
            <w:r w:rsidR="00753682">
              <w:rPr>
                <w:noProof/>
                <w:webHidden/>
              </w:rPr>
              <w:tab/>
            </w:r>
            <w:r w:rsidR="00753682">
              <w:rPr>
                <w:noProof/>
                <w:webHidden/>
              </w:rPr>
              <w:fldChar w:fldCharType="begin"/>
            </w:r>
            <w:r w:rsidR="00753682">
              <w:rPr>
                <w:noProof/>
                <w:webHidden/>
              </w:rPr>
              <w:instrText xml:space="preserve"> PAGEREF _Toc482538682 \h </w:instrText>
            </w:r>
            <w:r w:rsidR="00753682">
              <w:rPr>
                <w:noProof/>
                <w:webHidden/>
              </w:rPr>
            </w:r>
            <w:r w:rsidR="00753682">
              <w:rPr>
                <w:noProof/>
                <w:webHidden/>
              </w:rPr>
              <w:fldChar w:fldCharType="separate"/>
            </w:r>
            <w:r w:rsidR="00753682">
              <w:rPr>
                <w:noProof/>
                <w:webHidden/>
              </w:rPr>
              <w:t>16</w:t>
            </w:r>
            <w:r w:rsidR="00753682">
              <w:rPr>
                <w:noProof/>
                <w:webHidden/>
              </w:rPr>
              <w:fldChar w:fldCharType="end"/>
            </w:r>
          </w:hyperlink>
        </w:p>
        <w:p w14:paraId="0A6DCC2F" w14:textId="77777777" w:rsidR="00753682" w:rsidRDefault="00B97D2B">
          <w:pPr>
            <w:pStyle w:val="11"/>
            <w:tabs>
              <w:tab w:val="left" w:pos="480"/>
            </w:tabs>
            <w:rPr>
              <w:rFonts w:asciiTheme="minorHAnsi" w:eastAsiaTheme="minorEastAsia" w:hAnsiTheme="minorHAnsi" w:cstheme="minorBidi"/>
              <w:noProof/>
              <w:sz w:val="22"/>
              <w:szCs w:val="22"/>
              <w:lang w:eastAsia="ja-JP"/>
            </w:rPr>
          </w:pPr>
          <w:hyperlink w:anchor="_Toc482538683" w:history="1">
            <w:r w:rsidR="00753682" w:rsidRPr="009A0076">
              <w:rPr>
                <w:rStyle w:val="af"/>
                <w:b/>
                <w:noProof/>
              </w:rPr>
              <w:t>2.</w:t>
            </w:r>
            <w:r w:rsidR="00753682">
              <w:rPr>
                <w:rFonts w:asciiTheme="minorHAnsi" w:eastAsiaTheme="minorEastAsia" w:hAnsiTheme="minorHAnsi" w:cstheme="minorBidi"/>
                <w:noProof/>
                <w:sz w:val="22"/>
                <w:szCs w:val="22"/>
                <w:lang w:eastAsia="ja-JP"/>
              </w:rPr>
              <w:tab/>
            </w:r>
            <w:r w:rsidR="00753682" w:rsidRPr="009A0076">
              <w:rPr>
                <w:rStyle w:val="af"/>
                <w:b/>
                <w:noProof/>
              </w:rPr>
              <w:t>Анализ данных</w:t>
            </w:r>
            <w:r w:rsidR="00753682">
              <w:rPr>
                <w:noProof/>
                <w:webHidden/>
              </w:rPr>
              <w:tab/>
            </w:r>
            <w:r w:rsidR="00753682">
              <w:rPr>
                <w:noProof/>
                <w:webHidden/>
              </w:rPr>
              <w:fldChar w:fldCharType="begin"/>
            </w:r>
            <w:r w:rsidR="00753682">
              <w:rPr>
                <w:noProof/>
                <w:webHidden/>
              </w:rPr>
              <w:instrText xml:space="preserve"> PAGEREF _Toc482538683 \h </w:instrText>
            </w:r>
            <w:r w:rsidR="00753682">
              <w:rPr>
                <w:noProof/>
                <w:webHidden/>
              </w:rPr>
            </w:r>
            <w:r w:rsidR="00753682">
              <w:rPr>
                <w:noProof/>
                <w:webHidden/>
              </w:rPr>
              <w:fldChar w:fldCharType="separate"/>
            </w:r>
            <w:r w:rsidR="00753682">
              <w:rPr>
                <w:noProof/>
                <w:webHidden/>
              </w:rPr>
              <w:t>20</w:t>
            </w:r>
            <w:r w:rsidR="00753682">
              <w:rPr>
                <w:noProof/>
                <w:webHidden/>
              </w:rPr>
              <w:fldChar w:fldCharType="end"/>
            </w:r>
          </w:hyperlink>
        </w:p>
        <w:p w14:paraId="313ECC77"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84" w:history="1">
            <w:r w:rsidR="00753682" w:rsidRPr="009A0076">
              <w:rPr>
                <w:rStyle w:val="af"/>
                <w:noProof/>
              </w:rPr>
              <w:t>2.1.</w:t>
            </w:r>
            <w:r w:rsidR="00753682">
              <w:rPr>
                <w:rFonts w:asciiTheme="minorHAnsi" w:eastAsiaTheme="minorEastAsia" w:hAnsiTheme="minorHAnsi" w:cstheme="minorBidi"/>
                <w:noProof/>
                <w:sz w:val="22"/>
                <w:szCs w:val="22"/>
                <w:lang w:eastAsia="ja-JP"/>
              </w:rPr>
              <w:tab/>
            </w:r>
            <w:r w:rsidR="00753682" w:rsidRPr="009A0076">
              <w:rPr>
                <w:rStyle w:val="af"/>
                <w:noProof/>
              </w:rPr>
              <w:t>Сбор данных</w:t>
            </w:r>
            <w:r w:rsidR="00753682">
              <w:rPr>
                <w:noProof/>
                <w:webHidden/>
              </w:rPr>
              <w:tab/>
            </w:r>
            <w:r w:rsidR="00753682">
              <w:rPr>
                <w:noProof/>
                <w:webHidden/>
              </w:rPr>
              <w:fldChar w:fldCharType="begin"/>
            </w:r>
            <w:r w:rsidR="00753682">
              <w:rPr>
                <w:noProof/>
                <w:webHidden/>
              </w:rPr>
              <w:instrText xml:space="preserve"> PAGEREF _Toc482538684 \h </w:instrText>
            </w:r>
            <w:r w:rsidR="00753682">
              <w:rPr>
                <w:noProof/>
                <w:webHidden/>
              </w:rPr>
            </w:r>
            <w:r w:rsidR="00753682">
              <w:rPr>
                <w:noProof/>
                <w:webHidden/>
              </w:rPr>
              <w:fldChar w:fldCharType="separate"/>
            </w:r>
            <w:r w:rsidR="00753682">
              <w:rPr>
                <w:noProof/>
                <w:webHidden/>
              </w:rPr>
              <w:t>20</w:t>
            </w:r>
            <w:r w:rsidR="00753682">
              <w:rPr>
                <w:noProof/>
                <w:webHidden/>
              </w:rPr>
              <w:fldChar w:fldCharType="end"/>
            </w:r>
          </w:hyperlink>
        </w:p>
        <w:p w14:paraId="5136BD35"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85" w:history="1">
            <w:r w:rsidR="00753682" w:rsidRPr="009A0076">
              <w:rPr>
                <w:rStyle w:val="af"/>
                <w:noProof/>
              </w:rPr>
              <w:t>2.2.</w:t>
            </w:r>
            <w:r w:rsidR="00753682">
              <w:rPr>
                <w:rFonts w:asciiTheme="minorHAnsi" w:eastAsiaTheme="minorEastAsia" w:hAnsiTheme="minorHAnsi" w:cstheme="minorBidi"/>
                <w:noProof/>
                <w:sz w:val="22"/>
                <w:szCs w:val="22"/>
                <w:lang w:eastAsia="ja-JP"/>
              </w:rPr>
              <w:tab/>
            </w:r>
            <w:r w:rsidR="00753682" w:rsidRPr="009A0076">
              <w:rPr>
                <w:rStyle w:val="af"/>
                <w:noProof/>
              </w:rPr>
              <w:t>Обработка данных</w:t>
            </w:r>
            <w:r w:rsidR="00753682">
              <w:rPr>
                <w:noProof/>
                <w:webHidden/>
              </w:rPr>
              <w:tab/>
            </w:r>
            <w:r w:rsidR="00753682">
              <w:rPr>
                <w:noProof/>
                <w:webHidden/>
              </w:rPr>
              <w:fldChar w:fldCharType="begin"/>
            </w:r>
            <w:r w:rsidR="00753682">
              <w:rPr>
                <w:noProof/>
                <w:webHidden/>
              </w:rPr>
              <w:instrText xml:space="preserve"> PAGEREF _Toc482538685 \h </w:instrText>
            </w:r>
            <w:r w:rsidR="00753682">
              <w:rPr>
                <w:noProof/>
                <w:webHidden/>
              </w:rPr>
            </w:r>
            <w:r w:rsidR="00753682">
              <w:rPr>
                <w:noProof/>
                <w:webHidden/>
              </w:rPr>
              <w:fldChar w:fldCharType="separate"/>
            </w:r>
            <w:r w:rsidR="00753682">
              <w:rPr>
                <w:noProof/>
                <w:webHidden/>
              </w:rPr>
              <w:t>20</w:t>
            </w:r>
            <w:r w:rsidR="00753682">
              <w:rPr>
                <w:noProof/>
                <w:webHidden/>
              </w:rPr>
              <w:fldChar w:fldCharType="end"/>
            </w:r>
          </w:hyperlink>
        </w:p>
        <w:p w14:paraId="3C057B23"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86" w:history="1">
            <w:r w:rsidR="00753682" w:rsidRPr="009A0076">
              <w:rPr>
                <w:rStyle w:val="af"/>
                <w:rFonts w:cs="Times New Roman"/>
                <w:noProof/>
              </w:rPr>
              <w:t>2.3.</w:t>
            </w:r>
            <w:r w:rsidR="00753682">
              <w:rPr>
                <w:rFonts w:asciiTheme="minorHAnsi" w:eastAsiaTheme="minorEastAsia" w:hAnsiTheme="minorHAnsi" w:cstheme="minorBidi"/>
                <w:noProof/>
                <w:sz w:val="22"/>
                <w:szCs w:val="22"/>
                <w:lang w:eastAsia="ja-JP"/>
              </w:rPr>
              <w:tab/>
            </w:r>
            <w:r w:rsidR="00753682" w:rsidRPr="009A0076">
              <w:rPr>
                <w:rStyle w:val="af"/>
                <w:rFonts w:cs="Times New Roman"/>
                <w:noProof/>
              </w:rPr>
              <w:t>Шкала максимального различия (</w:t>
            </w:r>
            <w:r w:rsidR="00753682" w:rsidRPr="009A0076">
              <w:rPr>
                <w:rStyle w:val="af"/>
                <w:rFonts w:cs="Times New Roman"/>
                <w:noProof/>
                <w:lang w:val="en-US"/>
              </w:rPr>
              <w:t>MaxDiff</w:t>
            </w:r>
            <w:r w:rsidR="00753682" w:rsidRPr="009A0076">
              <w:rPr>
                <w:rStyle w:val="af"/>
                <w:rFonts w:cs="Times New Roman"/>
                <w:noProof/>
              </w:rPr>
              <w:t>)</w:t>
            </w:r>
            <w:r w:rsidR="00753682">
              <w:rPr>
                <w:noProof/>
                <w:webHidden/>
              </w:rPr>
              <w:tab/>
            </w:r>
            <w:r w:rsidR="00753682">
              <w:rPr>
                <w:noProof/>
                <w:webHidden/>
              </w:rPr>
              <w:fldChar w:fldCharType="begin"/>
            </w:r>
            <w:r w:rsidR="00753682">
              <w:rPr>
                <w:noProof/>
                <w:webHidden/>
              </w:rPr>
              <w:instrText xml:space="preserve"> PAGEREF _Toc482538686 \h </w:instrText>
            </w:r>
            <w:r w:rsidR="00753682">
              <w:rPr>
                <w:noProof/>
                <w:webHidden/>
              </w:rPr>
            </w:r>
            <w:r w:rsidR="00753682">
              <w:rPr>
                <w:noProof/>
                <w:webHidden/>
              </w:rPr>
              <w:fldChar w:fldCharType="separate"/>
            </w:r>
            <w:r w:rsidR="00753682">
              <w:rPr>
                <w:noProof/>
                <w:webHidden/>
              </w:rPr>
              <w:t>21</w:t>
            </w:r>
            <w:r w:rsidR="00753682">
              <w:rPr>
                <w:noProof/>
                <w:webHidden/>
              </w:rPr>
              <w:fldChar w:fldCharType="end"/>
            </w:r>
          </w:hyperlink>
        </w:p>
        <w:p w14:paraId="3951C23C"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87" w:history="1">
            <w:r w:rsidR="00753682" w:rsidRPr="009A0076">
              <w:rPr>
                <w:rStyle w:val="af"/>
                <w:noProof/>
              </w:rPr>
              <w:t>2.4.</w:t>
            </w:r>
            <w:r w:rsidR="00753682">
              <w:rPr>
                <w:rFonts w:asciiTheme="minorHAnsi" w:eastAsiaTheme="minorEastAsia" w:hAnsiTheme="minorHAnsi" w:cstheme="minorBidi"/>
                <w:noProof/>
                <w:sz w:val="22"/>
                <w:szCs w:val="22"/>
                <w:lang w:eastAsia="ja-JP"/>
              </w:rPr>
              <w:tab/>
            </w:r>
            <w:r w:rsidR="00753682" w:rsidRPr="009A0076">
              <w:rPr>
                <w:rStyle w:val="af"/>
                <w:noProof/>
              </w:rPr>
              <w:t>Кластеризация</w:t>
            </w:r>
            <w:r w:rsidR="00753682">
              <w:rPr>
                <w:noProof/>
                <w:webHidden/>
              </w:rPr>
              <w:tab/>
            </w:r>
            <w:r w:rsidR="00753682">
              <w:rPr>
                <w:noProof/>
                <w:webHidden/>
              </w:rPr>
              <w:fldChar w:fldCharType="begin"/>
            </w:r>
            <w:r w:rsidR="00753682">
              <w:rPr>
                <w:noProof/>
                <w:webHidden/>
              </w:rPr>
              <w:instrText xml:space="preserve"> PAGEREF _Toc482538687 \h </w:instrText>
            </w:r>
            <w:r w:rsidR="00753682">
              <w:rPr>
                <w:noProof/>
                <w:webHidden/>
              </w:rPr>
            </w:r>
            <w:r w:rsidR="00753682">
              <w:rPr>
                <w:noProof/>
                <w:webHidden/>
              </w:rPr>
              <w:fldChar w:fldCharType="separate"/>
            </w:r>
            <w:r w:rsidR="00753682">
              <w:rPr>
                <w:noProof/>
                <w:webHidden/>
              </w:rPr>
              <w:t>24</w:t>
            </w:r>
            <w:r w:rsidR="00753682">
              <w:rPr>
                <w:noProof/>
                <w:webHidden/>
              </w:rPr>
              <w:fldChar w:fldCharType="end"/>
            </w:r>
          </w:hyperlink>
        </w:p>
        <w:p w14:paraId="10954D71" w14:textId="77777777" w:rsidR="00753682" w:rsidRDefault="00B97D2B">
          <w:pPr>
            <w:pStyle w:val="31"/>
            <w:tabs>
              <w:tab w:val="left" w:pos="1320"/>
              <w:tab w:val="right" w:leader="dot" w:pos="9628"/>
            </w:tabs>
            <w:rPr>
              <w:rFonts w:asciiTheme="minorHAnsi" w:eastAsiaTheme="minorEastAsia" w:hAnsiTheme="minorHAnsi" w:cstheme="minorBidi"/>
              <w:noProof/>
              <w:sz w:val="22"/>
              <w:szCs w:val="22"/>
              <w:lang w:eastAsia="ja-JP"/>
            </w:rPr>
          </w:pPr>
          <w:hyperlink w:anchor="_Toc482538688" w:history="1">
            <w:r w:rsidR="00753682" w:rsidRPr="009A0076">
              <w:rPr>
                <w:rStyle w:val="af"/>
                <w:noProof/>
              </w:rPr>
              <w:t>2.4.1.</w:t>
            </w:r>
            <w:r w:rsidR="00753682">
              <w:rPr>
                <w:rFonts w:asciiTheme="minorHAnsi" w:eastAsiaTheme="minorEastAsia" w:hAnsiTheme="minorHAnsi" w:cstheme="minorBidi"/>
                <w:noProof/>
                <w:sz w:val="22"/>
                <w:szCs w:val="22"/>
                <w:lang w:eastAsia="ja-JP"/>
              </w:rPr>
              <w:tab/>
            </w:r>
            <w:r w:rsidR="00753682" w:rsidRPr="009A0076">
              <w:rPr>
                <w:rStyle w:val="af"/>
                <w:noProof/>
              </w:rPr>
              <w:t>Уровень стоимости производства</w:t>
            </w:r>
            <w:r w:rsidR="00753682">
              <w:rPr>
                <w:noProof/>
                <w:webHidden/>
              </w:rPr>
              <w:tab/>
            </w:r>
            <w:r w:rsidR="00753682">
              <w:rPr>
                <w:noProof/>
                <w:webHidden/>
              </w:rPr>
              <w:fldChar w:fldCharType="begin"/>
            </w:r>
            <w:r w:rsidR="00753682">
              <w:rPr>
                <w:noProof/>
                <w:webHidden/>
              </w:rPr>
              <w:instrText xml:space="preserve"> PAGEREF _Toc482538688 \h </w:instrText>
            </w:r>
            <w:r w:rsidR="00753682">
              <w:rPr>
                <w:noProof/>
                <w:webHidden/>
              </w:rPr>
            </w:r>
            <w:r w:rsidR="00753682">
              <w:rPr>
                <w:noProof/>
                <w:webHidden/>
              </w:rPr>
              <w:fldChar w:fldCharType="separate"/>
            </w:r>
            <w:r w:rsidR="00753682">
              <w:rPr>
                <w:noProof/>
                <w:webHidden/>
              </w:rPr>
              <w:t>25</w:t>
            </w:r>
            <w:r w:rsidR="00753682">
              <w:rPr>
                <w:noProof/>
                <w:webHidden/>
              </w:rPr>
              <w:fldChar w:fldCharType="end"/>
            </w:r>
          </w:hyperlink>
        </w:p>
        <w:p w14:paraId="4AC8B321" w14:textId="77777777" w:rsidR="00753682" w:rsidRDefault="00B97D2B">
          <w:pPr>
            <w:pStyle w:val="31"/>
            <w:tabs>
              <w:tab w:val="left" w:pos="1320"/>
              <w:tab w:val="right" w:leader="dot" w:pos="9628"/>
            </w:tabs>
            <w:rPr>
              <w:rFonts w:asciiTheme="minorHAnsi" w:eastAsiaTheme="minorEastAsia" w:hAnsiTheme="minorHAnsi" w:cstheme="minorBidi"/>
              <w:noProof/>
              <w:sz w:val="22"/>
              <w:szCs w:val="22"/>
              <w:lang w:eastAsia="ja-JP"/>
            </w:rPr>
          </w:pPr>
          <w:hyperlink w:anchor="_Toc482538689" w:history="1">
            <w:r w:rsidR="00753682" w:rsidRPr="009A0076">
              <w:rPr>
                <w:rStyle w:val="af"/>
                <w:noProof/>
                <w:lang w:eastAsia="en-US"/>
              </w:rPr>
              <w:t>2.4.2.</w:t>
            </w:r>
            <w:r w:rsidR="00753682">
              <w:rPr>
                <w:rFonts w:asciiTheme="minorHAnsi" w:eastAsiaTheme="minorEastAsia" w:hAnsiTheme="minorHAnsi" w:cstheme="minorBidi"/>
                <w:noProof/>
                <w:sz w:val="22"/>
                <w:szCs w:val="22"/>
                <w:lang w:eastAsia="ja-JP"/>
              </w:rPr>
              <w:tab/>
            </w:r>
            <w:r w:rsidR="00753682" w:rsidRPr="009A0076">
              <w:rPr>
                <w:rStyle w:val="af"/>
                <w:noProof/>
                <w:lang w:eastAsia="en-US"/>
              </w:rPr>
              <w:t>Удовлетворенность клиентов</w:t>
            </w:r>
            <w:r w:rsidR="00753682">
              <w:rPr>
                <w:noProof/>
                <w:webHidden/>
              </w:rPr>
              <w:tab/>
            </w:r>
            <w:r w:rsidR="00753682">
              <w:rPr>
                <w:noProof/>
                <w:webHidden/>
              </w:rPr>
              <w:fldChar w:fldCharType="begin"/>
            </w:r>
            <w:r w:rsidR="00753682">
              <w:rPr>
                <w:noProof/>
                <w:webHidden/>
              </w:rPr>
              <w:instrText xml:space="preserve"> PAGEREF _Toc482538689 \h </w:instrText>
            </w:r>
            <w:r w:rsidR="00753682">
              <w:rPr>
                <w:noProof/>
                <w:webHidden/>
              </w:rPr>
            </w:r>
            <w:r w:rsidR="00753682">
              <w:rPr>
                <w:noProof/>
                <w:webHidden/>
              </w:rPr>
              <w:fldChar w:fldCharType="separate"/>
            </w:r>
            <w:r w:rsidR="00753682">
              <w:rPr>
                <w:noProof/>
                <w:webHidden/>
              </w:rPr>
              <w:t>29</w:t>
            </w:r>
            <w:r w:rsidR="00753682">
              <w:rPr>
                <w:noProof/>
                <w:webHidden/>
              </w:rPr>
              <w:fldChar w:fldCharType="end"/>
            </w:r>
          </w:hyperlink>
        </w:p>
        <w:p w14:paraId="108CD2FB"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90" w:history="1">
            <w:r w:rsidR="00753682" w:rsidRPr="009A0076">
              <w:rPr>
                <w:rStyle w:val="af"/>
                <w:rFonts w:cs="Times New Roman"/>
                <w:noProof/>
              </w:rPr>
              <w:t>2.5.</w:t>
            </w:r>
            <w:r w:rsidR="00753682">
              <w:rPr>
                <w:rFonts w:asciiTheme="minorHAnsi" w:eastAsiaTheme="minorEastAsia" w:hAnsiTheme="minorHAnsi" w:cstheme="minorBidi"/>
                <w:noProof/>
                <w:sz w:val="22"/>
                <w:szCs w:val="22"/>
                <w:lang w:eastAsia="ja-JP"/>
              </w:rPr>
              <w:tab/>
            </w:r>
            <w:r w:rsidR="00753682" w:rsidRPr="009A0076">
              <w:rPr>
                <w:rStyle w:val="af"/>
                <w:rFonts w:cs="Times New Roman"/>
                <w:noProof/>
              </w:rPr>
              <w:t>Итоги</w:t>
            </w:r>
            <w:r w:rsidR="00753682">
              <w:rPr>
                <w:noProof/>
                <w:webHidden/>
              </w:rPr>
              <w:tab/>
            </w:r>
            <w:r w:rsidR="00753682">
              <w:rPr>
                <w:noProof/>
                <w:webHidden/>
              </w:rPr>
              <w:fldChar w:fldCharType="begin"/>
            </w:r>
            <w:r w:rsidR="00753682">
              <w:rPr>
                <w:noProof/>
                <w:webHidden/>
              </w:rPr>
              <w:instrText xml:space="preserve"> PAGEREF _Toc482538690 \h </w:instrText>
            </w:r>
            <w:r w:rsidR="00753682">
              <w:rPr>
                <w:noProof/>
                <w:webHidden/>
              </w:rPr>
            </w:r>
            <w:r w:rsidR="00753682">
              <w:rPr>
                <w:noProof/>
                <w:webHidden/>
              </w:rPr>
              <w:fldChar w:fldCharType="separate"/>
            </w:r>
            <w:r w:rsidR="00753682">
              <w:rPr>
                <w:noProof/>
                <w:webHidden/>
              </w:rPr>
              <w:t>32</w:t>
            </w:r>
            <w:r w:rsidR="00753682">
              <w:rPr>
                <w:noProof/>
                <w:webHidden/>
              </w:rPr>
              <w:fldChar w:fldCharType="end"/>
            </w:r>
          </w:hyperlink>
        </w:p>
        <w:p w14:paraId="0586A06F" w14:textId="77777777" w:rsidR="00753682" w:rsidRDefault="00B97D2B">
          <w:pPr>
            <w:pStyle w:val="11"/>
            <w:tabs>
              <w:tab w:val="left" w:pos="480"/>
            </w:tabs>
            <w:rPr>
              <w:rFonts w:asciiTheme="minorHAnsi" w:eastAsiaTheme="minorEastAsia" w:hAnsiTheme="minorHAnsi" w:cstheme="minorBidi"/>
              <w:noProof/>
              <w:sz w:val="22"/>
              <w:szCs w:val="22"/>
              <w:lang w:eastAsia="ja-JP"/>
            </w:rPr>
          </w:pPr>
          <w:hyperlink w:anchor="_Toc482538691" w:history="1">
            <w:r w:rsidR="00753682" w:rsidRPr="009A0076">
              <w:rPr>
                <w:rStyle w:val="af"/>
                <w:b/>
                <w:noProof/>
              </w:rPr>
              <w:t>3.</w:t>
            </w:r>
            <w:r w:rsidR="00753682">
              <w:rPr>
                <w:rFonts w:asciiTheme="minorHAnsi" w:eastAsiaTheme="minorEastAsia" w:hAnsiTheme="minorHAnsi" w:cstheme="minorBidi"/>
                <w:noProof/>
                <w:sz w:val="22"/>
                <w:szCs w:val="22"/>
                <w:lang w:eastAsia="ja-JP"/>
              </w:rPr>
              <w:tab/>
            </w:r>
            <w:r w:rsidR="00753682" w:rsidRPr="009A0076">
              <w:rPr>
                <w:rStyle w:val="af"/>
                <w:b/>
                <w:noProof/>
              </w:rPr>
              <w:t>Реализация модуля «анализ удовлетворенности клиента»</w:t>
            </w:r>
            <w:r w:rsidR="00753682">
              <w:rPr>
                <w:noProof/>
                <w:webHidden/>
              </w:rPr>
              <w:tab/>
            </w:r>
            <w:r w:rsidR="00753682">
              <w:rPr>
                <w:noProof/>
                <w:webHidden/>
              </w:rPr>
              <w:fldChar w:fldCharType="begin"/>
            </w:r>
            <w:r w:rsidR="00753682">
              <w:rPr>
                <w:noProof/>
                <w:webHidden/>
              </w:rPr>
              <w:instrText xml:space="preserve"> PAGEREF _Toc482538691 \h </w:instrText>
            </w:r>
            <w:r w:rsidR="00753682">
              <w:rPr>
                <w:noProof/>
                <w:webHidden/>
              </w:rPr>
            </w:r>
            <w:r w:rsidR="00753682">
              <w:rPr>
                <w:noProof/>
                <w:webHidden/>
              </w:rPr>
              <w:fldChar w:fldCharType="separate"/>
            </w:r>
            <w:r w:rsidR="00753682">
              <w:rPr>
                <w:noProof/>
                <w:webHidden/>
              </w:rPr>
              <w:t>33</w:t>
            </w:r>
            <w:r w:rsidR="00753682">
              <w:rPr>
                <w:noProof/>
                <w:webHidden/>
              </w:rPr>
              <w:fldChar w:fldCharType="end"/>
            </w:r>
          </w:hyperlink>
        </w:p>
        <w:p w14:paraId="18C56D1C"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92" w:history="1">
            <w:r w:rsidR="00753682" w:rsidRPr="009A0076">
              <w:rPr>
                <w:rStyle w:val="af"/>
                <w:noProof/>
              </w:rPr>
              <w:t>3.1.</w:t>
            </w:r>
            <w:r w:rsidR="00753682">
              <w:rPr>
                <w:rFonts w:asciiTheme="minorHAnsi" w:eastAsiaTheme="minorEastAsia" w:hAnsiTheme="minorHAnsi" w:cstheme="minorBidi"/>
                <w:noProof/>
                <w:sz w:val="22"/>
                <w:szCs w:val="22"/>
                <w:lang w:eastAsia="ja-JP"/>
              </w:rPr>
              <w:tab/>
            </w:r>
            <w:r w:rsidR="00753682" w:rsidRPr="009A0076">
              <w:rPr>
                <w:rStyle w:val="af"/>
                <w:noProof/>
              </w:rPr>
              <w:t>Теоретическая основа (описание методики)</w:t>
            </w:r>
            <w:r w:rsidR="00753682">
              <w:rPr>
                <w:noProof/>
                <w:webHidden/>
              </w:rPr>
              <w:tab/>
            </w:r>
            <w:r w:rsidR="00753682">
              <w:rPr>
                <w:noProof/>
                <w:webHidden/>
              </w:rPr>
              <w:fldChar w:fldCharType="begin"/>
            </w:r>
            <w:r w:rsidR="00753682">
              <w:rPr>
                <w:noProof/>
                <w:webHidden/>
              </w:rPr>
              <w:instrText xml:space="preserve"> PAGEREF _Toc482538692 \h </w:instrText>
            </w:r>
            <w:r w:rsidR="00753682">
              <w:rPr>
                <w:noProof/>
                <w:webHidden/>
              </w:rPr>
            </w:r>
            <w:r w:rsidR="00753682">
              <w:rPr>
                <w:noProof/>
                <w:webHidden/>
              </w:rPr>
              <w:fldChar w:fldCharType="separate"/>
            </w:r>
            <w:r w:rsidR="00753682">
              <w:rPr>
                <w:noProof/>
                <w:webHidden/>
              </w:rPr>
              <w:t>33</w:t>
            </w:r>
            <w:r w:rsidR="00753682">
              <w:rPr>
                <w:noProof/>
                <w:webHidden/>
              </w:rPr>
              <w:fldChar w:fldCharType="end"/>
            </w:r>
          </w:hyperlink>
        </w:p>
        <w:p w14:paraId="68F79A25"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93" w:history="1">
            <w:r w:rsidR="00753682" w:rsidRPr="009A0076">
              <w:rPr>
                <w:rStyle w:val="af"/>
                <w:rFonts w:cs="Times New Roman"/>
                <w:noProof/>
              </w:rPr>
              <w:t>3.2.</w:t>
            </w:r>
            <w:r w:rsidR="00753682">
              <w:rPr>
                <w:rFonts w:asciiTheme="minorHAnsi" w:eastAsiaTheme="minorEastAsia" w:hAnsiTheme="minorHAnsi" w:cstheme="minorBidi"/>
                <w:noProof/>
                <w:sz w:val="22"/>
                <w:szCs w:val="22"/>
                <w:lang w:eastAsia="ja-JP"/>
              </w:rPr>
              <w:tab/>
            </w:r>
            <w:r w:rsidR="00753682" w:rsidRPr="009A0076">
              <w:rPr>
                <w:rStyle w:val="af"/>
                <w:rFonts w:cs="Times New Roman"/>
                <w:noProof/>
              </w:rPr>
              <w:t xml:space="preserve">Феймворк </w:t>
            </w:r>
            <w:r w:rsidR="00753682" w:rsidRPr="009A0076">
              <w:rPr>
                <w:rStyle w:val="af"/>
                <w:rFonts w:cs="Times New Roman"/>
                <w:noProof/>
                <w:lang w:val="en-US"/>
              </w:rPr>
              <w:t>Django</w:t>
            </w:r>
            <w:r w:rsidR="00753682">
              <w:rPr>
                <w:noProof/>
                <w:webHidden/>
              </w:rPr>
              <w:tab/>
            </w:r>
            <w:r w:rsidR="00753682">
              <w:rPr>
                <w:noProof/>
                <w:webHidden/>
              </w:rPr>
              <w:fldChar w:fldCharType="begin"/>
            </w:r>
            <w:r w:rsidR="00753682">
              <w:rPr>
                <w:noProof/>
                <w:webHidden/>
              </w:rPr>
              <w:instrText xml:space="preserve"> PAGEREF _Toc482538693 \h </w:instrText>
            </w:r>
            <w:r w:rsidR="00753682">
              <w:rPr>
                <w:noProof/>
                <w:webHidden/>
              </w:rPr>
            </w:r>
            <w:r w:rsidR="00753682">
              <w:rPr>
                <w:noProof/>
                <w:webHidden/>
              </w:rPr>
              <w:fldChar w:fldCharType="separate"/>
            </w:r>
            <w:r w:rsidR="00753682">
              <w:rPr>
                <w:noProof/>
                <w:webHidden/>
              </w:rPr>
              <w:t>36</w:t>
            </w:r>
            <w:r w:rsidR="00753682">
              <w:rPr>
                <w:noProof/>
                <w:webHidden/>
              </w:rPr>
              <w:fldChar w:fldCharType="end"/>
            </w:r>
          </w:hyperlink>
        </w:p>
        <w:p w14:paraId="7DE16883"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94" w:history="1">
            <w:r w:rsidR="00753682" w:rsidRPr="009A0076">
              <w:rPr>
                <w:rStyle w:val="af"/>
                <w:noProof/>
              </w:rPr>
              <w:t>3.3.</w:t>
            </w:r>
            <w:r w:rsidR="00753682">
              <w:rPr>
                <w:rFonts w:asciiTheme="minorHAnsi" w:eastAsiaTheme="minorEastAsia" w:hAnsiTheme="minorHAnsi" w:cstheme="minorBidi"/>
                <w:noProof/>
                <w:sz w:val="22"/>
                <w:szCs w:val="22"/>
                <w:lang w:eastAsia="ja-JP"/>
              </w:rPr>
              <w:tab/>
            </w:r>
            <w:r w:rsidR="00753682" w:rsidRPr="009A0076">
              <w:rPr>
                <w:rStyle w:val="af"/>
                <w:noProof/>
              </w:rPr>
              <w:t>Общие требования к системе</w:t>
            </w:r>
            <w:r w:rsidR="00753682">
              <w:rPr>
                <w:noProof/>
                <w:webHidden/>
              </w:rPr>
              <w:tab/>
            </w:r>
            <w:r w:rsidR="00753682">
              <w:rPr>
                <w:noProof/>
                <w:webHidden/>
              </w:rPr>
              <w:fldChar w:fldCharType="begin"/>
            </w:r>
            <w:r w:rsidR="00753682">
              <w:rPr>
                <w:noProof/>
                <w:webHidden/>
              </w:rPr>
              <w:instrText xml:space="preserve"> PAGEREF _Toc482538694 \h </w:instrText>
            </w:r>
            <w:r w:rsidR="00753682">
              <w:rPr>
                <w:noProof/>
                <w:webHidden/>
              </w:rPr>
            </w:r>
            <w:r w:rsidR="00753682">
              <w:rPr>
                <w:noProof/>
                <w:webHidden/>
              </w:rPr>
              <w:fldChar w:fldCharType="separate"/>
            </w:r>
            <w:r w:rsidR="00753682">
              <w:rPr>
                <w:noProof/>
                <w:webHidden/>
              </w:rPr>
              <w:t>37</w:t>
            </w:r>
            <w:r w:rsidR="00753682">
              <w:rPr>
                <w:noProof/>
                <w:webHidden/>
              </w:rPr>
              <w:fldChar w:fldCharType="end"/>
            </w:r>
          </w:hyperlink>
        </w:p>
        <w:p w14:paraId="4B735915"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95" w:history="1">
            <w:r w:rsidR="00753682" w:rsidRPr="009A0076">
              <w:rPr>
                <w:rStyle w:val="af"/>
                <w:noProof/>
              </w:rPr>
              <w:t>3.4.</w:t>
            </w:r>
            <w:r w:rsidR="00753682">
              <w:rPr>
                <w:rFonts w:asciiTheme="minorHAnsi" w:eastAsiaTheme="minorEastAsia" w:hAnsiTheme="minorHAnsi" w:cstheme="minorBidi"/>
                <w:noProof/>
                <w:sz w:val="22"/>
                <w:szCs w:val="22"/>
                <w:lang w:eastAsia="ja-JP"/>
              </w:rPr>
              <w:tab/>
            </w:r>
            <w:r w:rsidR="00753682" w:rsidRPr="009A0076">
              <w:rPr>
                <w:rStyle w:val="af"/>
                <w:noProof/>
              </w:rPr>
              <w:t>Модели и формы</w:t>
            </w:r>
            <w:r w:rsidR="00753682">
              <w:rPr>
                <w:noProof/>
                <w:webHidden/>
              </w:rPr>
              <w:tab/>
            </w:r>
            <w:r w:rsidR="00753682">
              <w:rPr>
                <w:noProof/>
                <w:webHidden/>
              </w:rPr>
              <w:fldChar w:fldCharType="begin"/>
            </w:r>
            <w:r w:rsidR="00753682">
              <w:rPr>
                <w:noProof/>
                <w:webHidden/>
              </w:rPr>
              <w:instrText xml:space="preserve"> PAGEREF _Toc482538695 \h </w:instrText>
            </w:r>
            <w:r w:rsidR="00753682">
              <w:rPr>
                <w:noProof/>
                <w:webHidden/>
              </w:rPr>
            </w:r>
            <w:r w:rsidR="00753682">
              <w:rPr>
                <w:noProof/>
                <w:webHidden/>
              </w:rPr>
              <w:fldChar w:fldCharType="separate"/>
            </w:r>
            <w:r w:rsidR="00753682">
              <w:rPr>
                <w:noProof/>
                <w:webHidden/>
              </w:rPr>
              <w:t>37</w:t>
            </w:r>
            <w:r w:rsidR="00753682">
              <w:rPr>
                <w:noProof/>
                <w:webHidden/>
              </w:rPr>
              <w:fldChar w:fldCharType="end"/>
            </w:r>
          </w:hyperlink>
        </w:p>
        <w:p w14:paraId="232D5F42"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96" w:history="1">
            <w:r w:rsidR="00753682" w:rsidRPr="009A0076">
              <w:rPr>
                <w:rStyle w:val="af"/>
                <w:noProof/>
              </w:rPr>
              <w:t>3.5.</w:t>
            </w:r>
            <w:r w:rsidR="00753682">
              <w:rPr>
                <w:rFonts w:asciiTheme="minorHAnsi" w:eastAsiaTheme="minorEastAsia" w:hAnsiTheme="minorHAnsi" w:cstheme="minorBidi"/>
                <w:noProof/>
                <w:sz w:val="22"/>
                <w:szCs w:val="22"/>
                <w:lang w:eastAsia="ja-JP"/>
              </w:rPr>
              <w:tab/>
            </w:r>
            <w:r w:rsidR="00753682" w:rsidRPr="009A0076">
              <w:rPr>
                <w:rStyle w:val="af"/>
                <w:noProof/>
              </w:rPr>
              <w:t>Администрирование Django</w:t>
            </w:r>
            <w:r w:rsidR="00753682">
              <w:rPr>
                <w:noProof/>
                <w:webHidden/>
              </w:rPr>
              <w:tab/>
            </w:r>
            <w:r w:rsidR="00753682">
              <w:rPr>
                <w:noProof/>
                <w:webHidden/>
              </w:rPr>
              <w:fldChar w:fldCharType="begin"/>
            </w:r>
            <w:r w:rsidR="00753682">
              <w:rPr>
                <w:noProof/>
                <w:webHidden/>
              </w:rPr>
              <w:instrText xml:space="preserve"> PAGEREF _Toc482538696 \h </w:instrText>
            </w:r>
            <w:r w:rsidR="00753682">
              <w:rPr>
                <w:noProof/>
                <w:webHidden/>
              </w:rPr>
            </w:r>
            <w:r w:rsidR="00753682">
              <w:rPr>
                <w:noProof/>
                <w:webHidden/>
              </w:rPr>
              <w:fldChar w:fldCharType="separate"/>
            </w:r>
            <w:r w:rsidR="00753682">
              <w:rPr>
                <w:noProof/>
                <w:webHidden/>
              </w:rPr>
              <w:t>38</w:t>
            </w:r>
            <w:r w:rsidR="00753682">
              <w:rPr>
                <w:noProof/>
                <w:webHidden/>
              </w:rPr>
              <w:fldChar w:fldCharType="end"/>
            </w:r>
          </w:hyperlink>
        </w:p>
        <w:p w14:paraId="1EAC3EA5"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97" w:history="1">
            <w:r w:rsidR="00753682" w:rsidRPr="009A0076">
              <w:rPr>
                <w:rStyle w:val="af"/>
                <w:noProof/>
              </w:rPr>
              <w:t>3.6.</w:t>
            </w:r>
            <w:r w:rsidR="00753682">
              <w:rPr>
                <w:rFonts w:asciiTheme="minorHAnsi" w:eastAsiaTheme="minorEastAsia" w:hAnsiTheme="minorHAnsi" w:cstheme="minorBidi"/>
                <w:noProof/>
                <w:sz w:val="22"/>
                <w:szCs w:val="22"/>
                <w:lang w:eastAsia="ja-JP"/>
              </w:rPr>
              <w:tab/>
            </w:r>
            <w:r w:rsidR="00753682" w:rsidRPr="009A0076">
              <w:rPr>
                <w:rStyle w:val="af"/>
                <w:noProof/>
              </w:rPr>
              <w:t>Сценарии работы веб-приложения</w:t>
            </w:r>
            <w:r w:rsidR="00753682">
              <w:rPr>
                <w:noProof/>
                <w:webHidden/>
              </w:rPr>
              <w:tab/>
            </w:r>
            <w:r w:rsidR="00753682">
              <w:rPr>
                <w:noProof/>
                <w:webHidden/>
              </w:rPr>
              <w:fldChar w:fldCharType="begin"/>
            </w:r>
            <w:r w:rsidR="00753682">
              <w:rPr>
                <w:noProof/>
                <w:webHidden/>
              </w:rPr>
              <w:instrText xml:space="preserve"> PAGEREF _Toc482538697 \h </w:instrText>
            </w:r>
            <w:r w:rsidR="00753682">
              <w:rPr>
                <w:noProof/>
                <w:webHidden/>
              </w:rPr>
            </w:r>
            <w:r w:rsidR="00753682">
              <w:rPr>
                <w:noProof/>
                <w:webHidden/>
              </w:rPr>
              <w:fldChar w:fldCharType="separate"/>
            </w:r>
            <w:r w:rsidR="00753682">
              <w:rPr>
                <w:noProof/>
                <w:webHidden/>
              </w:rPr>
              <w:t>40</w:t>
            </w:r>
            <w:r w:rsidR="00753682">
              <w:rPr>
                <w:noProof/>
                <w:webHidden/>
              </w:rPr>
              <w:fldChar w:fldCharType="end"/>
            </w:r>
          </w:hyperlink>
        </w:p>
        <w:p w14:paraId="50EC0759"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98" w:history="1">
            <w:r w:rsidR="00753682" w:rsidRPr="009A0076">
              <w:rPr>
                <w:rStyle w:val="af"/>
                <w:noProof/>
              </w:rPr>
              <w:t>3.7.</w:t>
            </w:r>
            <w:r w:rsidR="00753682">
              <w:rPr>
                <w:rFonts w:asciiTheme="minorHAnsi" w:eastAsiaTheme="minorEastAsia" w:hAnsiTheme="minorHAnsi" w:cstheme="minorBidi"/>
                <w:noProof/>
                <w:sz w:val="22"/>
                <w:szCs w:val="22"/>
                <w:lang w:eastAsia="ja-JP"/>
              </w:rPr>
              <w:tab/>
            </w:r>
            <w:r w:rsidR="00753682" w:rsidRPr="009A0076">
              <w:rPr>
                <w:rStyle w:val="af"/>
                <w:noProof/>
              </w:rPr>
              <w:t>Реализация обработки файла</w:t>
            </w:r>
            <w:r w:rsidR="00753682">
              <w:rPr>
                <w:noProof/>
                <w:webHidden/>
              </w:rPr>
              <w:tab/>
            </w:r>
            <w:r w:rsidR="00753682">
              <w:rPr>
                <w:noProof/>
                <w:webHidden/>
              </w:rPr>
              <w:fldChar w:fldCharType="begin"/>
            </w:r>
            <w:r w:rsidR="00753682">
              <w:rPr>
                <w:noProof/>
                <w:webHidden/>
              </w:rPr>
              <w:instrText xml:space="preserve"> PAGEREF _Toc482538698 \h </w:instrText>
            </w:r>
            <w:r w:rsidR="00753682">
              <w:rPr>
                <w:noProof/>
                <w:webHidden/>
              </w:rPr>
            </w:r>
            <w:r w:rsidR="00753682">
              <w:rPr>
                <w:noProof/>
                <w:webHidden/>
              </w:rPr>
              <w:fldChar w:fldCharType="separate"/>
            </w:r>
            <w:r w:rsidR="00753682">
              <w:rPr>
                <w:noProof/>
                <w:webHidden/>
              </w:rPr>
              <w:t>44</w:t>
            </w:r>
            <w:r w:rsidR="00753682">
              <w:rPr>
                <w:noProof/>
                <w:webHidden/>
              </w:rPr>
              <w:fldChar w:fldCharType="end"/>
            </w:r>
          </w:hyperlink>
        </w:p>
        <w:p w14:paraId="09E2BF25" w14:textId="77777777" w:rsidR="00753682" w:rsidRDefault="00B97D2B">
          <w:pPr>
            <w:pStyle w:val="21"/>
            <w:tabs>
              <w:tab w:val="left" w:pos="880"/>
            </w:tabs>
            <w:rPr>
              <w:rFonts w:asciiTheme="minorHAnsi" w:eastAsiaTheme="minorEastAsia" w:hAnsiTheme="minorHAnsi" w:cstheme="minorBidi"/>
              <w:noProof/>
              <w:sz w:val="22"/>
              <w:szCs w:val="22"/>
              <w:lang w:eastAsia="ja-JP"/>
            </w:rPr>
          </w:pPr>
          <w:hyperlink w:anchor="_Toc482538699" w:history="1">
            <w:r w:rsidR="00753682" w:rsidRPr="009A0076">
              <w:rPr>
                <w:rStyle w:val="af"/>
                <w:noProof/>
              </w:rPr>
              <w:t>3.8.</w:t>
            </w:r>
            <w:r w:rsidR="00753682">
              <w:rPr>
                <w:rFonts w:asciiTheme="minorHAnsi" w:eastAsiaTheme="minorEastAsia" w:hAnsiTheme="minorHAnsi" w:cstheme="minorBidi"/>
                <w:noProof/>
                <w:sz w:val="22"/>
                <w:szCs w:val="22"/>
                <w:lang w:eastAsia="ja-JP"/>
              </w:rPr>
              <w:tab/>
            </w:r>
            <w:r w:rsidR="00753682" w:rsidRPr="009A0076">
              <w:rPr>
                <w:rStyle w:val="af"/>
                <w:noProof/>
              </w:rPr>
              <w:t>Реализация визуализации результатов расчетов</w:t>
            </w:r>
            <w:r w:rsidR="00753682">
              <w:rPr>
                <w:noProof/>
                <w:webHidden/>
              </w:rPr>
              <w:tab/>
            </w:r>
            <w:r w:rsidR="00753682">
              <w:rPr>
                <w:noProof/>
                <w:webHidden/>
              </w:rPr>
              <w:fldChar w:fldCharType="begin"/>
            </w:r>
            <w:r w:rsidR="00753682">
              <w:rPr>
                <w:noProof/>
                <w:webHidden/>
              </w:rPr>
              <w:instrText xml:space="preserve"> PAGEREF _Toc482538699 \h </w:instrText>
            </w:r>
            <w:r w:rsidR="00753682">
              <w:rPr>
                <w:noProof/>
                <w:webHidden/>
              </w:rPr>
            </w:r>
            <w:r w:rsidR="00753682">
              <w:rPr>
                <w:noProof/>
                <w:webHidden/>
              </w:rPr>
              <w:fldChar w:fldCharType="separate"/>
            </w:r>
            <w:r w:rsidR="00753682">
              <w:rPr>
                <w:noProof/>
                <w:webHidden/>
              </w:rPr>
              <w:t>45</w:t>
            </w:r>
            <w:r w:rsidR="00753682">
              <w:rPr>
                <w:noProof/>
                <w:webHidden/>
              </w:rPr>
              <w:fldChar w:fldCharType="end"/>
            </w:r>
          </w:hyperlink>
        </w:p>
        <w:p w14:paraId="5ACBB1CD" w14:textId="77777777" w:rsidR="00753682" w:rsidRDefault="00B97D2B">
          <w:pPr>
            <w:pStyle w:val="11"/>
            <w:rPr>
              <w:rFonts w:asciiTheme="minorHAnsi" w:eastAsiaTheme="minorEastAsia" w:hAnsiTheme="minorHAnsi" w:cstheme="minorBidi"/>
              <w:noProof/>
              <w:sz w:val="22"/>
              <w:szCs w:val="22"/>
              <w:lang w:eastAsia="ja-JP"/>
            </w:rPr>
          </w:pPr>
          <w:hyperlink w:anchor="_Toc482538700" w:history="1">
            <w:r w:rsidR="00753682" w:rsidRPr="009A0076">
              <w:rPr>
                <w:rStyle w:val="af"/>
                <w:b/>
                <w:noProof/>
              </w:rPr>
              <w:t>ЗАКЛЮЧЕНИЕ</w:t>
            </w:r>
            <w:r w:rsidR="00753682">
              <w:rPr>
                <w:noProof/>
                <w:webHidden/>
              </w:rPr>
              <w:tab/>
            </w:r>
            <w:r w:rsidR="00753682">
              <w:rPr>
                <w:noProof/>
                <w:webHidden/>
              </w:rPr>
              <w:fldChar w:fldCharType="begin"/>
            </w:r>
            <w:r w:rsidR="00753682">
              <w:rPr>
                <w:noProof/>
                <w:webHidden/>
              </w:rPr>
              <w:instrText xml:space="preserve"> PAGEREF _Toc482538700 \h </w:instrText>
            </w:r>
            <w:r w:rsidR="00753682">
              <w:rPr>
                <w:noProof/>
                <w:webHidden/>
              </w:rPr>
            </w:r>
            <w:r w:rsidR="00753682">
              <w:rPr>
                <w:noProof/>
                <w:webHidden/>
              </w:rPr>
              <w:fldChar w:fldCharType="separate"/>
            </w:r>
            <w:r w:rsidR="00753682">
              <w:rPr>
                <w:noProof/>
                <w:webHidden/>
              </w:rPr>
              <w:t>46</w:t>
            </w:r>
            <w:r w:rsidR="00753682">
              <w:rPr>
                <w:noProof/>
                <w:webHidden/>
              </w:rPr>
              <w:fldChar w:fldCharType="end"/>
            </w:r>
          </w:hyperlink>
        </w:p>
        <w:p w14:paraId="5370EAA0" w14:textId="77777777" w:rsidR="00753682" w:rsidRDefault="00B97D2B">
          <w:pPr>
            <w:pStyle w:val="11"/>
            <w:rPr>
              <w:rFonts w:asciiTheme="minorHAnsi" w:eastAsiaTheme="minorEastAsia" w:hAnsiTheme="minorHAnsi" w:cstheme="minorBidi"/>
              <w:noProof/>
              <w:sz w:val="22"/>
              <w:szCs w:val="22"/>
              <w:lang w:eastAsia="ja-JP"/>
            </w:rPr>
          </w:pPr>
          <w:hyperlink w:anchor="_Toc482538701" w:history="1">
            <w:r w:rsidR="00753682" w:rsidRPr="009A0076">
              <w:rPr>
                <w:rStyle w:val="af"/>
                <w:rFonts w:cs="Times New Roman"/>
                <w:b/>
                <w:noProof/>
              </w:rPr>
              <w:t>СПИСОК ИСПОЛЬЗОВАННОЙ ЛИТЕРАТУРЫ</w:t>
            </w:r>
            <w:r w:rsidR="00753682">
              <w:rPr>
                <w:noProof/>
                <w:webHidden/>
              </w:rPr>
              <w:tab/>
            </w:r>
            <w:r w:rsidR="00753682">
              <w:rPr>
                <w:noProof/>
                <w:webHidden/>
              </w:rPr>
              <w:fldChar w:fldCharType="begin"/>
            </w:r>
            <w:r w:rsidR="00753682">
              <w:rPr>
                <w:noProof/>
                <w:webHidden/>
              </w:rPr>
              <w:instrText xml:space="preserve"> PAGEREF _Toc482538701 \h </w:instrText>
            </w:r>
            <w:r w:rsidR="00753682">
              <w:rPr>
                <w:noProof/>
                <w:webHidden/>
              </w:rPr>
            </w:r>
            <w:r w:rsidR="00753682">
              <w:rPr>
                <w:noProof/>
                <w:webHidden/>
              </w:rPr>
              <w:fldChar w:fldCharType="separate"/>
            </w:r>
            <w:r w:rsidR="00753682">
              <w:rPr>
                <w:noProof/>
                <w:webHidden/>
              </w:rPr>
              <w:t>47</w:t>
            </w:r>
            <w:r w:rsidR="00753682">
              <w:rPr>
                <w:noProof/>
                <w:webHidden/>
              </w:rPr>
              <w:fldChar w:fldCharType="end"/>
            </w:r>
          </w:hyperlink>
        </w:p>
        <w:p w14:paraId="2DE5DE35" w14:textId="77777777" w:rsidR="00753682" w:rsidRDefault="00B97D2B">
          <w:pPr>
            <w:pStyle w:val="11"/>
            <w:rPr>
              <w:rFonts w:asciiTheme="minorHAnsi" w:eastAsiaTheme="minorEastAsia" w:hAnsiTheme="minorHAnsi" w:cstheme="minorBidi"/>
              <w:noProof/>
              <w:sz w:val="22"/>
              <w:szCs w:val="22"/>
              <w:lang w:eastAsia="ja-JP"/>
            </w:rPr>
          </w:pPr>
          <w:hyperlink w:anchor="_Toc482538702" w:history="1">
            <w:r w:rsidR="00753682" w:rsidRPr="009A0076">
              <w:rPr>
                <w:rStyle w:val="af"/>
                <w:rFonts w:cs="Times New Roman"/>
                <w:b/>
                <w:noProof/>
              </w:rPr>
              <w:t>Приложение 1. Анкета</w:t>
            </w:r>
            <w:r w:rsidR="00753682">
              <w:rPr>
                <w:noProof/>
                <w:webHidden/>
              </w:rPr>
              <w:tab/>
            </w:r>
            <w:r w:rsidR="00753682">
              <w:rPr>
                <w:noProof/>
                <w:webHidden/>
              </w:rPr>
              <w:fldChar w:fldCharType="begin"/>
            </w:r>
            <w:r w:rsidR="00753682">
              <w:rPr>
                <w:noProof/>
                <w:webHidden/>
              </w:rPr>
              <w:instrText xml:space="preserve"> PAGEREF _Toc482538702 \h </w:instrText>
            </w:r>
            <w:r w:rsidR="00753682">
              <w:rPr>
                <w:noProof/>
                <w:webHidden/>
              </w:rPr>
            </w:r>
            <w:r w:rsidR="00753682">
              <w:rPr>
                <w:noProof/>
                <w:webHidden/>
              </w:rPr>
              <w:fldChar w:fldCharType="separate"/>
            </w:r>
            <w:r w:rsidR="00753682">
              <w:rPr>
                <w:noProof/>
                <w:webHidden/>
              </w:rPr>
              <w:t>53</w:t>
            </w:r>
            <w:r w:rsidR="00753682">
              <w:rPr>
                <w:noProof/>
                <w:webHidden/>
              </w:rPr>
              <w:fldChar w:fldCharType="end"/>
            </w:r>
          </w:hyperlink>
        </w:p>
        <w:p w14:paraId="668A682D" w14:textId="77777777" w:rsidR="00753682" w:rsidRDefault="00B97D2B">
          <w:pPr>
            <w:pStyle w:val="11"/>
            <w:rPr>
              <w:rFonts w:asciiTheme="minorHAnsi" w:eastAsiaTheme="minorEastAsia" w:hAnsiTheme="minorHAnsi" w:cstheme="minorBidi"/>
              <w:noProof/>
              <w:sz w:val="22"/>
              <w:szCs w:val="22"/>
              <w:lang w:eastAsia="ja-JP"/>
            </w:rPr>
          </w:pPr>
          <w:hyperlink w:anchor="_Toc482538703" w:history="1">
            <w:r w:rsidR="00753682" w:rsidRPr="009A0076">
              <w:rPr>
                <w:rStyle w:val="af"/>
                <w:b/>
                <w:noProof/>
              </w:rPr>
              <w:t>Приложение 2. Макрос</w:t>
            </w:r>
            <w:r w:rsidR="00753682">
              <w:rPr>
                <w:noProof/>
                <w:webHidden/>
              </w:rPr>
              <w:tab/>
            </w:r>
            <w:r w:rsidR="00753682">
              <w:rPr>
                <w:noProof/>
                <w:webHidden/>
              </w:rPr>
              <w:fldChar w:fldCharType="begin"/>
            </w:r>
            <w:r w:rsidR="00753682">
              <w:rPr>
                <w:noProof/>
                <w:webHidden/>
              </w:rPr>
              <w:instrText xml:space="preserve"> PAGEREF _Toc482538703 \h </w:instrText>
            </w:r>
            <w:r w:rsidR="00753682">
              <w:rPr>
                <w:noProof/>
                <w:webHidden/>
              </w:rPr>
            </w:r>
            <w:r w:rsidR="00753682">
              <w:rPr>
                <w:noProof/>
                <w:webHidden/>
              </w:rPr>
              <w:fldChar w:fldCharType="separate"/>
            </w:r>
            <w:r w:rsidR="00753682">
              <w:rPr>
                <w:noProof/>
                <w:webHidden/>
              </w:rPr>
              <w:t>60</w:t>
            </w:r>
            <w:r w:rsidR="00753682">
              <w:rPr>
                <w:noProof/>
                <w:webHidden/>
              </w:rPr>
              <w:fldChar w:fldCharType="end"/>
            </w:r>
          </w:hyperlink>
        </w:p>
        <w:p w14:paraId="66CB66C7" w14:textId="77777777" w:rsidR="00753682" w:rsidRDefault="00B97D2B">
          <w:pPr>
            <w:pStyle w:val="11"/>
            <w:rPr>
              <w:rFonts w:asciiTheme="minorHAnsi" w:eastAsiaTheme="minorEastAsia" w:hAnsiTheme="minorHAnsi" w:cstheme="minorBidi"/>
              <w:noProof/>
              <w:sz w:val="22"/>
              <w:szCs w:val="22"/>
              <w:lang w:eastAsia="ja-JP"/>
            </w:rPr>
          </w:pPr>
          <w:hyperlink w:anchor="_Toc482538704" w:history="1">
            <w:r w:rsidR="00753682" w:rsidRPr="009A0076">
              <w:rPr>
                <w:rStyle w:val="af"/>
                <w:b/>
                <w:noProof/>
              </w:rPr>
              <w:t xml:space="preserve">Приложение 3. Результаты индивидуальной оценки предпочтений по каждому респонденту методом </w:t>
            </w:r>
            <w:r w:rsidR="00753682" w:rsidRPr="009A0076">
              <w:rPr>
                <w:rStyle w:val="af"/>
                <w:b/>
                <w:noProof/>
                <w:lang w:val="en-US"/>
              </w:rPr>
              <w:t>MaxDiff</w:t>
            </w:r>
            <w:r w:rsidR="00753682">
              <w:rPr>
                <w:noProof/>
                <w:webHidden/>
              </w:rPr>
              <w:tab/>
            </w:r>
            <w:r w:rsidR="00753682">
              <w:rPr>
                <w:noProof/>
                <w:webHidden/>
              </w:rPr>
              <w:fldChar w:fldCharType="begin"/>
            </w:r>
            <w:r w:rsidR="00753682">
              <w:rPr>
                <w:noProof/>
                <w:webHidden/>
              </w:rPr>
              <w:instrText xml:space="preserve"> PAGEREF _Toc482538704 \h </w:instrText>
            </w:r>
            <w:r w:rsidR="00753682">
              <w:rPr>
                <w:noProof/>
                <w:webHidden/>
              </w:rPr>
            </w:r>
            <w:r w:rsidR="00753682">
              <w:rPr>
                <w:noProof/>
                <w:webHidden/>
              </w:rPr>
              <w:fldChar w:fldCharType="separate"/>
            </w:r>
            <w:r w:rsidR="00753682">
              <w:rPr>
                <w:noProof/>
                <w:webHidden/>
              </w:rPr>
              <w:t>61</w:t>
            </w:r>
            <w:r w:rsidR="00753682">
              <w:rPr>
                <w:noProof/>
                <w:webHidden/>
              </w:rPr>
              <w:fldChar w:fldCharType="end"/>
            </w:r>
          </w:hyperlink>
        </w:p>
        <w:p w14:paraId="2432D7BB" w14:textId="77777777" w:rsidR="00753682" w:rsidRDefault="00B97D2B">
          <w:pPr>
            <w:pStyle w:val="11"/>
            <w:rPr>
              <w:rFonts w:asciiTheme="minorHAnsi" w:eastAsiaTheme="minorEastAsia" w:hAnsiTheme="minorHAnsi" w:cstheme="minorBidi"/>
              <w:noProof/>
              <w:sz w:val="22"/>
              <w:szCs w:val="22"/>
              <w:lang w:eastAsia="ja-JP"/>
            </w:rPr>
          </w:pPr>
          <w:hyperlink w:anchor="_Toc482538705" w:history="1">
            <w:r w:rsidR="00753682" w:rsidRPr="009A0076">
              <w:rPr>
                <w:rStyle w:val="af"/>
                <w:b/>
                <w:noProof/>
              </w:rPr>
              <w:t>Приложение 4. Шаги агломерации (стоимость производства)</w:t>
            </w:r>
            <w:r w:rsidR="00753682">
              <w:rPr>
                <w:noProof/>
                <w:webHidden/>
              </w:rPr>
              <w:tab/>
            </w:r>
            <w:r w:rsidR="00753682">
              <w:rPr>
                <w:noProof/>
                <w:webHidden/>
              </w:rPr>
              <w:fldChar w:fldCharType="begin"/>
            </w:r>
            <w:r w:rsidR="00753682">
              <w:rPr>
                <w:noProof/>
                <w:webHidden/>
              </w:rPr>
              <w:instrText xml:space="preserve"> PAGEREF _Toc482538705 \h </w:instrText>
            </w:r>
            <w:r w:rsidR="00753682">
              <w:rPr>
                <w:noProof/>
                <w:webHidden/>
              </w:rPr>
            </w:r>
            <w:r w:rsidR="00753682">
              <w:rPr>
                <w:noProof/>
                <w:webHidden/>
              </w:rPr>
              <w:fldChar w:fldCharType="separate"/>
            </w:r>
            <w:r w:rsidR="00753682">
              <w:rPr>
                <w:noProof/>
                <w:webHidden/>
              </w:rPr>
              <w:t>62</w:t>
            </w:r>
            <w:r w:rsidR="00753682">
              <w:rPr>
                <w:noProof/>
                <w:webHidden/>
              </w:rPr>
              <w:fldChar w:fldCharType="end"/>
            </w:r>
          </w:hyperlink>
        </w:p>
        <w:p w14:paraId="4D8AE8F0" w14:textId="77777777" w:rsidR="00753682" w:rsidRDefault="00B97D2B">
          <w:pPr>
            <w:pStyle w:val="11"/>
            <w:rPr>
              <w:rFonts w:asciiTheme="minorHAnsi" w:eastAsiaTheme="minorEastAsia" w:hAnsiTheme="minorHAnsi" w:cstheme="minorBidi"/>
              <w:noProof/>
              <w:sz w:val="22"/>
              <w:szCs w:val="22"/>
              <w:lang w:eastAsia="ja-JP"/>
            </w:rPr>
          </w:pPr>
          <w:hyperlink w:anchor="_Toc482538706" w:history="1">
            <w:r w:rsidR="00753682" w:rsidRPr="009A0076">
              <w:rPr>
                <w:rStyle w:val="af"/>
                <w:b/>
                <w:noProof/>
              </w:rPr>
              <w:t>Приложение 5. Шаги агломерации (удовлетворенность клиентов)</w:t>
            </w:r>
            <w:r w:rsidR="00753682">
              <w:rPr>
                <w:noProof/>
                <w:webHidden/>
              </w:rPr>
              <w:tab/>
            </w:r>
            <w:r w:rsidR="00753682">
              <w:rPr>
                <w:noProof/>
                <w:webHidden/>
              </w:rPr>
              <w:fldChar w:fldCharType="begin"/>
            </w:r>
            <w:r w:rsidR="00753682">
              <w:rPr>
                <w:noProof/>
                <w:webHidden/>
              </w:rPr>
              <w:instrText xml:space="preserve"> PAGEREF _Toc482538706 \h </w:instrText>
            </w:r>
            <w:r w:rsidR="00753682">
              <w:rPr>
                <w:noProof/>
                <w:webHidden/>
              </w:rPr>
            </w:r>
            <w:r w:rsidR="00753682">
              <w:rPr>
                <w:noProof/>
                <w:webHidden/>
              </w:rPr>
              <w:fldChar w:fldCharType="separate"/>
            </w:r>
            <w:r w:rsidR="00753682">
              <w:rPr>
                <w:noProof/>
                <w:webHidden/>
              </w:rPr>
              <w:t>63</w:t>
            </w:r>
            <w:r w:rsidR="00753682">
              <w:rPr>
                <w:noProof/>
                <w:webHidden/>
              </w:rPr>
              <w:fldChar w:fldCharType="end"/>
            </w:r>
          </w:hyperlink>
        </w:p>
        <w:p w14:paraId="65172E61" w14:textId="77777777" w:rsidR="00753682" w:rsidRDefault="00B97D2B">
          <w:pPr>
            <w:pStyle w:val="11"/>
            <w:rPr>
              <w:rFonts w:asciiTheme="minorHAnsi" w:eastAsiaTheme="minorEastAsia" w:hAnsiTheme="minorHAnsi" w:cstheme="minorBidi"/>
              <w:noProof/>
              <w:sz w:val="22"/>
              <w:szCs w:val="22"/>
              <w:lang w:eastAsia="ja-JP"/>
            </w:rPr>
          </w:pPr>
          <w:hyperlink w:anchor="_Toc482538707" w:history="1">
            <w:r w:rsidR="00753682" w:rsidRPr="009A0076">
              <w:rPr>
                <w:rStyle w:val="af"/>
                <w:b/>
                <w:noProof/>
              </w:rPr>
              <w:t>Приложение 6. Расширенная модель пользователя</w:t>
            </w:r>
            <w:r w:rsidR="00753682">
              <w:rPr>
                <w:noProof/>
                <w:webHidden/>
              </w:rPr>
              <w:tab/>
            </w:r>
            <w:r w:rsidR="00753682">
              <w:rPr>
                <w:noProof/>
                <w:webHidden/>
              </w:rPr>
              <w:fldChar w:fldCharType="begin"/>
            </w:r>
            <w:r w:rsidR="00753682">
              <w:rPr>
                <w:noProof/>
                <w:webHidden/>
              </w:rPr>
              <w:instrText xml:space="preserve"> PAGEREF _Toc482538707 \h </w:instrText>
            </w:r>
            <w:r w:rsidR="00753682">
              <w:rPr>
                <w:noProof/>
                <w:webHidden/>
              </w:rPr>
            </w:r>
            <w:r w:rsidR="00753682">
              <w:rPr>
                <w:noProof/>
                <w:webHidden/>
              </w:rPr>
              <w:fldChar w:fldCharType="separate"/>
            </w:r>
            <w:r w:rsidR="00753682">
              <w:rPr>
                <w:noProof/>
                <w:webHidden/>
              </w:rPr>
              <w:t>64</w:t>
            </w:r>
            <w:r w:rsidR="00753682">
              <w:rPr>
                <w:noProof/>
                <w:webHidden/>
              </w:rPr>
              <w:fldChar w:fldCharType="end"/>
            </w:r>
          </w:hyperlink>
        </w:p>
        <w:p w14:paraId="455B2E5B" w14:textId="77777777" w:rsidR="00753682" w:rsidRDefault="00B97D2B">
          <w:pPr>
            <w:pStyle w:val="11"/>
            <w:rPr>
              <w:rFonts w:asciiTheme="minorHAnsi" w:eastAsiaTheme="minorEastAsia" w:hAnsiTheme="minorHAnsi" w:cstheme="minorBidi"/>
              <w:noProof/>
              <w:sz w:val="22"/>
              <w:szCs w:val="22"/>
              <w:lang w:eastAsia="ja-JP"/>
            </w:rPr>
          </w:pPr>
          <w:hyperlink w:anchor="_Toc482538708" w:history="1">
            <w:r w:rsidR="00753682" w:rsidRPr="009A0076">
              <w:rPr>
                <w:rStyle w:val="af"/>
                <w:b/>
                <w:noProof/>
              </w:rPr>
              <w:t>Приложение</w:t>
            </w:r>
            <w:r w:rsidR="00753682" w:rsidRPr="009A0076">
              <w:rPr>
                <w:rStyle w:val="af"/>
                <w:b/>
                <w:noProof/>
                <w:lang w:val="en-US"/>
              </w:rPr>
              <w:t xml:space="preserve"> 7. </w:t>
            </w:r>
            <w:r w:rsidR="00753682" w:rsidRPr="009A0076">
              <w:rPr>
                <w:rStyle w:val="af"/>
                <w:b/>
                <w:noProof/>
              </w:rPr>
              <w:t>Модель</w:t>
            </w:r>
            <w:r w:rsidR="00753682" w:rsidRPr="009A0076">
              <w:rPr>
                <w:rStyle w:val="af"/>
                <w:b/>
                <w:noProof/>
                <w:lang w:val="en-US"/>
              </w:rPr>
              <w:t xml:space="preserve"> </w:t>
            </w:r>
            <w:r w:rsidR="00753682" w:rsidRPr="009A0076">
              <w:rPr>
                <w:rStyle w:val="af"/>
                <w:b/>
                <w:noProof/>
              </w:rPr>
              <w:t>расчета</w:t>
            </w:r>
            <w:r w:rsidR="00753682">
              <w:rPr>
                <w:noProof/>
                <w:webHidden/>
              </w:rPr>
              <w:tab/>
            </w:r>
            <w:r w:rsidR="00753682">
              <w:rPr>
                <w:noProof/>
                <w:webHidden/>
              </w:rPr>
              <w:fldChar w:fldCharType="begin"/>
            </w:r>
            <w:r w:rsidR="00753682">
              <w:rPr>
                <w:noProof/>
                <w:webHidden/>
              </w:rPr>
              <w:instrText xml:space="preserve"> PAGEREF _Toc482538708 \h </w:instrText>
            </w:r>
            <w:r w:rsidR="00753682">
              <w:rPr>
                <w:noProof/>
                <w:webHidden/>
              </w:rPr>
            </w:r>
            <w:r w:rsidR="00753682">
              <w:rPr>
                <w:noProof/>
                <w:webHidden/>
              </w:rPr>
              <w:fldChar w:fldCharType="separate"/>
            </w:r>
            <w:r w:rsidR="00753682">
              <w:rPr>
                <w:noProof/>
                <w:webHidden/>
              </w:rPr>
              <w:t>66</w:t>
            </w:r>
            <w:r w:rsidR="00753682">
              <w:rPr>
                <w:noProof/>
                <w:webHidden/>
              </w:rPr>
              <w:fldChar w:fldCharType="end"/>
            </w:r>
          </w:hyperlink>
        </w:p>
        <w:p w14:paraId="6E81B359" w14:textId="04F40469" w:rsidR="008854D6" w:rsidRDefault="008854D6" w:rsidP="00025CCB">
          <w:r w:rsidRPr="00025CCB">
            <w:rPr>
              <w:rFonts w:cs="Times New Roman"/>
              <w:b/>
              <w:bCs/>
              <w:szCs w:val="24"/>
            </w:rPr>
            <w:fldChar w:fldCharType="end"/>
          </w:r>
        </w:p>
      </w:sdtContent>
    </w:sdt>
    <w:p w14:paraId="60473DE2" w14:textId="77777777" w:rsidR="008854D6" w:rsidRDefault="008854D6" w:rsidP="002A1734">
      <w:pPr>
        <w:ind w:firstLine="851"/>
        <w:rPr>
          <w:rFonts w:eastAsia="Times New Roman" w:cs="Times New Roman"/>
          <w:szCs w:val="24"/>
        </w:rPr>
      </w:pPr>
    </w:p>
    <w:p w14:paraId="784BDDF3" w14:textId="77777777" w:rsidR="008854D6" w:rsidRDefault="008854D6" w:rsidP="002A1734">
      <w:pPr>
        <w:ind w:firstLine="851"/>
        <w:rPr>
          <w:rFonts w:eastAsia="Times New Roman" w:cs="Times New Roman"/>
          <w:szCs w:val="24"/>
        </w:rPr>
      </w:pPr>
      <w:r>
        <w:rPr>
          <w:rFonts w:eastAsia="Times New Roman" w:cs="Times New Roman"/>
          <w:szCs w:val="24"/>
        </w:rPr>
        <w:br w:type="page"/>
      </w:r>
    </w:p>
    <w:p w14:paraId="35DE3681" w14:textId="73D2E68C" w:rsidR="00025CCB" w:rsidRPr="00107CFE" w:rsidRDefault="00107CFE" w:rsidP="00107CFE">
      <w:pPr>
        <w:pStyle w:val="1"/>
        <w:jc w:val="center"/>
        <w:rPr>
          <w:rFonts w:cs="Times New Roman"/>
          <w:b/>
          <w:szCs w:val="24"/>
          <w:lang w:eastAsia="ja-JP"/>
        </w:rPr>
      </w:pPr>
      <w:bookmarkStart w:id="1" w:name="_Toc482538666"/>
      <w:r>
        <w:rPr>
          <w:rFonts w:cs="Times New Roman"/>
          <w:b/>
          <w:szCs w:val="24"/>
          <w:lang w:eastAsia="ja-JP"/>
        </w:rPr>
        <w:lastRenderedPageBreak/>
        <w:t>ВВЕДЕНИЕ</w:t>
      </w:r>
      <w:bookmarkEnd w:id="1"/>
    </w:p>
    <w:p w14:paraId="28DDD313" w14:textId="0B85EBE2" w:rsidR="00025CCB" w:rsidRPr="002A3E09" w:rsidRDefault="00025CCB" w:rsidP="00B5512B">
      <w:pPr>
        <w:pStyle w:val="2"/>
        <w:ind w:firstLine="709"/>
      </w:pPr>
      <w:bookmarkStart w:id="2" w:name="_Toc481704142"/>
      <w:bookmarkStart w:id="3" w:name="_Toc482538667"/>
      <w:r w:rsidRPr="002A3E09">
        <w:t>Актуальность</w:t>
      </w:r>
      <w:bookmarkEnd w:id="2"/>
      <w:bookmarkEnd w:id="3"/>
    </w:p>
    <w:p w14:paraId="7DFFD55C" w14:textId="2B90FA77" w:rsidR="00FA46CE" w:rsidRPr="00160E46" w:rsidRDefault="00F312A1" w:rsidP="00FA46CE">
      <w:pPr>
        <w:ind w:firstLine="709"/>
        <w:rPr>
          <w:rFonts w:eastAsia="Times New Roman" w:cs="Times New Roman"/>
          <w:szCs w:val="24"/>
        </w:rPr>
      </w:pPr>
      <w:r>
        <w:rPr>
          <w:rFonts w:eastAsia="Times New Roman" w:cs="Times New Roman"/>
          <w:szCs w:val="24"/>
        </w:rPr>
        <w:t>Исторически сложилось, что большая часть</w:t>
      </w:r>
      <w:r w:rsidR="00BB12DB">
        <w:rPr>
          <w:rFonts w:eastAsia="Times New Roman" w:cs="Times New Roman"/>
          <w:szCs w:val="24"/>
        </w:rPr>
        <w:t xml:space="preserve"> фирм в мире – это малые фирмы</w:t>
      </w:r>
      <w:r w:rsidR="00FA46CE" w:rsidRPr="00160E46">
        <w:rPr>
          <w:rFonts w:eastAsia="Times New Roman" w:cs="Times New Roman"/>
          <w:szCs w:val="24"/>
        </w:rPr>
        <w:t>.</w:t>
      </w:r>
      <w:r w:rsidR="00FA46CE">
        <w:rPr>
          <w:rFonts w:eastAsia="Times New Roman" w:cs="Times New Roman"/>
          <w:szCs w:val="24"/>
        </w:rPr>
        <w:t xml:space="preserve"> Термин малые предприятия определяется в зависимости от конкретного исследования, однако</w:t>
      </w:r>
      <w:r w:rsidR="009E687B">
        <w:rPr>
          <w:rFonts w:eastAsia="Times New Roman" w:cs="Times New Roman"/>
          <w:szCs w:val="24"/>
        </w:rPr>
        <w:t xml:space="preserve"> мы определяем малые предприятия как фирмы с количеством занятых на ней до </w:t>
      </w:r>
      <w:r w:rsidR="00D6584F">
        <w:rPr>
          <w:rFonts w:eastAsia="Times New Roman" w:cs="Times New Roman"/>
          <w:szCs w:val="24"/>
        </w:rPr>
        <w:t>100</w:t>
      </w:r>
      <w:r w:rsidR="009E687B">
        <w:rPr>
          <w:rFonts w:eastAsia="Times New Roman" w:cs="Times New Roman"/>
          <w:szCs w:val="24"/>
        </w:rPr>
        <w:t xml:space="preserve"> человек</w:t>
      </w:r>
      <w:r w:rsidR="00BB12DB">
        <w:rPr>
          <w:rFonts w:eastAsia="Times New Roman" w:cs="Times New Roman"/>
          <w:szCs w:val="24"/>
        </w:rPr>
        <w:t xml:space="preserve"> (</w:t>
      </w:r>
      <w:r w:rsidR="00BB12DB">
        <w:rPr>
          <w:rFonts w:cs="Times New Roman"/>
          <w:szCs w:val="24"/>
        </w:rPr>
        <w:t>№</w:t>
      </w:r>
      <w:r w:rsidR="00BB12DB" w:rsidRPr="00D13DBA">
        <w:rPr>
          <w:rFonts w:cs="Times New Roman"/>
          <w:szCs w:val="24"/>
        </w:rPr>
        <w:t>209-ФЗ</w:t>
      </w:r>
      <w:r w:rsidR="00BB12DB">
        <w:rPr>
          <w:rFonts w:cs="Times New Roman"/>
          <w:szCs w:val="24"/>
        </w:rPr>
        <w:t xml:space="preserve"> от </w:t>
      </w:r>
      <w:r w:rsidR="00BB12DB" w:rsidRPr="00D13DBA">
        <w:rPr>
          <w:rFonts w:cs="Times New Roman"/>
          <w:szCs w:val="24"/>
        </w:rPr>
        <w:t>24.07.2007</w:t>
      </w:r>
      <w:r w:rsidR="00BB12DB">
        <w:rPr>
          <w:rFonts w:cs="Times New Roman"/>
          <w:szCs w:val="24"/>
        </w:rPr>
        <w:t>)</w:t>
      </w:r>
      <w:r w:rsidR="009E687B">
        <w:rPr>
          <w:rFonts w:eastAsia="Times New Roman" w:cs="Times New Roman"/>
          <w:szCs w:val="24"/>
        </w:rPr>
        <w:t xml:space="preserve">. </w:t>
      </w:r>
      <w:r w:rsidR="00FA46CE" w:rsidRPr="00160E46">
        <w:rPr>
          <w:rFonts w:eastAsia="Times New Roman" w:cs="Times New Roman"/>
          <w:szCs w:val="24"/>
        </w:rPr>
        <w:t xml:space="preserve">Рассмотрим несколько примеров доли </w:t>
      </w:r>
      <w:r w:rsidR="00FA46CE">
        <w:rPr>
          <w:rFonts w:eastAsia="Times New Roman" w:cs="Times New Roman"/>
          <w:szCs w:val="24"/>
        </w:rPr>
        <w:t>малого</w:t>
      </w:r>
      <w:r w:rsidR="00FA46CE" w:rsidRPr="00160E46">
        <w:rPr>
          <w:rFonts w:eastAsia="Times New Roman" w:cs="Times New Roman"/>
          <w:szCs w:val="24"/>
        </w:rPr>
        <w:t xml:space="preserve"> бизнеса в экономике стран в процентах</w:t>
      </w:r>
      <w:r w:rsidR="00FA46CE" w:rsidRPr="00160E46">
        <w:rPr>
          <w:rFonts w:cs="Times New Roman"/>
          <w:szCs w:val="24"/>
        </w:rPr>
        <w:t xml:space="preserve">: </w:t>
      </w:r>
      <w:r w:rsidR="00FA46CE" w:rsidRPr="00160E46">
        <w:rPr>
          <w:rFonts w:eastAsia="Times New Roman" w:cs="Times New Roman"/>
          <w:szCs w:val="24"/>
        </w:rPr>
        <w:t xml:space="preserve">Бразилия - 90%, США - 96%, Бельгия - 70%, Финляндия - 80%, Франция ​​- 60%, Германия - 60%, </w:t>
      </w:r>
      <w:r w:rsidR="00BB12DB" w:rsidRPr="00160E46">
        <w:rPr>
          <w:rFonts w:eastAsia="Times New Roman" w:cs="Times New Roman"/>
          <w:szCs w:val="24"/>
        </w:rPr>
        <w:t>Нидерланды -</w:t>
      </w:r>
      <w:r w:rsidR="00FA46CE" w:rsidRPr="00160E46">
        <w:rPr>
          <w:rFonts w:eastAsia="Times New Roman" w:cs="Times New Roman"/>
          <w:szCs w:val="24"/>
        </w:rPr>
        <w:t xml:space="preserve"> 74%, Польша - 80%, Португалия - 70%, Испания - 79%, Великобритания - 70%, Австралия - 75% и Нигерия - 80% </w:t>
      </w:r>
      <w:r w:rsidR="00FA46CE" w:rsidRPr="00BB12DB">
        <w:rPr>
          <w:rFonts w:eastAsia="Times New Roman" w:cs="Times New Roman"/>
          <w:szCs w:val="24"/>
        </w:rPr>
        <w:t xml:space="preserve">(Timmons &amp; </w:t>
      </w:r>
      <w:r w:rsidR="00BB12DB" w:rsidRPr="00BB12DB">
        <w:rPr>
          <w:rFonts w:eastAsia="Times New Roman" w:cs="Times New Roman"/>
          <w:szCs w:val="24"/>
          <w:lang w:val="en-US"/>
        </w:rPr>
        <w:t>Stephen</w:t>
      </w:r>
      <w:r w:rsidR="00FA46CE" w:rsidRPr="00BB12DB">
        <w:rPr>
          <w:rFonts w:eastAsia="Times New Roman" w:cs="Times New Roman"/>
          <w:szCs w:val="24"/>
        </w:rPr>
        <w:t>, 2009, p.596;</w:t>
      </w:r>
      <w:r w:rsidR="00FA46CE" w:rsidRPr="00BB12DB">
        <w:rPr>
          <w:rFonts w:cs="Times New Roman"/>
          <w:szCs w:val="24"/>
        </w:rPr>
        <w:t xml:space="preserve"> </w:t>
      </w:r>
      <w:r w:rsidR="00FA46CE" w:rsidRPr="00BB12DB">
        <w:rPr>
          <w:rFonts w:eastAsia="Times New Roman" w:cs="Times New Roman"/>
          <w:szCs w:val="24"/>
        </w:rPr>
        <w:t xml:space="preserve">Yusuf &amp; </w:t>
      </w:r>
      <w:r w:rsidR="00BB12DB" w:rsidRPr="00BB12DB">
        <w:rPr>
          <w:rFonts w:eastAsia="Times New Roman" w:cs="Times New Roman"/>
          <w:szCs w:val="24"/>
        </w:rPr>
        <w:t>Dansu,</w:t>
      </w:r>
      <w:r w:rsidR="00FA46CE" w:rsidRPr="00BB12DB">
        <w:rPr>
          <w:rFonts w:eastAsia="Times New Roman" w:cs="Times New Roman"/>
          <w:szCs w:val="24"/>
        </w:rPr>
        <w:t xml:space="preserve"> 2013</w:t>
      </w:r>
      <w:r w:rsidR="00A33AE2" w:rsidRPr="00BB12DB">
        <w:rPr>
          <w:rFonts w:eastAsia="Times New Roman" w:cs="Times New Roman"/>
          <w:szCs w:val="24"/>
        </w:rPr>
        <w:t>).</w:t>
      </w:r>
    </w:p>
    <w:p w14:paraId="5AA9387C" w14:textId="1F1A9E08" w:rsidR="00FA46CE" w:rsidRPr="00160E46" w:rsidRDefault="00FA46CE" w:rsidP="00FA46CE">
      <w:pPr>
        <w:ind w:firstLine="709"/>
        <w:rPr>
          <w:rFonts w:eastAsia="Times New Roman" w:cs="Times New Roman"/>
          <w:szCs w:val="24"/>
        </w:rPr>
      </w:pPr>
      <w:r w:rsidRPr="00160E46">
        <w:rPr>
          <w:rFonts w:eastAsia="Times New Roman" w:cs="Times New Roman"/>
          <w:szCs w:val="24"/>
        </w:rPr>
        <w:t>В Европейском союзе эти фирмы производят почти 60% ВВП</w:t>
      </w:r>
      <w:r w:rsidR="00BE3087">
        <w:rPr>
          <w:rFonts w:eastAsia="Times New Roman" w:cs="Times New Roman"/>
          <w:szCs w:val="24"/>
        </w:rPr>
        <w:t xml:space="preserve"> (</w:t>
      </w:r>
      <w:r w:rsidR="00BE3087" w:rsidRPr="000A48A4">
        <w:rPr>
          <w:rFonts w:eastAsia="Times New Roman" w:cs="Times New Roman"/>
          <w:szCs w:val="24"/>
          <w:lang w:val="en-US"/>
        </w:rPr>
        <w:t>World</w:t>
      </w:r>
      <w:r w:rsidR="00BE3087" w:rsidRPr="000A48A4">
        <w:rPr>
          <w:rFonts w:eastAsia="Times New Roman" w:cs="Times New Roman"/>
          <w:szCs w:val="24"/>
        </w:rPr>
        <w:t xml:space="preserve"> </w:t>
      </w:r>
      <w:r w:rsidR="00BE3087" w:rsidRPr="000A48A4">
        <w:rPr>
          <w:rFonts w:eastAsia="Times New Roman" w:cs="Times New Roman"/>
          <w:szCs w:val="24"/>
          <w:lang w:val="en-US"/>
        </w:rPr>
        <w:t>Bank</w:t>
      </w:r>
      <w:r w:rsidR="00BE3087" w:rsidRPr="000A48A4">
        <w:rPr>
          <w:rFonts w:eastAsia="Times New Roman" w:cs="Times New Roman"/>
          <w:szCs w:val="24"/>
        </w:rPr>
        <w:t>, 201</w:t>
      </w:r>
      <w:r w:rsidR="000A48A4" w:rsidRPr="000A48A4">
        <w:rPr>
          <w:rFonts w:eastAsia="Times New Roman" w:cs="Times New Roman"/>
          <w:szCs w:val="24"/>
        </w:rPr>
        <w:t>5</w:t>
      </w:r>
      <w:r w:rsidR="00BE3087">
        <w:rPr>
          <w:rFonts w:eastAsia="Times New Roman" w:cs="Times New Roman"/>
          <w:szCs w:val="24"/>
        </w:rPr>
        <w:t>)</w:t>
      </w:r>
      <w:r w:rsidR="009E687B">
        <w:rPr>
          <w:rFonts w:eastAsia="Times New Roman" w:cs="Times New Roman"/>
          <w:szCs w:val="24"/>
        </w:rPr>
        <w:t>.</w:t>
      </w:r>
      <w:r w:rsidRPr="00160E46">
        <w:rPr>
          <w:rFonts w:eastAsia="Times New Roman" w:cs="Times New Roman"/>
          <w:szCs w:val="24"/>
        </w:rPr>
        <w:t xml:space="preserve">  Тем не менее, малые предприятия все больше страдают от кризиса.  Исследования показывают, что только 50% предприятий выживают за первые пять лет своего существования, и любой экономический кризис определенно увеличивает это число </w:t>
      </w:r>
      <w:r w:rsidRPr="00BB12DB">
        <w:rPr>
          <w:rFonts w:eastAsia="Times New Roman" w:cs="Times New Roman"/>
          <w:szCs w:val="24"/>
        </w:rPr>
        <w:t>(</w:t>
      </w:r>
      <w:r w:rsidRPr="00BB12DB">
        <w:rPr>
          <w:rFonts w:eastAsia="Times New Roman" w:cs="Times New Roman"/>
          <w:szCs w:val="24"/>
          <w:lang w:val="en-US"/>
        </w:rPr>
        <w:t>Karel</w:t>
      </w:r>
      <w:r w:rsidRPr="00BB12DB">
        <w:rPr>
          <w:rFonts w:eastAsia="Times New Roman" w:cs="Times New Roman"/>
          <w:szCs w:val="24"/>
        </w:rPr>
        <w:t xml:space="preserve"> </w:t>
      </w:r>
      <w:r w:rsidRPr="00BB12DB">
        <w:rPr>
          <w:rFonts w:eastAsia="Times New Roman" w:cs="Times New Roman"/>
          <w:szCs w:val="24"/>
          <w:lang w:val="en-US"/>
        </w:rPr>
        <w:t>et</w:t>
      </w:r>
      <w:r w:rsidRPr="00BB12DB">
        <w:rPr>
          <w:rFonts w:eastAsia="Times New Roman" w:cs="Times New Roman"/>
          <w:szCs w:val="24"/>
        </w:rPr>
        <w:t xml:space="preserve"> </w:t>
      </w:r>
      <w:r w:rsidRPr="00BB12DB">
        <w:rPr>
          <w:rFonts w:eastAsia="Times New Roman" w:cs="Times New Roman"/>
          <w:szCs w:val="24"/>
          <w:lang w:val="en-US"/>
        </w:rPr>
        <w:t>al</w:t>
      </w:r>
      <w:r w:rsidRPr="00BB12DB">
        <w:rPr>
          <w:rFonts w:eastAsia="Times New Roman" w:cs="Times New Roman"/>
          <w:szCs w:val="24"/>
        </w:rPr>
        <w:t>., 2013).</w:t>
      </w:r>
      <w:r w:rsidRPr="00160E46">
        <w:rPr>
          <w:rFonts w:eastAsia="Times New Roman" w:cs="Times New Roman"/>
          <w:szCs w:val="24"/>
        </w:rPr>
        <w:t xml:space="preserve"> В России </w:t>
      </w:r>
      <w:r w:rsidR="00A33AE2">
        <w:rPr>
          <w:rFonts w:eastAsia="Times New Roman" w:cs="Times New Roman"/>
          <w:szCs w:val="24"/>
        </w:rPr>
        <w:t>это особенно заметно. До</w:t>
      </w:r>
      <w:r w:rsidR="00F312A1">
        <w:rPr>
          <w:rFonts w:eastAsia="Times New Roman" w:cs="Times New Roman"/>
          <w:szCs w:val="24"/>
        </w:rPr>
        <w:t xml:space="preserve">ля малых фирм в </w:t>
      </w:r>
      <w:r w:rsidR="00A33AE2">
        <w:rPr>
          <w:rFonts w:eastAsia="Times New Roman" w:cs="Times New Roman"/>
          <w:szCs w:val="24"/>
        </w:rPr>
        <w:t xml:space="preserve">российской </w:t>
      </w:r>
      <w:r w:rsidR="00D6584F">
        <w:rPr>
          <w:rFonts w:eastAsia="Times New Roman" w:cs="Times New Roman"/>
          <w:szCs w:val="24"/>
        </w:rPr>
        <w:t>экономике составляет примерно 26</w:t>
      </w:r>
      <w:r w:rsidR="00F312A1">
        <w:rPr>
          <w:rFonts w:eastAsia="Times New Roman" w:cs="Times New Roman"/>
          <w:szCs w:val="24"/>
        </w:rPr>
        <w:t>%</w:t>
      </w:r>
      <w:r w:rsidR="00D6584F">
        <w:rPr>
          <w:rFonts w:eastAsia="Times New Roman" w:cs="Times New Roman"/>
          <w:szCs w:val="24"/>
        </w:rPr>
        <w:t xml:space="preserve"> на 201</w:t>
      </w:r>
      <w:r w:rsidR="000A48A4">
        <w:rPr>
          <w:rFonts w:eastAsia="Times New Roman" w:cs="Times New Roman"/>
          <w:szCs w:val="24"/>
        </w:rPr>
        <w:t>4</w:t>
      </w:r>
      <w:r w:rsidR="00D6584F">
        <w:rPr>
          <w:rFonts w:eastAsia="Times New Roman" w:cs="Times New Roman"/>
          <w:szCs w:val="24"/>
        </w:rPr>
        <w:t xml:space="preserve"> год</w:t>
      </w:r>
      <w:r w:rsidRPr="00160E46">
        <w:rPr>
          <w:rFonts w:eastAsia="Times New Roman" w:cs="Times New Roman"/>
          <w:szCs w:val="24"/>
        </w:rPr>
        <w:t>.</w:t>
      </w:r>
      <w:r w:rsidR="00A33AE2">
        <w:rPr>
          <w:rFonts w:eastAsia="Times New Roman" w:cs="Times New Roman"/>
          <w:szCs w:val="24"/>
        </w:rPr>
        <w:t xml:space="preserve"> А вклад в ВВП лишь 21%. По данным за 2010-2014 год каждое пятое предприятие</w:t>
      </w:r>
      <w:r w:rsidR="000A48A4">
        <w:rPr>
          <w:rFonts w:eastAsia="Times New Roman" w:cs="Times New Roman"/>
          <w:szCs w:val="24"/>
        </w:rPr>
        <w:t xml:space="preserve"> в стране</w:t>
      </w:r>
      <w:r w:rsidR="00A33AE2">
        <w:rPr>
          <w:rFonts w:eastAsia="Times New Roman" w:cs="Times New Roman"/>
          <w:szCs w:val="24"/>
        </w:rPr>
        <w:t xml:space="preserve"> убыто</w:t>
      </w:r>
      <w:r w:rsidR="00A33AE2" w:rsidRPr="00BB12DB">
        <w:rPr>
          <w:rFonts w:eastAsia="Times New Roman" w:cs="Times New Roman"/>
          <w:szCs w:val="24"/>
        </w:rPr>
        <w:t>чно (</w:t>
      </w:r>
      <w:r w:rsidR="00A33AE2" w:rsidRPr="00BB12DB">
        <w:rPr>
          <w:rStyle w:val="af4"/>
          <w:i w:val="0"/>
        </w:rPr>
        <w:t>Статистический сборник «Малое и среднее предпринимательство в России, 2015).</w:t>
      </w:r>
    </w:p>
    <w:p w14:paraId="2E3C3FAC" w14:textId="45A7AFC9" w:rsidR="008945FF" w:rsidRPr="004C5E39" w:rsidRDefault="00FA46CE" w:rsidP="00457AF7">
      <w:pPr>
        <w:ind w:firstLine="709"/>
      </w:pPr>
      <w:r>
        <w:rPr>
          <w:rFonts w:eastAsiaTheme="minorEastAsia" w:cs="Times New Roman"/>
          <w:lang w:eastAsia="ja-JP"/>
        </w:rPr>
        <w:t xml:space="preserve">Сегодня время </w:t>
      </w:r>
      <w:r w:rsidR="0044432D">
        <w:rPr>
          <w:rFonts w:eastAsiaTheme="minorEastAsia" w:cs="Times New Roman"/>
          <w:lang w:eastAsia="ja-JP"/>
        </w:rPr>
        <w:t>свободного рынка</w:t>
      </w:r>
      <w:r>
        <w:rPr>
          <w:rFonts w:eastAsiaTheme="minorEastAsia" w:cs="Times New Roman"/>
          <w:lang w:eastAsia="ja-JP"/>
        </w:rPr>
        <w:t>, где</w:t>
      </w:r>
      <w:r w:rsidR="0044432D">
        <w:rPr>
          <w:rFonts w:eastAsiaTheme="minorEastAsia" w:cs="Times New Roman"/>
          <w:lang w:eastAsia="ja-JP"/>
        </w:rPr>
        <w:t xml:space="preserve"> малые фирмы </w:t>
      </w:r>
      <w:r>
        <w:rPr>
          <w:rFonts w:eastAsiaTheme="minorEastAsia" w:cs="Times New Roman"/>
          <w:lang w:eastAsia="ja-JP"/>
        </w:rPr>
        <w:t>находятся</w:t>
      </w:r>
      <w:r w:rsidR="0044432D">
        <w:rPr>
          <w:rFonts w:eastAsiaTheme="minorEastAsia" w:cs="Times New Roman"/>
          <w:lang w:eastAsia="ja-JP"/>
        </w:rPr>
        <w:t xml:space="preserve"> в условиях конкуренции. Таким образом им необходимо принимать </w:t>
      </w:r>
      <w:r w:rsidR="003A5D87">
        <w:rPr>
          <w:rFonts w:eastAsiaTheme="minorEastAsia" w:cs="Times New Roman"/>
          <w:lang w:eastAsia="ja-JP"/>
        </w:rPr>
        <w:t>решения,</w:t>
      </w:r>
      <w:r w:rsidR="0044432D">
        <w:rPr>
          <w:rFonts w:eastAsiaTheme="minorEastAsia" w:cs="Times New Roman"/>
          <w:lang w:eastAsia="ja-JP"/>
        </w:rPr>
        <w:t xml:space="preserve"> которые позволят занять более устойчивое положение на рынке.</w:t>
      </w:r>
      <w:r w:rsidR="003A5D87">
        <w:rPr>
          <w:rFonts w:eastAsiaTheme="minorEastAsia" w:cs="Times New Roman"/>
          <w:lang w:eastAsia="ja-JP"/>
        </w:rPr>
        <w:t xml:space="preserve"> </w:t>
      </w:r>
      <w:r w:rsidR="00B212AA">
        <w:rPr>
          <w:rFonts w:cs="Times New Roman"/>
          <w:szCs w:val="24"/>
        </w:rPr>
        <w:t>Т</w:t>
      </w:r>
      <w:r w:rsidR="00B212AA" w:rsidRPr="00025CCB">
        <w:rPr>
          <w:rFonts w:cs="Times New Roman"/>
          <w:szCs w:val="24"/>
        </w:rPr>
        <w:t xml:space="preserve">ехнологическое превосходство – </w:t>
      </w:r>
      <w:r w:rsidR="00B212AA">
        <w:rPr>
          <w:rFonts w:cs="Times New Roman"/>
          <w:szCs w:val="24"/>
        </w:rPr>
        <w:t xml:space="preserve">это </w:t>
      </w:r>
      <w:r w:rsidR="00B212AA" w:rsidRPr="00025CCB">
        <w:rPr>
          <w:rFonts w:cs="Times New Roman"/>
          <w:szCs w:val="24"/>
        </w:rPr>
        <w:t xml:space="preserve">одна из основ конкуренции. </w:t>
      </w:r>
      <w:r w:rsidR="00B212AA">
        <w:rPr>
          <w:rFonts w:cs="Times New Roman"/>
          <w:szCs w:val="24"/>
        </w:rPr>
        <w:t>Однако, у</w:t>
      </w:r>
      <w:r w:rsidR="00B212AA" w:rsidRPr="00025CCB">
        <w:rPr>
          <w:rFonts w:cs="Times New Roman"/>
          <w:szCs w:val="24"/>
        </w:rPr>
        <w:t>стойч</w:t>
      </w:r>
      <w:r w:rsidR="00B212AA">
        <w:rPr>
          <w:rFonts w:cs="Times New Roman"/>
          <w:szCs w:val="24"/>
        </w:rPr>
        <w:t xml:space="preserve">ивое взаимодействие с клиентами, не менее важно для </w:t>
      </w:r>
      <w:r w:rsidR="005964E2">
        <w:rPr>
          <w:rFonts w:cs="Times New Roman"/>
          <w:szCs w:val="24"/>
        </w:rPr>
        <w:t>фирмы, так как клиенты — это основной актив</w:t>
      </w:r>
      <w:r w:rsidR="000A48A4">
        <w:rPr>
          <w:rFonts w:cs="Times New Roman"/>
          <w:szCs w:val="24"/>
        </w:rPr>
        <w:t xml:space="preserve"> (</w:t>
      </w:r>
      <w:r w:rsidR="000A48A4" w:rsidRPr="00BB12DB">
        <w:rPr>
          <w:rFonts w:cs="Times New Roman"/>
          <w:szCs w:val="24"/>
        </w:rPr>
        <w:t>Др</w:t>
      </w:r>
      <w:r w:rsidR="00745EA1" w:rsidRPr="00BB12DB">
        <w:rPr>
          <w:rFonts w:cs="Times New Roman"/>
          <w:szCs w:val="24"/>
        </w:rPr>
        <w:t>укер</w:t>
      </w:r>
      <w:r w:rsidR="000A48A4" w:rsidRPr="00BB12DB">
        <w:rPr>
          <w:rFonts w:cs="Times New Roman"/>
          <w:szCs w:val="24"/>
        </w:rPr>
        <w:t xml:space="preserve">, </w:t>
      </w:r>
      <w:r w:rsidR="00745EA1" w:rsidRPr="00BB12DB">
        <w:rPr>
          <w:rFonts w:cs="Times New Roman"/>
          <w:szCs w:val="24"/>
        </w:rPr>
        <w:t>2010</w:t>
      </w:r>
      <w:r w:rsidR="00745EA1">
        <w:rPr>
          <w:rFonts w:cs="Times New Roman"/>
          <w:szCs w:val="24"/>
        </w:rPr>
        <w:t>)</w:t>
      </w:r>
      <w:r w:rsidR="00B212AA" w:rsidRPr="00025CCB">
        <w:rPr>
          <w:rFonts w:cs="Times New Roman"/>
          <w:szCs w:val="24"/>
        </w:rPr>
        <w:t>. Ориентация на клиентов предполагает не сиюминутное извлечение выгоды, а создание ценности для клиента таким образом, чтобы он снова и снова возвращался в компанию.</w:t>
      </w:r>
      <w:r w:rsidR="00B212AA" w:rsidRPr="00B212AA">
        <w:rPr>
          <w:rFonts w:cs="Times New Roman"/>
          <w:szCs w:val="24"/>
        </w:rPr>
        <w:t xml:space="preserve"> </w:t>
      </w:r>
      <w:r w:rsidR="00B212AA" w:rsidRPr="00025CCB">
        <w:rPr>
          <w:rFonts w:cs="Times New Roman"/>
          <w:szCs w:val="24"/>
        </w:rPr>
        <w:t>Ориентация на долгосрочные цели ведения бизнеса – основа устойчивого развития как ком</w:t>
      </w:r>
      <w:r w:rsidR="00B212AA">
        <w:rPr>
          <w:rFonts w:cs="Times New Roman"/>
          <w:szCs w:val="24"/>
        </w:rPr>
        <w:t>пании, так и экономики</w:t>
      </w:r>
      <w:r w:rsidR="00745EA1" w:rsidRPr="00745EA1">
        <w:rPr>
          <w:rFonts w:cs="Times New Roman"/>
          <w:szCs w:val="24"/>
        </w:rPr>
        <w:t xml:space="preserve"> </w:t>
      </w:r>
      <w:r w:rsidR="00745EA1">
        <w:rPr>
          <w:rFonts w:cs="Times New Roman"/>
          <w:szCs w:val="24"/>
        </w:rPr>
        <w:t>в целом</w:t>
      </w:r>
      <w:r w:rsidR="00B212AA" w:rsidRPr="004265E1">
        <w:rPr>
          <w:rFonts w:cs="Times New Roman"/>
          <w:szCs w:val="24"/>
        </w:rPr>
        <w:t>.</w:t>
      </w:r>
      <w:r w:rsidR="004C5E39" w:rsidRPr="004265E1">
        <w:rPr>
          <w:rFonts w:cs="Times New Roman"/>
          <w:szCs w:val="24"/>
        </w:rPr>
        <w:t xml:space="preserve"> </w:t>
      </w:r>
      <w:r w:rsidR="004C5E39" w:rsidRPr="004265E1">
        <w:t xml:space="preserve">П. </w:t>
      </w:r>
      <w:r w:rsidR="004C5E39" w:rsidRPr="0022160C">
        <w:t>Дойль</w:t>
      </w:r>
      <w:r w:rsidR="004265E1" w:rsidRPr="0022160C">
        <w:t xml:space="preserve"> </w:t>
      </w:r>
      <w:r w:rsidR="00BB12DB" w:rsidRPr="0022160C">
        <w:t>(</w:t>
      </w:r>
      <w:r w:rsidR="0022160C" w:rsidRPr="0022160C">
        <w:rPr>
          <w:rStyle w:val="af4"/>
          <w:i w:val="0"/>
        </w:rPr>
        <w:t>P.Doyle,</w:t>
      </w:r>
      <w:r w:rsidR="0022160C" w:rsidRPr="0022160C">
        <w:rPr>
          <w:rStyle w:val="af4"/>
        </w:rPr>
        <w:t xml:space="preserve"> </w:t>
      </w:r>
      <w:r w:rsidR="004265E1" w:rsidRPr="0022160C">
        <w:t>2002</w:t>
      </w:r>
      <w:r w:rsidR="004265E1">
        <w:t>)</w:t>
      </w:r>
      <w:r w:rsidR="004C5E39" w:rsidRPr="004C5E39">
        <w:t xml:space="preserve"> отмечает, что «максимизация прибыльности носит краткосрочный характер и неизбежно ослабляет долгосрочную рыночную конкурентоспособность компании. В силу отрицания новых рыночных возможностей и отказа от инвестиций такие стратегии приводят не к повышению, а к снижению экономической эффективности».  </w:t>
      </w:r>
    </w:p>
    <w:p w14:paraId="1E92B7D3" w14:textId="20C10A1A" w:rsidR="00F312A1" w:rsidRPr="00160E46" w:rsidRDefault="00F312A1" w:rsidP="00F312A1">
      <w:pPr>
        <w:ind w:firstLine="709"/>
        <w:rPr>
          <w:rFonts w:eastAsia="Times New Roman" w:cs="Times New Roman"/>
          <w:szCs w:val="24"/>
        </w:rPr>
      </w:pPr>
      <w:r w:rsidRPr="00160E46">
        <w:rPr>
          <w:rFonts w:eastAsia="Times New Roman" w:cs="Times New Roman"/>
          <w:szCs w:val="24"/>
        </w:rPr>
        <w:t xml:space="preserve">Стратегическое планирование — это серия определенных шагов, которые включают определение миссии, целей, проведение анализа среды компании, формулирование стратегии, ее реализация и контроль </w:t>
      </w:r>
      <w:r w:rsidRPr="0022160C">
        <w:rPr>
          <w:rFonts w:eastAsia="Times New Roman" w:cs="Times New Roman"/>
          <w:szCs w:val="24"/>
        </w:rPr>
        <w:t>исполнения (</w:t>
      </w:r>
      <w:r w:rsidRPr="0022160C">
        <w:rPr>
          <w:rFonts w:eastAsia="Times New Roman" w:cs="Times New Roman"/>
          <w:szCs w:val="24"/>
          <w:lang w:val="en-US"/>
        </w:rPr>
        <w:t>Hofer</w:t>
      </w:r>
      <w:r w:rsidRPr="0022160C">
        <w:rPr>
          <w:rFonts w:eastAsia="Times New Roman" w:cs="Times New Roman"/>
          <w:szCs w:val="24"/>
        </w:rPr>
        <w:t>, 1979).</w:t>
      </w:r>
      <w:r w:rsidRPr="00160E46">
        <w:rPr>
          <w:rFonts w:eastAsia="Times New Roman" w:cs="Times New Roman"/>
          <w:szCs w:val="24"/>
        </w:rPr>
        <w:t xml:space="preserve"> Стратегия объединяет цели организации, </w:t>
      </w:r>
      <w:r w:rsidRPr="00160E46">
        <w:rPr>
          <w:rFonts w:eastAsia="Times New Roman" w:cs="Times New Roman"/>
          <w:szCs w:val="24"/>
        </w:rPr>
        <w:lastRenderedPageBreak/>
        <w:t xml:space="preserve">политику и последовательность действий в единое целое. Это инструмент лидера для управления организацией.  Не многие организации могут выжить без продуманного плана, ориентированного на долгосрочную перспективу.  </w:t>
      </w:r>
      <w:r>
        <w:rPr>
          <w:rFonts w:eastAsia="Times New Roman" w:cs="Times New Roman"/>
          <w:szCs w:val="24"/>
        </w:rPr>
        <w:t xml:space="preserve">В процессе </w:t>
      </w:r>
      <w:r w:rsidRPr="00AC6C71">
        <w:rPr>
          <w:rFonts w:eastAsia="Times New Roman" w:cs="Times New Roman"/>
          <w:szCs w:val="24"/>
        </w:rPr>
        <w:t>стратегического планирования также достигаются следующие цели (</w:t>
      </w:r>
      <w:r w:rsidRPr="00AC6C71">
        <w:rPr>
          <w:rFonts w:eastAsia="Times New Roman" w:cs="Times New Roman"/>
          <w:szCs w:val="24"/>
          <w:lang w:val="en-US"/>
        </w:rPr>
        <w:t>Koteen</w:t>
      </w:r>
      <w:r w:rsidRPr="00AC6C71">
        <w:rPr>
          <w:rFonts w:eastAsia="Times New Roman" w:cs="Times New Roman"/>
          <w:szCs w:val="24"/>
        </w:rPr>
        <w:t>, 1997)</w:t>
      </w:r>
      <w:r w:rsidR="00776C98">
        <w:rPr>
          <w:rFonts w:eastAsia="Times New Roman" w:cs="Times New Roman"/>
          <w:szCs w:val="24"/>
        </w:rPr>
        <w:t>:</w:t>
      </w:r>
      <w:r w:rsidRPr="00160E46">
        <w:rPr>
          <w:rFonts w:eastAsia="Times New Roman" w:cs="Times New Roman"/>
          <w:szCs w:val="24"/>
        </w:rPr>
        <w:t xml:space="preserve"> </w:t>
      </w:r>
      <w:r w:rsidR="00776C98">
        <w:rPr>
          <w:rFonts w:eastAsia="Times New Roman" w:cs="Times New Roman"/>
          <w:szCs w:val="24"/>
        </w:rPr>
        <w:t>в</w:t>
      </w:r>
      <w:r w:rsidRPr="00160E46">
        <w:rPr>
          <w:rFonts w:eastAsia="Times New Roman" w:cs="Times New Roman"/>
          <w:szCs w:val="24"/>
        </w:rPr>
        <w:t xml:space="preserve">о-первых, в процессе планирования можно понять, </w:t>
      </w:r>
      <w:r w:rsidR="00B212AA">
        <w:rPr>
          <w:rFonts w:eastAsia="Times New Roman" w:cs="Times New Roman"/>
          <w:szCs w:val="24"/>
        </w:rPr>
        <w:t>какие горизонты планирования существуют у организации</w:t>
      </w:r>
      <w:r w:rsidRPr="00160E46">
        <w:rPr>
          <w:rFonts w:eastAsia="Times New Roman" w:cs="Times New Roman"/>
          <w:szCs w:val="24"/>
        </w:rPr>
        <w:t>. Во-вторых, стратегический план предусматривает формирование всеобъемлющего пошагового руководства для достижения намеченных целей. Наконец, стратегическое планирование имеет первоочередную цель - определить приоритеты и дать н</w:t>
      </w:r>
      <w:r w:rsidR="0022160C">
        <w:rPr>
          <w:rFonts w:eastAsia="Times New Roman" w:cs="Times New Roman"/>
          <w:szCs w:val="24"/>
        </w:rPr>
        <w:t>аправление будущему организации.</w:t>
      </w:r>
    </w:p>
    <w:p w14:paraId="7DA2DAFD" w14:textId="60AE22EE" w:rsidR="00F312A1" w:rsidRPr="00BE73A2" w:rsidRDefault="00F312A1" w:rsidP="00F312A1">
      <w:pPr>
        <w:ind w:firstLine="709"/>
        <w:rPr>
          <w:rFonts w:eastAsia="Times New Roman" w:cs="Times New Roman"/>
          <w:szCs w:val="24"/>
        </w:rPr>
      </w:pPr>
      <w:r w:rsidRPr="00160E46">
        <w:rPr>
          <w:rFonts w:eastAsia="Times New Roman" w:cs="Times New Roman"/>
          <w:szCs w:val="24"/>
        </w:rPr>
        <w:t>Котлер и Келлер (</w:t>
      </w:r>
      <w:r w:rsidRPr="0022160C">
        <w:rPr>
          <w:rFonts w:eastAsia="Times New Roman" w:cs="Times New Roman"/>
          <w:szCs w:val="24"/>
          <w:lang w:val="en-US"/>
        </w:rPr>
        <w:t>Kotler</w:t>
      </w:r>
      <w:r w:rsidRPr="0022160C">
        <w:rPr>
          <w:rFonts w:eastAsia="Times New Roman" w:cs="Times New Roman"/>
          <w:szCs w:val="24"/>
        </w:rPr>
        <w:t xml:space="preserve"> </w:t>
      </w:r>
      <w:r w:rsidRPr="0022160C">
        <w:rPr>
          <w:rFonts w:eastAsia="Times New Roman" w:cs="Times New Roman"/>
          <w:szCs w:val="24"/>
          <w:lang w:val="en-US"/>
        </w:rPr>
        <w:t>and</w:t>
      </w:r>
      <w:r w:rsidRPr="0022160C">
        <w:rPr>
          <w:rFonts w:eastAsia="Times New Roman" w:cs="Times New Roman"/>
          <w:szCs w:val="24"/>
        </w:rPr>
        <w:t xml:space="preserve"> </w:t>
      </w:r>
      <w:r w:rsidRPr="0022160C">
        <w:rPr>
          <w:rFonts w:eastAsia="Times New Roman" w:cs="Times New Roman"/>
          <w:szCs w:val="24"/>
          <w:lang w:val="en-US"/>
        </w:rPr>
        <w:t>Keller</w:t>
      </w:r>
      <w:r w:rsidRPr="0022160C">
        <w:rPr>
          <w:rFonts w:eastAsia="Times New Roman" w:cs="Times New Roman"/>
          <w:szCs w:val="24"/>
        </w:rPr>
        <w:t>, 2007</w:t>
      </w:r>
      <w:r w:rsidRPr="00160E46">
        <w:rPr>
          <w:rFonts w:eastAsia="Times New Roman" w:cs="Times New Roman"/>
          <w:szCs w:val="24"/>
        </w:rPr>
        <w:t xml:space="preserve">) утверждают, что стратегия должна </w:t>
      </w:r>
      <w:r w:rsidR="00B212AA">
        <w:rPr>
          <w:rFonts w:eastAsia="Times New Roman" w:cs="Times New Roman"/>
          <w:szCs w:val="24"/>
        </w:rPr>
        <w:t>определять основное направление и путь</w:t>
      </w:r>
      <w:r w:rsidRPr="00160E46">
        <w:rPr>
          <w:rFonts w:eastAsia="Times New Roman" w:cs="Times New Roman"/>
          <w:szCs w:val="24"/>
        </w:rPr>
        <w:t xml:space="preserve"> </w:t>
      </w:r>
      <w:r w:rsidR="00B212AA">
        <w:rPr>
          <w:rFonts w:eastAsia="Times New Roman" w:cs="Times New Roman"/>
          <w:szCs w:val="24"/>
        </w:rPr>
        <w:t>достижения</w:t>
      </w:r>
      <w:r w:rsidRPr="00160E46">
        <w:rPr>
          <w:rFonts w:eastAsia="Times New Roman" w:cs="Times New Roman"/>
          <w:szCs w:val="24"/>
        </w:rPr>
        <w:t xml:space="preserve"> корпоративны</w:t>
      </w:r>
      <w:r w:rsidR="00B212AA">
        <w:rPr>
          <w:rFonts w:eastAsia="Times New Roman" w:cs="Times New Roman"/>
          <w:szCs w:val="24"/>
        </w:rPr>
        <w:t>х целей</w:t>
      </w:r>
      <w:r w:rsidRPr="00160E46">
        <w:rPr>
          <w:rFonts w:eastAsia="Times New Roman" w:cs="Times New Roman"/>
          <w:szCs w:val="24"/>
        </w:rPr>
        <w:t xml:space="preserve">.  Важность стратегии для развития инноваций и конкурентоспособности компаний подчеркивается многими авторами </w:t>
      </w:r>
      <w:r w:rsidRPr="0022160C">
        <w:rPr>
          <w:rFonts w:eastAsia="Times New Roman" w:cs="Times New Roman"/>
          <w:szCs w:val="24"/>
        </w:rPr>
        <w:t>(</w:t>
      </w:r>
      <w:r w:rsidRPr="0022160C">
        <w:rPr>
          <w:rFonts w:eastAsia="Times New Roman" w:cs="Times New Roman"/>
          <w:szCs w:val="24"/>
          <w:lang w:val="en-US"/>
        </w:rPr>
        <w:t>Glaister</w:t>
      </w:r>
      <w:r w:rsidR="0022160C">
        <w:rPr>
          <w:rFonts w:eastAsia="Times New Roman" w:cs="Times New Roman"/>
          <w:szCs w:val="24"/>
        </w:rPr>
        <w:t xml:space="preserve"> 2008;</w:t>
      </w:r>
      <w:r w:rsidRPr="0022160C">
        <w:rPr>
          <w:rFonts w:eastAsia="Times New Roman" w:cs="Times New Roman"/>
          <w:szCs w:val="24"/>
        </w:rPr>
        <w:t xml:space="preserve"> </w:t>
      </w:r>
      <w:r w:rsidRPr="0022160C">
        <w:rPr>
          <w:rFonts w:eastAsia="Times New Roman" w:cs="Times New Roman"/>
          <w:szCs w:val="24"/>
          <w:lang w:val="en-US"/>
        </w:rPr>
        <w:t>Skokan</w:t>
      </w:r>
      <w:r w:rsidR="0022160C">
        <w:rPr>
          <w:rFonts w:eastAsia="Times New Roman" w:cs="Times New Roman"/>
          <w:szCs w:val="24"/>
        </w:rPr>
        <w:t xml:space="preserve"> 2010;</w:t>
      </w:r>
      <w:r w:rsidRPr="0022160C">
        <w:rPr>
          <w:rFonts w:eastAsia="Times New Roman" w:cs="Times New Roman"/>
          <w:szCs w:val="24"/>
        </w:rPr>
        <w:t xml:space="preserve"> </w:t>
      </w:r>
      <w:r w:rsidRPr="0022160C">
        <w:rPr>
          <w:rFonts w:eastAsia="Times New Roman" w:cs="Times New Roman"/>
          <w:szCs w:val="24"/>
          <w:lang w:val="en-US"/>
        </w:rPr>
        <w:t>Volberda</w:t>
      </w:r>
      <w:r w:rsidR="00B212AA" w:rsidRPr="0022160C">
        <w:rPr>
          <w:rFonts w:eastAsia="Times New Roman" w:cs="Times New Roman"/>
          <w:szCs w:val="24"/>
        </w:rPr>
        <w:t xml:space="preserve"> </w:t>
      </w:r>
      <w:r w:rsidR="0022160C" w:rsidRPr="0022160C">
        <w:rPr>
          <w:rFonts w:eastAsia="Times New Roman" w:cs="Times New Roman"/>
          <w:szCs w:val="24"/>
          <w:lang w:val="en-US"/>
        </w:rPr>
        <w:t>et</w:t>
      </w:r>
      <w:r w:rsidR="0022160C" w:rsidRPr="0022160C">
        <w:rPr>
          <w:rFonts w:eastAsia="Times New Roman" w:cs="Times New Roman"/>
          <w:szCs w:val="24"/>
        </w:rPr>
        <w:t xml:space="preserve"> </w:t>
      </w:r>
      <w:r w:rsidR="0022160C" w:rsidRPr="0022160C">
        <w:rPr>
          <w:rFonts w:eastAsia="Times New Roman" w:cs="Times New Roman"/>
          <w:szCs w:val="24"/>
          <w:lang w:val="en-US"/>
        </w:rPr>
        <w:t>al</w:t>
      </w:r>
      <w:r w:rsidR="00B212AA" w:rsidRPr="0022160C">
        <w:rPr>
          <w:rFonts w:eastAsia="Times New Roman" w:cs="Times New Roman"/>
          <w:szCs w:val="24"/>
        </w:rPr>
        <w:t>. 2010</w:t>
      </w:r>
      <w:r w:rsidRPr="0022160C">
        <w:rPr>
          <w:rFonts w:eastAsia="Times New Roman" w:cs="Times New Roman"/>
          <w:szCs w:val="24"/>
        </w:rPr>
        <w:t xml:space="preserve">). </w:t>
      </w:r>
      <w:r w:rsidR="00B212AA" w:rsidRPr="0022160C">
        <w:rPr>
          <w:rFonts w:eastAsia="Times New Roman" w:cs="Times New Roman"/>
          <w:szCs w:val="24"/>
        </w:rPr>
        <w:t>Инновации и технологическое развитие от</w:t>
      </w:r>
      <w:r w:rsidR="00B212AA">
        <w:rPr>
          <w:rFonts w:eastAsia="Times New Roman" w:cs="Times New Roman"/>
          <w:szCs w:val="24"/>
        </w:rPr>
        <w:t>дельных компаний — это фундамент, необходимый для общего развития экономики.</w:t>
      </w:r>
    </w:p>
    <w:p w14:paraId="7B587BB4" w14:textId="31364468" w:rsidR="00AD7638" w:rsidRDefault="00025CCB" w:rsidP="00457AF7">
      <w:pPr>
        <w:ind w:firstLine="709"/>
        <w:rPr>
          <w:rFonts w:cs="Times New Roman"/>
          <w:szCs w:val="24"/>
        </w:rPr>
      </w:pPr>
      <w:r w:rsidRPr="00025CCB">
        <w:rPr>
          <w:rFonts w:cs="Times New Roman"/>
          <w:szCs w:val="24"/>
        </w:rPr>
        <w:t>При этом многие предприятия не видят ценности долгосрочного развития</w:t>
      </w:r>
      <w:r w:rsidR="003A5D87">
        <w:rPr>
          <w:rFonts w:cs="Times New Roman"/>
          <w:szCs w:val="24"/>
        </w:rPr>
        <w:t xml:space="preserve"> и планирования</w:t>
      </w:r>
      <w:r w:rsidRPr="00025CCB">
        <w:rPr>
          <w:rFonts w:cs="Times New Roman"/>
          <w:szCs w:val="24"/>
        </w:rPr>
        <w:t xml:space="preserve"> в смысле финансового результата</w:t>
      </w:r>
      <w:r w:rsidR="003A5D87">
        <w:rPr>
          <w:rFonts w:cs="Times New Roman"/>
          <w:szCs w:val="24"/>
        </w:rPr>
        <w:t>, который важен собственникам</w:t>
      </w:r>
      <w:r w:rsidRPr="00025CCB">
        <w:rPr>
          <w:rFonts w:cs="Times New Roman"/>
          <w:szCs w:val="24"/>
        </w:rPr>
        <w:t xml:space="preserve">, таким образом исследования </w:t>
      </w:r>
      <w:r w:rsidR="00745EA1">
        <w:rPr>
          <w:rFonts w:cs="Times New Roman"/>
          <w:szCs w:val="24"/>
        </w:rPr>
        <w:t>направленное на исследование связи между горизонтом планирования</w:t>
      </w:r>
      <w:r w:rsidRPr="00025CCB">
        <w:rPr>
          <w:rFonts w:cs="Times New Roman"/>
          <w:szCs w:val="24"/>
        </w:rPr>
        <w:t xml:space="preserve"> </w:t>
      </w:r>
      <w:r w:rsidR="00745EA1">
        <w:rPr>
          <w:rFonts w:cs="Times New Roman"/>
          <w:szCs w:val="24"/>
        </w:rPr>
        <w:t xml:space="preserve">компании и ее </w:t>
      </w:r>
      <w:r w:rsidRPr="00025CCB">
        <w:rPr>
          <w:rFonts w:cs="Times New Roman"/>
          <w:szCs w:val="24"/>
        </w:rPr>
        <w:t>финансово</w:t>
      </w:r>
      <w:r w:rsidR="00745EA1">
        <w:rPr>
          <w:rFonts w:cs="Times New Roman"/>
          <w:szCs w:val="24"/>
        </w:rPr>
        <w:t>м</w:t>
      </w:r>
      <w:r w:rsidRPr="00025CCB">
        <w:rPr>
          <w:rFonts w:cs="Times New Roman"/>
          <w:szCs w:val="24"/>
        </w:rPr>
        <w:t xml:space="preserve"> сос</w:t>
      </w:r>
      <w:r w:rsidR="003A5D87">
        <w:rPr>
          <w:rFonts w:cs="Times New Roman"/>
          <w:szCs w:val="24"/>
        </w:rPr>
        <w:t>тояние</w:t>
      </w:r>
      <w:r w:rsidR="00745EA1">
        <w:rPr>
          <w:rFonts w:cs="Times New Roman"/>
          <w:szCs w:val="24"/>
        </w:rPr>
        <w:t>м</w:t>
      </w:r>
      <w:r w:rsidR="003A5D87">
        <w:rPr>
          <w:rFonts w:cs="Times New Roman"/>
          <w:szCs w:val="24"/>
        </w:rPr>
        <w:t xml:space="preserve"> актуально</w:t>
      </w:r>
      <w:r w:rsidR="005964E2">
        <w:rPr>
          <w:rFonts w:cs="Times New Roman"/>
          <w:szCs w:val="24"/>
        </w:rPr>
        <w:t>.</w:t>
      </w:r>
    </w:p>
    <w:p w14:paraId="2B217C5A" w14:textId="705C3E82" w:rsidR="00025CCB" w:rsidRPr="002A3E09" w:rsidRDefault="00025CCB" w:rsidP="00B5512B">
      <w:pPr>
        <w:pStyle w:val="2"/>
        <w:ind w:firstLine="709"/>
      </w:pPr>
      <w:bookmarkStart w:id="4" w:name="_Toc481704143"/>
      <w:bookmarkStart w:id="5" w:name="_Toc482538668"/>
      <w:r w:rsidRPr="002A3E09">
        <w:t>Цель и задачи</w:t>
      </w:r>
      <w:bookmarkEnd w:id="4"/>
      <w:bookmarkEnd w:id="5"/>
    </w:p>
    <w:p w14:paraId="3FFD85D4" w14:textId="7625AA0F" w:rsidR="00BE73A2" w:rsidRDefault="00BE73A2" w:rsidP="00457AF7">
      <w:pPr>
        <w:ind w:firstLine="709"/>
        <w:rPr>
          <w:rFonts w:eastAsiaTheme="minorEastAsia" w:cs="Times New Roman"/>
          <w:lang w:eastAsia="ja-JP"/>
        </w:rPr>
      </w:pPr>
      <w:r>
        <w:rPr>
          <w:rFonts w:eastAsiaTheme="minorEastAsia" w:cs="Times New Roman"/>
          <w:lang w:eastAsia="ja-JP"/>
        </w:rPr>
        <w:t>Цель данной работы — это</w:t>
      </w:r>
      <w:r w:rsidR="00195E3B">
        <w:rPr>
          <w:rFonts w:eastAsiaTheme="minorEastAsia" w:cs="Times New Roman"/>
          <w:lang w:eastAsia="ja-JP"/>
        </w:rPr>
        <w:t xml:space="preserve"> провести анализ горизонта планирования предприятий в России, а также проанализировать его связь с показателями эффективности бизнеса</w:t>
      </w:r>
      <w:r>
        <w:rPr>
          <w:rFonts w:eastAsiaTheme="minorEastAsia" w:cs="Times New Roman"/>
          <w:lang w:eastAsia="ja-JP"/>
        </w:rPr>
        <w:t>.</w:t>
      </w:r>
    </w:p>
    <w:p w14:paraId="416EA922" w14:textId="39F1BC47" w:rsidR="00BF5987" w:rsidRPr="00BF5987" w:rsidRDefault="00B95863" w:rsidP="00BF5987">
      <w:pPr>
        <w:ind w:firstLine="709"/>
        <w:rPr>
          <w:rFonts w:eastAsiaTheme="minorEastAsia" w:cs="Times New Roman"/>
          <w:lang w:eastAsia="ja-JP"/>
        </w:rPr>
      </w:pPr>
      <w:r>
        <w:rPr>
          <w:rFonts w:eastAsiaTheme="minorEastAsia" w:cs="Times New Roman"/>
          <w:lang w:eastAsia="ja-JP"/>
        </w:rPr>
        <w:t>Задачи данной исследовательской работы:</w:t>
      </w:r>
    </w:p>
    <w:p w14:paraId="09D0D420" w14:textId="44C38585" w:rsidR="00BF5987" w:rsidRPr="00BF5987" w:rsidRDefault="00DF0778" w:rsidP="00457AF7">
      <w:pPr>
        <w:pStyle w:val="a8"/>
        <w:numPr>
          <w:ilvl w:val="0"/>
          <w:numId w:val="9"/>
        </w:numPr>
        <w:ind w:firstLine="709"/>
        <w:rPr>
          <w:rFonts w:eastAsiaTheme="minorEastAsia" w:cs="Times New Roman"/>
          <w:lang w:eastAsia="ja-JP"/>
        </w:rPr>
      </w:pPr>
      <w:r>
        <w:rPr>
          <w:rFonts w:eastAsiaTheme="minorEastAsia" w:cs="Times New Roman"/>
          <w:lang w:eastAsia="ja-JP"/>
        </w:rPr>
        <w:t>п</w:t>
      </w:r>
      <w:r w:rsidR="00BF5987" w:rsidRPr="00BF5987">
        <w:rPr>
          <w:rFonts w:eastAsiaTheme="minorEastAsia" w:cs="Times New Roman"/>
          <w:lang w:eastAsia="ja-JP"/>
        </w:rPr>
        <w:t>ровести обзор литературы и исследований</w:t>
      </w:r>
      <w:r w:rsidR="00776C98">
        <w:rPr>
          <w:rFonts w:eastAsiaTheme="minorEastAsia" w:cs="Times New Roman"/>
          <w:lang w:eastAsia="ja-JP"/>
        </w:rPr>
        <w:t xml:space="preserve"> по указанной тематике</w:t>
      </w:r>
      <w:r>
        <w:rPr>
          <w:rFonts w:eastAsiaTheme="minorEastAsia" w:cs="Times New Roman"/>
          <w:lang w:eastAsia="ja-JP"/>
        </w:rPr>
        <w:t>;</w:t>
      </w:r>
    </w:p>
    <w:p w14:paraId="3B099827" w14:textId="58C6D9FD" w:rsidR="00BF5987" w:rsidRPr="00BF5987" w:rsidRDefault="00776C98" w:rsidP="00BF5987">
      <w:pPr>
        <w:pStyle w:val="a8"/>
        <w:numPr>
          <w:ilvl w:val="0"/>
          <w:numId w:val="9"/>
        </w:numPr>
        <w:ind w:firstLine="709"/>
        <w:rPr>
          <w:rFonts w:eastAsiaTheme="minorEastAsia" w:cs="Times New Roman"/>
          <w:lang w:eastAsia="ja-JP"/>
        </w:rPr>
      </w:pPr>
      <w:r>
        <w:rPr>
          <w:rFonts w:eastAsiaTheme="minorEastAsia" w:cs="Times New Roman"/>
          <w:lang w:eastAsia="ja-JP"/>
        </w:rPr>
        <w:t>разработать</w:t>
      </w:r>
      <w:r w:rsidRPr="00BF5987">
        <w:rPr>
          <w:rFonts w:eastAsiaTheme="minorEastAsia" w:cs="Times New Roman"/>
          <w:lang w:eastAsia="ja-JP"/>
        </w:rPr>
        <w:t xml:space="preserve"> </w:t>
      </w:r>
      <w:r w:rsidR="00BF5987" w:rsidRPr="00BF5987">
        <w:rPr>
          <w:rFonts w:eastAsiaTheme="minorEastAsia" w:cs="Times New Roman"/>
          <w:lang w:eastAsia="ja-JP"/>
        </w:rPr>
        <w:t>дизайн исследования</w:t>
      </w:r>
      <w:r w:rsidR="00DF0778">
        <w:rPr>
          <w:rFonts w:eastAsiaTheme="minorEastAsia" w:cs="Times New Roman"/>
          <w:lang w:eastAsia="ja-JP"/>
        </w:rPr>
        <w:t>;</w:t>
      </w:r>
    </w:p>
    <w:p w14:paraId="2FE364E1" w14:textId="7C25CF80" w:rsidR="00B95863" w:rsidRPr="00BF5987" w:rsidRDefault="00776C98" w:rsidP="00457AF7">
      <w:pPr>
        <w:pStyle w:val="a8"/>
        <w:numPr>
          <w:ilvl w:val="0"/>
          <w:numId w:val="9"/>
        </w:numPr>
        <w:ind w:firstLine="709"/>
        <w:rPr>
          <w:rFonts w:eastAsiaTheme="minorEastAsia" w:cs="Times New Roman"/>
          <w:lang w:eastAsia="ja-JP"/>
        </w:rPr>
      </w:pPr>
      <w:r>
        <w:rPr>
          <w:rFonts w:eastAsiaTheme="minorEastAsia" w:cs="Times New Roman"/>
          <w:lang w:eastAsia="ja-JP"/>
        </w:rPr>
        <w:t>составить</w:t>
      </w:r>
      <w:r w:rsidRPr="00BF5987">
        <w:rPr>
          <w:rFonts w:eastAsiaTheme="minorEastAsia" w:cs="Times New Roman"/>
          <w:lang w:eastAsia="ja-JP"/>
        </w:rPr>
        <w:t xml:space="preserve"> </w:t>
      </w:r>
      <w:r w:rsidR="00B95863" w:rsidRPr="00BF5987">
        <w:rPr>
          <w:rFonts w:eastAsiaTheme="minorEastAsia" w:cs="Times New Roman"/>
          <w:lang w:eastAsia="ja-JP"/>
        </w:rPr>
        <w:t>анкет</w:t>
      </w:r>
      <w:r>
        <w:rPr>
          <w:rFonts w:eastAsiaTheme="minorEastAsia" w:cs="Times New Roman"/>
          <w:lang w:eastAsia="ja-JP"/>
        </w:rPr>
        <w:t>у для количественного исследования</w:t>
      </w:r>
      <w:r w:rsidR="00DF0778">
        <w:rPr>
          <w:rFonts w:eastAsiaTheme="minorEastAsia" w:cs="Times New Roman"/>
          <w:lang w:eastAsia="ja-JP"/>
        </w:rPr>
        <w:t>;</w:t>
      </w:r>
    </w:p>
    <w:p w14:paraId="4745AD6D" w14:textId="3A153A0D" w:rsidR="00B95863" w:rsidRPr="00BF5987" w:rsidRDefault="00DF0778" w:rsidP="00457AF7">
      <w:pPr>
        <w:pStyle w:val="a8"/>
        <w:numPr>
          <w:ilvl w:val="0"/>
          <w:numId w:val="9"/>
        </w:numPr>
        <w:ind w:firstLine="709"/>
        <w:rPr>
          <w:rFonts w:eastAsiaTheme="minorEastAsia" w:cs="Times New Roman"/>
          <w:lang w:eastAsia="ja-JP"/>
        </w:rPr>
      </w:pPr>
      <w:r>
        <w:rPr>
          <w:rFonts w:eastAsiaTheme="minorEastAsia" w:cs="Times New Roman"/>
          <w:lang w:eastAsia="ja-JP"/>
        </w:rPr>
        <w:t>с</w:t>
      </w:r>
      <w:r w:rsidR="00BF5987" w:rsidRPr="00BF5987">
        <w:rPr>
          <w:rFonts w:eastAsiaTheme="minorEastAsia" w:cs="Times New Roman"/>
          <w:lang w:eastAsia="ja-JP"/>
        </w:rPr>
        <w:t>обрать данные</w:t>
      </w:r>
      <w:r>
        <w:rPr>
          <w:rFonts w:eastAsiaTheme="minorEastAsia" w:cs="Times New Roman"/>
          <w:lang w:eastAsia="ja-JP"/>
        </w:rPr>
        <w:t>;</w:t>
      </w:r>
    </w:p>
    <w:p w14:paraId="37B43BA6" w14:textId="5B60EA40" w:rsidR="00B95863" w:rsidRPr="00BF5987" w:rsidRDefault="00DF0778" w:rsidP="00457AF7">
      <w:pPr>
        <w:pStyle w:val="a8"/>
        <w:numPr>
          <w:ilvl w:val="0"/>
          <w:numId w:val="9"/>
        </w:numPr>
        <w:ind w:firstLine="709"/>
        <w:rPr>
          <w:rFonts w:eastAsiaTheme="minorEastAsia" w:cs="Times New Roman"/>
          <w:lang w:eastAsia="ja-JP"/>
        </w:rPr>
      </w:pPr>
      <w:r>
        <w:rPr>
          <w:rFonts w:eastAsiaTheme="minorEastAsia" w:cs="Times New Roman"/>
          <w:lang w:eastAsia="ja-JP"/>
        </w:rPr>
        <w:t>п</w:t>
      </w:r>
      <w:r w:rsidR="00BF5987" w:rsidRPr="00BF5987">
        <w:rPr>
          <w:rFonts w:eastAsiaTheme="minorEastAsia" w:cs="Times New Roman"/>
          <w:lang w:eastAsia="ja-JP"/>
        </w:rPr>
        <w:t>ровести анализ данных и сделать выводы</w:t>
      </w:r>
      <w:r>
        <w:rPr>
          <w:rFonts w:eastAsiaTheme="minorEastAsia" w:cs="Times New Roman"/>
          <w:lang w:eastAsia="ja-JP"/>
        </w:rPr>
        <w:t>;</w:t>
      </w:r>
    </w:p>
    <w:p w14:paraId="63BBF35E" w14:textId="5196498A" w:rsidR="00B95863" w:rsidRPr="00B95863" w:rsidRDefault="00DF0778" w:rsidP="00457AF7">
      <w:pPr>
        <w:pStyle w:val="a8"/>
        <w:numPr>
          <w:ilvl w:val="0"/>
          <w:numId w:val="9"/>
        </w:numPr>
        <w:ind w:firstLine="709"/>
        <w:rPr>
          <w:rFonts w:eastAsiaTheme="minorEastAsia" w:cs="Times New Roman"/>
          <w:lang w:eastAsia="ja-JP"/>
        </w:rPr>
      </w:pPr>
      <w:r>
        <w:rPr>
          <w:rFonts w:eastAsiaTheme="minorEastAsia" w:cs="Times New Roman"/>
          <w:lang w:eastAsia="ja-JP"/>
        </w:rPr>
        <w:t>п</w:t>
      </w:r>
      <w:r w:rsidR="00EB1087">
        <w:rPr>
          <w:rFonts w:eastAsiaTheme="minorEastAsia" w:cs="Times New Roman"/>
          <w:lang w:eastAsia="ja-JP"/>
        </w:rPr>
        <w:t xml:space="preserve">о итогам </w:t>
      </w:r>
      <w:r w:rsidR="00BF5987">
        <w:rPr>
          <w:rFonts w:eastAsiaTheme="minorEastAsia" w:cs="Times New Roman"/>
          <w:lang w:eastAsia="ja-JP"/>
        </w:rPr>
        <w:t xml:space="preserve">исследования реализовать </w:t>
      </w:r>
      <w:r w:rsidR="00776C98">
        <w:rPr>
          <w:rFonts w:eastAsiaTheme="minorEastAsia" w:cs="Times New Roman"/>
          <w:lang w:eastAsia="ja-JP"/>
        </w:rPr>
        <w:t>модуль веб-приложения для</w:t>
      </w:r>
      <w:r w:rsidR="00BF5987">
        <w:rPr>
          <w:rFonts w:eastAsiaTheme="minorEastAsia" w:cs="Times New Roman"/>
          <w:lang w:eastAsia="ja-JP"/>
        </w:rPr>
        <w:t xml:space="preserve"> анализа стратегического положения фирмы с точки зрения взаимоотношения с клиентами</w:t>
      </w:r>
      <w:r>
        <w:rPr>
          <w:rFonts w:eastAsiaTheme="minorEastAsia" w:cs="Times New Roman"/>
          <w:lang w:eastAsia="ja-JP"/>
        </w:rPr>
        <w:t>.</w:t>
      </w:r>
    </w:p>
    <w:p w14:paraId="3EAC5C04" w14:textId="17CE0212" w:rsidR="00025CCB" w:rsidRPr="002A3E09" w:rsidRDefault="00025CCB" w:rsidP="00B5512B">
      <w:pPr>
        <w:pStyle w:val="2"/>
        <w:ind w:firstLine="709"/>
      </w:pPr>
      <w:bookmarkStart w:id="6" w:name="_Toc481704144"/>
      <w:bookmarkStart w:id="7" w:name="_Toc482538669"/>
      <w:r w:rsidRPr="002A3E09">
        <w:t>Объект</w:t>
      </w:r>
      <w:r w:rsidR="00195E3B" w:rsidRPr="002A3E09">
        <w:t xml:space="preserve"> и предмет</w:t>
      </w:r>
      <w:r w:rsidRPr="002A3E09">
        <w:t xml:space="preserve"> исследования</w:t>
      </w:r>
      <w:bookmarkEnd w:id="6"/>
      <w:bookmarkEnd w:id="7"/>
    </w:p>
    <w:p w14:paraId="4C4ED4E5" w14:textId="547A0946" w:rsidR="00661EA4" w:rsidRPr="009B0E7C" w:rsidRDefault="00B95863" w:rsidP="00457AF7">
      <w:pPr>
        <w:ind w:firstLine="709"/>
        <w:rPr>
          <w:lang w:eastAsia="en-US"/>
        </w:rPr>
      </w:pPr>
      <w:r w:rsidRPr="009B0E7C">
        <w:rPr>
          <w:lang w:eastAsia="en-US"/>
        </w:rPr>
        <w:t xml:space="preserve">Объектом данного исследования </w:t>
      </w:r>
      <w:r w:rsidR="00661EA4" w:rsidRPr="009B0E7C">
        <w:rPr>
          <w:lang w:eastAsia="en-US"/>
        </w:rPr>
        <w:t>является</w:t>
      </w:r>
      <w:r w:rsidR="00CE4D23" w:rsidRPr="009B0E7C">
        <w:rPr>
          <w:lang w:eastAsia="en-US"/>
        </w:rPr>
        <w:t xml:space="preserve"> </w:t>
      </w:r>
      <w:r w:rsidR="00195E3B" w:rsidRPr="009B0E7C">
        <w:rPr>
          <w:lang w:eastAsia="en-US"/>
        </w:rPr>
        <w:t>горизонт планирования предприятий.</w:t>
      </w:r>
    </w:p>
    <w:p w14:paraId="20087072" w14:textId="45267A1B" w:rsidR="00661EA4" w:rsidRPr="00661EA4" w:rsidRDefault="009B0E7C" w:rsidP="00457AF7">
      <w:pPr>
        <w:ind w:firstLine="709"/>
        <w:rPr>
          <w:rFonts w:cs="Times New Roman"/>
          <w:lang w:eastAsia="en-US"/>
        </w:rPr>
      </w:pPr>
      <w:r>
        <w:rPr>
          <w:rFonts w:cs="Times New Roman"/>
          <w:lang w:eastAsia="en-US"/>
        </w:rPr>
        <w:lastRenderedPageBreak/>
        <w:t>Предмет</w:t>
      </w:r>
      <w:r w:rsidR="00661EA4" w:rsidRPr="009B0E7C">
        <w:rPr>
          <w:rFonts w:cs="Times New Roman"/>
          <w:lang w:eastAsia="en-US"/>
        </w:rPr>
        <w:t xml:space="preserve"> данного исследования </w:t>
      </w:r>
      <w:r>
        <w:rPr>
          <w:rFonts w:cs="Times New Roman"/>
          <w:lang w:eastAsia="en-US"/>
        </w:rPr>
        <w:t xml:space="preserve">– это </w:t>
      </w:r>
      <w:r w:rsidR="00195E3B" w:rsidRPr="009B0E7C">
        <w:rPr>
          <w:rFonts w:cs="Times New Roman"/>
          <w:lang w:eastAsia="en-US"/>
        </w:rPr>
        <w:t>связь горизонта планирования предприятий с их показателями эффективности</w:t>
      </w:r>
      <w:r w:rsidR="00661EA4" w:rsidRPr="009B0E7C">
        <w:rPr>
          <w:rFonts w:cs="Times New Roman"/>
          <w:lang w:eastAsia="en-US"/>
        </w:rPr>
        <w:t>.</w:t>
      </w:r>
    </w:p>
    <w:p w14:paraId="073612F5" w14:textId="21D22D93" w:rsidR="00025CCB" w:rsidRPr="002A3E09" w:rsidRDefault="00025CCB" w:rsidP="00B5512B">
      <w:pPr>
        <w:pStyle w:val="2"/>
        <w:ind w:firstLine="709"/>
      </w:pPr>
      <w:bookmarkStart w:id="8" w:name="_Toc481704146"/>
      <w:bookmarkStart w:id="9" w:name="_Toc482538670"/>
      <w:r w:rsidRPr="002A3E09">
        <w:t>Методы исследования</w:t>
      </w:r>
      <w:bookmarkEnd w:id="8"/>
      <w:bookmarkEnd w:id="9"/>
    </w:p>
    <w:p w14:paraId="703C3DD7" w14:textId="01936432" w:rsidR="00661EA4" w:rsidRPr="00661EA4" w:rsidRDefault="00661EA4" w:rsidP="00457AF7">
      <w:pPr>
        <w:ind w:firstLine="709"/>
        <w:rPr>
          <w:lang w:eastAsia="ja-JP"/>
        </w:rPr>
      </w:pPr>
      <w:r w:rsidRPr="00661EA4">
        <w:rPr>
          <w:lang w:eastAsia="ja-JP"/>
        </w:rPr>
        <w:t>Методом исследования было выбрано проведение анкетирования руководителей малых фирм и анализ полученных данных методом</w:t>
      </w:r>
      <w:r w:rsidR="001C0A21">
        <w:rPr>
          <w:lang w:eastAsia="ja-JP"/>
        </w:rPr>
        <w:t xml:space="preserve"> шкалы максимальной разности (</w:t>
      </w:r>
      <w:r w:rsidRPr="00661EA4">
        <w:rPr>
          <w:lang w:val="en-US" w:eastAsia="ja-JP"/>
        </w:rPr>
        <w:t>MaxDiff</w:t>
      </w:r>
      <w:r w:rsidR="001C0A21">
        <w:rPr>
          <w:lang w:eastAsia="ja-JP"/>
        </w:rPr>
        <w:t>)</w:t>
      </w:r>
      <w:r w:rsidRPr="00661EA4">
        <w:rPr>
          <w:lang w:eastAsia="ja-JP"/>
        </w:rPr>
        <w:t>.</w:t>
      </w:r>
      <w:r w:rsidR="00195E3B">
        <w:rPr>
          <w:lang w:eastAsia="ja-JP"/>
        </w:rPr>
        <w:t xml:space="preserve"> По полученным данным были построены модели с использованием метода иерархической кластеризации.</w:t>
      </w:r>
    </w:p>
    <w:p w14:paraId="4081EEC9" w14:textId="172B287C" w:rsidR="00025CCB" w:rsidRPr="002A3E09" w:rsidRDefault="00025CCB" w:rsidP="00B5512B">
      <w:pPr>
        <w:pStyle w:val="2"/>
        <w:ind w:firstLine="709"/>
      </w:pPr>
      <w:bookmarkStart w:id="10" w:name="_Toc481704147"/>
      <w:bookmarkStart w:id="11" w:name="_Toc482538671"/>
      <w:r w:rsidRPr="002A3E09">
        <w:t>Практическая значимость</w:t>
      </w:r>
      <w:bookmarkEnd w:id="10"/>
      <w:bookmarkEnd w:id="11"/>
    </w:p>
    <w:p w14:paraId="53B26E2F" w14:textId="0D9001E3" w:rsidR="00025CCB" w:rsidRDefault="00195E3B" w:rsidP="00457AF7">
      <w:pPr>
        <w:ind w:firstLine="709"/>
        <w:rPr>
          <w:rFonts w:cs="Times New Roman"/>
          <w:szCs w:val="24"/>
        </w:rPr>
      </w:pPr>
      <w:r>
        <w:rPr>
          <w:rFonts w:cs="Times New Roman"/>
          <w:szCs w:val="24"/>
        </w:rPr>
        <w:t xml:space="preserve">Практическая значимость </w:t>
      </w:r>
      <w:r w:rsidR="009B0E7C">
        <w:rPr>
          <w:rFonts w:cs="Times New Roman"/>
          <w:szCs w:val="24"/>
        </w:rPr>
        <w:t xml:space="preserve">первой части </w:t>
      </w:r>
      <w:r>
        <w:rPr>
          <w:rFonts w:cs="Times New Roman"/>
          <w:szCs w:val="24"/>
        </w:rPr>
        <w:t>работы состоит в том, чтобы участники малого бизнеса, а также руководство</w:t>
      </w:r>
      <w:r w:rsidRPr="00195E3B">
        <w:rPr>
          <w:rFonts w:cs="Times New Roman"/>
          <w:szCs w:val="24"/>
        </w:rPr>
        <w:t xml:space="preserve"> </w:t>
      </w:r>
      <w:r>
        <w:rPr>
          <w:rFonts w:eastAsiaTheme="minorEastAsia" w:cs="Times New Roman"/>
          <w:szCs w:val="24"/>
          <w:lang w:eastAsia="ja-JP"/>
        </w:rPr>
        <w:t>сектора</w:t>
      </w:r>
      <w:r>
        <w:rPr>
          <w:rFonts w:cs="Times New Roman"/>
          <w:szCs w:val="24"/>
        </w:rPr>
        <w:t xml:space="preserve"> </w:t>
      </w:r>
      <w:r>
        <w:rPr>
          <w:rFonts w:cs="Times New Roman"/>
          <w:szCs w:val="24"/>
          <w:lang w:val="en-US"/>
        </w:rPr>
        <w:t>B</w:t>
      </w:r>
      <w:r w:rsidRPr="00195E3B">
        <w:rPr>
          <w:rFonts w:cs="Times New Roman"/>
          <w:szCs w:val="24"/>
        </w:rPr>
        <w:t>2</w:t>
      </w:r>
      <w:r>
        <w:rPr>
          <w:rFonts w:cs="Times New Roman"/>
          <w:szCs w:val="24"/>
          <w:lang w:val="en-US"/>
        </w:rPr>
        <w:t>B</w:t>
      </w:r>
      <w:r>
        <w:rPr>
          <w:rFonts w:cs="Times New Roman"/>
          <w:szCs w:val="24"/>
        </w:rPr>
        <w:t xml:space="preserve"> </w:t>
      </w:r>
      <w:r w:rsidR="00776C98">
        <w:rPr>
          <w:rFonts w:cs="Times New Roman"/>
          <w:szCs w:val="24"/>
        </w:rPr>
        <w:t xml:space="preserve">получит </w:t>
      </w:r>
      <w:r w:rsidR="009B0E7C">
        <w:rPr>
          <w:rFonts w:cs="Times New Roman"/>
          <w:szCs w:val="24"/>
        </w:rPr>
        <w:t>информацию</w:t>
      </w:r>
      <w:r>
        <w:rPr>
          <w:rFonts w:cs="Times New Roman"/>
          <w:szCs w:val="24"/>
        </w:rPr>
        <w:t xml:space="preserve"> о том, каков горизонт планирования </w:t>
      </w:r>
      <w:r w:rsidR="009B0E7C">
        <w:rPr>
          <w:rFonts w:cs="Times New Roman"/>
          <w:szCs w:val="24"/>
        </w:rPr>
        <w:t>малого бизнеса в России. Это поможет понять каковы предпочтения по выбору направлений действий в сфере малого бизнеса, а также существует ли связь между горизонтом планирования и показателями эффективности.</w:t>
      </w:r>
    </w:p>
    <w:p w14:paraId="670ADB90" w14:textId="743EA089" w:rsidR="009B0E7C" w:rsidRDefault="009B0E7C" w:rsidP="00457AF7">
      <w:pPr>
        <w:ind w:firstLine="709"/>
        <w:rPr>
          <w:rFonts w:cs="Times New Roman"/>
          <w:szCs w:val="24"/>
        </w:rPr>
      </w:pPr>
      <w:r>
        <w:rPr>
          <w:rFonts w:cs="Times New Roman"/>
          <w:szCs w:val="24"/>
        </w:rPr>
        <w:t xml:space="preserve">Во второй части данной работы был разработан </w:t>
      </w:r>
      <w:r w:rsidR="00776C98">
        <w:rPr>
          <w:rFonts w:cs="Times New Roman"/>
          <w:szCs w:val="24"/>
        </w:rPr>
        <w:t>веб-</w:t>
      </w:r>
      <w:r>
        <w:rPr>
          <w:rFonts w:cs="Times New Roman"/>
          <w:szCs w:val="24"/>
        </w:rPr>
        <w:t>модуль, позволяющий управлять удовлетворенностью клиентов, что является инструментом стратегического планирования, относящегося к долгосрочному горизонту планирования. Практическая значимость этой разработки состоит в том, что клиенты – это основной актив бизнеса, таким образом, проводить анализ удовлетворенности клиентов необходимо для достижения устойчивого положения на конкурентном рынке.</w:t>
      </w:r>
    </w:p>
    <w:p w14:paraId="21A1AB92" w14:textId="44B37164" w:rsidR="00776C98" w:rsidRPr="00195E3B" w:rsidRDefault="00776C98" w:rsidP="00457AF7">
      <w:pPr>
        <w:ind w:firstLine="709"/>
        <w:rPr>
          <w:rFonts w:cs="Times New Roman"/>
          <w:szCs w:val="24"/>
        </w:rPr>
      </w:pPr>
      <w:r>
        <w:rPr>
          <w:rFonts w:cs="Times New Roman"/>
          <w:szCs w:val="24"/>
        </w:rPr>
        <w:t>Данная работа выполнялась по заказу компании ООО «ЕПСИ Рус», которая занимается коммерческими исследованиями в области удовлетворенности и лояльности потребителей и результаты выпускной-квалификационной работы будут использованы в деятельности в деятельности предприятия.</w:t>
      </w:r>
    </w:p>
    <w:p w14:paraId="7F39E0C1" w14:textId="6DBCECD8" w:rsidR="00025CCB" w:rsidRPr="002A3E09" w:rsidRDefault="00025CCB" w:rsidP="00B5512B">
      <w:pPr>
        <w:pStyle w:val="2"/>
        <w:ind w:firstLine="709"/>
      </w:pPr>
      <w:bookmarkStart w:id="12" w:name="_Toc481704148"/>
      <w:bookmarkStart w:id="13" w:name="_Toc482538672"/>
      <w:r w:rsidRPr="002A3E09">
        <w:t>Структура работы</w:t>
      </w:r>
      <w:bookmarkEnd w:id="12"/>
      <w:bookmarkEnd w:id="13"/>
    </w:p>
    <w:p w14:paraId="6A704A97" w14:textId="679B40F7" w:rsidR="00025CCB" w:rsidRPr="00025CCB" w:rsidRDefault="00025CCB" w:rsidP="00457AF7">
      <w:pPr>
        <w:ind w:firstLine="709"/>
        <w:rPr>
          <w:rFonts w:cs="Times New Roman"/>
          <w:szCs w:val="24"/>
        </w:rPr>
      </w:pPr>
      <w:r w:rsidRPr="00025CCB">
        <w:rPr>
          <w:rFonts w:cs="Times New Roman"/>
          <w:szCs w:val="24"/>
        </w:rPr>
        <w:t>Первая глава посвящена обзору проблемати</w:t>
      </w:r>
      <w:r w:rsidR="003956C2">
        <w:rPr>
          <w:rFonts w:cs="Times New Roman"/>
          <w:szCs w:val="24"/>
        </w:rPr>
        <w:t xml:space="preserve">ки, предшествующих исследований. </w:t>
      </w:r>
      <w:r w:rsidR="003956C2">
        <w:rPr>
          <w:rFonts w:eastAsiaTheme="minorEastAsia" w:cs="Times New Roman"/>
          <w:szCs w:val="24"/>
          <w:lang w:eastAsia="ja-JP"/>
        </w:rPr>
        <w:t>В</w:t>
      </w:r>
      <w:r w:rsidR="003956C2">
        <w:rPr>
          <w:rFonts w:cs="Times New Roman"/>
          <w:szCs w:val="24"/>
        </w:rPr>
        <w:t xml:space="preserve">торая глава – </w:t>
      </w:r>
      <w:r w:rsidRPr="00025CCB">
        <w:rPr>
          <w:rFonts w:cs="Times New Roman"/>
          <w:szCs w:val="24"/>
        </w:rPr>
        <w:t>результаты</w:t>
      </w:r>
      <w:r w:rsidR="003956C2">
        <w:rPr>
          <w:rFonts w:cs="Times New Roman"/>
          <w:szCs w:val="24"/>
        </w:rPr>
        <w:t xml:space="preserve"> </w:t>
      </w:r>
      <w:r w:rsidRPr="00025CCB">
        <w:rPr>
          <w:rFonts w:cs="Times New Roman"/>
          <w:szCs w:val="24"/>
        </w:rPr>
        <w:t xml:space="preserve">исследования воздействия стратегического планирования на </w:t>
      </w:r>
      <w:r w:rsidR="003956C2">
        <w:rPr>
          <w:rFonts w:cs="Times New Roman"/>
          <w:szCs w:val="24"/>
        </w:rPr>
        <w:t>показатели деятельности бизнеса. Т</w:t>
      </w:r>
      <w:r w:rsidRPr="00025CCB">
        <w:rPr>
          <w:rFonts w:cs="Times New Roman"/>
          <w:szCs w:val="24"/>
        </w:rPr>
        <w:t xml:space="preserve">ретья глава – практическая реализация инструмента для </w:t>
      </w:r>
      <w:r w:rsidRPr="00DB4017">
        <w:rPr>
          <w:rFonts w:cs="Times New Roman"/>
          <w:szCs w:val="24"/>
        </w:rPr>
        <w:t>стратегического управления</w:t>
      </w:r>
      <w:r w:rsidRPr="00025CCB">
        <w:rPr>
          <w:rFonts w:cs="Times New Roman"/>
          <w:szCs w:val="24"/>
        </w:rPr>
        <w:t xml:space="preserve"> бизнесом</w:t>
      </w:r>
      <w:r w:rsidR="003956C2">
        <w:rPr>
          <w:rFonts w:cs="Times New Roman"/>
          <w:szCs w:val="24"/>
        </w:rPr>
        <w:t>.</w:t>
      </w:r>
    </w:p>
    <w:p w14:paraId="5AB7907C" w14:textId="77777777" w:rsidR="00AD7638" w:rsidRDefault="00AD7638">
      <w:pPr>
        <w:spacing w:after="160" w:line="259" w:lineRule="auto"/>
        <w:rPr>
          <w:rStyle w:val="ae"/>
          <w:rFonts w:eastAsiaTheme="majorEastAsia" w:cs="Times New Roman"/>
          <w:color w:val="2E74B5" w:themeColor="accent1" w:themeShade="BF"/>
          <w:szCs w:val="24"/>
        </w:rPr>
      </w:pPr>
      <w:bookmarkStart w:id="14" w:name="_Toc481704149"/>
      <w:r>
        <w:rPr>
          <w:rStyle w:val="ae"/>
          <w:rFonts w:cs="Times New Roman"/>
          <w:szCs w:val="24"/>
        </w:rPr>
        <w:br w:type="page"/>
      </w:r>
    </w:p>
    <w:p w14:paraId="6AF98EC1" w14:textId="02E66ADE" w:rsidR="00107CFE" w:rsidRDefault="00107CFE" w:rsidP="00107CFE">
      <w:pPr>
        <w:pStyle w:val="1"/>
        <w:jc w:val="center"/>
        <w:rPr>
          <w:rStyle w:val="ae"/>
          <w:rFonts w:cs="Times New Roman"/>
          <w:szCs w:val="24"/>
        </w:rPr>
      </w:pPr>
      <w:bookmarkStart w:id="15" w:name="_Toc482538673"/>
      <w:r>
        <w:rPr>
          <w:rStyle w:val="ae"/>
          <w:rFonts w:cs="Times New Roman"/>
          <w:szCs w:val="24"/>
        </w:rPr>
        <w:lastRenderedPageBreak/>
        <w:t>ОСНОВНАЯ ЧАСТЬ</w:t>
      </w:r>
      <w:bookmarkEnd w:id="15"/>
    </w:p>
    <w:p w14:paraId="70EA7412" w14:textId="6B291934" w:rsidR="00025CCB" w:rsidRPr="002A3E09" w:rsidRDefault="00025CCB" w:rsidP="005654CD">
      <w:pPr>
        <w:pStyle w:val="1"/>
        <w:numPr>
          <w:ilvl w:val="0"/>
          <w:numId w:val="20"/>
        </w:numPr>
        <w:rPr>
          <w:rStyle w:val="ae"/>
          <w:bCs w:val="0"/>
        </w:rPr>
      </w:pPr>
      <w:bookmarkStart w:id="16" w:name="_Toc482538674"/>
      <w:r w:rsidRPr="002A3E09">
        <w:rPr>
          <w:rStyle w:val="ae"/>
          <w:bCs w:val="0"/>
        </w:rPr>
        <w:t>Теоретический обзор</w:t>
      </w:r>
      <w:bookmarkEnd w:id="14"/>
      <w:r w:rsidR="00107CFE" w:rsidRPr="002A3E09">
        <w:rPr>
          <w:rStyle w:val="ae"/>
          <w:bCs w:val="0"/>
        </w:rPr>
        <w:t xml:space="preserve"> литературы</w:t>
      </w:r>
      <w:bookmarkEnd w:id="16"/>
    </w:p>
    <w:p w14:paraId="34AB4323" w14:textId="086A0010" w:rsidR="00914790" w:rsidRPr="00914790" w:rsidRDefault="00914790" w:rsidP="00914790">
      <w:pPr>
        <w:ind w:firstLine="709"/>
      </w:pPr>
      <w:r>
        <w:t xml:space="preserve">Первым, кто стал изучать экономику в динамике был Й. Шумпетер. Он изучал динамическое развитие рыночной системы, а также факторы, которые обеспечивают экономический </w:t>
      </w:r>
      <w:r w:rsidRPr="00914790">
        <w:t xml:space="preserve">рост и общий прогресс (Schumpeter, </w:t>
      </w:r>
      <w:r w:rsidR="00D10B4A">
        <w:t>1934</w:t>
      </w:r>
      <w:r w:rsidRPr="00914790">
        <w:t>)</w:t>
      </w:r>
      <w:r>
        <w:t xml:space="preserve">. </w:t>
      </w:r>
      <w:r w:rsidR="00D10B4A">
        <w:t>Проведем обзор литературы и исследований, изучающих от чего зависят показатели эффективности бизнеса, а также как достигается и на чем основывается конкурентное преимущество.</w:t>
      </w:r>
    </w:p>
    <w:p w14:paraId="14FF1F7F" w14:textId="0B60DFDF" w:rsidR="00AD7638" w:rsidRPr="002A3E09" w:rsidRDefault="00AD7638" w:rsidP="005654CD">
      <w:pPr>
        <w:pStyle w:val="2"/>
        <w:numPr>
          <w:ilvl w:val="1"/>
          <w:numId w:val="19"/>
        </w:numPr>
        <w:ind w:left="1134" w:hanging="425"/>
      </w:pPr>
      <w:bookmarkStart w:id="17" w:name="_Toc482144203"/>
      <w:bookmarkStart w:id="18" w:name="_Toc482376088"/>
      <w:bookmarkStart w:id="19" w:name="_Toc482538675"/>
      <w:bookmarkStart w:id="20" w:name="_Toc481704151"/>
      <w:r w:rsidRPr="002A3E09">
        <w:t>Стратегическое планирование</w:t>
      </w:r>
      <w:bookmarkEnd w:id="17"/>
      <w:bookmarkEnd w:id="18"/>
      <w:bookmarkEnd w:id="19"/>
    </w:p>
    <w:p w14:paraId="1A67FEEA" w14:textId="4B4B2833" w:rsidR="00AD7638" w:rsidRPr="00160E46" w:rsidRDefault="00AD7638" w:rsidP="00EB0D02">
      <w:pPr>
        <w:ind w:firstLine="709"/>
        <w:rPr>
          <w:rFonts w:eastAsia="Times New Roman" w:cs="Times New Roman"/>
          <w:szCs w:val="24"/>
        </w:rPr>
      </w:pPr>
      <w:r w:rsidRPr="00160E46">
        <w:rPr>
          <w:rFonts w:eastAsia="Times New Roman" w:cs="Times New Roman"/>
          <w:szCs w:val="24"/>
        </w:rPr>
        <w:t>Стратегический план — это ряд шагов, которые необходимо сделать для достижения главной цели предприятия, а не решения отдельных задач отделов или офисов фирмы. Он включает в себя меры и задачи, которые следует предпринять, а также их важность и порядок выполнения. Стратегическое планирование – это инструмент управления предприятием который широко используется руководством ко</w:t>
      </w:r>
      <w:r w:rsidR="0022160C">
        <w:rPr>
          <w:rFonts w:eastAsia="Times New Roman" w:cs="Times New Roman"/>
          <w:szCs w:val="24"/>
        </w:rPr>
        <w:t xml:space="preserve">мпании для разработки стратегии. </w:t>
      </w:r>
      <w:r w:rsidRPr="00160E46">
        <w:rPr>
          <w:rFonts w:eastAsia="Times New Roman" w:cs="Times New Roman"/>
          <w:szCs w:val="24"/>
        </w:rPr>
        <w:t xml:space="preserve">Стратегическое планирование включает в себя сбор данных, их анализ, концептуализацию, моделирование и разработку стратегии для будущих ситуаций, оценку альтернатив и нахождение ответов на ключевые вопросы, касающиеся фактического и желаемого положения </w:t>
      </w:r>
      <w:r w:rsidRPr="0022160C">
        <w:rPr>
          <w:rFonts w:eastAsia="Times New Roman" w:cs="Times New Roman"/>
          <w:szCs w:val="24"/>
        </w:rPr>
        <w:t>фирмы (</w:t>
      </w:r>
      <w:r w:rsidRPr="0022160C">
        <w:rPr>
          <w:rFonts w:eastAsia="Times New Roman" w:cs="Times New Roman"/>
          <w:szCs w:val="24"/>
          <w:lang w:val="en-US"/>
        </w:rPr>
        <w:t>Boyd</w:t>
      </w:r>
      <w:r w:rsidRPr="0022160C">
        <w:rPr>
          <w:rFonts w:eastAsia="Times New Roman" w:cs="Times New Roman"/>
          <w:szCs w:val="24"/>
        </w:rPr>
        <w:t>, 1991). Определения стратегического планирования отличаются в различных источниках, но в целом в них можно найти общие черты. Стратегия может быть определена как решение, принятое руководством фирмы, после того, как были рассмотрены альтернативы, а также доступные ресурсы, включающие навыки персонала и риски окружения (</w:t>
      </w:r>
      <w:r w:rsidRPr="0022160C">
        <w:rPr>
          <w:rFonts w:eastAsia="Times New Roman" w:cs="Times New Roman"/>
          <w:szCs w:val="24"/>
          <w:lang w:val="en-US"/>
        </w:rPr>
        <w:t>Hofer</w:t>
      </w:r>
      <w:r w:rsidRPr="0022160C">
        <w:rPr>
          <w:rFonts w:eastAsia="Times New Roman" w:cs="Times New Roman"/>
          <w:szCs w:val="24"/>
        </w:rPr>
        <w:t>, 1978). Шендель и Хофер (</w:t>
      </w:r>
      <w:r w:rsidRPr="0022160C">
        <w:rPr>
          <w:rFonts w:eastAsia="Times New Roman" w:cs="Times New Roman"/>
          <w:szCs w:val="24"/>
          <w:lang w:val="en-US"/>
        </w:rPr>
        <w:t>Schendel</w:t>
      </w:r>
      <w:r w:rsidRPr="0022160C">
        <w:rPr>
          <w:rFonts w:eastAsia="Times New Roman" w:cs="Times New Roman"/>
          <w:szCs w:val="24"/>
        </w:rPr>
        <w:t xml:space="preserve"> </w:t>
      </w:r>
      <w:r w:rsidRPr="0022160C">
        <w:rPr>
          <w:rFonts w:eastAsia="Times New Roman" w:cs="Times New Roman"/>
          <w:szCs w:val="24"/>
          <w:lang w:val="en-US"/>
        </w:rPr>
        <w:t>and</w:t>
      </w:r>
      <w:r w:rsidRPr="0022160C">
        <w:rPr>
          <w:rFonts w:eastAsia="Times New Roman" w:cs="Times New Roman"/>
          <w:szCs w:val="24"/>
        </w:rPr>
        <w:t xml:space="preserve"> </w:t>
      </w:r>
      <w:r w:rsidRPr="0022160C">
        <w:rPr>
          <w:rFonts w:eastAsia="Times New Roman" w:cs="Times New Roman"/>
          <w:szCs w:val="24"/>
          <w:lang w:val="en-US"/>
        </w:rPr>
        <w:t>Hofer</w:t>
      </w:r>
      <w:r w:rsidRPr="0022160C">
        <w:rPr>
          <w:rFonts w:eastAsia="Times New Roman" w:cs="Times New Roman"/>
          <w:szCs w:val="24"/>
        </w:rPr>
        <w:t>, 1979) определяют стратегическое планирование как поэтапный процесс, включающий в себя определение миссии организации, долгосрочных целей, а также анализ среды, формулирование организационной стратегии, ее реализацию и контроль выполнения. Стратегическое планирование также определяется как попытка выработать основные решения и действия, которые определяют, что такое организация, что она делает и почему она это делает (</w:t>
      </w:r>
      <w:r w:rsidRPr="0022160C">
        <w:rPr>
          <w:rFonts w:eastAsia="Times New Roman" w:cs="Times New Roman"/>
          <w:szCs w:val="24"/>
          <w:lang w:val="en-US"/>
        </w:rPr>
        <w:t>Bryson</w:t>
      </w:r>
      <w:r w:rsidRPr="0022160C">
        <w:rPr>
          <w:rFonts w:eastAsia="Times New Roman" w:cs="Times New Roman"/>
          <w:szCs w:val="24"/>
        </w:rPr>
        <w:t>, 2004, стр. 6).</w:t>
      </w:r>
    </w:p>
    <w:p w14:paraId="22AB1E31" w14:textId="77777777" w:rsidR="00AD7638" w:rsidRPr="00160E46" w:rsidRDefault="00AD7638" w:rsidP="00EB0D02">
      <w:pPr>
        <w:ind w:firstLine="709"/>
        <w:rPr>
          <w:rFonts w:eastAsia="Times New Roman"/>
          <w:szCs w:val="24"/>
        </w:rPr>
      </w:pPr>
      <w:r w:rsidRPr="00160E46">
        <w:rPr>
          <w:rFonts w:eastAsia="Times New Roman"/>
          <w:szCs w:val="24"/>
        </w:rPr>
        <w:t>Цель стратегического планирования — это влиять на направление деятельности фирмы в течение определенного периода времени, координировать и интегрировать процессы, включая будущие стратегические решения. Широкий диапазон действий, таких как анализ ситуации, встречи для составления стратегических планов и т.д. Все они предназначены для достижения цели стратегического планирования.</w:t>
      </w:r>
    </w:p>
    <w:p w14:paraId="19B206B5" w14:textId="68A51144" w:rsidR="00AD7638" w:rsidRPr="00160E46" w:rsidRDefault="00DC727C" w:rsidP="00EB0D02">
      <w:pPr>
        <w:ind w:firstLine="709"/>
        <w:rPr>
          <w:rFonts w:eastAsia="Times New Roman"/>
          <w:szCs w:val="24"/>
        </w:rPr>
      </w:pPr>
      <w:r>
        <w:rPr>
          <w:rFonts w:eastAsia="Times New Roman"/>
          <w:szCs w:val="24"/>
        </w:rPr>
        <w:lastRenderedPageBreak/>
        <w:t>Данное</w:t>
      </w:r>
      <w:r w:rsidRPr="00160E46">
        <w:rPr>
          <w:rFonts w:eastAsia="Times New Roman"/>
          <w:szCs w:val="24"/>
        </w:rPr>
        <w:t xml:space="preserve"> </w:t>
      </w:r>
      <w:r w:rsidR="00AD7638" w:rsidRPr="00160E46">
        <w:rPr>
          <w:rFonts w:eastAsia="Times New Roman"/>
          <w:szCs w:val="24"/>
        </w:rPr>
        <w:t xml:space="preserve">исследование определяет стратегическое планирование как поэтапный набор целей всей организации или фирмы, который определяет, что нужно делать для достижения целей организации, часто с опытом прошлого, в качестве дополнительного полезного руководства.  </w:t>
      </w:r>
    </w:p>
    <w:p w14:paraId="5DB81D7A" w14:textId="1E128367" w:rsidR="00AD7638" w:rsidRPr="005654CD" w:rsidRDefault="00AD7638" w:rsidP="005654CD">
      <w:pPr>
        <w:pStyle w:val="2"/>
        <w:numPr>
          <w:ilvl w:val="1"/>
          <w:numId w:val="19"/>
        </w:numPr>
      </w:pPr>
      <w:bookmarkStart w:id="21" w:name="_Toc482144204"/>
      <w:bookmarkStart w:id="22" w:name="_Toc482376089"/>
      <w:bookmarkStart w:id="23" w:name="_Toc482538676"/>
      <w:r w:rsidRPr="005654CD">
        <w:t>Стратегическое планирование и эффективность</w:t>
      </w:r>
      <w:bookmarkEnd w:id="21"/>
      <w:bookmarkEnd w:id="22"/>
      <w:bookmarkEnd w:id="23"/>
    </w:p>
    <w:p w14:paraId="7B4FB559" w14:textId="131920C0" w:rsidR="00AD7638" w:rsidRPr="0022160C" w:rsidRDefault="00AD7638" w:rsidP="00EB0D02">
      <w:pPr>
        <w:ind w:firstLine="708"/>
        <w:rPr>
          <w:rFonts w:eastAsia="Times New Roman"/>
          <w:szCs w:val="24"/>
        </w:rPr>
      </w:pPr>
      <w:r w:rsidRPr="0022160C">
        <w:rPr>
          <w:rFonts w:cs="Times New Roman"/>
          <w:szCs w:val="24"/>
        </w:rPr>
        <w:t xml:space="preserve">Тема </w:t>
      </w:r>
      <w:r w:rsidR="00AF6405" w:rsidRPr="0022160C">
        <w:rPr>
          <w:rFonts w:cs="Times New Roman"/>
          <w:szCs w:val="24"/>
        </w:rPr>
        <w:t>долгосрочных</w:t>
      </w:r>
      <w:r w:rsidRPr="0022160C">
        <w:rPr>
          <w:rFonts w:cs="Times New Roman"/>
          <w:szCs w:val="24"/>
        </w:rPr>
        <w:t xml:space="preserve"> целей в сфере эффективности работы </w:t>
      </w:r>
      <w:r w:rsidRPr="0022160C">
        <w:rPr>
          <w:rFonts w:eastAsia="Times New Roman" w:cs="Times New Roman"/>
          <w:szCs w:val="24"/>
        </w:rPr>
        <w:t>привлекает</w:t>
      </w:r>
      <w:r w:rsidR="00AF6405" w:rsidRPr="0022160C">
        <w:rPr>
          <w:rFonts w:eastAsia="Times New Roman"/>
          <w:szCs w:val="24"/>
        </w:rPr>
        <w:t xml:space="preserve"> больше внимания</w:t>
      </w:r>
      <w:r w:rsidRPr="0022160C">
        <w:rPr>
          <w:rFonts w:eastAsia="Times New Roman"/>
          <w:szCs w:val="24"/>
        </w:rPr>
        <w:t>, чем любая другая тема в стратегическом планировании (</w:t>
      </w:r>
      <w:r w:rsidRPr="0022160C">
        <w:rPr>
          <w:rFonts w:eastAsia="Times New Roman"/>
          <w:szCs w:val="24"/>
          <w:lang w:val="en-US"/>
        </w:rPr>
        <w:t>Brews</w:t>
      </w:r>
      <w:r w:rsidRPr="0022160C">
        <w:rPr>
          <w:rFonts w:eastAsia="Times New Roman"/>
          <w:szCs w:val="24"/>
        </w:rPr>
        <w:t xml:space="preserve"> &amp; </w:t>
      </w:r>
      <w:r w:rsidRPr="0022160C">
        <w:rPr>
          <w:rFonts w:eastAsia="Times New Roman"/>
          <w:szCs w:val="24"/>
          <w:lang w:val="en-US"/>
        </w:rPr>
        <w:t>Hunt</w:t>
      </w:r>
      <w:r w:rsidRPr="0022160C">
        <w:rPr>
          <w:rFonts w:eastAsia="Times New Roman"/>
          <w:szCs w:val="24"/>
        </w:rPr>
        <w:t>, 1999). Майкл Портер (</w:t>
      </w:r>
      <w:r w:rsidRPr="0022160C">
        <w:rPr>
          <w:rFonts w:eastAsia="Times New Roman"/>
          <w:szCs w:val="24"/>
          <w:lang w:val="en-US"/>
        </w:rPr>
        <w:t>Michael</w:t>
      </w:r>
      <w:r w:rsidRPr="0022160C">
        <w:rPr>
          <w:rFonts w:eastAsia="Times New Roman"/>
          <w:szCs w:val="24"/>
        </w:rPr>
        <w:t xml:space="preserve"> </w:t>
      </w:r>
      <w:r w:rsidRPr="0022160C">
        <w:rPr>
          <w:rFonts w:eastAsia="Times New Roman"/>
          <w:szCs w:val="24"/>
          <w:lang w:val="en-US"/>
        </w:rPr>
        <w:t>Porter</w:t>
      </w:r>
      <w:r w:rsidRPr="0022160C">
        <w:rPr>
          <w:rFonts w:eastAsia="Times New Roman"/>
          <w:szCs w:val="24"/>
        </w:rPr>
        <w:t>, 1980) утверждает, что стратегия это - «выбор действий по сравнению с конкурентами». В период с 1980 по 1990 год связь между планированием и эффективностью были в центре внимания большинства исследователей (</w:t>
      </w:r>
      <w:r w:rsidRPr="0022160C">
        <w:rPr>
          <w:rFonts w:eastAsia="Times New Roman"/>
          <w:szCs w:val="24"/>
          <w:lang w:val="en-US"/>
        </w:rPr>
        <w:t>Whittington</w:t>
      </w:r>
      <w:r w:rsidRPr="0022160C">
        <w:rPr>
          <w:rFonts w:eastAsia="Times New Roman"/>
          <w:szCs w:val="24"/>
        </w:rPr>
        <w:t xml:space="preserve"> &amp; </w:t>
      </w:r>
      <w:r w:rsidRPr="0022160C">
        <w:rPr>
          <w:rFonts w:eastAsia="Times New Roman"/>
          <w:szCs w:val="24"/>
          <w:lang w:val="en-US"/>
        </w:rPr>
        <w:t>Cailluet</w:t>
      </w:r>
      <w:r w:rsidRPr="0022160C">
        <w:rPr>
          <w:rFonts w:eastAsia="Times New Roman"/>
          <w:szCs w:val="24"/>
        </w:rPr>
        <w:t xml:space="preserve">, 2008). Эти исследования варьировались от изучения прямой взаимосвязи между стратегическим планированием и эффективностью и оценкой эффективности в свете непредвиденных обстоятельств во внешней среде и внутренней среде фирмы. </w:t>
      </w:r>
    </w:p>
    <w:p w14:paraId="3BED03FB" w14:textId="77777777" w:rsidR="00AD7638" w:rsidRPr="0022160C" w:rsidRDefault="00AD7638" w:rsidP="00EB0D02">
      <w:pPr>
        <w:ind w:firstLine="708"/>
        <w:rPr>
          <w:rFonts w:eastAsia="Times New Roman"/>
          <w:szCs w:val="24"/>
        </w:rPr>
      </w:pPr>
      <w:r w:rsidRPr="0022160C">
        <w:rPr>
          <w:rFonts w:eastAsia="Times New Roman"/>
          <w:szCs w:val="24"/>
        </w:rPr>
        <w:t>В целом, планирование и составление формальных стратегических планов оказывает положительное влияние на производительность, но результаты оставляют много сомнений и несколько не связанных друг с другом интерпретаций (</w:t>
      </w:r>
      <w:r w:rsidRPr="0022160C">
        <w:rPr>
          <w:rFonts w:eastAsia="Times New Roman"/>
          <w:szCs w:val="24"/>
          <w:lang w:val="en-US"/>
        </w:rPr>
        <w:t>C</w:t>
      </w:r>
      <w:r w:rsidRPr="0022160C">
        <w:rPr>
          <w:rFonts w:eastAsia="Times New Roman"/>
          <w:szCs w:val="24"/>
        </w:rPr>
        <w:t xml:space="preserve">. </w:t>
      </w:r>
      <w:r w:rsidRPr="0022160C">
        <w:rPr>
          <w:rFonts w:eastAsia="Times New Roman"/>
          <w:szCs w:val="24"/>
          <w:lang w:val="en-US"/>
        </w:rPr>
        <w:t>Miller</w:t>
      </w:r>
      <w:r w:rsidRPr="0022160C">
        <w:rPr>
          <w:rFonts w:eastAsia="Times New Roman"/>
          <w:szCs w:val="24"/>
        </w:rPr>
        <w:t xml:space="preserve"> &amp; </w:t>
      </w:r>
      <w:r w:rsidRPr="0022160C">
        <w:rPr>
          <w:rFonts w:eastAsia="Times New Roman"/>
          <w:szCs w:val="24"/>
          <w:lang w:val="en-US"/>
        </w:rPr>
        <w:t>Cardinal</w:t>
      </w:r>
      <w:r w:rsidRPr="0022160C">
        <w:rPr>
          <w:rFonts w:eastAsia="Times New Roman"/>
          <w:szCs w:val="24"/>
        </w:rPr>
        <w:t>, 1994).  Бойд (</w:t>
      </w:r>
      <w:r w:rsidRPr="0022160C">
        <w:rPr>
          <w:rFonts w:eastAsia="Times New Roman"/>
          <w:szCs w:val="24"/>
          <w:lang w:val="en-US"/>
        </w:rPr>
        <w:t>Boyd</w:t>
      </w:r>
      <w:r w:rsidRPr="0022160C">
        <w:rPr>
          <w:rFonts w:eastAsia="Times New Roman"/>
          <w:szCs w:val="24"/>
        </w:rPr>
        <w:t>, 1991) считает, что основным источником противоречий являются методологические различия.</w:t>
      </w:r>
    </w:p>
    <w:p w14:paraId="0EBE7659" w14:textId="77777777" w:rsidR="00AD7638" w:rsidRPr="00160E46" w:rsidRDefault="00AD7638" w:rsidP="00EB0D02">
      <w:pPr>
        <w:ind w:firstLine="708"/>
        <w:rPr>
          <w:rFonts w:eastAsia="Times New Roman"/>
          <w:szCs w:val="24"/>
        </w:rPr>
      </w:pPr>
      <w:r w:rsidRPr="0022160C">
        <w:rPr>
          <w:rFonts w:eastAsia="Times New Roman"/>
          <w:szCs w:val="24"/>
        </w:rPr>
        <w:t>Стратегическое планирование как процесс управления предполагает формулирование долгосрочных организационных целей, выделение ресурсов для реализации поставленных це</w:t>
      </w:r>
      <w:r w:rsidRPr="00160E46">
        <w:rPr>
          <w:rFonts w:eastAsia="Times New Roman"/>
          <w:szCs w:val="24"/>
        </w:rPr>
        <w:t xml:space="preserve">лей, их разработку и реализацию. Стратегическое планирование нацелено на создание конкурентного преимущества, позволяющее организации достичь своих целей и получить максимальный рост и прибыльность по сравнению с конкурентами. Стратегия - это основной бизнес-план или действие, предпринимаемое руководством для обеспечения эффективности и </w:t>
      </w:r>
      <w:r w:rsidRPr="0022160C">
        <w:rPr>
          <w:rFonts w:eastAsia="Times New Roman"/>
          <w:szCs w:val="24"/>
        </w:rPr>
        <w:t>прибыльности организации (</w:t>
      </w:r>
      <w:r w:rsidRPr="0022160C">
        <w:rPr>
          <w:rFonts w:eastAsia="Times New Roman"/>
          <w:szCs w:val="24"/>
          <w:lang w:val="en-US"/>
        </w:rPr>
        <w:t>Seedee</w:t>
      </w:r>
      <w:r w:rsidRPr="0022160C">
        <w:rPr>
          <w:rFonts w:eastAsia="Times New Roman"/>
          <w:szCs w:val="24"/>
        </w:rPr>
        <w:t xml:space="preserve"> </w:t>
      </w:r>
      <w:r w:rsidRPr="0022160C">
        <w:rPr>
          <w:rFonts w:eastAsia="Times New Roman"/>
          <w:szCs w:val="24"/>
          <w:lang w:val="en-US"/>
        </w:rPr>
        <w:t>R</w:t>
      </w:r>
      <w:r w:rsidRPr="0022160C">
        <w:rPr>
          <w:rFonts w:eastAsia="Times New Roman"/>
          <w:szCs w:val="24"/>
        </w:rPr>
        <w:t>. 2012). Таким образом, корпоративная стратегия состоит</w:t>
      </w:r>
      <w:r w:rsidRPr="00160E46">
        <w:rPr>
          <w:rFonts w:eastAsia="Times New Roman"/>
          <w:szCs w:val="24"/>
        </w:rPr>
        <w:t xml:space="preserve"> из вариантов выбора менеджерами фирмы, которые описывают основные шаги, которые необ</w:t>
      </w:r>
      <w:r w:rsidRPr="0022160C">
        <w:rPr>
          <w:rFonts w:eastAsia="Times New Roman"/>
          <w:szCs w:val="24"/>
        </w:rPr>
        <w:t>ходимо предпринять при реализации поставленных организационных задач (</w:t>
      </w:r>
      <w:r w:rsidRPr="0022160C">
        <w:rPr>
          <w:rFonts w:eastAsia="Times New Roman"/>
          <w:szCs w:val="24"/>
          <w:lang w:val="en-US"/>
        </w:rPr>
        <w:t>Wang</w:t>
      </w:r>
      <w:r w:rsidRPr="0022160C">
        <w:rPr>
          <w:rFonts w:eastAsia="Times New Roman"/>
          <w:szCs w:val="24"/>
        </w:rPr>
        <w:t xml:space="preserve">, </w:t>
      </w:r>
      <w:r w:rsidRPr="0022160C">
        <w:rPr>
          <w:rFonts w:eastAsia="Times New Roman"/>
          <w:szCs w:val="24"/>
          <w:lang w:val="en-US"/>
        </w:rPr>
        <w:t>Walker</w:t>
      </w:r>
      <w:r w:rsidRPr="0022160C">
        <w:rPr>
          <w:rFonts w:eastAsia="Times New Roman"/>
          <w:szCs w:val="24"/>
        </w:rPr>
        <w:t xml:space="preserve"> &amp; </w:t>
      </w:r>
      <w:r w:rsidRPr="0022160C">
        <w:rPr>
          <w:rFonts w:eastAsia="Times New Roman"/>
          <w:szCs w:val="24"/>
          <w:lang w:val="en-US"/>
        </w:rPr>
        <w:t>Redmond</w:t>
      </w:r>
      <w:r w:rsidRPr="0022160C">
        <w:rPr>
          <w:rFonts w:eastAsia="Times New Roman"/>
          <w:szCs w:val="24"/>
        </w:rPr>
        <w:t>, 2011). Стратегический план важен руководству для достижения долгосрочных це</w:t>
      </w:r>
      <w:r w:rsidRPr="00160E46">
        <w:rPr>
          <w:rFonts w:eastAsia="Times New Roman"/>
          <w:szCs w:val="24"/>
        </w:rPr>
        <w:t xml:space="preserve">лей, включая продажи и прибыльность, эффективность и мотивацию персонала, и корпоративную ответственность. </w:t>
      </w:r>
    </w:p>
    <w:p w14:paraId="3BCEF6B8" w14:textId="3688EF01" w:rsidR="00AD7638" w:rsidRPr="00160E46" w:rsidRDefault="00AD7638" w:rsidP="00EB0D02">
      <w:pPr>
        <w:ind w:firstLine="708"/>
        <w:rPr>
          <w:rFonts w:eastAsia="Times New Roman"/>
          <w:szCs w:val="24"/>
        </w:rPr>
      </w:pPr>
      <w:r w:rsidRPr="00160E46">
        <w:rPr>
          <w:rFonts w:eastAsia="Times New Roman"/>
          <w:szCs w:val="24"/>
        </w:rPr>
        <w:t xml:space="preserve">Стратегическое планирование является обычным явлением в малых фирмах, которые демонстрируют лучшую производительность с точки зрения более высоких продаж, доходности активов, рентабельности и производительности сотрудников. </w:t>
      </w:r>
      <w:r w:rsidRPr="00045FE5">
        <w:rPr>
          <w:rFonts w:eastAsia="Times New Roman"/>
          <w:szCs w:val="24"/>
        </w:rPr>
        <w:t xml:space="preserve">Анализ и определение среды </w:t>
      </w:r>
      <w:r w:rsidRPr="00045FE5">
        <w:rPr>
          <w:rFonts w:eastAsia="Times New Roman"/>
          <w:szCs w:val="24"/>
        </w:rPr>
        <w:lastRenderedPageBreak/>
        <w:t xml:space="preserve">в которой существует компания, способность оценивать последствия изменений на рынке и внедрение соответствующей стратегии для решения конкретных ситуаций имеют решающее </w:t>
      </w:r>
      <w:r w:rsidRPr="0022160C">
        <w:rPr>
          <w:rFonts w:eastAsia="Times New Roman"/>
          <w:szCs w:val="24"/>
        </w:rPr>
        <w:t>значение для прибыльности, роста и устойчивости малого бизнеса (</w:t>
      </w:r>
      <w:r w:rsidRPr="0022160C">
        <w:rPr>
          <w:rFonts w:eastAsia="Times New Roman"/>
          <w:szCs w:val="24"/>
          <w:lang w:val="en-US"/>
        </w:rPr>
        <w:t>Wang</w:t>
      </w:r>
      <w:r w:rsidRPr="0022160C">
        <w:rPr>
          <w:rFonts w:eastAsia="Times New Roman"/>
          <w:szCs w:val="24"/>
        </w:rPr>
        <w:t xml:space="preserve">, </w:t>
      </w:r>
      <w:r w:rsidRPr="0022160C">
        <w:rPr>
          <w:rFonts w:eastAsia="Times New Roman"/>
          <w:szCs w:val="24"/>
          <w:lang w:val="en-US"/>
        </w:rPr>
        <w:t>Walker</w:t>
      </w:r>
      <w:r w:rsidRPr="0022160C">
        <w:rPr>
          <w:rFonts w:eastAsia="Times New Roman"/>
          <w:szCs w:val="24"/>
        </w:rPr>
        <w:t xml:space="preserve"> &amp; </w:t>
      </w:r>
      <w:r w:rsidRPr="0022160C">
        <w:rPr>
          <w:rFonts w:eastAsia="Times New Roman"/>
          <w:szCs w:val="24"/>
          <w:lang w:val="en-US"/>
        </w:rPr>
        <w:t>Redmond</w:t>
      </w:r>
      <w:r w:rsidRPr="0022160C">
        <w:rPr>
          <w:rFonts w:eastAsia="Times New Roman"/>
          <w:szCs w:val="24"/>
        </w:rPr>
        <w:t>, 2011, стр. 5).  Опубликованная литература подтвердила взаимосвязь планирования и эффек</w:t>
      </w:r>
      <w:r w:rsidRPr="00160E46">
        <w:rPr>
          <w:rFonts w:eastAsia="Times New Roman"/>
          <w:szCs w:val="24"/>
        </w:rPr>
        <w:t>тивности как в малых, так и в больших экономиках</w:t>
      </w:r>
      <w:r w:rsidR="0022160C" w:rsidRPr="0022160C">
        <w:rPr>
          <w:rFonts w:eastAsia="Times New Roman"/>
          <w:szCs w:val="24"/>
        </w:rPr>
        <w:t xml:space="preserve"> </w:t>
      </w:r>
      <w:r w:rsidR="0022160C">
        <w:rPr>
          <w:rFonts w:eastAsiaTheme="minorEastAsia"/>
          <w:szCs w:val="24"/>
          <w:lang w:eastAsia="ja-JP"/>
        </w:rPr>
        <w:t>по всему</w:t>
      </w:r>
      <w:r w:rsidR="0022160C">
        <w:rPr>
          <w:rFonts w:eastAsia="Times New Roman"/>
          <w:szCs w:val="24"/>
        </w:rPr>
        <w:t xml:space="preserve"> миру</w:t>
      </w:r>
      <w:r w:rsidRPr="00160E46">
        <w:rPr>
          <w:rFonts w:eastAsia="Times New Roman"/>
          <w:szCs w:val="24"/>
        </w:rPr>
        <w:t xml:space="preserve"> </w:t>
      </w:r>
      <w:r w:rsidRPr="0022160C">
        <w:rPr>
          <w:rFonts w:eastAsia="Times New Roman"/>
          <w:szCs w:val="24"/>
        </w:rPr>
        <w:t>(</w:t>
      </w:r>
      <w:r w:rsidRPr="0022160C">
        <w:rPr>
          <w:rFonts w:eastAsia="Times New Roman"/>
          <w:szCs w:val="24"/>
          <w:lang w:val="en-US"/>
        </w:rPr>
        <w:t>Spanos</w:t>
      </w:r>
      <w:r w:rsidRPr="0022160C">
        <w:rPr>
          <w:rFonts w:eastAsia="Times New Roman"/>
          <w:szCs w:val="24"/>
        </w:rPr>
        <w:t xml:space="preserve"> </w:t>
      </w:r>
      <w:r w:rsidRPr="0022160C">
        <w:rPr>
          <w:rFonts w:eastAsia="Times New Roman"/>
          <w:szCs w:val="24"/>
          <w:lang w:val="en-US"/>
        </w:rPr>
        <w:t>et</w:t>
      </w:r>
      <w:r w:rsidRPr="0022160C">
        <w:rPr>
          <w:rFonts w:eastAsia="Times New Roman"/>
          <w:szCs w:val="24"/>
        </w:rPr>
        <w:t xml:space="preserve"> </w:t>
      </w:r>
      <w:r w:rsidRPr="0022160C">
        <w:rPr>
          <w:rFonts w:eastAsia="Times New Roman"/>
          <w:szCs w:val="24"/>
          <w:lang w:val="en-US"/>
        </w:rPr>
        <w:t>al</w:t>
      </w:r>
      <w:r w:rsidRPr="0022160C">
        <w:rPr>
          <w:rFonts w:eastAsia="Times New Roman"/>
          <w:szCs w:val="24"/>
        </w:rPr>
        <w:t xml:space="preserve">., 2004, </w:t>
      </w:r>
      <w:r w:rsidRPr="0022160C">
        <w:rPr>
          <w:rFonts w:eastAsia="Times New Roman"/>
          <w:szCs w:val="24"/>
          <w:lang w:val="en-US"/>
        </w:rPr>
        <w:t>Campbell</w:t>
      </w:r>
      <w:r w:rsidRPr="0022160C">
        <w:rPr>
          <w:rFonts w:eastAsia="Times New Roman"/>
          <w:szCs w:val="24"/>
        </w:rPr>
        <w:t>-</w:t>
      </w:r>
      <w:r w:rsidRPr="0022160C">
        <w:rPr>
          <w:rFonts w:eastAsia="Times New Roman"/>
          <w:szCs w:val="24"/>
          <w:lang w:val="en-US"/>
        </w:rPr>
        <w:t>Hunt</w:t>
      </w:r>
      <w:r w:rsidRPr="0022160C">
        <w:rPr>
          <w:rFonts w:eastAsia="Times New Roman"/>
          <w:szCs w:val="24"/>
        </w:rPr>
        <w:t>, 2000).</w:t>
      </w:r>
    </w:p>
    <w:p w14:paraId="4399B1A5" w14:textId="451B4B62" w:rsidR="00AD7638" w:rsidRDefault="00AD7638" w:rsidP="00DF3D0B">
      <w:pPr>
        <w:ind w:firstLine="709"/>
        <w:rPr>
          <w:rFonts w:eastAsia="Times New Roman"/>
          <w:szCs w:val="24"/>
        </w:rPr>
      </w:pPr>
      <w:r w:rsidRPr="00160E46">
        <w:rPr>
          <w:rFonts w:eastAsia="Times New Roman"/>
          <w:szCs w:val="24"/>
        </w:rPr>
        <w:t xml:space="preserve">Если правильная стратегия будет реализована, она может улучшить производительность и конкурентоспособность фирмы </w:t>
      </w:r>
      <w:r w:rsidRPr="005D0265">
        <w:rPr>
          <w:rFonts w:eastAsia="Times New Roman"/>
          <w:szCs w:val="24"/>
        </w:rPr>
        <w:t>(</w:t>
      </w:r>
      <w:r w:rsidRPr="005D0265">
        <w:rPr>
          <w:rFonts w:eastAsia="Times New Roman"/>
          <w:szCs w:val="24"/>
          <w:lang w:val="en-US"/>
        </w:rPr>
        <w:t>Seedee</w:t>
      </w:r>
      <w:r w:rsidRPr="005D0265">
        <w:rPr>
          <w:rFonts w:eastAsia="Times New Roman"/>
          <w:szCs w:val="24"/>
        </w:rPr>
        <w:t xml:space="preserve">, 2012).  </w:t>
      </w:r>
      <w:r w:rsidRPr="005D0265">
        <w:rPr>
          <w:rFonts w:eastAsia="Times New Roman"/>
          <w:szCs w:val="24"/>
          <w:lang w:val="en-US"/>
        </w:rPr>
        <w:t>Ansoff</w:t>
      </w:r>
      <w:r w:rsidRPr="005D0265">
        <w:rPr>
          <w:rFonts w:eastAsia="Times New Roman"/>
          <w:szCs w:val="24"/>
        </w:rPr>
        <w:t xml:space="preserve"> </w:t>
      </w:r>
      <w:r w:rsidRPr="005D0265">
        <w:rPr>
          <w:rFonts w:eastAsia="Times New Roman"/>
          <w:szCs w:val="24"/>
          <w:lang w:val="en-US"/>
        </w:rPr>
        <w:t>et</w:t>
      </w:r>
      <w:r w:rsidRPr="005D0265">
        <w:rPr>
          <w:rFonts w:eastAsia="Times New Roman"/>
          <w:szCs w:val="24"/>
        </w:rPr>
        <w:t xml:space="preserve"> </w:t>
      </w:r>
      <w:r w:rsidRPr="005D0265">
        <w:rPr>
          <w:rFonts w:eastAsia="Times New Roman"/>
          <w:szCs w:val="24"/>
          <w:lang w:val="en-US"/>
        </w:rPr>
        <w:t>al</w:t>
      </w:r>
      <w:r w:rsidRPr="005D0265">
        <w:rPr>
          <w:rFonts w:eastAsia="Times New Roman"/>
          <w:szCs w:val="24"/>
        </w:rPr>
        <w:t xml:space="preserve"> (1970), </w:t>
      </w:r>
      <w:r w:rsidRPr="005D0265">
        <w:rPr>
          <w:rFonts w:eastAsia="Times New Roman"/>
          <w:szCs w:val="24"/>
          <w:lang w:val="en-US"/>
        </w:rPr>
        <w:t>Wood</w:t>
      </w:r>
      <w:r w:rsidRPr="005D0265">
        <w:rPr>
          <w:rFonts w:eastAsia="Times New Roman"/>
          <w:szCs w:val="24"/>
        </w:rPr>
        <w:t xml:space="preserve"> </w:t>
      </w:r>
      <w:r w:rsidR="005D0265" w:rsidRPr="005D0265">
        <w:rPr>
          <w:rFonts w:eastAsia="Times New Roman"/>
          <w:szCs w:val="24"/>
        </w:rPr>
        <w:t>&amp;</w:t>
      </w:r>
      <w:r w:rsidRPr="005D0265">
        <w:rPr>
          <w:rFonts w:eastAsia="Times New Roman"/>
          <w:szCs w:val="24"/>
        </w:rPr>
        <w:t xml:space="preserve"> </w:t>
      </w:r>
      <w:r w:rsidRPr="005D0265">
        <w:rPr>
          <w:rFonts w:eastAsia="Times New Roman"/>
          <w:szCs w:val="24"/>
          <w:lang w:val="en-US"/>
        </w:rPr>
        <w:t>LaForge</w:t>
      </w:r>
      <w:r w:rsidRPr="005D0265">
        <w:rPr>
          <w:rFonts w:eastAsia="Times New Roman"/>
          <w:szCs w:val="24"/>
        </w:rPr>
        <w:t xml:space="preserve">, (1979), </w:t>
      </w:r>
      <w:r w:rsidR="005D0265" w:rsidRPr="005D0265">
        <w:rPr>
          <w:rFonts w:eastAsia="Times New Roman" w:cs="Times New Roman"/>
          <w:szCs w:val="24"/>
          <w:lang w:val="en-US"/>
        </w:rPr>
        <w:t>Welch</w:t>
      </w:r>
      <w:r w:rsidRPr="005D0265">
        <w:rPr>
          <w:rFonts w:eastAsia="Times New Roman"/>
          <w:szCs w:val="24"/>
        </w:rPr>
        <w:t xml:space="preserve"> (1984), </w:t>
      </w:r>
      <w:r w:rsidR="005D0265" w:rsidRPr="005D0265">
        <w:rPr>
          <w:rFonts w:eastAsia="Times New Roman" w:cs="Times New Roman"/>
          <w:szCs w:val="24"/>
          <w:lang w:val="en-US"/>
        </w:rPr>
        <w:t>Robinson</w:t>
      </w:r>
      <w:r w:rsidR="005D0265" w:rsidRPr="005D0265">
        <w:rPr>
          <w:rFonts w:eastAsia="Times New Roman" w:cs="Times New Roman"/>
          <w:szCs w:val="24"/>
        </w:rPr>
        <w:t xml:space="preserve"> &amp; </w:t>
      </w:r>
      <w:r w:rsidR="005D0265" w:rsidRPr="005D0265">
        <w:rPr>
          <w:rFonts w:eastAsia="Times New Roman" w:cs="Times New Roman"/>
          <w:szCs w:val="24"/>
          <w:lang w:val="en-US"/>
        </w:rPr>
        <w:t>Pearce</w:t>
      </w:r>
      <w:r w:rsidR="005D0265" w:rsidRPr="005D0265">
        <w:rPr>
          <w:rFonts w:eastAsia="Times New Roman" w:cs="Times New Roman"/>
          <w:szCs w:val="24"/>
        </w:rPr>
        <w:t xml:space="preserve"> </w:t>
      </w:r>
      <w:r w:rsidRPr="005D0265">
        <w:rPr>
          <w:rFonts w:eastAsia="Times New Roman"/>
          <w:szCs w:val="24"/>
        </w:rPr>
        <w:t>(1983</w:t>
      </w:r>
      <w:r w:rsidR="005D0265" w:rsidRPr="005D0265">
        <w:rPr>
          <w:rFonts w:eastAsia="Times New Roman"/>
          <w:szCs w:val="24"/>
        </w:rPr>
        <w:t>)</w:t>
      </w:r>
      <w:r w:rsidR="005D0265">
        <w:rPr>
          <w:rFonts w:eastAsia="Times New Roman"/>
          <w:szCs w:val="24"/>
        </w:rPr>
        <w:t xml:space="preserve"> </w:t>
      </w:r>
      <w:r w:rsidRPr="00160E46">
        <w:rPr>
          <w:rFonts w:eastAsia="Times New Roman"/>
          <w:szCs w:val="24"/>
        </w:rPr>
        <w:t>все подтверждают, что стратегическое планирование обеспечивает превосходную прои</w:t>
      </w:r>
      <w:r w:rsidR="007B6551">
        <w:rPr>
          <w:rFonts w:eastAsia="Times New Roman"/>
          <w:szCs w:val="24"/>
        </w:rPr>
        <w:t xml:space="preserve">зводительность в организациях. </w:t>
      </w:r>
      <w:r w:rsidR="00BC2CFB">
        <w:rPr>
          <w:rFonts w:eastAsia="Times New Roman"/>
          <w:szCs w:val="24"/>
        </w:rPr>
        <w:t>В данном исследовании мы рассмотрим, как связан горизонт планирования предприятия с их показателями эффективности с целью подтвердить или опровергнуть гипотезу о том, что компании с длительным горизонтом планирования имеют лучшие показатели эффективности.</w:t>
      </w:r>
    </w:p>
    <w:p w14:paraId="4635D9BF" w14:textId="19C28812" w:rsidR="002B3ED2" w:rsidRPr="002A3E09" w:rsidRDefault="002B3ED2" w:rsidP="002A3E09">
      <w:pPr>
        <w:pStyle w:val="2"/>
        <w:numPr>
          <w:ilvl w:val="1"/>
          <w:numId w:val="19"/>
        </w:numPr>
      </w:pPr>
      <w:bookmarkStart w:id="24" w:name="_Toc482144205"/>
      <w:bookmarkStart w:id="25" w:name="_Toc482376090"/>
      <w:bookmarkStart w:id="26" w:name="_Toc482538677"/>
      <w:r w:rsidRPr="002A3E09">
        <w:t>Ресурсный подход</w:t>
      </w:r>
      <w:bookmarkEnd w:id="24"/>
      <w:bookmarkEnd w:id="25"/>
      <w:r w:rsidR="00CE280F" w:rsidRPr="002A3E09">
        <w:t xml:space="preserve"> к определению причин конкурентного преимущества</w:t>
      </w:r>
      <w:bookmarkEnd w:id="26"/>
    </w:p>
    <w:p w14:paraId="26E287A9" w14:textId="77777777" w:rsidR="001B626A" w:rsidRPr="001B626A" w:rsidRDefault="001B626A" w:rsidP="001B626A">
      <w:pPr>
        <w:ind w:firstLine="709"/>
        <w:rPr>
          <w:rFonts w:eastAsia="Times New Roman"/>
          <w:szCs w:val="24"/>
        </w:rPr>
      </w:pPr>
      <w:r w:rsidRPr="001B626A">
        <w:rPr>
          <w:rFonts w:eastAsia="Times New Roman"/>
          <w:szCs w:val="24"/>
        </w:rPr>
        <w:t>Исследования, направленные на изучение того, каким образом фирмы получают конкурентные преимущества, проводились с 1960-х годов (</w:t>
      </w:r>
      <w:r w:rsidRPr="005D0265">
        <w:rPr>
          <w:rFonts w:eastAsia="Times New Roman"/>
          <w:szCs w:val="24"/>
          <w:lang w:val="en-US"/>
        </w:rPr>
        <w:t>Penrose</w:t>
      </w:r>
      <w:r w:rsidRPr="005D0265">
        <w:rPr>
          <w:rFonts w:eastAsia="Times New Roman"/>
          <w:szCs w:val="24"/>
        </w:rPr>
        <w:t xml:space="preserve">, 1959, </w:t>
      </w:r>
      <w:r w:rsidRPr="005D0265">
        <w:rPr>
          <w:rFonts w:eastAsia="Times New Roman"/>
          <w:szCs w:val="24"/>
          <w:lang w:val="en-US"/>
        </w:rPr>
        <w:t>J</w:t>
      </w:r>
      <w:r w:rsidRPr="005D0265">
        <w:rPr>
          <w:rFonts w:eastAsia="Times New Roman"/>
          <w:szCs w:val="24"/>
        </w:rPr>
        <w:t xml:space="preserve">. </w:t>
      </w:r>
      <w:r w:rsidRPr="005D0265">
        <w:rPr>
          <w:rFonts w:eastAsia="Times New Roman"/>
          <w:szCs w:val="24"/>
          <w:lang w:val="en-US"/>
        </w:rPr>
        <w:t>Barney</w:t>
      </w:r>
      <w:r w:rsidRPr="005D0265">
        <w:rPr>
          <w:rFonts w:eastAsia="Times New Roman"/>
          <w:szCs w:val="24"/>
        </w:rPr>
        <w:t xml:space="preserve">, 1991, </w:t>
      </w:r>
      <w:r w:rsidRPr="005D0265">
        <w:rPr>
          <w:rFonts w:eastAsia="Times New Roman"/>
          <w:szCs w:val="24"/>
          <w:lang w:val="en-US"/>
        </w:rPr>
        <w:t>Kelliher</w:t>
      </w:r>
      <w:r w:rsidRPr="005D0265">
        <w:rPr>
          <w:rFonts w:eastAsia="Times New Roman"/>
          <w:szCs w:val="24"/>
        </w:rPr>
        <w:t xml:space="preserve"> &amp; </w:t>
      </w:r>
      <w:r w:rsidRPr="005D0265">
        <w:rPr>
          <w:rFonts w:eastAsia="Times New Roman"/>
          <w:szCs w:val="24"/>
          <w:lang w:val="en-US"/>
        </w:rPr>
        <w:t>Reinl</w:t>
      </w:r>
      <w:r w:rsidRPr="005D0265">
        <w:rPr>
          <w:rFonts w:eastAsia="Times New Roman"/>
          <w:szCs w:val="24"/>
        </w:rPr>
        <w:t xml:space="preserve">, 2009, </w:t>
      </w:r>
      <w:r w:rsidRPr="005D0265">
        <w:rPr>
          <w:rFonts w:eastAsia="Times New Roman"/>
          <w:szCs w:val="24"/>
          <w:lang w:val="en-US"/>
        </w:rPr>
        <w:t>DeSarbo</w:t>
      </w:r>
      <w:r w:rsidRPr="005D0265">
        <w:rPr>
          <w:rFonts w:eastAsia="Times New Roman"/>
          <w:szCs w:val="24"/>
        </w:rPr>
        <w:t xml:space="preserve"> </w:t>
      </w:r>
      <w:r w:rsidRPr="005D0265">
        <w:rPr>
          <w:rFonts w:eastAsia="Times New Roman"/>
          <w:szCs w:val="24"/>
          <w:lang w:val="en-US"/>
        </w:rPr>
        <w:t>et</w:t>
      </w:r>
      <w:r w:rsidRPr="005D0265">
        <w:rPr>
          <w:rFonts w:eastAsia="Times New Roman"/>
          <w:szCs w:val="24"/>
        </w:rPr>
        <w:t xml:space="preserve"> </w:t>
      </w:r>
      <w:r w:rsidRPr="005D0265">
        <w:rPr>
          <w:rFonts w:eastAsia="Times New Roman"/>
          <w:szCs w:val="24"/>
          <w:lang w:val="en-US"/>
        </w:rPr>
        <w:t>al</w:t>
      </w:r>
      <w:r w:rsidRPr="005D0265">
        <w:rPr>
          <w:rFonts w:eastAsia="Times New Roman"/>
          <w:szCs w:val="24"/>
        </w:rPr>
        <w:t>., 2007</w:t>
      </w:r>
      <w:r w:rsidRPr="001B626A">
        <w:rPr>
          <w:rFonts w:eastAsia="Times New Roman"/>
          <w:szCs w:val="24"/>
        </w:rPr>
        <w:t xml:space="preserve">).  Позже исследователи стали использовать единую структуру для своих </w:t>
      </w:r>
      <w:r w:rsidRPr="005D0265">
        <w:rPr>
          <w:rFonts w:eastAsia="Times New Roman"/>
          <w:szCs w:val="24"/>
        </w:rPr>
        <w:t>работ (</w:t>
      </w:r>
      <w:r w:rsidRPr="005D0265">
        <w:rPr>
          <w:rFonts w:eastAsia="Times New Roman"/>
          <w:szCs w:val="24"/>
          <w:lang w:val="en-US"/>
        </w:rPr>
        <w:t>Hofer</w:t>
      </w:r>
      <w:r w:rsidRPr="005D0265">
        <w:rPr>
          <w:rFonts w:eastAsia="Times New Roman"/>
          <w:szCs w:val="24"/>
        </w:rPr>
        <w:t xml:space="preserve"> 1978, </w:t>
      </w:r>
      <w:r w:rsidRPr="005D0265">
        <w:rPr>
          <w:rFonts w:eastAsia="Times New Roman"/>
          <w:szCs w:val="24"/>
          <w:lang w:val="en-US"/>
        </w:rPr>
        <w:t>Ansoff</w:t>
      </w:r>
      <w:r w:rsidRPr="005D0265">
        <w:rPr>
          <w:rFonts w:eastAsia="Times New Roman"/>
          <w:szCs w:val="24"/>
        </w:rPr>
        <w:t>, 1965).</w:t>
      </w:r>
      <w:r w:rsidRPr="001B626A">
        <w:rPr>
          <w:rFonts w:eastAsia="Times New Roman"/>
          <w:szCs w:val="24"/>
        </w:rPr>
        <w:t xml:space="preserve"> В прошлом исследователи считали, что конкурентные преимущества получают фирмы, использующие свои сильные стороны и </w:t>
      </w:r>
      <w:r w:rsidRPr="005D0265">
        <w:rPr>
          <w:rFonts w:eastAsia="Times New Roman"/>
          <w:szCs w:val="24"/>
        </w:rPr>
        <w:t>нейтрализующие внешние угрозы (</w:t>
      </w:r>
      <w:r w:rsidRPr="005D0265">
        <w:rPr>
          <w:rFonts w:eastAsia="Times New Roman"/>
          <w:szCs w:val="24"/>
          <w:lang w:val="en-US"/>
        </w:rPr>
        <w:t>Porter</w:t>
      </w:r>
      <w:r w:rsidRPr="005D0265">
        <w:rPr>
          <w:rFonts w:eastAsia="Times New Roman"/>
          <w:szCs w:val="24"/>
        </w:rPr>
        <w:t>, 1980). Предыдущие исследования были сосредоточены на возможностях компании, а также угрозах ее положению в конкурентной среде (</w:t>
      </w:r>
      <w:r w:rsidRPr="005D0265">
        <w:rPr>
          <w:rFonts w:eastAsia="Times New Roman"/>
          <w:szCs w:val="24"/>
          <w:lang w:val="en-US"/>
        </w:rPr>
        <w:t>Caves</w:t>
      </w:r>
      <w:r w:rsidRPr="005D0265">
        <w:rPr>
          <w:rFonts w:eastAsia="Times New Roman"/>
          <w:szCs w:val="24"/>
        </w:rPr>
        <w:t xml:space="preserve"> &amp; </w:t>
      </w:r>
      <w:r w:rsidRPr="005D0265">
        <w:rPr>
          <w:rFonts w:eastAsia="Times New Roman"/>
          <w:szCs w:val="24"/>
          <w:lang w:val="en-US"/>
        </w:rPr>
        <w:t>Porter</w:t>
      </w:r>
      <w:r w:rsidRPr="005D0265">
        <w:rPr>
          <w:rFonts w:eastAsia="Times New Roman"/>
          <w:szCs w:val="24"/>
        </w:rPr>
        <w:t>, 1977).</w:t>
      </w:r>
      <w:r w:rsidRPr="001B626A">
        <w:rPr>
          <w:rFonts w:eastAsia="Times New Roman"/>
          <w:szCs w:val="24"/>
        </w:rPr>
        <w:t xml:space="preserve">  </w:t>
      </w:r>
    </w:p>
    <w:p w14:paraId="5B7B20A1" w14:textId="4DAB5013" w:rsidR="001B626A" w:rsidRPr="005D0265" w:rsidRDefault="001B626A" w:rsidP="001B626A">
      <w:pPr>
        <w:ind w:firstLine="709"/>
        <w:rPr>
          <w:rFonts w:eastAsia="Times New Roman"/>
          <w:szCs w:val="24"/>
        </w:rPr>
      </w:pPr>
      <w:r w:rsidRPr="001B626A">
        <w:rPr>
          <w:rFonts w:eastAsia="Times New Roman"/>
          <w:szCs w:val="24"/>
        </w:rPr>
        <w:t xml:space="preserve">В любом случае, </w:t>
      </w:r>
      <w:r w:rsidR="00DC727C">
        <w:rPr>
          <w:rFonts w:eastAsia="Times New Roman"/>
          <w:szCs w:val="24"/>
        </w:rPr>
        <w:t>ресурсный подход (</w:t>
      </w:r>
      <w:r w:rsidR="00DC727C">
        <w:rPr>
          <w:rFonts w:eastAsia="Times New Roman"/>
          <w:szCs w:val="24"/>
          <w:lang w:val="en-US"/>
        </w:rPr>
        <w:t>Resource</w:t>
      </w:r>
      <w:r w:rsidR="00DC727C" w:rsidRPr="00CE280F">
        <w:rPr>
          <w:rFonts w:eastAsia="Times New Roman"/>
          <w:szCs w:val="24"/>
        </w:rPr>
        <w:t xml:space="preserve"> </w:t>
      </w:r>
      <w:r w:rsidR="00DC727C">
        <w:rPr>
          <w:rFonts w:eastAsia="Times New Roman"/>
          <w:szCs w:val="24"/>
          <w:lang w:val="en-US"/>
        </w:rPr>
        <w:t>based</w:t>
      </w:r>
      <w:r w:rsidR="00DC727C" w:rsidRPr="00CE280F">
        <w:rPr>
          <w:rFonts w:eastAsia="Times New Roman"/>
          <w:szCs w:val="24"/>
        </w:rPr>
        <w:t xml:space="preserve"> </w:t>
      </w:r>
      <w:r w:rsidR="00DC727C">
        <w:rPr>
          <w:rFonts w:eastAsia="Times New Roman"/>
          <w:szCs w:val="24"/>
          <w:lang w:val="en-US"/>
        </w:rPr>
        <w:t>view</w:t>
      </w:r>
      <w:r w:rsidR="00DC727C" w:rsidRPr="00CE280F">
        <w:rPr>
          <w:rFonts w:eastAsia="Times New Roman"/>
          <w:szCs w:val="24"/>
        </w:rPr>
        <w:t xml:space="preserve">, </w:t>
      </w:r>
      <w:r w:rsidRPr="001B626A">
        <w:rPr>
          <w:rFonts w:eastAsia="Times New Roman"/>
          <w:szCs w:val="24"/>
          <w:lang w:val="en-US"/>
        </w:rPr>
        <w:t>RBV</w:t>
      </w:r>
      <w:r w:rsidR="00DC727C" w:rsidRPr="00CE280F">
        <w:rPr>
          <w:rFonts w:eastAsia="Times New Roman"/>
          <w:szCs w:val="24"/>
        </w:rPr>
        <w:t>)</w:t>
      </w:r>
      <w:r w:rsidRPr="001B626A">
        <w:rPr>
          <w:rFonts w:eastAsia="Times New Roman"/>
          <w:szCs w:val="24"/>
        </w:rPr>
        <w:t xml:space="preserve"> анализирует связь между внутренними качествами фирмы и ее эффективностью.  Ресурсный подход предполагает, что возможности и уникальные ресурсы фирмы являются основой для разработки стратегии.  Чтобы фирмы могли наилучшим образом использовать возможности, существующие во внешней среде, важно выбрать подходящую стратегию, которая позволит фирмам максимально использоват</w:t>
      </w:r>
      <w:r w:rsidR="00AF6405">
        <w:rPr>
          <w:rFonts w:eastAsia="Times New Roman"/>
          <w:szCs w:val="24"/>
        </w:rPr>
        <w:t xml:space="preserve">ь свои возможности. </w:t>
      </w:r>
      <w:r w:rsidRPr="00A33AE2">
        <w:rPr>
          <w:rFonts w:eastAsia="Times New Roman"/>
          <w:szCs w:val="24"/>
        </w:rPr>
        <w:t>Было предложено две альтернативны которые пытаются объяснить почему некоторые фирмы имеют конкурентные преимущества перед другими.  Во-первых, фирмы из одной отрасли должны быть неоднородными в отношении стратегиче</w:t>
      </w:r>
      <w:r w:rsidRPr="005D0265">
        <w:rPr>
          <w:rFonts w:eastAsia="Times New Roman"/>
          <w:szCs w:val="24"/>
        </w:rPr>
        <w:t>ских ресурсов, которые они контролируют.  Во-вторых, если ресурсы не идеально мобильны по отношению к фирмам, это обеспечивает их длительную гетерогенность (</w:t>
      </w:r>
      <w:r w:rsidRPr="005D0265">
        <w:rPr>
          <w:rFonts w:eastAsia="Times New Roman"/>
          <w:szCs w:val="24"/>
          <w:lang w:val="en-US"/>
        </w:rPr>
        <w:t>J</w:t>
      </w:r>
      <w:r w:rsidRPr="005D0265">
        <w:rPr>
          <w:rFonts w:eastAsia="Times New Roman"/>
          <w:szCs w:val="24"/>
        </w:rPr>
        <w:t xml:space="preserve">. </w:t>
      </w:r>
      <w:r w:rsidRPr="005D0265">
        <w:rPr>
          <w:rFonts w:eastAsia="Times New Roman"/>
          <w:szCs w:val="24"/>
          <w:lang w:val="en-US"/>
        </w:rPr>
        <w:t>Barney</w:t>
      </w:r>
      <w:r w:rsidRPr="005D0265">
        <w:rPr>
          <w:rFonts w:eastAsia="Times New Roman"/>
          <w:szCs w:val="24"/>
        </w:rPr>
        <w:t>, 1991).</w:t>
      </w:r>
    </w:p>
    <w:p w14:paraId="1D9FB035" w14:textId="77777777" w:rsidR="001B626A" w:rsidRPr="005D0265" w:rsidRDefault="001B626A" w:rsidP="001B626A">
      <w:pPr>
        <w:ind w:firstLine="709"/>
        <w:rPr>
          <w:rFonts w:eastAsia="Times New Roman"/>
          <w:szCs w:val="24"/>
        </w:rPr>
      </w:pPr>
      <w:r w:rsidRPr="005D0265">
        <w:rPr>
          <w:rFonts w:eastAsia="Times New Roman"/>
          <w:szCs w:val="24"/>
        </w:rPr>
        <w:lastRenderedPageBreak/>
        <w:t>Ресурсы фирмы — это «</w:t>
      </w:r>
      <w:r w:rsidRPr="005D0265">
        <w:rPr>
          <w:rFonts w:cs="Times New Roman"/>
          <w:szCs w:val="24"/>
        </w:rPr>
        <w:t xml:space="preserve">активы компании, способности, организационные процессы, отличительные характеристики компании, знания и другие элементы в распоряжении компании, которые позволяют ей разрабатывать и реализовывать конкурентную стратегию» </w:t>
      </w:r>
      <w:r w:rsidRPr="005D0265">
        <w:rPr>
          <w:rFonts w:eastAsia="Times New Roman"/>
          <w:szCs w:val="24"/>
        </w:rPr>
        <w:t>(</w:t>
      </w:r>
      <w:r w:rsidRPr="005D0265">
        <w:rPr>
          <w:rFonts w:eastAsia="Times New Roman"/>
          <w:szCs w:val="24"/>
          <w:lang w:val="en-US"/>
        </w:rPr>
        <w:t>J</w:t>
      </w:r>
      <w:r w:rsidRPr="005D0265">
        <w:rPr>
          <w:rFonts w:eastAsia="Times New Roman"/>
          <w:szCs w:val="24"/>
        </w:rPr>
        <w:t xml:space="preserve">. </w:t>
      </w:r>
      <w:r w:rsidRPr="005D0265">
        <w:rPr>
          <w:rFonts w:eastAsia="Times New Roman"/>
          <w:szCs w:val="24"/>
          <w:lang w:val="en-US"/>
        </w:rPr>
        <w:t>Barney</w:t>
      </w:r>
      <w:r w:rsidRPr="005D0265">
        <w:rPr>
          <w:rFonts w:eastAsia="Times New Roman"/>
          <w:szCs w:val="24"/>
        </w:rPr>
        <w:t xml:space="preserve">, 1991). </w:t>
      </w:r>
    </w:p>
    <w:p w14:paraId="1237B46D" w14:textId="77777777" w:rsidR="001B626A" w:rsidRPr="005D0265" w:rsidRDefault="001B626A" w:rsidP="001B626A">
      <w:pPr>
        <w:ind w:firstLine="709"/>
        <w:rPr>
          <w:rFonts w:eastAsia="Times New Roman"/>
          <w:szCs w:val="24"/>
        </w:rPr>
      </w:pPr>
      <w:r w:rsidRPr="005D0265">
        <w:rPr>
          <w:rFonts w:eastAsia="Times New Roman"/>
          <w:szCs w:val="24"/>
        </w:rPr>
        <w:t xml:space="preserve">Джей Барни (1991) утверждает, что эти ресурсы могут быть разделены на три группы. Материальные ресурсы, которые включает в себя технологии, используемые в рамках фирмы, заводы и оборудование фирмы, доступность сырья и географическая территория фирмы. Человеческие ресурсы включают в себя опыт и знания сотрудников, их обучение, отношение в коллективе, компетенции отдельных работников фирмы. Организационные ресурсы — это </w:t>
      </w:r>
      <w:r w:rsidRPr="005D0265">
        <w:rPr>
          <w:rFonts w:cs="Times New Roman"/>
          <w:szCs w:val="24"/>
        </w:rPr>
        <w:t>системы отчетности, планирования, контроля, а также неформальные связи внутри организации.</w:t>
      </w:r>
    </w:p>
    <w:p w14:paraId="7E1184E6" w14:textId="06E5FE24" w:rsidR="001B626A" w:rsidRPr="001B626A" w:rsidRDefault="001B626A" w:rsidP="001B626A">
      <w:pPr>
        <w:ind w:firstLine="709"/>
        <w:rPr>
          <w:szCs w:val="24"/>
        </w:rPr>
      </w:pPr>
      <w:r w:rsidRPr="005D0265">
        <w:rPr>
          <w:rFonts w:eastAsia="Times New Roman"/>
          <w:szCs w:val="24"/>
        </w:rPr>
        <w:t>Не все атрибуты фирмы стратегически важны, не все могут дать возможность фирме завоевать и сохранить конкурентное преимущество. Те составляющие физического, человеческого и организационного капитала фирмы, которые позволяют предвидеть и реализовывать стратегии для повышения эффективности фирмы, являются ключевыми ресурсами (</w:t>
      </w:r>
      <w:r w:rsidRPr="005D0265">
        <w:rPr>
          <w:rFonts w:eastAsia="Times New Roman"/>
          <w:szCs w:val="24"/>
          <w:lang w:val="en-US"/>
        </w:rPr>
        <w:t>J</w:t>
      </w:r>
      <w:r w:rsidRPr="005D0265">
        <w:rPr>
          <w:rFonts w:eastAsia="Times New Roman"/>
          <w:szCs w:val="24"/>
        </w:rPr>
        <w:t xml:space="preserve">. </w:t>
      </w:r>
      <w:r w:rsidRPr="005D0265">
        <w:rPr>
          <w:rFonts w:eastAsia="Times New Roman"/>
          <w:szCs w:val="24"/>
          <w:lang w:val="en-US"/>
        </w:rPr>
        <w:t>Barney</w:t>
      </w:r>
      <w:r w:rsidRPr="005D0265">
        <w:rPr>
          <w:rFonts w:eastAsia="Times New Roman"/>
          <w:szCs w:val="24"/>
        </w:rPr>
        <w:t xml:space="preserve">, 1991). Ресурсный подход подразумевает что фирмы способны </w:t>
      </w:r>
      <w:r w:rsidRPr="005D0265">
        <w:rPr>
          <w:rFonts w:eastAsia="Times New Roman" w:cs="Times New Roman"/>
          <w:szCs w:val="24"/>
        </w:rPr>
        <w:t>конкурировать на основе уникальных ресурсов и возможностей. Таким образом к</w:t>
      </w:r>
      <w:r w:rsidRPr="005D0265">
        <w:rPr>
          <w:rFonts w:cs="Times New Roman"/>
          <w:szCs w:val="24"/>
        </w:rPr>
        <w:t xml:space="preserve">омпания имеет конкурентное преимущество, когда она «реализует </w:t>
      </w:r>
      <w:r w:rsidR="00AF6405" w:rsidRPr="005D0265">
        <w:rPr>
          <w:rFonts w:cs="Times New Roman"/>
          <w:szCs w:val="24"/>
        </w:rPr>
        <w:t xml:space="preserve">стратегию </w:t>
      </w:r>
      <w:r w:rsidRPr="005D0265">
        <w:rPr>
          <w:rFonts w:cs="Times New Roman"/>
          <w:szCs w:val="24"/>
        </w:rPr>
        <w:t>создающую для покупателей ценность, которую при этом не использует ни один из её конкурентов на данном рынке»</w:t>
      </w:r>
      <w:r w:rsidRPr="005D0265">
        <w:rPr>
          <w:rFonts w:cs="Times New Roman"/>
          <w:szCs w:val="24"/>
          <w:vertAlign w:val="superscript"/>
        </w:rPr>
        <w:t xml:space="preserve"> </w:t>
      </w:r>
      <w:r w:rsidRPr="005D0265">
        <w:rPr>
          <w:rFonts w:eastAsia="Times New Roman" w:cs="Times New Roman"/>
          <w:szCs w:val="24"/>
        </w:rPr>
        <w:t>(</w:t>
      </w:r>
      <w:r w:rsidRPr="005D0265">
        <w:rPr>
          <w:rFonts w:eastAsia="Times New Roman" w:cs="Times New Roman"/>
          <w:szCs w:val="24"/>
          <w:lang w:val="en-US"/>
        </w:rPr>
        <w:t>J</w:t>
      </w:r>
      <w:r w:rsidRPr="005D0265">
        <w:rPr>
          <w:rFonts w:eastAsia="Times New Roman" w:cs="Times New Roman"/>
          <w:szCs w:val="24"/>
        </w:rPr>
        <w:t xml:space="preserve">. </w:t>
      </w:r>
      <w:r w:rsidRPr="005D0265">
        <w:rPr>
          <w:rFonts w:eastAsia="Times New Roman" w:cs="Times New Roman"/>
          <w:szCs w:val="24"/>
          <w:lang w:val="en-US"/>
        </w:rPr>
        <w:t>Barney</w:t>
      </w:r>
      <w:r w:rsidRPr="005D0265">
        <w:rPr>
          <w:rFonts w:eastAsia="Times New Roman" w:cs="Times New Roman"/>
          <w:szCs w:val="24"/>
        </w:rPr>
        <w:t xml:space="preserve">, 1991). </w:t>
      </w:r>
      <w:r w:rsidRPr="005D0265">
        <w:rPr>
          <w:rFonts w:cs="Times New Roman"/>
          <w:szCs w:val="24"/>
        </w:rPr>
        <w:t>Конкурентное преимущество фирмы называют устойчивым, когда «ни один из её настоящих или потенциальных конкурентов при использовании той же стратегии не сможет получить сопоставимый выигрыш от реализуемой стратегии»</w:t>
      </w:r>
      <w:r w:rsidRPr="005D0265">
        <w:rPr>
          <w:rFonts w:eastAsia="Times New Roman"/>
          <w:szCs w:val="24"/>
        </w:rPr>
        <w:t xml:space="preserve"> (</w:t>
      </w:r>
      <w:r w:rsidRPr="005D0265">
        <w:rPr>
          <w:rFonts w:eastAsia="Times New Roman"/>
          <w:szCs w:val="24"/>
          <w:lang w:val="en-US"/>
        </w:rPr>
        <w:t>J</w:t>
      </w:r>
      <w:r w:rsidRPr="005D0265">
        <w:rPr>
          <w:rFonts w:eastAsia="Times New Roman"/>
          <w:szCs w:val="24"/>
        </w:rPr>
        <w:t xml:space="preserve">. </w:t>
      </w:r>
      <w:r w:rsidRPr="005D0265">
        <w:rPr>
          <w:rFonts w:eastAsia="Times New Roman"/>
          <w:szCs w:val="24"/>
          <w:lang w:val="en-US"/>
        </w:rPr>
        <w:t>Barney</w:t>
      </w:r>
      <w:r w:rsidRPr="005D0265">
        <w:rPr>
          <w:rFonts w:eastAsia="Times New Roman"/>
          <w:szCs w:val="24"/>
        </w:rPr>
        <w:t xml:space="preserve">, 1991). </w:t>
      </w:r>
      <w:r w:rsidRPr="005D0265">
        <w:rPr>
          <w:rFonts w:eastAsia="Times New Roman" w:cs="Times New Roman"/>
          <w:szCs w:val="24"/>
        </w:rPr>
        <w:t>Эта теория утверждает – все что необходимо для устойчивого конкурентного</w:t>
      </w:r>
      <w:r w:rsidRPr="005D0265">
        <w:rPr>
          <w:rFonts w:eastAsia="Times New Roman"/>
          <w:szCs w:val="24"/>
        </w:rPr>
        <w:t xml:space="preserve"> преимущества это накопление и применение стратегических ресурсов, управленческих решений, управление рисками и управление отраслевыми факторами (</w:t>
      </w:r>
      <w:r w:rsidRPr="005D0265">
        <w:rPr>
          <w:rFonts w:eastAsia="Times New Roman"/>
          <w:szCs w:val="24"/>
          <w:lang w:val="en-US"/>
        </w:rPr>
        <w:t>Tokuda</w:t>
      </w:r>
      <w:r w:rsidRPr="005D0265">
        <w:rPr>
          <w:rFonts w:eastAsia="Times New Roman"/>
          <w:szCs w:val="24"/>
        </w:rPr>
        <w:t>, 2005). Фирмы конкурируют в их способности приобретать и применять некоторые уникальные категории ресурсов, такие как материальные, финансовые, человеческие, организационные, технологические, и репутационные ресурсы для ведения производственной и маркетинговой деятельности.</w:t>
      </w:r>
    </w:p>
    <w:p w14:paraId="6AAEC105" w14:textId="48E2BF34" w:rsidR="001B626A" w:rsidRPr="001B626A" w:rsidRDefault="001B626A" w:rsidP="001B626A">
      <w:pPr>
        <w:ind w:firstLine="709"/>
        <w:rPr>
          <w:rFonts w:eastAsia="Times New Roman"/>
          <w:color w:val="FF0000"/>
          <w:szCs w:val="24"/>
        </w:rPr>
      </w:pPr>
      <w:r w:rsidRPr="005D0265">
        <w:rPr>
          <w:rFonts w:eastAsia="Times New Roman"/>
          <w:szCs w:val="24"/>
        </w:rPr>
        <w:t>Ресурсный подход представление фирм, разработанный Пенроузом (</w:t>
      </w:r>
      <w:r w:rsidR="005D0265" w:rsidRPr="005D0265">
        <w:rPr>
          <w:rFonts w:eastAsia="Times New Roman" w:cs="Times New Roman"/>
          <w:szCs w:val="24"/>
          <w:lang w:val="en-US"/>
        </w:rPr>
        <w:t>Penrose</w:t>
      </w:r>
      <w:r w:rsidR="005D0265" w:rsidRPr="005D0265">
        <w:rPr>
          <w:rFonts w:eastAsia="Times New Roman"/>
          <w:szCs w:val="24"/>
        </w:rPr>
        <w:t xml:space="preserve">, </w:t>
      </w:r>
      <w:r w:rsidRPr="005D0265">
        <w:rPr>
          <w:rFonts w:eastAsia="Times New Roman"/>
          <w:szCs w:val="24"/>
        </w:rPr>
        <w:t>1959</w:t>
      </w:r>
      <w:r w:rsidR="00DB4017" w:rsidRPr="005D0265">
        <w:rPr>
          <w:rFonts w:eastAsia="Times New Roman"/>
          <w:szCs w:val="24"/>
        </w:rPr>
        <w:t xml:space="preserve">), </w:t>
      </w:r>
      <w:r w:rsidRPr="005D0265">
        <w:rPr>
          <w:rFonts w:eastAsia="Times New Roman"/>
          <w:szCs w:val="24"/>
        </w:rPr>
        <w:t>признает важность конкретных стратегических ресурсов для повышения эффективности бизнеса (</w:t>
      </w:r>
      <w:r w:rsidRPr="005D0265">
        <w:rPr>
          <w:rFonts w:eastAsia="Times New Roman"/>
          <w:szCs w:val="24"/>
          <w:lang w:val="en-US"/>
        </w:rPr>
        <w:t>Tokuda</w:t>
      </w:r>
      <w:r w:rsidRPr="005D0265">
        <w:rPr>
          <w:rFonts w:eastAsia="Times New Roman"/>
          <w:szCs w:val="24"/>
        </w:rPr>
        <w:t xml:space="preserve">, 2005, </w:t>
      </w:r>
      <w:r w:rsidRPr="005D0265">
        <w:rPr>
          <w:rFonts w:eastAsia="Times New Roman"/>
          <w:szCs w:val="24"/>
          <w:lang w:val="en-US"/>
        </w:rPr>
        <w:t>p</w:t>
      </w:r>
      <w:r w:rsidRPr="005D0265">
        <w:rPr>
          <w:rFonts w:eastAsia="Times New Roman"/>
          <w:szCs w:val="24"/>
        </w:rPr>
        <w:t xml:space="preserve">.126).  Этот подход рассматривает приобретение, разработку и эффективное внедрение ресурсов, которые участвуют в производственных процессах фирмы, включая финансирование, капитальные активы и оборудование, рабочую силу, управленческий талант, патенты и контакты с поставщиками.  В отличие от рыночных структур, на эффективность </w:t>
      </w:r>
      <w:r w:rsidRPr="005D0265">
        <w:rPr>
          <w:rFonts w:eastAsia="Times New Roman"/>
          <w:szCs w:val="24"/>
        </w:rPr>
        <w:lastRenderedPageBreak/>
        <w:t xml:space="preserve">организации влияют ее специфические ресурсы и собственные активы. </w:t>
      </w:r>
      <w:r w:rsidR="00AF6405" w:rsidRPr="005D0265">
        <w:rPr>
          <w:rFonts w:eastAsia="Times New Roman"/>
          <w:szCs w:val="24"/>
        </w:rPr>
        <w:t xml:space="preserve">Ресурсы — это как материальные, так и </w:t>
      </w:r>
      <w:r w:rsidRPr="005D0265">
        <w:rPr>
          <w:rFonts w:eastAsia="Times New Roman"/>
          <w:szCs w:val="24"/>
        </w:rPr>
        <w:t>нематериальные активы (</w:t>
      </w:r>
      <w:r w:rsidRPr="005D0265">
        <w:rPr>
          <w:rFonts w:eastAsia="Times New Roman"/>
          <w:szCs w:val="24"/>
          <w:lang w:val="en-US"/>
        </w:rPr>
        <w:t>Mok</w:t>
      </w:r>
      <w:r w:rsidRPr="005D0265">
        <w:rPr>
          <w:rFonts w:eastAsia="Times New Roman"/>
          <w:szCs w:val="24"/>
        </w:rPr>
        <w:t xml:space="preserve"> 2009</w:t>
      </w:r>
      <w:r w:rsidR="00BC2CFB" w:rsidRPr="005D0265">
        <w:rPr>
          <w:rFonts w:eastAsia="Times New Roman"/>
          <w:szCs w:val="24"/>
        </w:rPr>
        <w:t>). В данном исследовании в качестве основного ресурса</w:t>
      </w:r>
      <w:r w:rsidR="00DB4017" w:rsidRPr="005D0265">
        <w:rPr>
          <w:rFonts w:eastAsia="Times New Roman"/>
          <w:szCs w:val="24"/>
        </w:rPr>
        <w:t xml:space="preserve"> или актива</w:t>
      </w:r>
      <w:r w:rsidR="00BC2CFB" w:rsidRPr="005D0265">
        <w:rPr>
          <w:rFonts w:eastAsia="Times New Roman"/>
          <w:szCs w:val="24"/>
        </w:rPr>
        <w:t xml:space="preserve"> компании рассматриваются </w:t>
      </w:r>
      <w:r w:rsidR="00DB4017" w:rsidRPr="005D0265">
        <w:rPr>
          <w:rFonts w:eastAsia="Times New Roman"/>
          <w:szCs w:val="24"/>
        </w:rPr>
        <w:t xml:space="preserve">ее </w:t>
      </w:r>
      <w:r w:rsidR="00BC2CFB" w:rsidRPr="005D0265">
        <w:rPr>
          <w:rFonts w:eastAsia="Times New Roman"/>
          <w:szCs w:val="24"/>
        </w:rPr>
        <w:t>клиенты</w:t>
      </w:r>
      <w:r w:rsidRPr="005D0265">
        <w:rPr>
          <w:rFonts w:eastAsia="Times New Roman"/>
          <w:szCs w:val="24"/>
        </w:rPr>
        <w:t>.</w:t>
      </w:r>
    </w:p>
    <w:p w14:paraId="4D2FD574" w14:textId="63388076" w:rsidR="001B626A" w:rsidRPr="00107CFE" w:rsidRDefault="001B626A" w:rsidP="002A3E09">
      <w:pPr>
        <w:pStyle w:val="2"/>
        <w:numPr>
          <w:ilvl w:val="1"/>
          <w:numId w:val="19"/>
        </w:numPr>
      </w:pPr>
      <w:bookmarkStart w:id="27" w:name="_Toc482144206"/>
      <w:bookmarkStart w:id="28" w:name="_Toc482376091"/>
      <w:bookmarkStart w:id="29" w:name="_Toc482538678"/>
      <w:r w:rsidRPr="00107CFE">
        <w:t>Организационная способность</w:t>
      </w:r>
      <w:bookmarkEnd w:id="27"/>
      <w:bookmarkEnd w:id="28"/>
      <w:bookmarkEnd w:id="29"/>
    </w:p>
    <w:p w14:paraId="3F1C9304" w14:textId="544CC440" w:rsidR="001B626A" w:rsidRPr="001B626A" w:rsidRDefault="001B626A" w:rsidP="001B626A">
      <w:pPr>
        <w:ind w:firstLine="709"/>
        <w:rPr>
          <w:rFonts w:eastAsia="Times New Roman"/>
          <w:szCs w:val="24"/>
        </w:rPr>
      </w:pPr>
      <w:r w:rsidRPr="001B626A">
        <w:rPr>
          <w:rFonts w:eastAsia="Times New Roman" w:cs="Times New Roman"/>
          <w:szCs w:val="24"/>
        </w:rPr>
        <w:t>Организационная способность — это</w:t>
      </w:r>
      <w:r w:rsidRPr="001B626A">
        <w:rPr>
          <w:rFonts w:eastAsia="Times New Roman" w:cs="Times New Roman"/>
          <w:i/>
          <w:szCs w:val="24"/>
        </w:rPr>
        <w:t xml:space="preserve"> </w:t>
      </w:r>
      <w:r w:rsidRPr="001B626A">
        <w:rPr>
          <w:rStyle w:val="af4"/>
          <w:rFonts w:cs="Times New Roman"/>
          <w:i w:val="0"/>
          <w:szCs w:val="24"/>
        </w:rPr>
        <w:t xml:space="preserve">способность организации достигать высоких результатов деятельности, которая может случить источником конкурентных преимуществ; в отличие от "ресурса" не является результатом использования конкретной технологии, оборудования или работника, а характеризует способы управления в организации; термин впервые </w:t>
      </w:r>
      <w:r w:rsidRPr="005D0265">
        <w:rPr>
          <w:rStyle w:val="af4"/>
          <w:rFonts w:cs="Times New Roman"/>
          <w:i w:val="0"/>
          <w:szCs w:val="24"/>
        </w:rPr>
        <w:t xml:space="preserve">использовал </w:t>
      </w:r>
      <w:r w:rsidRPr="005D0265">
        <w:rPr>
          <w:rStyle w:val="af4"/>
          <w:rFonts w:cs="Times New Roman"/>
          <w:i w:val="0"/>
          <w:szCs w:val="24"/>
          <w:lang w:val="en-US"/>
        </w:rPr>
        <w:t>Ansoff</w:t>
      </w:r>
      <w:r w:rsidRPr="005D0265">
        <w:rPr>
          <w:rStyle w:val="af4"/>
          <w:rFonts w:cs="Times New Roman"/>
          <w:i w:val="0"/>
          <w:szCs w:val="24"/>
        </w:rPr>
        <w:t xml:space="preserve"> в 1965 году. </w:t>
      </w:r>
      <w:r w:rsidRPr="005D0265">
        <w:rPr>
          <w:rFonts w:eastAsia="Times New Roman"/>
          <w:szCs w:val="24"/>
        </w:rPr>
        <w:t>Организационная способность относится к таким мероприятиям, как планирование, координация, эффективное распределение ресурсов и управление информацией (Barbero et al 2011). Организационные возможности — это такие мероприятия как планирование и координация действий, эффективное распределения ресурсов для выполнения определенных задач, связанных с предоставлением различных услуг клиентам, а также разработкой и поставкой инновационных продуктов (</w:t>
      </w:r>
      <w:r w:rsidRPr="005D0265">
        <w:rPr>
          <w:rFonts w:eastAsia="Times New Roman"/>
          <w:szCs w:val="24"/>
          <w:lang w:val="en-US"/>
        </w:rPr>
        <w:t>Mok</w:t>
      </w:r>
      <w:r w:rsidRPr="005D0265">
        <w:rPr>
          <w:rFonts w:eastAsia="Times New Roman"/>
          <w:szCs w:val="24"/>
        </w:rPr>
        <w:t>, 2009). Стратегическое управление персоналом, ресурсами и активами фирмы формирует предпосылки появления организационных способностей и конкурентных преимуществ фирмы. Менеджеры определяют организационную способность как возможность выполнять производственные и маркетинговые операции с</w:t>
      </w:r>
      <w:r w:rsidRPr="001B626A">
        <w:rPr>
          <w:rFonts w:eastAsia="Times New Roman"/>
          <w:szCs w:val="24"/>
        </w:rPr>
        <w:t xml:space="preserve"> помощью различных бизнес-функций, включая организацию рабочей среды, назначение средств на операции, управление человеческими ресурсами, рекламу и продвижение исследо</w:t>
      </w:r>
      <w:r w:rsidRPr="005D0265">
        <w:rPr>
          <w:rFonts w:eastAsia="Times New Roman"/>
          <w:szCs w:val="24"/>
        </w:rPr>
        <w:t>ваний (</w:t>
      </w:r>
      <w:r w:rsidRPr="005D0265">
        <w:rPr>
          <w:rFonts w:eastAsia="Times New Roman"/>
          <w:szCs w:val="24"/>
          <w:lang w:val="en-US"/>
        </w:rPr>
        <w:t>Mok</w:t>
      </w:r>
      <w:r w:rsidRPr="005D0265">
        <w:rPr>
          <w:rFonts w:eastAsia="Times New Roman"/>
          <w:szCs w:val="24"/>
        </w:rPr>
        <w:t>, 2009). В существующей литературе было упомянуть много видов организационных способностей (</w:t>
      </w:r>
      <w:r w:rsidRPr="005D0265">
        <w:rPr>
          <w:rFonts w:eastAsia="Times New Roman"/>
          <w:szCs w:val="24"/>
          <w:lang w:val="en-US"/>
        </w:rPr>
        <w:t>Song</w:t>
      </w:r>
      <w:r w:rsidRPr="005D0265">
        <w:rPr>
          <w:rFonts w:eastAsia="Times New Roman"/>
          <w:szCs w:val="24"/>
        </w:rPr>
        <w:t xml:space="preserve"> </w:t>
      </w:r>
      <w:r w:rsidRPr="005D0265">
        <w:rPr>
          <w:rFonts w:eastAsia="Times New Roman"/>
          <w:szCs w:val="24"/>
          <w:lang w:val="en-US"/>
        </w:rPr>
        <w:t>et</w:t>
      </w:r>
      <w:r w:rsidRPr="005D0265">
        <w:rPr>
          <w:rFonts w:eastAsia="Times New Roman"/>
          <w:szCs w:val="24"/>
        </w:rPr>
        <w:t xml:space="preserve"> </w:t>
      </w:r>
      <w:r w:rsidRPr="005D0265">
        <w:rPr>
          <w:rFonts w:eastAsia="Times New Roman"/>
          <w:szCs w:val="24"/>
          <w:lang w:val="en-US"/>
        </w:rPr>
        <w:t>al</w:t>
      </w:r>
      <w:r w:rsidRPr="005D0265">
        <w:rPr>
          <w:rFonts w:eastAsia="Times New Roman"/>
          <w:szCs w:val="24"/>
        </w:rPr>
        <w:t>, 2007).  Несмотря на это, многие недавние исследования выделяют пять возможностей, которые имеют первостепенное значение для изучения устойчивого конкурентного преимущества (</w:t>
      </w:r>
      <w:r w:rsidRPr="005D0265">
        <w:rPr>
          <w:rFonts w:eastAsia="Times New Roman"/>
          <w:szCs w:val="24"/>
          <w:lang w:val="en-US"/>
        </w:rPr>
        <w:t>Song</w:t>
      </w:r>
      <w:r w:rsidRPr="005D0265">
        <w:rPr>
          <w:rFonts w:eastAsia="Times New Roman"/>
          <w:szCs w:val="24"/>
        </w:rPr>
        <w:t xml:space="preserve"> </w:t>
      </w:r>
      <w:r w:rsidRPr="005D0265">
        <w:rPr>
          <w:rFonts w:eastAsia="Times New Roman"/>
          <w:szCs w:val="24"/>
          <w:lang w:val="en-US"/>
        </w:rPr>
        <w:t>et</w:t>
      </w:r>
      <w:r w:rsidRPr="005D0265">
        <w:rPr>
          <w:rFonts w:eastAsia="Times New Roman"/>
          <w:szCs w:val="24"/>
        </w:rPr>
        <w:t xml:space="preserve"> </w:t>
      </w:r>
      <w:r w:rsidRPr="005D0265">
        <w:rPr>
          <w:rFonts w:eastAsia="Times New Roman"/>
          <w:szCs w:val="24"/>
          <w:lang w:val="en-US"/>
        </w:rPr>
        <w:t>al</w:t>
      </w:r>
      <w:r w:rsidRPr="005D0265">
        <w:rPr>
          <w:rFonts w:eastAsia="Times New Roman"/>
          <w:szCs w:val="24"/>
        </w:rPr>
        <w:t xml:space="preserve">, 2007, </w:t>
      </w:r>
      <w:r w:rsidRPr="005D0265">
        <w:rPr>
          <w:rFonts w:eastAsia="Times New Roman"/>
          <w:szCs w:val="24"/>
          <w:lang w:val="en-US"/>
        </w:rPr>
        <w:t>DeSarbo</w:t>
      </w:r>
      <w:r w:rsidRPr="005D0265">
        <w:rPr>
          <w:rFonts w:eastAsia="Times New Roman"/>
          <w:szCs w:val="24"/>
        </w:rPr>
        <w:t xml:space="preserve"> </w:t>
      </w:r>
      <w:r w:rsidRPr="005D0265">
        <w:rPr>
          <w:rFonts w:eastAsia="Times New Roman"/>
          <w:szCs w:val="24"/>
          <w:lang w:val="en-US"/>
        </w:rPr>
        <w:t>et</w:t>
      </w:r>
      <w:r w:rsidRPr="005D0265">
        <w:rPr>
          <w:rFonts w:eastAsia="Times New Roman"/>
          <w:szCs w:val="24"/>
        </w:rPr>
        <w:t xml:space="preserve"> </w:t>
      </w:r>
      <w:r w:rsidRPr="005D0265">
        <w:rPr>
          <w:rFonts w:eastAsia="Times New Roman"/>
          <w:szCs w:val="24"/>
          <w:lang w:val="en-US"/>
        </w:rPr>
        <w:t>al</w:t>
      </w:r>
      <w:r w:rsidRPr="005D0265">
        <w:rPr>
          <w:rFonts w:eastAsia="Times New Roman"/>
          <w:szCs w:val="24"/>
        </w:rPr>
        <w:t>, 200</w:t>
      </w:r>
      <w:r w:rsidR="00DB4017" w:rsidRPr="005D0265">
        <w:rPr>
          <w:rFonts w:eastAsia="Times New Roman"/>
          <w:szCs w:val="24"/>
        </w:rPr>
        <w:t>7</w:t>
      </w:r>
      <w:r w:rsidRPr="005D0265">
        <w:rPr>
          <w:rFonts w:eastAsia="Times New Roman"/>
          <w:szCs w:val="24"/>
        </w:rPr>
        <w:t>).  А именно: инновации,</w:t>
      </w:r>
      <w:r w:rsidRPr="001B626A">
        <w:rPr>
          <w:rFonts w:eastAsia="Times New Roman"/>
          <w:szCs w:val="24"/>
        </w:rPr>
        <w:t xml:space="preserve"> связь с рынками, продвижение (</w:t>
      </w:r>
      <w:r w:rsidRPr="001B626A">
        <w:rPr>
          <w:rFonts w:eastAsia="Times New Roman"/>
          <w:szCs w:val="24"/>
          <w:lang w:val="en-US"/>
        </w:rPr>
        <w:t>promoting</w:t>
      </w:r>
      <w:r w:rsidRPr="001B626A">
        <w:rPr>
          <w:szCs w:val="24"/>
          <w:lang w:eastAsia="ja-JP"/>
        </w:rPr>
        <w:t>)</w:t>
      </w:r>
      <w:r w:rsidRPr="001B626A">
        <w:rPr>
          <w:rFonts w:eastAsia="Times New Roman"/>
          <w:szCs w:val="24"/>
        </w:rPr>
        <w:t xml:space="preserve">, информационные технологии и возможности администрирования.  </w:t>
      </w:r>
    </w:p>
    <w:p w14:paraId="4640CC0E" w14:textId="77777777" w:rsidR="001B626A" w:rsidRPr="001B626A" w:rsidRDefault="001B626A" w:rsidP="001B626A">
      <w:pPr>
        <w:ind w:firstLine="709"/>
        <w:rPr>
          <w:rFonts w:eastAsia="Times New Roman"/>
          <w:szCs w:val="24"/>
        </w:rPr>
      </w:pPr>
      <w:r w:rsidRPr="001B626A">
        <w:rPr>
          <w:rFonts w:eastAsia="Times New Roman"/>
          <w:szCs w:val="24"/>
        </w:rPr>
        <w:t xml:space="preserve">Ресурсный подход подразумевает, что превосходная производительность фирмы включает в себя собственность и организацию активов и возможностей, которые являются </w:t>
      </w:r>
      <w:r w:rsidRPr="00045FE5">
        <w:rPr>
          <w:rFonts w:eastAsia="Times New Roman"/>
          <w:szCs w:val="24"/>
        </w:rPr>
        <w:t>гетерогенными, уникальными, стационарными, несравнимыми и неосязаемыми</w:t>
      </w:r>
      <w:r w:rsidRPr="001B626A">
        <w:rPr>
          <w:rFonts w:eastAsia="Times New Roman"/>
          <w:szCs w:val="24"/>
        </w:rPr>
        <w:t>. Материальные ресурсы рассматриваются как часть ресурсов, и они позволяют фирме осуществлять свою деятельность, тогда как возможности (нематериальные) указывают на способность фирмы объединять ресурсы в соответствии с окончательными графиками для достижения своих целей.</w:t>
      </w:r>
    </w:p>
    <w:p w14:paraId="3EE1197E" w14:textId="6B296490" w:rsidR="001B626A" w:rsidRPr="001B626A" w:rsidRDefault="001B626A" w:rsidP="001B626A">
      <w:pPr>
        <w:ind w:firstLine="709"/>
        <w:rPr>
          <w:rFonts w:eastAsia="Times New Roman"/>
          <w:color w:val="FF0000"/>
          <w:szCs w:val="24"/>
        </w:rPr>
      </w:pPr>
      <w:r w:rsidRPr="00032C7D">
        <w:rPr>
          <w:rFonts w:eastAsia="Times New Roman"/>
          <w:szCs w:val="24"/>
        </w:rPr>
        <w:lastRenderedPageBreak/>
        <w:t>Организационные возможности поощряют разработку и распространение широкого ассортимента товаров, специальное продвижение изделий фирмы, быструю и своевременную доставку продукции, производство качественной и ценной продукции и товаров высшего ка</w:t>
      </w:r>
      <w:r w:rsidRPr="005D0265">
        <w:rPr>
          <w:rFonts w:eastAsia="Times New Roman"/>
          <w:szCs w:val="24"/>
        </w:rPr>
        <w:t>чества, а также постоянство качества и скорости распространения (</w:t>
      </w:r>
      <w:r w:rsidRPr="005D0265">
        <w:rPr>
          <w:rFonts w:eastAsia="Times New Roman"/>
          <w:szCs w:val="24"/>
          <w:lang w:val="en-US"/>
        </w:rPr>
        <w:t>Spriggs</w:t>
      </w:r>
      <w:r w:rsidRPr="005D0265">
        <w:rPr>
          <w:rFonts w:eastAsia="Times New Roman"/>
          <w:szCs w:val="24"/>
        </w:rPr>
        <w:t xml:space="preserve"> </w:t>
      </w:r>
      <w:r w:rsidRPr="005D0265">
        <w:rPr>
          <w:rFonts w:eastAsia="Times New Roman"/>
          <w:szCs w:val="24"/>
          <w:lang w:val="en-US"/>
        </w:rPr>
        <w:t>et</w:t>
      </w:r>
      <w:r w:rsidRPr="005D0265">
        <w:rPr>
          <w:rFonts w:eastAsia="Times New Roman"/>
          <w:szCs w:val="24"/>
        </w:rPr>
        <w:t xml:space="preserve"> </w:t>
      </w:r>
      <w:r w:rsidR="00032C7D" w:rsidRPr="005D0265">
        <w:rPr>
          <w:rFonts w:eastAsia="Times New Roman"/>
          <w:szCs w:val="24"/>
          <w:lang w:val="en-US"/>
        </w:rPr>
        <w:t>al</w:t>
      </w:r>
      <w:r w:rsidR="00032C7D" w:rsidRPr="005D0265">
        <w:rPr>
          <w:rFonts w:eastAsia="Times New Roman"/>
          <w:szCs w:val="24"/>
        </w:rPr>
        <w:t>., 2012</w:t>
      </w:r>
      <w:r w:rsidRPr="005D0265">
        <w:rPr>
          <w:rFonts w:eastAsia="Times New Roman"/>
          <w:szCs w:val="24"/>
        </w:rPr>
        <w:t>). Орга</w:t>
      </w:r>
      <w:r w:rsidRPr="00DB4017">
        <w:rPr>
          <w:rFonts w:eastAsia="Times New Roman"/>
          <w:szCs w:val="24"/>
        </w:rPr>
        <w:t>низационная способность дополнительно связана с эффективным реагированием на динамику рынка, способностью быстро менять дизайн продукта, адаптируемость для управления непредвиденными изменениями в рабочей среде, соперничество по цене и издержкам, вклад линейных менеджеров и сотрудников в процесс принятия реше</w:t>
      </w:r>
      <w:r w:rsidR="004E58DD" w:rsidRPr="00DB4017">
        <w:rPr>
          <w:rFonts w:eastAsia="Times New Roman"/>
          <w:szCs w:val="24"/>
        </w:rPr>
        <w:t xml:space="preserve">ний на высших уровнях в фирме, </w:t>
      </w:r>
      <w:r w:rsidRPr="00DB4017">
        <w:rPr>
          <w:rFonts w:eastAsia="Times New Roman"/>
          <w:szCs w:val="24"/>
        </w:rPr>
        <w:t xml:space="preserve">обеспечение послепродажного обслуживания и управления отношениями с клиентами </w:t>
      </w:r>
      <w:r w:rsidRPr="005D0265">
        <w:rPr>
          <w:rFonts w:eastAsia="Times New Roman"/>
          <w:szCs w:val="24"/>
        </w:rPr>
        <w:t>(</w:t>
      </w:r>
      <w:r w:rsidRPr="005D0265">
        <w:rPr>
          <w:rFonts w:eastAsia="Times New Roman"/>
          <w:szCs w:val="24"/>
          <w:lang w:val="en-US"/>
        </w:rPr>
        <w:t>Barbero</w:t>
      </w:r>
      <w:r w:rsidRPr="005D0265">
        <w:rPr>
          <w:rFonts w:eastAsia="Times New Roman"/>
          <w:szCs w:val="24"/>
        </w:rPr>
        <w:t xml:space="preserve"> </w:t>
      </w:r>
      <w:r w:rsidRPr="005D0265">
        <w:rPr>
          <w:rFonts w:eastAsia="Times New Roman"/>
          <w:szCs w:val="24"/>
          <w:lang w:val="en-US"/>
        </w:rPr>
        <w:t>et</w:t>
      </w:r>
      <w:r w:rsidRPr="005D0265">
        <w:rPr>
          <w:rFonts w:eastAsia="Times New Roman"/>
          <w:szCs w:val="24"/>
        </w:rPr>
        <w:t xml:space="preserve"> </w:t>
      </w:r>
      <w:r w:rsidRPr="005D0265">
        <w:rPr>
          <w:rFonts w:eastAsia="Times New Roman"/>
          <w:szCs w:val="24"/>
          <w:lang w:val="en-US"/>
        </w:rPr>
        <w:t>al</w:t>
      </w:r>
      <w:r w:rsidRPr="005D0265">
        <w:rPr>
          <w:rFonts w:eastAsia="Times New Roman"/>
          <w:szCs w:val="24"/>
        </w:rPr>
        <w:t xml:space="preserve">., 2011).  Организационные показатели можно измерить по различным критериям.  </w:t>
      </w:r>
      <w:r w:rsidRPr="00DB4017">
        <w:rPr>
          <w:rFonts w:eastAsia="Times New Roman"/>
          <w:szCs w:val="24"/>
        </w:rPr>
        <w:t>Имеющиеся исследования свидетельствуют о том, что производительность фирмы обычно явля</w:t>
      </w:r>
      <w:r w:rsidR="00DB4017" w:rsidRPr="00DB4017">
        <w:rPr>
          <w:rFonts w:eastAsia="Times New Roman"/>
          <w:szCs w:val="24"/>
        </w:rPr>
        <w:t>ется показателем эффективности и</w:t>
      </w:r>
      <w:r w:rsidRPr="00DB4017">
        <w:rPr>
          <w:rFonts w:eastAsia="Times New Roman"/>
          <w:szCs w:val="24"/>
        </w:rPr>
        <w:t xml:space="preserve"> рентабельности (</w:t>
      </w:r>
      <w:r w:rsidRPr="00DB4017">
        <w:rPr>
          <w:rFonts w:eastAsia="Times New Roman"/>
          <w:szCs w:val="24"/>
          <w:lang w:val="en-US"/>
        </w:rPr>
        <w:t>Mok</w:t>
      </w:r>
      <w:r w:rsidR="00DB4017">
        <w:rPr>
          <w:rFonts w:eastAsia="Times New Roman"/>
          <w:szCs w:val="24"/>
        </w:rPr>
        <w:t xml:space="preserve">.2009). </w:t>
      </w:r>
      <w:r w:rsidRPr="001B626A">
        <w:rPr>
          <w:rFonts w:eastAsia="Times New Roman"/>
          <w:szCs w:val="24"/>
        </w:rPr>
        <w:t>Маркетинговые возможности, инновационные возможности, управленческие возможности, возможности обслуживания клиентов, производственные возможности, разработка новых продуктов - все это часть организационных в</w:t>
      </w:r>
      <w:r w:rsidR="00032C7D">
        <w:rPr>
          <w:rFonts w:eastAsia="Times New Roman"/>
          <w:szCs w:val="24"/>
        </w:rPr>
        <w:t>озможностей.</w:t>
      </w:r>
      <w:r w:rsidR="00BC2CFB">
        <w:rPr>
          <w:rFonts w:eastAsia="Times New Roman"/>
          <w:szCs w:val="24"/>
        </w:rPr>
        <w:t xml:space="preserve"> В данном исследовании напрямую не рассмотрены организационные возможности фирм.</w:t>
      </w:r>
    </w:p>
    <w:p w14:paraId="5C9BB988" w14:textId="54684232" w:rsidR="001B626A" w:rsidRPr="002A3E09" w:rsidRDefault="001B626A" w:rsidP="002A3E09">
      <w:pPr>
        <w:pStyle w:val="2"/>
        <w:numPr>
          <w:ilvl w:val="1"/>
          <w:numId w:val="19"/>
        </w:numPr>
      </w:pPr>
      <w:bookmarkStart w:id="30" w:name="_Toc482144207"/>
      <w:bookmarkStart w:id="31" w:name="_Toc482376092"/>
      <w:bookmarkStart w:id="32" w:name="_Toc482538679"/>
      <w:r w:rsidRPr="002A3E09">
        <w:t>Управленчески</w:t>
      </w:r>
      <w:r w:rsidR="00BC2CFB" w:rsidRPr="002A3E09">
        <w:t>й потенциал</w:t>
      </w:r>
      <w:bookmarkEnd w:id="30"/>
      <w:bookmarkEnd w:id="31"/>
      <w:bookmarkEnd w:id="32"/>
    </w:p>
    <w:p w14:paraId="5D29908A" w14:textId="774D1486" w:rsidR="001B626A" w:rsidRPr="001B626A" w:rsidRDefault="001B626A" w:rsidP="002A3E09">
      <w:pPr>
        <w:ind w:firstLine="709"/>
        <w:rPr>
          <w:rFonts w:eastAsia="Times New Roman"/>
          <w:szCs w:val="24"/>
        </w:rPr>
      </w:pPr>
      <w:r w:rsidRPr="005D0265">
        <w:rPr>
          <w:rFonts w:eastAsia="Times New Roman"/>
          <w:szCs w:val="24"/>
        </w:rPr>
        <w:t>Грейвс и Томас (</w:t>
      </w:r>
      <w:r w:rsidR="005D0265" w:rsidRPr="005D0265">
        <w:rPr>
          <w:rFonts w:eastAsia="Times New Roman" w:cs="Times New Roman"/>
          <w:szCs w:val="24"/>
          <w:lang w:val="en-US"/>
        </w:rPr>
        <w:t>Graves</w:t>
      </w:r>
      <w:r w:rsidR="005D0265" w:rsidRPr="005D0265">
        <w:rPr>
          <w:rFonts w:eastAsia="Times New Roman" w:cs="Times New Roman"/>
          <w:szCs w:val="24"/>
        </w:rPr>
        <w:t xml:space="preserve"> &amp; </w:t>
      </w:r>
      <w:r w:rsidR="005D0265" w:rsidRPr="005D0265">
        <w:rPr>
          <w:rFonts w:eastAsia="Times New Roman" w:cs="Times New Roman"/>
          <w:szCs w:val="24"/>
          <w:lang w:val="en-US"/>
        </w:rPr>
        <w:t>Thomas</w:t>
      </w:r>
      <w:r w:rsidR="005D0265" w:rsidRPr="005D0265">
        <w:rPr>
          <w:rFonts w:eastAsia="Times New Roman" w:cs="Times New Roman"/>
          <w:szCs w:val="24"/>
        </w:rPr>
        <w:t xml:space="preserve">, </w:t>
      </w:r>
      <w:r w:rsidRPr="005D0265">
        <w:rPr>
          <w:rFonts w:eastAsia="Times New Roman"/>
          <w:szCs w:val="24"/>
        </w:rPr>
        <w:t>2006) считали, что управленческие возможности включают</w:t>
      </w:r>
      <w:r w:rsidRPr="001B626A">
        <w:rPr>
          <w:rFonts w:eastAsia="Times New Roman"/>
          <w:szCs w:val="24"/>
        </w:rPr>
        <w:t xml:space="preserve"> в себя управленческий потенциал, процессы планирования и реализации стратегий, а также действия для достижения превосходной производительности.  Несколько исследований показали, что образование высшего руководства, их опыт и умение управлять положительно вли</w:t>
      </w:r>
      <w:r w:rsidRPr="005D0265">
        <w:rPr>
          <w:rFonts w:eastAsia="Times New Roman"/>
          <w:szCs w:val="24"/>
        </w:rPr>
        <w:t>яет на управленческий потенциал (</w:t>
      </w:r>
      <w:r w:rsidRPr="005D0265">
        <w:rPr>
          <w:rFonts w:eastAsia="Times New Roman"/>
          <w:szCs w:val="24"/>
          <w:lang w:val="en-US"/>
        </w:rPr>
        <w:t>Fernandez</w:t>
      </w:r>
      <w:r w:rsidRPr="005D0265">
        <w:rPr>
          <w:rFonts w:eastAsia="Times New Roman"/>
          <w:szCs w:val="24"/>
        </w:rPr>
        <w:t xml:space="preserve"> &amp; </w:t>
      </w:r>
      <w:r w:rsidRPr="005D0265">
        <w:rPr>
          <w:rFonts w:eastAsia="Times New Roman"/>
          <w:szCs w:val="24"/>
          <w:lang w:val="en-US"/>
        </w:rPr>
        <w:t>Nieto</w:t>
      </w:r>
      <w:r w:rsidRPr="005D0265">
        <w:rPr>
          <w:rFonts w:eastAsia="Times New Roman"/>
          <w:szCs w:val="24"/>
        </w:rPr>
        <w:t xml:space="preserve">, 2005, </w:t>
      </w:r>
      <w:r w:rsidRPr="005D0265">
        <w:rPr>
          <w:rFonts w:eastAsia="Times New Roman"/>
          <w:szCs w:val="24"/>
          <w:lang w:val="en-US"/>
        </w:rPr>
        <w:t>Adner</w:t>
      </w:r>
      <w:r w:rsidRPr="005D0265">
        <w:rPr>
          <w:rFonts w:eastAsia="Times New Roman"/>
          <w:szCs w:val="24"/>
        </w:rPr>
        <w:t xml:space="preserve"> &amp; </w:t>
      </w:r>
      <w:r w:rsidRPr="005D0265">
        <w:rPr>
          <w:rFonts w:eastAsia="Times New Roman"/>
          <w:szCs w:val="24"/>
          <w:lang w:val="en-US"/>
        </w:rPr>
        <w:t>Helfat</w:t>
      </w:r>
      <w:r w:rsidRPr="005D0265">
        <w:rPr>
          <w:rFonts w:eastAsia="Times New Roman"/>
          <w:szCs w:val="24"/>
        </w:rPr>
        <w:t>, 2003).  Управленческий потенциал оказывает положительное влияние на показатели деятельности компании (</w:t>
      </w:r>
      <w:r w:rsidRPr="005D0265">
        <w:rPr>
          <w:rFonts w:eastAsia="Times New Roman"/>
          <w:szCs w:val="24"/>
          <w:lang w:val="en-US"/>
        </w:rPr>
        <w:t>Littunen</w:t>
      </w:r>
      <w:r w:rsidRPr="005D0265">
        <w:rPr>
          <w:rFonts w:eastAsia="Times New Roman"/>
          <w:szCs w:val="24"/>
        </w:rPr>
        <w:t xml:space="preserve">, 2003, </w:t>
      </w:r>
      <w:r w:rsidRPr="005D0265">
        <w:rPr>
          <w:rFonts w:eastAsia="Times New Roman"/>
          <w:szCs w:val="24"/>
          <w:lang w:val="en-US"/>
        </w:rPr>
        <w:t>Daily</w:t>
      </w:r>
      <w:r w:rsidRPr="005D0265">
        <w:rPr>
          <w:rFonts w:eastAsia="Times New Roman"/>
          <w:szCs w:val="24"/>
        </w:rPr>
        <w:t xml:space="preserve"> &amp; </w:t>
      </w:r>
      <w:r w:rsidRPr="005D0265">
        <w:rPr>
          <w:rFonts w:eastAsia="Times New Roman"/>
          <w:szCs w:val="24"/>
          <w:lang w:val="en-US"/>
        </w:rPr>
        <w:t>Dollinger</w:t>
      </w:r>
      <w:r w:rsidRPr="005D0265">
        <w:rPr>
          <w:rFonts w:eastAsia="Times New Roman"/>
          <w:szCs w:val="24"/>
        </w:rPr>
        <w:t>, 1993).</w:t>
      </w:r>
    </w:p>
    <w:p w14:paraId="35C97837" w14:textId="679B715D" w:rsidR="001B626A" w:rsidRPr="00FC5157" w:rsidRDefault="001B626A" w:rsidP="001B626A">
      <w:pPr>
        <w:ind w:firstLine="709"/>
        <w:rPr>
          <w:rFonts w:eastAsia="Times New Roman"/>
          <w:szCs w:val="24"/>
        </w:rPr>
      </w:pPr>
      <w:r w:rsidRPr="001B626A">
        <w:rPr>
          <w:rFonts w:eastAsia="Times New Roman"/>
          <w:szCs w:val="24"/>
        </w:rPr>
        <w:t xml:space="preserve">Исследования неоднократно демонстрировали важность </w:t>
      </w:r>
      <w:r w:rsidRPr="00045FE5">
        <w:rPr>
          <w:rFonts w:eastAsia="Times New Roman"/>
          <w:szCs w:val="24"/>
        </w:rPr>
        <w:t>управленческого потенциала</w:t>
      </w:r>
      <w:r w:rsidRPr="001B626A">
        <w:rPr>
          <w:rFonts w:eastAsia="Times New Roman"/>
          <w:szCs w:val="24"/>
        </w:rPr>
        <w:t>, включающего общее образование, управленческую подготовку и навыки, а также реальный практический управленческий опыт. Таким образом, управленческий потенциал имел боль</w:t>
      </w:r>
      <w:r w:rsidRPr="00FC5157">
        <w:rPr>
          <w:rFonts w:eastAsia="Times New Roman"/>
          <w:szCs w:val="24"/>
        </w:rPr>
        <w:t>шее влияние на успех или неудачу среди малых фирм чем финансы (</w:t>
      </w:r>
      <w:r w:rsidRPr="00FC5157">
        <w:rPr>
          <w:rFonts w:eastAsia="Times New Roman"/>
          <w:szCs w:val="24"/>
          <w:lang w:val="en-US"/>
        </w:rPr>
        <w:t>Littunen</w:t>
      </w:r>
      <w:r w:rsidRPr="00FC5157">
        <w:rPr>
          <w:rFonts w:eastAsia="Times New Roman"/>
          <w:szCs w:val="24"/>
        </w:rPr>
        <w:t xml:space="preserve">, 2003). Функции управления в малых фирмах существенно отличаются от функций крупных корпораций. Было установлено, что управление малыми предприятиями, тяготеет к принятиям решений ведущим к краткосрочной прибыльности по сравнению с крупными организациями.  Управление </w:t>
      </w:r>
      <w:r w:rsidRPr="00FC5157">
        <w:rPr>
          <w:rFonts w:eastAsia="Times New Roman"/>
          <w:szCs w:val="24"/>
        </w:rPr>
        <w:lastRenderedPageBreak/>
        <w:t>в малых фирмах характеризуется постоянным страхом перед банкротством, низким использованием внешних консультантов по управлению, неприятием риска и низким интересом к нефинансовым вознаграждениям.  Малые фирмы часто сосредотачивают свои бизнес-стратегии на определенных рыночных нишах в непрерывных усилиях по совершенствованию производства и инновациям.</w:t>
      </w:r>
    </w:p>
    <w:p w14:paraId="0D15AC3A" w14:textId="6FBE47C2" w:rsidR="001B626A" w:rsidRPr="00FC5157" w:rsidRDefault="001B626A" w:rsidP="001B626A">
      <w:pPr>
        <w:ind w:firstLine="709"/>
        <w:rPr>
          <w:rFonts w:eastAsia="Times New Roman"/>
          <w:szCs w:val="24"/>
        </w:rPr>
      </w:pPr>
      <w:r w:rsidRPr="00FC5157">
        <w:rPr>
          <w:rFonts w:eastAsia="Times New Roman"/>
          <w:szCs w:val="24"/>
        </w:rPr>
        <w:t>Управленческий потенциал также характеризуется навыками, авторитетом и репутаций фирм, которые привлекаются для решения проектов и задач, таким образом достигается более высокий уровень управленческих способностей (</w:t>
      </w:r>
      <w:r w:rsidRPr="00FC5157">
        <w:rPr>
          <w:rFonts w:eastAsia="Times New Roman"/>
          <w:szCs w:val="24"/>
          <w:lang w:val="en-US"/>
        </w:rPr>
        <w:t>Graves</w:t>
      </w:r>
      <w:r w:rsidRPr="00FC5157">
        <w:rPr>
          <w:rFonts w:eastAsia="Times New Roman"/>
          <w:szCs w:val="24"/>
        </w:rPr>
        <w:t xml:space="preserve"> </w:t>
      </w:r>
      <w:r w:rsidR="00FC5157" w:rsidRPr="00FC5157">
        <w:rPr>
          <w:rFonts w:eastAsia="Times New Roman"/>
          <w:szCs w:val="24"/>
        </w:rPr>
        <w:t xml:space="preserve">&amp; </w:t>
      </w:r>
      <w:r w:rsidRPr="00FC5157">
        <w:rPr>
          <w:rFonts w:eastAsia="Times New Roman"/>
          <w:szCs w:val="24"/>
          <w:lang w:val="en-US"/>
        </w:rPr>
        <w:t>Thomas</w:t>
      </w:r>
      <w:r w:rsidRPr="00FC5157">
        <w:rPr>
          <w:rFonts w:eastAsia="Times New Roman"/>
          <w:szCs w:val="24"/>
        </w:rPr>
        <w:t>, 2006). Таким образом, управленческий потенциал включает когнитивные способности, социальные и человеческие возможности, используемые для координации материальных и нематериальных организационных ресурсов. Аднер и Хельфат (</w:t>
      </w:r>
      <w:r w:rsidRPr="00FC5157">
        <w:rPr>
          <w:rFonts w:eastAsia="Times New Roman"/>
          <w:szCs w:val="24"/>
          <w:lang w:val="en-US"/>
        </w:rPr>
        <w:t>Adner</w:t>
      </w:r>
      <w:r w:rsidRPr="00FC5157">
        <w:rPr>
          <w:rFonts w:eastAsia="Times New Roman"/>
          <w:szCs w:val="24"/>
        </w:rPr>
        <w:t xml:space="preserve"> </w:t>
      </w:r>
      <w:r w:rsidR="00FC5157" w:rsidRPr="00FC5157">
        <w:rPr>
          <w:rFonts w:eastAsia="Times New Roman"/>
          <w:szCs w:val="24"/>
        </w:rPr>
        <w:t xml:space="preserve">&amp; </w:t>
      </w:r>
      <w:r w:rsidRPr="00FC5157">
        <w:rPr>
          <w:rFonts w:eastAsia="Times New Roman"/>
          <w:szCs w:val="24"/>
          <w:lang w:val="en-US"/>
        </w:rPr>
        <w:t>Helfat</w:t>
      </w:r>
      <w:r w:rsidRPr="00FC5157">
        <w:rPr>
          <w:rFonts w:eastAsia="Times New Roman"/>
          <w:szCs w:val="24"/>
        </w:rPr>
        <w:t xml:space="preserve">, 2003) предположили, что атрибуты ключевого руководства компании являются значительным фактором, способствующим росту управленческих способностей, который гарантирует устойчивую высокую производительность.  </w:t>
      </w:r>
    </w:p>
    <w:p w14:paraId="137CE32C" w14:textId="67C3EFC4" w:rsidR="001B626A" w:rsidRPr="001B626A" w:rsidRDefault="001B626A" w:rsidP="001B626A">
      <w:pPr>
        <w:ind w:firstLine="709"/>
        <w:rPr>
          <w:rFonts w:eastAsia="Times New Roman"/>
          <w:szCs w:val="24"/>
        </w:rPr>
      </w:pPr>
      <w:r w:rsidRPr="00FC5157">
        <w:rPr>
          <w:rFonts w:eastAsia="Times New Roman"/>
          <w:szCs w:val="24"/>
        </w:rPr>
        <w:t>Фернандес и Нието (</w:t>
      </w:r>
      <w:r w:rsidR="005D0265" w:rsidRPr="00FC5157">
        <w:rPr>
          <w:rFonts w:eastAsia="Times New Roman"/>
          <w:szCs w:val="24"/>
          <w:lang w:val="en-US"/>
        </w:rPr>
        <w:t>Fernandez</w:t>
      </w:r>
      <w:r w:rsidR="005D0265" w:rsidRPr="00FC5157">
        <w:rPr>
          <w:rFonts w:eastAsia="Times New Roman"/>
          <w:szCs w:val="24"/>
        </w:rPr>
        <w:t xml:space="preserve"> &amp;</w:t>
      </w:r>
      <w:r w:rsidRPr="00FC5157">
        <w:rPr>
          <w:rFonts w:eastAsia="Times New Roman"/>
          <w:szCs w:val="24"/>
        </w:rPr>
        <w:t xml:space="preserve"> </w:t>
      </w:r>
      <w:r w:rsidRPr="00FC5157">
        <w:rPr>
          <w:rFonts w:eastAsia="Times New Roman"/>
          <w:szCs w:val="24"/>
          <w:lang w:val="en-US"/>
        </w:rPr>
        <w:t>Nieto</w:t>
      </w:r>
      <w:r w:rsidRPr="00FC5157">
        <w:rPr>
          <w:rFonts w:eastAsia="Times New Roman"/>
          <w:szCs w:val="24"/>
        </w:rPr>
        <w:t>, 2005) утверждают, что рост качества управления увеличивает управленческие способности. Барни и Хестерли (</w:t>
      </w:r>
      <w:r w:rsidRPr="00FC5157">
        <w:rPr>
          <w:rFonts w:eastAsia="Times New Roman"/>
          <w:szCs w:val="24"/>
          <w:lang w:val="en-US"/>
        </w:rPr>
        <w:t>Barney</w:t>
      </w:r>
      <w:r w:rsidRPr="00FC5157">
        <w:rPr>
          <w:rFonts w:eastAsia="Times New Roman"/>
          <w:szCs w:val="24"/>
        </w:rPr>
        <w:t xml:space="preserve"> </w:t>
      </w:r>
      <w:r w:rsidR="00FC5157" w:rsidRPr="00FC5157">
        <w:rPr>
          <w:rFonts w:eastAsia="Times New Roman"/>
          <w:szCs w:val="24"/>
        </w:rPr>
        <w:t>&amp;</w:t>
      </w:r>
      <w:r w:rsidRPr="00FC5157">
        <w:rPr>
          <w:rFonts w:eastAsia="Times New Roman"/>
          <w:szCs w:val="24"/>
        </w:rPr>
        <w:t xml:space="preserve"> </w:t>
      </w:r>
      <w:r w:rsidRPr="00FC5157">
        <w:rPr>
          <w:rFonts w:eastAsia="Times New Roman"/>
          <w:szCs w:val="24"/>
          <w:lang w:val="en-US"/>
        </w:rPr>
        <w:t>Hesterley</w:t>
      </w:r>
      <w:r w:rsidRPr="00FC5157">
        <w:rPr>
          <w:rFonts w:eastAsia="Times New Roman"/>
          <w:szCs w:val="24"/>
        </w:rPr>
        <w:t>, 2006)</w:t>
      </w:r>
      <w:r w:rsidRPr="001B626A">
        <w:rPr>
          <w:rFonts w:eastAsia="Times New Roman"/>
          <w:szCs w:val="24"/>
        </w:rPr>
        <w:t xml:space="preserve"> утверждают, что управленческий потенциал может быть использован для контроля и наблюдения за иерархическими структурами, </w:t>
      </w:r>
      <w:r w:rsidRPr="001B626A">
        <w:rPr>
          <w:szCs w:val="24"/>
          <w:lang w:eastAsia="ja-JP"/>
        </w:rPr>
        <w:t xml:space="preserve">призванными выполнять стратегические решения </w:t>
      </w:r>
      <w:r w:rsidRPr="001B626A">
        <w:rPr>
          <w:rFonts w:eastAsia="Times New Roman"/>
          <w:szCs w:val="24"/>
        </w:rPr>
        <w:t>в организациях для эффективного управления. Другие исследования показали, что управленче</w:t>
      </w:r>
      <w:r w:rsidRPr="00FC5157">
        <w:rPr>
          <w:rFonts w:eastAsia="Times New Roman"/>
          <w:szCs w:val="24"/>
        </w:rPr>
        <w:t>ские возможности влияют на производительность фирмы (</w:t>
      </w:r>
      <w:r w:rsidRPr="00FC5157">
        <w:rPr>
          <w:rFonts w:eastAsia="Times New Roman"/>
          <w:szCs w:val="24"/>
          <w:lang w:val="en-US"/>
        </w:rPr>
        <w:t>Day</w:t>
      </w:r>
      <w:r w:rsidRPr="00FC5157">
        <w:rPr>
          <w:rFonts w:eastAsia="Times New Roman"/>
          <w:szCs w:val="24"/>
        </w:rPr>
        <w:t xml:space="preserve">, 1993; </w:t>
      </w:r>
      <w:r w:rsidRPr="00FC5157">
        <w:rPr>
          <w:rFonts w:eastAsia="Times New Roman"/>
          <w:szCs w:val="24"/>
          <w:lang w:val="en-US"/>
        </w:rPr>
        <w:t>Littunen</w:t>
      </w:r>
      <w:r w:rsidRPr="00FC5157">
        <w:rPr>
          <w:rFonts w:eastAsia="Times New Roman"/>
          <w:szCs w:val="24"/>
        </w:rPr>
        <w:t>, 2003).</w:t>
      </w:r>
      <w:r w:rsidR="00BC2CFB" w:rsidRPr="00FC5157">
        <w:rPr>
          <w:rFonts w:eastAsia="Times New Roman"/>
          <w:szCs w:val="24"/>
        </w:rPr>
        <w:t xml:space="preserve"> В данном</w:t>
      </w:r>
      <w:r w:rsidR="00BC2CFB">
        <w:rPr>
          <w:rFonts w:eastAsia="Times New Roman"/>
          <w:szCs w:val="24"/>
        </w:rPr>
        <w:t xml:space="preserve"> исследовании напрямую управленческий потенциал не рассматривается.</w:t>
      </w:r>
    </w:p>
    <w:p w14:paraId="3923C801" w14:textId="205AF11D" w:rsidR="001B626A" w:rsidRPr="002A3E09" w:rsidRDefault="001B626A" w:rsidP="002A3E09">
      <w:pPr>
        <w:pStyle w:val="2"/>
        <w:numPr>
          <w:ilvl w:val="1"/>
          <w:numId w:val="19"/>
        </w:numPr>
      </w:pPr>
      <w:bookmarkStart w:id="33" w:name="_Toc482144208"/>
      <w:bookmarkStart w:id="34" w:name="_Toc482376093"/>
      <w:bookmarkStart w:id="35" w:name="_Toc482538680"/>
      <w:r w:rsidRPr="002A3E09">
        <w:t>Инновационный потенциал</w:t>
      </w:r>
      <w:bookmarkEnd w:id="33"/>
      <w:bookmarkEnd w:id="34"/>
      <w:bookmarkEnd w:id="35"/>
      <w:r w:rsidRPr="002A3E09">
        <w:t xml:space="preserve"> </w:t>
      </w:r>
    </w:p>
    <w:p w14:paraId="2CBCB0F8" w14:textId="330766EC" w:rsidR="001B626A" w:rsidRPr="001B626A" w:rsidRDefault="001B626A" w:rsidP="001B626A">
      <w:pPr>
        <w:ind w:firstLine="709"/>
        <w:rPr>
          <w:rFonts w:eastAsia="Times New Roman"/>
          <w:szCs w:val="24"/>
        </w:rPr>
      </w:pPr>
      <w:r w:rsidRPr="00FC5157">
        <w:rPr>
          <w:rFonts w:eastAsia="Times New Roman"/>
          <w:szCs w:val="24"/>
        </w:rPr>
        <w:t>Инновации - это многомерная конструкция, которая должна оставаться непрерывным процессом в фирмах. Предыдущие исследования показывают, что на инновации влияют особенности фирмы и ее руководство, атрибуты инноваций и внешние факторы (</w:t>
      </w:r>
      <w:r w:rsidRPr="00FC5157">
        <w:rPr>
          <w:rFonts w:eastAsia="Times New Roman"/>
          <w:szCs w:val="24"/>
          <w:lang w:val="en-US"/>
        </w:rPr>
        <w:t>Damanpour</w:t>
      </w:r>
      <w:r w:rsidRPr="00FC5157">
        <w:rPr>
          <w:rFonts w:eastAsia="Times New Roman"/>
          <w:szCs w:val="24"/>
        </w:rPr>
        <w:t xml:space="preserve"> &amp; </w:t>
      </w:r>
      <w:r w:rsidRPr="00FC5157">
        <w:rPr>
          <w:rFonts w:eastAsia="Times New Roman"/>
          <w:szCs w:val="24"/>
          <w:lang w:val="en-US"/>
        </w:rPr>
        <w:t>Schneider</w:t>
      </w:r>
      <w:r w:rsidRPr="00FC5157">
        <w:rPr>
          <w:rFonts w:eastAsia="Times New Roman"/>
          <w:szCs w:val="24"/>
        </w:rPr>
        <w:t>, 2009</w:t>
      </w:r>
      <w:r w:rsidR="00FC5157" w:rsidRPr="00FC5157">
        <w:rPr>
          <w:rFonts w:eastAsiaTheme="minorEastAsia"/>
          <w:szCs w:val="24"/>
          <w:lang w:eastAsia="ja-JP"/>
        </w:rPr>
        <w:t>;</w:t>
      </w:r>
      <w:r w:rsidRPr="00FC5157">
        <w:rPr>
          <w:rFonts w:eastAsia="Times New Roman"/>
          <w:szCs w:val="24"/>
        </w:rPr>
        <w:t xml:space="preserve"> </w:t>
      </w:r>
      <w:r w:rsidRPr="00FC5157">
        <w:rPr>
          <w:rFonts w:eastAsia="Times New Roman"/>
          <w:szCs w:val="24"/>
          <w:lang w:val="en-US"/>
        </w:rPr>
        <w:t>Damanpour</w:t>
      </w:r>
      <w:r w:rsidRPr="00FC5157">
        <w:rPr>
          <w:rFonts w:eastAsia="Times New Roman"/>
          <w:szCs w:val="24"/>
        </w:rPr>
        <w:t xml:space="preserve"> &amp; </w:t>
      </w:r>
      <w:r w:rsidRPr="00FC5157">
        <w:rPr>
          <w:rFonts w:eastAsia="Times New Roman"/>
          <w:szCs w:val="24"/>
          <w:lang w:val="en-US"/>
        </w:rPr>
        <w:t>Aravind</w:t>
      </w:r>
      <w:r w:rsidRPr="00FC5157">
        <w:rPr>
          <w:rFonts w:eastAsia="Times New Roman"/>
          <w:szCs w:val="24"/>
        </w:rPr>
        <w:t>, 2011).  Исследователи давали различные определения инновации.  Например, на организационном уровне инновации определяли, как разработку и внедрение новых идей (</w:t>
      </w:r>
      <w:r w:rsidRPr="00FC5157">
        <w:rPr>
          <w:rFonts w:eastAsia="Times New Roman"/>
          <w:szCs w:val="24"/>
          <w:lang w:val="en-US"/>
        </w:rPr>
        <w:t>Damanpour</w:t>
      </w:r>
      <w:r w:rsidRPr="00FC5157">
        <w:rPr>
          <w:rFonts w:eastAsia="Times New Roman"/>
          <w:szCs w:val="24"/>
        </w:rPr>
        <w:t xml:space="preserve"> &amp; </w:t>
      </w:r>
      <w:r w:rsidRPr="00FC5157">
        <w:rPr>
          <w:rFonts w:eastAsia="Times New Roman"/>
          <w:szCs w:val="24"/>
          <w:lang w:val="en-US"/>
        </w:rPr>
        <w:t>Aravind</w:t>
      </w:r>
      <w:r w:rsidRPr="00FC5157">
        <w:rPr>
          <w:rFonts w:eastAsia="Times New Roman"/>
          <w:szCs w:val="24"/>
        </w:rPr>
        <w:t>, 2011).  Успешным результатом инновации являются технологии, услуги, продукты или бизнес-процессы, которые в значительной степени новы для фирмы (</w:t>
      </w:r>
      <w:r w:rsidRPr="00FC5157">
        <w:rPr>
          <w:rFonts w:eastAsia="Times New Roman"/>
          <w:szCs w:val="24"/>
          <w:lang w:val="en-US"/>
        </w:rPr>
        <w:t>Damanpour</w:t>
      </w:r>
      <w:r w:rsidRPr="00FC5157">
        <w:rPr>
          <w:rFonts w:eastAsia="Times New Roman"/>
          <w:szCs w:val="24"/>
        </w:rPr>
        <w:t xml:space="preserve"> &amp; </w:t>
      </w:r>
      <w:r w:rsidRPr="00FC5157">
        <w:rPr>
          <w:rFonts w:eastAsia="Times New Roman"/>
          <w:szCs w:val="24"/>
          <w:lang w:val="en-US"/>
        </w:rPr>
        <w:t>Wischnevsky</w:t>
      </w:r>
      <w:r w:rsidRPr="00FC5157">
        <w:rPr>
          <w:rFonts w:eastAsia="Times New Roman"/>
          <w:szCs w:val="24"/>
        </w:rPr>
        <w:t>, 2006).</w:t>
      </w:r>
    </w:p>
    <w:p w14:paraId="5DDDF56E" w14:textId="77777777" w:rsidR="001B626A" w:rsidRPr="001B626A" w:rsidRDefault="001B626A" w:rsidP="001B626A">
      <w:pPr>
        <w:ind w:firstLine="709"/>
        <w:rPr>
          <w:rFonts w:eastAsia="Times New Roman"/>
          <w:szCs w:val="24"/>
        </w:rPr>
      </w:pPr>
      <w:r w:rsidRPr="001B626A">
        <w:rPr>
          <w:rFonts w:eastAsia="Times New Roman"/>
          <w:szCs w:val="24"/>
        </w:rPr>
        <w:t>Инновация - это возможности, используемые фирмой, для стимулирования обсуждения и реализации новых идей, которые появляются в процессе рутинной работы, открытого об</w:t>
      </w:r>
      <w:r w:rsidRPr="001B626A">
        <w:rPr>
          <w:rFonts w:eastAsia="Times New Roman"/>
          <w:szCs w:val="24"/>
        </w:rPr>
        <w:lastRenderedPageBreak/>
        <w:t>мена информацией и приводящие к появлению новых продуктов, процессов и организацион</w:t>
      </w:r>
      <w:r w:rsidRPr="00FC5157">
        <w:rPr>
          <w:rFonts w:eastAsia="Times New Roman"/>
          <w:szCs w:val="24"/>
        </w:rPr>
        <w:t>ных форм (Spriggs et al, 2012). Инновационный потенциал - это потенциал всей организации,</w:t>
      </w:r>
      <w:r w:rsidRPr="001B626A">
        <w:rPr>
          <w:rFonts w:eastAsia="Times New Roman"/>
          <w:szCs w:val="24"/>
        </w:rPr>
        <w:t xml:space="preserve"> направленный на продвижение новых форм рыночной стоимости, которые обеспечивают высокую производительность фирмы. Инновация обеспечивает механизм адаптации к конкурентным и динамичным рыночным условиям и к развитию технологии. Инновация основана на таких стратегических особенностях организации как творческие идеи управления, маркетинговые возможности и создание ценности в продукте. Инновации обеспечивают фирму новыми продуктами и/или услугами, производственными процессами, организационной структурой или административными системами. Инновационный потенциал — это совокупность ресурсов, используемых в непрерывном преобразовании знаний и идей в новые продукты, системы и процессы, которые создают дополнительную ценность для заинтересованных сторон организации.</w:t>
      </w:r>
    </w:p>
    <w:p w14:paraId="271D66E9" w14:textId="77777777" w:rsidR="001B626A" w:rsidRPr="001B626A" w:rsidRDefault="001B626A" w:rsidP="001B626A">
      <w:pPr>
        <w:ind w:firstLine="709"/>
        <w:rPr>
          <w:rFonts w:eastAsia="Times New Roman"/>
          <w:szCs w:val="24"/>
        </w:rPr>
      </w:pPr>
      <w:r w:rsidRPr="001B626A">
        <w:rPr>
          <w:rFonts w:eastAsia="Times New Roman"/>
          <w:szCs w:val="24"/>
        </w:rPr>
        <w:t>Способность организации к инновациям имеет важное значение в создании инновационной культуры, характеризующейся внутренними рекламными мероприятиями, и в содействии членам организации в понимании и адекватном реагировании на внешнюю рыночную среду. Инновация создает новые рыночные возможности для организации, облегчая разработку и адаптацию новых идей к производственным процессам для достижения успеха в биз</w:t>
      </w:r>
      <w:r w:rsidRPr="00FC5157">
        <w:rPr>
          <w:rFonts w:eastAsia="Times New Roman"/>
          <w:szCs w:val="24"/>
        </w:rPr>
        <w:t>несе или адаптации к изменениям в операционной среде (Minna, Sanna &amp; Juhani, 2014, p.235).</w:t>
      </w:r>
    </w:p>
    <w:p w14:paraId="6B8A12CA" w14:textId="6D6C158F" w:rsidR="00914790" w:rsidRPr="001B626A" w:rsidRDefault="001B626A" w:rsidP="001B626A">
      <w:pPr>
        <w:ind w:firstLine="709"/>
        <w:rPr>
          <w:rFonts w:eastAsia="Times New Roman"/>
          <w:szCs w:val="24"/>
        </w:rPr>
      </w:pPr>
      <w:r w:rsidRPr="001B626A">
        <w:rPr>
          <w:rFonts w:eastAsia="Times New Roman"/>
          <w:szCs w:val="24"/>
        </w:rPr>
        <w:t>Инновационный потенциал можно рассматривать с точки зрения двух управленческих подходов, а именно с точки зрения технологических и человеческих факторов. Инновации в организации, скорее всего, являются результатом сочетания стратегического планирования и управленческих инициатив, участия работников, а также отраслевых отношений и сотрудничества фирм. Определены ключевые составляющие инновационного потенциала: культура управления, структура организации, климат на рабочем месте, приобретение знаний и возможность творчества сотрудников. Таким образом, инновационность рассматривается как значи</w:t>
      </w:r>
      <w:r w:rsidRPr="00FC5157">
        <w:rPr>
          <w:rFonts w:eastAsia="Times New Roman"/>
          <w:szCs w:val="24"/>
        </w:rPr>
        <w:t xml:space="preserve">тельная часть предпринимательской деятельности в контексте </w:t>
      </w:r>
      <w:r w:rsidR="00DB4017" w:rsidRPr="00FC5157">
        <w:rPr>
          <w:rFonts w:eastAsia="Times New Roman"/>
          <w:szCs w:val="24"/>
        </w:rPr>
        <w:t>малой</w:t>
      </w:r>
      <w:r w:rsidRPr="00FC5157">
        <w:rPr>
          <w:rFonts w:eastAsia="Times New Roman"/>
          <w:szCs w:val="24"/>
        </w:rPr>
        <w:t xml:space="preserve"> фирмы (</w:t>
      </w:r>
      <w:r w:rsidRPr="00FC5157">
        <w:rPr>
          <w:rFonts w:eastAsia="Times New Roman"/>
          <w:szCs w:val="24"/>
          <w:lang w:val="en-US"/>
        </w:rPr>
        <w:t>Nordqvist</w:t>
      </w:r>
      <w:r w:rsidRPr="00FC5157">
        <w:rPr>
          <w:rFonts w:eastAsia="Times New Roman"/>
          <w:szCs w:val="24"/>
        </w:rPr>
        <w:t xml:space="preserve"> </w:t>
      </w:r>
      <w:r w:rsidRPr="00FC5157">
        <w:rPr>
          <w:rFonts w:eastAsia="Times New Roman"/>
          <w:szCs w:val="24"/>
          <w:lang w:val="en-US"/>
        </w:rPr>
        <w:t>et</w:t>
      </w:r>
      <w:r w:rsidRPr="00FC5157">
        <w:rPr>
          <w:rFonts w:eastAsia="Times New Roman"/>
          <w:szCs w:val="24"/>
        </w:rPr>
        <w:t xml:space="preserve"> </w:t>
      </w:r>
      <w:r w:rsidRPr="00FC5157">
        <w:rPr>
          <w:rFonts w:eastAsia="Times New Roman"/>
          <w:szCs w:val="24"/>
          <w:lang w:val="en-US"/>
        </w:rPr>
        <w:t>al</w:t>
      </w:r>
      <w:r w:rsidRPr="00FC5157">
        <w:rPr>
          <w:rFonts w:eastAsia="Times New Roman"/>
          <w:szCs w:val="24"/>
        </w:rPr>
        <w:t xml:space="preserve">., 2008; </w:t>
      </w:r>
      <w:r w:rsidRPr="00FC5157">
        <w:rPr>
          <w:rFonts w:eastAsia="Times New Roman"/>
          <w:szCs w:val="24"/>
          <w:lang w:val="en-US"/>
        </w:rPr>
        <w:t>Zellweger</w:t>
      </w:r>
      <w:r w:rsidRPr="00FC5157">
        <w:rPr>
          <w:rFonts w:eastAsia="Times New Roman"/>
          <w:szCs w:val="24"/>
        </w:rPr>
        <w:t xml:space="preserve"> </w:t>
      </w:r>
      <w:r w:rsidRPr="00FC5157">
        <w:rPr>
          <w:rFonts w:eastAsia="Times New Roman"/>
          <w:szCs w:val="24"/>
          <w:lang w:val="en-US"/>
        </w:rPr>
        <w:t>and</w:t>
      </w:r>
      <w:r w:rsidRPr="00FC5157">
        <w:rPr>
          <w:rFonts w:eastAsia="Times New Roman"/>
          <w:szCs w:val="24"/>
        </w:rPr>
        <w:t xml:space="preserve"> </w:t>
      </w:r>
      <w:r w:rsidRPr="00FC5157">
        <w:rPr>
          <w:rFonts w:eastAsia="Times New Roman"/>
          <w:szCs w:val="24"/>
          <w:lang w:val="en-US"/>
        </w:rPr>
        <w:t>Sieger</w:t>
      </w:r>
      <w:r w:rsidRPr="00FC5157">
        <w:rPr>
          <w:rFonts w:eastAsia="Times New Roman"/>
          <w:szCs w:val="24"/>
        </w:rPr>
        <w:t xml:space="preserve"> 2012). Инновации можно охарактеризовать как жизнеспособное использование новых продуктов и процессов, предназначенных для фирмы и ее партнеров (</w:t>
      </w:r>
      <w:r w:rsidRPr="00FC5157">
        <w:rPr>
          <w:rFonts w:eastAsia="Times New Roman"/>
          <w:szCs w:val="24"/>
          <w:lang w:val="en-US"/>
        </w:rPr>
        <w:t>West</w:t>
      </w:r>
      <w:r w:rsidRPr="00FC5157">
        <w:rPr>
          <w:rFonts w:eastAsia="Times New Roman"/>
          <w:szCs w:val="24"/>
        </w:rPr>
        <w:t xml:space="preserve"> </w:t>
      </w:r>
      <w:r w:rsidR="00FC5157" w:rsidRPr="00FC5157">
        <w:rPr>
          <w:rFonts w:eastAsia="Times New Roman"/>
          <w:szCs w:val="24"/>
        </w:rPr>
        <w:t xml:space="preserve">&amp; </w:t>
      </w:r>
      <w:r w:rsidRPr="00FC5157">
        <w:rPr>
          <w:rFonts w:eastAsia="Times New Roman"/>
          <w:szCs w:val="24"/>
          <w:lang w:val="en-US"/>
        </w:rPr>
        <w:t>Anderson</w:t>
      </w:r>
      <w:r w:rsidRPr="00FC5157">
        <w:rPr>
          <w:rFonts w:eastAsia="Times New Roman"/>
          <w:szCs w:val="24"/>
        </w:rPr>
        <w:t xml:space="preserve"> 1996).  Как отметил </w:t>
      </w:r>
      <w:r w:rsidRPr="00FC5157">
        <w:rPr>
          <w:rFonts w:eastAsia="Times New Roman"/>
          <w:szCs w:val="24"/>
          <w:lang w:val="en-US"/>
        </w:rPr>
        <w:t>Damanpour</w:t>
      </w:r>
      <w:r w:rsidRPr="00FC5157">
        <w:rPr>
          <w:rFonts w:eastAsia="Times New Roman"/>
          <w:szCs w:val="24"/>
        </w:rPr>
        <w:t xml:space="preserve"> (1996), инновация - это метод трансформации ор</w:t>
      </w:r>
      <w:r w:rsidRPr="001B626A">
        <w:rPr>
          <w:rFonts w:eastAsia="Times New Roman"/>
          <w:szCs w:val="24"/>
        </w:rPr>
        <w:t>ганизации в свете изменений внешней среды или при воздействии на окружающую среду. Рассмотрев многодисциплинарные исследования можно отметить, что недавно предложили значение инноваций как многоэтапного процесса изменения и внедрения новых или улучшенных продуктов, услуг или бизнес-процессов, для достижения конкурентных преимуществ и диф</w:t>
      </w:r>
      <w:r w:rsidRPr="00FC5157">
        <w:rPr>
          <w:rFonts w:eastAsia="Times New Roman"/>
          <w:szCs w:val="24"/>
        </w:rPr>
        <w:t>ференциации на рынке (</w:t>
      </w:r>
      <w:r w:rsidRPr="00FC5157">
        <w:rPr>
          <w:rFonts w:eastAsia="Times New Roman"/>
          <w:szCs w:val="24"/>
          <w:lang w:val="en-US"/>
        </w:rPr>
        <w:t>Baregheh</w:t>
      </w:r>
      <w:r w:rsidRPr="00FC5157">
        <w:rPr>
          <w:rFonts w:eastAsia="Times New Roman"/>
          <w:szCs w:val="24"/>
        </w:rPr>
        <w:t xml:space="preserve"> </w:t>
      </w:r>
      <w:r w:rsidRPr="00FC5157">
        <w:rPr>
          <w:rFonts w:eastAsia="Times New Roman"/>
          <w:szCs w:val="24"/>
          <w:lang w:val="en-US"/>
        </w:rPr>
        <w:t>et</w:t>
      </w:r>
      <w:r w:rsidRPr="00FC5157">
        <w:rPr>
          <w:rFonts w:eastAsia="Times New Roman"/>
          <w:szCs w:val="24"/>
        </w:rPr>
        <w:t xml:space="preserve"> </w:t>
      </w:r>
      <w:r w:rsidRPr="00FC5157">
        <w:rPr>
          <w:rFonts w:eastAsia="Times New Roman"/>
          <w:szCs w:val="24"/>
          <w:lang w:val="en-US"/>
        </w:rPr>
        <w:t>al</w:t>
      </w:r>
      <w:r w:rsidR="00FC5157" w:rsidRPr="00FC5157">
        <w:rPr>
          <w:rFonts w:eastAsia="Times New Roman"/>
          <w:szCs w:val="24"/>
        </w:rPr>
        <w:t>., 2009;</w:t>
      </w:r>
      <w:r w:rsidRPr="00FC5157">
        <w:rPr>
          <w:rFonts w:eastAsia="Times New Roman"/>
          <w:szCs w:val="24"/>
        </w:rPr>
        <w:t xml:space="preserve"> </w:t>
      </w:r>
      <w:r w:rsidRPr="00FC5157">
        <w:rPr>
          <w:rFonts w:eastAsia="Times New Roman"/>
          <w:szCs w:val="24"/>
          <w:lang w:val="en-US"/>
        </w:rPr>
        <w:t>Gundry</w:t>
      </w:r>
      <w:r w:rsidR="00FA7200" w:rsidRPr="00FC5157">
        <w:rPr>
          <w:rFonts w:eastAsia="Times New Roman"/>
          <w:szCs w:val="24"/>
        </w:rPr>
        <w:t xml:space="preserve"> </w:t>
      </w:r>
      <w:r w:rsidR="00FA7200" w:rsidRPr="00FC5157">
        <w:rPr>
          <w:rFonts w:eastAsia="Times New Roman"/>
          <w:szCs w:val="24"/>
          <w:lang w:val="en-US"/>
        </w:rPr>
        <w:t>et</w:t>
      </w:r>
      <w:r w:rsidR="00FA7200" w:rsidRPr="00FC5157">
        <w:rPr>
          <w:rFonts w:eastAsia="Times New Roman"/>
          <w:szCs w:val="24"/>
        </w:rPr>
        <w:t xml:space="preserve"> </w:t>
      </w:r>
      <w:r w:rsidR="00FA7200" w:rsidRPr="00FC5157">
        <w:rPr>
          <w:rFonts w:eastAsia="Times New Roman"/>
          <w:szCs w:val="24"/>
          <w:lang w:val="en-US"/>
        </w:rPr>
        <w:t>al</w:t>
      </w:r>
      <w:r w:rsidR="00FA7200" w:rsidRPr="00FC5157">
        <w:rPr>
          <w:rFonts w:eastAsia="Times New Roman"/>
          <w:szCs w:val="24"/>
        </w:rPr>
        <w:t xml:space="preserve">., </w:t>
      </w:r>
      <w:r w:rsidRPr="00FC5157">
        <w:rPr>
          <w:rFonts w:eastAsia="Times New Roman"/>
          <w:szCs w:val="24"/>
        </w:rPr>
        <w:t>2014).</w:t>
      </w:r>
      <w:r w:rsidR="00914790" w:rsidRPr="00FC5157">
        <w:rPr>
          <w:rFonts w:eastAsia="Times New Roman"/>
          <w:szCs w:val="24"/>
        </w:rPr>
        <w:t xml:space="preserve"> </w:t>
      </w:r>
      <w:r w:rsidR="00914790" w:rsidRPr="00FC5157">
        <w:t>Шумпетер (</w:t>
      </w:r>
      <w:r w:rsidR="00FC5157" w:rsidRPr="00FC5157">
        <w:t>Schumpeter, 1934)</w:t>
      </w:r>
      <w:r w:rsidR="00FC5157">
        <w:t xml:space="preserve"> </w:t>
      </w:r>
      <w:r w:rsidR="00914790">
        <w:lastRenderedPageBreak/>
        <w:t xml:space="preserve">определяет экономическое новаторство как функцию предпринимателей. </w:t>
      </w:r>
      <w:r w:rsidR="00FC5157">
        <w:t>«</w:t>
      </w:r>
      <w:r w:rsidR="00914790" w:rsidRPr="00FC5157">
        <w:t>Предприниматель</w:t>
      </w:r>
      <w:r w:rsidR="00914790">
        <w:t> — хозяйствующий субъект, функцией которого является непосредственно осуществление новых комбинаций и является акти</w:t>
      </w:r>
      <w:r w:rsidR="00FC5157">
        <w:t>вным элементом данного процесса».</w:t>
      </w:r>
    </w:p>
    <w:p w14:paraId="719E7132" w14:textId="07233CB8" w:rsidR="001B626A" w:rsidRPr="00FA46CE" w:rsidRDefault="001B626A" w:rsidP="001B626A">
      <w:pPr>
        <w:ind w:firstLine="709"/>
        <w:rPr>
          <w:rFonts w:eastAsia="Times New Roman"/>
          <w:szCs w:val="24"/>
        </w:rPr>
      </w:pPr>
      <w:r w:rsidRPr="001B626A">
        <w:rPr>
          <w:rFonts w:eastAsia="Times New Roman"/>
          <w:szCs w:val="24"/>
        </w:rPr>
        <w:t>Конкуренция в современной бизнес-среде основана на инновациях, совместно со скоростью и гибкостью, качеством и эффективностью процессов в фирме. Инновационные орга</w:t>
      </w:r>
      <w:r w:rsidRPr="00FC5157">
        <w:rPr>
          <w:rFonts w:eastAsia="Times New Roman"/>
          <w:szCs w:val="24"/>
        </w:rPr>
        <w:t>низации диктуют и контролируют направление своей деятельности (</w:t>
      </w:r>
      <w:r w:rsidRPr="00FC5157">
        <w:rPr>
          <w:rFonts w:eastAsia="Times New Roman"/>
          <w:szCs w:val="24"/>
          <w:lang w:val="en-US"/>
        </w:rPr>
        <w:t>Lawson</w:t>
      </w:r>
      <w:r w:rsidRPr="00FC5157">
        <w:rPr>
          <w:rFonts w:eastAsia="Times New Roman"/>
          <w:szCs w:val="24"/>
        </w:rPr>
        <w:t xml:space="preserve"> &amp; </w:t>
      </w:r>
      <w:r w:rsidRPr="00FC5157">
        <w:rPr>
          <w:rFonts w:eastAsia="Times New Roman"/>
          <w:szCs w:val="24"/>
          <w:lang w:val="en-US"/>
        </w:rPr>
        <w:t>Samson</w:t>
      </w:r>
      <w:r w:rsidRPr="00FC5157">
        <w:rPr>
          <w:rFonts w:eastAsia="Times New Roman"/>
          <w:szCs w:val="24"/>
        </w:rPr>
        <w:t>, 2001).</w:t>
      </w:r>
      <w:r w:rsidRPr="001B626A">
        <w:rPr>
          <w:rFonts w:eastAsia="Times New Roman"/>
          <w:szCs w:val="24"/>
        </w:rPr>
        <w:t xml:space="preserve"> Инновации должны влиять как на процессы, так и на взаимоотношения внутри организации, чтобы улучшить существующие продукты и повысить их ценность для клиентов. В исследованиях утверждается, что инновационные фирмы должны иметь культуру поощрения внедре</w:t>
      </w:r>
      <w:r w:rsidRPr="00FC5157">
        <w:rPr>
          <w:rFonts w:eastAsia="Times New Roman"/>
          <w:szCs w:val="24"/>
        </w:rPr>
        <w:t>ния инноваций со стороны рядовых сотрудников (</w:t>
      </w:r>
      <w:r w:rsidRPr="00FC5157">
        <w:rPr>
          <w:rFonts w:eastAsia="Times New Roman"/>
          <w:szCs w:val="24"/>
          <w:lang w:val="en-US"/>
        </w:rPr>
        <w:t>Lawson</w:t>
      </w:r>
      <w:r w:rsidRPr="00FC5157">
        <w:rPr>
          <w:rFonts w:eastAsia="Times New Roman"/>
          <w:szCs w:val="24"/>
        </w:rPr>
        <w:t xml:space="preserve"> &amp; </w:t>
      </w:r>
      <w:r w:rsidRPr="00FC5157">
        <w:rPr>
          <w:rFonts w:eastAsia="Times New Roman"/>
          <w:szCs w:val="24"/>
          <w:lang w:val="en-US"/>
        </w:rPr>
        <w:t>Samson</w:t>
      </w:r>
      <w:r w:rsidRPr="00FC5157">
        <w:rPr>
          <w:rFonts w:eastAsia="Times New Roman"/>
          <w:szCs w:val="24"/>
        </w:rPr>
        <w:t>, 2001). Современные менеджеры признают, что инновации и разработка новых продуктов являются приоритетом для их организаций (</w:t>
      </w:r>
      <w:r w:rsidRPr="00FC5157">
        <w:rPr>
          <w:rFonts w:eastAsia="Times New Roman"/>
          <w:szCs w:val="24"/>
          <w:lang w:val="en-US"/>
        </w:rPr>
        <w:t>Porter</w:t>
      </w:r>
      <w:r w:rsidRPr="00FC5157">
        <w:rPr>
          <w:rFonts w:eastAsia="Times New Roman"/>
          <w:szCs w:val="24"/>
        </w:rPr>
        <w:t xml:space="preserve">, </w:t>
      </w:r>
      <w:r w:rsidRPr="00FC5157">
        <w:rPr>
          <w:rFonts w:eastAsia="Times New Roman"/>
          <w:szCs w:val="24"/>
          <w:lang w:val="en-US"/>
        </w:rPr>
        <w:t>Stern</w:t>
      </w:r>
      <w:r w:rsidRPr="00FC5157">
        <w:rPr>
          <w:rFonts w:eastAsia="Times New Roman"/>
          <w:szCs w:val="24"/>
        </w:rPr>
        <w:t xml:space="preserve"> &amp; </w:t>
      </w:r>
      <w:r w:rsidRPr="00FC5157">
        <w:rPr>
          <w:rFonts w:eastAsia="Times New Roman"/>
          <w:szCs w:val="24"/>
          <w:lang w:val="en-US"/>
        </w:rPr>
        <w:t>Council</w:t>
      </w:r>
      <w:r w:rsidRPr="00FC5157">
        <w:rPr>
          <w:rFonts w:eastAsia="Times New Roman"/>
          <w:szCs w:val="24"/>
        </w:rPr>
        <w:t>, 1999). Инновацией может быть новая структура или административная система, новый продукт или услуга, а также новый производственный процесс (</w:t>
      </w:r>
      <w:r w:rsidRPr="00FC5157">
        <w:rPr>
          <w:rFonts w:eastAsia="Times New Roman"/>
          <w:szCs w:val="24"/>
          <w:lang w:val="en-US"/>
        </w:rPr>
        <w:t>Hult</w:t>
      </w:r>
      <w:r w:rsidRPr="00FC5157">
        <w:rPr>
          <w:rFonts w:eastAsia="Times New Roman"/>
          <w:szCs w:val="24"/>
        </w:rPr>
        <w:t xml:space="preserve"> </w:t>
      </w:r>
      <w:r w:rsidRPr="00FC5157">
        <w:rPr>
          <w:rFonts w:eastAsia="Times New Roman"/>
          <w:szCs w:val="24"/>
          <w:lang w:val="en-US"/>
        </w:rPr>
        <w:t>et</w:t>
      </w:r>
      <w:r w:rsidRPr="00FC5157">
        <w:rPr>
          <w:rFonts w:eastAsia="Times New Roman"/>
          <w:szCs w:val="24"/>
        </w:rPr>
        <w:t xml:space="preserve"> </w:t>
      </w:r>
      <w:r w:rsidRPr="00FC5157">
        <w:rPr>
          <w:rFonts w:eastAsia="Times New Roman"/>
          <w:szCs w:val="24"/>
          <w:lang w:val="en-US"/>
        </w:rPr>
        <w:t>al</w:t>
      </w:r>
      <w:r w:rsidRPr="00FC5157">
        <w:rPr>
          <w:rFonts w:eastAsia="Times New Roman"/>
          <w:szCs w:val="24"/>
        </w:rPr>
        <w:t>, 2004).  Инновационные возможности компании определяются в исследованиях</w:t>
      </w:r>
      <w:r w:rsidRPr="001B626A">
        <w:rPr>
          <w:rFonts w:eastAsia="Times New Roman"/>
          <w:szCs w:val="24"/>
        </w:rPr>
        <w:t xml:space="preserve"> </w:t>
      </w:r>
      <w:r w:rsidRPr="00FC5157">
        <w:rPr>
          <w:rFonts w:eastAsia="Times New Roman"/>
          <w:szCs w:val="24"/>
        </w:rPr>
        <w:t>по-разному (</w:t>
      </w:r>
      <w:r w:rsidRPr="00FC5157">
        <w:rPr>
          <w:rFonts w:eastAsia="Times New Roman"/>
          <w:szCs w:val="24"/>
          <w:lang w:val="en-US"/>
        </w:rPr>
        <w:t>Neely</w:t>
      </w:r>
      <w:r w:rsidRPr="00FC5157">
        <w:rPr>
          <w:rFonts w:eastAsia="Times New Roman"/>
          <w:szCs w:val="24"/>
        </w:rPr>
        <w:t xml:space="preserve"> </w:t>
      </w:r>
      <w:r w:rsidRPr="00FC5157">
        <w:rPr>
          <w:rFonts w:eastAsia="Times New Roman"/>
          <w:szCs w:val="24"/>
          <w:lang w:val="en-US"/>
        </w:rPr>
        <w:t>et</w:t>
      </w:r>
      <w:r w:rsidRPr="00FC5157">
        <w:rPr>
          <w:rFonts w:eastAsia="Times New Roman"/>
          <w:szCs w:val="24"/>
        </w:rPr>
        <w:t xml:space="preserve"> </w:t>
      </w:r>
      <w:r w:rsidRPr="00FC5157">
        <w:rPr>
          <w:rFonts w:eastAsia="Times New Roman"/>
          <w:szCs w:val="24"/>
          <w:lang w:val="en-US"/>
        </w:rPr>
        <w:t>al</w:t>
      </w:r>
      <w:r w:rsidRPr="00FC5157">
        <w:rPr>
          <w:rFonts w:eastAsia="Times New Roman"/>
          <w:szCs w:val="24"/>
        </w:rPr>
        <w:t>, 2001</w:t>
      </w:r>
      <w:r w:rsidR="00FC5157" w:rsidRPr="00FC5157">
        <w:rPr>
          <w:rFonts w:eastAsia="Times New Roman"/>
          <w:szCs w:val="24"/>
        </w:rPr>
        <w:t>;</w:t>
      </w:r>
      <w:r w:rsidRPr="00FC5157">
        <w:rPr>
          <w:rFonts w:eastAsia="Times New Roman"/>
          <w:szCs w:val="24"/>
        </w:rPr>
        <w:t xml:space="preserve"> </w:t>
      </w:r>
      <w:r w:rsidRPr="00FC5157">
        <w:rPr>
          <w:rFonts w:eastAsia="Times New Roman"/>
          <w:szCs w:val="24"/>
          <w:lang w:val="en-US"/>
        </w:rPr>
        <w:t>Lawson</w:t>
      </w:r>
      <w:r w:rsidRPr="00FC5157">
        <w:rPr>
          <w:rFonts w:eastAsia="Times New Roman"/>
          <w:szCs w:val="24"/>
        </w:rPr>
        <w:t xml:space="preserve"> &amp; </w:t>
      </w:r>
      <w:r w:rsidRPr="00FC5157">
        <w:rPr>
          <w:rFonts w:eastAsia="Times New Roman"/>
          <w:szCs w:val="24"/>
          <w:lang w:val="en-US"/>
        </w:rPr>
        <w:t>Samson</w:t>
      </w:r>
      <w:r w:rsidRPr="00FC5157">
        <w:rPr>
          <w:rFonts w:eastAsia="Times New Roman"/>
          <w:szCs w:val="24"/>
        </w:rPr>
        <w:t xml:space="preserve"> 2001). Инновационный потенциал состоит из</w:t>
      </w:r>
      <w:r w:rsidRPr="001B626A">
        <w:rPr>
          <w:rFonts w:eastAsia="Times New Roman"/>
          <w:szCs w:val="24"/>
        </w:rPr>
        <w:t xml:space="preserve"> трех аспектов: знания, орг</w:t>
      </w:r>
      <w:r w:rsidR="00F776CE">
        <w:rPr>
          <w:rFonts w:eastAsia="Times New Roman"/>
          <w:szCs w:val="24"/>
        </w:rPr>
        <w:t>анизация и человеческий фактор</w:t>
      </w:r>
      <w:r w:rsidRPr="001B626A">
        <w:rPr>
          <w:rFonts w:eastAsia="Times New Roman"/>
          <w:szCs w:val="24"/>
        </w:rPr>
        <w:t>. Основа инновационного потенциала отличается в различных организациях.  Для того, чтобы малые фирмы получили макси</w:t>
      </w:r>
      <w:r w:rsidRPr="00F776CE">
        <w:rPr>
          <w:rFonts w:eastAsia="Times New Roman"/>
          <w:szCs w:val="24"/>
        </w:rPr>
        <w:t>мальную выгоду, они должны продолжать развивать инновационную культуру (</w:t>
      </w:r>
      <w:r w:rsidRPr="00F776CE">
        <w:rPr>
          <w:rFonts w:eastAsia="Times New Roman"/>
          <w:szCs w:val="24"/>
          <w:lang w:val="en-US"/>
        </w:rPr>
        <w:t>Rosenbusch</w:t>
      </w:r>
      <w:r w:rsidRPr="00F776CE">
        <w:rPr>
          <w:rFonts w:eastAsia="Times New Roman"/>
          <w:szCs w:val="24"/>
        </w:rPr>
        <w:t xml:space="preserve"> </w:t>
      </w:r>
      <w:r w:rsidRPr="00F776CE">
        <w:rPr>
          <w:rFonts w:eastAsia="Times New Roman"/>
          <w:szCs w:val="24"/>
          <w:lang w:val="en-US"/>
        </w:rPr>
        <w:t>et</w:t>
      </w:r>
      <w:r w:rsidRPr="00F776CE">
        <w:rPr>
          <w:rFonts w:eastAsia="Times New Roman"/>
          <w:szCs w:val="24"/>
        </w:rPr>
        <w:t xml:space="preserve"> </w:t>
      </w:r>
      <w:r w:rsidRPr="00F776CE">
        <w:rPr>
          <w:rFonts w:eastAsia="Times New Roman"/>
          <w:szCs w:val="24"/>
          <w:lang w:val="en-US"/>
        </w:rPr>
        <w:t>al</w:t>
      </w:r>
      <w:r w:rsidRPr="00F776CE">
        <w:rPr>
          <w:rFonts w:eastAsia="Times New Roman"/>
          <w:szCs w:val="24"/>
        </w:rPr>
        <w:t>., 2011).  Если малые фирмы стремятся к превосходным финансовым показателям, им необходимо иметь инновационную ориентацию (</w:t>
      </w:r>
      <w:r w:rsidRPr="00F776CE">
        <w:rPr>
          <w:rFonts w:eastAsia="Times New Roman"/>
          <w:szCs w:val="24"/>
          <w:lang w:val="en-US"/>
        </w:rPr>
        <w:t>Saunila</w:t>
      </w:r>
      <w:r w:rsidRPr="00F776CE">
        <w:rPr>
          <w:rFonts w:eastAsia="Times New Roman"/>
          <w:szCs w:val="24"/>
        </w:rPr>
        <w:t>, 2013).</w:t>
      </w:r>
      <w:r w:rsidR="00BC2CFB" w:rsidRPr="00F776CE">
        <w:rPr>
          <w:rFonts w:eastAsia="Times New Roman"/>
          <w:szCs w:val="24"/>
        </w:rPr>
        <w:t xml:space="preserve"> Склонность малых фирм к инновациям будет одним из критериев в данном исследовании.</w:t>
      </w:r>
    </w:p>
    <w:p w14:paraId="5EC31D37" w14:textId="53B3CA3E" w:rsidR="004E58DD" w:rsidRPr="002A3E09" w:rsidRDefault="004E58DD" w:rsidP="002A3E09">
      <w:pPr>
        <w:pStyle w:val="2"/>
        <w:numPr>
          <w:ilvl w:val="1"/>
          <w:numId w:val="19"/>
        </w:numPr>
      </w:pPr>
      <w:bookmarkStart w:id="36" w:name="_Toc482538681"/>
      <w:r w:rsidRPr="002A3E09">
        <w:t>Малые фирмы и стратегическое планирование</w:t>
      </w:r>
      <w:bookmarkEnd w:id="36"/>
    </w:p>
    <w:p w14:paraId="7D242C1D" w14:textId="77777777" w:rsidR="009E687B" w:rsidRDefault="009E687B" w:rsidP="009E687B">
      <w:pPr>
        <w:ind w:firstLine="709"/>
        <w:rPr>
          <w:lang w:eastAsia="en-US"/>
        </w:rPr>
      </w:pPr>
      <w:r>
        <w:rPr>
          <w:lang w:eastAsia="en-US"/>
        </w:rPr>
        <w:t xml:space="preserve">Известно, что малые фирмы обычно имеют меньше возможностей для привлечения опытных и знающих сторонних консультантов. Также они не могут себе позволить и содержать отдел, занимающийся чисто разработкой долгосрочных стратегий. Поэтому складывается ситуация, когда все решения о том, что будет делать фирма, на какие направления она нацелится в своей деятельности принимает непосредственно руководство компании. </w:t>
      </w:r>
    </w:p>
    <w:p w14:paraId="7E44C30F" w14:textId="498A1918" w:rsidR="004E58DD" w:rsidRPr="004E58DD" w:rsidRDefault="00F3687A" w:rsidP="009E687B">
      <w:pPr>
        <w:ind w:firstLine="709"/>
        <w:rPr>
          <w:lang w:eastAsia="en-US"/>
        </w:rPr>
      </w:pPr>
      <w:r>
        <w:rPr>
          <w:lang w:eastAsia="en-US"/>
        </w:rPr>
        <w:t>В</w:t>
      </w:r>
      <w:r w:rsidR="009E687B">
        <w:rPr>
          <w:lang w:eastAsia="en-US"/>
        </w:rPr>
        <w:t xml:space="preserve"> настоящее время нет конкретной</w:t>
      </w:r>
      <w:r>
        <w:rPr>
          <w:lang w:eastAsia="en-US"/>
        </w:rPr>
        <w:t xml:space="preserve"> и широко распространенной</w:t>
      </w:r>
      <w:r w:rsidR="009E687B">
        <w:rPr>
          <w:lang w:eastAsia="en-US"/>
        </w:rPr>
        <w:t xml:space="preserve"> м</w:t>
      </w:r>
      <w:r>
        <w:rPr>
          <w:lang w:eastAsia="en-US"/>
        </w:rPr>
        <w:t xml:space="preserve">етодологии какие цели и задачи как направления приложения усилий компании следует считать краткосрочными, а какие долгосрочными. Поэтому в целом лица принимающие решения о стратегии и задачах предприятии имеют отдаленное представление в каком горизонте планирования живет </w:t>
      </w:r>
      <w:r w:rsidR="00E0785E">
        <w:rPr>
          <w:lang w:eastAsia="en-US"/>
        </w:rPr>
        <w:t xml:space="preserve">их </w:t>
      </w:r>
      <w:r>
        <w:rPr>
          <w:lang w:eastAsia="en-US"/>
        </w:rPr>
        <w:t xml:space="preserve">компания. Поэтому в данном исследовании были выбраны 17 возможных направлений </w:t>
      </w:r>
      <w:r>
        <w:rPr>
          <w:lang w:eastAsia="en-US"/>
        </w:rPr>
        <w:lastRenderedPageBreak/>
        <w:t>приложения сил, часть которых является долгосрочными, а другая краткосрочными.</w:t>
      </w:r>
      <w:r w:rsidR="00E0785E">
        <w:rPr>
          <w:lang w:eastAsia="en-US"/>
        </w:rPr>
        <w:t xml:space="preserve"> Было решено провести опрос среди Российских компаний так как похожие исследования не проводились ранее в нашей стране.</w:t>
      </w:r>
    </w:p>
    <w:p w14:paraId="66E99A27" w14:textId="665928FD" w:rsidR="00025CCB" w:rsidRPr="002A3E09" w:rsidRDefault="00025CCB" w:rsidP="002A3E09">
      <w:pPr>
        <w:pStyle w:val="2"/>
        <w:numPr>
          <w:ilvl w:val="1"/>
          <w:numId w:val="19"/>
        </w:numPr>
      </w:pPr>
      <w:bookmarkStart w:id="37" w:name="_Toc482538682"/>
      <w:r w:rsidRPr="002A3E09">
        <w:t>Обоснование избранной методики исследования</w:t>
      </w:r>
      <w:bookmarkEnd w:id="20"/>
      <w:bookmarkEnd w:id="37"/>
    </w:p>
    <w:p w14:paraId="517C99CA" w14:textId="19D2AD7D" w:rsidR="004B1EC1" w:rsidRDefault="00EB576A" w:rsidP="004B1EC1">
      <w:pPr>
        <w:ind w:firstLine="709"/>
        <w:rPr>
          <w:rFonts w:cs="Times New Roman"/>
          <w:szCs w:val="24"/>
        </w:rPr>
      </w:pPr>
      <w:r>
        <w:rPr>
          <w:rFonts w:cs="Times New Roman"/>
          <w:szCs w:val="24"/>
        </w:rPr>
        <w:t xml:space="preserve">Исследование проводится с использованием первичных данных. Было решено провести </w:t>
      </w:r>
      <w:r w:rsidR="00312510">
        <w:rPr>
          <w:rFonts w:cs="Times New Roman"/>
          <w:szCs w:val="24"/>
        </w:rPr>
        <w:t>анкетирование</w:t>
      </w:r>
      <w:r>
        <w:rPr>
          <w:rFonts w:cs="Times New Roman"/>
          <w:szCs w:val="24"/>
        </w:rPr>
        <w:t xml:space="preserve"> руководителей малых предприятий и менеджеров отделов отвечающих за выбор стратегий и задач фирмы.</w:t>
      </w:r>
      <w:r w:rsidR="00737A8E">
        <w:rPr>
          <w:rFonts w:cs="Times New Roman"/>
          <w:szCs w:val="24"/>
        </w:rPr>
        <w:t xml:space="preserve"> </w:t>
      </w:r>
      <w:r w:rsidR="00312510" w:rsidRPr="00312510">
        <w:rPr>
          <w:rFonts w:cs="Times New Roman"/>
          <w:szCs w:val="24"/>
        </w:rPr>
        <w:t>Использование опроса является популярным</w:t>
      </w:r>
      <w:r w:rsidR="00312510">
        <w:rPr>
          <w:rFonts w:cs="Times New Roman"/>
          <w:szCs w:val="24"/>
        </w:rPr>
        <w:t xml:space="preserve"> методом</w:t>
      </w:r>
      <w:r w:rsidR="00312510" w:rsidRPr="00312510">
        <w:rPr>
          <w:rFonts w:cs="Times New Roman"/>
          <w:szCs w:val="24"/>
        </w:rPr>
        <w:t xml:space="preserve"> в управлении и бизнес-исследованиях</w:t>
      </w:r>
      <w:r w:rsidR="00312510">
        <w:rPr>
          <w:rFonts w:cs="Times New Roman"/>
          <w:szCs w:val="24"/>
        </w:rPr>
        <w:t xml:space="preserve">. </w:t>
      </w:r>
      <w:r w:rsidR="00737A8E">
        <w:rPr>
          <w:rFonts w:cs="Times New Roman"/>
          <w:szCs w:val="24"/>
        </w:rPr>
        <w:t xml:space="preserve">Так как в условиях обычной деятельности именно </w:t>
      </w:r>
      <w:r w:rsidR="004B1EC1">
        <w:rPr>
          <w:rFonts w:cs="Times New Roman"/>
          <w:szCs w:val="24"/>
        </w:rPr>
        <w:t xml:space="preserve">выбранные </w:t>
      </w:r>
      <w:r w:rsidR="00737A8E">
        <w:rPr>
          <w:rFonts w:cs="Times New Roman"/>
          <w:szCs w:val="24"/>
        </w:rPr>
        <w:t xml:space="preserve">респонденты отвечают за </w:t>
      </w:r>
      <w:r w:rsidR="004B1EC1">
        <w:rPr>
          <w:rFonts w:cs="Times New Roman"/>
          <w:szCs w:val="24"/>
        </w:rPr>
        <w:t>определение подходящей</w:t>
      </w:r>
      <w:r w:rsidR="00737A8E">
        <w:rPr>
          <w:rFonts w:cs="Times New Roman"/>
          <w:szCs w:val="24"/>
        </w:rPr>
        <w:t xml:space="preserve"> стратегии, то можно считать, что данные будут верны. В ходе обзора предыдущих исследований были выбраны 17</w:t>
      </w:r>
      <w:r w:rsidR="004B1EC1">
        <w:rPr>
          <w:rFonts w:cs="Times New Roman"/>
          <w:szCs w:val="24"/>
        </w:rPr>
        <w:t xml:space="preserve"> целей и</w:t>
      </w:r>
      <w:r w:rsidR="00737A8E">
        <w:rPr>
          <w:rFonts w:cs="Times New Roman"/>
          <w:szCs w:val="24"/>
        </w:rPr>
        <w:t xml:space="preserve"> </w:t>
      </w:r>
      <w:r w:rsidR="004B1EC1">
        <w:rPr>
          <w:rFonts w:cs="Times New Roman"/>
          <w:szCs w:val="24"/>
        </w:rPr>
        <w:t>стратегий,</w:t>
      </w:r>
      <w:r w:rsidR="00737A8E">
        <w:rPr>
          <w:rFonts w:cs="Times New Roman"/>
          <w:szCs w:val="24"/>
        </w:rPr>
        <w:t xml:space="preserve"> которые показались нам наибо</w:t>
      </w:r>
      <w:r w:rsidR="004B1EC1">
        <w:rPr>
          <w:rFonts w:cs="Times New Roman"/>
          <w:szCs w:val="24"/>
        </w:rPr>
        <w:t>лее полно охватывающими поле (возможности)</w:t>
      </w:r>
      <w:r w:rsidR="00737A8E">
        <w:rPr>
          <w:rFonts w:cs="Times New Roman"/>
          <w:szCs w:val="24"/>
        </w:rPr>
        <w:t xml:space="preserve"> выбора руководства фирмы. Однако психологически трудно расставить множество вариантов от самого наилучшего к худшему и перед респондентами не стоит такая задача в их обычной деятельности. Поэтому было решено использовать метод шкалы максимального различия (</w:t>
      </w:r>
      <w:r w:rsidR="00737A8E" w:rsidRPr="00025CCB">
        <w:rPr>
          <w:rFonts w:cs="Times New Roman"/>
          <w:szCs w:val="24"/>
          <w:lang w:val="en-US"/>
        </w:rPr>
        <w:t>MAXDiff</w:t>
      </w:r>
      <w:r w:rsidR="00737A8E">
        <w:rPr>
          <w:rFonts w:cs="Times New Roman"/>
          <w:szCs w:val="24"/>
        </w:rPr>
        <w:t>).</w:t>
      </w:r>
    </w:p>
    <w:p w14:paraId="7F813287" w14:textId="5C127C2B" w:rsidR="00BB0462" w:rsidRDefault="004B1EC1" w:rsidP="00083941">
      <w:pPr>
        <w:ind w:firstLine="709"/>
        <w:rPr>
          <w:rStyle w:val="ae"/>
          <w:rFonts w:eastAsia="Times New Roman" w:cs="Times New Roman"/>
          <w:b w:val="0"/>
          <w:szCs w:val="24"/>
          <w:lang w:eastAsia="ja-JP"/>
        </w:rPr>
      </w:pPr>
      <w:r>
        <w:rPr>
          <w:rStyle w:val="ae"/>
          <w:rFonts w:eastAsia="Times New Roman" w:cs="Times New Roman"/>
          <w:b w:val="0"/>
          <w:szCs w:val="24"/>
          <w:lang w:eastAsia="ja-JP"/>
        </w:rPr>
        <w:t>Шкала максимального различия (</w:t>
      </w:r>
      <w:r w:rsidRPr="00E26759">
        <w:rPr>
          <w:rStyle w:val="ae"/>
          <w:rFonts w:eastAsia="Times New Roman" w:cs="Times New Roman"/>
          <w:b w:val="0"/>
          <w:szCs w:val="24"/>
          <w:lang w:val="en-US" w:eastAsia="ja-JP"/>
        </w:rPr>
        <w:t>MaxDiff</w:t>
      </w:r>
      <w:r>
        <w:rPr>
          <w:rStyle w:val="ae"/>
          <w:rFonts w:eastAsia="Times New Roman" w:cs="Times New Roman"/>
          <w:b w:val="0"/>
          <w:szCs w:val="24"/>
          <w:lang w:eastAsia="ja-JP"/>
        </w:rPr>
        <w:t xml:space="preserve">, </w:t>
      </w:r>
      <w:r w:rsidRPr="00E26759">
        <w:rPr>
          <w:rStyle w:val="ae"/>
          <w:rFonts w:eastAsia="Times New Roman" w:cs="Times New Roman"/>
          <w:b w:val="0"/>
          <w:szCs w:val="24"/>
          <w:lang w:val="en-US" w:eastAsia="ja-JP"/>
        </w:rPr>
        <w:t>Max</w:t>
      </w:r>
      <w:r w:rsidRPr="00E26759">
        <w:rPr>
          <w:rStyle w:val="ae"/>
          <w:rFonts w:eastAsia="Times New Roman" w:cs="Times New Roman"/>
          <w:b w:val="0"/>
          <w:szCs w:val="24"/>
          <w:lang w:eastAsia="ja-JP"/>
        </w:rPr>
        <w:t xml:space="preserve"> </w:t>
      </w:r>
      <w:r w:rsidRPr="00E26759">
        <w:rPr>
          <w:rStyle w:val="ae"/>
          <w:rFonts w:eastAsia="Times New Roman" w:cs="Times New Roman"/>
          <w:b w:val="0"/>
          <w:szCs w:val="24"/>
          <w:lang w:val="en-US" w:eastAsia="ja-JP"/>
        </w:rPr>
        <w:t>Difference</w:t>
      </w:r>
      <w:r w:rsidRPr="00E26759">
        <w:rPr>
          <w:rStyle w:val="ae"/>
          <w:rFonts w:eastAsia="Times New Roman" w:cs="Times New Roman"/>
          <w:b w:val="0"/>
          <w:szCs w:val="24"/>
          <w:lang w:eastAsia="ja-JP"/>
        </w:rPr>
        <w:t xml:space="preserve"> </w:t>
      </w:r>
      <w:r w:rsidRPr="00E26759">
        <w:rPr>
          <w:rStyle w:val="ae"/>
          <w:rFonts w:eastAsia="Times New Roman" w:cs="Times New Roman"/>
          <w:b w:val="0"/>
          <w:szCs w:val="24"/>
          <w:lang w:val="en-US" w:eastAsia="ja-JP"/>
        </w:rPr>
        <w:t>Scaling</w:t>
      </w:r>
      <w:r>
        <w:rPr>
          <w:rStyle w:val="ae"/>
          <w:rFonts w:eastAsia="Times New Roman" w:cs="Times New Roman"/>
          <w:b w:val="0"/>
          <w:szCs w:val="24"/>
          <w:lang w:eastAsia="ja-JP"/>
        </w:rPr>
        <w:t>)</w:t>
      </w:r>
      <w:r w:rsidRPr="00E26759">
        <w:rPr>
          <w:rStyle w:val="ae"/>
          <w:rFonts w:eastAsia="Times New Roman" w:cs="Times New Roman"/>
          <w:b w:val="0"/>
          <w:szCs w:val="24"/>
          <w:lang w:eastAsia="ja-JP"/>
        </w:rPr>
        <w:t xml:space="preserve"> - это метод, введенный </w:t>
      </w:r>
      <w:r w:rsidRPr="00F776CE">
        <w:rPr>
          <w:rStyle w:val="ae"/>
          <w:rFonts w:eastAsia="Times New Roman" w:cs="Times New Roman"/>
          <w:b w:val="0"/>
          <w:szCs w:val="24"/>
          <w:lang w:val="en-US" w:eastAsia="ja-JP"/>
        </w:rPr>
        <w:t>Jordan</w:t>
      </w:r>
      <w:r w:rsidRPr="00F776CE">
        <w:rPr>
          <w:rStyle w:val="ae"/>
          <w:rFonts w:eastAsia="Times New Roman" w:cs="Times New Roman"/>
          <w:b w:val="0"/>
          <w:szCs w:val="24"/>
          <w:lang w:eastAsia="ja-JP"/>
        </w:rPr>
        <w:t xml:space="preserve"> </w:t>
      </w:r>
      <w:r w:rsidRPr="00F776CE">
        <w:rPr>
          <w:rStyle w:val="ae"/>
          <w:rFonts w:eastAsia="Times New Roman" w:cs="Times New Roman"/>
          <w:b w:val="0"/>
          <w:szCs w:val="24"/>
          <w:lang w:val="en-US" w:eastAsia="ja-JP"/>
        </w:rPr>
        <w:t>Louvi</w:t>
      </w:r>
      <w:r w:rsidRPr="00F776CE">
        <w:rPr>
          <w:rStyle w:val="ae"/>
          <w:rFonts w:eastAsia="Times New Roman" w:cs="Times New Roman"/>
          <w:b w:val="0"/>
          <w:szCs w:val="24"/>
          <w:lang w:eastAsia="ja-JP"/>
        </w:rPr>
        <w:t>è</w:t>
      </w:r>
      <w:r w:rsidRPr="00F776CE">
        <w:rPr>
          <w:rStyle w:val="ae"/>
          <w:rFonts w:eastAsia="Times New Roman" w:cs="Times New Roman"/>
          <w:b w:val="0"/>
          <w:szCs w:val="24"/>
          <w:lang w:val="en-US" w:eastAsia="ja-JP"/>
        </w:rPr>
        <w:t>re</w:t>
      </w:r>
      <w:r w:rsidRPr="00E26759">
        <w:rPr>
          <w:rStyle w:val="ae"/>
          <w:rFonts w:eastAsia="Times New Roman" w:cs="Times New Roman"/>
          <w:b w:val="0"/>
          <w:szCs w:val="24"/>
          <w:lang w:eastAsia="ja-JP"/>
        </w:rPr>
        <w:t xml:space="preserve">, который позволяет получить важность атрибутов.  </w:t>
      </w:r>
      <w:r>
        <w:rPr>
          <w:rFonts w:cs="Times New Roman"/>
          <w:szCs w:val="24"/>
        </w:rPr>
        <w:t xml:space="preserve">Данный метод является частным случаем метода «лучшее/худшее» и предполагает, что атрибуты будут распределены на группы и в различных комбинациях предложены респонденту для выбора наиболее и наименее оптимального решения. Таким образом мы сможем выявить какие цели и задачи ценны для руководителей. </w:t>
      </w:r>
      <w:r w:rsidRPr="00E26759">
        <w:rPr>
          <w:rStyle w:val="ae"/>
          <w:rFonts w:eastAsia="Times New Roman" w:cs="Times New Roman"/>
          <w:b w:val="0"/>
          <w:szCs w:val="24"/>
          <w:lang w:eastAsia="ja-JP"/>
        </w:rPr>
        <w:t>Для применения этого метода необходимо два шага.  Во-первых, дизайн должен быть создан так, чтобы каждый атрибут был п</w:t>
      </w:r>
      <w:r w:rsidR="00EB1087">
        <w:rPr>
          <w:rStyle w:val="ae"/>
          <w:rFonts w:eastAsia="Times New Roman" w:cs="Times New Roman"/>
          <w:b w:val="0"/>
          <w:szCs w:val="24"/>
          <w:lang w:eastAsia="ja-JP"/>
        </w:rPr>
        <w:t>редставлен с другими атрибутам</w:t>
      </w:r>
      <w:r w:rsidR="00EB1087">
        <w:rPr>
          <w:rStyle w:val="ae"/>
          <w:rFonts w:eastAsiaTheme="minorEastAsia" w:cs="Times New Roman"/>
          <w:b w:val="0"/>
          <w:szCs w:val="24"/>
          <w:lang w:eastAsia="ja-JP"/>
        </w:rPr>
        <w:t>и</w:t>
      </w:r>
      <w:r>
        <w:rPr>
          <w:rStyle w:val="ae"/>
          <w:rFonts w:eastAsia="Times New Roman" w:cs="Times New Roman"/>
          <w:b w:val="0"/>
          <w:szCs w:val="24"/>
          <w:lang w:eastAsia="ja-JP"/>
        </w:rPr>
        <w:t xml:space="preserve">. </w:t>
      </w:r>
      <w:r w:rsidRPr="00E26759">
        <w:rPr>
          <w:rStyle w:val="ae"/>
          <w:rFonts w:eastAsia="Times New Roman" w:cs="Times New Roman"/>
          <w:b w:val="0"/>
          <w:szCs w:val="24"/>
          <w:lang w:eastAsia="ja-JP"/>
        </w:rPr>
        <w:t>Затем, когда респондент выбрал для каждого выбора наилучший и наихудший атрибут, применяется модель, чтобы получить важность каждого атрибута.  Модель Иерархического Байеса применяется для получения индивидуальных значений важности</w:t>
      </w:r>
      <w:r w:rsidR="00083941">
        <w:rPr>
          <w:rStyle w:val="ae"/>
          <w:rFonts w:eastAsia="Times New Roman" w:cs="Times New Roman"/>
          <w:b w:val="0"/>
          <w:szCs w:val="24"/>
          <w:lang w:eastAsia="ja-JP"/>
        </w:rPr>
        <w:t xml:space="preserve"> атрибутов. </w:t>
      </w:r>
      <w:r w:rsidRPr="00E26759">
        <w:rPr>
          <w:rStyle w:val="ae"/>
          <w:rFonts w:eastAsia="Times New Roman" w:cs="Times New Roman"/>
          <w:b w:val="0"/>
          <w:szCs w:val="24"/>
          <w:lang w:eastAsia="ja-JP"/>
        </w:rPr>
        <w:t xml:space="preserve">Параметры оцениваются на </w:t>
      </w:r>
      <w:r w:rsidR="00083941">
        <w:rPr>
          <w:rStyle w:val="ae"/>
          <w:rFonts w:eastAsia="Times New Roman" w:cs="Times New Roman"/>
          <w:b w:val="0"/>
          <w:szCs w:val="24"/>
          <w:lang w:eastAsia="ja-JP"/>
        </w:rPr>
        <w:t>индивидуально</w:t>
      </w:r>
      <w:r w:rsidRPr="00E26759">
        <w:rPr>
          <w:rStyle w:val="ae"/>
          <w:rFonts w:eastAsia="Times New Roman" w:cs="Times New Roman"/>
          <w:b w:val="0"/>
          <w:szCs w:val="24"/>
          <w:lang w:eastAsia="ja-JP"/>
        </w:rPr>
        <w:t xml:space="preserve"> с использованием итерационного метода (выборка Гиббса) с учетом выбора каждого индивида, но также и глобального рас</w:t>
      </w:r>
      <w:r w:rsidR="00083941">
        <w:rPr>
          <w:rStyle w:val="ae"/>
          <w:rFonts w:eastAsia="Times New Roman" w:cs="Times New Roman"/>
          <w:b w:val="0"/>
          <w:szCs w:val="24"/>
          <w:lang w:eastAsia="ja-JP"/>
        </w:rPr>
        <w:t xml:space="preserve">пределения вариантов.  Полученные индивидуальные </w:t>
      </w:r>
      <w:r w:rsidRPr="00E26759">
        <w:rPr>
          <w:rStyle w:val="ae"/>
          <w:rFonts w:eastAsia="Times New Roman" w:cs="Times New Roman"/>
          <w:b w:val="0"/>
          <w:szCs w:val="24"/>
          <w:lang w:eastAsia="ja-JP"/>
        </w:rPr>
        <w:t>значени</w:t>
      </w:r>
      <w:r w:rsidR="00083941">
        <w:rPr>
          <w:rStyle w:val="ae"/>
          <w:rFonts w:eastAsia="Times New Roman" w:cs="Times New Roman"/>
          <w:b w:val="0"/>
          <w:szCs w:val="24"/>
          <w:lang w:eastAsia="ja-JP"/>
        </w:rPr>
        <w:t xml:space="preserve">я </w:t>
      </w:r>
      <w:r w:rsidRPr="00E26759">
        <w:rPr>
          <w:rStyle w:val="ae"/>
          <w:rFonts w:eastAsia="Times New Roman" w:cs="Times New Roman"/>
          <w:b w:val="0"/>
          <w:szCs w:val="24"/>
          <w:lang w:eastAsia="ja-JP"/>
        </w:rPr>
        <w:t>буд</w:t>
      </w:r>
      <w:r w:rsidR="00083941">
        <w:rPr>
          <w:rStyle w:val="ae"/>
          <w:rFonts w:eastAsia="Times New Roman" w:cs="Times New Roman"/>
          <w:b w:val="0"/>
          <w:szCs w:val="24"/>
          <w:lang w:eastAsia="ja-JP"/>
        </w:rPr>
        <w:t>у</w:t>
      </w:r>
      <w:r w:rsidRPr="00E26759">
        <w:rPr>
          <w:rStyle w:val="ae"/>
          <w:rFonts w:eastAsia="Times New Roman" w:cs="Times New Roman"/>
          <w:b w:val="0"/>
          <w:szCs w:val="24"/>
          <w:lang w:eastAsia="ja-JP"/>
        </w:rPr>
        <w:t>т более точным</w:t>
      </w:r>
      <w:r w:rsidR="00083941">
        <w:rPr>
          <w:rStyle w:val="ae"/>
          <w:rFonts w:eastAsia="Times New Roman" w:cs="Times New Roman"/>
          <w:b w:val="0"/>
          <w:szCs w:val="24"/>
          <w:lang w:eastAsia="ja-JP"/>
        </w:rPr>
        <w:t>и</w:t>
      </w:r>
      <w:r w:rsidRPr="00E26759">
        <w:rPr>
          <w:rStyle w:val="ae"/>
          <w:rFonts w:eastAsia="Times New Roman" w:cs="Times New Roman"/>
          <w:b w:val="0"/>
          <w:szCs w:val="24"/>
          <w:lang w:eastAsia="ja-JP"/>
        </w:rPr>
        <w:t xml:space="preserve">.  Анализ позволяет получить индивидуальную оценку </w:t>
      </w:r>
      <w:r w:rsidR="00083941">
        <w:rPr>
          <w:rStyle w:val="ae"/>
          <w:rFonts w:eastAsia="Times New Roman" w:cs="Times New Roman"/>
          <w:b w:val="0"/>
          <w:szCs w:val="24"/>
          <w:lang w:eastAsia="ja-JP"/>
        </w:rPr>
        <w:t>шкалы максимального различия</w:t>
      </w:r>
      <w:r w:rsidRPr="00E26759">
        <w:rPr>
          <w:rStyle w:val="ae"/>
          <w:rFonts w:eastAsia="Times New Roman" w:cs="Times New Roman"/>
          <w:b w:val="0"/>
          <w:szCs w:val="24"/>
          <w:lang w:eastAsia="ja-JP"/>
        </w:rPr>
        <w:t xml:space="preserve"> для каждого респондента и каждого атрибута.</w:t>
      </w:r>
      <w:r w:rsidR="00083941">
        <w:rPr>
          <w:rStyle w:val="ae"/>
          <w:rFonts w:eastAsia="Times New Roman" w:cs="Times New Roman"/>
          <w:b w:val="0"/>
          <w:szCs w:val="24"/>
          <w:lang w:eastAsia="ja-JP"/>
        </w:rPr>
        <w:t xml:space="preserve"> Данный метод широко используется в маркетинговых исследованиях для определе</w:t>
      </w:r>
      <w:r w:rsidR="00083941">
        <w:rPr>
          <w:rStyle w:val="ae"/>
          <w:rFonts w:eastAsia="Times New Roman" w:cs="Times New Roman"/>
          <w:b w:val="0"/>
          <w:szCs w:val="24"/>
          <w:lang w:eastAsia="ja-JP"/>
        </w:rPr>
        <w:lastRenderedPageBreak/>
        <w:t>ния наиболее и наименее важных функций рассматриваемого продукта или услуги для клиентов. Таким образом выявляются свойства, которые дадут наибольшую отдачу и свойства, на которые не стоит тратить усилия.</w:t>
      </w:r>
      <w:r w:rsidR="00BB0462" w:rsidRPr="00BB0462">
        <w:t xml:space="preserve"> </w:t>
      </w:r>
    </w:p>
    <w:p w14:paraId="1664994D" w14:textId="09B32646" w:rsidR="00083941" w:rsidRDefault="000A48A4" w:rsidP="00083941">
      <w:pPr>
        <w:ind w:firstLine="709"/>
        <w:rPr>
          <w:rStyle w:val="ae"/>
          <w:rFonts w:eastAsia="Times New Roman" w:cs="Times New Roman"/>
          <w:b w:val="0"/>
          <w:szCs w:val="24"/>
          <w:lang w:eastAsia="ja-JP"/>
        </w:rPr>
      </w:pPr>
      <w:r>
        <w:rPr>
          <w:rStyle w:val="ae"/>
          <w:rFonts w:eastAsia="Times New Roman" w:cs="Times New Roman"/>
          <w:b w:val="0"/>
          <w:szCs w:val="24"/>
          <w:lang w:eastAsia="ja-JP"/>
        </w:rPr>
        <w:t xml:space="preserve">Метод </w:t>
      </w:r>
      <w:r w:rsidR="00BB0462" w:rsidRPr="00BB0462">
        <w:rPr>
          <w:rStyle w:val="ae"/>
          <w:rFonts w:eastAsia="Times New Roman" w:cs="Times New Roman"/>
          <w:b w:val="0"/>
          <w:szCs w:val="24"/>
          <w:lang w:eastAsia="ja-JP"/>
        </w:rPr>
        <w:t xml:space="preserve">MaxDiff прост для понимания, поэтому респонденты </w:t>
      </w:r>
      <w:r w:rsidR="00F3687A">
        <w:rPr>
          <w:rStyle w:val="ae"/>
          <w:rFonts w:eastAsia="Times New Roman" w:cs="Times New Roman"/>
          <w:b w:val="0"/>
          <w:szCs w:val="24"/>
          <w:lang w:eastAsia="ja-JP"/>
        </w:rPr>
        <w:t xml:space="preserve">вне зависимости от возраста, а также </w:t>
      </w:r>
      <w:r w:rsidR="00BB0462" w:rsidRPr="00BB0462">
        <w:rPr>
          <w:rStyle w:val="ae"/>
          <w:rFonts w:eastAsia="Times New Roman" w:cs="Times New Roman"/>
          <w:b w:val="0"/>
          <w:szCs w:val="24"/>
          <w:lang w:eastAsia="ja-JP"/>
        </w:rPr>
        <w:t xml:space="preserve">с различными образовательными и культурными традициями могут предоставить достоверные данные.  Поскольку респонденты делают выбор, а не выражают силу предпочтения, используя некоторую числовую шкалу, нет никакой возможности для смещения масштаба.  </w:t>
      </w:r>
    </w:p>
    <w:p w14:paraId="04CE3CF2" w14:textId="61C555AC" w:rsidR="00E26759" w:rsidRPr="009E687B" w:rsidRDefault="00083941" w:rsidP="009E687B">
      <w:pPr>
        <w:ind w:firstLine="709"/>
        <w:rPr>
          <w:rFonts w:eastAsia="Times New Roman" w:cs="Times New Roman"/>
          <w:bCs/>
          <w:szCs w:val="24"/>
          <w:lang w:eastAsia="ja-JP"/>
        </w:rPr>
      </w:pPr>
      <w:r>
        <w:rPr>
          <w:rStyle w:val="ae"/>
          <w:rFonts w:eastAsia="Times New Roman" w:cs="Times New Roman"/>
          <w:b w:val="0"/>
          <w:szCs w:val="24"/>
          <w:lang w:eastAsia="ja-JP"/>
        </w:rPr>
        <w:t xml:space="preserve">Для нашего исследования этот метод хорош тем, что он интуитивно понятен и похож на реальную деятельность респондентов. Задача выбора </w:t>
      </w:r>
      <w:r w:rsidR="00312510">
        <w:rPr>
          <w:rStyle w:val="ae"/>
          <w:rFonts w:eastAsia="Times New Roman" w:cs="Times New Roman"/>
          <w:b w:val="0"/>
          <w:szCs w:val="24"/>
          <w:lang w:eastAsia="ja-JP"/>
        </w:rPr>
        <w:t xml:space="preserve">текущих целей </w:t>
      </w:r>
      <w:r>
        <w:rPr>
          <w:rStyle w:val="ae"/>
          <w:rFonts w:eastAsia="Times New Roman" w:cs="Times New Roman"/>
          <w:b w:val="0"/>
          <w:szCs w:val="24"/>
          <w:lang w:eastAsia="ja-JP"/>
        </w:rPr>
        <w:t>или стратеги</w:t>
      </w:r>
      <w:r w:rsidR="00312510">
        <w:rPr>
          <w:rStyle w:val="ae"/>
          <w:rFonts w:eastAsia="Times New Roman" w:cs="Times New Roman"/>
          <w:b w:val="0"/>
          <w:szCs w:val="24"/>
          <w:lang w:eastAsia="ja-JP"/>
        </w:rPr>
        <w:t>й</w:t>
      </w:r>
      <w:r>
        <w:rPr>
          <w:rStyle w:val="ae"/>
          <w:rFonts w:eastAsia="Times New Roman" w:cs="Times New Roman"/>
          <w:b w:val="0"/>
          <w:szCs w:val="24"/>
          <w:lang w:eastAsia="ja-JP"/>
        </w:rPr>
        <w:t xml:space="preserve"> часто стоит перед руководством, таким </w:t>
      </w:r>
      <w:r w:rsidR="00312510">
        <w:rPr>
          <w:rStyle w:val="ae"/>
          <w:rFonts w:eastAsia="Times New Roman" w:cs="Times New Roman"/>
          <w:b w:val="0"/>
          <w:szCs w:val="24"/>
          <w:lang w:eastAsia="ja-JP"/>
        </w:rPr>
        <w:t xml:space="preserve">образом </w:t>
      </w:r>
      <w:r>
        <w:rPr>
          <w:rStyle w:val="ae"/>
          <w:rFonts w:eastAsia="Times New Roman" w:cs="Times New Roman"/>
          <w:b w:val="0"/>
          <w:szCs w:val="24"/>
          <w:lang w:eastAsia="ja-JP"/>
        </w:rPr>
        <w:t xml:space="preserve">перед респондентами будет стоять </w:t>
      </w:r>
      <w:r w:rsidR="00BB0462">
        <w:rPr>
          <w:rStyle w:val="ae"/>
          <w:rFonts w:eastAsia="Times New Roman" w:cs="Times New Roman"/>
          <w:b w:val="0"/>
          <w:szCs w:val="24"/>
          <w:lang w:eastAsia="ja-JP"/>
        </w:rPr>
        <w:t>задача,</w:t>
      </w:r>
      <w:r w:rsidR="00312510">
        <w:rPr>
          <w:rStyle w:val="ae"/>
          <w:rFonts w:eastAsia="Times New Roman" w:cs="Times New Roman"/>
          <w:b w:val="0"/>
          <w:szCs w:val="24"/>
          <w:lang w:eastAsia="ja-JP"/>
        </w:rPr>
        <w:t xml:space="preserve"> которая входит </w:t>
      </w:r>
      <w:r w:rsidR="00BB0462">
        <w:rPr>
          <w:rStyle w:val="ae"/>
          <w:rFonts w:eastAsia="Times New Roman" w:cs="Times New Roman"/>
          <w:b w:val="0"/>
          <w:szCs w:val="24"/>
          <w:lang w:eastAsia="ja-JP"/>
        </w:rPr>
        <w:t>в их компетенцию,</w:t>
      </w:r>
      <w:r>
        <w:rPr>
          <w:rStyle w:val="ae"/>
          <w:rFonts w:eastAsia="Times New Roman" w:cs="Times New Roman"/>
          <w:b w:val="0"/>
          <w:szCs w:val="24"/>
          <w:lang w:eastAsia="ja-JP"/>
        </w:rPr>
        <w:t xml:space="preserve"> и они с большей вероятностью выберут те атрибуты, ко</w:t>
      </w:r>
      <w:r w:rsidR="00312510">
        <w:rPr>
          <w:rStyle w:val="ae"/>
          <w:rFonts w:eastAsia="Times New Roman" w:cs="Times New Roman"/>
          <w:b w:val="0"/>
          <w:szCs w:val="24"/>
          <w:lang w:eastAsia="ja-JP"/>
        </w:rPr>
        <w:t xml:space="preserve">торые они выбрали бы </w:t>
      </w:r>
      <w:r>
        <w:rPr>
          <w:rStyle w:val="ae"/>
          <w:rFonts w:eastAsia="Times New Roman" w:cs="Times New Roman"/>
          <w:b w:val="0"/>
          <w:szCs w:val="24"/>
          <w:lang w:eastAsia="ja-JP"/>
        </w:rPr>
        <w:t>в реальной ситуации.</w:t>
      </w:r>
    </w:p>
    <w:p w14:paraId="41E49A8C" w14:textId="73C2D96C" w:rsidR="00284AA8" w:rsidRPr="0027486E" w:rsidRDefault="00CD37C4" w:rsidP="00BA2E25">
      <w:pPr>
        <w:ind w:firstLine="709"/>
        <w:rPr>
          <w:rFonts w:eastAsia="Times New Roman"/>
          <w:color w:val="000000"/>
          <w:lang w:eastAsia="ja-JP"/>
        </w:rPr>
      </w:pPr>
      <w:r>
        <w:t xml:space="preserve">В анкету, в качестве рассматриваемых </w:t>
      </w:r>
      <w:r w:rsidR="00F3687A">
        <w:t xml:space="preserve">направлений приложения усилий компании в виде </w:t>
      </w:r>
      <w:r>
        <w:t>целей текущей деятельности и долгосрочных стратегий,</w:t>
      </w:r>
      <w:r w:rsidR="00312510">
        <w:t xml:space="preserve"> </w:t>
      </w:r>
      <w:r w:rsidR="00312510" w:rsidRPr="00502AB5">
        <w:t xml:space="preserve">были выделены </w:t>
      </w:r>
      <w:r w:rsidR="00F07102" w:rsidRPr="00502AB5">
        <w:t>атрибуты,</w:t>
      </w:r>
      <w:r w:rsidRPr="00502AB5">
        <w:t xml:space="preserve"> представленные в таблице 1.</w:t>
      </w:r>
      <w:r w:rsidR="00F2271A">
        <w:t xml:space="preserve"> В качестве методологии определения горизонта планирования были </w:t>
      </w:r>
      <w:r w:rsidR="00F2271A" w:rsidRPr="00E15DE8">
        <w:t xml:space="preserve">использованы работы П. </w:t>
      </w:r>
      <w:r w:rsidR="003E4492" w:rsidRPr="00E15DE8">
        <w:t>Друкера</w:t>
      </w:r>
      <w:r w:rsidR="00257AF2" w:rsidRPr="00E15DE8">
        <w:t xml:space="preserve"> </w:t>
      </w:r>
      <w:r w:rsidR="003E4492" w:rsidRPr="00E15DE8">
        <w:t xml:space="preserve">и </w:t>
      </w:r>
      <w:r w:rsidR="00F2271A" w:rsidRPr="00E15DE8">
        <w:t>Ф. Котлера, а также других авторов учебников и статей (А. Петров</w:t>
      </w:r>
      <w:r w:rsidR="00910CD2" w:rsidRPr="00E15DE8">
        <w:t>,</w:t>
      </w:r>
      <w:r w:rsidR="0027486E" w:rsidRPr="00E15DE8">
        <w:rPr>
          <w:szCs w:val="24"/>
        </w:rPr>
        <w:t xml:space="preserve"> </w:t>
      </w:r>
      <w:r w:rsidR="00E15DE8" w:rsidRPr="00E15DE8">
        <w:rPr>
          <w:szCs w:val="24"/>
        </w:rPr>
        <w:t>2010</w:t>
      </w:r>
      <w:r w:rsidR="00257AF2" w:rsidRPr="00E15DE8">
        <w:rPr>
          <w:szCs w:val="24"/>
        </w:rPr>
        <w:t xml:space="preserve">; </w:t>
      </w:r>
      <w:r w:rsidR="0027486E" w:rsidRPr="00E15DE8">
        <w:rPr>
          <w:szCs w:val="24"/>
        </w:rPr>
        <w:t>С. Головань, 2008</w:t>
      </w:r>
      <w:r w:rsidR="00910CD2" w:rsidRPr="00E15DE8">
        <w:t xml:space="preserve">). К краткосрочному горизонту планирования были отнесены все направления первой группы касающиеся рентабельности, ликвидности и прибыльности бизнеса с одной стороны (А. Петров, </w:t>
      </w:r>
      <w:r w:rsidR="00E15DE8" w:rsidRPr="00E15DE8">
        <w:t>2010</w:t>
      </w:r>
      <w:r w:rsidR="00257AF2" w:rsidRPr="00E15DE8">
        <w:t>;</w:t>
      </w:r>
      <w:r w:rsidR="00257AF2">
        <w:t xml:space="preserve"> </w:t>
      </w:r>
      <w:r w:rsidR="00910CD2" w:rsidRPr="00257AF2">
        <w:rPr>
          <w:szCs w:val="24"/>
        </w:rPr>
        <w:t>С. Головань, 2008</w:t>
      </w:r>
      <w:r w:rsidR="00910CD2">
        <w:t xml:space="preserve">), с другой все действия третий группы, направленные на стимулирование спроса определение и реализацию </w:t>
      </w:r>
      <w:r w:rsidR="00910CD2">
        <w:rPr>
          <w:rFonts w:eastAsia="Times New Roman"/>
          <w:color w:val="000000"/>
          <w:lang w:eastAsia="ja-JP"/>
        </w:rPr>
        <w:t xml:space="preserve">тактики сбыта и </w:t>
      </w:r>
      <w:r w:rsidR="00910CD2" w:rsidRPr="0027486E">
        <w:rPr>
          <w:rFonts w:eastAsia="Times New Roman"/>
          <w:color w:val="000000"/>
          <w:lang w:eastAsia="ja-JP"/>
        </w:rPr>
        <w:t>распространения товаров и услуг (Ф. Котлер, 2006). К долгосрочному</w:t>
      </w:r>
      <w:r w:rsidR="00910CD2">
        <w:rPr>
          <w:rFonts w:eastAsia="Times New Roman"/>
          <w:color w:val="000000"/>
          <w:lang w:eastAsia="ja-JP"/>
        </w:rPr>
        <w:t xml:space="preserve"> горизонту планирования были отнесены атрибуты </w:t>
      </w:r>
      <w:r w:rsidR="003E4492">
        <w:rPr>
          <w:rFonts w:eastAsia="Times New Roman"/>
          <w:color w:val="000000"/>
          <w:lang w:eastAsia="ja-JP"/>
        </w:rPr>
        <w:t xml:space="preserve">второй группы </w:t>
      </w:r>
      <w:r w:rsidR="00910CD2">
        <w:rPr>
          <w:rFonts w:eastAsia="Times New Roman"/>
          <w:color w:val="000000"/>
          <w:lang w:eastAsia="ja-JP"/>
        </w:rPr>
        <w:t>касающиеся создания репутации компании (бренда), инноваций, а также</w:t>
      </w:r>
      <w:r w:rsidR="003E4492">
        <w:rPr>
          <w:rFonts w:eastAsia="Times New Roman"/>
          <w:color w:val="000000"/>
          <w:lang w:eastAsia="ja-JP"/>
        </w:rPr>
        <w:t xml:space="preserve"> направленные </w:t>
      </w:r>
      <w:r w:rsidR="00910CD2">
        <w:rPr>
          <w:rFonts w:eastAsia="Times New Roman"/>
          <w:color w:val="000000"/>
          <w:lang w:eastAsia="ja-JP"/>
        </w:rPr>
        <w:t>на удовлетворение клиента</w:t>
      </w:r>
      <w:r w:rsidR="00C25CB8">
        <w:rPr>
          <w:rFonts w:eastAsia="Times New Roman"/>
          <w:color w:val="000000"/>
          <w:lang w:eastAsia="ja-JP"/>
        </w:rPr>
        <w:t xml:space="preserve"> </w:t>
      </w:r>
      <w:r w:rsidR="003E4492">
        <w:rPr>
          <w:rFonts w:eastAsia="Times New Roman"/>
          <w:color w:val="000000"/>
          <w:lang w:eastAsia="ja-JP"/>
        </w:rPr>
        <w:t>(</w:t>
      </w:r>
      <w:r w:rsidR="003E4492" w:rsidRPr="003E4492">
        <w:rPr>
          <w:rFonts w:eastAsia="Times New Roman"/>
          <w:color w:val="000000"/>
          <w:lang w:eastAsia="ja-JP"/>
        </w:rPr>
        <w:t>П. Друкер, 2010</w:t>
      </w:r>
      <w:r w:rsidR="003E4492">
        <w:rPr>
          <w:rFonts w:eastAsia="Times New Roman"/>
          <w:color w:val="000000"/>
          <w:lang w:eastAsia="ja-JP"/>
        </w:rPr>
        <w:t>)</w:t>
      </w:r>
      <w:r w:rsidR="0027486E">
        <w:rPr>
          <w:rFonts w:eastAsia="Times New Roman"/>
          <w:color w:val="000000"/>
          <w:lang w:eastAsia="ja-JP"/>
        </w:rPr>
        <w:t>.</w:t>
      </w:r>
      <w:r w:rsidR="00C25CB8">
        <w:rPr>
          <w:rFonts w:eastAsia="Times New Roman"/>
          <w:color w:val="000000"/>
          <w:lang w:eastAsia="ja-JP"/>
        </w:rPr>
        <w:t xml:space="preserve"> Также мы </w:t>
      </w:r>
      <w:r w:rsidR="005654CD">
        <w:rPr>
          <w:rFonts w:eastAsia="Times New Roman"/>
          <w:color w:val="000000"/>
          <w:lang w:eastAsia="ja-JP"/>
        </w:rPr>
        <w:t>считаем,</w:t>
      </w:r>
      <w:r w:rsidR="00C25CB8">
        <w:rPr>
          <w:rFonts w:eastAsia="Times New Roman"/>
          <w:color w:val="000000"/>
          <w:lang w:eastAsia="ja-JP"/>
        </w:rPr>
        <w:t xml:space="preserve"> что в конкурентном рынке не легко увеличить долю рынка, поэтому этот пункт также является долгосрочным.</w:t>
      </w:r>
    </w:p>
    <w:p w14:paraId="42191A4F" w14:textId="3E3A274E" w:rsidR="00F2271A" w:rsidRPr="00502AB5" w:rsidRDefault="00F2271A" w:rsidP="00F2271A">
      <w:r w:rsidRPr="005654CD">
        <w:rPr>
          <w:b/>
        </w:rPr>
        <w:t>Таблица 1</w:t>
      </w:r>
      <w:r w:rsidR="002A3E09">
        <w:rPr>
          <w:b/>
        </w:rPr>
        <w:t xml:space="preserve"> – </w:t>
      </w:r>
      <w:r>
        <w:t>Направления</w:t>
      </w:r>
      <w:r w:rsidR="002A3E09">
        <w:t xml:space="preserve"> </w:t>
      </w:r>
      <w:r>
        <w:t>приложения усилий бизнеса и их горизонт планирования</w:t>
      </w:r>
    </w:p>
    <w:tbl>
      <w:tblPr>
        <w:tblStyle w:val="af5"/>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1420"/>
        <w:gridCol w:w="2693"/>
      </w:tblGrid>
      <w:tr w:rsidR="007261E9" w:rsidRPr="004A3F3C" w14:paraId="1C5ECB0C" w14:textId="77777777" w:rsidTr="005654CD">
        <w:trPr>
          <w:trHeight w:val="290"/>
        </w:trPr>
        <w:tc>
          <w:tcPr>
            <w:tcW w:w="5526" w:type="dxa"/>
            <w:noWrap/>
            <w:vAlign w:val="center"/>
          </w:tcPr>
          <w:p w14:paraId="652E4ADC" w14:textId="6722CD4A" w:rsidR="007261E9" w:rsidRPr="004A3F3C" w:rsidRDefault="007261E9" w:rsidP="005654CD">
            <w:pPr>
              <w:jc w:val="center"/>
              <w:rPr>
                <w:rFonts w:eastAsia="Times New Roman"/>
                <w:color w:val="000000"/>
                <w:sz w:val="22"/>
                <w:lang w:eastAsia="ja-JP"/>
              </w:rPr>
            </w:pPr>
            <w:r w:rsidRPr="004A3F3C">
              <w:rPr>
                <w:rFonts w:eastAsia="Times New Roman"/>
                <w:color w:val="000000"/>
                <w:sz w:val="22"/>
                <w:lang w:eastAsia="ja-JP"/>
              </w:rPr>
              <w:t>Атрибут</w:t>
            </w:r>
          </w:p>
        </w:tc>
        <w:tc>
          <w:tcPr>
            <w:tcW w:w="1420" w:type="dxa"/>
            <w:vAlign w:val="center"/>
          </w:tcPr>
          <w:p w14:paraId="4F435D6A" w14:textId="3F55E247" w:rsidR="007261E9" w:rsidRPr="004A3F3C" w:rsidRDefault="000E32B4" w:rsidP="005654CD">
            <w:pPr>
              <w:jc w:val="center"/>
              <w:rPr>
                <w:rFonts w:eastAsia="Times New Roman"/>
                <w:color w:val="000000"/>
                <w:sz w:val="22"/>
                <w:lang w:eastAsia="ja-JP"/>
              </w:rPr>
            </w:pPr>
            <w:r w:rsidRPr="004A3F3C">
              <w:rPr>
                <w:rFonts w:eastAsia="Times New Roman"/>
                <w:color w:val="000000"/>
                <w:sz w:val="22"/>
                <w:lang w:eastAsia="ja-JP"/>
              </w:rPr>
              <w:t>Группа</w:t>
            </w:r>
          </w:p>
        </w:tc>
        <w:tc>
          <w:tcPr>
            <w:tcW w:w="2693" w:type="dxa"/>
            <w:vAlign w:val="center"/>
          </w:tcPr>
          <w:p w14:paraId="3BFAB782" w14:textId="728B8ABC" w:rsidR="007261E9" w:rsidRPr="004A3F3C" w:rsidRDefault="007261E9" w:rsidP="005654CD">
            <w:pPr>
              <w:jc w:val="center"/>
              <w:rPr>
                <w:rFonts w:eastAsia="Times New Roman"/>
                <w:color w:val="000000"/>
                <w:sz w:val="22"/>
                <w:lang w:eastAsia="ja-JP"/>
              </w:rPr>
            </w:pPr>
            <w:r w:rsidRPr="004A3F3C">
              <w:rPr>
                <w:rFonts w:eastAsia="Times New Roman"/>
                <w:color w:val="000000"/>
                <w:sz w:val="22"/>
                <w:lang w:eastAsia="ja-JP"/>
              </w:rPr>
              <w:t>Отдача</w:t>
            </w:r>
          </w:p>
        </w:tc>
      </w:tr>
      <w:tr w:rsidR="001B39A3" w:rsidRPr="004A3F3C" w14:paraId="3329D6D1" w14:textId="77777777" w:rsidTr="004A3F3C">
        <w:trPr>
          <w:trHeight w:val="290"/>
        </w:trPr>
        <w:tc>
          <w:tcPr>
            <w:tcW w:w="5526" w:type="dxa"/>
            <w:noWrap/>
            <w:hideMark/>
          </w:tcPr>
          <w:p w14:paraId="2774C9FE" w14:textId="51F3FFA0" w:rsidR="001B39A3" w:rsidRPr="004A3F3C" w:rsidRDefault="001B39A3" w:rsidP="001B39A3">
            <w:pPr>
              <w:rPr>
                <w:rFonts w:eastAsia="Times New Roman"/>
                <w:color w:val="000000"/>
                <w:sz w:val="22"/>
                <w:lang w:eastAsia="ja-JP"/>
              </w:rPr>
            </w:pPr>
            <w:r w:rsidRPr="004A3F3C">
              <w:rPr>
                <w:sz w:val="22"/>
              </w:rPr>
              <w:t xml:space="preserve">1. Увеличение объема продаж и доли рынка </w:t>
            </w:r>
          </w:p>
        </w:tc>
        <w:tc>
          <w:tcPr>
            <w:tcW w:w="1420" w:type="dxa"/>
            <w:vAlign w:val="center"/>
          </w:tcPr>
          <w:p w14:paraId="12643FFE" w14:textId="25B7C9C0" w:rsidR="001B39A3" w:rsidRPr="004A3F3C" w:rsidRDefault="001B39A3" w:rsidP="004A3F3C">
            <w:pPr>
              <w:jc w:val="center"/>
              <w:rPr>
                <w:rFonts w:eastAsia="Times New Roman"/>
                <w:color w:val="000000"/>
                <w:sz w:val="22"/>
                <w:lang w:eastAsia="ja-JP"/>
              </w:rPr>
            </w:pPr>
            <w:r w:rsidRPr="004A3F3C">
              <w:rPr>
                <w:rFonts w:eastAsia="Times New Roman"/>
                <w:color w:val="000000"/>
                <w:sz w:val="22"/>
                <w:lang w:eastAsia="ja-JP"/>
              </w:rPr>
              <w:t>Вторая группа</w:t>
            </w:r>
          </w:p>
        </w:tc>
        <w:tc>
          <w:tcPr>
            <w:tcW w:w="2693" w:type="dxa"/>
            <w:vAlign w:val="center"/>
          </w:tcPr>
          <w:p w14:paraId="4675E047" w14:textId="32842738" w:rsidR="001B39A3" w:rsidRPr="004A3F3C" w:rsidRDefault="001B39A3" w:rsidP="004A3F3C">
            <w:pPr>
              <w:jc w:val="center"/>
              <w:rPr>
                <w:rFonts w:eastAsia="Times New Roman"/>
                <w:color w:val="000000"/>
                <w:sz w:val="22"/>
                <w:lang w:eastAsia="ja-JP"/>
              </w:rPr>
            </w:pPr>
            <w:r w:rsidRPr="004A3F3C">
              <w:rPr>
                <w:rFonts w:eastAsia="Times New Roman"/>
                <w:color w:val="000000"/>
                <w:sz w:val="22"/>
                <w:lang w:eastAsia="ja-JP"/>
              </w:rPr>
              <w:t>Долгосрочный горизонт планирования</w:t>
            </w:r>
          </w:p>
        </w:tc>
      </w:tr>
      <w:tr w:rsidR="001B39A3" w:rsidRPr="004A3F3C" w14:paraId="3B45A356" w14:textId="0BCB947D" w:rsidTr="004A3F3C">
        <w:trPr>
          <w:trHeight w:val="290"/>
        </w:trPr>
        <w:tc>
          <w:tcPr>
            <w:tcW w:w="5526" w:type="dxa"/>
            <w:noWrap/>
            <w:hideMark/>
          </w:tcPr>
          <w:p w14:paraId="578598D9" w14:textId="2F276BF6" w:rsidR="001B39A3" w:rsidRPr="004A3F3C" w:rsidRDefault="001B39A3" w:rsidP="001B39A3">
            <w:pPr>
              <w:rPr>
                <w:rFonts w:eastAsia="Times New Roman"/>
                <w:color w:val="000000"/>
                <w:sz w:val="22"/>
                <w:lang w:eastAsia="ja-JP"/>
              </w:rPr>
            </w:pPr>
            <w:r w:rsidRPr="004A3F3C">
              <w:rPr>
                <w:sz w:val="22"/>
              </w:rPr>
              <w:t xml:space="preserve">2. Контроль и управление затратами (стремление к снижению общих затрат, затрат на единицу продукции и контроль за накладными расходами) </w:t>
            </w:r>
          </w:p>
        </w:tc>
        <w:tc>
          <w:tcPr>
            <w:tcW w:w="1420" w:type="dxa"/>
            <w:vAlign w:val="center"/>
          </w:tcPr>
          <w:p w14:paraId="788E7363" w14:textId="16C383A0" w:rsidR="001B39A3" w:rsidRPr="004A3F3C" w:rsidRDefault="001B39A3" w:rsidP="004A3F3C">
            <w:pPr>
              <w:jc w:val="center"/>
              <w:rPr>
                <w:rFonts w:eastAsia="Times New Roman"/>
                <w:color w:val="000000"/>
                <w:sz w:val="22"/>
                <w:lang w:eastAsia="ja-JP"/>
              </w:rPr>
            </w:pPr>
            <w:r w:rsidRPr="004A3F3C">
              <w:rPr>
                <w:rFonts w:eastAsia="Times New Roman"/>
                <w:color w:val="000000"/>
                <w:sz w:val="22"/>
                <w:lang w:eastAsia="ja-JP"/>
              </w:rPr>
              <w:t>Первая группа</w:t>
            </w:r>
          </w:p>
        </w:tc>
        <w:tc>
          <w:tcPr>
            <w:tcW w:w="2693" w:type="dxa"/>
            <w:vAlign w:val="center"/>
          </w:tcPr>
          <w:p w14:paraId="1C0C416D" w14:textId="0A5E3ECB" w:rsidR="001B39A3" w:rsidRPr="004A3F3C" w:rsidRDefault="001B39A3" w:rsidP="004A3F3C">
            <w:pPr>
              <w:jc w:val="center"/>
              <w:rPr>
                <w:rFonts w:eastAsia="Times New Roman"/>
                <w:color w:val="000000"/>
                <w:sz w:val="22"/>
                <w:lang w:eastAsia="ja-JP"/>
              </w:rPr>
            </w:pPr>
            <w:r w:rsidRPr="004A3F3C">
              <w:rPr>
                <w:rFonts w:eastAsia="Times New Roman"/>
                <w:color w:val="000000"/>
                <w:sz w:val="22"/>
                <w:lang w:eastAsia="ja-JP"/>
              </w:rPr>
              <w:t>Краткосрочный горизонт планирования</w:t>
            </w:r>
          </w:p>
        </w:tc>
      </w:tr>
    </w:tbl>
    <w:p w14:paraId="7718D751" w14:textId="77777777" w:rsidR="002A3E09" w:rsidRDefault="002A3E09">
      <w:r>
        <w:br w:type="page"/>
      </w:r>
    </w:p>
    <w:tbl>
      <w:tblPr>
        <w:tblStyle w:val="af5"/>
        <w:tblW w:w="9639" w:type="dxa"/>
        <w:tblLook w:val="04A0" w:firstRow="1" w:lastRow="0" w:firstColumn="1" w:lastColumn="0" w:noHBand="0" w:noVBand="1"/>
      </w:tblPr>
      <w:tblGrid>
        <w:gridCol w:w="5526"/>
        <w:gridCol w:w="1420"/>
        <w:gridCol w:w="991"/>
        <w:gridCol w:w="1702"/>
      </w:tblGrid>
      <w:tr w:rsidR="002A3E09" w:rsidRPr="00502AB5" w14:paraId="676E2690" w14:textId="77777777" w:rsidTr="004A3F3C">
        <w:trPr>
          <w:trHeight w:val="290"/>
        </w:trPr>
        <w:tc>
          <w:tcPr>
            <w:tcW w:w="5526" w:type="dxa"/>
            <w:tcBorders>
              <w:top w:val="nil"/>
              <w:left w:val="nil"/>
              <w:bottom w:val="single" w:sz="4" w:space="0" w:color="auto"/>
              <w:right w:val="nil"/>
            </w:tcBorders>
            <w:noWrap/>
          </w:tcPr>
          <w:p w14:paraId="27BCF5F8" w14:textId="07CA4DD7" w:rsidR="002A3E09" w:rsidRPr="00502AB5" w:rsidRDefault="002A3E09" w:rsidP="002A3E09">
            <w:r>
              <w:lastRenderedPageBreak/>
              <w:t>«Продолжение таблицы»</w:t>
            </w:r>
          </w:p>
        </w:tc>
        <w:tc>
          <w:tcPr>
            <w:tcW w:w="2411" w:type="dxa"/>
            <w:gridSpan w:val="2"/>
            <w:tcBorders>
              <w:top w:val="nil"/>
              <w:left w:val="nil"/>
              <w:bottom w:val="single" w:sz="4" w:space="0" w:color="auto"/>
              <w:right w:val="nil"/>
            </w:tcBorders>
          </w:tcPr>
          <w:p w14:paraId="1734F3C7" w14:textId="77777777" w:rsidR="002A3E09" w:rsidRDefault="002A3E09" w:rsidP="002A3E09">
            <w:pPr>
              <w:rPr>
                <w:rFonts w:eastAsia="Times New Roman"/>
                <w:color w:val="000000"/>
                <w:lang w:eastAsia="ja-JP"/>
              </w:rPr>
            </w:pPr>
          </w:p>
        </w:tc>
        <w:tc>
          <w:tcPr>
            <w:tcW w:w="1702" w:type="dxa"/>
            <w:tcBorders>
              <w:top w:val="nil"/>
              <w:left w:val="nil"/>
              <w:bottom w:val="single" w:sz="4" w:space="0" w:color="auto"/>
              <w:right w:val="nil"/>
            </w:tcBorders>
          </w:tcPr>
          <w:p w14:paraId="6578D41C" w14:textId="77777777" w:rsidR="002A3E09" w:rsidRDefault="002A3E09" w:rsidP="002A3E09">
            <w:pPr>
              <w:rPr>
                <w:rFonts w:eastAsia="Times New Roman"/>
                <w:color w:val="000000"/>
                <w:lang w:eastAsia="ja-JP"/>
              </w:rPr>
            </w:pPr>
          </w:p>
        </w:tc>
      </w:tr>
      <w:tr w:rsidR="004A3F3C" w:rsidRPr="004A3F3C" w14:paraId="33CAAFCD" w14:textId="77777777" w:rsidTr="004A3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26" w:type="dxa"/>
            <w:noWrap/>
            <w:vAlign w:val="center"/>
          </w:tcPr>
          <w:p w14:paraId="6359746A" w14:textId="77777777" w:rsidR="004A3F3C" w:rsidRPr="004A3F3C" w:rsidRDefault="004A3F3C" w:rsidP="00CB0555">
            <w:pPr>
              <w:jc w:val="center"/>
              <w:rPr>
                <w:rFonts w:eastAsia="Times New Roman"/>
                <w:color w:val="000000"/>
                <w:sz w:val="22"/>
                <w:szCs w:val="22"/>
                <w:lang w:eastAsia="ja-JP"/>
              </w:rPr>
            </w:pPr>
            <w:r w:rsidRPr="004A3F3C">
              <w:rPr>
                <w:rFonts w:eastAsia="Times New Roman"/>
                <w:color w:val="000000"/>
                <w:sz w:val="22"/>
                <w:szCs w:val="22"/>
                <w:lang w:eastAsia="ja-JP"/>
              </w:rPr>
              <w:t>Атрибут</w:t>
            </w:r>
          </w:p>
        </w:tc>
        <w:tc>
          <w:tcPr>
            <w:tcW w:w="1420" w:type="dxa"/>
            <w:vAlign w:val="center"/>
          </w:tcPr>
          <w:p w14:paraId="79D3FE77" w14:textId="77777777" w:rsidR="004A3F3C" w:rsidRPr="004A3F3C" w:rsidRDefault="004A3F3C" w:rsidP="00CB0555">
            <w:pPr>
              <w:jc w:val="center"/>
              <w:rPr>
                <w:rFonts w:eastAsia="Times New Roman"/>
                <w:color w:val="000000"/>
                <w:sz w:val="22"/>
                <w:szCs w:val="22"/>
                <w:lang w:eastAsia="ja-JP"/>
              </w:rPr>
            </w:pPr>
            <w:r w:rsidRPr="004A3F3C">
              <w:rPr>
                <w:rFonts w:eastAsia="Times New Roman"/>
                <w:color w:val="000000"/>
                <w:sz w:val="22"/>
                <w:szCs w:val="22"/>
                <w:lang w:eastAsia="ja-JP"/>
              </w:rPr>
              <w:t>Группа</w:t>
            </w:r>
          </w:p>
        </w:tc>
        <w:tc>
          <w:tcPr>
            <w:tcW w:w="2693" w:type="dxa"/>
            <w:gridSpan w:val="2"/>
            <w:vAlign w:val="center"/>
          </w:tcPr>
          <w:p w14:paraId="54D61404" w14:textId="77777777" w:rsidR="004A3F3C" w:rsidRPr="004A3F3C" w:rsidRDefault="004A3F3C" w:rsidP="00CB0555">
            <w:pPr>
              <w:jc w:val="center"/>
              <w:rPr>
                <w:rFonts w:eastAsia="Times New Roman"/>
                <w:color w:val="000000"/>
                <w:sz w:val="22"/>
                <w:szCs w:val="22"/>
                <w:lang w:eastAsia="ja-JP"/>
              </w:rPr>
            </w:pPr>
            <w:r w:rsidRPr="004A3F3C">
              <w:rPr>
                <w:rFonts w:eastAsia="Times New Roman"/>
                <w:color w:val="000000"/>
                <w:sz w:val="22"/>
                <w:szCs w:val="22"/>
                <w:lang w:eastAsia="ja-JP"/>
              </w:rPr>
              <w:t>Отдача</w:t>
            </w:r>
          </w:p>
        </w:tc>
      </w:tr>
      <w:tr w:rsidR="002A3E09" w:rsidRPr="004A3F3C" w14:paraId="5284BD71" w14:textId="1D36A70D" w:rsidTr="004A3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26" w:type="dxa"/>
            <w:noWrap/>
            <w:hideMark/>
          </w:tcPr>
          <w:p w14:paraId="7997E04C" w14:textId="4DCB1445" w:rsidR="002A3E09" w:rsidRPr="004A3F3C" w:rsidRDefault="002A3E09" w:rsidP="001B39A3">
            <w:pPr>
              <w:rPr>
                <w:rFonts w:eastAsia="Times New Roman"/>
                <w:color w:val="000000"/>
                <w:sz w:val="22"/>
                <w:szCs w:val="22"/>
                <w:lang w:eastAsia="ja-JP"/>
              </w:rPr>
            </w:pPr>
            <w:r w:rsidRPr="004A3F3C">
              <w:rPr>
                <w:sz w:val="22"/>
                <w:szCs w:val="22"/>
              </w:rPr>
              <w:t xml:space="preserve">3. Экономия на росте масштаба производства / стремление к экономии от масштаба </w:t>
            </w:r>
          </w:p>
        </w:tc>
        <w:tc>
          <w:tcPr>
            <w:tcW w:w="1420" w:type="dxa"/>
            <w:vMerge w:val="restart"/>
            <w:vAlign w:val="center"/>
          </w:tcPr>
          <w:p w14:paraId="3357A787" w14:textId="03B57A17" w:rsidR="002A3E09" w:rsidRPr="004A3F3C" w:rsidRDefault="005654CD" w:rsidP="004A3F3C">
            <w:pPr>
              <w:jc w:val="center"/>
              <w:rPr>
                <w:rFonts w:eastAsia="Times New Roman"/>
                <w:color w:val="000000"/>
                <w:sz w:val="22"/>
                <w:szCs w:val="22"/>
                <w:lang w:eastAsia="ja-JP"/>
              </w:rPr>
            </w:pPr>
            <w:r w:rsidRPr="004A3F3C">
              <w:rPr>
                <w:rFonts w:eastAsia="Times New Roman"/>
                <w:color w:val="000000"/>
                <w:sz w:val="22"/>
                <w:szCs w:val="22"/>
                <w:lang w:eastAsia="ja-JP"/>
              </w:rPr>
              <w:t>Первая группа</w:t>
            </w:r>
          </w:p>
        </w:tc>
        <w:tc>
          <w:tcPr>
            <w:tcW w:w="2693" w:type="dxa"/>
            <w:gridSpan w:val="2"/>
            <w:vMerge w:val="restart"/>
            <w:vAlign w:val="center"/>
          </w:tcPr>
          <w:p w14:paraId="54B356E4" w14:textId="6D65D4F2" w:rsidR="002A3E09" w:rsidRPr="004A3F3C" w:rsidRDefault="005654CD" w:rsidP="004A3F3C">
            <w:pPr>
              <w:jc w:val="center"/>
              <w:rPr>
                <w:rFonts w:eastAsia="Times New Roman"/>
                <w:color w:val="000000"/>
                <w:sz w:val="22"/>
                <w:szCs w:val="22"/>
                <w:lang w:eastAsia="ja-JP"/>
              </w:rPr>
            </w:pPr>
            <w:r w:rsidRPr="004A3F3C">
              <w:rPr>
                <w:rFonts w:eastAsia="Times New Roman"/>
                <w:color w:val="000000"/>
                <w:sz w:val="22"/>
                <w:szCs w:val="22"/>
                <w:lang w:eastAsia="ja-JP"/>
              </w:rPr>
              <w:t>Краткосрочный горизонт планирования</w:t>
            </w:r>
          </w:p>
        </w:tc>
      </w:tr>
      <w:tr w:rsidR="002A3E09" w:rsidRPr="004A3F3C" w14:paraId="2F777239" w14:textId="7F19595E" w:rsidTr="004A3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26" w:type="dxa"/>
            <w:noWrap/>
            <w:hideMark/>
          </w:tcPr>
          <w:p w14:paraId="49647F60" w14:textId="4FD93223" w:rsidR="002A3E09" w:rsidRPr="004A3F3C" w:rsidRDefault="002A3E09" w:rsidP="001B39A3">
            <w:pPr>
              <w:rPr>
                <w:rFonts w:eastAsia="Times New Roman"/>
                <w:color w:val="000000"/>
                <w:sz w:val="22"/>
                <w:szCs w:val="22"/>
                <w:lang w:eastAsia="ja-JP"/>
              </w:rPr>
            </w:pPr>
            <w:r w:rsidRPr="004A3F3C">
              <w:rPr>
                <w:sz w:val="22"/>
                <w:szCs w:val="22"/>
              </w:rPr>
              <w:t xml:space="preserve">4. Ориентация на самую низкую себестоимость в отрасли </w:t>
            </w:r>
          </w:p>
        </w:tc>
        <w:tc>
          <w:tcPr>
            <w:tcW w:w="1420" w:type="dxa"/>
            <w:vMerge/>
            <w:vAlign w:val="center"/>
          </w:tcPr>
          <w:p w14:paraId="7CB884BF" w14:textId="34D8DF2B" w:rsidR="002A3E09" w:rsidRPr="004A3F3C" w:rsidRDefault="002A3E09" w:rsidP="004A3F3C">
            <w:pPr>
              <w:jc w:val="center"/>
              <w:rPr>
                <w:rFonts w:eastAsia="Times New Roman"/>
                <w:color w:val="000000"/>
                <w:sz w:val="22"/>
                <w:szCs w:val="22"/>
                <w:lang w:eastAsia="ja-JP"/>
              </w:rPr>
            </w:pPr>
          </w:p>
        </w:tc>
        <w:tc>
          <w:tcPr>
            <w:tcW w:w="2693" w:type="dxa"/>
            <w:gridSpan w:val="2"/>
            <w:vMerge/>
            <w:vAlign w:val="center"/>
          </w:tcPr>
          <w:p w14:paraId="0A86649C" w14:textId="430E1D57" w:rsidR="002A3E09" w:rsidRPr="004A3F3C" w:rsidRDefault="002A3E09" w:rsidP="004A3F3C">
            <w:pPr>
              <w:jc w:val="center"/>
              <w:rPr>
                <w:rFonts w:eastAsia="Times New Roman"/>
                <w:color w:val="000000"/>
                <w:sz w:val="22"/>
                <w:szCs w:val="22"/>
                <w:lang w:eastAsia="ja-JP"/>
              </w:rPr>
            </w:pPr>
          </w:p>
        </w:tc>
      </w:tr>
      <w:tr w:rsidR="002A3E09" w:rsidRPr="004A3F3C" w14:paraId="1EB1F98E" w14:textId="60CE7914" w:rsidTr="004A3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26" w:type="dxa"/>
            <w:noWrap/>
            <w:hideMark/>
          </w:tcPr>
          <w:p w14:paraId="1465C136" w14:textId="7A274537" w:rsidR="002A3E09" w:rsidRPr="004A3F3C" w:rsidRDefault="002A3E09" w:rsidP="001B39A3">
            <w:pPr>
              <w:rPr>
                <w:rFonts w:eastAsia="Times New Roman"/>
                <w:color w:val="000000"/>
                <w:sz w:val="22"/>
                <w:szCs w:val="22"/>
                <w:lang w:eastAsia="ja-JP"/>
              </w:rPr>
            </w:pPr>
            <w:r w:rsidRPr="004A3F3C">
              <w:rPr>
                <w:sz w:val="22"/>
                <w:szCs w:val="22"/>
              </w:rPr>
              <w:t xml:space="preserve">5. Постоянный контроль и улучшение бизнес-процессов с целью повышения их эффективности для снижения стоимости продукции/услуг </w:t>
            </w:r>
          </w:p>
        </w:tc>
        <w:tc>
          <w:tcPr>
            <w:tcW w:w="1420" w:type="dxa"/>
            <w:vMerge/>
            <w:vAlign w:val="center"/>
          </w:tcPr>
          <w:p w14:paraId="48B9FEFB" w14:textId="0A3B8C51" w:rsidR="002A3E09" w:rsidRPr="004A3F3C" w:rsidRDefault="002A3E09" w:rsidP="004A3F3C">
            <w:pPr>
              <w:jc w:val="center"/>
              <w:rPr>
                <w:rFonts w:eastAsia="Times New Roman"/>
                <w:color w:val="000000"/>
                <w:sz w:val="22"/>
                <w:szCs w:val="22"/>
                <w:lang w:eastAsia="ja-JP"/>
              </w:rPr>
            </w:pPr>
          </w:p>
        </w:tc>
        <w:tc>
          <w:tcPr>
            <w:tcW w:w="2693" w:type="dxa"/>
            <w:gridSpan w:val="2"/>
            <w:vMerge/>
            <w:vAlign w:val="center"/>
          </w:tcPr>
          <w:p w14:paraId="6C07EE3F" w14:textId="12E8B0A5" w:rsidR="002A3E09" w:rsidRPr="004A3F3C" w:rsidRDefault="002A3E09" w:rsidP="004A3F3C">
            <w:pPr>
              <w:jc w:val="center"/>
              <w:rPr>
                <w:rFonts w:eastAsia="Times New Roman"/>
                <w:color w:val="000000"/>
                <w:sz w:val="22"/>
                <w:szCs w:val="22"/>
                <w:lang w:eastAsia="ja-JP"/>
              </w:rPr>
            </w:pPr>
          </w:p>
        </w:tc>
      </w:tr>
      <w:tr w:rsidR="002A3E09" w:rsidRPr="004A3F3C" w14:paraId="47DBE03E" w14:textId="074BDC01" w:rsidTr="004A3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26" w:type="dxa"/>
            <w:noWrap/>
            <w:hideMark/>
          </w:tcPr>
          <w:p w14:paraId="2CBF7442" w14:textId="7841ACC9" w:rsidR="002A3E09" w:rsidRPr="004A3F3C" w:rsidRDefault="002A3E09" w:rsidP="001B39A3">
            <w:pPr>
              <w:rPr>
                <w:rFonts w:eastAsia="Times New Roman"/>
                <w:color w:val="000000"/>
                <w:sz w:val="22"/>
                <w:szCs w:val="22"/>
                <w:lang w:eastAsia="ja-JP"/>
              </w:rPr>
            </w:pPr>
            <w:r w:rsidRPr="004A3F3C">
              <w:rPr>
                <w:sz w:val="22"/>
                <w:szCs w:val="22"/>
              </w:rPr>
              <w:t xml:space="preserve">6. Создание репутации/бренда компании с высоким качеством продуктов и услуг в отрасли </w:t>
            </w:r>
          </w:p>
        </w:tc>
        <w:tc>
          <w:tcPr>
            <w:tcW w:w="1420" w:type="dxa"/>
            <w:vMerge w:val="restart"/>
            <w:vAlign w:val="center"/>
          </w:tcPr>
          <w:p w14:paraId="65341104" w14:textId="3AD4C93F" w:rsidR="002A3E09" w:rsidRPr="004A3F3C" w:rsidRDefault="002A3E09" w:rsidP="004A3F3C">
            <w:pPr>
              <w:jc w:val="center"/>
              <w:rPr>
                <w:rFonts w:eastAsia="Times New Roman"/>
                <w:color w:val="000000"/>
                <w:sz w:val="22"/>
                <w:szCs w:val="22"/>
                <w:lang w:eastAsia="ja-JP"/>
              </w:rPr>
            </w:pPr>
            <w:r w:rsidRPr="004A3F3C">
              <w:rPr>
                <w:rFonts w:eastAsia="Times New Roman"/>
                <w:color w:val="000000"/>
                <w:sz w:val="22"/>
                <w:szCs w:val="22"/>
                <w:lang w:eastAsia="ja-JP"/>
              </w:rPr>
              <w:t>Вторая группа</w:t>
            </w:r>
          </w:p>
        </w:tc>
        <w:tc>
          <w:tcPr>
            <w:tcW w:w="2693" w:type="dxa"/>
            <w:gridSpan w:val="2"/>
            <w:vMerge w:val="restart"/>
            <w:vAlign w:val="center"/>
          </w:tcPr>
          <w:p w14:paraId="0443C23F" w14:textId="1901A9F8" w:rsidR="002A3E09" w:rsidRPr="004A3F3C" w:rsidRDefault="002A3E09" w:rsidP="004A3F3C">
            <w:pPr>
              <w:jc w:val="center"/>
              <w:rPr>
                <w:rFonts w:eastAsia="Times New Roman"/>
                <w:color w:val="000000"/>
                <w:sz w:val="22"/>
                <w:szCs w:val="22"/>
                <w:lang w:eastAsia="ja-JP"/>
              </w:rPr>
            </w:pPr>
            <w:r w:rsidRPr="004A3F3C">
              <w:rPr>
                <w:rFonts w:eastAsia="Times New Roman"/>
                <w:color w:val="000000"/>
                <w:sz w:val="22"/>
                <w:szCs w:val="22"/>
                <w:lang w:eastAsia="ja-JP"/>
              </w:rPr>
              <w:t>Долгосрочный горизонт планирования</w:t>
            </w:r>
          </w:p>
        </w:tc>
      </w:tr>
      <w:tr w:rsidR="002A3E09" w:rsidRPr="004A3F3C" w14:paraId="1B587745" w14:textId="367FA0FC" w:rsidTr="004A3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26" w:type="dxa"/>
            <w:noWrap/>
            <w:hideMark/>
          </w:tcPr>
          <w:p w14:paraId="59368350" w14:textId="1D3BBC24" w:rsidR="002A3E09" w:rsidRPr="004A3F3C" w:rsidRDefault="002A3E09" w:rsidP="001B39A3">
            <w:pPr>
              <w:rPr>
                <w:rFonts w:eastAsia="Times New Roman"/>
                <w:color w:val="000000"/>
                <w:sz w:val="22"/>
                <w:szCs w:val="22"/>
                <w:lang w:eastAsia="ja-JP"/>
              </w:rPr>
            </w:pPr>
            <w:r w:rsidRPr="004A3F3C">
              <w:rPr>
                <w:sz w:val="22"/>
                <w:szCs w:val="22"/>
              </w:rPr>
              <w:t xml:space="preserve">7. Превосходное качество обслуживания клиентов </w:t>
            </w:r>
          </w:p>
        </w:tc>
        <w:tc>
          <w:tcPr>
            <w:tcW w:w="1420" w:type="dxa"/>
            <w:vMerge/>
            <w:vAlign w:val="center"/>
          </w:tcPr>
          <w:p w14:paraId="05DF7360" w14:textId="64FE9372" w:rsidR="002A3E09" w:rsidRPr="004A3F3C" w:rsidRDefault="002A3E09" w:rsidP="004A3F3C">
            <w:pPr>
              <w:jc w:val="center"/>
              <w:rPr>
                <w:rFonts w:eastAsia="Times New Roman"/>
                <w:color w:val="000000"/>
                <w:sz w:val="22"/>
                <w:szCs w:val="22"/>
                <w:lang w:eastAsia="ja-JP"/>
              </w:rPr>
            </w:pPr>
          </w:p>
        </w:tc>
        <w:tc>
          <w:tcPr>
            <w:tcW w:w="2693" w:type="dxa"/>
            <w:gridSpan w:val="2"/>
            <w:vMerge/>
            <w:vAlign w:val="center"/>
          </w:tcPr>
          <w:p w14:paraId="594FC2EE" w14:textId="4C39211B" w:rsidR="002A3E09" w:rsidRPr="004A3F3C" w:rsidRDefault="002A3E09" w:rsidP="004A3F3C">
            <w:pPr>
              <w:jc w:val="center"/>
              <w:rPr>
                <w:rFonts w:eastAsia="Times New Roman"/>
                <w:color w:val="000000"/>
                <w:sz w:val="22"/>
                <w:szCs w:val="22"/>
                <w:lang w:eastAsia="ja-JP"/>
              </w:rPr>
            </w:pPr>
          </w:p>
        </w:tc>
      </w:tr>
      <w:tr w:rsidR="002A3E09" w:rsidRPr="004A3F3C" w14:paraId="72211693" w14:textId="63F60711" w:rsidTr="004A3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26" w:type="dxa"/>
            <w:noWrap/>
            <w:hideMark/>
          </w:tcPr>
          <w:p w14:paraId="2BE4586D" w14:textId="467F6B6E" w:rsidR="002A3E09" w:rsidRPr="004A3F3C" w:rsidRDefault="002A3E09" w:rsidP="001B39A3">
            <w:pPr>
              <w:rPr>
                <w:rFonts w:eastAsia="Times New Roman"/>
                <w:color w:val="000000"/>
                <w:sz w:val="22"/>
                <w:szCs w:val="22"/>
                <w:lang w:eastAsia="ja-JP"/>
              </w:rPr>
            </w:pPr>
            <w:r w:rsidRPr="004A3F3C">
              <w:rPr>
                <w:sz w:val="22"/>
                <w:szCs w:val="22"/>
              </w:rPr>
              <w:t xml:space="preserve">8. Предложение продуктов и услуг, адаптированных под каждого клиента </w:t>
            </w:r>
          </w:p>
        </w:tc>
        <w:tc>
          <w:tcPr>
            <w:tcW w:w="1420" w:type="dxa"/>
            <w:vMerge/>
            <w:vAlign w:val="center"/>
          </w:tcPr>
          <w:p w14:paraId="5B2BB041" w14:textId="2E1232E3" w:rsidR="002A3E09" w:rsidRPr="004A3F3C" w:rsidRDefault="002A3E09" w:rsidP="004A3F3C">
            <w:pPr>
              <w:jc w:val="center"/>
              <w:rPr>
                <w:rFonts w:eastAsia="Times New Roman"/>
                <w:color w:val="000000"/>
                <w:sz w:val="22"/>
                <w:szCs w:val="22"/>
                <w:lang w:eastAsia="ja-JP"/>
              </w:rPr>
            </w:pPr>
          </w:p>
        </w:tc>
        <w:tc>
          <w:tcPr>
            <w:tcW w:w="2693" w:type="dxa"/>
            <w:gridSpan w:val="2"/>
            <w:vMerge/>
            <w:vAlign w:val="center"/>
          </w:tcPr>
          <w:p w14:paraId="7079F283" w14:textId="7994589B" w:rsidR="002A3E09" w:rsidRPr="004A3F3C" w:rsidRDefault="002A3E09" w:rsidP="004A3F3C">
            <w:pPr>
              <w:jc w:val="center"/>
              <w:rPr>
                <w:rFonts w:eastAsia="Times New Roman"/>
                <w:color w:val="000000"/>
                <w:sz w:val="22"/>
                <w:szCs w:val="22"/>
                <w:lang w:eastAsia="ja-JP"/>
              </w:rPr>
            </w:pPr>
          </w:p>
        </w:tc>
      </w:tr>
      <w:tr w:rsidR="002A3E09" w:rsidRPr="004A3F3C" w14:paraId="1CA7227D" w14:textId="1159758B" w:rsidTr="004A3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26" w:type="dxa"/>
            <w:noWrap/>
            <w:hideMark/>
          </w:tcPr>
          <w:p w14:paraId="7A6C0274" w14:textId="0BE84D62" w:rsidR="002A3E09" w:rsidRPr="004A3F3C" w:rsidRDefault="002A3E09" w:rsidP="001B39A3">
            <w:pPr>
              <w:rPr>
                <w:rFonts w:eastAsia="Times New Roman"/>
                <w:color w:val="000000"/>
                <w:sz w:val="22"/>
                <w:szCs w:val="22"/>
                <w:lang w:eastAsia="ja-JP"/>
              </w:rPr>
            </w:pPr>
            <w:r w:rsidRPr="004A3F3C">
              <w:rPr>
                <w:sz w:val="22"/>
                <w:szCs w:val="22"/>
              </w:rPr>
              <w:t xml:space="preserve">9. Постоянные инновации в продуктах и услугах для того, чтобы превосходить конкурентов </w:t>
            </w:r>
          </w:p>
        </w:tc>
        <w:tc>
          <w:tcPr>
            <w:tcW w:w="1420" w:type="dxa"/>
            <w:vMerge/>
            <w:vAlign w:val="center"/>
          </w:tcPr>
          <w:p w14:paraId="73701982" w14:textId="3D0BAEF2" w:rsidR="002A3E09" w:rsidRPr="004A3F3C" w:rsidRDefault="002A3E09" w:rsidP="004A3F3C">
            <w:pPr>
              <w:jc w:val="center"/>
              <w:rPr>
                <w:rFonts w:eastAsia="Times New Roman"/>
                <w:color w:val="000000"/>
                <w:sz w:val="22"/>
                <w:szCs w:val="22"/>
                <w:lang w:eastAsia="ja-JP"/>
              </w:rPr>
            </w:pPr>
          </w:p>
        </w:tc>
        <w:tc>
          <w:tcPr>
            <w:tcW w:w="2693" w:type="dxa"/>
            <w:gridSpan w:val="2"/>
            <w:vMerge/>
            <w:vAlign w:val="center"/>
          </w:tcPr>
          <w:p w14:paraId="2FFF02FB" w14:textId="46B425E7" w:rsidR="002A3E09" w:rsidRPr="004A3F3C" w:rsidRDefault="002A3E09" w:rsidP="004A3F3C">
            <w:pPr>
              <w:jc w:val="center"/>
              <w:rPr>
                <w:rFonts w:eastAsia="Times New Roman"/>
                <w:color w:val="000000"/>
                <w:sz w:val="22"/>
                <w:szCs w:val="22"/>
                <w:lang w:eastAsia="ja-JP"/>
              </w:rPr>
            </w:pPr>
          </w:p>
        </w:tc>
      </w:tr>
      <w:tr w:rsidR="002A3E09" w:rsidRPr="004A3F3C" w14:paraId="652F90DF" w14:textId="65221479" w:rsidTr="004A3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26" w:type="dxa"/>
            <w:noWrap/>
            <w:hideMark/>
          </w:tcPr>
          <w:p w14:paraId="52E2E31C" w14:textId="517C623D" w:rsidR="002A3E09" w:rsidRPr="004A3F3C" w:rsidRDefault="002A3E09" w:rsidP="001B39A3">
            <w:pPr>
              <w:rPr>
                <w:rFonts w:eastAsia="Times New Roman"/>
                <w:color w:val="000000"/>
                <w:sz w:val="22"/>
                <w:szCs w:val="22"/>
                <w:lang w:eastAsia="ja-JP"/>
              </w:rPr>
            </w:pPr>
            <w:r w:rsidRPr="004A3F3C">
              <w:rPr>
                <w:sz w:val="22"/>
                <w:szCs w:val="22"/>
              </w:rPr>
              <w:t xml:space="preserve">10. Понимание и удовлетворение уникальных потребностей клиентов </w:t>
            </w:r>
          </w:p>
        </w:tc>
        <w:tc>
          <w:tcPr>
            <w:tcW w:w="1420" w:type="dxa"/>
            <w:vMerge/>
            <w:vAlign w:val="center"/>
          </w:tcPr>
          <w:p w14:paraId="52405954" w14:textId="446D630E" w:rsidR="002A3E09" w:rsidRPr="004A3F3C" w:rsidRDefault="002A3E09" w:rsidP="004A3F3C">
            <w:pPr>
              <w:jc w:val="center"/>
              <w:rPr>
                <w:rFonts w:eastAsia="Times New Roman"/>
                <w:color w:val="000000"/>
                <w:sz w:val="22"/>
                <w:szCs w:val="22"/>
                <w:lang w:eastAsia="ja-JP"/>
              </w:rPr>
            </w:pPr>
          </w:p>
        </w:tc>
        <w:tc>
          <w:tcPr>
            <w:tcW w:w="2693" w:type="dxa"/>
            <w:gridSpan w:val="2"/>
            <w:vMerge/>
            <w:vAlign w:val="center"/>
          </w:tcPr>
          <w:p w14:paraId="6778561F" w14:textId="50BDA550" w:rsidR="002A3E09" w:rsidRPr="004A3F3C" w:rsidRDefault="002A3E09" w:rsidP="004A3F3C">
            <w:pPr>
              <w:jc w:val="center"/>
              <w:rPr>
                <w:rFonts w:eastAsia="Times New Roman"/>
                <w:color w:val="000000"/>
                <w:sz w:val="22"/>
                <w:szCs w:val="22"/>
                <w:lang w:eastAsia="ja-JP"/>
              </w:rPr>
            </w:pPr>
          </w:p>
        </w:tc>
      </w:tr>
      <w:tr w:rsidR="002A3E09" w:rsidRPr="004A3F3C" w14:paraId="5AFB2700" w14:textId="0E8CE03F" w:rsidTr="004A3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26" w:type="dxa"/>
            <w:noWrap/>
            <w:hideMark/>
          </w:tcPr>
          <w:p w14:paraId="6CD5A3D6" w14:textId="2502CFAE" w:rsidR="002A3E09" w:rsidRPr="004A3F3C" w:rsidRDefault="002A3E09" w:rsidP="001B39A3">
            <w:pPr>
              <w:rPr>
                <w:rFonts w:eastAsia="Times New Roman"/>
                <w:color w:val="000000"/>
                <w:sz w:val="22"/>
                <w:szCs w:val="22"/>
                <w:lang w:eastAsia="ja-JP"/>
              </w:rPr>
            </w:pPr>
            <w:r w:rsidRPr="004A3F3C">
              <w:rPr>
                <w:sz w:val="22"/>
                <w:szCs w:val="22"/>
              </w:rPr>
              <w:t xml:space="preserve">11. Знать, что нужно клиентам, постоянно поддерживать обратную связь и проводить исследования для изучения клиентов </w:t>
            </w:r>
          </w:p>
        </w:tc>
        <w:tc>
          <w:tcPr>
            <w:tcW w:w="1420" w:type="dxa"/>
            <w:vMerge/>
            <w:tcBorders>
              <w:bottom w:val="single" w:sz="4" w:space="0" w:color="auto"/>
            </w:tcBorders>
            <w:vAlign w:val="center"/>
          </w:tcPr>
          <w:p w14:paraId="38891657" w14:textId="515771AD" w:rsidR="002A3E09" w:rsidRPr="004A3F3C" w:rsidRDefault="002A3E09" w:rsidP="004A3F3C">
            <w:pPr>
              <w:jc w:val="center"/>
              <w:rPr>
                <w:rFonts w:eastAsia="Times New Roman"/>
                <w:color w:val="000000"/>
                <w:sz w:val="22"/>
                <w:szCs w:val="22"/>
                <w:lang w:eastAsia="ja-JP"/>
              </w:rPr>
            </w:pPr>
          </w:p>
        </w:tc>
        <w:tc>
          <w:tcPr>
            <w:tcW w:w="2693" w:type="dxa"/>
            <w:gridSpan w:val="2"/>
            <w:vMerge/>
            <w:tcBorders>
              <w:bottom w:val="single" w:sz="4" w:space="0" w:color="auto"/>
            </w:tcBorders>
            <w:vAlign w:val="center"/>
          </w:tcPr>
          <w:p w14:paraId="4D838376" w14:textId="2636E5C0" w:rsidR="002A3E09" w:rsidRPr="004A3F3C" w:rsidRDefault="002A3E09" w:rsidP="004A3F3C">
            <w:pPr>
              <w:jc w:val="center"/>
              <w:rPr>
                <w:rFonts w:eastAsia="Times New Roman"/>
                <w:color w:val="000000"/>
                <w:sz w:val="22"/>
                <w:szCs w:val="22"/>
                <w:lang w:eastAsia="ja-JP"/>
              </w:rPr>
            </w:pPr>
          </w:p>
        </w:tc>
      </w:tr>
      <w:tr w:rsidR="002C55D7" w:rsidRPr="004A3F3C" w14:paraId="4DF5DC27" w14:textId="49573702" w:rsidTr="004A3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26" w:type="dxa"/>
            <w:tcBorders>
              <w:right w:val="single" w:sz="4" w:space="0" w:color="auto"/>
            </w:tcBorders>
            <w:noWrap/>
            <w:hideMark/>
          </w:tcPr>
          <w:p w14:paraId="70141851" w14:textId="4EF02C5B" w:rsidR="002C55D7" w:rsidRPr="004A3F3C" w:rsidRDefault="002C55D7" w:rsidP="001B39A3">
            <w:pPr>
              <w:rPr>
                <w:rFonts w:eastAsia="Times New Roman"/>
                <w:color w:val="000000"/>
                <w:sz w:val="22"/>
                <w:szCs w:val="22"/>
                <w:lang w:eastAsia="ja-JP"/>
              </w:rPr>
            </w:pPr>
            <w:r w:rsidRPr="004A3F3C">
              <w:rPr>
                <w:sz w:val="22"/>
                <w:szCs w:val="22"/>
              </w:rPr>
              <w:t xml:space="preserve">12. Наилучшее обслуживание узкого целевого клиентского сегмента (рыночная ниша) </w:t>
            </w:r>
          </w:p>
        </w:tc>
        <w:tc>
          <w:tcPr>
            <w:tcW w:w="1420" w:type="dxa"/>
            <w:vMerge w:val="restart"/>
            <w:tcBorders>
              <w:top w:val="single" w:sz="4" w:space="0" w:color="auto"/>
              <w:left w:val="single" w:sz="4" w:space="0" w:color="auto"/>
              <w:bottom w:val="single" w:sz="4" w:space="0" w:color="auto"/>
              <w:right w:val="single" w:sz="4" w:space="0" w:color="auto"/>
            </w:tcBorders>
            <w:vAlign w:val="center"/>
          </w:tcPr>
          <w:p w14:paraId="4F457682" w14:textId="0A323D51" w:rsidR="002C55D7" w:rsidRPr="004A3F3C" w:rsidRDefault="002C55D7" w:rsidP="004A3F3C">
            <w:pPr>
              <w:jc w:val="center"/>
              <w:rPr>
                <w:rFonts w:eastAsia="Times New Roman"/>
                <w:color w:val="000000"/>
                <w:sz w:val="22"/>
                <w:szCs w:val="22"/>
                <w:lang w:eastAsia="ja-JP"/>
              </w:rPr>
            </w:pPr>
            <w:r w:rsidRPr="004A3F3C">
              <w:rPr>
                <w:rFonts w:eastAsia="Times New Roman"/>
                <w:color w:val="000000"/>
                <w:sz w:val="22"/>
                <w:szCs w:val="22"/>
                <w:lang w:eastAsia="ja-JP"/>
              </w:rPr>
              <w:t>Третья группа</w:t>
            </w:r>
          </w:p>
        </w:tc>
        <w:tc>
          <w:tcPr>
            <w:tcW w:w="2693" w:type="dxa"/>
            <w:gridSpan w:val="2"/>
            <w:vMerge w:val="restart"/>
            <w:tcBorders>
              <w:top w:val="single" w:sz="4" w:space="0" w:color="auto"/>
              <w:left w:val="single" w:sz="4" w:space="0" w:color="auto"/>
              <w:bottom w:val="single" w:sz="4" w:space="0" w:color="auto"/>
              <w:right w:val="single" w:sz="4" w:space="0" w:color="auto"/>
            </w:tcBorders>
            <w:vAlign w:val="center"/>
          </w:tcPr>
          <w:p w14:paraId="31E62C35" w14:textId="01855C79" w:rsidR="002C55D7" w:rsidRPr="004A3F3C" w:rsidRDefault="002C55D7" w:rsidP="004A3F3C">
            <w:pPr>
              <w:jc w:val="center"/>
              <w:rPr>
                <w:rFonts w:eastAsia="Times New Roman"/>
                <w:color w:val="000000"/>
                <w:sz w:val="22"/>
                <w:szCs w:val="22"/>
                <w:lang w:eastAsia="ja-JP"/>
              </w:rPr>
            </w:pPr>
            <w:r w:rsidRPr="004A3F3C">
              <w:rPr>
                <w:rFonts w:eastAsia="Times New Roman"/>
                <w:color w:val="000000"/>
                <w:sz w:val="22"/>
                <w:szCs w:val="22"/>
                <w:lang w:eastAsia="ja-JP"/>
              </w:rPr>
              <w:t>Краткосрочный горизонт планирования</w:t>
            </w:r>
          </w:p>
        </w:tc>
      </w:tr>
      <w:tr w:rsidR="002C55D7" w:rsidRPr="004A3F3C" w14:paraId="15158043" w14:textId="663AB6FB" w:rsidTr="004A3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26" w:type="dxa"/>
            <w:tcBorders>
              <w:right w:val="single" w:sz="4" w:space="0" w:color="auto"/>
            </w:tcBorders>
            <w:noWrap/>
            <w:hideMark/>
          </w:tcPr>
          <w:p w14:paraId="6C0BA067" w14:textId="02531513" w:rsidR="002C55D7" w:rsidRPr="004A3F3C" w:rsidRDefault="002C55D7" w:rsidP="001B39A3">
            <w:pPr>
              <w:rPr>
                <w:rFonts w:eastAsia="Times New Roman"/>
                <w:color w:val="000000"/>
                <w:sz w:val="22"/>
                <w:szCs w:val="22"/>
                <w:lang w:eastAsia="ja-JP"/>
              </w:rPr>
            </w:pPr>
            <w:r w:rsidRPr="004A3F3C">
              <w:rPr>
                <w:sz w:val="22"/>
                <w:szCs w:val="22"/>
              </w:rPr>
              <w:t xml:space="preserve">13. Ориентация на рынок со специфическими потребностями </w:t>
            </w:r>
          </w:p>
        </w:tc>
        <w:tc>
          <w:tcPr>
            <w:tcW w:w="1420" w:type="dxa"/>
            <w:vMerge/>
            <w:tcBorders>
              <w:top w:val="single" w:sz="4" w:space="0" w:color="auto"/>
              <w:left w:val="single" w:sz="4" w:space="0" w:color="auto"/>
              <w:bottom w:val="single" w:sz="4" w:space="0" w:color="auto"/>
              <w:right w:val="single" w:sz="4" w:space="0" w:color="auto"/>
            </w:tcBorders>
          </w:tcPr>
          <w:p w14:paraId="506A77FD" w14:textId="167F82CD" w:rsidR="002C55D7" w:rsidRPr="004A3F3C" w:rsidRDefault="002C55D7" w:rsidP="001B39A3">
            <w:pPr>
              <w:jc w:val="left"/>
              <w:rPr>
                <w:rFonts w:eastAsia="Times New Roman"/>
                <w:color w:val="000000"/>
                <w:sz w:val="22"/>
                <w:szCs w:val="22"/>
                <w:lang w:eastAsia="ja-JP"/>
              </w:rPr>
            </w:pPr>
          </w:p>
        </w:tc>
        <w:tc>
          <w:tcPr>
            <w:tcW w:w="2693" w:type="dxa"/>
            <w:gridSpan w:val="2"/>
            <w:vMerge/>
            <w:tcBorders>
              <w:top w:val="single" w:sz="4" w:space="0" w:color="auto"/>
              <w:left w:val="single" w:sz="4" w:space="0" w:color="auto"/>
              <w:bottom w:val="single" w:sz="4" w:space="0" w:color="auto"/>
              <w:right w:val="single" w:sz="4" w:space="0" w:color="auto"/>
            </w:tcBorders>
          </w:tcPr>
          <w:p w14:paraId="758AB131" w14:textId="3F129A80" w:rsidR="002C55D7" w:rsidRPr="004A3F3C" w:rsidRDefault="002C55D7" w:rsidP="001B39A3">
            <w:pPr>
              <w:rPr>
                <w:rFonts w:eastAsia="Times New Roman"/>
                <w:color w:val="000000"/>
                <w:sz w:val="22"/>
                <w:szCs w:val="22"/>
                <w:lang w:eastAsia="ja-JP"/>
              </w:rPr>
            </w:pPr>
          </w:p>
        </w:tc>
      </w:tr>
      <w:tr w:rsidR="002C55D7" w:rsidRPr="004A3F3C" w14:paraId="3FB10E5B" w14:textId="77777777" w:rsidTr="004A3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26" w:type="dxa"/>
            <w:tcBorders>
              <w:right w:val="single" w:sz="4" w:space="0" w:color="auto"/>
            </w:tcBorders>
            <w:noWrap/>
            <w:hideMark/>
          </w:tcPr>
          <w:p w14:paraId="6C7E0BB4" w14:textId="77777777" w:rsidR="002C55D7" w:rsidRPr="004A3F3C" w:rsidRDefault="002C55D7" w:rsidP="001B39A3">
            <w:pPr>
              <w:rPr>
                <w:rFonts w:eastAsia="Times New Roman"/>
                <w:color w:val="000000"/>
                <w:sz w:val="22"/>
                <w:szCs w:val="22"/>
                <w:lang w:eastAsia="ja-JP"/>
              </w:rPr>
            </w:pPr>
            <w:r w:rsidRPr="004A3F3C">
              <w:rPr>
                <w:sz w:val="22"/>
                <w:szCs w:val="22"/>
              </w:rPr>
              <w:t xml:space="preserve">14. Использование агрессивной и инновационной рекламы и маркетинга </w:t>
            </w:r>
          </w:p>
        </w:tc>
        <w:tc>
          <w:tcPr>
            <w:tcW w:w="1420" w:type="dxa"/>
            <w:vMerge/>
            <w:tcBorders>
              <w:top w:val="single" w:sz="4" w:space="0" w:color="auto"/>
              <w:left w:val="single" w:sz="4" w:space="0" w:color="auto"/>
              <w:bottom w:val="single" w:sz="4" w:space="0" w:color="auto"/>
              <w:right w:val="single" w:sz="4" w:space="0" w:color="auto"/>
            </w:tcBorders>
            <w:vAlign w:val="center"/>
          </w:tcPr>
          <w:p w14:paraId="3A93DE5E" w14:textId="167C51FE" w:rsidR="002C55D7" w:rsidRPr="004A3F3C" w:rsidRDefault="002C55D7" w:rsidP="001B39A3">
            <w:pPr>
              <w:jc w:val="left"/>
              <w:rPr>
                <w:rFonts w:eastAsia="Times New Roman"/>
                <w:color w:val="000000"/>
                <w:sz w:val="22"/>
                <w:szCs w:val="22"/>
                <w:lang w:eastAsia="ja-JP"/>
              </w:rPr>
            </w:pPr>
          </w:p>
        </w:tc>
        <w:tc>
          <w:tcPr>
            <w:tcW w:w="2693" w:type="dxa"/>
            <w:gridSpan w:val="2"/>
            <w:vMerge/>
            <w:tcBorders>
              <w:top w:val="single" w:sz="4" w:space="0" w:color="auto"/>
              <w:left w:val="single" w:sz="4" w:space="0" w:color="auto"/>
              <w:bottom w:val="single" w:sz="4" w:space="0" w:color="auto"/>
              <w:right w:val="single" w:sz="4" w:space="0" w:color="auto"/>
            </w:tcBorders>
            <w:vAlign w:val="center"/>
          </w:tcPr>
          <w:p w14:paraId="55C69E3B" w14:textId="4FD8AFBD" w:rsidR="002C55D7" w:rsidRPr="004A3F3C" w:rsidRDefault="002C55D7" w:rsidP="001B39A3">
            <w:pPr>
              <w:jc w:val="left"/>
              <w:rPr>
                <w:rFonts w:eastAsia="Times New Roman"/>
                <w:color w:val="000000"/>
                <w:sz w:val="22"/>
                <w:szCs w:val="22"/>
                <w:lang w:eastAsia="ja-JP"/>
              </w:rPr>
            </w:pPr>
          </w:p>
        </w:tc>
      </w:tr>
      <w:tr w:rsidR="002C55D7" w:rsidRPr="004A3F3C" w14:paraId="66E97202" w14:textId="5A5C60B3" w:rsidTr="004A3F3C">
        <w:trPr>
          <w:trHeight w:val="290"/>
        </w:trPr>
        <w:tc>
          <w:tcPr>
            <w:tcW w:w="5526" w:type="dxa"/>
            <w:tcBorders>
              <w:top w:val="single" w:sz="4" w:space="0" w:color="auto"/>
              <w:left w:val="single" w:sz="4" w:space="0" w:color="auto"/>
              <w:bottom w:val="single" w:sz="4" w:space="0" w:color="auto"/>
              <w:right w:val="single" w:sz="4" w:space="0" w:color="auto"/>
            </w:tcBorders>
            <w:noWrap/>
            <w:hideMark/>
          </w:tcPr>
          <w:p w14:paraId="244ADC12" w14:textId="0121D371" w:rsidR="002C55D7" w:rsidRPr="004A3F3C" w:rsidRDefault="002C55D7" w:rsidP="001B39A3">
            <w:pPr>
              <w:rPr>
                <w:rFonts w:eastAsia="Times New Roman"/>
                <w:color w:val="000000"/>
                <w:sz w:val="22"/>
                <w:szCs w:val="22"/>
                <w:lang w:eastAsia="ja-JP"/>
              </w:rPr>
            </w:pPr>
            <w:r w:rsidRPr="004A3F3C">
              <w:rPr>
                <w:sz w:val="22"/>
                <w:szCs w:val="22"/>
              </w:rPr>
              <w:t xml:space="preserve">15. Ориентация на широкий спектр/ассортимент продуктов/услуг </w:t>
            </w:r>
          </w:p>
        </w:tc>
        <w:tc>
          <w:tcPr>
            <w:tcW w:w="1420" w:type="dxa"/>
            <w:vMerge/>
            <w:tcBorders>
              <w:top w:val="single" w:sz="4" w:space="0" w:color="auto"/>
              <w:left w:val="single" w:sz="4" w:space="0" w:color="auto"/>
              <w:bottom w:val="single" w:sz="4" w:space="0" w:color="auto"/>
              <w:right w:val="single" w:sz="4" w:space="0" w:color="auto"/>
            </w:tcBorders>
            <w:vAlign w:val="center"/>
          </w:tcPr>
          <w:p w14:paraId="7BDB0996" w14:textId="1CDD9DAC" w:rsidR="002C55D7" w:rsidRPr="004A3F3C" w:rsidRDefault="002C55D7" w:rsidP="001B39A3">
            <w:pPr>
              <w:rPr>
                <w:rFonts w:eastAsia="Times New Roman"/>
                <w:color w:val="000000"/>
                <w:sz w:val="22"/>
                <w:szCs w:val="22"/>
                <w:lang w:eastAsia="ja-JP"/>
              </w:rPr>
            </w:pPr>
          </w:p>
        </w:tc>
        <w:tc>
          <w:tcPr>
            <w:tcW w:w="2693" w:type="dxa"/>
            <w:gridSpan w:val="2"/>
            <w:vMerge/>
            <w:tcBorders>
              <w:top w:val="single" w:sz="4" w:space="0" w:color="auto"/>
              <w:left w:val="single" w:sz="4" w:space="0" w:color="auto"/>
              <w:bottom w:val="single" w:sz="4" w:space="0" w:color="auto"/>
              <w:right w:val="single" w:sz="4" w:space="0" w:color="auto"/>
            </w:tcBorders>
            <w:vAlign w:val="center"/>
          </w:tcPr>
          <w:p w14:paraId="24F6891F" w14:textId="02278392" w:rsidR="002C55D7" w:rsidRPr="004A3F3C" w:rsidRDefault="002C55D7" w:rsidP="001B39A3">
            <w:pPr>
              <w:rPr>
                <w:rFonts w:eastAsia="Times New Roman"/>
                <w:color w:val="000000"/>
                <w:sz w:val="22"/>
                <w:szCs w:val="22"/>
                <w:lang w:eastAsia="ja-JP"/>
              </w:rPr>
            </w:pPr>
          </w:p>
        </w:tc>
      </w:tr>
      <w:tr w:rsidR="002C55D7" w:rsidRPr="004A3F3C" w14:paraId="19018555" w14:textId="20F738CA" w:rsidTr="004A3F3C">
        <w:trPr>
          <w:trHeight w:val="290"/>
        </w:trPr>
        <w:tc>
          <w:tcPr>
            <w:tcW w:w="5526" w:type="dxa"/>
            <w:tcBorders>
              <w:top w:val="single" w:sz="4" w:space="0" w:color="auto"/>
              <w:left w:val="single" w:sz="4" w:space="0" w:color="auto"/>
              <w:bottom w:val="single" w:sz="4" w:space="0" w:color="auto"/>
              <w:right w:val="single" w:sz="4" w:space="0" w:color="auto"/>
            </w:tcBorders>
            <w:noWrap/>
            <w:hideMark/>
          </w:tcPr>
          <w:p w14:paraId="24C79DE8" w14:textId="2318BF4C" w:rsidR="002C55D7" w:rsidRPr="004A3F3C" w:rsidRDefault="002C55D7" w:rsidP="001B39A3">
            <w:pPr>
              <w:rPr>
                <w:rFonts w:eastAsia="Times New Roman"/>
                <w:color w:val="000000"/>
                <w:sz w:val="22"/>
                <w:szCs w:val="22"/>
                <w:lang w:eastAsia="ja-JP"/>
              </w:rPr>
            </w:pPr>
            <w:r w:rsidRPr="004A3F3C">
              <w:rPr>
                <w:sz w:val="22"/>
                <w:szCs w:val="22"/>
              </w:rPr>
              <w:t xml:space="preserve">16. Ориентация на широкий рынок (например, продажа товаров народного потребления) </w:t>
            </w:r>
          </w:p>
        </w:tc>
        <w:tc>
          <w:tcPr>
            <w:tcW w:w="1420" w:type="dxa"/>
            <w:vMerge/>
            <w:tcBorders>
              <w:top w:val="single" w:sz="4" w:space="0" w:color="auto"/>
              <w:left w:val="single" w:sz="4" w:space="0" w:color="auto"/>
              <w:bottom w:val="single" w:sz="4" w:space="0" w:color="auto"/>
              <w:right w:val="single" w:sz="4" w:space="0" w:color="auto"/>
            </w:tcBorders>
          </w:tcPr>
          <w:p w14:paraId="6686A441" w14:textId="14F43F4E" w:rsidR="002C55D7" w:rsidRPr="004A3F3C" w:rsidRDefault="002C55D7" w:rsidP="001B39A3">
            <w:pPr>
              <w:rPr>
                <w:rFonts w:eastAsia="Times New Roman"/>
                <w:color w:val="000000"/>
                <w:sz w:val="22"/>
                <w:szCs w:val="22"/>
                <w:lang w:eastAsia="ja-JP"/>
              </w:rPr>
            </w:pPr>
          </w:p>
        </w:tc>
        <w:tc>
          <w:tcPr>
            <w:tcW w:w="2693" w:type="dxa"/>
            <w:gridSpan w:val="2"/>
            <w:vMerge/>
            <w:tcBorders>
              <w:top w:val="single" w:sz="4" w:space="0" w:color="auto"/>
              <w:left w:val="single" w:sz="4" w:space="0" w:color="auto"/>
              <w:bottom w:val="single" w:sz="4" w:space="0" w:color="auto"/>
              <w:right w:val="single" w:sz="4" w:space="0" w:color="auto"/>
            </w:tcBorders>
          </w:tcPr>
          <w:p w14:paraId="474A5EA5" w14:textId="50D55191" w:rsidR="002C55D7" w:rsidRPr="004A3F3C" w:rsidRDefault="002C55D7" w:rsidP="001B39A3">
            <w:pPr>
              <w:rPr>
                <w:rFonts w:eastAsia="Times New Roman"/>
                <w:color w:val="000000"/>
                <w:sz w:val="22"/>
                <w:szCs w:val="22"/>
                <w:lang w:eastAsia="ja-JP"/>
              </w:rPr>
            </w:pPr>
          </w:p>
        </w:tc>
      </w:tr>
      <w:tr w:rsidR="002C55D7" w:rsidRPr="004A3F3C" w14:paraId="35971A87" w14:textId="0B1DC1CD" w:rsidTr="004A3F3C">
        <w:trPr>
          <w:trHeight w:val="300"/>
        </w:trPr>
        <w:tc>
          <w:tcPr>
            <w:tcW w:w="5526" w:type="dxa"/>
            <w:tcBorders>
              <w:top w:val="single" w:sz="4" w:space="0" w:color="auto"/>
              <w:left w:val="single" w:sz="4" w:space="0" w:color="auto"/>
              <w:bottom w:val="single" w:sz="4" w:space="0" w:color="auto"/>
              <w:right w:val="single" w:sz="4" w:space="0" w:color="auto"/>
            </w:tcBorders>
            <w:noWrap/>
            <w:hideMark/>
          </w:tcPr>
          <w:p w14:paraId="6A64BC42" w14:textId="5DEE7A18" w:rsidR="002C55D7" w:rsidRPr="004A3F3C" w:rsidRDefault="002C55D7" w:rsidP="001B39A3">
            <w:pPr>
              <w:rPr>
                <w:rFonts w:eastAsia="Times New Roman"/>
                <w:color w:val="000000"/>
                <w:sz w:val="22"/>
                <w:szCs w:val="22"/>
                <w:lang w:eastAsia="ja-JP"/>
              </w:rPr>
            </w:pPr>
            <w:r w:rsidRPr="004A3F3C">
              <w:rPr>
                <w:sz w:val="22"/>
                <w:szCs w:val="22"/>
              </w:rPr>
              <w:t xml:space="preserve">17. Ориентация на широкий круг потребителей (широкий спектр клиентских сегментов) </w:t>
            </w:r>
          </w:p>
        </w:tc>
        <w:tc>
          <w:tcPr>
            <w:tcW w:w="1420" w:type="dxa"/>
            <w:vMerge/>
            <w:tcBorders>
              <w:top w:val="single" w:sz="4" w:space="0" w:color="auto"/>
              <w:left w:val="single" w:sz="4" w:space="0" w:color="auto"/>
              <w:bottom w:val="single" w:sz="4" w:space="0" w:color="auto"/>
              <w:right w:val="single" w:sz="4" w:space="0" w:color="auto"/>
            </w:tcBorders>
          </w:tcPr>
          <w:p w14:paraId="12988F82" w14:textId="7764486E" w:rsidR="002C55D7" w:rsidRPr="004A3F3C" w:rsidRDefault="002C55D7" w:rsidP="001B39A3">
            <w:pPr>
              <w:rPr>
                <w:rFonts w:eastAsia="Times New Roman"/>
                <w:color w:val="000000"/>
                <w:sz w:val="22"/>
                <w:szCs w:val="22"/>
                <w:lang w:eastAsia="ja-JP"/>
              </w:rPr>
            </w:pPr>
          </w:p>
        </w:tc>
        <w:tc>
          <w:tcPr>
            <w:tcW w:w="2693" w:type="dxa"/>
            <w:gridSpan w:val="2"/>
            <w:vMerge/>
            <w:tcBorders>
              <w:top w:val="single" w:sz="4" w:space="0" w:color="auto"/>
              <w:left w:val="single" w:sz="4" w:space="0" w:color="auto"/>
              <w:bottom w:val="single" w:sz="4" w:space="0" w:color="auto"/>
              <w:right w:val="single" w:sz="4" w:space="0" w:color="auto"/>
            </w:tcBorders>
          </w:tcPr>
          <w:p w14:paraId="0FA0917E" w14:textId="634CCD54" w:rsidR="002C55D7" w:rsidRPr="004A3F3C" w:rsidRDefault="002C55D7" w:rsidP="001B39A3">
            <w:pPr>
              <w:rPr>
                <w:rFonts w:eastAsia="Times New Roman"/>
                <w:color w:val="000000"/>
                <w:sz w:val="22"/>
                <w:szCs w:val="22"/>
                <w:lang w:eastAsia="ja-JP"/>
              </w:rPr>
            </w:pPr>
          </w:p>
        </w:tc>
      </w:tr>
    </w:tbl>
    <w:p w14:paraId="3F3D3008" w14:textId="24D5E6BB" w:rsidR="00AF38BB" w:rsidRPr="005654CD" w:rsidRDefault="0092297E" w:rsidP="005654CD">
      <w:pPr>
        <w:jc w:val="right"/>
        <w:rPr>
          <w:rFonts w:cs="Times New Roman"/>
          <w:i/>
          <w:szCs w:val="24"/>
        </w:rPr>
      </w:pPr>
      <w:r w:rsidRPr="005654CD">
        <w:rPr>
          <w:rFonts w:cs="Times New Roman"/>
          <w:i/>
          <w:szCs w:val="24"/>
        </w:rPr>
        <w:t>Источник данных: разработки автора</w:t>
      </w:r>
    </w:p>
    <w:p w14:paraId="5A1A743B" w14:textId="58977134" w:rsidR="003E21EA" w:rsidRDefault="003E21EA" w:rsidP="005D110B">
      <w:pPr>
        <w:ind w:firstLine="709"/>
        <w:rPr>
          <w:rFonts w:cs="Times New Roman"/>
          <w:szCs w:val="24"/>
        </w:rPr>
      </w:pPr>
      <w:r>
        <w:rPr>
          <w:rFonts w:cs="Times New Roman"/>
          <w:szCs w:val="24"/>
        </w:rPr>
        <w:lastRenderedPageBreak/>
        <w:t xml:space="preserve">Также для анализа </w:t>
      </w:r>
      <w:r w:rsidR="005D110B">
        <w:rPr>
          <w:rFonts w:cs="Times New Roman"/>
          <w:szCs w:val="24"/>
        </w:rPr>
        <w:t xml:space="preserve">связи горизонта планирования с показателями </w:t>
      </w:r>
      <w:r>
        <w:rPr>
          <w:rFonts w:cs="Times New Roman"/>
          <w:szCs w:val="24"/>
        </w:rPr>
        <w:t>эффективности компаний у респондентов просили ответить к какой группе (низкая, средняя, лучшая, самая лучшая) относится их компания в своей сфере по следующим показателям:</w:t>
      </w:r>
    </w:p>
    <w:p w14:paraId="116487EF" w14:textId="313AC33E" w:rsidR="003E21EA" w:rsidRPr="003E21EA" w:rsidRDefault="005D110B" w:rsidP="003E21EA">
      <w:pPr>
        <w:pStyle w:val="a8"/>
        <w:numPr>
          <w:ilvl w:val="0"/>
          <w:numId w:val="12"/>
        </w:numPr>
        <w:rPr>
          <w:rFonts w:cs="Times New Roman"/>
          <w:szCs w:val="24"/>
        </w:rPr>
      </w:pPr>
      <w:r>
        <w:rPr>
          <w:rFonts w:cs="Times New Roman"/>
          <w:szCs w:val="24"/>
        </w:rPr>
        <w:t>о</w:t>
      </w:r>
      <w:r w:rsidR="003E21EA">
        <w:rPr>
          <w:rFonts w:cs="Times New Roman"/>
          <w:szCs w:val="24"/>
        </w:rPr>
        <w:t>бщий рост выручки;</w:t>
      </w:r>
    </w:p>
    <w:p w14:paraId="4825ABEE" w14:textId="3D6AA091" w:rsidR="003E21EA" w:rsidRPr="003E21EA" w:rsidRDefault="005D110B" w:rsidP="003E21EA">
      <w:pPr>
        <w:pStyle w:val="a8"/>
        <w:numPr>
          <w:ilvl w:val="0"/>
          <w:numId w:val="12"/>
        </w:numPr>
        <w:rPr>
          <w:rFonts w:cs="Times New Roman"/>
          <w:szCs w:val="24"/>
        </w:rPr>
      </w:pPr>
      <w:r>
        <w:rPr>
          <w:rFonts w:cs="Times New Roman"/>
          <w:szCs w:val="24"/>
        </w:rPr>
        <w:t>р</w:t>
      </w:r>
      <w:r w:rsidR="003E21EA">
        <w:rPr>
          <w:rFonts w:cs="Times New Roman"/>
          <w:szCs w:val="24"/>
        </w:rPr>
        <w:t>ост доли рынка;</w:t>
      </w:r>
    </w:p>
    <w:p w14:paraId="3798C45D" w14:textId="3E2231DB" w:rsidR="003E21EA" w:rsidRPr="003E21EA" w:rsidRDefault="005D110B" w:rsidP="003E21EA">
      <w:pPr>
        <w:pStyle w:val="a8"/>
        <w:numPr>
          <w:ilvl w:val="0"/>
          <w:numId w:val="12"/>
        </w:numPr>
        <w:rPr>
          <w:rFonts w:cs="Times New Roman"/>
          <w:szCs w:val="24"/>
        </w:rPr>
      </w:pPr>
      <w:r>
        <w:rPr>
          <w:rFonts w:cs="Times New Roman"/>
          <w:szCs w:val="24"/>
        </w:rPr>
        <w:t>общий рост активов</w:t>
      </w:r>
      <w:r w:rsidR="003E21EA">
        <w:rPr>
          <w:rFonts w:cs="Times New Roman"/>
          <w:szCs w:val="24"/>
        </w:rPr>
        <w:t>;</w:t>
      </w:r>
    </w:p>
    <w:p w14:paraId="17A9A854" w14:textId="2F59BCE8" w:rsidR="003E21EA" w:rsidRPr="003E21EA" w:rsidRDefault="005D110B" w:rsidP="003E21EA">
      <w:pPr>
        <w:pStyle w:val="a8"/>
        <w:numPr>
          <w:ilvl w:val="0"/>
          <w:numId w:val="12"/>
        </w:numPr>
        <w:rPr>
          <w:rFonts w:cs="Times New Roman"/>
          <w:szCs w:val="24"/>
        </w:rPr>
      </w:pPr>
      <w:r>
        <w:rPr>
          <w:rFonts w:cs="Times New Roman"/>
          <w:szCs w:val="24"/>
        </w:rPr>
        <w:t>р</w:t>
      </w:r>
      <w:r w:rsidR="003E21EA">
        <w:rPr>
          <w:rFonts w:cs="Times New Roman"/>
          <w:szCs w:val="24"/>
        </w:rPr>
        <w:t>ост производительности труда;</w:t>
      </w:r>
    </w:p>
    <w:p w14:paraId="62ABC0FA" w14:textId="3E2F37A4" w:rsidR="003E21EA" w:rsidRPr="003E21EA" w:rsidRDefault="005D110B" w:rsidP="003E21EA">
      <w:pPr>
        <w:pStyle w:val="a8"/>
        <w:numPr>
          <w:ilvl w:val="0"/>
          <w:numId w:val="12"/>
        </w:numPr>
        <w:rPr>
          <w:rFonts w:cs="Times New Roman"/>
          <w:szCs w:val="24"/>
        </w:rPr>
      </w:pPr>
      <w:r>
        <w:rPr>
          <w:rFonts w:cs="Times New Roman"/>
          <w:szCs w:val="24"/>
        </w:rPr>
        <w:t>в</w:t>
      </w:r>
      <w:r w:rsidR="003E21EA" w:rsidRPr="003E21EA">
        <w:rPr>
          <w:rFonts w:cs="Times New Roman"/>
          <w:szCs w:val="24"/>
        </w:rPr>
        <w:t>ысокий уровен</w:t>
      </w:r>
      <w:r w:rsidR="003E21EA">
        <w:rPr>
          <w:rFonts w:cs="Times New Roman"/>
          <w:szCs w:val="24"/>
        </w:rPr>
        <w:t>ь удовлетворенности сотрудников;</w:t>
      </w:r>
    </w:p>
    <w:p w14:paraId="7C201B75" w14:textId="3D12283C" w:rsidR="003E21EA" w:rsidRPr="003E21EA" w:rsidRDefault="005D110B" w:rsidP="003E21EA">
      <w:pPr>
        <w:pStyle w:val="a8"/>
        <w:numPr>
          <w:ilvl w:val="0"/>
          <w:numId w:val="12"/>
        </w:numPr>
        <w:rPr>
          <w:rFonts w:cs="Times New Roman"/>
          <w:szCs w:val="24"/>
        </w:rPr>
      </w:pPr>
      <w:r>
        <w:rPr>
          <w:rFonts w:cs="Times New Roman"/>
          <w:szCs w:val="24"/>
        </w:rPr>
        <w:t>р</w:t>
      </w:r>
      <w:r w:rsidR="003E21EA">
        <w:rPr>
          <w:rFonts w:cs="Times New Roman"/>
          <w:szCs w:val="24"/>
        </w:rPr>
        <w:t>ост чистой прибыли;</w:t>
      </w:r>
    </w:p>
    <w:p w14:paraId="49F59F20" w14:textId="5876AE96" w:rsidR="003E21EA" w:rsidRPr="003E21EA" w:rsidRDefault="005D110B" w:rsidP="003E21EA">
      <w:pPr>
        <w:pStyle w:val="a8"/>
        <w:numPr>
          <w:ilvl w:val="0"/>
          <w:numId w:val="12"/>
        </w:numPr>
        <w:rPr>
          <w:rFonts w:cs="Times New Roman"/>
          <w:szCs w:val="24"/>
        </w:rPr>
      </w:pPr>
      <w:r>
        <w:rPr>
          <w:rFonts w:cs="Times New Roman"/>
          <w:szCs w:val="24"/>
        </w:rPr>
        <w:t>н</w:t>
      </w:r>
      <w:r w:rsidR="003E21EA" w:rsidRPr="003E21EA">
        <w:rPr>
          <w:rFonts w:cs="Times New Roman"/>
          <w:szCs w:val="24"/>
        </w:rPr>
        <w:t>изкий</w:t>
      </w:r>
      <w:r>
        <w:rPr>
          <w:rFonts w:cs="Times New Roman"/>
          <w:szCs w:val="24"/>
        </w:rPr>
        <w:t xml:space="preserve"> уровень стоимости производства</w:t>
      </w:r>
      <w:r w:rsidR="003E21EA">
        <w:rPr>
          <w:rFonts w:cs="Times New Roman"/>
          <w:szCs w:val="24"/>
        </w:rPr>
        <w:t>;</w:t>
      </w:r>
    </w:p>
    <w:p w14:paraId="163186B3" w14:textId="15CFB42F" w:rsidR="003E21EA" w:rsidRPr="003E21EA" w:rsidRDefault="005D110B" w:rsidP="003E21EA">
      <w:pPr>
        <w:pStyle w:val="a8"/>
        <w:numPr>
          <w:ilvl w:val="0"/>
          <w:numId w:val="12"/>
        </w:numPr>
        <w:rPr>
          <w:rFonts w:cs="Times New Roman"/>
          <w:szCs w:val="24"/>
        </w:rPr>
      </w:pPr>
      <w:r>
        <w:rPr>
          <w:rFonts w:cs="Times New Roman"/>
          <w:szCs w:val="24"/>
        </w:rPr>
        <w:t>в</w:t>
      </w:r>
      <w:r w:rsidR="003E21EA" w:rsidRPr="003E21EA">
        <w:rPr>
          <w:rFonts w:cs="Times New Roman"/>
          <w:szCs w:val="24"/>
        </w:rPr>
        <w:t xml:space="preserve">ысокий уровень удержания </w:t>
      </w:r>
      <w:r w:rsidR="003E21EA">
        <w:rPr>
          <w:rFonts w:cs="Times New Roman"/>
          <w:szCs w:val="24"/>
        </w:rPr>
        <w:t>персонала;</w:t>
      </w:r>
    </w:p>
    <w:p w14:paraId="518B585B" w14:textId="23AE0A92" w:rsidR="003E21EA" w:rsidRPr="003E21EA" w:rsidRDefault="005D110B" w:rsidP="003E21EA">
      <w:pPr>
        <w:pStyle w:val="a8"/>
        <w:numPr>
          <w:ilvl w:val="0"/>
          <w:numId w:val="12"/>
        </w:numPr>
        <w:rPr>
          <w:rFonts w:cs="Times New Roman"/>
          <w:szCs w:val="24"/>
        </w:rPr>
      </w:pPr>
      <w:r>
        <w:rPr>
          <w:rFonts w:cs="Times New Roman"/>
          <w:szCs w:val="24"/>
        </w:rPr>
        <w:t>в</w:t>
      </w:r>
      <w:r w:rsidR="003E21EA" w:rsidRPr="003E21EA">
        <w:rPr>
          <w:rFonts w:cs="Times New Roman"/>
          <w:szCs w:val="24"/>
        </w:rPr>
        <w:t>ысокий уро</w:t>
      </w:r>
      <w:r w:rsidR="003E21EA">
        <w:rPr>
          <w:rFonts w:cs="Times New Roman"/>
          <w:szCs w:val="24"/>
        </w:rPr>
        <w:t>вень удовлетворенности клиентов;</w:t>
      </w:r>
    </w:p>
    <w:p w14:paraId="7EE9761A" w14:textId="1000B402" w:rsidR="003E21EA" w:rsidRPr="003E21EA" w:rsidRDefault="005D110B" w:rsidP="003E21EA">
      <w:pPr>
        <w:pStyle w:val="a8"/>
        <w:numPr>
          <w:ilvl w:val="0"/>
          <w:numId w:val="12"/>
        </w:numPr>
        <w:rPr>
          <w:rFonts w:cs="Times New Roman"/>
          <w:szCs w:val="24"/>
        </w:rPr>
      </w:pPr>
      <w:r>
        <w:rPr>
          <w:rFonts w:cs="Times New Roman"/>
          <w:szCs w:val="24"/>
        </w:rPr>
        <w:t>в</w:t>
      </w:r>
      <w:r w:rsidR="003E21EA" w:rsidRPr="003E21EA">
        <w:rPr>
          <w:rFonts w:cs="Times New Roman"/>
          <w:szCs w:val="24"/>
        </w:rPr>
        <w:t>ысокий уровень дифференциации</w:t>
      </w:r>
      <w:r w:rsidR="003E21EA">
        <w:rPr>
          <w:rFonts w:cs="Times New Roman"/>
          <w:szCs w:val="24"/>
        </w:rPr>
        <w:t>.</w:t>
      </w:r>
    </w:p>
    <w:p w14:paraId="5D4CD332" w14:textId="73632E76" w:rsidR="00025CCB" w:rsidRPr="00025CCB" w:rsidRDefault="00025CCB" w:rsidP="00C5496A">
      <w:pPr>
        <w:ind w:firstLine="709"/>
        <w:rPr>
          <w:rFonts w:cs="Times New Roman"/>
          <w:szCs w:val="24"/>
        </w:rPr>
      </w:pPr>
      <w:r w:rsidRPr="00045FE5">
        <w:rPr>
          <w:rFonts w:cs="Times New Roman"/>
          <w:szCs w:val="24"/>
        </w:rPr>
        <w:t xml:space="preserve">Гипотеза исследования: ориентация на </w:t>
      </w:r>
      <w:r w:rsidR="00C5496A" w:rsidRPr="00045FE5">
        <w:rPr>
          <w:rFonts w:cs="Times New Roman"/>
          <w:szCs w:val="24"/>
        </w:rPr>
        <w:t>долгосрочный горизонт планирования (</w:t>
      </w:r>
      <w:r w:rsidRPr="00045FE5">
        <w:rPr>
          <w:rFonts w:cs="Times New Roman"/>
          <w:szCs w:val="24"/>
        </w:rPr>
        <w:t>стратегические цели</w:t>
      </w:r>
      <w:r w:rsidR="00C5496A" w:rsidRPr="00045FE5">
        <w:rPr>
          <w:rFonts w:cs="Times New Roman"/>
          <w:szCs w:val="24"/>
        </w:rPr>
        <w:t>)</w:t>
      </w:r>
      <w:r w:rsidRPr="00045FE5">
        <w:rPr>
          <w:rFonts w:cs="Times New Roman"/>
          <w:szCs w:val="24"/>
        </w:rPr>
        <w:t xml:space="preserve"> влияе</w:t>
      </w:r>
      <w:r w:rsidR="00CD37C4" w:rsidRPr="00045FE5">
        <w:rPr>
          <w:rFonts w:cs="Times New Roman"/>
          <w:szCs w:val="24"/>
        </w:rPr>
        <w:t>т на результаты ведения бизнеса:</w:t>
      </w:r>
      <w:r w:rsidRPr="00045FE5">
        <w:rPr>
          <w:rFonts w:cs="Times New Roman"/>
          <w:szCs w:val="24"/>
        </w:rPr>
        <w:t xml:space="preserve"> финансовые</w:t>
      </w:r>
      <w:r w:rsidR="00A046B8" w:rsidRPr="00045FE5">
        <w:rPr>
          <w:rFonts w:cs="Times New Roman"/>
          <w:szCs w:val="24"/>
        </w:rPr>
        <w:t xml:space="preserve"> и нематериальные.</w:t>
      </w:r>
    </w:p>
    <w:p w14:paraId="0647FE8B" w14:textId="50E2527D" w:rsidR="007261E9" w:rsidRPr="004E58DD" w:rsidRDefault="00AD7638" w:rsidP="004E58DD">
      <w:pPr>
        <w:spacing w:after="160" w:line="259" w:lineRule="auto"/>
        <w:rPr>
          <w:rFonts w:eastAsiaTheme="majorEastAsia" w:cs="Times New Roman"/>
          <w:color w:val="2E74B5" w:themeColor="accent1" w:themeShade="BF"/>
          <w:szCs w:val="24"/>
        </w:rPr>
      </w:pPr>
      <w:bookmarkStart w:id="38" w:name="_Toc481704152"/>
      <w:r>
        <w:rPr>
          <w:rFonts w:cs="Times New Roman"/>
          <w:szCs w:val="24"/>
        </w:rPr>
        <w:br w:type="page"/>
      </w:r>
    </w:p>
    <w:p w14:paraId="674F1481" w14:textId="3B659F5D" w:rsidR="00025CCB" w:rsidRPr="00107CFE" w:rsidRDefault="00025CCB" w:rsidP="005654CD">
      <w:pPr>
        <w:pStyle w:val="1"/>
        <w:numPr>
          <w:ilvl w:val="0"/>
          <w:numId w:val="19"/>
        </w:numPr>
        <w:rPr>
          <w:b/>
        </w:rPr>
      </w:pPr>
      <w:bookmarkStart w:id="39" w:name="_Toc482538683"/>
      <w:r w:rsidRPr="00107CFE">
        <w:rPr>
          <w:b/>
        </w:rPr>
        <w:lastRenderedPageBreak/>
        <w:t>Анализ данных</w:t>
      </w:r>
      <w:bookmarkEnd w:id="38"/>
      <w:bookmarkEnd w:id="39"/>
    </w:p>
    <w:p w14:paraId="5FD295EB" w14:textId="5336BD30" w:rsidR="00025CCB" w:rsidRPr="005654CD" w:rsidRDefault="00025CCB" w:rsidP="005654CD">
      <w:pPr>
        <w:pStyle w:val="2"/>
        <w:numPr>
          <w:ilvl w:val="1"/>
          <w:numId w:val="19"/>
        </w:numPr>
        <w:spacing w:before="0"/>
      </w:pPr>
      <w:bookmarkStart w:id="40" w:name="_Toc481704153"/>
      <w:bookmarkStart w:id="41" w:name="_Toc482538684"/>
      <w:r w:rsidRPr="005654CD">
        <w:t>Сбор данных</w:t>
      </w:r>
      <w:bookmarkEnd w:id="40"/>
      <w:bookmarkEnd w:id="41"/>
    </w:p>
    <w:p w14:paraId="2CCE3848" w14:textId="50532C4F" w:rsidR="00025CCB" w:rsidRDefault="00F3687A" w:rsidP="000A48A4">
      <w:pPr>
        <w:ind w:firstLine="709"/>
        <w:rPr>
          <w:rFonts w:cs="Times New Roman"/>
          <w:szCs w:val="24"/>
        </w:rPr>
      </w:pPr>
      <w:r>
        <w:rPr>
          <w:rFonts w:cs="Times New Roman"/>
          <w:szCs w:val="24"/>
        </w:rPr>
        <w:t>Исследование проводилось только среди российских компаний, каждый респондент относился к одной компании, и от каждой компании в опросе участвовал только один представитель</w:t>
      </w:r>
      <w:r w:rsidR="00EA6581">
        <w:rPr>
          <w:rFonts w:cs="Times New Roman"/>
          <w:szCs w:val="24"/>
        </w:rPr>
        <w:t>. Выборка состоит из 35 опрошенных, из которых 3</w:t>
      </w:r>
      <w:r w:rsidR="00F5354E">
        <w:rPr>
          <w:rFonts w:cs="Times New Roman"/>
          <w:szCs w:val="24"/>
        </w:rPr>
        <w:t>2</w:t>
      </w:r>
      <w:r w:rsidR="00EA6581">
        <w:rPr>
          <w:rFonts w:cs="Times New Roman"/>
          <w:szCs w:val="24"/>
        </w:rPr>
        <w:t xml:space="preserve"> оказались лицами, отвечающими</w:t>
      </w:r>
      <w:r w:rsidR="00F5354E">
        <w:rPr>
          <w:rFonts w:cs="Times New Roman"/>
          <w:szCs w:val="24"/>
        </w:rPr>
        <w:t xml:space="preserve"> за принятие решений в компании, отвечающими требованиям к респондентам.</w:t>
      </w:r>
    </w:p>
    <w:p w14:paraId="08C5CA4C" w14:textId="19E097B3" w:rsidR="00EA6581" w:rsidRDefault="00EA6581" w:rsidP="000A48A4">
      <w:pPr>
        <w:ind w:firstLine="709"/>
        <w:rPr>
          <w:rFonts w:cs="Times New Roman"/>
          <w:szCs w:val="24"/>
        </w:rPr>
      </w:pPr>
      <w:r>
        <w:rPr>
          <w:rFonts w:cs="Times New Roman"/>
          <w:szCs w:val="24"/>
        </w:rPr>
        <w:t>Анкета была запущена в октябре и через 6 месяцев количество полученн</w:t>
      </w:r>
      <w:r w:rsidR="00FF54E8">
        <w:rPr>
          <w:rFonts w:cs="Times New Roman"/>
          <w:szCs w:val="24"/>
        </w:rPr>
        <w:t>ых ответов превысило 30 человек (полный текст анкеты расположен в приложении 1).</w:t>
      </w:r>
      <w:r>
        <w:rPr>
          <w:rFonts w:cs="Times New Roman"/>
          <w:szCs w:val="24"/>
        </w:rPr>
        <w:t xml:space="preserve"> Это показывает низкую исследовательскую активность руководства малых фирм или же их малую заинтересованность </w:t>
      </w:r>
      <w:r w:rsidRPr="00C43592">
        <w:rPr>
          <w:rFonts w:cs="Times New Roman"/>
          <w:szCs w:val="24"/>
        </w:rPr>
        <w:t>в изучении проблемы горизонта планирования деятельности предприятий.</w:t>
      </w:r>
    </w:p>
    <w:p w14:paraId="7E51E8CF" w14:textId="1100F2BC" w:rsidR="00025CCB" w:rsidRPr="005654CD" w:rsidRDefault="008A292A" w:rsidP="005654CD">
      <w:pPr>
        <w:pStyle w:val="2"/>
        <w:numPr>
          <w:ilvl w:val="1"/>
          <w:numId w:val="19"/>
        </w:numPr>
      </w:pPr>
      <w:bookmarkStart w:id="42" w:name="_Toc482538685"/>
      <w:r>
        <w:t>Обработка данных</w:t>
      </w:r>
      <w:bookmarkEnd w:id="42"/>
    </w:p>
    <w:p w14:paraId="5E3A6584" w14:textId="4632EFF4" w:rsidR="00EA6581" w:rsidRDefault="00EA6581" w:rsidP="000A48A4">
      <w:pPr>
        <w:ind w:firstLine="709"/>
        <w:rPr>
          <w:lang w:eastAsia="en-US"/>
        </w:rPr>
      </w:pPr>
      <w:r>
        <w:rPr>
          <w:lang w:eastAsia="en-US"/>
        </w:rPr>
        <w:t>Таблица с результатами анкетирования предст</w:t>
      </w:r>
      <w:r w:rsidR="002A3E09">
        <w:rPr>
          <w:lang w:eastAsia="en-US"/>
        </w:rPr>
        <w:t xml:space="preserve">авляла была представлена в виде </w:t>
      </w:r>
      <w:r w:rsidR="002A3E09">
        <w:t>MS Excel</w:t>
      </w:r>
      <w:r>
        <w:rPr>
          <w:lang w:eastAsia="en-US"/>
        </w:rPr>
        <w:t xml:space="preserve"> файла, где в столбцах представлены вопросы, а в строках ответы респондентов. Причем на один вопрос </w:t>
      </w:r>
      <w:r w:rsidR="00422F19">
        <w:rPr>
          <w:lang w:eastAsia="en-US"/>
        </w:rPr>
        <w:t>о «наиболее/наименее важном</w:t>
      </w:r>
      <w:r>
        <w:rPr>
          <w:lang w:eastAsia="en-US"/>
        </w:rPr>
        <w:t>»</w:t>
      </w:r>
      <w:r w:rsidR="003914AD">
        <w:rPr>
          <w:lang w:eastAsia="en-US"/>
        </w:rPr>
        <w:t xml:space="preserve"> (рис.1)</w:t>
      </w:r>
      <w:r>
        <w:rPr>
          <w:lang w:eastAsia="en-US"/>
        </w:rPr>
        <w:t xml:space="preserve"> приходится 10 столбцов, где в заголовках располагаются пять атрибутов для выбора наиболее важного и эти же пять атрибутов для выбора наименее важного, </w:t>
      </w:r>
      <w:r w:rsidR="003E21EA">
        <w:rPr>
          <w:lang w:eastAsia="en-US"/>
        </w:rPr>
        <w:t xml:space="preserve">в столбце, который был выбран как наиболее/наименее важный конкретным респондентом заполняется имя атрибута, остальные ячейки этого ответа остаются пустыми </w:t>
      </w:r>
      <w:r w:rsidR="003E21EA" w:rsidRPr="003914AD">
        <w:rPr>
          <w:lang w:eastAsia="en-US"/>
        </w:rPr>
        <w:t>(рис.</w:t>
      </w:r>
      <w:r w:rsidR="003914AD">
        <w:rPr>
          <w:lang w:eastAsia="en-US"/>
        </w:rPr>
        <w:t>2)</w:t>
      </w:r>
      <w:r w:rsidR="003E21EA">
        <w:rPr>
          <w:lang w:eastAsia="en-US"/>
        </w:rPr>
        <w:t>.</w:t>
      </w:r>
    </w:p>
    <w:p w14:paraId="1BEE504F" w14:textId="3331D466" w:rsidR="00422F19" w:rsidRDefault="00422F19" w:rsidP="00422F19">
      <w:pPr>
        <w:rPr>
          <w:lang w:eastAsia="en-US"/>
        </w:rPr>
      </w:pPr>
      <w:r>
        <w:rPr>
          <w:noProof/>
          <w:lang w:eastAsia="ja-JP"/>
        </w:rPr>
        <w:drawing>
          <wp:inline distT="0" distB="0" distL="0" distR="0" wp14:anchorId="06595E73" wp14:editId="00896D46">
            <wp:extent cx="6111240" cy="196469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240" cy="1964690"/>
                    </a:xfrm>
                    <a:prstGeom prst="rect">
                      <a:avLst/>
                    </a:prstGeom>
                    <a:noFill/>
                    <a:ln>
                      <a:noFill/>
                    </a:ln>
                  </pic:spPr>
                </pic:pic>
              </a:graphicData>
            </a:graphic>
          </wp:inline>
        </w:drawing>
      </w:r>
    </w:p>
    <w:p w14:paraId="19AE08DA" w14:textId="6D6ED0BE" w:rsidR="00422F19" w:rsidRDefault="00422F19" w:rsidP="00422F19">
      <w:pPr>
        <w:jc w:val="center"/>
        <w:rPr>
          <w:rFonts w:eastAsiaTheme="minorEastAsia"/>
          <w:lang w:eastAsia="ja-JP"/>
        </w:rPr>
      </w:pPr>
      <w:r w:rsidRPr="005654CD">
        <w:rPr>
          <w:rFonts w:eastAsiaTheme="minorEastAsia"/>
          <w:b/>
          <w:lang w:eastAsia="ja-JP"/>
        </w:rPr>
        <w:t>Рисунок 1</w:t>
      </w:r>
      <w:r w:rsidR="005654CD">
        <w:rPr>
          <w:rFonts w:eastAsiaTheme="minorEastAsia"/>
          <w:b/>
          <w:lang w:eastAsia="ja-JP"/>
        </w:rPr>
        <w:t xml:space="preserve"> -</w:t>
      </w:r>
      <w:r w:rsidR="002A3E09">
        <w:rPr>
          <w:rFonts w:eastAsiaTheme="minorEastAsia"/>
          <w:b/>
          <w:lang w:eastAsia="ja-JP"/>
        </w:rPr>
        <w:t xml:space="preserve"> </w:t>
      </w:r>
      <w:r w:rsidR="002A3E09" w:rsidRPr="002A3E09">
        <w:rPr>
          <w:rFonts w:eastAsiaTheme="minorEastAsia"/>
          <w:lang w:eastAsia="ja-JP"/>
        </w:rPr>
        <w:t>П</w:t>
      </w:r>
      <w:r>
        <w:rPr>
          <w:rFonts w:eastAsiaTheme="minorEastAsia"/>
          <w:lang w:eastAsia="ja-JP"/>
        </w:rPr>
        <w:t>ример</w:t>
      </w:r>
      <w:r w:rsidR="005654CD">
        <w:rPr>
          <w:rFonts w:eastAsiaTheme="minorEastAsia"/>
          <w:lang w:eastAsia="ja-JP"/>
        </w:rPr>
        <w:t xml:space="preserve"> </w:t>
      </w:r>
      <w:r>
        <w:rPr>
          <w:rFonts w:eastAsiaTheme="minorEastAsia"/>
          <w:lang w:eastAsia="ja-JP"/>
        </w:rPr>
        <w:t>вопроса на «лучшее/худшее» в анкете</w:t>
      </w:r>
    </w:p>
    <w:p w14:paraId="5B6F9264" w14:textId="4519D0D8" w:rsidR="00422F19" w:rsidRDefault="009802F5" w:rsidP="00422F19">
      <w:pPr>
        <w:jc w:val="center"/>
        <w:rPr>
          <w:rFonts w:eastAsiaTheme="minorEastAsia"/>
          <w:lang w:eastAsia="ja-JP"/>
        </w:rPr>
      </w:pPr>
      <w:r>
        <w:rPr>
          <w:rFonts w:eastAsiaTheme="minorEastAsia"/>
          <w:noProof/>
          <w:lang w:eastAsia="ja-JP"/>
        </w:rPr>
        <w:drawing>
          <wp:inline distT="0" distB="0" distL="0" distR="0" wp14:anchorId="04A2EF7E" wp14:editId="0FAB9903">
            <wp:extent cx="6120130" cy="8331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33120"/>
                    </a:xfrm>
                    <a:prstGeom prst="rect">
                      <a:avLst/>
                    </a:prstGeom>
                    <a:noFill/>
                    <a:ln>
                      <a:noFill/>
                    </a:ln>
                  </pic:spPr>
                </pic:pic>
              </a:graphicData>
            </a:graphic>
          </wp:inline>
        </w:drawing>
      </w:r>
    </w:p>
    <w:p w14:paraId="0A6DD69F" w14:textId="3FD0C129" w:rsidR="009802F5" w:rsidRPr="00422F19" w:rsidRDefault="002A3E09" w:rsidP="00422F19">
      <w:pPr>
        <w:jc w:val="center"/>
        <w:rPr>
          <w:rFonts w:eastAsiaTheme="minorEastAsia"/>
          <w:lang w:eastAsia="ja-JP"/>
        </w:rPr>
      </w:pPr>
      <w:r w:rsidRPr="002A3E09">
        <w:rPr>
          <w:rFonts w:eastAsiaTheme="minorEastAsia"/>
          <w:b/>
          <w:lang w:eastAsia="ja-JP"/>
        </w:rPr>
        <w:t>Рисунок 2</w:t>
      </w:r>
      <w:r w:rsidR="005654CD">
        <w:rPr>
          <w:rFonts w:eastAsiaTheme="minorEastAsia"/>
          <w:b/>
          <w:lang w:eastAsia="ja-JP"/>
        </w:rPr>
        <w:t xml:space="preserve"> –</w:t>
      </w:r>
      <w:r>
        <w:rPr>
          <w:rFonts w:eastAsiaTheme="minorEastAsia"/>
          <w:lang w:eastAsia="ja-JP"/>
        </w:rPr>
        <w:t xml:space="preserve"> В</w:t>
      </w:r>
      <w:r w:rsidR="009802F5">
        <w:rPr>
          <w:rFonts w:eastAsiaTheme="minorEastAsia"/>
          <w:lang w:eastAsia="ja-JP"/>
        </w:rPr>
        <w:t>ид</w:t>
      </w:r>
      <w:r w:rsidR="005654CD">
        <w:rPr>
          <w:rFonts w:eastAsiaTheme="minorEastAsia"/>
          <w:lang w:eastAsia="ja-JP"/>
        </w:rPr>
        <w:t xml:space="preserve"> т</w:t>
      </w:r>
      <w:r w:rsidR="009802F5">
        <w:rPr>
          <w:rFonts w:eastAsiaTheme="minorEastAsia"/>
          <w:lang w:eastAsia="ja-JP"/>
        </w:rPr>
        <w:t>аблицы с данными ответа респондента на вопрос</w:t>
      </w:r>
    </w:p>
    <w:p w14:paraId="5019B53C" w14:textId="07CFC308" w:rsidR="004B74E7" w:rsidRDefault="003914AD" w:rsidP="000A48A4">
      <w:pPr>
        <w:ind w:firstLine="709"/>
        <w:rPr>
          <w:lang w:eastAsia="en-US"/>
        </w:rPr>
      </w:pPr>
      <w:r>
        <w:rPr>
          <w:lang w:eastAsia="en-US"/>
        </w:rPr>
        <w:lastRenderedPageBreak/>
        <w:t>Первый шаг — это закодировать таблицу с данными, а именно заменить значения на</w:t>
      </w:r>
      <w:r w:rsidR="003E21EA">
        <w:rPr>
          <w:lang w:eastAsia="en-US"/>
        </w:rPr>
        <w:t xml:space="preserve"> 0 </w:t>
      </w:r>
      <w:r>
        <w:rPr>
          <w:lang w:eastAsia="en-US"/>
        </w:rPr>
        <w:t>в пустых ячейках</w:t>
      </w:r>
      <w:r w:rsidR="003E21EA">
        <w:rPr>
          <w:lang w:eastAsia="en-US"/>
        </w:rPr>
        <w:t xml:space="preserve"> и </w:t>
      </w:r>
      <w:r>
        <w:rPr>
          <w:lang w:eastAsia="en-US"/>
        </w:rPr>
        <w:t>на 1 в</w:t>
      </w:r>
      <w:r w:rsidR="003E21EA">
        <w:rPr>
          <w:lang w:eastAsia="en-US"/>
        </w:rPr>
        <w:t xml:space="preserve"> выбранных.</w:t>
      </w:r>
      <w:r w:rsidR="005232B0">
        <w:rPr>
          <w:lang w:eastAsia="en-US"/>
        </w:rPr>
        <w:t xml:space="preserve"> Для дальнейшего анализа</w:t>
      </w:r>
      <w:r w:rsidR="000A48A4">
        <w:rPr>
          <w:lang w:eastAsia="en-US"/>
        </w:rPr>
        <w:t xml:space="preserve"> данных методом шк</w:t>
      </w:r>
      <w:r>
        <w:rPr>
          <w:lang w:eastAsia="en-US"/>
        </w:rPr>
        <w:t>алы максимального различая требуется</w:t>
      </w:r>
      <w:r w:rsidR="005232B0">
        <w:rPr>
          <w:lang w:eastAsia="en-US"/>
        </w:rPr>
        <w:t xml:space="preserve"> привести данную закодированную таблицу с результатами </w:t>
      </w:r>
      <w:r w:rsidR="000A48A4">
        <w:rPr>
          <w:lang w:eastAsia="en-US"/>
        </w:rPr>
        <w:t>к виду,</w:t>
      </w:r>
      <w:r w:rsidR="000C3D7C">
        <w:rPr>
          <w:lang w:eastAsia="en-US"/>
        </w:rPr>
        <w:t xml:space="preserve"> представленному на </w:t>
      </w:r>
      <w:r w:rsidR="004B74E7" w:rsidRPr="003914AD">
        <w:rPr>
          <w:lang w:eastAsia="en-US"/>
        </w:rPr>
        <w:t>рисунке 3</w:t>
      </w:r>
      <w:r w:rsidR="000C3D7C">
        <w:rPr>
          <w:lang w:eastAsia="en-US"/>
        </w:rPr>
        <w:t xml:space="preserve">, где в левой части находятся наименования атрибутов в </w:t>
      </w:r>
      <w:r w:rsidR="000A48A4">
        <w:rPr>
          <w:lang w:eastAsia="en-US"/>
        </w:rPr>
        <w:t>тех группах,</w:t>
      </w:r>
      <w:r w:rsidR="000C3D7C">
        <w:rPr>
          <w:lang w:eastAsia="en-US"/>
        </w:rPr>
        <w:t xml:space="preserve"> которые просят оценить респондента, а в правой части по столбцам идет выбор респондента</w:t>
      </w:r>
      <w:r w:rsidR="004B74E7">
        <w:rPr>
          <w:lang w:eastAsia="en-US"/>
        </w:rPr>
        <w:t xml:space="preserve"> в виде номера выбранного атрибута</w:t>
      </w:r>
      <w:r w:rsidR="000C3D7C">
        <w:rPr>
          <w:lang w:eastAsia="en-US"/>
        </w:rPr>
        <w:t xml:space="preserve">. </w:t>
      </w:r>
    </w:p>
    <w:p w14:paraId="1BF09E51" w14:textId="1984836B" w:rsidR="004B74E7" w:rsidRDefault="004B74E7" w:rsidP="004B74E7">
      <w:pPr>
        <w:jc w:val="center"/>
        <w:rPr>
          <w:lang w:eastAsia="en-US"/>
        </w:rPr>
      </w:pPr>
      <w:r>
        <w:rPr>
          <w:noProof/>
          <w:lang w:eastAsia="ja-JP"/>
        </w:rPr>
        <w:drawing>
          <wp:inline distT="0" distB="0" distL="0" distR="0" wp14:anchorId="0B2F0E0B" wp14:editId="28066CB1">
            <wp:extent cx="6139815" cy="15024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9815" cy="1502410"/>
                    </a:xfrm>
                    <a:prstGeom prst="rect">
                      <a:avLst/>
                    </a:prstGeom>
                    <a:noFill/>
                    <a:ln>
                      <a:noFill/>
                    </a:ln>
                  </pic:spPr>
                </pic:pic>
              </a:graphicData>
            </a:graphic>
          </wp:inline>
        </w:drawing>
      </w:r>
    </w:p>
    <w:p w14:paraId="0BB24D6E" w14:textId="2DAE88E7" w:rsidR="004B74E7" w:rsidRPr="004B74E7" w:rsidRDefault="002A3E09" w:rsidP="004B74E7">
      <w:pPr>
        <w:jc w:val="center"/>
        <w:rPr>
          <w:lang w:eastAsia="en-US"/>
        </w:rPr>
      </w:pPr>
      <w:r w:rsidRPr="002A3E09">
        <w:rPr>
          <w:b/>
          <w:lang w:eastAsia="en-US"/>
        </w:rPr>
        <w:t>Рисунок 3</w:t>
      </w:r>
      <w:r w:rsidR="005654CD">
        <w:rPr>
          <w:b/>
          <w:lang w:eastAsia="en-US"/>
        </w:rPr>
        <w:t xml:space="preserve"> – </w:t>
      </w:r>
      <w:r>
        <w:rPr>
          <w:lang w:eastAsia="en-US"/>
        </w:rPr>
        <w:t>В</w:t>
      </w:r>
      <w:r w:rsidR="004B74E7">
        <w:rPr>
          <w:lang w:eastAsia="en-US"/>
        </w:rPr>
        <w:t>ид</w:t>
      </w:r>
      <w:r w:rsidR="005654CD">
        <w:rPr>
          <w:lang w:eastAsia="en-US"/>
        </w:rPr>
        <w:t xml:space="preserve"> </w:t>
      </w:r>
      <w:r w:rsidR="009D5473">
        <w:rPr>
          <w:rFonts w:eastAsiaTheme="minorEastAsia"/>
          <w:lang w:eastAsia="ja-JP"/>
        </w:rPr>
        <w:t>представления данных</w:t>
      </w:r>
      <w:r w:rsidR="004B74E7">
        <w:rPr>
          <w:lang w:eastAsia="en-US"/>
        </w:rPr>
        <w:t xml:space="preserve"> для реализации метода </w:t>
      </w:r>
      <w:r w:rsidR="004B74E7">
        <w:rPr>
          <w:lang w:val="en-US" w:eastAsia="en-US"/>
        </w:rPr>
        <w:t>MaxDiff</w:t>
      </w:r>
    </w:p>
    <w:p w14:paraId="5C0A94F2" w14:textId="21C9912C" w:rsidR="003E21EA" w:rsidRDefault="000C3D7C" w:rsidP="000A48A4">
      <w:pPr>
        <w:ind w:firstLine="709"/>
        <w:rPr>
          <w:lang w:eastAsia="en-US"/>
        </w:rPr>
      </w:pPr>
      <w:r>
        <w:rPr>
          <w:lang w:eastAsia="en-US"/>
        </w:rPr>
        <w:t xml:space="preserve">Для этой цели был </w:t>
      </w:r>
      <w:r w:rsidRPr="00045FE5">
        <w:rPr>
          <w:lang w:eastAsia="en-US"/>
        </w:rPr>
        <w:t>написан макрос</w:t>
      </w:r>
      <w:r w:rsidR="003914AD">
        <w:rPr>
          <w:lang w:eastAsia="en-US"/>
        </w:rPr>
        <w:t xml:space="preserve">, который находит значения равные </w:t>
      </w:r>
      <w:r>
        <w:rPr>
          <w:lang w:eastAsia="en-US"/>
        </w:rPr>
        <w:t>1 в каждом ответе</w:t>
      </w:r>
      <w:r w:rsidR="003914AD">
        <w:rPr>
          <w:lang w:eastAsia="en-US"/>
        </w:rPr>
        <w:t xml:space="preserve"> на вопрос респондента и заполняет в соответствующей ячейке порядковый номер выбранного </w:t>
      </w:r>
      <w:r>
        <w:rPr>
          <w:lang w:eastAsia="en-US"/>
        </w:rPr>
        <w:t>атрибут</w:t>
      </w:r>
      <w:r w:rsidR="003914AD">
        <w:rPr>
          <w:lang w:eastAsia="en-US"/>
        </w:rPr>
        <w:t>а</w:t>
      </w:r>
      <w:r>
        <w:rPr>
          <w:lang w:eastAsia="en-US"/>
        </w:rPr>
        <w:t xml:space="preserve"> </w:t>
      </w:r>
      <w:r w:rsidR="003914AD">
        <w:rPr>
          <w:lang w:eastAsia="en-US"/>
        </w:rPr>
        <w:t>в вопросе</w:t>
      </w:r>
      <w:r>
        <w:rPr>
          <w:lang w:eastAsia="en-US"/>
        </w:rPr>
        <w:t xml:space="preserve"> (</w:t>
      </w:r>
      <w:r w:rsidR="00431D9E">
        <w:rPr>
          <w:lang w:eastAsia="en-US"/>
        </w:rPr>
        <w:t xml:space="preserve">полный код макроса можно найти в </w:t>
      </w:r>
      <w:r w:rsidR="00431D9E" w:rsidRPr="00045FE5">
        <w:rPr>
          <w:lang w:eastAsia="en-US"/>
        </w:rPr>
        <w:t xml:space="preserve">приложении </w:t>
      </w:r>
      <w:r w:rsidR="00FF54E8">
        <w:rPr>
          <w:lang w:eastAsia="en-US"/>
        </w:rPr>
        <w:t>2</w:t>
      </w:r>
      <w:r>
        <w:rPr>
          <w:lang w:eastAsia="en-US"/>
        </w:rPr>
        <w:t>).</w:t>
      </w:r>
    </w:p>
    <w:p w14:paraId="4F8CFC89" w14:textId="4B0BA6F7" w:rsidR="002511AA" w:rsidRPr="005232B0" w:rsidRDefault="002511AA" w:rsidP="000A48A4">
      <w:pPr>
        <w:ind w:firstLine="709"/>
        <w:rPr>
          <w:rFonts w:eastAsiaTheme="minorEastAsia"/>
          <w:lang w:eastAsia="ja-JP"/>
        </w:rPr>
      </w:pPr>
      <w:r>
        <w:rPr>
          <w:lang w:eastAsia="en-US"/>
        </w:rPr>
        <w:t>Также представим данные о показателях эффективности в следующем виде: если респондент указал, что его компания находится в группе самых лучших по показателю, то закодируем это значение цифрой 5, группу лучших – цифрой 4, средних – 3, низких – 2 и самых низких – 1.</w:t>
      </w:r>
    </w:p>
    <w:p w14:paraId="4315C73B" w14:textId="23EDB8A8" w:rsidR="00025CCB" w:rsidRPr="000A48A4" w:rsidRDefault="000A48A4" w:rsidP="005654CD">
      <w:pPr>
        <w:pStyle w:val="2"/>
        <w:numPr>
          <w:ilvl w:val="1"/>
          <w:numId w:val="19"/>
        </w:numPr>
        <w:rPr>
          <w:rFonts w:cs="Times New Roman"/>
          <w:szCs w:val="24"/>
        </w:rPr>
      </w:pPr>
      <w:bookmarkStart w:id="43" w:name="_Toc481704155"/>
      <w:bookmarkStart w:id="44" w:name="_Toc482538686"/>
      <w:r>
        <w:rPr>
          <w:rFonts w:cs="Times New Roman"/>
          <w:szCs w:val="24"/>
        </w:rPr>
        <w:t>Шкала максимального различия (</w:t>
      </w:r>
      <w:r w:rsidR="00025CCB" w:rsidRPr="00025CCB">
        <w:rPr>
          <w:rFonts w:cs="Times New Roman"/>
          <w:szCs w:val="24"/>
          <w:lang w:val="en-US"/>
        </w:rPr>
        <w:t>MaxDiff</w:t>
      </w:r>
      <w:bookmarkEnd w:id="43"/>
      <w:r>
        <w:rPr>
          <w:rFonts w:cs="Times New Roman"/>
          <w:szCs w:val="24"/>
        </w:rPr>
        <w:t>)</w:t>
      </w:r>
      <w:bookmarkEnd w:id="44"/>
    </w:p>
    <w:p w14:paraId="77F27B61" w14:textId="220929B0" w:rsidR="000C3D7C" w:rsidRPr="00FB1B47" w:rsidRDefault="000C3D7C" w:rsidP="000A48A4">
      <w:pPr>
        <w:ind w:firstLine="709"/>
        <w:rPr>
          <w:rFonts w:eastAsiaTheme="minorEastAsia"/>
          <w:lang w:eastAsia="ja-JP"/>
        </w:rPr>
      </w:pPr>
      <w:r>
        <w:rPr>
          <w:lang w:eastAsia="en-US"/>
        </w:rPr>
        <w:t xml:space="preserve">Для проведения анализа методом шкалы максимального различия был выбран пакет </w:t>
      </w:r>
      <w:r>
        <w:rPr>
          <w:lang w:val="en-US" w:eastAsia="en-US"/>
        </w:rPr>
        <w:t>xlstat</w:t>
      </w:r>
      <w:r>
        <w:rPr>
          <w:rFonts w:eastAsiaTheme="minorEastAsia"/>
          <w:lang w:eastAsia="ja-JP"/>
        </w:rPr>
        <w:t xml:space="preserve"> в первую очередь потому что он является пакетом на базе </w:t>
      </w:r>
      <w:r w:rsidR="00C059AB">
        <w:rPr>
          <w:lang w:val="en-US"/>
        </w:rPr>
        <w:t>MS</w:t>
      </w:r>
      <w:r w:rsidR="00C059AB" w:rsidRPr="00DC727C">
        <w:t xml:space="preserve"> </w:t>
      </w:r>
      <w:r w:rsidR="00C059AB">
        <w:rPr>
          <w:lang w:val="en-US"/>
        </w:rPr>
        <w:t>Excel</w:t>
      </w:r>
      <w:r w:rsidR="00C059AB">
        <w:t>.</w:t>
      </w:r>
      <w:r>
        <w:rPr>
          <w:rFonts w:eastAsiaTheme="minorEastAsia"/>
          <w:lang w:eastAsia="ja-JP"/>
        </w:rPr>
        <w:t xml:space="preserve"> Данный метод для анализа требует определенного вида представления данных, как было написано выше. С помощью написанного макроса таблица была составлена. Запуск метода </w:t>
      </w:r>
      <w:r>
        <w:rPr>
          <w:rFonts w:eastAsiaTheme="minorEastAsia"/>
          <w:lang w:val="en-US" w:eastAsia="ja-JP"/>
        </w:rPr>
        <w:t>maxDiff</w:t>
      </w:r>
      <w:r w:rsidRPr="000C3D7C">
        <w:rPr>
          <w:rFonts w:eastAsiaTheme="minorEastAsia"/>
          <w:lang w:eastAsia="ja-JP"/>
        </w:rPr>
        <w:t xml:space="preserve"> </w:t>
      </w:r>
      <w:r>
        <w:rPr>
          <w:rFonts w:eastAsiaTheme="minorEastAsia"/>
          <w:lang w:eastAsia="ja-JP"/>
        </w:rPr>
        <w:t>в пакете выполняе</w:t>
      </w:r>
      <w:r w:rsidR="00FB1B47">
        <w:rPr>
          <w:rFonts w:eastAsiaTheme="minorEastAsia"/>
          <w:lang w:eastAsia="ja-JP"/>
        </w:rPr>
        <w:t>тся с помощью диалогового окна (рис.4). Выделяем поля содержащие данные о комбинациях атрибутов, а также поля содержащие ответы респондентов.</w:t>
      </w:r>
    </w:p>
    <w:p w14:paraId="308EEACE" w14:textId="53C11D82" w:rsidR="009D5473" w:rsidRDefault="009D5473" w:rsidP="00FB1B47">
      <w:pPr>
        <w:jc w:val="center"/>
        <w:rPr>
          <w:rFonts w:eastAsiaTheme="minorEastAsia"/>
          <w:lang w:eastAsia="ja-JP"/>
        </w:rPr>
      </w:pPr>
      <w:r>
        <w:rPr>
          <w:rFonts w:eastAsiaTheme="minorEastAsia"/>
          <w:noProof/>
          <w:lang w:eastAsia="ja-JP"/>
        </w:rPr>
        <w:lastRenderedPageBreak/>
        <w:drawing>
          <wp:inline distT="0" distB="0" distL="0" distR="0" wp14:anchorId="0206B34D" wp14:editId="48FAACB9">
            <wp:extent cx="4441190" cy="3200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1190" cy="3200400"/>
                    </a:xfrm>
                    <a:prstGeom prst="rect">
                      <a:avLst/>
                    </a:prstGeom>
                    <a:noFill/>
                    <a:ln>
                      <a:noFill/>
                    </a:ln>
                  </pic:spPr>
                </pic:pic>
              </a:graphicData>
            </a:graphic>
          </wp:inline>
        </w:drawing>
      </w:r>
    </w:p>
    <w:p w14:paraId="3295D813" w14:textId="041F77D4" w:rsidR="009D5473" w:rsidRPr="00FB1B47" w:rsidRDefault="009D5473" w:rsidP="00FB1B47">
      <w:pPr>
        <w:jc w:val="center"/>
        <w:rPr>
          <w:rFonts w:eastAsiaTheme="minorEastAsia"/>
          <w:lang w:eastAsia="ja-JP"/>
        </w:rPr>
      </w:pPr>
      <w:r w:rsidRPr="005654CD">
        <w:rPr>
          <w:rFonts w:eastAsiaTheme="minorEastAsia"/>
          <w:b/>
          <w:lang w:eastAsia="ja-JP"/>
        </w:rPr>
        <w:t>Рисунок 4</w:t>
      </w:r>
      <w:r>
        <w:rPr>
          <w:rFonts w:eastAsiaTheme="minorEastAsia"/>
          <w:lang w:eastAsia="ja-JP"/>
        </w:rPr>
        <w:t xml:space="preserve"> – </w:t>
      </w:r>
      <w:r w:rsidR="005654CD">
        <w:rPr>
          <w:rFonts w:eastAsiaTheme="minorEastAsia"/>
          <w:lang w:eastAsia="ja-JP"/>
        </w:rPr>
        <w:t>Д</w:t>
      </w:r>
      <w:r>
        <w:rPr>
          <w:rFonts w:eastAsiaTheme="minorEastAsia"/>
          <w:lang w:eastAsia="ja-JP"/>
        </w:rPr>
        <w:t xml:space="preserve">иалоговое окно метода </w:t>
      </w:r>
      <w:r>
        <w:rPr>
          <w:rFonts w:eastAsiaTheme="minorEastAsia"/>
          <w:lang w:val="en-US" w:eastAsia="ja-JP"/>
        </w:rPr>
        <w:t>MaxDiff</w:t>
      </w:r>
      <w:r w:rsidR="00FB1B47">
        <w:rPr>
          <w:rFonts w:eastAsiaTheme="minorEastAsia"/>
          <w:lang w:eastAsia="ja-JP"/>
        </w:rPr>
        <w:t>, общее</w:t>
      </w:r>
    </w:p>
    <w:p w14:paraId="19E79B4C" w14:textId="425EBD31" w:rsidR="00FB1B47" w:rsidRPr="00FB1B47" w:rsidRDefault="00FB1B47" w:rsidP="00FB1B47">
      <w:pPr>
        <w:ind w:firstLine="709"/>
        <w:jc w:val="left"/>
        <w:rPr>
          <w:rFonts w:eastAsiaTheme="minorEastAsia"/>
          <w:lang w:eastAsia="ja-JP"/>
        </w:rPr>
      </w:pPr>
      <w:r>
        <w:rPr>
          <w:rFonts w:eastAsiaTheme="minorEastAsia"/>
          <w:lang w:eastAsia="ja-JP"/>
        </w:rPr>
        <w:t>Далее переходим на вкладку опции, где выбираем метод анализа «Иерархический Байес», также увеличиваем количество итераций до 100000 (рис.5).</w:t>
      </w:r>
    </w:p>
    <w:p w14:paraId="1201AAA3" w14:textId="23C36432" w:rsidR="00FB1B47" w:rsidRDefault="00FB1B47" w:rsidP="00FB1B47">
      <w:pPr>
        <w:jc w:val="center"/>
        <w:rPr>
          <w:rFonts w:eastAsiaTheme="minorEastAsia"/>
          <w:lang w:val="en-US" w:eastAsia="ja-JP"/>
        </w:rPr>
      </w:pPr>
      <w:r>
        <w:rPr>
          <w:rFonts w:eastAsiaTheme="minorEastAsia"/>
          <w:noProof/>
          <w:lang w:eastAsia="ja-JP"/>
        </w:rPr>
        <w:drawing>
          <wp:inline distT="0" distB="0" distL="0" distR="0" wp14:anchorId="56B4D5C7" wp14:editId="5E70ADAB">
            <wp:extent cx="4391025" cy="322326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025" cy="3223260"/>
                    </a:xfrm>
                    <a:prstGeom prst="rect">
                      <a:avLst/>
                    </a:prstGeom>
                    <a:noFill/>
                    <a:ln>
                      <a:noFill/>
                    </a:ln>
                  </pic:spPr>
                </pic:pic>
              </a:graphicData>
            </a:graphic>
          </wp:inline>
        </w:drawing>
      </w:r>
    </w:p>
    <w:p w14:paraId="10FB8853" w14:textId="51CC9B4B" w:rsidR="00FB1B47" w:rsidRDefault="00FB1B47" w:rsidP="00FB1B47">
      <w:pPr>
        <w:jc w:val="center"/>
        <w:rPr>
          <w:rFonts w:eastAsiaTheme="minorEastAsia"/>
          <w:lang w:eastAsia="ja-JP"/>
        </w:rPr>
      </w:pPr>
      <w:r w:rsidRPr="005654CD">
        <w:rPr>
          <w:rFonts w:eastAsiaTheme="minorEastAsia"/>
          <w:b/>
          <w:lang w:eastAsia="ja-JP"/>
        </w:rPr>
        <w:t>Рисунок 5</w:t>
      </w:r>
      <w:r>
        <w:rPr>
          <w:rFonts w:eastAsiaTheme="minorEastAsia"/>
          <w:lang w:eastAsia="ja-JP"/>
        </w:rPr>
        <w:t xml:space="preserve"> – </w:t>
      </w:r>
      <w:r w:rsidR="005654CD">
        <w:rPr>
          <w:rFonts w:eastAsiaTheme="minorEastAsia"/>
          <w:lang w:eastAsia="ja-JP"/>
        </w:rPr>
        <w:t>Д</w:t>
      </w:r>
      <w:r>
        <w:rPr>
          <w:rFonts w:eastAsiaTheme="minorEastAsia"/>
          <w:lang w:eastAsia="ja-JP"/>
        </w:rPr>
        <w:t xml:space="preserve">иалоговое окно метода </w:t>
      </w:r>
      <w:r>
        <w:rPr>
          <w:rFonts w:eastAsiaTheme="minorEastAsia"/>
          <w:lang w:val="en-US" w:eastAsia="ja-JP"/>
        </w:rPr>
        <w:t>MaxDiff</w:t>
      </w:r>
      <w:r>
        <w:rPr>
          <w:rFonts w:eastAsiaTheme="minorEastAsia"/>
          <w:lang w:eastAsia="ja-JP"/>
        </w:rPr>
        <w:t>, опции</w:t>
      </w:r>
    </w:p>
    <w:p w14:paraId="15DBBEE9" w14:textId="63797EF4" w:rsidR="003C3428" w:rsidRDefault="00AE7868" w:rsidP="003C3428">
      <w:pPr>
        <w:ind w:firstLine="709"/>
        <w:rPr>
          <w:lang w:eastAsia="ja-JP"/>
        </w:rPr>
      </w:pPr>
      <w:r>
        <w:rPr>
          <w:lang w:eastAsia="ja-JP"/>
        </w:rPr>
        <w:t>Нажимаем «Ок», запускается расчет. Получим данные о предпочтении клиентов</w:t>
      </w:r>
      <w:r w:rsidR="00444506">
        <w:rPr>
          <w:lang w:eastAsia="ja-JP"/>
        </w:rPr>
        <w:t xml:space="preserve"> в виде векторов по каждому атрибуту</w:t>
      </w:r>
      <w:r w:rsidR="00C059AB">
        <w:rPr>
          <w:lang w:eastAsia="ja-JP"/>
        </w:rPr>
        <w:t xml:space="preserve"> (полная таблица представлена в </w:t>
      </w:r>
      <w:r w:rsidR="00C059AB" w:rsidRPr="007D5C1E">
        <w:rPr>
          <w:lang w:eastAsia="ja-JP"/>
        </w:rPr>
        <w:t xml:space="preserve">приложении </w:t>
      </w:r>
      <w:r w:rsidR="00854CFC">
        <w:rPr>
          <w:lang w:eastAsia="ja-JP"/>
        </w:rPr>
        <w:t>3</w:t>
      </w:r>
      <w:r w:rsidR="007E2CF3">
        <w:rPr>
          <w:lang w:eastAsia="ja-JP"/>
        </w:rPr>
        <w:t>)</w:t>
      </w:r>
      <w:r w:rsidR="00444506">
        <w:rPr>
          <w:lang w:eastAsia="ja-JP"/>
        </w:rPr>
        <w:t>, значения присваиваются из расчета, что их сумма дает 100. Данные можно проинтерпретировать как насколько каждый из респондентов склоне</w:t>
      </w:r>
      <w:r w:rsidR="00C059AB">
        <w:rPr>
          <w:lang w:eastAsia="ja-JP"/>
        </w:rPr>
        <w:t>н выбрать ту или иную стратегию.</w:t>
      </w:r>
    </w:p>
    <w:p w14:paraId="76D9B549" w14:textId="2A37B38F" w:rsidR="001E270E" w:rsidRDefault="001E270E" w:rsidP="003C3428">
      <w:pPr>
        <w:ind w:firstLine="709"/>
        <w:rPr>
          <w:lang w:eastAsia="ja-JP"/>
        </w:rPr>
      </w:pPr>
      <w:r>
        <w:rPr>
          <w:lang w:eastAsia="ja-JP"/>
        </w:rPr>
        <w:lastRenderedPageBreak/>
        <w:t>Также получим общие оценки атрибутов (табл.</w:t>
      </w:r>
      <w:r w:rsidR="008E3D82">
        <w:rPr>
          <w:lang w:eastAsia="ja-JP"/>
        </w:rPr>
        <w:t>2</w:t>
      </w:r>
      <w:r>
        <w:rPr>
          <w:lang w:eastAsia="ja-JP"/>
        </w:rPr>
        <w:t xml:space="preserve">). </w:t>
      </w:r>
      <w:r w:rsidR="009125FA">
        <w:rPr>
          <w:lang w:eastAsia="ja-JP"/>
        </w:rPr>
        <w:t>Как можно заметить руководители в целом ориентированы на долгосрочный горизонт планирования. Наиболее значимыми направлениями деятельности были выбраны направленные на создание репутации, инноваций, а также на взаимодействие с клиентами. Самым значимым из краткосрочных направлений получилось улучшение бизнес-процессов.</w:t>
      </w:r>
    </w:p>
    <w:p w14:paraId="2C3AA308" w14:textId="70F0A348" w:rsidR="009125FA" w:rsidRDefault="009125FA" w:rsidP="005043DC">
      <w:pPr>
        <w:jc w:val="left"/>
        <w:rPr>
          <w:lang w:eastAsia="ja-JP"/>
        </w:rPr>
      </w:pPr>
      <w:r w:rsidRPr="005654CD">
        <w:rPr>
          <w:b/>
          <w:lang w:eastAsia="ja-JP"/>
        </w:rPr>
        <w:t xml:space="preserve">Таблица </w:t>
      </w:r>
      <w:r w:rsidR="008E3D82" w:rsidRPr="005654CD">
        <w:rPr>
          <w:b/>
          <w:lang w:eastAsia="ja-JP"/>
        </w:rPr>
        <w:t>2</w:t>
      </w:r>
      <w:r w:rsidR="004A3F3C">
        <w:rPr>
          <w:lang w:eastAsia="ja-JP"/>
        </w:rPr>
        <w:t xml:space="preserve"> – О</w:t>
      </w:r>
      <w:r>
        <w:rPr>
          <w:lang w:eastAsia="ja-JP"/>
        </w:rPr>
        <w:t>бщая оценка по атрибутам</w:t>
      </w:r>
    </w:p>
    <w:tbl>
      <w:tblPr>
        <w:tblStyle w:val="af5"/>
        <w:tblW w:w="9628" w:type="dxa"/>
        <w:tblLook w:val="04A0" w:firstRow="1" w:lastRow="0" w:firstColumn="1" w:lastColumn="0" w:noHBand="0" w:noVBand="1"/>
      </w:tblPr>
      <w:tblGrid>
        <w:gridCol w:w="4330"/>
        <w:gridCol w:w="1381"/>
        <w:gridCol w:w="1494"/>
        <w:gridCol w:w="1173"/>
        <w:gridCol w:w="1250"/>
      </w:tblGrid>
      <w:tr w:rsidR="0092297E" w:rsidRPr="004A3F3C" w14:paraId="70229A0E"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vAlign w:val="center"/>
            <w:hideMark/>
          </w:tcPr>
          <w:p w14:paraId="570DB755" w14:textId="2DFA14D9" w:rsidR="009125FA" w:rsidRPr="004A3F3C" w:rsidRDefault="0092297E"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Атрибут</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443F243A" w14:textId="66B118A6" w:rsidR="009125FA" w:rsidRPr="004A3F3C" w:rsidRDefault="0092297E"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Минимум</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455D9192" w14:textId="4FBC5A8B" w:rsidR="009125FA" w:rsidRPr="004A3F3C" w:rsidRDefault="0092297E"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Максимум</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31A67956" w14:textId="7170F7DD" w:rsidR="009125FA" w:rsidRPr="004A3F3C" w:rsidRDefault="0092297E"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Среднее</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5A89B647" w14:textId="72B8C2A8" w:rsidR="009125FA" w:rsidRPr="004A3F3C" w:rsidRDefault="0092297E"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Ст.откл.</w:t>
            </w:r>
          </w:p>
        </w:tc>
      </w:tr>
      <w:tr w:rsidR="0092297E" w:rsidRPr="004A3F3C" w14:paraId="220B3F79"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7A7D0A3C"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Создание репутации/бренда компании с высоким качеством продуктов и услуг в отрасли</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29FEA971"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3,116</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29B72174"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16,216</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718B2AF7"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11,484</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02FC3F0B"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3,976</w:t>
            </w:r>
          </w:p>
        </w:tc>
      </w:tr>
      <w:tr w:rsidR="0092297E" w:rsidRPr="004A3F3C" w14:paraId="250B8C86"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248EBA76"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Постоянные инновации в продуктах и услугах для того, чтобы превосходить конкурентов</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1293FF83"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3,754</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52BDF25F"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15,908</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5C07FFAD"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10,776</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39E86F88"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3,797</w:t>
            </w:r>
          </w:p>
        </w:tc>
      </w:tr>
      <w:tr w:rsidR="0092297E" w:rsidRPr="004A3F3C" w14:paraId="3964D8D9"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471ABB88"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Превосходное качество обслуживания клиентов</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67993BDA"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2,399</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7C9A062A"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15,511</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3BEB6FA5"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10,596</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5226E67B"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3,772</w:t>
            </w:r>
          </w:p>
        </w:tc>
      </w:tr>
      <w:tr w:rsidR="0092297E" w:rsidRPr="004A3F3C" w14:paraId="581A2032"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6CDFC057"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Знать, что нужно клиентам, постоянно поддерживать обратную связь и проводить исследования для изучения клиентов</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5EE2BCB2"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3,614</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3B6DD281"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15,758</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7F317088"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10,529</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26B71129"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3,778</w:t>
            </w:r>
          </w:p>
        </w:tc>
      </w:tr>
      <w:tr w:rsidR="0092297E" w:rsidRPr="004A3F3C" w14:paraId="0B66C606"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7D51F0E2"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Постоянный контроль и улучшение бизнес-процессов с целью повышения их эффективности для снижения стоимости продукции/услуг</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4B92FC52"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5,169</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60E6B71F"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14,492</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0E0BF83B"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10,338</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7C3EAC59"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2,738</w:t>
            </w:r>
          </w:p>
        </w:tc>
      </w:tr>
      <w:tr w:rsidR="0092297E" w:rsidRPr="004A3F3C" w14:paraId="2EE41B7E"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00C7990B"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Наилучшее обслуживание узкого целевого клиентского сегмента (рыночная ниша)</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0446EBB4"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3,181</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2FCD0E6B"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15,705</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68AEDC6B"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9,838</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174AE29B"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4,153</w:t>
            </w:r>
          </w:p>
        </w:tc>
      </w:tr>
      <w:tr w:rsidR="0092297E" w:rsidRPr="004A3F3C" w14:paraId="3029837F"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7FFF79AD"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Понимание и удовлетворение уникальных потребностей клиентов</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06EBD7F0"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4,117</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20C7CFDB"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14,985</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2C7DCAD8"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8,813</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70DB827A"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3,250</w:t>
            </w:r>
          </w:p>
        </w:tc>
      </w:tr>
      <w:tr w:rsidR="0092297E" w:rsidRPr="004A3F3C" w14:paraId="71996956"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43A67EAC"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Увеличение объема продаж и доли рынка</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655656A9"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0,528</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3C478ADB"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16,540</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1FA6B7E5"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8,156</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59E998D7"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5,284</w:t>
            </w:r>
          </w:p>
        </w:tc>
      </w:tr>
      <w:tr w:rsidR="0092297E" w:rsidRPr="004A3F3C" w14:paraId="0C31475B"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256B0466"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Предложение продуктов и услуг, адаптированных под каждого клиента</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15949626"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1,303</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0050E229"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12,476</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3A00F4C5"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5,060</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51BAF40C"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3,501</w:t>
            </w:r>
          </w:p>
        </w:tc>
      </w:tr>
      <w:tr w:rsidR="0092297E" w:rsidRPr="004A3F3C" w14:paraId="5457315B"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598B1D1D"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Контроль и управление затратами (стремление к снижению общих затрат, затрат на единицу продукции и контроль за накладными расходами)</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48E8BE12"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1,752</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23D09EE5"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11,903</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156C6F51"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4,377</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7BF72BC5"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2,911</w:t>
            </w:r>
          </w:p>
        </w:tc>
      </w:tr>
      <w:tr w:rsidR="0092297E" w:rsidRPr="004A3F3C" w14:paraId="5A930C56"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300D5596"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Экономия на росте масштаба производства / стремление к экономии от масштаба</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0A993A0E"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1,579</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3354E768"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5,998</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5B3E3CB9"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3,246</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7DAC6B08"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0,955</w:t>
            </w:r>
          </w:p>
        </w:tc>
      </w:tr>
      <w:tr w:rsidR="0092297E" w:rsidRPr="004A3F3C" w14:paraId="3547B0CB"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564D37F3"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Ориентация на рынок со специфическими потребностями</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6B685704"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0,899</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1CDF2A51"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13,394</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386734A0"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3,011</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6A5AB7BD"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3,103</w:t>
            </w:r>
          </w:p>
        </w:tc>
      </w:tr>
      <w:tr w:rsidR="0092297E" w:rsidRPr="004A3F3C" w14:paraId="3B778DE7"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1A561B23"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Ориентация на широкий круг потребителей (широкий спектр клиентских сегментов)</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745BDAD0"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0,125</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02E65A3F"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14,508</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5A20DFF4"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1,818</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3A3C6EE8"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3,357</w:t>
            </w:r>
          </w:p>
        </w:tc>
      </w:tr>
      <w:tr w:rsidR="0092297E" w:rsidRPr="004A3F3C" w14:paraId="69D302DB"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748BA5AA"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Использование агрессивной и инновационной рекламы и маркетинга</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2C5F674A"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0,047</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630A5786"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12,734</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1ECCA120"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0,888</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2B4DFC41"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2,357</w:t>
            </w:r>
          </w:p>
        </w:tc>
      </w:tr>
      <w:tr w:rsidR="0092297E" w:rsidRPr="004A3F3C" w14:paraId="45413B63" w14:textId="77777777" w:rsidTr="004A3F3C">
        <w:trPr>
          <w:trHeight w:val="290"/>
        </w:trPr>
        <w:tc>
          <w:tcPr>
            <w:tcW w:w="4330" w:type="dxa"/>
            <w:tcBorders>
              <w:top w:val="single" w:sz="4" w:space="0" w:color="auto"/>
              <w:left w:val="single" w:sz="4" w:space="0" w:color="auto"/>
              <w:bottom w:val="nil"/>
              <w:right w:val="single" w:sz="4" w:space="0" w:color="auto"/>
            </w:tcBorders>
            <w:noWrap/>
            <w:hideMark/>
          </w:tcPr>
          <w:p w14:paraId="5F218311"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Ориентация на самую низкую себестоимость в отрасли</w:t>
            </w:r>
          </w:p>
        </w:tc>
        <w:tc>
          <w:tcPr>
            <w:tcW w:w="1381" w:type="dxa"/>
            <w:tcBorders>
              <w:top w:val="single" w:sz="4" w:space="0" w:color="auto"/>
              <w:left w:val="single" w:sz="4" w:space="0" w:color="auto"/>
              <w:bottom w:val="nil"/>
              <w:right w:val="single" w:sz="4" w:space="0" w:color="auto"/>
            </w:tcBorders>
            <w:noWrap/>
            <w:vAlign w:val="center"/>
            <w:hideMark/>
          </w:tcPr>
          <w:p w14:paraId="23AE1884"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0,007</w:t>
            </w:r>
          </w:p>
        </w:tc>
        <w:tc>
          <w:tcPr>
            <w:tcW w:w="1494" w:type="dxa"/>
            <w:tcBorders>
              <w:top w:val="single" w:sz="4" w:space="0" w:color="auto"/>
              <w:left w:val="single" w:sz="4" w:space="0" w:color="auto"/>
              <w:bottom w:val="nil"/>
              <w:right w:val="single" w:sz="4" w:space="0" w:color="auto"/>
            </w:tcBorders>
            <w:noWrap/>
            <w:vAlign w:val="center"/>
            <w:hideMark/>
          </w:tcPr>
          <w:p w14:paraId="68EF44A9"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13,128</w:t>
            </w:r>
          </w:p>
        </w:tc>
        <w:tc>
          <w:tcPr>
            <w:tcW w:w="1173" w:type="dxa"/>
            <w:tcBorders>
              <w:top w:val="single" w:sz="4" w:space="0" w:color="auto"/>
              <w:left w:val="single" w:sz="4" w:space="0" w:color="auto"/>
              <w:bottom w:val="nil"/>
              <w:right w:val="single" w:sz="4" w:space="0" w:color="auto"/>
            </w:tcBorders>
            <w:noWrap/>
            <w:vAlign w:val="center"/>
            <w:hideMark/>
          </w:tcPr>
          <w:p w14:paraId="3E29F6E3"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0,788</w:t>
            </w:r>
          </w:p>
        </w:tc>
        <w:tc>
          <w:tcPr>
            <w:tcW w:w="1250" w:type="dxa"/>
            <w:tcBorders>
              <w:top w:val="single" w:sz="4" w:space="0" w:color="auto"/>
              <w:left w:val="single" w:sz="4" w:space="0" w:color="auto"/>
              <w:bottom w:val="nil"/>
              <w:right w:val="single" w:sz="4" w:space="0" w:color="auto"/>
            </w:tcBorders>
            <w:noWrap/>
            <w:vAlign w:val="center"/>
            <w:hideMark/>
          </w:tcPr>
          <w:p w14:paraId="6AF14717"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2,445</w:t>
            </w:r>
          </w:p>
        </w:tc>
      </w:tr>
      <w:tr w:rsidR="0092297E" w:rsidRPr="004A3F3C" w14:paraId="068C9CF4"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72900C85"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Ориентация на широкий спектр/ассортимент продуктов/услуг</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1B3D3611"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0,049</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164FE572"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2,171</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122213E5"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0,280</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4061E4A0"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0,494</w:t>
            </w:r>
          </w:p>
        </w:tc>
      </w:tr>
      <w:tr w:rsidR="0092297E" w:rsidRPr="004A3F3C" w14:paraId="0270C8AA" w14:textId="77777777" w:rsidTr="004A3F3C">
        <w:trPr>
          <w:trHeight w:val="290"/>
        </w:trPr>
        <w:tc>
          <w:tcPr>
            <w:tcW w:w="4330" w:type="dxa"/>
            <w:tcBorders>
              <w:top w:val="single" w:sz="4" w:space="0" w:color="auto"/>
              <w:left w:val="single" w:sz="4" w:space="0" w:color="auto"/>
              <w:bottom w:val="single" w:sz="4" w:space="0" w:color="auto"/>
              <w:right w:val="single" w:sz="4" w:space="0" w:color="auto"/>
            </w:tcBorders>
            <w:noWrap/>
            <w:hideMark/>
          </w:tcPr>
          <w:p w14:paraId="5B6DF369" w14:textId="77777777" w:rsidR="009125FA" w:rsidRPr="004A3F3C" w:rsidRDefault="009125FA" w:rsidP="009125FA">
            <w:pPr>
              <w:spacing w:line="240" w:lineRule="auto"/>
              <w:jc w:val="left"/>
              <w:rPr>
                <w:rFonts w:eastAsia="Times New Roman" w:cs="Times New Roman"/>
                <w:color w:val="000000"/>
                <w:sz w:val="22"/>
                <w:szCs w:val="22"/>
                <w:lang w:eastAsia="ja-JP"/>
              </w:rPr>
            </w:pPr>
            <w:r w:rsidRPr="004A3F3C">
              <w:rPr>
                <w:rFonts w:eastAsia="Times New Roman" w:cs="Times New Roman"/>
                <w:color w:val="000000"/>
                <w:sz w:val="22"/>
                <w:szCs w:val="22"/>
                <w:lang w:eastAsia="ja-JP"/>
              </w:rPr>
              <w:t>Ориентация на широкий рынок (например, продажа товаров народного потребления)</w:t>
            </w:r>
          </w:p>
        </w:tc>
        <w:tc>
          <w:tcPr>
            <w:tcW w:w="1381" w:type="dxa"/>
            <w:tcBorders>
              <w:top w:val="single" w:sz="4" w:space="0" w:color="auto"/>
              <w:left w:val="single" w:sz="4" w:space="0" w:color="auto"/>
              <w:bottom w:val="single" w:sz="4" w:space="0" w:color="auto"/>
              <w:right w:val="single" w:sz="4" w:space="0" w:color="auto"/>
            </w:tcBorders>
            <w:noWrap/>
            <w:vAlign w:val="center"/>
            <w:hideMark/>
          </w:tcPr>
          <w:p w14:paraId="241FFAE2"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0,001</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79E86D9D"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0,003</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64C2251B"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0,001</w:t>
            </w:r>
          </w:p>
        </w:tc>
        <w:tc>
          <w:tcPr>
            <w:tcW w:w="1250" w:type="dxa"/>
            <w:tcBorders>
              <w:top w:val="single" w:sz="4" w:space="0" w:color="auto"/>
              <w:left w:val="single" w:sz="4" w:space="0" w:color="auto"/>
              <w:bottom w:val="single" w:sz="4" w:space="0" w:color="auto"/>
              <w:right w:val="single" w:sz="4" w:space="0" w:color="auto"/>
            </w:tcBorders>
            <w:noWrap/>
            <w:vAlign w:val="center"/>
            <w:hideMark/>
          </w:tcPr>
          <w:p w14:paraId="07166D6E" w14:textId="77777777" w:rsidR="009125FA" w:rsidRPr="004A3F3C" w:rsidRDefault="009125FA" w:rsidP="004A3F3C">
            <w:pPr>
              <w:spacing w:line="240" w:lineRule="auto"/>
              <w:jc w:val="center"/>
              <w:rPr>
                <w:rFonts w:eastAsia="Times New Roman" w:cs="Times New Roman"/>
                <w:color w:val="000000"/>
                <w:sz w:val="22"/>
                <w:szCs w:val="22"/>
                <w:lang w:eastAsia="ja-JP"/>
              </w:rPr>
            </w:pPr>
            <w:r w:rsidRPr="004A3F3C">
              <w:rPr>
                <w:rFonts w:eastAsia="Times New Roman" w:cs="Times New Roman"/>
                <w:color w:val="000000"/>
                <w:sz w:val="22"/>
                <w:szCs w:val="22"/>
                <w:lang w:eastAsia="ja-JP"/>
              </w:rPr>
              <w:t>0,000</w:t>
            </w:r>
          </w:p>
        </w:tc>
      </w:tr>
    </w:tbl>
    <w:p w14:paraId="1C133004" w14:textId="77777777" w:rsidR="004A3F3C" w:rsidRPr="005654CD" w:rsidRDefault="004A3F3C" w:rsidP="004A3F3C">
      <w:pPr>
        <w:jc w:val="right"/>
        <w:rPr>
          <w:rFonts w:cs="Times New Roman"/>
          <w:i/>
          <w:szCs w:val="24"/>
        </w:rPr>
      </w:pPr>
      <w:r w:rsidRPr="005654CD">
        <w:rPr>
          <w:rFonts w:cs="Times New Roman"/>
          <w:i/>
          <w:szCs w:val="24"/>
        </w:rPr>
        <w:t>Источник данных: разработки автора</w:t>
      </w:r>
    </w:p>
    <w:p w14:paraId="3EE82C70" w14:textId="691A52FC" w:rsidR="00882FC9" w:rsidRDefault="00882FC9" w:rsidP="00FC785C">
      <w:pPr>
        <w:rPr>
          <w:lang w:eastAsia="ja-JP"/>
        </w:rPr>
      </w:pPr>
      <w:r>
        <w:rPr>
          <w:noProof/>
          <w:lang w:eastAsia="ja-JP"/>
        </w:rPr>
        <w:lastRenderedPageBreak/>
        <w:drawing>
          <wp:inline distT="0" distB="0" distL="0" distR="0" wp14:anchorId="31EE8821" wp14:editId="55320FB4">
            <wp:extent cx="6120130" cy="5647658"/>
            <wp:effectExtent l="0" t="0" r="13970" b="1079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3492D5" w14:textId="027131FB" w:rsidR="008E3D82" w:rsidRPr="008E3D82" w:rsidRDefault="008E3D82" w:rsidP="005E0477">
      <w:pPr>
        <w:jc w:val="center"/>
        <w:rPr>
          <w:rFonts w:eastAsiaTheme="minorEastAsia"/>
          <w:lang w:eastAsia="ja-JP"/>
        </w:rPr>
      </w:pPr>
      <w:r w:rsidRPr="004A3F3C">
        <w:rPr>
          <w:b/>
          <w:lang w:eastAsia="ja-JP"/>
        </w:rPr>
        <w:t>Рисунок</w:t>
      </w:r>
      <w:r w:rsidR="005E0477" w:rsidRPr="004A3F3C">
        <w:rPr>
          <w:b/>
          <w:lang w:eastAsia="ja-JP"/>
        </w:rPr>
        <w:t xml:space="preserve"> </w:t>
      </w:r>
      <w:r w:rsidR="003C3428" w:rsidRPr="004A3F3C">
        <w:rPr>
          <w:b/>
          <w:lang w:eastAsia="ja-JP"/>
        </w:rPr>
        <w:t>6</w:t>
      </w:r>
      <w:r>
        <w:rPr>
          <w:lang w:eastAsia="ja-JP"/>
        </w:rPr>
        <w:t xml:space="preserve"> – Диаграмма оценок </w:t>
      </w:r>
      <w:r w:rsidR="005E0477">
        <w:rPr>
          <w:lang w:eastAsia="ja-JP"/>
        </w:rPr>
        <w:t>атрибутов,</w:t>
      </w:r>
      <w:r>
        <w:rPr>
          <w:lang w:eastAsia="ja-JP"/>
        </w:rPr>
        <w:t xml:space="preserve"> подученных методом </w:t>
      </w:r>
      <w:r>
        <w:rPr>
          <w:lang w:val="en-US" w:eastAsia="ja-JP"/>
        </w:rPr>
        <w:t>MaxDiff</w:t>
      </w:r>
    </w:p>
    <w:p w14:paraId="259B651F" w14:textId="0BC329AF" w:rsidR="00F844F5" w:rsidRPr="001E270E" w:rsidRDefault="009125FA" w:rsidP="00882FC9">
      <w:pPr>
        <w:ind w:firstLine="567"/>
        <w:rPr>
          <w:rFonts w:asciiTheme="majorHAnsi" w:eastAsiaTheme="majorEastAsia" w:hAnsiTheme="majorHAnsi" w:cstheme="majorBidi"/>
          <w:color w:val="2E74B5" w:themeColor="accent1" w:themeShade="BF"/>
          <w:sz w:val="26"/>
          <w:szCs w:val="26"/>
          <w:lang w:eastAsia="en-US"/>
        </w:rPr>
      </w:pPr>
      <w:r>
        <w:rPr>
          <w:lang w:eastAsia="ja-JP"/>
        </w:rPr>
        <w:t>Таким образом можно сделать вывод что общее представление о бизнесе</w:t>
      </w:r>
      <w:r w:rsidR="00FC785C">
        <w:rPr>
          <w:lang w:eastAsia="ja-JP"/>
        </w:rPr>
        <w:t xml:space="preserve"> в России </w:t>
      </w:r>
      <w:r w:rsidR="00D03C60">
        <w:rPr>
          <w:lang w:eastAsia="ja-JP"/>
        </w:rPr>
        <w:t>как о направленном</w:t>
      </w:r>
      <w:r>
        <w:rPr>
          <w:lang w:eastAsia="ja-JP"/>
        </w:rPr>
        <w:t xml:space="preserve"> исключительно на получение прибылей здесь и сейчас можно считать ошибочным. </w:t>
      </w:r>
    </w:p>
    <w:p w14:paraId="2AF93C70" w14:textId="18C220D2" w:rsidR="00025CCB" w:rsidRDefault="00F46EAF" w:rsidP="005654CD">
      <w:pPr>
        <w:pStyle w:val="2"/>
        <w:numPr>
          <w:ilvl w:val="1"/>
          <w:numId w:val="19"/>
        </w:numPr>
      </w:pPr>
      <w:bookmarkStart w:id="45" w:name="_Toc482538687"/>
      <w:r>
        <w:t>Кластеризация</w:t>
      </w:r>
      <w:bookmarkEnd w:id="45"/>
    </w:p>
    <w:p w14:paraId="3E181F50" w14:textId="4339E164" w:rsidR="005E0477" w:rsidRDefault="00BF0B5F" w:rsidP="005E0477">
      <w:pPr>
        <w:ind w:firstLine="709"/>
        <w:rPr>
          <w:lang w:eastAsia="en-US"/>
        </w:rPr>
      </w:pPr>
      <w:r>
        <w:rPr>
          <w:lang w:eastAsia="en-US"/>
        </w:rPr>
        <w:t xml:space="preserve">С помощью метода шкалы максимального различия были получены индивидуальные вектора предпочтения для каждого респондента. Таким образом по этим данным можно провести </w:t>
      </w:r>
      <w:r w:rsidR="00FA7200">
        <w:rPr>
          <w:lang w:eastAsia="en-US"/>
        </w:rPr>
        <w:t>иерархический кластерный анализ для этого закодируем данные (табл</w:t>
      </w:r>
      <w:r w:rsidR="005E0477">
        <w:rPr>
          <w:lang w:eastAsia="en-US"/>
        </w:rPr>
        <w:t>.3</w:t>
      </w:r>
      <w:r w:rsidR="00FA7200">
        <w:rPr>
          <w:lang w:eastAsia="en-US"/>
        </w:rPr>
        <w:t>)</w:t>
      </w:r>
      <w:r w:rsidR="005E0477">
        <w:rPr>
          <w:lang w:eastAsia="en-US"/>
        </w:rPr>
        <w:t xml:space="preserve">. Кластеризацию реализуем в пакете </w:t>
      </w:r>
      <w:r w:rsidR="005E0477">
        <w:rPr>
          <w:lang w:val="en-US" w:eastAsia="en-US"/>
        </w:rPr>
        <w:t>IBM</w:t>
      </w:r>
      <w:r w:rsidR="005E0477" w:rsidRPr="002511AA">
        <w:rPr>
          <w:lang w:eastAsia="en-US"/>
        </w:rPr>
        <w:t xml:space="preserve"> </w:t>
      </w:r>
      <w:r w:rsidR="005E0477">
        <w:rPr>
          <w:lang w:val="en-US" w:eastAsia="en-US"/>
        </w:rPr>
        <w:t>SPSS</w:t>
      </w:r>
      <w:r w:rsidR="005E0477" w:rsidRPr="002511AA">
        <w:rPr>
          <w:lang w:eastAsia="en-US"/>
        </w:rPr>
        <w:t xml:space="preserve"> </w:t>
      </w:r>
      <w:r w:rsidR="005E0477">
        <w:rPr>
          <w:lang w:val="en-US" w:eastAsia="en-US"/>
        </w:rPr>
        <w:t>Statistics</w:t>
      </w:r>
      <w:r w:rsidR="005E0477" w:rsidRPr="002511AA">
        <w:rPr>
          <w:lang w:eastAsia="en-US"/>
        </w:rPr>
        <w:t>.</w:t>
      </w:r>
      <w:r w:rsidR="00657042">
        <w:rPr>
          <w:lang w:eastAsia="en-US"/>
        </w:rPr>
        <w:t xml:space="preserve"> В качестве алгоритма, используемого иерархическим кластерным анализом, следуя </w:t>
      </w:r>
      <w:r w:rsidR="00657042" w:rsidRPr="00AE0338">
        <w:rPr>
          <w:lang w:eastAsia="en-US"/>
        </w:rPr>
        <w:t>рекомендации (</w:t>
      </w:r>
      <w:r w:rsidR="00AE0338" w:rsidRPr="00AE0338">
        <w:rPr>
          <w:lang w:eastAsia="en-US"/>
        </w:rPr>
        <w:t>В. Абба</w:t>
      </w:r>
      <w:r w:rsidR="00657042" w:rsidRPr="00AE0338">
        <w:rPr>
          <w:lang w:eastAsia="en-US"/>
        </w:rPr>
        <w:t>кумов, Т. Лезина, 2009) был выбран</w:t>
      </w:r>
      <w:r w:rsidR="00657042">
        <w:rPr>
          <w:lang w:eastAsia="en-US"/>
        </w:rPr>
        <w:t xml:space="preserve"> </w:t>
      </w:r>
      <w:r w:rsidR="00657042">
        <w:rPr>
          <w:lang w:eastAsia="en-US"/>
        </w:rPr>
        <w:lastRenderedPageBreak/>
        <w:t xml:space="preserve">метод Варда, а, следовательно, расстояния между кластерами определялось </w:t>
      </w:r>
      <w:r w:rsidR="00324B3D">
        <w:rPr>
          <w:lang w:eastAsia="en-US"/>
        </w:rPr>
        <w:t>с помощью</w:t>
      </w:r>
      <w:r w:rsidR="00657042">
        <w:rPr>
          <w:lang w:eastAsia="en-US"/>
        </w:rPr>
        <w:t xml:space="preserve"> квадрат</w:t>
      </w:r>
      <w:r w:rsidR="00324B3D">
        <w:rPr>
          <w:lang w:eastAsia="en-US"/>
        </w:rPr>
        <w:t>а</w:t>
      </w:r>
      <w:r w:rsidR="00657042">
        <w:rPr>
          <w:lang w:eastAsia="en-US"/>
        </w:rPr>
        <w:t xml:space="preserve"> евклидова расстояния.</w:t>
      </w:r>
    </w:p>
    <w:p w14:paraId="4968BA1E" w14:textId="024577F8" w:rsidR="005E0477" w:rsidRDefault="005E0477" w:rsidP="005E0477">
      <w:pPr>
        <w:rPr>
          <w:lang w:eastAsia="en-US"/>
        </w:rPr>
      </w:pPr>
      <w:r w:rsidRPr="004A3F3C">
        <w:rPr>
          <w:b/>
          <w:lang w:eastAsia="en-US"/>
        </w:rPr>
        <w:t>Таблица 3</w:t>
      </w:r>
      <w:r>
        <w:rPr>
          <w:lang w:eastAsia="en-US"/>
        </w:rPr>
        <w:t xml:space="preserve"> – Кодировка наименований атрибутов</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9039"/>
      </w:tblGrid>
      <w:tr w:rsidR="005E0477" w:rsidRPr="00A65DD3" w14:paraId="644AB4EC" w14:textId="77777777" w:rsidTr="00A65DD3">
        <w:trPr>
          <w:trHeight w:val="300"/>
        </w:trPr>
        <w:tc>
          <w:tcPr>
            <w:tcW w:w="650" w:type="dxa"/>
            <w:shd w:val="clear" w:color="auto" w:fill="auto"/>
            <w:noWrap/>
            <w:vAlign w:val="center"/>
          </w:tcPr>
          <w:p w14:paraId="486D0836" w14:textId="77777777" w:rsidR="005E0477" w:rsidRPr="00A65DD3" w:rsidRDefault="005E0477" w:rsidP="00A65DD3">
            <w:pPr>
              <w:spacing w:line="240" w:lineRule="auto"/>
              <w:jc w:val="center"/>
              <w:rPr>
                <w:rFonts w:eastAsia="Times New Roman" w:cs="Times New Roman"/>
                <w:color w:val="000000"/>
                <w:sz w:val="22"/>
                <w:szCs w:val="22"/>
                <w:lang w:eastAsia="ja-JP"/>
              </w:rPr>
            </w:pPr>
            <w:r w:rsidRPr="00A65DD3">
              <w:rPr>
                <w:rFonts w:eastAsia="Times New Roman" w:cs="Times New Roman"/>
                <w:color w:val="000000"/>
                <w:sz w:val="22"/>
                <w:szCs w:val="22"/>
                <w:lang w:eastAsia="ja-JP"/>
              </w:rPr>
              <w:t>Код</w:t>
            </w:r>
          </w:p>
        </w:tc>
        <w:tc>
          <w:tcPr>
            <w:tcW w:w="9039" w:type="dxa"/>
            <w:shd w:val="clear" w:color="auto" w:fill="auto"/>
            <w:noWrap/>
            <w:vAlign w:val="center"/>
          </w:tcPr>
          <w:p w14:paraId="19E0E8AB" w14:textId="77777777" w:rsidR="005E0477" w:rsidRPr="00A65DD3" w:rsidRDefault="005E0477" w:rsidP="00A65DD3">
            <w:pPr>
              <w:spacing w:line="240" w:lineRule="auto"/>
              <w:jc w:val="center"/>
              <w:rPr>
                <w:rFonts w:eastAsia="Times New Roman" w:cs="Times New Roman"/>
                <w:color w:val="000000"/>
                <w:sz w:val="22"/>
                <w:szCs w:val="22"/>
                <w:lang w:eastAsia="ja-JP"/>
              </w:rPr>
            </w:pPr>
            <w:r w:rsidRPr="00A65DD3">
              <w:rPr>
                <w:rFonts w:eastAsia="Times New Roman" w:cs="Times New Roman"/>
                <w:color w:val="000000"/>
                <w:sz w:val="22"/>
                <w:szCs w:val="22"/>
                <w:lang w:eastAsia="ja-JP"/>
              </w:rPr>
              <w:t>Наименование атрибута</w:t>
            </w:r>
          </w:p>
        </w:tc>
      </w:tr>
      <w:tr w:rsidR="005E0477" w:rsidRPr="00A65DD3" w14:paraId="71F11969" w14:textId="77777777" w:rsidTr="005E0477">
        <w:trPr>
          <w:trHeight w:val="300"/>
        </w:trPr>
        <w:tc>
          <w:tcPr>
            <w:tcW w:w="650" w:type="dxa"/>
            <w:shd w:val="clear" w:color="auto" w:fill="auto"/>
            <w:noWrap/>
            <w:vAlign w:val="bottom"/>
            <w:hideMark/>
          </w:tcPr>
          <w:p w14:paraId="62CAFEA3"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x1</w:t>
            </w:r>
          </w:p>
        </w:tc>
        <w:tc>
          <w:tcPr>
            <w:tcW w:w="9039" w:type="dxa"/>
            <w:shd w:val="clear" w:color="auto" w:fill="auto"/>
            <w:noWrap/>
            <w:vAlign w:val="bottom"/>
            <w:hideMark/>
          </w:tcPr>
          <w:p w14:paraId="2097930D"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Постоянные инновации в продуктах и услугах для того, чтобы превосходить конкурентов</w:t>
            </w:r>
          </w:p>
        </w:tc>
      </w:tr>
      <w:tr w:rsidR="005E0477" w:rsidRPr="00A65DD3" w14:paraId="55C7964A" w14:textId="77777777" w:rsidTr="005E0477">
        <w:trPr>
          <w:trHeight w:val="300"/>
        </w:trPr>
        <w:tc>
          <w:tcPr>
            <w:tcW w:w="650" w:type="dxa"/>
            <w:shd w:val="clear" w:color="auto" w:fill="auto"/>
            <w:noWrap/>
            <w:vAlign w:val="bottom"/>
            <w:hideMark/>
          </w:tcPr>
          <w:p w14:paraId="61A6607F"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x2</w:t>
            </w:r>
          </w:p>
        </w:tc>
        <w:tc>
          <w:tcPr>
            <w:tcW w:w="9039" w:type="dxa"/>
            <w:shd w:val="clear" w:color="auto" w:fill="auto"/>
            <w:noWrap/>
            <w:vAlign w:val="bottom"/>
            <w:hideMark/>
          </w:tcPr>
          <w:p w14:paraId="46D0DD53"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Контроль и управление затратами (стремление к снижению общих затрат, затрат на единицу продукции и контроль за накладными расходами)</w:t>
            </w:r>
          </w:p>
        </w:tc>
      </w:tr>
      <w:tr w:rsidR="005E0477" w:rsidRPr="00A65DD3" w14:paraId="0E61537C" w14:textId="77777777" w:rsidTr="005E0477">
        <w:trPr>
          <w:trHeight w:val="300"/>
        </w:trPr>
        <w:tc>
          <w:tcPr>
            <w:tcW w:w="650" w:type="dxa"/>
            <w:shd w:val="clear" w:color="auto" w:fill="auto"/>
            <w:noWrap/>
            <w:vAlign w:val="bottom"/>
            <w:hideMark/>
          </w:tcPr>
          <w:p w14:paraId="64DD6641"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x3</w:t>
            </w:r>
          </w:p>
        </w:tc>
        <w:tc>
          <w:tcPr>
            <w:tcW w:w="9039" w:type="dxa"/>
            <w:shd w:val="clear" w:color="auto" w:fill="auto"/>
            <w:noWrap/>
            <w:vAlign w:val="bottom"/>
            <w:hideMark/>
          </w:tcPr>
          <w:p w14:paraId="1CA8AF7F"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Постоянный контроль и улучшение бизнес-процессов с целью повышения их эффективности для снижения стоимости продукции/услуг</w:t>
            </w:r>
          </w:p>
        </w:tc>
      </w:tr>
      <w:tr w:rsidR="005E0477" w:rsidRPr="00A65DD3" w14:paraId="2145C9D9" w14:textId="77777777" w:rsidTr="005E0477">
        <w:trPr>
          <w:trHeight w:val="300"/>
        </w:trPr>
        <w:tc>
          <w:tcPr>
            <w:tcW w:w="650" w:type="dxa"/>
            <w:shd w:val="clear" w:color="auto" w:fill="auto"/>
            <w:noWrap/>
            <w:vAlign w:val="bottom"/>
            <w:hideMark/>
          </w:tcPr>
          <w:p w14:paraId="46CC864D"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x4</w:t>
            </w:r>
          </w:p>
        </w:tc>
        <w:tc>
          <w:tcPr>
            <w:tcW w:w="9039" w:type="dxa"/>
            <w:shd w:val="clear" w:color="auto" w:fill="auto"/>
            <w:noWrap/>
            <w:vAlign w:val="bottom"/>
            <w:hideMark/>
          </w:tcPr>
          <w:p w14:paraId="2F49120A"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Наилучшее обслуживание узкого целевого клиентского сегмента (рыночная ниша)</w:t>
            </w:r>
          </w:p>
        </w:tc>
      </w:tr>
      <w:tr w:rsidR="005E0477" w:rsidRPr="00A65DD3" w14:paraId="57090F9E" w14:textId="77777777" w:rsidTr="005E0477">
        <w:trPr>
          <w:trHeight w:val="300"/>
        </w:trPr>
        <w:tc>
          <w:tcPr>
            <w:tcW w:w="650" w:type="dxa"/>
            <w:shd w:val="clear" w:color="auto" w:fill="auto"/>
            <w:noWrap/>
            <w:vAlign w:val="bottom"/>
            <w:hideMark/>
          </w:tcPr>
          <w:p w14:paraId="0D5D56DD" w14:textId="77777777" w:rsidR="005E0477" w:rsidRPr="00A65DD3" w:rsidRDefault="005E0477" w:rsidP="005E0477">
            <w:pPr>
              <w:spacing w:line="240" w:lineRule="auto"/>
              <w:jc w:val="left"/>
              <w:rPr>
                <w:rFonts w:eastAsia="Times New Roman" w:cs="Times New Roman"/>
                <w:sz w:val="22"/>
                <w:szCs w:val="22"/>
                <w:lang w:eastAsia="ja-JP"/>
              </w:rPr>
            </w:pPr>
            <w:r w:rsidRPr="00A65DD3">
              <w:rPr>
                <w:rFonts w:eastAsia="Times New Roman" w:cs="Times New Roman"/>
                <w:sz w:val="22"/>
                <w:szCs w:val="22"/>
                <w:lang w:eastAsia="ja-JP"/>
              </w:rPr>
              <w:t>x5</w:t>
            </w:r>
          </w:p>
        </w:tc>
        <w:tc>
          <w:tcPr>
            <w:tcW w:w="9039" w:type="dxa"/>
            <w:shd w:val="clear" w:color="auto" w:fill="auto"/>
            <w:noWrap/>
            <w:vAlign w:val="bottom"/>
            <w:hideMark/>
          </w:tcPr>
          <w:p w14:paraId="50DA0545"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Увеличение объема продаж и доли рынка</w:t>
            </w:r>
          </w:p>
        </w:tc>
      </w:tr>
      <w:tr w:rsidR="005E0477" w:rsidRPr="00A65DD3" w14:paraId="609CDA3C" w14:textId="77777777" w:rsidTr="005E0477">
        <w:trPr>
          <w:trHeight w:val="300"/>
        </w:trPr>
        <w:tc>
          <w:tcPr>
            <w:tcW w:w="650" w:type="dxa"/>
            <w:shd w:val="clear" w:color="auto" w:fill="auto"/>
            <w:noWrap/>
            <w:vAlign w:val="bottom"/>
            <w:hideMark/>
          </w:tcPr>
          <w:p w14:paraId="11A8FB4A"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x6</w:t>
            </w:r>
          </w:p>
        </w:tc>
        <w:tc>
          <w:tcPr>
            <w:tcW w:w="9039" w:type="dxa"/>
            <w:shd w:val="clear" w:color="auto" w:fill="auto"/>
            <w:noWrap/>
            <w:vAlign w:val="bottom"/>
            <w:hideMark/>
          </w:tcPr>
          <w:p w14:paraId="1ABD0606"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Создание репутации/бренда компании с высоким качеством продуктов и услуг в отрасли</w:t>
            </w:r>
          </w:p>
        </w:tc>
      </w:tr>
      <w:tr w:rsidR="005E0477" w:rsidRPr="00A65DD3" w14:paraId="569E143E" w14:textId="77777777" w:rsidTr="005E0477">
        <w:trPr>
          <w:trHeight w:val="300"/>
        </w:trPr>
        <w:tc>
          <w:tcPr>
            <w:tcW w:w="650" w:type="dxa"/>
            <w:shd w:val="clear" w:color="auto" w:fill="auto"/>
            <w:noWrap/>
            <w:vAlign w:val="bottom"/>
            <w:hideMark/>
          </w:tcPr>
          <w:p w14:paraId="7C6D29A0"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x7</w:t>
            </w:r>
          </w:p>
        </w:tc>
        <w:tc>
          <w:tcPr>
            <w:tcW w:w="9039" w:type="dxa"/>
            <w:shd w:val="clear" w:color="auto" w:fill="auto"/>
            <w:noWrap/>
            <w:vAlign w:val="bottom"/>
            <w:hideMark/>
          </w:tcPr>
          <w:p w14:paraId="02E2ECAB"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Ориентация на рынок со специфическими потребностями</w:t>
            </w:r>
          </w:p>
        </w:tc>
      </w:tr>
      <w:tr w:rsidR="005E0477" w:rsidRPr="00A65DD3" w14:paraId="5A7BF675" w14:textId="77777777" w:rsidTr="005E0477">
        <w:trPr>
          <w:trHeight w:val="300"/>
        </w:trPr>
        <w:tc>
          <w:tcPr>
            <w:tcW w:w="650" w:type="dxa"/>
            <w:shd w:val="clear" w:color="auto" w:fill="auto"/>
            <w:noWrap/>
            <w:vAlign w:val="bottom"/>
            <w:hideMark/>
          </w:tcPr>
          <w:p w14:paraId="097B6A3E"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x8</w:t>
            </w:r>
          </w:p>
        </w:tc>
        <w:tc>
          <w:tcPr>
            <w:tcW w:w="9039" w:type="dxa"/>
            <w:shd w:val="clear" w:color="auto" w:fill="auto"/>
            <w:noWrap/>
            <w:vAlign w:val="bottom"/>
            <w:hideMark/>
          </w:tcPr>
          <w:p w14:paraId="5EA77D3A"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Знать, что нужно клиентам, постоянно поддерживать обратную связь и проводить исследования для изучения клиентов</w:t>
            </w:r>
          </w:p>
        </w:tc>
      </w:tr>
      <w:tr w:rsidR="005E0477" w:rsidRPr="00A65DD3" w14:paraId="5654AE0B" w14:textId="77777777" w:rsidTr="005E0477">
        <w:trPr>
          <w:trHeight w:val="300"/>
        </w:trPr>
        <w:tc>
          <w:tcPr>
            <w:tcW w:w="650" w:type="dxa"/>
            <w:shd w:val="clear" w:color="auto" w:fill="auto"/>
            <w:noWrap/>
            <w:vAlign w:val="bottom"/>
            <w:hideMark/>
          </w:tcPr>
          <w:p w14:paraId="60AABEEB"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x9</w:t>
            </w:r>
          </w:p>
        </w:tc>
        <w:tc>
          <w:tcPr>
            <w:tcW w:w="9039" w:type="dxa"/>
            <w:shd w:val="clear" w:color="auto" w:fill="auto"/>
            <w:noWrap/>
            <w:vAlign w:val="bottom"/>
            <w:hideMark/>
          </w:tcPr>
          <w:p w14:paraId="116B241A"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Превосходное качество обслуживания клиентов</w:t>
            </w:r>
          </w:p>
        </w:tc>
      </w:tr>
      <w:tr w:rsidR="005E0477" w:rsidRPr="00A65DD3" w14:paraId="74E9AF40" w14:textId="77777777" w:rsidTr="005E0477">
        <w:trPr>
          <w:trHeight w:val="300"/>
        </w:trPr>
        <w:tc>
          <w:tcPr>
            <w:tcW w:w="650" w:type="dxa"/>
            <w:shd w:val="clear" w:color="auto" w:fill="auto"/>
            <w:noWrap/>
            <w:vAlign w:val="bottom"/>
            <w:hideMark/>
          </w:tcPr>
          <w:p w14:paraId="09A5C978"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x10</w:t>
            </w:r>
          </w:p>
        </w:tc>
        <w:tc>
          <w:tcPr>
            <w:tcW w:w="9039" w:type="dxa"/>
            <w:shd w:val="clear" w:color="auto" w:fill="auto"/>
            <w:noWrap/>
            <w:vAlign w:val="bottom"/>
            <w:hideMark/>
          </w:tcPr>
          <w:p w14:paraId="382EC288"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Понимание и удовлетворение уникальных потребностей клиентов</w:t>
            </w:r>
          </w:p>
        </w:tc>
      </w:tr>
      <w:tr w:rsidR="005E0477" w:rsidRPr="00A65DD3" w14:paraId="0370AD5B" w14:textId="77777777" w:rsidTr="005E0477">
        <w:trPr>
          <w:trHeight w:val="300"/>
        </w:trPr>
        <w:tc>
          <w:tcPr>
            <w:tcW w:w="650" w:type="dxa"/>
            <w:shd w:val="clear" w:color="auto" w:fill="auto"/>
            <w:noWrap/>
            <w:vAlign w:val="bottom"/>
            <w:hideMark/>
          </w:tcPr>
          <w:p w14:paraId="43F50DE8"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x11</w:t>
            </w:r>
          </w:p>
        </w:tc>
        <w:tc>
          <w:tcPr>
            <w:tcW w:w="9039" w:type="dxa"/>
            <w:shd w:val="clear" w:color="auto" w:fill="auto"/>
            <w:noWrap/>
            <w:vAlign w:val="bottom"/>
            <w:hideMark/>
          </w:tcPr>
          <w:p w14:paraId="2B23473D"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Экономия на росте масштаба производства / стремление к экономии от масштаба</w:t>
            </w:r>
          </w:p>
        </w:tc>
      </w:tr>
      <w:tr w:rsidR="005E0477" w:rsidRPr="00A65DD3" w14:paraId="6E698DC7" w14:textId="77777777" w:rsidTr="005E0477">
        <w:trPr>
          <w:trHeight w:val="300"/>
        </w:trPr>
        <w:tc>
          <w:tcPr>
            <w:tcW w:w="650" w:type="dxa"/>
            <w:shd w:val="clear" w:color="auto" w:fill="auto"/>
            <w:noWrap/>
            <w:vAlign w:val="bottom"/>
            <w:hideMark/>
          </w:tcPr>
          <w:p w14:paraId="14B72665"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x12</w:t>
            </w:r>
          </w:p>
        </w:tc>
        <w:tc>
          <w:tcPr>
            <w:tcW w:w="9039" w:type="dxa"/>
            <w:shd w:val="clear" w:color="auto" w:fill="auto"/>
            <w:noWrap/>
            <w:vAlign w:val="bottom"/>
            <w:hideMark/>
          </w:tcPr>
          <w:p w14:paraId="5148BC38"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Предложение продуктов и услуг, адаптированных под каждого клиента</w:t>
            </w:r>
          </w:p>
        </w:tc>
      </w:tr>
      <w:tr w:rsidR="005E0477" w:rsidRPr="00A65DD3" w14:paraId="29436FFE" w14:textId="77777777" w:rsidTr="005E0477">
        <w:trPr>
          <w:trHeight w:val="300"/>
        </w:trPr>
        <w:tc>
          <w:tcPr>
            <w:tcW w:w="650" w:type="dxa"/>
            <w:shd w:val="clear" w:color="auto" w:fill="auto"/>
            <w:noWrap/>
            <w:vAlign w:val="bottom"/>
            <w:hideMark/>
          </w:tcPr>
          <w:p w14:paraId="6270F889"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x13</w:t>
            </w:r>
          </w:p>
        </w:tc>
        <w:tc>
          <w:tcPr>
            <w:tcW w:w="9039" w:type="dxa"/>
            <w:shd w:val="clear" w:color="auto" w:fill="auto"/>
            <w:noWrap/>
            <w:vAlign w:val="bottom"/>
            <w:hideMark/>
          </w:tcPr>
          <w:p w14:paraId="22FB99AE"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Ориентация на широкий спектр/ассортимент продуктов/услуг</w:t>
            </w:r>
          </w:p>
        </w:tc>
      </w:tr>
      <w:tr w:rsidR="005E0477" w:rsidRPr="00A65DD3" w14:paraId="13F86CFE" w14:textId="77777777" w:rsidTr="005E0477">
        <w:trPr>
          <w:trHeight w:val="300"/>
        </w:trPr>
        <w:tc>
          <w:tcPr>
            <w:tcW w:w="650" w:type="dxa"/>
            <w:shd w:val="clear" w:color="auto" w:fill="auto"/>
            <w:noWrap/>
            <w:vAlign w:val="bottom"/>
            <w:hideMark/>
          </w:tcPr>
          <w:p w14:paraId="1B2C3D91"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x14</w:t>
            </w:r>
          </w:p>
        </w:tc>
        <w:tc>
          <w:tcPr>
            <w:tcW w:w="9039" w:type="dxa"/>
            <w:shd w:val="clear" w:color="auto" w:fill="auto"/>
            <w:noWrap/>
            <w:vAlign w:val="bottom"/>
            <w:hideMark/>
          </w:tcPr>
          <w:p w14:paraId="0B42926F"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Использование агрессивной и инновационной рекламы и маркетинга</w:t>
            </w:r>
          </w:p>
        </w:tc>
      </w:tr>
      <w:tr w:rsidR="005E0477" w:rsidRPr="00A65DD3" w14:paraId="1B4D664B" w14:textId="77777777" w:rsidTr="005E0477">
        <w:trPr>
          <w:trHeight w:val="300"/>
        </w:trPr>
        <w:tc>
          <w:tcPr>
            <w:tcW w:w="650" w:type="dxa"/>
            <w:shd w:val="clear" w:color="auto" w:fill="auto"/>
            <w:noWrap/>
            <w:vAlign w:val="bottom"/>
            <w:hideMark/>
          </w:tcPr>
          <w:p w14:paraId="3C79F662"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x15</w:t>
            </w:r>
          </w:p>
        </w:tc>
        <w:tc>
          <w:tcPr>
            <w:tcW w:w="9039" w:type="dxa"/>
            <w:shd w:val="clear" w:color="auto" w:fill="auto"/>
            <w:noWrap/>
            <w:vAlign w:val="bottom"/>
            <w:hideMark/>
          </w:tcPr>
          <w:p w14:paraId="2DEDEA97"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Ориентация на широкий круг потребителей (широкий спектр клиентских сегментов)</w:t>
            </w:r>
          </w:p>
        </w:tc>
      </w:tr>
      <w:tr w:rsidR="005E0477" w:rsidRPr="00A65DD3" w14:paraId="2CB00E73" w14:textId="77777777" w:rsidTr="005E0477">
        <w:trPr>
          <w:trHeight w:val="300"/>
        </w:trPr>
        <w:tc>
          <w:tcPr>
            <w:tcW w:w="650" w:type="dxa"/>
            <w:shd w:val="clear" w:color="auto" w:fill="auto"/>
            <w:noWrap/>
            <w:vAlign w:val="bottom"/>
            <w:hideMark/>
          </w:tcPr>
          <w:p w14:paraId="035A1102"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x16</w:t>
            </w:r>
          </w:p>
        </w:tc>
        <w:tc>
          <w:tcPr>
            <w:tcW w:w="9039" w:type="dxa"/>
            <w:shd w:val="clear" w:color="auto" w:fill="auto"/>
            <w:noWrap/>
            <w:vAlign w:val="bottom"/>
            <w:hideMark/>
          </w:tcPr>
          <w:p w14:paraId="314B3153"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Ориентация на самую низкую себестоимость в отрасли</w:t>
            </w:r>
          </w:p>
        </w:tc>
      </w:tr>
      <w:tr w:rsidR="005E0477" w:rsidRPr="00A65DD3" w14:paraId="2AF26786" w14:textId="77777777" w:rsidTr="005E0477">
        <w:trPr>
          <w:trHeight w:val="300"/>
        </w:trPr>
        <w:tc>
          <w:tcPr>
            <w:tcW w:w="650" w:type="dxa"/>
            <w:shd w:val="clear" w:color="auto" w:fill="auto"/>
            <w:noWrap/>
            <w:vAlign w:val="bottom"/>
            <w:hideMark/>
          </w:tcPr>
          <w:p w14:paraId="79272EAF"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x17</w:t>
            </w:r>
          </w:p>
        </w:tc>
        <w:tc>
          <w:tcPr>
            <w:tcW w:w="9039" w:type="dxa"/>
            <w:shd w:val="clear" w:color="auto" w:fill="auto"/>
            <w:noWrap/>
            <w:vAlign w:val="bottom"/>
            <w:hideMark/>
          </w:tcPr>
          <w:p w14:paraId="6F36F8C4"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Ориентация на широкий рынок (например, продажа товаров народного потребления)</w:t>
            </w:r>
          </w:p>
        </w:tc>
      </w:tr>
      <w:tr w:rsidR="005E0477" w:rsidRPr="00A65DD3" w14:paraId="17FECF8A" w14:textId="77777777" w:rsidTr="005E0477">
        <w:trPr>
          <w:trHeight w:val="290"/>
        </w:trPr>
        <w:tc>
          <w:tcPr>
            <w:tcW w:w="650" w:type="dxa"/>
            <w:shd w:val="clear" w:color="auto" w:fill="auto"/>
            <w:noWrap/>
            <w:vAlign w:val="bottom"/>
            <w:hideMark/>
          </w:tcPr>
          <w:p w14:paraId="307A3DF2"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y1</w:t>
            </w:r>
          </w:p>
        </w:tc>
        <w:tc>
          <w:tcPr>
            <w:tcW w:w="9039" w:type="dxa"/>
            <w:shd w:val="clear" w:color="auto" w:fill="auto"/>
            <w:noWrap/>
            <w:vAlign w:val="bottom"/>
            <w:hideMark/>
          </w:tcPr>
          <w:p w14:paraId="5CA74494"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Общий рост выручки</w:t>
            </w:r>
          </w:p>
        </w:tc>
      </w:tr>
      <w:tr w:rsidR="005E0477" w:rsidRPr="00A65DD3" w14:paraId="22C45391" w14:textId="77777777" w:rsidTr="005E0477">
        <w:trPr>
          <w:trHeight w:val="290"/>
        </w:trPr>
        <w:tc>
          <w:tcPr>
            <w:tcW w:w="650" w:type="dxa"/>
            <w:shd w:val="clear" w:color="auto" w:fill="auto"/>
            <w:noWrap/>
            <w:vAlign w:val="bottom"/>
            <w:hideMark/>
          </w:tcPr>
          <w:p w14:paraId="256C9895"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y2</w:t>
            </w:r>
          </w:p>
        </w:tc>
        <w:tc>
          <w:tcPr>
            <w:tcW w:w="9039" w:type="dxa"/>
            <w:shd w:val="clear" w:color="auto" w:fill="auto"/>
            <w:noWrap/>
            <w:vAlign w:val="bottom"/>
            <w:hideMark/>
          </w:tcPr>
          <w:p w14:paraId="52264F7D"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Рост доли рынка</w:t>
            </w:r>
          </w:p>
        </w:tc>
      </w:tr>
      <w:tr w:rsidR="005E0477" w:rsidRPr="00A65DD3" w14:paraId="5B37F377" w14:textId="77777777" w:rsidTr="005E0477">
        <w:trPr>
          <w:trHeight w:val="290"/>
        </w:trPr>
        <w:tc>
          <w:tcPr>
            <w:tcW w:w="650" w:type="dxa"/>
            <w:shd w:val="clear" w:color="auto" w:fill="auto"/>
            <w:noWrap/>
            <w:vAlign w:val="bottom"/>
            <w:hideMark/>
          </w:tcPr>
          <w:p w14:paraId="60C69D64"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y3</w:t>
            </w:r>
          </w:p>
        </w:tc>
        <w:tc>
          <w:tcPr>
            <w:tcW w:w="9039" w:type="dxa"/>
            <w:shd w:val="clear" w:color="auto" w:fill="auto"/>
            <w:noWrap/>
            <w:vAlign w:val="bottom"/>
            <w:hideMark/>
          </w:tcPr>
          <w:p w14:paraId="3E90FC9D"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Общий рост активов</w:t>
            </w:r>
          </w:p>
        </w:tc>
      </w:tr>
      <w:tr w:rsidR="005E0477" w:rsidRPr="00A65DD3" w14:paraId="2E2F6DD2" w14:textId="77777777" w:rsidTr="005E0477">
        <w:trPr>
          <w:trHeight w:val="290"/>
        </w:trPr>
        <w:tc>
          <w:tcPr>
            <w:tcW w:w="650" w:type="dxa"/>
            <w:shd w:val="clear" w:color="auto" w:fill="auto"/>
            <w:noWrap/>
            <w:vAlign w:val="bottom"/>
            <w:hideMark/>
          </w:tcPr>
          <w:p w14:paraId="0C8413AB"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y4</w:t>
            </w:r>
          </w:p>
        </w:tc>
        <w:tc>
          <w:tcPr>
            <w:tcW w:w="9039" w:type="dxa"/>
            <w:shd w:val="clear" w:color="auto" w:fill="auto"/>
            <w:noWrap/>
            <w:vAlign w:val="bottom"/>
            <w:hideMark/>
          </w:tcPr>
          <w:p w14:paraId="41F34F21"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Рост производительности труда</w:t>
            </w:r>
          </w:p>
        </w:tc>
      </w:tr>
      <w:tr w:rsidR="005E0477" w:rsidRPr="00A65DD3" w14:paraId="644137DC" w14:textId="77777777" w:rsidTr="005E0477">
        <w:trPr>
          <w:trHeight w:val="290"/>
        </w:trPr>
        <w:tc>
          <w:tcPr>
            <w:tcW w:w="650" w:type="dxa"/>
            <w:shd w:val="clear" w:color="auto" w:fill="auto"/>
            <w:noWrap/>
            <w:vAlign w:val="bottom"/>
            <w:hideMark/>
          </w:tcPr>
          <w:p w14:paraId="6C94DA0B"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y5</w:t>
            </w:r>
          </w:p>
        </w:tc>
        <w:tc>
          <w:tcPr>
            <w:tcW w:w="9039" w:type="dxa"/>
            <w:shd w:val="clear" w:color="auto" w:fill="auto"/>
            <w:noWrap/>
            <w:vAlign w:val="bottom"/>
            <w:hideMark/>
          </w:tcPr>
          <w:p w14:paraId="257DC026"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Высокий уровень удовлетворенности сотрудников</w:t>
            </w:r>
          </w:p>
        </w:tc>
      </w:tr>
      <w:tr w:rsidR="005E0477" w:rsidRPr="00A65DD3" w14:paraId="7CD8E84A" w14:textId="77777777" w:rsidTr="005E0477">
        <w:trPr>
          <w:trHeight w:val="290"/>
        </w:trPr>
        <w:tc>
          <w:tcPr>
            <w:tcW w:w="650" w:type="dxa"/>
            <w:shd w:val="clear" w:color="auto" w:fill="auto"/>
            <w:noWrap/>
            <w:vAlign w:val="bottom"/>
            <w:hideMark/>
          </w:tcPr>
          <w:p w14:paraId="3508ECC2"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y6</w:t>
            </w:r>
          </w:p>
        </w:tc>
        <w:tc>
          <w:tcPr>
            <w:tcW w:w="9039" w:type="dxa"/>
            <w:shd w:val="clear" w:color="auto" w:fill="auto"/>
            <w:noWrap/>
            <w:vAlign w:val="bottom"/>
            <w:hideMark/>
          </w:tcPr>
          <w:p w14:paraId="326F8F4A"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Рост чистой прибыли</w:t>
            </w:r>
          </w:p>
        </w:tc>
      </w:tr>
      <w:tr w:rsidR="005E0477" w:rsidRPr="00A65DD3" w14:paraId="5EFF3274" w14:textId="77777777" w:rsidTr="005E0477">
        <w:trPr>
          <w:trHeight w:val="290"/>
        </w:trPr>
        <w:tc>
          <w:tcPr>
            <w:tcW w:w="650" w:type="dxa"/>
            <w:shd w:val="clear" w:color="auto" w:fill="auto"/>
            <w:noWrap/>
            <w:vAlign w:val="bottom"/>
            <w:hideMark/>
          </w:tcPr>
          <w:p w14:paraId="285459FE"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y7</w:t>
            </w:r>
          </w:p>
        </w:tc>
        <w:tc>
          <w:tcPr>
            <w:tcW w:w="9039" w:type="dxa"/>
            <w:shd w:val="clear" w:color="auto" w:fill="auto"/>
            <w:noWrap/>
            <w:vAlign w:val="bottom"/>
            <w:hideMark/>
          </w:tcPr>
          <w:p w14:paraId="470D2988"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Низкий уровень стоимости производства</w:t>
            </w:r>
          </w:p>
        </w:tc>
      </w:tr>
      <w:tr w:rsidR="005E0477" w:rsidRPr="00A65DD3" w14:paraId="2BB7361B" w14:textId="77777777" w:rsidTr="005E0477">
        <w:trPr>
          <w:trHeight w:val="290"/>
        </w:trPr>
        <w:tc>
          <w:tcPr>
            <w:tcW w:w="650" w:type="dxa"/>
            <w:shd w:val="clear" w:color="auto" w:fill="auto"/>
            <w:noWrap/>
            <w:vAlign w:val="bottom"/>
            <w:hideMark/>
          </w:tcPr>
          <w:p w14:paraId="7F3F6321"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y8</w:t>
            </w:r>
          </w:p>
        </w:tc>
        <w:tc>
          <w:tcPr>
            <w:tcW w:w="9039" w:type="dxa"/>
            <w:shd w:val="clear" w:color="auto" w:fill="auto"/>
            <w:noWrap/>
            <w:vAlign w:val="bottom"/>
            <w:hideMark/>
          </w:tcPr>
          <w:p w14:paraId="3DCAE4C5"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Высокий уровень удержания персонала</w:t>
            </w:r>
          </w:p>
        </w:tc>
      </w:tr>
      <w:tr w:rsidR="005E0477" w:rsidRPr="00A65DD3" w14:paraId="065DC3EF" w14:textId="77777777" w:rsidTr="005E0477">
        <w:trPr>
          <w:trHeight w:val="290"/>
        </w:trPr>
        <w:tc>
          <w:tcPr>
            <w:tcW w:w="650" w:type="dxa"/>
            <w:shd w:val="clear" w:color="auto" w:fill="auto"/>
            <w:noWrap/>
            <w:vAlign w:val="bottom"/>
            <w:hideMark/>
          </w:tcPr>
          <w:p w14:paraId="2EA369CC"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y9</w:t>
            </w:r>
          </w:p>
        </w:tc>
        <w:tc>
          <w:tcPr>
            <w:tcW w:w="9039" w:type="dxa"/>
            <w:shd w:val="clear" w:color="auto" w:fill="auto"/>
            <w:noWrap/>
            <w:vAlign w:val="bottom"/>
            <w:hideMark/>
          </w:tcPr>
          <w:p w14:paraId="4E1E9598"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Высокий уровень удовлетворенности клиентов</w:t>
            </w:r>
          </w:p>
        </w:tc>
      </w:tr>
      <w:tr w:rsidR="005E0477" w:rsidRPr="00A65DD3" w14:paraId="2E6E92F7" w14:textId="77777777" w:rsidTr="005E0477">
        <w:trPr>
          <w:trHeight w:val="290"/>
        </w:trPr>
        <w:tc>
          <w:tcPr>
            <w:tcW w:w="650" w:type="dxa"/>
            <w:shd w:val="clear" w:color="auto" w:fill="auto"/>
            <w:noWrap/>
            <w:vAlign w:val="bottom"/>
            <w:hideMark/>
          </w:tcPr>
          <w:p w14:paraId="563267E3"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y10</w:t>
            </w:r>
          </w:p>
        </w:tc>
        <w:tc>
          <w:tcPr>
            <w:tcW w:w="9039" w:type="dxa"/>
            <w:shd w:val="clear" w:color="auto" w:fill="auto"/>
            <w:noWrap/>
            <w:vAlign w:val="bottom"/>
            <w:hideMark/>
          </w:tcPr>
          <w:p w14:paraId="66C854EA" w14:textId="77777777" w:rsidR="005E0477" w:rsidRPr="00A65DD3" w:rsidRDefault="005E0477" w:rsidP="005E0477">
            <w:pPr>
              <w:spacing w:line="240" w:lineRule="auto"/>
              <w:jc w:val="left"/>
              <w:rPr>
                <w:rFonts w:eastAsia="Times New Roman" w:cs="Times New Roman"/>
                <w:color w:val="000000"/>
                <w:sz w:val="22"/>
                <w:szCs w:val="22"/>
                <w:lang w:eastAsia="ja-JP"/>
              </w:rPr>
            </w:pPr>
            <w:r w:rsidRPr="00A65DD3">
              <w:rPr>
                <w:rFonts w:eastAsia="Times New Roman" w:cs="Times New Roman"/>
                <w:color w:val="000000"/>
                <w:sz w:val="22"/>
                <w:szCs w:val="22"/>
                <w:lang w:eastAsia="ja-JP"/>
              </w:rPr>
              <w:t>Высокий уровень дифференциации</w:t>
            </w:r>
          </w:p>
        </w:tc>
      </w:tr>
    </w:tbl>
    <w:p w14:paraId="1D87403B" w14:textId="77777777" w:rsidR="00A65DD3" w:rsidRPr="005654CD" w:rsidRDefault="00A65DD3" w:rsidP="00A65DD3">
      <w:pPr>
        <w:jc w:val="right"/>
        <w:rPr>
          <w:rFonts w:cs="Times New Roman"/>
          <w:i/>
          <w:szCs w:val="24"/>
        </w:rPr>
      </w:pPr>
      <w:r w:rsidRPr="005654CD">
        <w:rPr>
          <w:rFonts w:cs="Times New Roman"/>
          <w:i/>
          <w:szCs w:val="24"/>
        </w:rPr>
        <w:t>Источник данных: разработки автора</w:t>
      </w:r>
    </w:p>
    <w:p w14:paraId="61486389" w14:textId="046C587F" w:rsidR="00324B3D" w:rsidRDefault="00324B3D" w:rsidP="00746B5D">
      <w:pPr>
        <w:pStyle w:val="3"/>
        <w:numPr>
          <w:ilvl w:val="2"/>
          <w:numId w:val="19"/>
        </w:numPr>
      </w:pPr>
      <w:bookmarkStart w:id="46" w:name="_Toc482538688"/>
      <w:r>
        <w:t>У</w:t>
      </w:r>
      <w:r w:rsidRPr="00C5336F">
        <w:t>ровень стоимости производства</w:t>
      </w:r>
      <w:bookmarkEnd w:id="46"/>
    </w:p>
    <w:p w14:paraId="311F711D" w14:textId="77777777" w:rsidR="00324B3D" w:rsidRDefault="00324B3D" w:rsidP="00324B3D">
      <w:pPr>
        <w:ind w:firstLine="709"/>
      </w:pPr>
      <w:r>
        <w:t>В качестве переменных влияющих на уровень стоимости производства были выбраны параметры: «</w:t>
      </w:r>
      <w:r w:rsidRPr="00C5336F">
        <w:t>Контроль и управление затратами (стремление к снижению общих затрат, затрат на единицу продукции и контроль за накладными расходами)</w:t>
      </w:r>
      <w:r>
        <w:t>», «</w:t>
      </w:r>
      <w:r w:rsidRPr="00C5336F">
        <w:t>Постоянный контроль и улучшение бизнес-процессов с целью повышения их эффективности для снижения стоимости продукции/услуг</w:t>
      </w:r>
      <w:r>
        <w:t>», «</w:t>
      </w:r>
      <w:r w:rsidRPr="00C5336F">
        <w:t>Ориентация на рынок со специфическими потребностями</w:t>
      </w:r>
      <w:r>
        <w:t xml:space="preserve">», а также атрибуты </w:t>
      </w:r>
      <w:r>
        <w:lastRenderedPageBreak/>
        <w:t>«</w:t>
      </w:r>
      <w:r w:rsidRPr="00C5336F">
        <w:t>Ориентация на самую низкую себестоимость в отрасли</w:t>
      </w:r>
      <w:r>
        <w:t>» и «</w:t>
      </w:r>
      <w:r w:rsidRPr="00C5336F">
        <w:t>Экономия на росте масштаба производства / стремление к экономии от масштаба</w:t>
      </w:r>
      <w:r>
        <w:t>». Однако размах оценок важности последних двух параметров очень мал и никак не влияет на разделения кластеров, поэтому было решено их опустить.</w:t>
      </w:r>
    </w:p>
    <w:p w14:paraId="1E43200E" w14:textId="755A8747" w:rsidR="00324B3D" w:rsidRDefault="00324B3D" w:rsidP="00324B3D">
      <w:pPr>
        <w:ind w:firstLine="709"/>
      </w:pPr>
      <w:r>
        <w:t>Получили следующие результаты иерархического кластерного анализа: шали агломерации (</w:t>
      </w:r>
      <w:r w:rsidR="007E1149">
        <w:t>приложение 4) и дедрограмма (рис.7</w:t>
      </w:r>
      <w:r>
        <w:t>). Видно, что получается 4 кластера, опишем их.</w:t>
      </w:r>
    </w:p>
    <w:p w14:paraId="1128ACDC" w14:textId="77777777" w:rsidR="007E1149" w:rsidRDefault="007E1149" w:rsidP="007E1149">
      <w:pPr>
        <w:ind w:firstLine="709"/>
      </w:pPr>
      <w:r>
        <w:t>Первый кластер характеризуется высокой важностью к</w:t>
      </w:r>
      <w:r w:rsidRPr="00F70752">
        <w:t>онтрол</w:t>
      </w:r>
      <w:r>
        <w:t>я</w:t>
      </w:r>
      <w:r w:rsidRPr="00F70752">
        <w:t xml:space="preserve"> и управлени</w:t>
      </w:r>
      <w:r>
        <w:t>я</w:t>
      </w:r>
      <w:r w:rsidRPr="00F70752">
        <w:t xml:space="preserve"> затратами</w:t>
      </w:r>
      <w:r>
        <w:t xml:space="preserve"> и улучшение бизнес-процессов, а также не ориентированностью на специфические рынки. Однако показатель уровня стоимости производства у них низкий и средний.</w:t>
      </w:r>
    </w:p>
    <w:p w14:paraId="607C2453" w14:textId="77777777" w:rsidR="007E1149" w:rsidRDefault="007E1149" w:rsidP="007E1149">
      <w:pPr>
        <w:ind w:firstLine="709"/>
      </w:pPr>
      <w:r>
        <w:t>Фирмы из второго кластера оценивают атрибут «контроль и управление затратами» как не важный, а улучшение бизнес-процессов считают направлением средней важности. На специфический рынок не нацелены. Показатели уровня стоимости производства у этого кластера самые высокие из всех.</w:t>
      </w:r>
    </w:p>
    <w:p w14:paraId="158A6B08" w14:textId="77777777" w:rsidR="007E1149" w:rsidRDefault="007E1149" w:rsidP="007E1149">
      <w:pPr>
        <w:ind w:firstLine="709"/>
      </w:pPr>
      <w:r>
        <w:t xml:space="preserve">В третий кластер вошли предприятия, нацеленные на улучшение бизнес-процессов, но при этом без контроля и управления затратами. Они также не ориентированы на рынок со специфическими потребностями. Характеризуется самыми плохими показателями уровня стоимости производства. Из этого можно сделать вывод что для уменьшения стоимости производства следует заниматься и контролем затрат, и улучшением бизнес-процессов. </w:t>
      </w:r>
    </w:p>
    <w:p w14:paraId="7A38D470" w14:textId="77777777" w:rsidR="007E1149" w:rsidRDefault="007E1149" w:rsidP="007E1149">
      <w:pPr>
        <w:ind w:firstLine="709"/>
      </w:pPr>
      <w:r>
        <w:t>Все фирмы, выбравшие атрибут «о</w:t>
      </w:r>
      <w:r w:rsidRPr="00F70752">
        <w:t>риентация на рынок со специфическими потребностями</w:t>
      </w:r>
      <w:r>
        <w:t>» как важный, вошли в четвертый кластер. Они не считают важным контроль затрат, однако интересно то, что те из них кто нацелен на улучшение бизнес-процессов имеют лучшие показатели по стоимости производства, тем те, кто считает это неважным. В целом по показателю стоимости производства данный кластер сравним с третьим кластером.</w:t>
      </w:r>
    </w:p>
    <w:p w14:paraId="4DF76BCE" w14:textId="77777777" w:rsidR="00324B3D" w:rsidRPr="00C5336F" w:rsidRDefault="00324B3D" w:rsidP="00324B3D"/>
    <w:p w14:paraId="27EFADEE" w14:textId="77777777" w:rsidR="00324B3D" w:rsidRDefault="00324B3D" w:rsidP="00324B3D">
      <w:pPr>
        <w:autoSpaceDE w:val="0"/>
        <w:autoSpaceDN w:val="0"/>
        <w:adjustRightInd w:val="0"/>
        <w:spacing w:line="240" w:lineRule="auto"/>
        <w:jc w:val="center"/>
        <w:rPr>
          <w:rFonts w:eastAsiaTheme="minorEastAsia" w:cs="Times New Roman"/>
          <w:szCs w:val="24"/>
          <w:lang w:eastAsia="en-US"/>
        </w:rPr>
      </w:pPr>
      <w:r>
        <w:rPr>
          <w:rFonts w:eastAsiaTheme="minorEastAsia" w:cs="Times New Roman"/>
          <w:noProof/>
          <w:szCs w:val="24"/>
          <w:lang w:eastAsia="ja-JP"/>
        </w:rPr>
        <w:lastRenderedPageBreak/>
        <w:drawing>
          <wp:inline distT="0" distB="0" distL="0" distR="0" wp14:anchorId="5F2BFA9E" wp14:editId="4840F3E9">
            <wp:extent cx="5795585" cy="6777950"/>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2548" cy="6809483"/>
                    </a:xfrm>
                    <a:prstGeom prst="rect">
                      <a:avLst/>
                    </a:prstGeom>
                    <a:noFill/>
                    <a:ln>
                      <a:noFill/>
                    </a:ln>
                  </pic:spPr>
                </pic:pic>
              </a:graphicData>
            </a:graphic>
          </wp:inline>
        </w:drawing>
      </w:r>
    </w:p>
    <w:p w14:paraId="30F0531C" w14:textId="6333C7F9" w:rsidR="00324B3D" w:rsidRDefault="00324B3D" w:rsidP="00324B3D">
      <w:pPr>
        <w:autoSpaceDE w:val="0"/>
        <w:autoSpaceDN w:val="0"/>
        <w:adjustRightInd w:val="0"/>
        <w:spacing w:line="240" w:lineRule="auto"/>
        <w:jc w:val="center"/>
        <w:rPr>
          <w:rFonts w:eastAsiaTheme="minorEastAsia" w:cs="Times New Roman"/>
          <w:szCs w:val="24"/>
          <w:lang w:eastAsia="en-US"/>
        </w:rPr>
      </w:pPr>
      <w:r w:rsidRPr="007E1149">
        <w:rPr>
          <w:rFonts w:eastAsiaTheme="minorEastAsia" w:cs="Times New Roman"/>
          <w:b/>
          <w:szCs w:val="24"/>
          <w:lang w:eastAsia="en-US"/>
        </w:rPr>
        <w:t>Рисунок 7</w:t>
      </w:r>
      <w:r>
        <w:rPr>
          <w:rFonts w:eastAsiaTheme="minorEastAsia" w:cs="Times New Roman"/>
          <w:szCs w:val="24"/>
          <w:lang w:eastAsia="en-US"/>
        </w:rPr>
        <w:t xml:space="preserve"> – Дедрограмма по уровню стоимости производства</w:t>
      </w:r>
    </w:p>
    <w:p w14:paraId="0EB1363C" w14:textId="77777777" w:rsidR="00324B3D" w:rsidRDefault="00324B3D" w:rsidP="00324B3D">
      <w:pPr>
        <w:autoSpaceDE w:val="0"/>
        <w:autoSpaceDN w:val="0"/>
        <w:adjustRightInd w:val="0"/>
        <w:spacing w:line="240" w:lineRule="auto"/>
        <w:jc w:val="left"/>
        <w:rPr>
          <w:rFonts w:eastAsiaTheme="minorEastAsia" w:cs="Times New Roman"/>
          <w:szCs w:val="24"/>
          <w:lang w:eastAsia="en-US"/>
        </w:rPr>
      </w:pPr>
    </w:p>
    <w:p w14:paraId="31159FC3" w14:textId="77777777" w:rsidR="00324B3D" w:rsidRDefault="00324B3D" w:rsidP="00324B3D">
      <w:pPr>
        <w:ind w:firstLine="709"/>
      </w:pPr>
      <w:r>
        <w:t>Таким образом можно сделать вывод, что фирмы у которых низкие показатели уровня производства мотивированы оставаться в коротком горизонте планирования и следить за текущей ситуацией, однако фирмы которых устраивает текущая стоимость производства (средняя и выше) попавшие во второй кластер нацелены на другие задачи и могут себе позволить ставить цели на долгосрочный горизонт планирования.</w:t>
      </w:r>
    </w:p>
    <w:p w14:paraId="11718B30" w14:textId="4D97CB3D" w:rsidR="00E67176" w:rsidRDefault="00E67176" w:rsidP="00324B3D">
      <w:pPr>
        <w:ind w:firstLine="709"/>
        <w:rPr>
          <w:rFonts w:eastAsiaTheme="minorEastAsia"/>
          <w:lang w:eastAsia="ja-JP"/>
        </w:rPr>
      </w:pPr>
      <w:r>
        <w:rPr>
          <w:rFonts w:eastAsiaTheme="minorEastAsia"/>
          <w:lang w:eastAsia="ja-JP"/>
        </w:rPr>
        <w:t>Посчитаем среднюю оценку</w:t>
      </w:r>
      <w:r w:rsidRPr="00E67176">
        <w:rPr>
          <w:rFonts w:eastAsiaTheme="minorEastAsia"/>
          <w:lang w:eastAsia="ja-JP"/>
        </w:rPr>
        <w:t xml:space="preserve"> </w:t>
      </w:r>
      <w:r>
        <w:rPr>
          <w:rFonts w:eastAsiaTheme="minorEastAsia"/>
          <w:lang w:eastAsia="ja-JP"/>
        </w:rPr>
        <w:t>(</w:t>
      </w:r>
      <w:r>
        <w:rPr>
          <w:rFonts w:eastAsiaTheme="minorEastAsia"/>
          <w:lang w:val="en-US" w:eastAsia="ja-JP"/>
        </w:rPr>
        <w:t>mean</w:t>
      </w:r>
      <w:r w:rsidRPr="00E67176">
        <w:rPr>
          <w:rFonts w:eastAsiaTheme="minorEastAsia"/>
          <w:lang w:eastAsia="ja-JP"/>
        </w:rPr>
        <w:t xml:space="preserve">) </w:t>
      </w:r>
      <w:r>
        <w:rPr>
          <w:rFonts w:eastAsiaTheme="minorEastAsia"/>
          <w:lang w:eastAsia="ja-JP"/>
        </w:rPr>
        <w:t xml:space="preserve">важности по атрибутам с долгосрочным горизонтом планирования по каждому респонденту, таким образом мы получим некоторую оценку </w:t>
      </w:r>
      <w:r>
        <w:rPr>
          <w:rFonts w:eastAsiaTheme="minorEastAsia"/>
          <w:lang w:eastAsia="ja-JP"/>
        </w:rPr>
        <w:lastRenderedPageBreak/>
        <w:t>важности долгосрочного горизонта планирования по компаниям. Теперь построим таблицу сопряженности между полученными кластерам</w:t>
      </w:r>
      <w:r w:rsidR="00EF58FE">
        <w:rPr>
          <w:rFonts w:eastAsiaTheme="minorEastAsia"/>
          <w:lang w:eastAsia="ja-JP"/>
        </w:rPr>
        <w:t>и и подсчитанной оценкой (табл.4</w:t>
      </w:r>
      <w:r>
        <w:rPr>
          <w:rFonts w:eastAsiaTheme="minorEastAsia"/>
          <w:lang w:eastAsia="ja-JP"/>
        </w:rPr>
        <w:t>).</w:t>
      </w:r>
    </w:p>
    <w:tbl>
      <w:tblPr>
        <w:tblStyle w:val="af3"/>
        <w:tblW w:w="5000" w:type="pct"/>
        <w:tblLook w:val="04A0" w:firstRow="1" w:lastRow="0" w:firstColumn="1" w:lastColumn="0" w:noHBand="0" w:noVBand="1"/>
      </w:tblPr>
      <w:tblGrid>
        <w:gridCol w:w="4404"/>
        <w:gridCol w:w="758"/>
        <w:gridCol w:w="925"/>
        <w:gridCol w:w="854"/>
        <w:gridCol w:w="904"/>
        <w:gridCol w:w="956"/>
        <w:gridCol w:w="837"/>
      </w:tblGrid>
      <w:tr w:rsidR="00E67176" w:rsidRPr="007E1149" w14:paraId="6761C4AD" w14:textId="77777777" w:rsidTr="007D5C1E">
        <w:trPr>
          <w:trHeight w:val="290"/>
        </w:trPr>
        <w:tc>
          <w:tcPr>
            <w:tcW w:w="5000" w:type="pct"/>
            <w:gridSpan w:val="7"/>
            <w:tcBorders>
              <w:top w:val="nil"/>
              <w:left w:val="nil"/>
              <w:bottom w:val="single" w:sz="4" w:space="0" w:color="auto"/>
              <w:right w:val="nil"/>
            </w:tcBorders>
            <w:hideMark/>
          </w:tcPr>
          <w:p w14:paraId="0D072D4E" w14:textId="6099657C" w:rsidR="00E67176" w:rsidRPr="007E1149" w:rsidRDefault="00E67176" w:rsidP="007E1149">
            <w:pPr>
              <w:ind w:left="-108"/>
              <w:rPr>
                <w:bCs/>
                <w:szCs w:val="22"/>
              </w:rPr>
            </w:pPr>
            <w:r w:rsidRPr="00EF58FE">
              <w:rPr>
                <w:b/>
                <w:bCs/>
                <w:szCs w:val="22"/>
              </w:rPr>
              <w:t xml:space="preserve">Таблица </w:t>
            </w:r>
            <w:r w:rsidR="007E1149" w:rsidRPr="00EF58FE">
              <w:rPr>
                <w:b/>
                <w:bCs/>
                <w:szCs w:val="22"/>
              </w:rPr>
              <w:t>4</w:t>
            </w:r>
            <w:r w:rsidRPr="007E1149">
              <w:rPr>
                <w:bCs/>
                <w:szCs w:val="22"/>
              </w:rPr>
              <w:t xml:space="preserve"> - Сопряженность D_mean * S_proisv_clast</w:t>
            </w:r>
          </w:p>
        </w:tc>
      </w:tr>
      <w:tr w:rsidR="00E67176" w:rsidRPr="007E1149" w14:paraId="3C3C4403" w14:textId="77777777" w:rsidTr="00ED3389">
        <w:trPr>
          <w:trHeight w:val="300"/>
        </w:trPr>
        <w:tc>
          <w:tcPr>
            <w:tcW w:w="2285" w:type="pct"/>
            <w:tcBorders>
              <w:top w:val="single" w:sz="4" w:space="0" w:color="auto"/>
              <w:right w:val="nil"/>
            </w:tcBorders>
            <w:noWrap/>
            <w:vAlign w:val="center"/>
            <w:hideMark/>
          </w:tcPr>
          <w:p w14:paraId="2CC31BA8" w14:textId="77777777" w:rsidR="00E67176" w:rsidRPr="007E1149" w:rsidRDefault="00E67176" w:rsidP="00ED3389">
            <w:pPr>
              <w:spacing w:line="240" w:lineRule="auto"/>
              <w:jc w:val="center"/>
              <w:rPr>
                <w:sz w:val="22"/>
                <w:szCs w:val="22"/>
              </w:rPr>
            </w:pPr>
            <w:r w:rsidRPr="007E1149">
              <w:rPr>
                <w:sz w:val="22"/>
                <w:szCs w:val="22"/>
              </w:rPr>
              <w:t>Частота</w:t>
            </w:r>
          </w:p>
        </w:tc>
        <w:tc>
          <w:tcPr>
            <w:tcW w:w="393" w:type="pct"/>
            <w:tcBorders>
              <w:top w:val="single" w:sz="4" w:space="0" w:color="auto"/>
              <w:left w:val="nil"/>
              <w:right w:val="nil"/>
            </w:tcBorders>
            <w:noWrap/>
            <w:vAlign w:val="center"/>
            <w:hideMark/>
          </w:tcPr>
          <w:p w14:paraId="5408CAB4" w14:textId="77777777" w:rsidR="00E67176" w:rsidRPr="007E1149" w:rsidRDefault="00E67176" w:rsidP="00ED3389">
            <w:pPr>
              <w:spacing w:line="240" w:lineRule="auto"/>
              <w:jc w:val="center"/>
              <w:rPr>
                <w:sz w:val="22"/>
                <w:szCs w:val="22"/>
              </w:rPr>
            </w:pPr>
          </w:p>
        </w:tc>
        <w:tc>
          <w:tcPr>
            <w:tcW w:w="480" w:type="pct"/>
            <w:tcBorders>
              <w:top w:val="single" w:sz="4" w:space="0" w:color="auto"/>
              <w:left w:val="nil"/>
              <w:right w:val="nil"/>
            </w:tcBorders>
            <w:noWrap/>
            <w:vAlign w:val="center"/>
            <w:hideMark/>
          </w:tcPr>
          <w:p w14:paraId="705550F3" w14:textId="77777777" w:rsidR="00E67176" w:rsidRPr="007E1149" w:rsidRDefault="00E67176" w:rsidP="00ED3389">
            <w:pPr>
              <w:spacing w:line="240" w:lineRule="auto"/>
              <w:jc w:val="center"/>
              <w:rPr>
                <w:sz w:val="22"/>
                <w:szCs w:val="22"/>
              </w:rPr>
            </w:pPr>
          </w:p>
        </w:tc>
        <w:tc>
          <w:tcPr>
            <w:tcW w:w="443" w:type="pct"/>
            <w:tcBorders>
              <w:top w:val="single" w:sz="4" w:space="0" w:color="auto"/>
              <w:left w:val="nil"/>
              <w:right w:val="nil"/>
            </w:tcBorders>
            <w:noWrap/>
            <w:vAlign w:val="center"/>
            <w:hideMark/>
          </w:tcPr>
          <w:p w14:paraId="140F7A42" w14:textId="77777777" w:rsidR="00E67176" w:rsidRPr="007E1149" w:rsidRDefault="00E67176" w:rsidP="00ED3389">
            <w:pPr>
              <w:spacing w:line="240" w:lineRule="auto"/>
              <w:jc w:val="center"/>
              <w:rPr>
                <w:sz w:val="22"/>
                <w:szCs w:val="22"/>
              </w:rPr>
            </w:pPr>
          </w:p>
        </w:tc>
        <w:tc>
          <w:tcPr>
            <w:tcW w:w="469" w:type="pct"/>
            <w:tcBorders>
              <w:top w:val="single" w:sz="4" w:space="0" w:color="auto"/>
              <w:left w:val="nil"/>
              <w:right w:val="nil"/>
            </w:tcBorders>
            <w:noWrap/>
            <w:vAlign w:val="center"/>
            <w:hideMark/>
          </w:tcPr>
          <w:p w14:paraId="30D1F2BF" w14:textId="77777777" w:rsidR="00E67176" w:rsidRPr="007E1149" w:rsidRDefault="00E67176" w:rsidP="00ED3389">
            <w:pPr>
              <w:spacing w:line="240" w:lineRule="auto"/>
              <w:jc w:val="center"/>
              <w:rPr>
                <w:sz w:val="22"/>
                <w:szCs w:val="22"/>
              </w:rPr>
            </w:pPr>
          </w:p>
        </w:tc>
        <w:tc>
          <w:tcPr>
            <w:tcW w:w="496" w:type="pct"/>
            <w:tcBorders>
              <w:top w:val="single" w:sz="4" w:space="0" w:color="auto"/>
              <w:left w:val="nil"/>
              <w:right w:val="nil"/>
            </w:tcBorders>
            <w:noWrap/>
            <w:vAlign w:val="center"/>
            <w:hideMark/>
          </w:tcPr>
          <w:p w14:paraId="015A48C8" w14:textId="77777777" w:rsidR="00E67176" w:rsidRPr="007E1149" w:rsidRDefault="00E67176" w:rsidP="00ED3389">
            <w:pPr>
              <w:spacing w:line="240" w:lineRule="auto"/>
              <w:jc w:val="center"/>
              <w:rPr>
                <w:sz w:val="22"/>
                <w:szCs w:val="22"/>
              </w:rPr>
            </w:pPr>
          </w:p>
        </w:tc>
        <w:tc>
          <w:tcPr>
            <w:tcW w:w="434" w:type="pct"/>
            <w:tcBorders>
              <w:top w:val="single" w:sz="4" w:space="0" w:color="auto"/>
              <w:left w:val="nil"/>
            </w:tcBorders>
            <w:noWrap/>
            <w:vAlign w:val="center"/>
            <w:hideMark/>
          </w:tcPr>
          <w:p w14:paraId="7FA6C764" w14:textId="77777777" w:rsidR="00E67176" w:rsidRPr="007E1149" w:rsidRDefault="00E67176" w:rsidP="00ED3389">
            <w:pPr>
              <w:spacing w:line="240" w:lineRule="auto"/>
              <w:jc w:val="center"/>
              <w:rPr>
                <w:sz w:val="22"/>
                <w:szCs w:val="22"/>
              </w:rPr>
            </w:pPr>
          </w:p>
        </w:tc>
      </w:tr>
      <w:tr w:rsidR="00E67176" w:rsidRPr="007E1149" w14:paraId="47B321B0" w14:textId="77777777" w:rsidTr="00ED3389">
        <w:trPr>
          <w:trHeight w:val="300"/>
        </w:trPr>
        <w:tc>
          <w:tcPr>
            <w:tcW w:w="2678" w:type="pct"/>
            <w:gridSpan w:val="2"/>
            <w:vMerge w:val="restart"/>
            <w:vAlign w:val="center"/>
            <w:hideMark/>
          </w:tcPr>
          <w:p w14:paraId="6F09EFB1" w14:textId="0BCA04BB" w:rsidR="00E67176" w:rsidRPr="007E1149" w:rsidRDefault="00E67176" w:rsidP="00ED3389">
            <w:pPr>
              <w:spacing w:line="240" w:lineRule="auto"/>
              <w:jc w:val="center"/>
              <w:rPr>
                <w:sz w:val="22"/>
                <w:szCs w:val="22"/>
              </w:rPr>
            </w:pPr>
          </w:p>
        </w:tc>
        <w:tc>
          <w:tcPr>
            <w:tcW w:w="1888" w:type="pct"/>
            <w:gridSpan w:val="4"/>
            <w:vAlign w:val="center"/>
            <w:hideMark/>
          </w:tcPr>
          <w:p w14:paraId="6B3D59E0" w14:textId="77777777" w:rsidR="00E67176" w:rsidRPr="007E1149" w:rsidRDefault="00E67176" w:rsidP="00ED3389">
            <w:pPr>
              <w:spacing w:line="240" w:lineRule="auto"/>
              <w:jc w:val="center"/>
              <w:rPr>
                <w:sz w:val="22"/>
                <w:szCs w:val="22"/>
              </w:rPr>
            </w:pPr>
            <w:r w:rsidRPr="007E1149">
              <w:rPr>
                <w:sz w:val="22"/>
                <w:szCs w:val="22"/>
              </w:rPr>
              <w:t>S_proisv_clast</w:t>
            </w:r>
          </w:p>
        </w:tc>
        <w:tc>
          <w:tcPr>
            <w:tcW w:w="434" w:type="pct"/>
            <w:vMerge w:val="restart"/>
            <w:vAlign w:val="center"/>
            <w:hideMark/>
          </w:tcPr>
          <w:p w14:paraId="2BADDAE4" w14:textId="77777777" w:rsidR="00E67176" w:rsidRPr="007E1149" w:rsidRDefault="00E67176" w:rsidP="00ED3389">
            <w:pPr>
              <w:spacing w:line="240" w:lineRule="auto"/>
              <w:jc w:val="center"/>
              <w:rPr>
                <w:sz w:val="22"/>
                <w:szCs w:val="22"/>
              </w:rPr>
            </w:pPr>
            <w:r w:rsidRPr="007E1149">
              <w:rPr>
                <w:sz w:val="22"/>
                <w:szCs w:val="22"/>
              </w:rPr>
              <w:t>Итого</w:t>
            </w:r>
          </w:p>
        </w:tc>
      </w:tr>
      <w:tr w:rsidR="00E67176" w:rsidRPr="007E1149" w14:paraId="28DD4BF7" w14:textId="77777777" w:rsidTr="00ED3389">
        <w:trPr>
          <w:trHeight w:val="300"/>
        </w:trPr>
        <w:tc>
          <w:tcPr>
            <w:tcW w:w="2678" w:type="pct"/>
            <w:gridSpan w:val="2"/>
            <w:vMerge/>
            <w:hideMark/>
          </w:tcPr>
          <w:p w14:paraId="3E203401" w14:textId="77777777" w:rsidR="00E67176" w:rsidRPr="007E1149" w:rsidRDefault="00E67176" w:rsidP="007E1149">
            <w:pPr>
              <w:spacing w:line="240" w:lineRule="auto"/>
              <w:rPr>
                <w:sz w:val="22"/>
                <w:szCs w:val="22"/>
              </w:rPr>
            </w:pPr>
          </w:p>
        </w:tc>
        <w:tc>
          <w:tcPr>
            <w:tcW w:w="480" w:type="pct"/>
            <w:noWrap/>
            <w:vAlign w:val="center"/>
            <w:hideMark/>
          </w:tcPr>
          <w:p w14:paraId="7477E6BF" w14:textId="77777777" w:rsidR="00E67176" w:rsidRPr="007E1149" w:rsidRDefault="00E67176" w:rsidP="00ED3389">
            <w:pPr>
              <w:spacing w:line="240" w:lineRule="auto"/>
              <w:jc w:val="center"/>
              <w:rPr>
                <w:sz w:val="22"/>
                <w:szCs w:val="22"/>
              </w:rPr>
            </w:pPr>
            <w:r w:rsidRPr="007E1149">
              <w:rPr>
                <w:sz w:val="22"/>
                <w:szCs w:val="22"/>
              </w:rPr>
              <w:t>1</w:t>
            </w:r>
          </w:p>
        </w:tc>
        <w:tc>
          <w:tcPr>
            <w:tcW w:w="443" w:type="pct"/>
            <w:noWrap/>
            <w:vAlign w:val="center"/>
            <w:hideMark/>
          </w:tcPr>
          <w:p w14:paraId="36DC2C2B" w14:textId="77777777" w:rsidR="00E67176" w:rsidRPr="007E1149" w:rsidRDefault="00E67176" w:rsidP="00ED3389">
            <w:pPr>
              <w:spacing w:line="240" w:lineRule="auto"/>
              <w:jc w:val="center"/>
              <w:rPr>
                <w:sz w:val="22"/>
                <w:szCs w:val="22"/>
              </w:rPr>
            </w:pPr>
            <w:r w:rsidRPr="007E1149">
              <w:rPr>
                <w:sz w:val="22"/>
                <w:szCs w:val="22"/>
              </w:rPr>
              <w:t>2</w:t>
            </w:r>
          </w:p>
        </w:tc>
        <w:tc>
          <w:tcPr>
            <w:tcW w:w="469" w:type="pct"/>
            <w:noWrap/>
            <w:vAlign w:val="center"/>
            <w:hideMark/>
          </w:tcPr>
          <w:p w14:paraId="37972DFC" w14:textId="77777777" w:rsidR="00E67176" w:rsidRPr="007E1149" w:rsidRDefault="00E67176" w:rsidP="00ED3389">
            <w:pPr>
              <w:spacing w:line="240" w:lineRule="auto"/>
              <w:jc w:val="center"/>
              <w:rPr>
                <w:sz w:val="22"/>
                <w:szCs w:val="22"/>
              </w:rPr>
            </w:pPr>
            <w:r w:rsidRPr="007E1149">
              <w:rPr>
                <w:sz w:val="22"/>
                <w:szCs w:val="22"/>
              </w:rPr>
              <w:t>3</w:t>
            </w:r>
          </w:p>
        </w:tc>
        <w:tc>
          <w:tcPr>
            <w:tcW w:w="496" w:type="pct"/>
            <w:noWrap/>
            <w:vAlign w:val="center"/>
            <w:hideMark/>
          </w:tcPr>
          <w:p w14:paraId="3DCBF783" w14:textId="77777777" w:rsidR="00E67176" w:rsidRPr="007E1149" w:rsidRDefault="00E67176" w:rsidP="00ED3389">
            <w:pPr>
              <w:spacing w:line="240" w:lineRule="auto"/>
              <w:jc w:val="center"/>
              <w:rPr>
                <w:sz w:val="22"/>
                <w:szCs w:val="22"/>
              </w:rPr>
            </w:pPr>
            <w:r w:rsidRPr="007E1149">
              <w:rPr>
                <w:sz w:val="22"/>
                <w:szCs w:val="22"/>
              </w:rPr>
              <w:t>4</w:t>
            </w:r>
          </w:p>
        </w:tc>
        <w:tc>
          <w:tcPr>
            <w:tcW w:w="434" w:type="pct"/>
            <w:vMerge/>
            <w:hideMark/>
          </w:tcPr>
          <w:p w14:paraId="54E323B2" w14:textId="77777777" w:rsidR="00E67176" w:rsidRPr="007E1149" w:rsidRDefault="00E67176" w:rsidP="007E1149">
            <w:pPr>
              <w:spacing w:line="240" w:lineRule="auto"/>
              <w:rPr>
                <w:sz w:val="22"/>
                <w:szCs w:val="22"/>
              </w:rPr>
            </w:pPr>
          </w:p>
        </w:tc>
      </w:tr>
      <w:tr w:rsidR="007E1149" w:rsidRPr="007E1149" w14:paraId="2BF5899C" w14:textId="77777777" w:rsidTr="00ED3389">
        <w:trPr>
          <w:trHeight w:val="300"/>
        </w:trPr>
        <w:tc>
          <w:tcPr>
            <w:tcW w:w="2285" w:type="pct"/>
            <w:vMerge w:val="restart"/>
            <w:hideMark/>
          </w:tcPr>
          <w:p w14:paraId="4CB81693" w14:textId="77777777" w:rsidR="007E1149" w:rsidRPr="007E1149" w:rsidRDefault="007E1149" w:rsidP="007E1149">
            <w:pPr>
              <w:spacing w:line="240" w:lineRule="auto"/>
              <w:rPr>
                <w:sz w:val="22"/>
                <w:szCs w:val="22"/>
              </w:rPr>
            </w:pPr>
            <w:r w:rsidRPr="007E1149">
              <w:rPr>
                <w:sz w:val="22"/>
                <w:szCs w:val="22"/>
              </w:rPr>
              <w:t>D_mean</w:t>
            </w:r>
          </w:p>
        </w:tc>
        <w:tc>
          <w:tcPr>
            <w:tcW w:w="393" w:type="pct"/>
            <w:noWrap/>
            <w:hideMark/>
          </w:tcPr>
          <w:p w14:paraId="4D46E90E" w14:textId="77777777" w:rsidR="007E1149" w:rsidRPr="007E1149" w:rsidRDefault="007E1149" w:rsidP="007E1149">
            <w:pPr>
              <w:spacing w:line="240" w:lineRule="auto"/>
              <w:rPr>
                <w:sz w:val="22"/>
                <w:szCs w:val="22"/>
              </w:rPr>
            </w:pPr>
            <w:r w:rsidRPr="007E1149">
              <w:rPr>
                <w:sz w:val="22"/>
                <w:szCs w:val="22"/>
              </w:rPr>
              <w:t>6,56</w:t>
            </w:r>
          </w:p>
        </w:tc>
        <w:tc>
          <w:tcPr>
            <w:tcW w:w="480" w:type="pct"/>
            <w:noWrap/>
            <w:vAlign w:val="center"/>
            <w:hideMark/>
          </w:tcPr>
          <w:p w14:paraId="3467AE41"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0894CA3C"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4F1F125F"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7610B7A7" w14:textId="77777777" w:rsidR="007E1149" w:rsidRPr="007E1149" w:rsidRDefault="007E1149" w:rsidP="00ED3389">
            <w:pPr>
              <w:spacing w:line="240" w:lineRule="auto"/>
              <w:jc w:val="center"/>
              <w:rPr>
                <w:sz w:val="22"/>
                <w:szCs w:val="22"/>
              </w:rPr>
            </w:pPr>
            <w:r w:rsidRPr="007E1149">
              <w:rPr>
                <w:sz w:val="22"/>
                <w:szCs w:val="22"/>
              </w:rPr>
              <w:t>1</w:t>
            </w:r>
          </w:p>
        </w:tc>
        <w:tc>
          <w:tcPr>
            <w:tcW w:w="434" w:type="pct"/>
            <w:noWrap/>
            <w:vAlign w:val="center"/>
            <w:hideMark/>
          </w:tcPr>
          <w:p w14:paraId="7A626625"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1FE83162" w14:textId="77777777" w:rsidTr="00ED3389">
        <w:trPr>
          <w:trHeight w:val="290"/>
        </w:trPr>
        <w:tc>
          <w:tcPr>
            <w:tcW w:w="2285" w:type="pct"/>
            <w:vMerge/>
            <w:hideMark/>
          </w:tcPr>
          <w:p w14:paraId="05ACFC5E" w14:textId="77777777" w:rsidR="007E1149" w:rsidRPr="007E1149" w:rsidRDefault="007E1149" w:rsidP="007E1149">
            <w:pPr>
              <w:spacing w:line="240" w:lineRule="auto"/>
              <w:rPr>
                <w:sz w:val="22"/>
                <w:szCs w:val="22"/>
              </w:rPr>
            </w:pPr>
          </w:p>
        </w:tc>
        <w:tc>
          <w:tcPr>
            <w:tcW w:w="393" w:type="pct"/>
            <w:noWrap/>
            <w:hideMark/>
          </w:tcPr>
          <w:p w14:paraId="585A5BB1" w14:textId="77777777" w:rsidR="007E1149" w:rsidRPr="007E1149" w:rsidRDefault="007E1149" w:rsidP="007E1149">
            <w:pPr>
              <w:spacing w:line="240" w:lineRule="auto"/>
              <w:rPr>
                <w:sz w:val="22"/>
                <w:szCs w:val="22"/>
              </w:rPr>
            </w:pPr>
            <w:r w:rsidRPr="007E1149">
              <w:rPr>
                <w:sz w:val="22"/>
                <w:szCs w:val="22"/>
              </w:rPr>
              <w:t>7,04</w:t>
            </w:r>
          </w:p>
        </w:tc>
        <w:tc>
          <w:tcPr>
            <w:tcW w:w="480" w:type="pct"/>
            <w:noWrap/>
            <w:vAlign w:val="center"/>
            <w:hideMark/>
          </w:tcPr>
          <w:p w14:paraId="1D7C8253"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4CA068A4" w14:textId="77777777" w:rsidR="007E1149" w:rsidRPr="007E1149" w:rsidRDefault="007E1149" w:rsidP="00ED3389">
            <w:pPr>
              <w:spacing w:line="240" w:lineRule="auto"/>
              <w:jc w:val="center"/>
              <w:rPr>
                <w:sz w:val="22"/>
                <w:szCs w:val="22"/>
              </w:rPr>
            </w:pPr>
            <w:r w:rsidRPr="007E1149">
              <w:rPr>
                <w:sz w:val="22"/>
                <w:szCs w:val="22"/>
              </w:rPr>
              <w:t>1</w:t>
            </w:r>
          </w:p>
        </w:tc>
        <w:tc>
          <w:tcPr>
            <w:tcW w:w="469" w:type="pct"/>
            <w:noWrap/>
            <w:vAlign w:val="center"/>
            <w:hideMark/>
          </w:tcPr>
          <w:p w14:paraId="40DB4826"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376BBB36"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3AF9E58D"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55D8FFE5" w14:textId="77777777" w:rsidTr="00ED3389">
        <w:trPr>
          <w:trHeight w:val="290"/>
        </w:trPr>
        <w:tc>
          <w:tcPr>
            <w:tcW w:w="2285" w:type="pct"/>
            <w:vMerge/>
            <w:hideMark/>
          </w:tcPr>
          <w:p w14:paraId="29BB4A4E" w14:textId="77777777" w:rsidR="007E1149" w:rsidRPr="007E1149" w:rsidRDefault="007E1149" w:rsidP="007E1149">
            <w:pPr>
              <w:spacing w:line="240" w:lineRule="auto"/>
              <w:rPr>
                <w:sz w:val="22"/>
                <w:szCs w:val="22"/>
              </w:rPr>
            </w:pPr>
          </w:p>
        </w:tc>
        <w:tc>
          <w:tcPr>
            <w:tcW w:w="393" w:type="pct"/>
            <w:noWrap/>
            <w:hideMark/>
          </w:tcPr>
          <w:p w14:paraId="111E53AD" w14:textId="77777777" w:rsidR="007E1149" w:rsidRPr="007E1149" w:rsidRDefault="007E1149" w:rsidP="007E1149">
            <w:pPr>
              <w:spacing w:line="240" w:lineRule="auto"/>
              <w:rPr>
                <w:sz w:val="22"/>
                <w:szCs w:val="22"/>
              </w:rPr>
            </w:pPr>
            <w:r w:rsidRPr="007E1149">
              <w:rPr>
                <w:sz w:val="22"/>
                <w:szCs w:val="22"/>
              </w:rPr>
              <w:t>7,26</w:t>
            </w:r>
          </w:p>
        </w:tc>
        <w:tc>
          <w:tcPr>
            <w:tcW w:w="480" w:type="pct"/>
            <w:noWrap/>
            <w:vAlign w:val="center"/>
            <w:hideMark/>
          </w:tcPr>
          <w:p w14:paraId="537CD64F" w14:textId="77777777" w:rsidR="007E1149" w:rsidRPr="007E1149" w:rsidRDefault="007E1149" w:rsidP="00ED3389">
            <w:pPr>
              <w:spacing w:line="240" w:lineRule="auto"/>
              <w:jc w:val="center"/>
              <w:rPr>
                <w:sz w:val="22"/>
                <w:szCs w:val="22"/>
              </w:rPr>
            </w:pPr>
            <w:r w:rsidRPr="007E1149">
              <w:rPr>
                <w:sz w:val="22"/>
                <w:szCs w:val="22"/>
              </w:rPr>
              <w:t>1</w:t>
            </w:r>
          </w:p>
        </w:tc>
        <w:tc>
          <w:tcPr>
            <w:tcW w:w="443" w:type="pct"/>
            <w:noWrap/>
            <w:vAlign w:val="center"/>
            <w:hideMark/>
          </w:tcPr>
          <w:p w14:paraId="773672F5"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7EE50E2C"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345DA0DA"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06F09035"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582FED5D" w14:textId="77777777" w:rsidTr="00ED3389">
        <w:trPr>
          <w:trHeight w:val="290"/>
        </w:trPr>
        <w:tc>
          <w:tcPr>
            <w:tcW w:w="2285" w:type="pct"/>
            <w:vMerge/>
            <w:hideMark/>
          </w:tcPr>
          <w:p w14:paraId="00DDC857" w14:textId="77777777" w:rsidR="007E1149" w:rsidRPr="007E1149" w:rsidRDefault="007E1149" w:rsidP="007E1149">
            <w:pPr>
              <w:spacing w:line="240" w:lineRule="auto"/>
              <w:rPr>
                <w:sz w:val="22"/>
                <w:szCs w:val="22"/>
              </w:rPr>
            </w:pPr>
          </w:p>
        </w:tc>
        <w:tc>
          <w:tcPr>
            <w:tcW w:w="393" w:type="pct"/>
            <w:tcBorders>
              <w:bottom w:val="nil"/>
            </w:tcBorders>
            <w:noWrap/>
            <w:hideMark/>
          </w:tcPr>
          <w:p w14:paraId="575B6468" w14:textId="77777777" w:rsidR="007E1149" w:rsidRPr="007E1149" w:rsidRDefault="007E1149" w:rsidP="007E1149">
            <w:pPr>
              <w:spacing w:line="240" w:lineRule="auto"/>
              <w:rPr>
                <w:sz w:val="22"/>
                <w:szCs w:val="22"/>
              </w:rPr>
            </w:pPr>
            <w:r w:rsidRPr="007E1149">
              <w:rPr>
                <w:sz w:val="22"/>
                <w:szCs w:val="22"/>
              </w:rPr>
              <w:t>7,41</w:t>
            </w:r>
          </w:p>
        </w:tc>
        <w:tc>
          <w:tcPr>
            <w:tcW w:w="480" w:type="pct"/>
            <w:tcBorders>
              <w:bottom w:val="nil"/>
            </w:tcBorders>
            <w:noWrap/>
            <w:vAlign w:val="center"/>
            <w:hideMark/>
          </w:tcPr>
          <w:p w14:paraId="6827C977" w14:textId="77777777" w:rsidR="007E1149" w:rsidRPr="007E1149" w:rsidRDefault="007E1149" w:rsidP="00ED3389">
            <w:pPr>
              <w:spacing w:line="240" w:lineRule="auto"/>
              <w:jc w:val="center"/>
              <w:rPr>
                <w:sz w:val="22"/>
                <w:szCs w:val="22"/>
              </w:rPr>
            </w:pPr>
            <w:r w:rsidRPr="007E1149">
              <w:rPr>
                <w:sz w:val="22"/>
                <w:szCs w:val="22"/>
              </w:rPr>
              <w:t>1</w:t>
            </w:r>
          </w:p>
        </w:tc>
        <w:tc>
          <w:tcPr>
            <w:tcW w:w="443" w:type="pct"/>
            <w:tcBorders>
              <w:bottom w:val="nil"/>
            </w:tcBorders>
            <w:noWrap/>
            <w:vAlign w:val="center"/>
            <w:hideMark/>
          </w:tcPr>
          <w:p w14:paraId="5968BDCF"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tcBorders>
              <w:bottom w:val="nil"/>
            </w:tcBorders>
            <w:noWrap/>
            <w:vAlign w:val="center"/>
            <w:hideMark/>
          </w:tcPr>
          <w:p w14:paraId="22469767"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tcBorders>
              <w:bottom w:val="nil"/>
            </w:tcBorders>
            <w:noWrap/>
            <w:vAlign w:val="center"/>
            <w:hideMark/>
          </w:tcPr>
          <w:p w14:paraId="092AFECC"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tcBorders>
              <w:bottom w:val="nil"/>
            </w:tcBorders>
            <w:noWrap/>
            <w:vAlign w:val="center"/>
            <w:hideMark/>
          </w:tcPr>
          <w:p w14:paraId="517D8A50"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37A60FD7" w14:textId="77777777" w:rsidTr="00ED3389">
        <w:trPr>
          <w:trHeight w:val="290"/>
        </w:trPr>
        <w:tc>
          <w:tcPr>
            <w:tcW w:w="2285" w:type="pct"/>
            <w:vMerge/>
            <w:hideMark/>
          </w:tcPr>
          <w:p w14:paraId="41B1DB82" w14:textId="77777777" w:rsidR="007E1149" w:rsidRPr="007E1149" w:rsidRDefault="007E1149" w:rsidP="007E1149">
            <w:pPr>
              <w:spacing w:line="240" w:lineRule="auto"/>
              <w:rPr>
                <w:sz w:val="22"/>
                <w:szCs w:val="22"/>
              </w:rPr>
            </w:pPr>
          </w:p>
        </w:tc>
        <w:tc>
          <w:tcPr>
            <w:tcW w:w="393" w:type="pct"/>
            <w:tcBorders>
              <w:top w:val="single" w:sz="4" w:space="0" w:color="auto"/>
            </w:tcBorders>
            <w:noWrap/>
            <w:hideMark/>
          </w:tcPr>
          <w:p w14:paraId="5F3ED215" w14:textId="77777777" w:rsidR="007E1149" w:rsidRPr="007E1149" w:rsidRDefault="007E1149" w:rsidP="007E1149">
            <w:pPr>
              <w:spacing w:line="240" w:lineRule="auto"/>
              <w:rPr>
                <w:sz w:val="22"/>
                <w:szCs w:val="22"/>
              </w:rPr>
            </w:pPr>
            <w:r w:rsidRPr="007E1149">
              <w:rPr>
                <w:sz w:val="22"/>
                <w:szCs w:val="22"/>
              </w:rPr>
              <w:t>8,06</w:t>
            </w:r>
          </w:p>
        </w:tc>
        <w:tc>
          <w:tcPr>
            <w:tcW w:w="480" w:type="pct"/>
            <w:tcBorders>
              <w:top w:val="single" w:sz="4" w:space="0" w:color="auto"/>
            </w:tcBorders>
            <w:noWrap/>
            <w:vAlign w:val="center"/>
            <w:hideMark/>
          </w:tcPr>
          <w:p w14:paraId="080E50E4" w14:textId="77777777" w:rsidR="007E1149" w:rsidRPr="007E1149" w:rsidRDefault="007E1149" w:rsidP="00ED3389">
            <w:pPr>
              <w:spacing w:line="240" w:lineRule="auto"/>
              <w:jc w:val="center"/>
              <w:rPr>
                <w:sz w:val="22"/>
                <w:szCs w:val="22"/>
              </w:rPr>
            </w:pPr>
            <w:r w:rsidRPr="007E1149">
              <w:rPr>
                <w:sz w:val="22"/>
                <w:szCs w:val="22"/>
              </w:rPr>
              <w:t>1</w:t>
            </w:r>
          </w:p>
        </w:tc>
        <w:tc>
          <w:tcPr>
            <w:tcW w:w="443" w:type="pct"/>
            <w:tcBorders>
              <w:top w:val="single" w:sz="4" w:space="0" w:color="auto"/>
            </w:tcBorders>
            <w:noWrap/>
            <w:vAlign w:val="center"/>
            <w:hideMark/>
          </w:tcPr>
          <w:p w14:paraId="2841E577"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tcBorders>
              <w:top w:val="single" w:sz="4" w:space="0" w:color="auto"/>
            </w:tcBorders>
            <w:noWrap/>
            <w:vAlign w:val="center"/>
            <w:hideMark/>
          </w:tcPr>
          <w:p w14:paraId="030CC746"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tcBorders>
              <w:top w:val="single" w:sz="4" w:space="0" w:color="auto"/>
            </w:tcBorders>
            <w:noWrap/>
            <w:vAlign w:val="center"/>
            <w:hideMark/>
          </w:tcPr>
          <w:p w14:paraId="1C456F05"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tcBorders>
              <w:top w:val="single" w:sz="4" w:space="0" w:color="auto"/>
            </w:tcBorders>
            <w:noWrap/>
            <w:vAlign w:val="center"/>
            <w:hideMark/>
          </w:tcPr>
          <w:p w14:paraId="2EC0DB33"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7A040CB0" w14:textId="77777777" w:rsidTr="00ED3389">
        <w:trPr>
          <w:trHeight w:val="290"/>
        </w:trPr>
        <w:tc>
          <w:tcPr>
            <w:tcW w:w="2285" w:type="pct"/>
            <w:vMerge/>
            <w:hideMark/>
          </w:tcPr>
          <w:p w14:paraId="78BA7C8D" w14:textId="77777777" w:rsidR="007E1149" w:rsidRPr="007E1149" w:rsidRDefault="007E1149" w:rsidP="007E1149">
            <w:pPr>
              <w:spacing w:line="240" w:lineRule="auto"/>
              <w:rPr>
                <w:sz w:val="22"/>
                <w:szCs w:val="22"/>
              </w:rPr>
            </w:pPr>
          </w:p>
        </w:tc>
        <w:tc>
          <w:tcPr>
            <w:tcW w:w="393" w:type="pct"/>
            <w:noWrap/>
            <w:hideMark/>
          </w:tcPr>
          <w:p w14:paraId="25491813" w14:textId="77777777" w:rsidR="007E1149" w:rsidRPr="007E1149" w:rsidRDefault="007E1149" w:rsidP="007E1149">
            <w:pPr>
              <w:spacing w:line="240" w:lineRule="auto"/>
              <w:rPr>
                <w:sz w:val="22"/>
                <w:szCs w:val="22"/>
              </w:rPr>
            </w:pPr>
            <w:r w:rsidRPr="007E1149">
              <w:rPr>
                <w:sz w:val="22"/>
                <w:szCs w:val="22"/>
              </w:rPr>
              <w:t>8,31</w:t>
            </w:r>
          </w:p>
        </w:tc>
        <w:tc>
          <w:tcPr>
            <w:tcW w:w="480" w:type="pct"/>
            <w:noWrap/>
            <w:vAlign w:val="center"/>
            <w:hideMark/>
          </w:tcPr>
          <w:p w14:paraId="002D4548"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63C78D5B"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7986D0B8"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44022A50" w14:textId="77777777" w:rsidR="007E1149" w:rsidRPr="007E1149" w:rsidRDefault="007E1149" w:rsidP="00ED3389">
            <w:pPr>
              <w:spacing w:line="240" w:lineRule="auto"/>
              <w:jc w:val="center"/>
              <w:rPr>
                <w:sz w:val="22"/>
                <w:szCs w:val="22"/>
              </w:rPr>
            </w:pPr>
            <w:r w:rsidRPr="007E1149">
              <w:rPr>
                <w:sz w:val="22"/>
                <w:szCs w:val="22"/>
              </w:rPr>
              <w:t>1</w:t>
            </w:r>
          </w:p>
        </w:tc>
        <w:tc>
          <w:tcPr>
            <w:tcW w:w="434" w:type="pct"/>
            <w:noWrap/>
            <w:vAlign w:val="center"/>
            <w:hideMark/>
          </w:tcPr>
          <w:p w14:paraId="221E287D"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01746862" w14:textId="77777777" w:rsidTr="00ED3389">
        <w:trPr>
          <w:trHeight w:val="290"/>
        </w:trPr>
        <w:tc>
          <w:tcPr>
            <w:tcW w:w="2285" w:type="pct"/>
            <w:vMerge/>
            <w:hideMark/>
          </w:tcPr>
          <w:p w14:paraId="0867AE82" w14:textId="77777777" w:rsidR="007E1149" w:rsidRPr="007E1149" w:rsidRDefault="007E1149" w:rsidP="007E1149">
            <w:pPr>
              <w:spacing w:line="240" w:lineRule="auto"/>
              <w:rPr>
                <w:sz w:val="22"/>
                <w:szCs w:val="22"/>
              </w:rPr>
            </w:pPr>
          </w:p>
        </w:tc>
        <w:tc>
          <w:tcPr>
            <w:tcW w:w="393" w:type="pct"/>
            <w:noWrap/>
            <w:hideMark/>
          </w:tcPr>
          <w:p w14:paraId="0C9E5A5E" w14:textId="77777777" w:rsidR="007E1149" w:rsidRPr="007E1149" w:rsidRDefault="007E1149" w:rsidP="007E1149">
            <w:pPr>
              <w:spacing w:line="240" w:lineRule="auto"/>
              <w:rPr>
                <w:sz w:val="22"/>
                <w:szCs w:val="22"/>
              </w:rPr>
            </w:pPr>
            <w:r w:rsidRPr="007E1149">
              <w:rPr>
                <w:sz w:val="22"/>
                <w:szCs w:val="22"/>
              </w:rPr>
              <w:t>8,37</w:t>
            </w:r>
          </w:p>
        </w:tc>
        <w:tc>
          <w:tcPr>
            <w:tcW w:w="480" w:type="pct"/>
            <w:noWrap/>
            <w:vAlign w:val="center"/>
            <w:hideMark/>
          </w:tcPr>
          <w:p w14:paraId="31FD70E9"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62E16D4A"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7D2A9721" w14:textId="77777777" w:rsidR="007E1149" w:rsidRPr="007E1149" w:rsidRDefault="007E1149" w:rsidP="00ED3389">
            <w:pPr>
              <w:spacing w:line="240" w:lineRule="auto"/>
              <w:jc w:val="center"/>
              <w:rPr>
                <w:sz w:val="22"/>
                <w:szCs w:val="22"/>
              </w:rPr>
            </w:pPr>
            <w:r w:rsidRPr="007E1149">
              <w:rPr>
                <w:sz w:val="22"/>
                <w:szCs w:val="22"/>
              </w:rPr>
              <w:t>1</w:t>
            </w:r>
          </w:p>
        </w:tc>
        <w:tc>
          <w:tcPr>
            <w:tcW w:w="496" w:type="pct"/>
            <w:noWrap/>
            <w:vAlign w:val="center"/>
            <w:hideMark/>
          </w:tcPr>
          <w:p w14:paraId="65F4D8BA"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7D2B4EA1"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6A38C356" w14:textId="77777777" w:rsidTr="00ED3389">
        <w:trPr>
          <w:trHeight w:val="290"/>
        </w:trPr>
        <w:tc>
          <w:tcPr>
            <w:tcW w:w="2285" w:type="pct"/>
            <w:vMerge/>
            <w:hideMark/>
          </w:tcPr>
          <w:p w14:paraId="69D52EAC" w14:textId="77777777" w:rsidR="007E1149" w:rsidRPr="007E1149" w:rsidRDefault="007E1149" w:rsidP="007E1149">
            <w:pPr>
              <w:spacing w:line="240" w:lineRule="auto"/>
              <w:rPr>
                <w:sz w:val="22"/>
                <w:szCs w:val="22"/>
              </w:rPr>
            </w:pPr>
          </w:p>
        </w:tc>
        <w:tc>
          <w:tcPr>
            <w:tcW w:w="393" w:type="pct"/>
            <w:noWrap/>
            <w:hideMark/>
          </w:tcPr>
          <w:p w14:paraId="326C69BB" w14:textId="77777777" w:rsidR="007E1149" w:rsidRPr="007E1149" w:rsidRDefault="007E1149" w:rsidP="007E1149">
            <w:pPr>
              <w:spacing w:line="240" w:lineRule="auto"/>
              <w:rPr>
                <w:sz w:val="22"/>
                <w:szCs w:val="22"/>
              </w:rPr>
            </w:pPr>
            <w:r w:rsidRPr="007E1149">
              <w:rPr>
                <w:sz w:val="22"/>
                <w:szCs w:val="22"/>
              </w:rPr>
              <w:t>8,64</w:t>
            </w:r>
          </w:p>
        </w:tc>
        <w:tc>
          <w:tcPr>
            <w:tcW w:w="480" w:type="pct"/>
            <w:noWrap/>
            <w:vAlign w:val="center"/>
            <w:hideMark/>
          </w:tcPr>
          <w:p w14:paraId="042109CC" w14:textId="77777777" w:rsidR="007E1149" w:rsidRPr="007E1149" w:rsidRDefault="007E1149" w:rsidP="00ED3389">
            <w:pPr>
              <w:spacing w:line="240" w:lineRule="auto"/>
              <w:jc w:val="center"/>
              <w:rPr>
                <w:sz w:val="22"/>
                <w:szCs w:val="22"/>
              </w:rPr>
            </w:pPr>
            <w:r w:rsidRPr="007E1149">
              <w:rPr>
                <w:sz w:val="22"/>
                <w:szCs w:val="22"/>
              </w:rPr>
              <w:t>1</w:t>
            </w:r>
          </w:p>
        </w:tc>
        <w:tc>
          <w:tcPr>
            <w:tcW w:w="443" w:type="pct"/>
            <w:noWrap/>
            <w:vAlign w:val="center"/>
            <w:hideMark/>
          </w:tcPr>
          <w:p w14:paraId="028188F1"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3E6F3102"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4AB8010E"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100D5313"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74119F5D" w14:textId="77777777" w:rsidTr="00ED3389">
        <w:trPr>
          <w:trHeight w:val="290"/>
        </w:trPr>
        <w:tc>
          <w:tcPr>
            <w:tcW w:w="2285" w:type="pct"/>
            <w:vMerge/>
            <w:hideMark/>
          </w:tcPr>
          <w:p w14:paraId="1EAAA65E" w14:textId="77777777" w:rsidR="007E1149" w:rsidRPr="007E1149" w:rsidRDefault="007E1149" w:rsidP="007E1149">
            <w:pPr>
              <w:spacing w:line="240" w:lineRule="auto"/>
              <w:rPr>
                <w:sz w:val="22"/>
                <w:szCs w:val="22"/>
              </w:rPr>
            </w:pPr>
          </w:p>
        </w:tc>
        <w:tc>
          <w:tcPr>
            <w:tcW w:w="393" w:type="pct"/>
            <w:noWrap/>
            <w:hideMark/>
          </w:tcPr>
          <w:p w14:paraId="13BD1BC0" w14:textId="77777777" w:rsidR="007E1149" w:rsidRPr="007E1149" w:rsidRDefault="007E1149" w:rsidP="007E1149">
            <w:pPr>
              <w:spacing w:line="240" w:lineRule="auto"/>
              <w:rPr>
                <w:sz w:val="22"/>
                <w:szCs w:val="22"/>
              </w:rPr>
            </w:pPr>
            <w:r w:rsidRPr="007E1149">
              <w:rPr>
                <w:sz w:val="22"/>
                <w:szCs w:val="22"/>
              </w:rPr>
              <w:t>8,83</w:t>
            </w:r>
          </w:p>
        </w:tc>
        <w:tc>
          <w:tcPr>
            <w:tcW w:w="480" w:type="pct"/>
            <w:noWrap/>
            <w:vAlign w:val="center"/>
            <w:hideMark/>
          </w:tcPr>
          <w:p w14:paraId="58DE3FAF"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613DF97C"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2198ECE1"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02C43D9F" w14:textId="77777777" w:rsidR="007E1149" w:rsidRPr="007E1149" w:rsidRDefault="007E1149" w:rsidP="00ED3389">
            <w:pPr>
              <w:spacing w:line="240" w:lineRule="auto"/>
              <w:jc w:val="center"/>
              <w:rPr>
                <w:sz w:val="22"/>
                <w:szCs w:val="22"/>
              </w:rPr>
            </w:pPr>
            <w:r w:rsidRPr="007E1149">
              <w:rPr>
                <w:sz w:val="22"/>
                <w:szCs w:val="22"/>
              </w:rPr>
              <w:t>1</w:t>
            </w:r>
          </w:p>
        </w:tc>
        <w:tc>
          <w:tcPr>
            <w:tcW w:w="434" w:type="pct"/>
            <w:noWrap/>
            <w:vAlign w:val="center"/>
            <w:hideMark/>
          </w:tcPr>
          <w:p w14:paraId="3D7CB3FC"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0CE769F0" w14:textId="77777777" w:rsidTr="00ED3389">
        <w:trPr>
          <w:trHeight w:val="290"/>
        </w:trPr>
        <w:tc>
          <w:tcPr>
            <w:tcW w:w="2285" w:type="pct"/>
            <w:vMerge/>
            <w:hideMark/>
          </w:tcPr>
          <w:p w14:paraId="631BBB4D" w14:textId="77777777" w:rsidR="007E1149" w:rsidRPr="007E1149" w:rsidRDefault="007E1149" w:rsidP="007E1149">
            <w:pPr>
              <w:spacing w:line="240" w:lineRule="auto"/>
              <w:rPr>
                <w:sz w:val="22"/>
                <w:szCs w:val="22"/>
              </w:rPr>
            </w:pPr>
          </w:p>
        </w:tc>
        <w:tc>
          <w:tcPr>
            <w:tcW w:w="393" w:type="pct"/>
            <w:noWrap/>
            <w:hideMark/>
          </w:tcPr>
          <w:p w14:paraId="39ED7761" w14:textId="77777777" w:rsidR="007E1149" w:rsidRPr="007E1149" w:rsidRDefault="007E1149" w:rsidP="007E1149">
            <w:pPr>
              <w:spacing w:line="240" w:lineRule="auto"/>
              <w:rPr>
                <w:sz w:val="22"/>
                <w:szCs w:val="22"/>
              </w:rPr>
            </w:pPr>
            <w:r w:rsidRPr="007E1149">
              <w:rPr>
                <w:sz w:val="22"/>
                <w:szCs w:val="22"/>
              </w:rPr>
              <w:t>8,86</w:t>
            </w:r>
          </w:p>
        </w:tc>
        <w:tc>
          <w:tcPr>
            <w:tcW w:w="480" w:type="pct"/>
            <w:noWrap/>
            <w:vAlign w:val="center"/>
            <w:hideMark/>
          </w:tcPr>
          <w:p w14:paraId="6609881F" w14:textId="77777777" w:rsidR="007E1149" w:rsidRPr="007E1149" w:rsidRDefault="007E1149" w:rsidP="00ED3389">
            <w:pPr>
              <w:spacing w:line="240" w:lineRule="auto"/>
              <w:jc w:val="center"/>
              <w:rPr>
                <w:sz w:val="22"/>
                <w:szCs w:val="22"/>
              </w:rPr>
            </w:pPr>
            <w:r w:rsidRPr="007E1149">
              <w:rPr>
                <w:sz w:val="22"/>
                <w:szCs w:val="22"/>
              </w:rPr>
              <w:t>1</w:t>
            </w:r>
          </w:p>
        </w:tc>
        <w:tc>
          <w:tcPr>
            <w:tcW w:w="443" w:type="pct"/>
            <w:noWrap/>
            <w:vAlign w:val="center"/>
            <w:hideMark/>
          </w:tcPr>
          <w:p w14:paraId="16B7FCD5"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2B6B3C9D"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4C012694"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6331E9E9"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0EDE1E59" w14:textId="77777777" w:rsidTr="00ED3389">
        <w:trPr>
          <w:trHeight w:val="290"/>
        </w:trPr>
        <w:tc>
          <w:tcPr>
            <w:tcW w:w="2285" w:type="pct"/>
            <w:vMerge/>
            <w:hideMark/>
          </w:tcPr>
          <w:p w14:paraId="24D7CAF2" w14:textId="77777777" w:rsidR="007E1149" w:rsidRPr="007E1149" w:rsidRDefault="007E1149" w:rsidP="007E1149">
            <w:pPr>
              <w:spacing w:line="240" w:lineRule="auto"/>
              <w:rPr>
                <w:sz w:val="22"/>
                <w:szCs w:val="22"/>
              </w:rPr>
            </w:pPr>
          </w:p>
        </w:tc>
        <w:tc>
          <w:tcPr>
            <w:tcW w:w="393" w:type="pct"/>
            <w:noWrap/>
            <w:hideMark/>
          </w:tcPr>
          <w:p w14:paraId="05916695" w14:textId="77777777" w:rsidR="007E1149" w:rsidRPr="007E1149" w:rsidRDefault="007E1149" w:rsidP="007E1149">
            <w:pPr>
              <w:spacing w:line="240" w:lineRule="auto"/>
              <w:rPr>
                <w:sz w:val="22"/>
                <w:szCs w:val="22"/>
              </w:rPr>
            </w:pPr>
            <w:r w:rsidRPr="007E1149">
              <w:rPr>
                <w:sz w:val="22"/>
                <w:szCs w:val="22"/>
              </w:rPr>
              <w:t>9,17</w:t>
            </w:r>
          </w:p>
        </w:tc>
        <w:tc>
          <w:tcPr>
            <w:tcW w:w="480" w:type="pct"/>
            <w:noWrap/>
            <w:vAlign w:val="center"/>
            <w:hideMark/>
          </w:tcPr>
          <w:p w14:paraId="36190C3D" w14:textId="77777777" w:rsidR="007E1149" w:rsidRPr="007E1149" w:rsidRDefault="007E1149" w:rsidP="00ED3389">
            <w:pPr>
              <w:spacing w:line="240" w:lineRule="auto"/>
              <w:jc w:val="center"/>
              <w:rPr>
                <w:sz w:val="22"/>
                <w:szCs w:val="22"/>
              </w:rPr>
            </w:pPr>
            <w:r w:rsidRPr="007E1149">
              <w:rPr>
                <w:sz w:val="22"/>
                <w:szCs w:val="22"/>
              </w:rPr>
              <w:t>1</w:t>
            </w:r>
          </w:p>
        </w:tc>
        <w:tc>
          <w:tcPr>
            <w:tcW w:w="443" w:type="pct"/>
            <w:noWrap/>
            <w:vAlign w:val="center"/>
            <w:hideMark/>
          </w:tcPr>
          <w:p w14:paraId="79F75D25"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21BD3E3E"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74099647"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2ED7261E"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32E752D7" w14:textId="77777777" w:rsidTr="00ED3389">
        <w:trPr>
          <w:trHeight w:val="290"/>
        </w:trPr>
        <w:tc>
          <w:tcPr>
            <w:tcW w:w="2285" w:type="pct"/>
            <w:vMerge/>
            <w:hideMark/>
          </w:tcPr>
          <w:p w14:paraId="7A3F00D0" w14:textId="77777777" w:rsidR="007E1149" w:rsidRPr="007E1149" w:rsidRDefault="007E1149" w:rsidP="007E1149">
            <w:pPr>
              <w:spacing w:line="240" w:lineRule="auto"/>
              <w:rPr>
                <w:sz w:val="22"/>
                <w:szCs w:val="22"/>
              </w:rPr>
            </w:pPr>
          </w:p>
        </w:tc>
        <w:tc>
          <w:tcPr>
            <w:tcW w:w="393" w:type="pct"/>
            <w:noWrap/>
            <w:hideMark/>
          </w:tcPr>
          <w:p w14:paraId="5E0F2C83" w14:textId="77777777" w:rsidR="007E1149" w:rsidRPr="007E1149" w:rsidRDefault="007E1149" w:rsidP="007E1149">
            <w:pPr>
              <w:spacing w:line="240" w:lineRule="auto"/>
              <w:rPr>
                <w:sz w:val="22"/>
                <w:szCs w:val="22"/>
              </w:rPr>
            </w:pPr>
            <w:r w:rsidRPr="007E1149">
              <w:rPr>
                <w:sz w:val="22"/>
                <w:szCs w:val="22"/>
              </w:rPr>
              <w:t>9,21</w:t>
            </w:r>
          </w:p>
        </w:tc>
        <w:tc>
          <w:tcPr>
            <w:tcW w:w="480" w:type="pct"/>
            <w:noWrap/>
            <w:vAlign w:val="center"/>
            <w:hideMark/>
          </w:tcPr>
          <w:p w14:paraId="072B8EA9"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2D0CA08B"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5877C258" w14:textId="77777777" w:rsidR="007E1149" w:rsidRPr="007E1149" w:rsidRDefault="007E1149" w:rsidP="00ED3389">
            <w:pPr>
              <w:spacing w:line="240" w:lineRule="auto"/>
              <w:jc w:val="center"/>
              <w:rPr>
                <w:sz w:val="22"/>
                <w:szCs w:val="22"/>
              </w:rPr>
            </w:pPr>
            <w:r w:rsidRPr="007E1149">
              <w:rPr>
                <w:sz w:val="22"/>
                <w:szCs w:val="22"/>
              </w:rPr>
              <w:t>1</w:t>
            </w:r>
          </w:p>
        </w:tc>
        <w:tc>
          <w:tcPr>
            <w:tcW w:w="496" w:type="pct"/>
            <w:noWrap/>
            <w:vAlign w:val="center"/>
            <w:hideMark/>
          </w:tcPr>
          <w:p w14:paraId="05679F9C"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7362DDE3"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78F2BAF9" w14:textId="77777777" w:rsidTr="00ED3389">
        <w:trPr>
          <w:trHeight w:val="290"/>
        </w:trPr>
        <w:tc>
          <w:tcPr>
            <w:tcW w:w="2285" w:type="pct"/>
            <w:vMerge/>
            <w:hideMark/>
          </w:tcPr>
          <w:p w14:paraId="6F61C1DE" w14:textId="77777777" w:rsidR="007E1149" w:rsidRPr="007E1149" w:rsidRDefault="007E1149" w:rsidP="007E1149">
            <w:pPr>
              <w:spacing w:line="240" w:lineRule="auto"/>
              <w:rPr>
                <w:sz w:val="22"/>
                <w:szCs w:val="22"/>
              </w:rPr>
            </w:pPr>
          </w:p>
        </w:tc>
        <w:tc>
          <w:tcPr>
            <w:tcW w:w="393" w:type="pct"/>
            <w:noWrap/>
            <w:hideMark/>
          </w:tcPr>
          <w:p w14:paraId="14575198" w14:textId="77777777" w:rsidR="007E1149" w:rsidRPr="007E1149" w:rsidRDefault="007E1149" w:rsidP="007E1149">
            <w:pPr>
              <w:spacing w:line="240" w:lineRule="auto"/>
              <w:rPr>
                <w:sz w:val="22"/>
                <w:szCs w:val="22"/>
              </w:rPr>
            </w:pPr>
            <w:r w:rsidRPr="007E1149">
              <w:rPr>
                <w:sz w:val="22"/>
                <w:szCs w:val="22"/>
              </w:rPr>
              <w:t>9,49</w:t>
            </w:r>
          </w:p>
        </w:tc>
        <w:tc>
          <w:tcPr>
            <w:tcW w:w="480" w:type="pct"/>
            <w:noWrap/>
            <w:vAlign w:val="center"/>
            <w:hideMark/>
          </w:tcPr>
          <w:p w14:paraId="74E1F614"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1BAA5082"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6FDF4CC9" w14:textId="77777777" w:rsidR="007E1149" w:rsidRPr="007E1149" w:rsidRDefault="007E1149" w:rsidP="00ED3389">
            <w:pPr>
              <w:spacing w:line="240" w:lineRule="auto"/>
              <w:jc w:val="center"/>
              <w:rPr>
                <w:sz w:val="22"/>
                <w:szCs w:val="22"/>
              </w:rPr>
            </w:pPr>
            <w:r w:rsidRPr="007E1149">
              <w:rPr>
                <w:sz w:val="22"/>
                <w:szCs w:val="22"/>
              </w:rPr>
              <w:t>1</w:t>
            </w:r>
          </w:p>
        </w:tc>
        <w:tc>
          <w:tcPr>
            <w:tcW w:w="496" w:type="pct"/>
            <w:noWrap/>
            <w:vAlign w:val="center"/>
            <w:hideMark/>
          </w:tcPr>
          <w:p w14:paraId="6491B8BF"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45696FCC"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12726053" w14:textId="77777777" w:rsidTr="00ED3389">
        <w:trPr>
          <w:trHeight w:val="290"/>
        </w:trPr>
        <w:tc>
          <w:tcPr>
            <w:tcW w:w="2285" w:type="pct"/>
            <w:vMerge/>
            <w:hideMark/>
          </w:tcPr>
          <w:p w14:paraId="12FBE8CE" w14:textId="77777777" w:rsidR="007E1149" w:rsidRPr="007E1149" w:rsidRDefault="007E1149" w:rsidP="007E1149">
            <w:pPr>
              <w:spacing w:line="240" w:lineRule="auto"/>
              <w:rPr>
                <w:sz w:val="22"/>
                <w:szCs w:val="22"/>
              </w:rPr>
            </w:pPr>
          </w:p>
        </w:tc>
        <w:tc>
          <w:tcPr>
            <w:tcW w:w="393" w:type="pct"/>
            <w:noWrap/>
            <w:hideMark/>
          </w:tcPr>
          <w:p w14:paraId="651EF489" w14:textId="77777777" w:rsidR="007E1149" w:rsidRPr="007E1149" w:rsidRDefault="007E1149" w:rsidP="007E1149">
            <w:pPr>
              <w:spacing w:line="240" w:lineRule="auto"/>
              <w:rPr>
                <w:sz w:val="22"/>
                <w:szCs w:val="22"/>
              </w:rPr>
            </w:pPr>
            <w:r w:rsidRPr="007E1149">
              <w:rPr>
                <w:sz w:val="22"/>
                <w:szCs w:val="22"/>
              </w:rPr>
              <w:t>9,64</w:t>
            </w:r>
          </w:p>
        </w:tc>
        <w:tc>
          <w:tcPr>
            <w:tcW w:w="480" w:type="pct"/>
            <w:noWrap/>
            <w:vAlign w:val="center"/>
            <w:hideMark/>
          </w:tcPr>
          <w:p w14:paraId="6F981378"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382FCB6B"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1C9BA635"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1A440D08" w14:textId="77777777" w:rsidR="007E1149" w:rsidRPr="007E1149" w:rsidRDefault="007E1149" w:rsidP="00ED3389">
            <w:pPr>
              <w:spacing w:line="240" w:lineRule="auto"/>
              <w:jc w:val="center"/>
              <w:rPr>
                <w:sz w:val="22"/>
                <w:szCs w:val="22"/>
              </w:rPr>
            </w:pPr>
            <w:r w:rsidRPr="007E1149">
              <w:rPr>
                <w:sz w:val="22"/>
                <w:szCs w:val="22"/>
              </w:rPr>
              <w:t>1</w:t>
            </w:r>
          </w:p>
        </w:tc>
        <w:tc>
          <w:tcPr>
            <w:tcW w:w="434" w:type="pct"/>
            <w:noWrap/>
            <w:vAlign w:val="center"/>
            <w:hideMark/>
          </w:tcPr>
          <w:p w14:paraId="3FB4B436"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2D5863B1" w14:textId="77777777" w:rsidTr="00ED3389">
        <w:trPr>
          <w:trHeight w:val="290"/>
        </w:trPr>
        <w:tc>
          <w:tcPr>
            <w:tcW w:w="2285" w:type="pct"/>
            <w:vMerge/>
            <w:hideMark/>
          </w:tcPr>
          <w:p w14:paraId="48E6086C" w14:textId="77777777" w:rsidR="007E1149" w:rsidRPr="007E1149" w:rsidRDefault="007E1149" w:rsidP="007E1149">
            <w:pPr>
              <w:spacing w:line="240" w:lineRule="auto"/>
              <w:rPr>
                <w:sz w:val="22"/>
                <w:szCs w:val="22"/>
              </w:rPr>
            </w:pPr>
          </w:p>
        </w:tc>
        <w:tc>
          <w:tcPr>
            <w:tcW w:w="393" w:type="pct"/>
            <w:noWrap/>
            <w:hideMark/>
          </w:tcPr>
          <w:p w14:paraId="3BDE00E2" w14:textId="77777777" w:rsidR="007E1149" w:rsidRPr="007E1149" w:rsidRDefault="007E1149" w:rsidP="007E1149">
            <w:pPr>
              <w:spacing w:line="240" w:lineRule="auto"/>
              <w:rPr>
                <w:sz w:val="22"/>
                <w:szCs w:val="22"/>
              </w:rPr>
            </w:pPr>
            <w:r w:rsidRPr="007E1149">
              <w:rPr>
                <w:sz w:val="22"/>
                <w:szCs w:val="22"/>
              </w:rPr>
              <w:t>9,67</w:t>
            </w:r>
          </w:p>
        </w:tc>
        <w:tc>
          <w:tcPr>
            <w:tcW w:w="480" w:type="pct"/>
            <w:noWrap/>
            <w:vAlign w:val="center"/>
            <w:hideMark/>
          </w:tcPr>
          <w:p w14:paraId="4ED4BC49"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524822B9" w14:textId="77777777" w:rsidR="007E1149" w:rsidRPr="007E1149" w:rsidRDefault="007E1149" w:rsidP="00ED3389">
            <w:pPr>
              <w:spacing w:line="240" w:lineRule="auto"/>
              <w:jc w:val="center"/>
              <w:rPr>
                <w:sz w:val="22"/>
                <w:szCs w:val="22"/>
              </w:rPr>
            </w:pPr>
            <w:r w:rsidRPr="007E1149">
              <w:rPr>
                <w:sz w:val="22"/>
                <w:szCs w:val="22"/>
              </w:rPr>
              <w:t>1</w:t>
            </w:r>
          </w:p>
        </w:tc>
        <w:tc>
          <w:tcPr>
            <w:tcW w:w="469" w:type="pct"/>
            <w:noWrap/>
            <w:vAlign w:val="center"/>
            <w:hideMark/>
          </w:tcPr>
          <w:p w14:paraId="3468E3C2"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36F64712"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21113CDB"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6C77967C" w14:textId="77777777" w:rsidTr="00ED3389">
        <w:trPr>
          <w:trHeight w:val="290"/>
        </w:trPr>
        <w:tc>
          <w:tcPr>
            <w:tcW w:w="2285" w:type="pct"/>
            <w:vMerge/>
            <w:hideMark/>
          </w:tcPr>
          <w:p w14:paraId="32F557BE" w14:textId="77777777" w:rsidR="007E1149" w:rsidRPr="007E1149" w:rsidRDefault="007E1149" w:rsidP="007E1149">
            <w:pPr>
              <w:spacing w:line="240" w:lineRule="auto"/>
              <w:rPr>
                <w:sz w:val="22"/>
                <w:szCs w:val="22"/>
              </w:rPr>
            </w:pPr>
          </w:p>
        </w:tc>
        <w:tc>
          <w:tcPr>
            <w:tcW w:w="393" w:type="pct"/>
            <w:noWrap/>
            <w:hideMark/>
          </w:tcPr>
          <w:p w14:paraId="0933D0B8" w14:textId="77777777" w:rsidR="007E1149" w:rsidRPr="007E1149" w:rsidRDefault="007E1149" w:rsidP="007E1149">
            <w:pPr>
              <w:spacing w:line="240" w:lineRule="auto"/>
              <w:rPr>
                <w:sz w:val="22"/>
                <w:szCs w:val="22"/>
              </w:rPr>
            </w:pPr>
            <w:r w:rsidRPr="007E1149">
              <w:rPr>
                <w:sz w:val="22"/>
                <w:szCs w:val="22"/>
              </w:rPr>
              <w:t>9,77</w:t>
            </w:r>
          </w:p>
        </w:tc>
        <w:tc>
          <w:tcPr>
            <w:tcW w:w="480" w:type="pct"/>
            <w:noWrap/>
            <w:vAlign w:val="center"/>
            <w:hideMark/>
          </w:tcPr>
          <w:p w14:paraId="23DADB44" w14:textId="77777777" w:rsidR="007E1149" w:rsidRPr="007E1149" w:rsidRDefault="007E1149" w:rsidP="00ED3389">
            <w:pPr>
              <w:spacing w:line="240" w:lineRule="auto"/>
              <w:jc w:val="center"/>
              <w:rPr>
                <w:sz w:val="22"/>
                <w:szCs w:val="22"/>
              </w:rPr>
            </w:pPr>
            <w:r w:rsidRPr="007E1149">
              <w:rPr>
                <w:sz w:val="22"/>
                <w:szCs w:val="22"/>
              </w:rPr>
              <w:t>1</w:t>
            </w:r>
          </w:p>
        </w:tc>
        <w:tc>
          <w:tcPr>
            <w:tcW w:w="443" w:type="pct"/>
            <w:noWrap/>
            <w:vAlign w:val="center"/>
            <w:hideMark/>
          </w:tcPr>
          <w:p w14:paraId="1E1A90EE"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7C36AA09"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58262895"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4AEFCC25"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0E169BA6" w14:textId="77777777" w:rsidTr="00ED3389">
        <w:trPr>
          <w:trHeight w:val="290"/>
        </w:trPr>
        <w:tc>
          <w:tcPr>
            <w:tcW w:w="2285" w:type="pct"/>
            <w:vMerge/>
            <w:hideMark/>
          </w:tcPr>
          <w:p w14:paraId="42D4F43B" w14:textId="77777777" w:rsidR="007E1149" w:rsidRPr="007E1149" w:rsidRDefault="007E1149" w:rsidP="007E1149">
            <w:pPr>
              <w:spacing w:line="240" w:lineRule="auto"/>
              <w:rPr>
                <w:sz w:val="22"/>
                <w:szCs w:val="22"/>
              </w:rPr>
            </w:pPr>
          </w:p>
        </w:tc>
        <w:tc>
          <w:tcPr>
            <w:tcW w:w="393" w:type="pct"/>
            <w:noWrap/>
            <w:hideMark/>
          </w:tcPr>
          <w:p w14:paraId="7EAA4589" w14:textId="77777777" w:rsidR="007E1149" w:rsidRPr="007E1149" w:rsidRDefault="007E1149" w:rsidP="007E1149">
            <w:pPr>
              <w:spacing w:line="240" w:lineRule="auto"/>
              <w:rPr>
                <w:sz w:val="22"/>
                <w:szCs w:val="22"/>
              </w:rPr>
            </w:pPr>
            <w:r w:rsidRPr="007E1149">
              <w:rPr>
                <w:sz w:val="22"/>
                <w:szCs w:val="22"/>
              </w:rPr>
              <w:t>9,79</w:t>
            </w:r>
          </w:p>
        </w:tc>
        <w:tc>
          <w:tcPr>
            <w:tcW w:w="480" w:type="pct"/>
            <w:noWrap/>
            <w:vAlign w:val="center"/>
            <w:hideMark/>
          </w:tcPr>
          <w:p w14:paraId="653A8B42"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11FD51CC" w14:textId="77777777" w:rsidR="007E1149" w:rsidRPr="007E1149" w:rsidRDefault="007E1149" w:rsidP="00ED3389">
            <w:pPr>
              <w:spacing w:line="240" w:lineRule="auto"/>
              <w:jc w:val="center"/>
              <w:rPr>
                <w:sz w:val="22"/>
                <w:szCs w:val="22"/>
              </w:rPr>
            </w:pPr>
            <w:r w:rsidRPr="007E1149">
              <w:rPr>
                <w:sz w:val="22"/>
                <w:szCs w:val="22"/>
              </w:rPr>
              <w:t>1</w:t>
            </w:r>
          </w:p>
        </w:tc>
        <w:tc>
          <w:tcPr>
            <w:tcW w:w="469" w:type="pct"/>
            <w:noWrap/>
            <w:vAlign w:val="center"/>
            <w:hideMark/>
          </w:tcPr>
          <w:p w14:paraId="3E37CB63"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7D826B5B"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0F5D6C76"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2E25118C" w14:textId="77777777" w:rsidTr="00ED3389">
        <w:trPr>
          <w:trHeight w:val="290"/>
        </w:trPr>
        <w:tc>
          <w:tcPr>
            <w:tcW w:w="2285" w:type="pct"/>
            <w:vMerge/>
            <w:hideMark/>
          </w:tcPr>
          <w:p w14:paraId="145DEC4D" w14:textId="77777777" w:rsidR="007E1149" w:rsidRPr="007E1149" w:rsidRDefault="007E1149" w:rsidP="007E1149">
            <w:pPr>
              <w:spacing w:line="240" w:lineRule="auto"/>
              <w:rPr>
                <w:sz w:val="22"/>
                <w:szCs w:val="22"/>
              </w:rPr>
            </w:pPr>
          </w:p>
        </w:tc>
        <w:tc>
          <w:tcPr>
            <w:tcW w:w="393" w:type="pct"/>
            <w:noWrap/>
            <w:hideMark/>
          </w:tcPr>
          <w:p w14:paraId="723EF3E7" w14:textId="77777777" w:rsidR="007E1149" w:rsidRPr="007E1149" w:rsidRDefault="007E1149" w:rsidP="007E1149">
            <w:pPr>
              <w:spacing w:line="240" w:lineRule="auto"/>
              <w:rPr>
                <w:sz w:val="22"/>
                <w:szCs w:val="22"/>
              </w:rPr>
            </w:pPr>
            <w:r w:rsidRPr="007E1149">
              <w:rPr>
                <w:sz w:val="22"/>
                <w:szCs w:val="22"/>
              </w:rPr>
              <w:t>9,79</w:t>
            </w:r>
          </w:p>
        </w:tc>
        <w:tc>
          <w:tcPr>
            <w:tcW w:w="480" w:type="pct"/>
            <w:noWrap/>
            <w:vAlign w:val="center"/>
            <w:hideMark/>
          </w:tcPr>
          <w:p w14:paraId="741FCC04"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02E2B343"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4E03C3EA" w14:textId="77777777" w:rsidR="007E1149" w:rsidRPr="007E1149" w:rsidRDefault="007E1149" w:rsidP="00ED3389">
            <w:pPr>
              <w:spacing w:line="240" w:lineRule="auto"/>
              <w:jc w:val="center"/>
              <w:rPr>
                <w:sz w:val="22"/>
                <w:szCs w:val="22"/>
              </w:rPr>
            </w:pPr>
            <w:r w:rsidRPr="007E1149">
              <w:rPr>
                <w:sz w:val="22"/>
                <w:szCs w:val="22"/>
              </w:rPr>
              <w:t>1</w:t>
            </w:r>
          </w:p>
        </w:tc>
        <w:tc>
          <w:tcPr>
            <w:tcW w:w="496" w:type="pct"/>
            <w:noWrap/>
            <w:vAlign w:val="center"/>
            <w:hideMark/>
          </w:tcPr>
          <w:p w14:paraId="017FD928"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20BA824A"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003FC00F" w14:textId="77777777" w:rsidTr="00ED3389">
        <w:trPr>
          <w:trHeight w:val="290"/>
        </w:trPr>
        <w:tc>
          <w:tcPr>
            <w:tcW w:w="2285" w:type="pct"/>
            <w:vMerge/>
            <w:hideMark/>
          </w:tcPr>
          <w:p w14:paraId="5F1F03D5" w14:textId="77777777" w:rsidR="007E1149" w:rsidRPr="007E1149" w:rsidRDefault="007E1149" w:rsidP="007E1149">
            <w:pPr>
              <w:spacing w:line="240" w:lineRule="auto"/>
              <w:rPr>
                <w:sz w:val="22"/>
                <w:szCs w:val="22"/>
              </w:rPr>
            </w:pPr>
          </w:p>
        </w:tc>
        <w:tc>
          <w:tcPr>
            <w:tcW w:w="393" w:type="pct"/>
            <w:noWrap/>
            <w:hideMark/>
          </w:tcPr>
          <w:p w14:paraId="43E2EE03" w14:textId="77777777" w:rsidR="007E1149" w:rsidRPr="007E1149" w:rsidRDefault="007E1149" w:rsidP="007E1149">
            <w:pPr>
              <w:spacing w:line="240" w:lineRule="auto"/>
              <w:rPr>
                <w:sz w:val="22"/>
                <w:szCs w:val="22"/>
              </w:rPr>
            </w:pPr>
            <w:r w:rsidRPr="007E1149">
              <w:rPr>
                <w:sz w:val="22"/>
                <w:szCs w:val="22"/>
              </w:rPr>
              <w:t>10,04</w:t>
            </w:r>
          </w:p>
        </w:tc>
        <w:tc>
          <w:tcPr>
            <w:tcW w:w="480" w:type="pct"/>
            <w:noWrap/>
            <w:vAlign w:val="center"/>
            <w:hideMark/>
          </w:tcPr>
          <w:p w14:paraId="73D1D356"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53A579CF" w14:textId="77777777" w:rsidR="007E1149" w:rsidRPr="007E1149" w:rsidRDefault="007E1149" w:rsidP="00ED3389">
            <w:pPr>
              <w:spacing w:line="240" w:lineRule="auto"/>
              <w:jc w:val="center"/>
              <w:rPr>
                <w:sz w:val="22"/>
                <w:szCs w:val="22"/>
              </w:rPr>
            </w:pPr>
            <w:r w:rsidRPr="007E1149">
              <w:rPr>
                <w:sz w:val="22"/>
                <w:szCs w:val="22"/>
              </w:rPr>
              <w:t>1</w:t>
            </w:r>
          </w:p>
        </w:tc>
        <w:tc>
          <w:tcPr>
            <w:tcW w:w="469" w:type="pct"/>
            <w:noWrap/>
            <w:vAlign w:val="center"/>
            <w:hideMark/>
          </w:tcPr>
          <w:p w14:paraId="0E3EE5E0"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1E057687"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52A0DCB4"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58AEDE57" w14:textId="77777777" w:rsidTr="00ED3389">
        <w:trPr>
          <w:trHeight w:val="290"/>
        </w:trPr>
        <w:tc>
          <w:tcPr>
            <w:tcW w:w="2285" w:type="pct"/>
            <w:vMerge/>
            <w:hideMark/>
          </w:tcPr>
          <w:p w14:paraId="28B7AAAF" w14:textId="77777777" w:rsidR="007E1149" w:rsidRPr="007E1149" w:rsidRDefault="007E1149" w:rsidP="007E1149">
            <w:pPr>
              <w:spacing w:line="240" w:lineRule="auto"/>
              <w:rPr>
                <w:sz w:val="22"/>
                <w:szCs w:val="22"/>
              </w:rPr>
            </w:pPr>
          </w:p>
        </w:tc>
        <w:tc>
          <w:tcPr>
            <w:tcW w:w="393" w:type="pct"/>
            <w:noWrap/>
            <w:hideMark/>
          </w:tcPr>
          <w:p w14:paraId="291BCE00" w14:textId="77777777" w:rsidR="007E1149" w:rsidRPr="007E1149" w:rsidRDefault="007E1149" w:rsidP="007E1149">
            <w:pPr>
              <w:spacing w:line="240" w:lineRule="auto"/>
              <w:rPr>
                <w:sz w:val="22"/>
                <w:szCs w:val="22"/>
              </w:rPr>
            </w:pPr>
            <w:r w:rsidRPr="007E1149">
              <w:rPr>
                <w:sz w:val="22"/>
                <w:szCs w:val="22"/>
              </w:rPr>
              <w:t>10,05</w:t>
            </w:r>
          </w:p>
        </w:tc>
        <w:tc>
          <w:tcPr>
            <w:tcW w:w="480" w:type="pct"/>
            <w:noWrap/>
            <w:vAlign w:val="center"/>
            <w:hideMark/>
          </w:tcPr>
          <w:p w14:paraId="2ABA905F"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52415318" w14:textId="77777777" w:rsidR="007E1149" w:rsidRPr="007E1149" w:rsidRDefault="007E1149" w:rsidP="00ED3389">
            <w:pPr>
              <w:spacing w:line="240" w:lineRule="auto"/>
              <w:jc w:val="center"/>
              <w:rPr>
                <w:sz w:val="22"/>
                <w:szCs w:val="22"/>
              </w:rPr>
            </w:pPr>
            <w:r w:rsidRPr="007E1149">
              <w:rPr>
                <w:sz w:val="22"/>
                <w:szCs w:val="22"/>
              </w:rPr>
              <w:t>1</w:t>
            </w:r>
          </w:p>
        </w:tc>
        <w:tc>
          <w:tcPr>
            <w:tcW w:w="469" w:type="pct"/>
            <w:noWrap/>
            <w:vAlign w:val="center"/>
            <w:hideMark/>
          </w:tcPr>
          <w:p w14:paraId="2F1D9D9B"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1E340DA4"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4DFC073F"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7DB95939" w14:textId="77777777" w:rsidTr="00ED3389">
        <w:trPr>
          <w:trHeight w:val="290"/>
        </w:trPr>
        <w:tc>
          <w:tcPr>
            <w:tcW w:w="2285" w:type="pct"/>
            <w:vMerge/>
            <w:hideMark/>
          </w:tcPr>
          <w:p w14:paraId="4794A35F" w14:textId="77777777" w:rsidR="007E1149" w:rsidRPr="007E1149" w:rsidRDefault="007E1149" w:rsidP="007E1149">
            <w:pPr>
              <w:spacing w:line="240" w:lineRule="auto"/>
              <w:rPr>
                <w:sz w:val="22"/>
                <w:szCs w:val="22"/>
              </w:rPr>
            </w:pPr>
          </w:p>
        </w:tc>
        <w:tc>
          <w:tcPr>
            <w:tcW w:w="393" w:type="pct"/>
            <w:noWrap/>
            <w:hideMark/>
          </w:tcPr>
          <w:p w14:paraId="2C4C3F57" w14:textId="77777777" w:rsidR="007E1149" w:rsidRPr="007E1149" w:rsidRDefault="007E1149" w:rsidP="007E1149">
            <w:pPr>
              <w:spacing w:line="240" w:lineRule="auto"/>
              <w:rPr>
                <w:sz w:val="22"/>
                <w:szCs w:val="22"/>
              </w:rPr>
            </w:pPr>
            <w:r w:rsidRPr="007E1149">
              <w:rPr>
                <w:sz w:val="22"/>
                <w:szCs w:val="22"/>
              </w:rPr>
              <w:t>10,21</w:t>
            </w:r>
          </w:p>
        </w:tc>
        <w:tc>
          <w:tcPr>
            <w:tcW w:w="480" w:type="pct"/>
            <w:noWrap/>
            <w:vAlign w:val="center"/>
            <w:hideMark/>
          </w:tcPr>
          <w:p w14:paraId="0426BF8E"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5D8F60FB"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60887870" w14:textId="77777777" w:rsidR="007E1149" w:rsidRPr="007E1149" w:rsidRDefault="007E1149" w:rsidP="00ED3389">
            <w:pPr>
              <w:spacing w:line="240" w:lineRule="auto"/>
              <w:jc w:val="center"/>
              <w:rPr>
                <w:sz w:val="22"/>
                <w:szCs w:val="22"/>
              </w:rPr>
            </w:pPr>
            <w:r w:rsidRPr="007E1149">
              <w:rPr>
                <w:sz w:val="22"/>
                <w:szCs w:val="22"/>
              </w:rPr>
              <w:t>1</w:t>
            </w:r>
          </w:p>
        </w:tc>
        <w:tc>
          <w:tcPr>
            <w:tcW w:w="496" w:type="pct"/>
            <w:noWrap/>
            <w:vAlign w:val="center"/>
            <w:hideMark/>
          </w:tcPr>
          <w:p w14:paraId="6E81592B"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7346C9D1"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1AE7D778" w14:textId="77777777" w:rsidTr="00ED3389">
        <w:trPr>
          <w:trHeight w:val="290"/>
        </w:trPr>
        <w:tc>
          <w:tcPr>
            <w:tcW w:w="2285" w:type="pct"/>
            <w:vMerge/>
            <w:hideMark/>
          </w:tcPr>
          <w:p w14:paraId="4AA0DB1D" w14:textId="77777777" w:rsidR="007E1149" w:rsidRPr="007E1149" w:rsidRDefault="007E1149" w:rsidP="007E1149">
            <w:pPr>
              <w:spacing w:line="240" w:lineRule="auto"/>
              <w:rPr>
                <w:sz w:val="22"/>
                <w:szCs w:val="22"/>
              </w:rPr>
            </w:pPr>
          </w:p>
        </w:tc>
        <w:tc>
          <w:tcPr>
            <w:tcW w:w="393" w:type="pct"/>
            <w:noWrap/>
            <w:hideMark/>
          </w:tcPr>
          <w:p w14:paraId="1802C7AC" w14:textId="77777777" w:rsidR="007E1149" w:rsidRPr="007E1149" w:rsidRDefault="007E1149" w:rsidP="007E1149">
            <w:pPr>
              <w:spacing w:line="240" w:lineRule="auto"/>
              <w:rPr>
                <w:sz w:val="22"/>
                <w:szCs w:val="22"/>
              </w:rPr>
            </w:pPr>
            <w:r w:rsidRPr="007E1149">
              <w:rPr>
                <w:sz w:val="22"/>
                <w:szCs w:val="22"/>
              </w:rPr>
              <w:t>10,69</w:t>
            </w:r>
          </w:p>
        </w:tc>
        <w:tc>
          <w:tcPr>
            <w:tcW w:w="480" w:type="pct"/>
            <w:noWrap/>
            <w:vAlign w:val="center"/>
            <w:hideMark/>
          </w:tcPr>
          <w:p w14:paraId="3DB2C6AF"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0E7D0011"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6C785381"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5F287911" w14:textId="77777777" w:rsidR="007E1149" w:rsidRPr="007E1149" w:rsidRDefault="007E1149" w:rsidP="00ED3389">
            <w:pPr>
              <w:spacing w:line="240" w:lineRule="auto"/>
              <w:jc w:val="center"/>
              <w:rPr>
                <w:sz w:val="22"/>
                <w:szCs w:val="22"/>
              </w:rPr>
            </w:pPr>
            <w:r w:rsidRPr="007E1149">
              <w:rPr>
                <w:sz w:val="22"/>
                <w:szCs w:val="22"/>
              </w:rPr>
              <w:t>1</w:t>
            </w:r>
          </w:p>
        </w:tc>
        <w:tc>
          <w:tcPr>
            <w:tcW w:w="434" w:type="pct"/>
            <w:noWrap/>
            <w:vAlign w:val="center"/>
            <w:hideMark/>
          </w:tcPr>
          <w:p w14:paraId="2EB96F19"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26F0350A" w14:textId="77777777" w:rsidTr="00ED3389">
        <w:trPr>
          <w:trHeight w:val="290"/>
        </w:trPr>
        <w:tc>
          <w:tcPr>
            <w:tcW w:w="2285" w:type="pct"/>
            <w:vMerge/>
            <w:hideMark/>
          </w:tcPr>
          <w:p w14:paraId="4B41D1B6" w14:textId="77777777" w:rsidR="007E1149" w:rsidRPr="007E1149" w:rsidRDefault="007E1149" w:rsidP="007E1149">
            <w:pPr>
              <w:spacing w:line="240" w:lineRule="auto"/>
              <w:rPr>
                <w:sz w:val="22"/>
                <w:szCs w:val="22"/>
              </w:rPr>
            </w:pPr>
          </w:p>
        </w:tc>
        <w:tc>
          <w:tcPr>
            <w:tcW w:w="393" w:type="pct"/>
            <w:noWrap/>
            <w:hideMark/>
          </w:tcPr>
          <w:p w14:paraId="37171905" w14:textId="77777777" w:rsidR="007E1149" w:rsidRPr="007E1149" w:rsidRDefault="007E1149" w:rsidP="007E1149">
            <w:pPr>
              <w:spacing w:line="240" w:lineRule="auto"/>
              <w:rPr>
                <w:sz w:val="22"/>
                <w:szCs w:val="22"/>
              </w:rPr>
            </w:pPr>
            <w:r w:rsidRPr="007E1149">
              <w:rPr>
                <w:sz w:val="22"/>
                <w:szCs w:val="22"/>
              </w:rPr>
              <w:t>10,77</w:t>
            </w:r>
          </w:p>
        </w:tc>
        <w:tc>
          <w:tcPr>
            <w:tcW w:w="480" w:type="pct"/>
            <w:noWrap/>
            <w:vAlign w:val="center"/>
            <w:hideMark/>
          </w:tcPr>
          <w:p w14:paraId="0C27AFDC"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699232A2"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28AD5508" w14:textId="77777777" w:rsidR="007E1149" w:rsidRPr="007E1149" w:rsidRDefault="007E1149" w:rsidP="00ED3389">
            <w:pPr>
              <w:spacing w:line="240" w:lineRule="auto"/>
              <w:jc w:val="center"/>
              <w:rPr>
                <w:sz w:val="22"/>
                <w:szCs w:val="22"/>
              </w:rPr>
            </w:pPr>
            <w:r w:rsidRPr="007E1149">
              <w:rPr>
                <w:sz w:val="22"/>
                <w:szCs w:val="22"/>
              </w:rPr>
              <w:t>1</w:t>
            </w:r>
          </w:p>
        </w:tc>
        <w:tc>
          <w:tcPr>
            <w:tcW w:w="496" w:type="pct"/>
            <w:noWrap/>
            <w:vAlign w:val="center"/>
            <w:hideMark/>
          </w:tcPr>
          <w:p w14:paraId="1CA3E821"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570CF3C2"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6CE907B7" w14:textId="77777777" w:rsidTr="00ED3389">
        <w:trPr>
          <w:trHeight w:val="290"/>
        </w:trPr>
        <w:tc>
          <w:tcPr>
            <w:tcW w:w="2285" w:type="pct"/>
            <w:vMerge/>
            <w:hideMark/>
          </w:tcPr>
          <w:p w14:paraId="682F991F" w14:textId="77777777" w:rsidR="007E1149" w:rsidRPr="007E1149" w:rsidRDefault="007E1149" w:rsidP="007E1149">
            <w:pPr>
              <w:spacing w:line="240" w:lineRule="auto"/>
              <w:rPr>
                <w:sz w:val="22"/>
                <w:szCs w:val="22"/>
              </w:rPr>
            </w:pPr>
          </w:p>
        </w:tc>
        <w:tc>
          <w:tcPr>
            <w:tcW w:w="393" w:type="pct"/>
            <w:noWrap/>
            <w:hideMark/>
          </w:tcPr>
          <w:p w14:paraId="051227F6" w14:textId="77777777" w:rsidR="007E1149" w:rsidRPr="007E1149" w:rsidRDefault="007E1149" w:rsidP="007E1149">
            <w:pPr>
              <w:spacing w:line="240" w:lineRule="auto"/>
              <w:rPr>
                <w:sz w:val="22"/>
                <w:szCs w:val="22"/>
              </w:rPr>
            </w:pPr>
            <w:r w:rsidRPr="007E1149">
              <w:rPr>
                <w:sz w:val="22"/>
                <w:szCs w:val="22"/>
              </w:rPr>
              <w:t>11,21</w:t>
            </w:r>
          </w:p>
        </w:tc>
        <w:tc>
          <w:tcPr>
            <w:tcW w:w="480" w:type="pct"/>
            <w:noWrap/>
            <w:vAlign w:val="center"/>
            <w:hideMark/>
          </w:tcPr>
          <w:p w14:paraId="2493B8D9"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52272450" w14:textId="77777777" w:rsidR="007E1149" w:rsidRPr="007E1149" w:rsidRDefault="007E1149" w:rsidP="00ED3389">
            <w:pPr>
              <w:spacing w:line="240" w:lineRule="auto"/>
              <w:jc w:val="center"/>
              <w:rPr>
                <w:sz w:val="22"/>
                <w:szCs w:val="22"/>
              </w:rPr>
            </w:pPr>
            <w:r w:rsidRPr="007E1149">
              <w:rPr>
                <w:sz w:val="22"/>
                <w:szCs w:val="22"/>
              </w:rPr>
              <w:t>1</w:t>
            </w:r>
          </w:p>
        </w:tc>
        <w:tc>
          <w:tcPr>
            <w:tcW w:w="469" w:type="pct"/>
            <w:noWrap/>
            <w:vAlign w:val="center"/>
            <w:hideMark/>
          </w:tcPr>
          <w:p w14:paraId="42A8F5D7"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66EC1EB5"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0B62EB49"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6CB7FC15" w14:textId="77777777" w:rsidTr="00ED3389">
        <w:trPr>
          <w:trHeight w:val="290"/>
        </w:trPr>
        <w:tc>
          <w:tcPr>
            <w:tcW w:w="2285" w:type="pct"/>
            <w:vMerge/>
            <w:hideMark/>
          </w:tcPr>
          <w:p w14:paraId="42D9DA29" w14:textId="77777777" w:rsidR="007E1149" w:rsidRPr="007E1149" w:rsidRDefault="007E1149" w:rsidP="007E1149">
            <w:pPr>
              <w:spacing w:line="240" w:lineRule="auto"/>
              <w:rPr>
                <w:sz w:val="22"/>
                <w:szCs w:val="22"/>
              </w:rPr>
            </w:pPr>
          </w:p>
        </w:tc>
        <w:tc>
          <w:tcPr>
            <w:tcW w:w="393" w:type="pct"/>
            <w:noWrap/>
            <w:hideMark/>
          </w:tcPr>
          <w:p w14:paraId="3A933947" w14:textId="77777777" w:rsidR="007E1149" w:rsidRPr="007E1149" w:rsidRDefault="007E1149" w:rsidP="007E1149">
            <w:pPr>
              <w:spacing w:line="240" w:lineRule="auto"/>
              <w:rPr>
                <w:sz w:val="22"/>
                <w:szCs w:val="22"/>
              </w:rPr>
            </w:pPr>
            <w:r w:rsidRPr="007E1149">
              <w:rPr>
                <w:sz w:val="22"/>
                <w:szCs w:val="22"/>
              </w:rPr>
              <w:t>11,21</w:t>
            </w:r>
          </w:p>
        </w:tc>
        <w:tc>
          <w:tcPr>
            <w:tcW w:w="480" w:type="pct"/>
            <w:noWrap/>
            <w:vAlign w:val="center"/>
            <w:hideMark/>
          </w:tcPr>
          <w:p w14:paraId="3D091F3A"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21FFC405"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6C0FC663" w14:textId="77777777" w:rsidR="007E1149" w:rsidRPr="007E1149" w:rsidRDefault="007E1149" w:rsidP="00ED3389">
            <w:pPr>
              <w:spacing w:line="240" w:lineRule="auto"/>
              <w:jc w:val="center"/>
              <w:rPr>
                <w:sz w:val="22"/>
                <w:szCs w:val="22"/>
              </w:rPr>
            </w:pPr>
            <w:r w:rsidRPr="007E1149">
              <w:rPr>
                <w:sz w:val="22"/>
                <w:szCs w:val="22"/>
              </w:rPr>
              <w:t>1</w:t>
            </w:r>
          </w:p>
        </w:tc>
        <w:tc>
          <w:tcPr>
            <w:tcW w:w="496" w:type="pct"/>
            <w:noWrap/>
            <w:vAlign w:val="center"/>
            <w:hideMark/>
          </w:tcPr>
          <w:p w14:paraId="343AA440"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48BBEE76"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2AF9017D" w14:textId="77777777" w:rsidTr="00ED3389">
        <w:trPr>
          <w:trHeight w:val="290"/>
        </w:trPr>
        <w:tc>
          <w:tcPr>
            <w:tcW w:w="2285" w:type="pct"/>
            <w:vMerge/>
            <w:hideMark/>
          </w:tcPr>
          <w:p w14:paraId="694E9BF3" w14:textId="77777777" w:rsidR="007E1149" w:rsidRPr="007E1149" w:rsidRDefault="007E1149" w:rsidP="007E1149">
            <w:pPr>
              <w:spacing w:line="240" w:lineRule="auto"/>
              <w:rPr>
                <w:sz w:val="22"/>
                <w:szCs w:val="22"/>
              </w:rPr>
            </w:pPr>
          </w:p>
        </w:tc>
        <w:tc>
          <w:tcPr>
            <w:tcW w:w="393" w:type="pct"/>
            <w:noWrap/>
            <w:hideMark/>
          </w:tcPr>
          <w:p w14:paraId="07C1AFE5" w14:textId="77777777" w:rsidR="007E1149" w:rsidRPr="007E1149" w:rsidRDefault="007E1149" w:rsidP="007E1149">
            <w:pPr>
              <w:spacing w:line="240" w:lineRule="auto"/>
              <w:rPr>
                <w:sz w:val="22"/>
                <w:szCs w:val="22"/>
              </w:rPr>
            </w:pPr>
            <w:r w:rsidRPr="007E1149">
              <w:rPr>
                <w:sz w:val="22"/>
                <w:szCs w:val="22"/>
              </w:rPr>
              <w:t>11,34</w:t>
            </w:r>
          </w:p>
        </w:tc>
        <w:tc>
          <w:tcPr>
            <w:tcW w:w="480" w:type="pct"/>
            <w:noWrap/>
            <w:vAlign w:val="center"/>
            <w:hideMark/>
          </w:tcPr>
          <w:p w14:paraId="2C8585E9"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196F0B72" w14:textId="77777777" w:rsidR="007E1149" w:rsidRPr="007E1149" w:rsidRDefault="007E1149" w:rsidP="00ED3389">
            <w:pPr>
              <w:spacing w:line="240" w:lineRule="auto"/>
              <w:jc w:val="center"/>
              <w:rPr>
                <w:sz w:val="22"/>
                <w:szCs w:val="22"/>
              </w:rPr>
            </w:pPr>
            <w:r w:rsidRPr="007E1149">
              <w:rPr>
                <w:sz w:val="22"/>
                <w:szCs w:val="22"/>
              </w:rPr>
              <w:t>1</w:t>
            </w:r>
          </w:p>
        </w:tc>
        <w:tc>
          <w:tcPr>
            <w:tcW w:w="469" w:type="pct"/>
            <w:noWrap/>
            <w:vAlign w:val="center"/>
            <w:hideMark/>
          </w:tcPr>
          <w:p w14:paraId="5416D90C"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0B9189E3"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69638BD9"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5F1CEFA4" w14:textId="77777777" w:rsidTr="00ED3389">
        <w:trPr>
          <w:trHeight w:val="290"/>
        </w:trPr>
        <w:tc>
          <w:tcPr>
            <w:tcW w:w="2285" w:type="pct"/>
            <w:vMerge/>
            <w:hideMark/>
          </w:tcPr>
          <w:p w14:paraId="2DBAE357" w14:textId="77777777" w:rsidR="007E1149" w:rsidRPr="007E1149" w:rsidRDefault="007E1149" w:rsidP="007E1149">
            <w:pPr>
              <w:spacing w:line="240" w:lineRule="auto"/>
              <w:rPr>
                <w:sz w:val="22"/>
                <w:szCs w:val="22"/>
              </w:rPr>
            </w:pPr>
          </w:p>
        </w:tc>
        <w:tc>
          <w:tcPr>
            <w:tcW w:w="393" w:type="pct"/>
            <w:noWrap/>
            <w:hideMark/>
          </w:tcPr>
          <w:p w14:paraId="75B04CA8" w14:textId="77777777" w:rsidR="007E1149" w:rsidRPr="007E1149" w:rsidRDefault="007E1149" w:rsidP="007E1149">
            <w:pPr>
              <w:spacing w:line="240" w:lineRule="auto"/>
              <w:rPr>
                <w:sz w:val="22"/>
                <w:szCs w:val="22"/>
              </w:rPr>
            </w:pPr>
            <w:r w:rsidRPr="007E1149">
              <w:rPr>
                <w:sz w:val="22"/>
                <w:szCs w:val="22"/>
              </w:rPr>
              <w:t>11,52</w:t>
            </w:r>
          </w:p>
        </w:tc>
        <w:tc>
          <w:tcPr>
            <w:tcW w:w="480" w:type="pct"/>
            <w:noWrap/>
            <w:vAlign w:val="center"/>
            <w:hideMark/>
          </w:tcPr>
          <w:p w14:paraId="0779B0E3"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62839EA6" w14:textId="77777777" w:rsidR="007E1149" w:rsidRPr="007E1149" w:rsidRDefault="007E1149" w:rsidP="00ED3389">
            <w:pPr>
              <w:spacing w:line="240" w:lineRule="auto"/>
              <w:jc w:val="center"/>
              <w:rPr>
                <w:sz w:val="22"/>
                <w:szCs w:val="22"/>
              </w:rPr>
            </w:pPr>
            <w:r w:rsidRPr="007E1149">
              <w:rPr>
                <w:sz w:val="22"/>
                <w:szCs w:val="22"/>
              </w:rPr>
              <w:t>1</w:t>
            </w:r>
          </w:p>
        </w:tc>
        <w:tc>
          <w:tcPr>
            <w:tcW w:w="469" w:type="pct"/>
            <w:noWrap/>
            <w:vAlign w:val="center"/>
            <w:hideMark/>
          </w:tcPr>
          <w:p w14:paraId="6E6A2A42"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79E40BA7"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3C9FF23D"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48627EB6" w14:textId="77777777" w:rsidTr="00ED3389">
        <w:trPr>
          <w:trHeight w:val="290"/>
        </w:trPr>
        <w:tc>
          <w:tcPr>
            <w:tcW w:w="2285" w:type="pct"/>
            <w:vMerge/>
            <w:hideMark/>
          </w:tcPr>
          <w:p w14:paraId="74224C7A" w14:textId="77777777" w:rsidR="007E1149" w:rsidRPr="007E1149" w:rsidRDefault="007E1149" w:rsidP="007E1149">
            <w:pPr>
              <w:spacing w:line="240" w:lineRule="auto"/>
              <w:rPr>
                <w:sz w:val="22"/>
                <w:szCs w:val="22"/>
              </w:rPr>
            </w:pPr>
          </w:p>
        </w:tc>
        <w:tc>
          <w:tcPr>
            <w:tcW w:w="393" w:type="pct"/>
            <w:noWrap/>
            <w:hideMark/>
          </w:tcPr>
          <w:p w14:paraId="62DCE5B8" w14:textId="77777777" w:rsidR="007E1149" w:rsidRPr="007E1149" w:rsidRDefault="007E1149" w:rsidP="007E1149">
            <w:pPr>
              <w:spacing w:line="240" w:lineRule="auto"/>
              <w:rPr>
                <w:sz w:val="22"/>
                <w:szCs w:val="22"/>
              </w:rPr>
            </w:pPr>
            <w:r w:rsidRPr="007E1149">
              <w:rPr>
                <w:sz w:val="22"/>
                <w:szCs w:val="22"/>
              </w:rPr>
              <w:t>11,69</w:t>
            </w:r>
          </w:p>
        </w:tc>
        <w:tc>
          <w:tcPr>
            <w:tcW w:w="480" w:type="pct"/>
            <w:noWrap/>
            <w:vAlign w:val="center"/>
            <w:hideMark/>
          </w:tcPr>
          <w:p w14:paraId="4F65B85B"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0C5E6636" w14:textId="77777777" w:rsidR="007E1149" w:rsidRPr="007E1149" w:rsidRDefault="007E1149" w:rsidP="00ED3389">
            <w:pPr>
              <w:spacing w:line="240" w:lineRule="auto"/>
              <w:jc w:val="center"/>
              <w:rPr>
                <w:sz w:val="22"/>
                <w:szCs w:val="22"/>
              </w:rPr>
            </w:pPr>
            <w:r w:rsidRPr="007E1149">
              <w:rPr>
                <w:sz w:val="22"/>
                <w:szCs w:val="22"/>
              </w:rPr>
              <w:t>0</w:t>
            </w:r>
          </w:p>
        </w:tc>
        <w:tc>
          <w:tcPr>
            <w:tcW w:w="469" w:type="pct"/>
            <w:noWrap/>
            <w:vAlign w:val="center"/>
            <w:hideMark/>
          </w:tcPr>
          <w:p w14:paraId="1C83CF5B" w14:textId="77777777" w:rsidR="007E1149" w:rsidRPr="007E1149" w:rsidRDefault="007E1149" w:rsidP="00ED3389">
            <w:pPr>
              <w:spacing w:line="240" w:lineRule="auto"/>
              <w:jc w:val="center"/>
              <w:rPr>
                <w:sz w:val="22"/>
                <w:szCs w:val="22"/>
              </w:rPr>
            </w:pPr>
            <w:r w:rsidRPr="007E1149">
              <w:rPr>
                <w:sz w:val="22"/>
                <w:szCs w:val="22"/>
              </w:rPr>
              <w:t>1</w:t>
            </w:r>
          </w:p>
        </w:tc>
        <w:tc>
          <w:tcPr>
            <w:tcW w:w="496" w:type="pct"/>
            <w:noWrap/>
            <w:vAlign w:val="center"/>
            <w:hideMark/>
          </w:tcPr>
          <w:p w14:paraId="07B69035"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01C6F2EF"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137A1815" w14:textId="77777777" w:rsidTr="00ED3389">
        <w:trPr>
          <w:trHeight w:val="290"/>
        </w:trPr>
        <w:tc>
          <w:tcPr>
            <w:tcW w:w="2285" w:type="pct"/>
            <w:vMerge/>
            <w:hideMark/>
          </w:tcPr>
          <w:p w14:paraId="05A3D554" w14:textId="77777777" w:rsidR="007E1149" w:rsidRPr="007E1149" w:rsidRDefault="007E1149" w:rsidP="007E1149">
            <w:pPr>
              <w:spacing w:line="240" w:lineRule="auto"/>
              <w:rPr>
                <w:sz w:val="22"/>
                <w:szCs w:val="22"/>
              </w:rPr>
            </w:pPr>
          </w:p>
        </w:tc>
        <w:tc>
          <w:tcPr>
            <w:tcW w:w="393" w:type="pct"/>
            <w:noWrap/>
            <w:hideMark/>
          </w:tcPr>
          <w:p w14:paraId="793BAD63" w14:textId="77777777" w:rsidR="007E1149" w:rsidRPr="007E1149" w:rsidRDefault="007E1149" w:rsidP="007E1149">
            <w:pPr>
              <w:spacing w:line="240" w:lineRule="auto"/>
              <w:rPr>
                <w:sz w:val="22"/>
                <w:szCs w:val="22"/>
              </w:rPr>
            </w:pPr>
            <w:r w:rsidRPr="007E1149">
              <w:rPr>
                <w:sz w:val="22"/>
                <w:szCs w:val="22"/>
              </w:rPr>
              <w:t>11,76</w:t>
            </w:r>
          </w:p>
        </w:tc>
        <w:tc>
          <w:tcPr>
            <w:tcW w:w="480" w:type="pct"/>
            <w:noWrap/>
            <w:vAlign w:val="center"/>
            <w:hideMark/>
          </w:tcPr>
          <w:p w14:paraId="01779FD0"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653A90F4" w14:textId="77777777" w:rsidR="007E1149" w:rsidRPr="007E1149" w:rsidRDefault="007E1149" w:rsidP="00ED3389">
            <w:pPr>
              <w:spacing w:line="240" w:lineRule="auto"/>
              <w:jc w:val="center"/>
              <w:rPr>
                <w:sz w:val="22"/>
                <w:szCs w:val="22"/>
              </w:rPr>
            </w:pPr>
            <w:r w:rsidRPr="007E1149">
              <w:rPr>
                <w:sz w:val="22"/>
                <w:szCs w:val="22"/>
              </w:rPr>
              <w:t>1</w:t>
            </w:r>
          </w:p>
        </w:tc>
        <w:tc>
          <w:tcPr>
            <w:tcW w:w="469" w:type="pct"/>
            <w:noWrap/>
            <w:vAlign w:val="center"/>
            <w:hideMark/>
          </w:tcPr>
          <w:p w14:paraId="12D7C8CC"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7B3EE51D"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36E893C7" w14:textId="77777777" w:rsidR="007E1149" w:rsidRPr="007E1149" w:rsidRDefault="007E1149" w:rsidP="00ED3389">
            <w:pPr>
              <w:spacing w:line="240" w:lineRule="auto"/>
              <w:jc w:val="center"/>
              <w:rPr>
                <w:sz w:val="22"/>
                <w:szCs w:val="22"/>
              </w:rPr>
            </w:pPr>
            <w:r w:rsidRPr="007E1149">
              <w:rPr>
                <w:sz w:val="22"/>
                <w:szCs w:val="22"/>
              </w:rPr>
              <w:t>1</w:t>
            </w:r>
          </w:p>
        </w:tc>
      </w:tr>
      <w:tr w:rsidR="007E1149" w:rsidRPr="007E1149" w14:paraId="3ABABB77" w14:textId="77777777" w:rsidTr="00ED3389">
        <w:trPr>
          <w:trHeight w:val="290"/>
        </w:trPr>
        <w:tc>
          <w:tcPr>
            <w:tcW w:w="2285" w:type="pct"/>
            <w:vMerge/>
            <w:hideMark/>
          </w:tcPr>
          <w:p w14:paraId="4DFA887D" w14:textId="77777777" w:rsidR="007E1149" w:rsidRPr="007E1149" w:rsidRDefault="007E1149" w:rsidP="007E1149">
            <w:pPr>
              <w:spacing w:line="240" w:lineRule="auto"/>
              <w:rPr>
                <w:sz w:val="22"/>
                <w:szCs w:val="22"/>
              </w:rPr>
            </w:pPr>
          </w:p>
        </w:tc>
        <w:tc>
          <w:tcPr>
            <w:tcW w:w="393" w:type="pct"/>
            <w:noWrap/>
            <w:hideMark/>
          </w:tcPr>
          <w:p w14:paraId="1F52F95B" w14:textId="77777777" w:rsidR="007E1149" w:rsidRPr="007E1149" w:rsidRDefault="007E1149" w:rsidP="007E1149">
            <w:pPr>
              <w:spacing w:line="240" w:lineRule="auto"/>
              <w:rPr>
                <w:sz w:val="22"/>
                <w:szCs w:val="22"/>
              </w:rPr>
            </w:pPr>
            <w:r w:rsidRPr="007E1149">
              <w:rPr>
                <w:sz w:val="22"/>
                <w:szCs w:val="22"/>
              </w:rPr>
              <w:t>11,89</w:t>
            </w:r>
          </w:p>
        </w:tc>
        <w:tc>
          <w:tcPr>
            <w:tcW w:w="480" w:type="pct"/>
            <w:noWrap/>
            <w:vAlign w:val="center"/>
            <w:hideMark/>
          </w:tcPr>
          <w:p w14:paraId="4D34D8A5" w14:textId="77777777" w:rsidR="007E1149" w:rsidRPr="007E1149" w:rsidRDefault="007E1149" w:rsidP="00ED3389">
            <w:pPr>
              <w:spacing w:line="240" w:lineRule="auto"/>
              <w:jc w:val="center"/>
              <w:rPr>
                <w:sz w:val="22"/>
                <w:szCs w:val="22"/>
              </w:rPr>
            </w:pPr>
            <w:r w:rsidRPr="007E1149">
              <w:rPr>
                <w:sz w:val="22"/>
                <w:szCs w:val="22"/>
              </w:rPr>
              <w:t>0</w:t>
            </w:r>
          </w:p>
        </w:tc>
        <w:tc>
          <w:tcPr>
            <w:tcW w:w="443" w:type="pct"/>
            <w:noWrap/>
            <w:vAlign w:val="center"/>
            <w:hideMark/>
          </w:tcPr>
          <w:p w14:paraId="7F6821CE" w14:textId="77777777" w:rsidR="007E1149" w:rsidRPr="007E1149" w:rsidRDefault="007E1149" w:rsidP="00ED3389">
            <w:pPr>
              <w:spacing w:line="240" w:lineRule="auto"/>
              <w:jc w:val="center"/>
              <w:rPr>
                <w:sz w:val="22"/>
                <w:szCs w:val="22"/>
              </w:rPr>
            </w:pPr>
            <w:r w:rsidRPr="007E1149">
              <w:rPr>
                <w:sz w:val="22"/>
                <w:szCs w:val="22"/>
              </w:rPr>
              <w:t>1</w:t>
            </w:r>
          </w:p>
        </w:tc>
        <w:tc>
          <w:tcPr>
            <w:tcW w:w="469" w:type="pct"/>
            <w:noWrap/>
            <w:vAlign w:val="center"/>
            <w:hideMark/>
          </w:tcPr>
          <w:p w14:paraId="58E5E34E" w14:textId="77777777" w:rsidR="007E1149" w:rsidRPr="007E1149" w:rsidRDefault="007E1149" w:rsidP="00ED3389">
            <w:pPr>
              <w:spacing w:line="240" w:lineRule="auto"/>
              <w:jc w:val="center"/>
              <w:rPr>
                <w:sz w:val="22"/>
                <w:szCs w:val="22"/>
              </w:rPr>
            </w:pPr>
            <w:r w:rsidRPr="007E1149">
              <w:rPr>
                <w:sz w:val="22"/>
                <w:szCs w:val="22"/>
              </w:rPr>
              <w:t>0</w:t>
            </w:r>
          </w:p>
        </w:tc>
        <w:tc>
          <w:tcPr>
            <w:tcW w:w="496" w:type="pct"/>
            <w:noWrap/>
            <w:vAlign w:val="center"/>
            <w:hideMark/>
          </w:tcPr>
          <w:p w14:paraId="064E10C4" w14:textId="77777777" w:rsidR="007E1149" w:rsidRPr="007E1149" w:rsidRDefault="007E1149" w:rsidP="00ED3389">
            <w:pPr>
              <w:spacing w:line="240" w:lineRule="auto"/>
              <w:jc w:val="center"/>
              <w:rPr>
                <w:sz w:val="22"/>
                <w:szCs w:val="22"/>
              </w:rPr>
            </w:pPr>
            <w:r w:rsidRPr="007E1149">
              <w:rPr>
                <w:sz w:val="22"/>
                <w:szCs w:val="22"/>
              </w:rPr>
              <w:t>0</w:t>
            </w:r>
          </w:p>
        </w:tc>
        <w:tc>
          <w:tcPr>
            <w:tcW w:w="434" w:type="pct"/>
            <w:noWrap/>
            <w:vAlign w:val="center"/>
            <w:hideMark/>
          </w:tcPr>
          <w:p w14:paraId="7BE5D21E" w14:textId="77777777" w:rsidR="007E1149" w:rsidRPr="007E1149" w:rsidRDefault="007E1149" w:rsidP="00ED3389">
            <w:pPr>
              <w:spacing w:line="240" w:lineRule="auto"/>
              <w:jc w:val="center"/>
              <w:rPr>
                <w:sz w:val="22"/>
                <w:szCs w:val="22"/>
              </w:rPr>
            </w:pPr>
            <w:r w:rsidRPr="007E1149">
              <w:rPr>
                <w:sz w:val="22"/>
                <w:szCs w:val="22"/>
              </w:rPr>
              <w:t>1</w:t>
            </w:r>
          </w:p>
        </w:tc>
      </w:tr>
      <w:tr w:rsidR="00E67176" w:rsidRPr="007E1149" w14:paraId="15D43CC9" w14:textId="77777777" w:rsidTr="00ED3389">
        <w:trPr>
          <w:trHeight w:val="300"/>
        </w:trPr>
        <w:tc>
          <w:tcPr>
            <w:tcW w:w="2678" w:type="pct"/>
            <w:gridSpan w:val="2"/>
            <w:hideMark/>
          </w:tcPr>
          <w:p w14:paraId="28B693BB" w14:textId="77777777" w:rsidR="00E67176" w:rsidRPr="007E1149" w:rsidRDefault="00E67176" w:rsidP="007E1149">
            <w:pPr>
              <w:spacing w:line="240" w:lineRule="auto"/>
              <w:rPr>
                <w:sz w:val="22"/>
                <w:szCs w:val="22"/>
              </w:rPr>
            </w:pPr>
            <w:r w:rsidRPr="007E1149">
              <w:rPr>
                <w:sz w:val="22"/>
                <w:szCs w:val="22"/>
              </w:rPr>
              <w:t>Итого</w:t>
            </w:r>
          </w:p>
        </w:tc>
        <w:tc>
          <w:tcPr>
            <w:tcW w:w="480" w:type="pct"/>
            <w:noWrap/>
            <w:vAlign w:val="center"/>
            <w:hideMark/>
          </w:tcPr>
          <w:p w14:paraId="7F4E3C0E" w14:textId="77777777" w:rsidR="00E67176" w:rsidRPr="007E1149" w:rsidRDefault="00E67176" w:rsidP="00ED3389">
            <w:pPr>
              <w:spacing w:line="240" w:lineRule="auto"/>
              <w:jc w:val="center"/>
              <w:rPr>
                <w:sz w:val="22"/>
                <w:szCs w:val="22"/>
              </w:rPr>
            </w:pPr>
            <w:r w:rsidRPr="007E1149">
              <w:rPr>
                <w:sz w:val="22"/>
                <w:szCs w:val="22"/>
              </w:rPr>
              <w:t>7</w:t>
            </w:r>
          </w:p>
        </w:tc>
        <w:tc>
          <w:tcPr>
            <w:tcW w:w="443" w:type="pct"/>
            <w:noWrap/>
            <w:vAlign w:val="center"/>
            <w:hideMark/>
          </w:tcPr>
          <w:p w14:paraId="7762DE18" w14:textId="77777777" w:rsidR="00E67176" w:rsidRPr="007E1149" w:rsidRDefault="00E67176" w:rsidP="00ED3389">
            <w:pPr>
              <w:spacing w:line="240" w:lineRule="auto"/>
              <w:jc w:val="center"/>
              <w:rPr>
                <w:sz w:val="22"/>
                <w:szCs w:val="22"/>
              </w:rPr>
            </w:pPr>
            <w:r w:rsidRPr="007E1149">
              <w:rPr>
                <w:sz w:val="22"/>
                <w:szCs w:val="22"/>
              </w:rPr>
              <w:t>10</w:t>
            </w:r>
          </w:p>
        </w:tc>
        <w:tc>
          <w:tcPr>
            <w:tcW w:w="469" w:type="pct"/>
            <w:noWrap/>
            <w:vAlign w:val="center"/>
            <w:hideMark/>
          </w:tcPr>
          <w:p w14:paraId="26EF260C" w14:textId="77777777" w:rsidR="00E67176" w:rsidRPr="007E1149" w:rsidRDefault="00E67176" w:rsidP="00ED3389">
            <w:pPr>
              <w:spacing w:line="240" w:lineRule="auto"/>
              <w:jc w:val="center"/>
              <w:rPr>
                <w:sz w:val="22"/>
                <w:szCs w:val="22"/>
              </w:rPr>
            </w:pPr>
            <w:r w:rsidRPr="007E1149">
              <w:rPr>
                <w:sz w:val="22"/>
                <w:szCs w:val="22"/>
              </w:rPr>
              <w:t>8</w:t>
            </w:r>
          </w:p>
        </w:tc>
        <w:tc>
          <w:tcPr>
            <w:tcW w:w="496" w:type="pct"/>
            <w:noWrap/>
            <w:vAlign w:val="center"/>
            <w:hideMark/>
          </w:tcPr>
          <w:p w14:paraId="3F93606B" w14:textId="77777777" w:rsidR="00E67176" w:rsidRPr="007E1149" w:rsidRDefault="00E67176" w:rsidP="00ED3389">
            <w:pPr>
              <w:spacing w:line="240" w:lineRule="auto"/>
              <w:jc w:val="center"/>
              <w:rPr>
                <w:sz w:val="22"/>
                <w:szCs w:val="22"/>
              </w:rPr>
            </w:pPr>
            <w:r w:rsidRPr="007E1149">
              <w:rPr>
                <w:sz w:val="22"/>
                <w:szCs w:val="22"/>
              </w:rPr>
              <w:t>5</w:t>
            </w:r>
          </w:p>
        </w:tc>
        <w:tc>
          <w:tcPr>
            <w:tcW w:w="434" w:type="pct"/>
            <w:noWrap/>
            <w:vAlign w:val="center"/>
            <w:hideMark/>
          </w:tcPr>
          <w:p w14:paraId="13E6BC58" w14:textId="77777777" w:rsidR="00E67176" w:rsidRPr="007E1149" w:rsidRDefault="00E67176" w:rsidP="00ED3389">
            <w:pPr>
              <w:spacing w:line="240" w:lineRule="auto"/>
              <w:jc w:val="center"/>
              <w:rPr>
                <w:sz w:val="22"/>
                <w:szCs w:val="22"/>
              </w:rPr>
            </w:pPr>
            <w:r w:rsidRPr="007E1149">
              <w:rPr>
                <w:sz w:val="22"/>
                <w:szCs w:val="22"/>
              </w:rPr>
              <w:t>30</w:t>
            </w:r>
          </w:p>
        </w:tc>
      </w:tr>
    </w:tbl>
    <w:p w14:paraId="0B83EC27" w14:textId="77777777" w:rsidR="00746B5D" w:rsidRPr="005654CD" w:rsidRDefault="00746B5D" w:rsidP="00746B5D">
      <w:pPr>
        <w:jc w:val="right"/>
        <w:rPr>
          <w:rFonts w:cs="Times New Roman"/>
          <w:i/>
          <w:szCs w:val="24"/>
        </w:rPr>
      </w:pPr>
      <w:r w:rsidRPr="005654CD">
        <w:rPr>
          <w:rFonts w:cs="Times New Roman"/>
          <w:i/>
          <w:szCs w:val="24"/>
        </w:rPr>
        <w:t>Источник данных: разработки автора</w:t>
      </w:r>
    </w:p>
    <w:p w14:paraId="700422CC" w14:textId="53928857" w:rsidR="00451ED8" w:rsidRPr="00E67176" w:rsidRDefault="00451ED8" w:rsidP="00451ED8">
      <w:pPr>
        <w:ind w:firstLine="709"/>
      </w:pPr>
      <w:r>
        <w:t xml:space="preserve">Таким образом по полученным данным можно сделать вывод, что второй </w:t>
      </w:r>
      <w:r w:rsidR="00EF58FE">
        <w:t xml:space="preserve">кластер имеет лучшие показатели по стоимости производства и фирмы, попавшие </w:t>
      </w:r>
      <w:r w:rsidR="00AE0338">
        <w:t>в него,</w:t>
      </w:r>
      <w:r w:rsidR="00EF58FE">
        <w:t xml:space="preserve"> живут в долгосрочном горизонте планирования. Т</w:t>
      </w:r>
      <w:r>
        <w:t xml:space="preserve">ретий кластер </w:t>
      </w:r>
      <w:r w:rsidR="00EF58FE">
        <w:t>также относится к долгосрочному</w:t>
      </w:r>
      <w:r>
        <w:t xml:space="preserve"> горизонт</w:t>
      </w:r>
      <w:r w:rsidR="00EF58FE">
        <w:t>у планирования</w:t>
      </w:r>
      <w:r>
        <w:t>,</w:t>
      </w:r>
      <w:r w:rsidR="00EF58FE">
        <w:t xml:space="preserve"> однако по показателю стоимости производства является одним из худших. Из этого можно сделать вывод, что эффект от склонности фирмы на стратегические цели нельзя </w:t>
      </w:r>
      <w:r w:rsidR="00EF58FE">
        <w:lastRenderedPageBreak/>
        <w:t xml:space="preserve">сразу выразить в деньгах и прибыли. Первый и четвертый кластеры также имеют посредственные показатели по уровню стоимости производства и нацелены на краткосрочные цели и задачи, то есть хотят в ближайшем будущем получить </w:t>
      </w:r>
      <w:r w:rsidR="00746B5D">
        <w:t>эффект в виде увеличения прибыли.</w:t>
      </w:r>
      <w:bookmarkStart w:id="47" w:name="_GoBack"/>
      <w:bookmarkEnd w:id="47"/>
    </w:p>
    <w:p w14:paraId="6BEEB25E" w14:textId="2ABFAE95" w:rsidR="00F46EAF" w:rsidRDefault="00BF0B5F" w:rsidP="005654CD">
      <w:pPr>
        <w:pStyle w:val="3"/>
        <w:numPr>
          <w:ilvl w:val="2"/>
          <w:numId w:val="19"/>
        </w:numPr>
        <w:rPr>
          <w:lang w:eastAsia="en-US"/>
        </w:rPr>
      </w:pPr>
      <w:bookmarkStart w:id="48" w:name="_Toc482538689"/>
      <w:r>
        <w:rPr>
          <w:lang w:eastAsia="en-US"/>
        </w:rPr>
        <w:t>Удовлетворенность клиентов</w:t>
      </w:r>
      <w:bookmarkEnd w:id="48"/>
    </w:p>
    <w:p w14:paraId="161B6B4C" w14:textId="3DA15004" w:rsidR="00FA7200" w:rsidRDefault="00FA7200" w:rsidP="006F443B">
      <w:pPr>
        <w:ind w:firstLine="709"/>
        <w:rPr>
          <w:lang w:eastAsia="en-US"/>
        </w:rPr>
      </w:pPr>
      <w:r>
        <w:rPr>
          <w:lang w:eastAsia="en-US"/>
        </w:rPr>
        <w:t>Используем в качестве объектов кластеризации компании</w:t>
      </w:r>
      <w:r w:rsidR="005E0477">
        <w:rPr>
          <w:lang w:eastAsia="en-US"/>
        </w:rPr>
        <w:t xml:space="preserve"> (строки)</w:t>
      </w:r>
      <w:r>
        <w:rPr>
          <w:lang w:eastAsia="en-US"/>
        </w:rPr>
        <w:t xml:space="preserve">, а в качестве переменных атрибуты, напрямую влияющие на удовлетворенность клиентов, а именно </w:t>
      </w:r>
      <w:r w:rsidR="006F443B">
        <w:rPr>
          <w:lang w:eastAsia="en-US"/>
        </w:rPr>
        <w:t>«создание репутации/бренда компании с высоким качеством продуктов и услуг в отрасли», «знать, что нужно клиентам, постоянно поддерживать обратную связь и проводить исследования для изучения клиентов», «превосходное качество обслуживания клиентов», «понимание и удовлетворение уникальных потребностей клиентов» и «предложение продуктов и услуг, адаптированных под каждого клиента</w:t>
      </w:r>
      <w:r w:rsidR="005E0477">
        <w:rPr>
          <w:lang w:eastAsia="en-US"/>
        </w:rPr>
        <w:t>х</w:t>
      </w:r>
      <w:r w:rsidR="006F443B">
        <w:rPr>
          <w:lang w:eastAsia="en-US"/>
        </w:rPr>
        <w:t>»,</w:t>
      </w:r>
      <w:r w:rsidR="00F5354E">
        <w:rPr>
          <w:lang w:eastAsia="en-US"/>
        </w:rPr>
        <w:t xml:space="preserve"> в качестве метить значения выбираем </w:t>
      </w:r>
      <w:r w:rsidR="006F443B">
        <w:rPr>
          <w:lang w:eastAsia="en-US"/>
        </w:rPr>
        <w:t>«</w:t>
      </w:r>
      <w:r w:rsidR="00F5354E">
        <w:rPr>
          <w:rFonts w:eastAsiaTheme="minorEastAsia"/>
          <w:lang w:eastAsia="ja-JP"/>
        </w:rPr>
        <w:t>высокий уровень удовлетворенности клиентов</w:t>
      </w:r>
      <w:r w:rsidR="006F443B">
        <w:rPr>
          <w:rFonts w:eastAsiaTheme="minorEastAsia"/>
          <w:lang w:eastAsia="ja-JP"/>
        </w:rPr>
        <w:t>»</w:t>
      </w:r>
      <w:r w:rsidR="005E0477">
        <w:rPr>
          <w:lang w:eastAsia="en-US"/>
        </w:rPr>
        <w:t xml:space="preserve"> (рис.</w:t>
      </w:r>
      <w:r w:rsidR="006F443B">
        <w:rPr>
          <w:lang w:eastAsia="en-US"/>
        </w:rPr>
        <w:t>8</w:t>
      </w:r>
      <w:r w:rsidR="005E0477">
        <w:rPr>
          <w:lang w:eastAsia="en-US"/>
        </w:rPr>
        <w:t>).</w:t>
      </w:r>
      <w:r w:rsidR="00F5354E">
        <w:rPr>
          <w:lang w:eastAsia="en-US"/>
        </w:rPr>
        <w:t xml:space="preserve"> В качестве метода используем метод Варда, в качестве меры выберем интервальную, а именно квадрат расстояния Евклида.</w:t>
      </w:r>
    </w:p>
    <w:p w14:paraId="5C4B9C97" w14:textId="29B40F52" w:rsidR="005E0477" w:rsidRDefault="005E0477" w:rsidP="00F5354E">
      <w:pPr>
        <w:ind w:firstLine="709"/>
        <w:jc w:val="center"/>
        <w:rPr>
          <w:lang w:eastAsia="en-US"/>
        </w:rPr>
      </w:pPr>
      <w:r>
        <w:rPr>
          <w:noProof/>
          <w:lang w:eastAsia="ja-JP"/>
        </w:rPr>
        <w:drawing>
          <wp:inline distT="0" distB="0" distL="0" distR="0" wp14:anchorId="68D9962B" wp14:editId="6BC96EFF">
            <wp:extent cx="5241925" cy="33318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1925" cy="3331845"/>
                    </a:xfrm>
                    <a:prstGeom prst="rect">
                      <a:avLst/>
                    </a:prstGeom>
                    <a:noFill/>
                    <a:ln>
                      <a:noFill/>
                    </a:ln>
                  </pic:spPr>
                </pic:pic>
              </a:graphicData>
            </a:graphic>
          </wp:inline>
        </w:drawing>
      </w:r>
    </w:p>
    <w:p w14:paraId="3C0648E6" w14:textId="50B43857" w:rsidR="00F5354E" w:rsidRPr="00F5354E" w:rsidRDefault="00F5354E" w:rsidP="00F5354E">
      <w:pPr>
        <w:ind w:firstLine="709"/>
        <w:jc w:val="center"/>
        <w:rPr>
          <w:rFonts w:eastAsiaTheme="minorEastAsia"/>
          <w:lang w:eastAsia="ja-JP"/>
        </w:rPr>
      </w:pPr>
      <w:r w:rsidRPr="00746B5D">
        <w:rPr>
          <w:b/>
          <w:lang w:eastAsia="en-US"/>
        </w:rPr>
        <w:t xml:space="preserve">Рисунок </w:t>
      </w:r>
      <w:r w:rsidR="00324B3D" w:rsidRPr="00746B5D">
        <w:rPr>
          <w:b/>
          <w:lang w:eastAsia="en-US"/>
        </w:rPr>
        <w:t>8</w:t>
      </w:r>
      <w:r>
        <w:rPr>
          <w:lang w:eastAsia="en-US"/>
        </w:rPr>
        <w:t xml:space="preserve"> – Диалоговое окно кластерного анализа в пакете </w:t>
      </w:r>
      <w:r>
        <w:rPr>
          <w:lang w:val="en-US" w:eastAsia="en-US"/>
        </w:rPr>
        <w:t>SPSS</w:t>
      </w:r>
    </w:p>
    <w:p w14:paraId="6798EA74" w14:textId="582AF2A7" w:rsidR="002313AB" w:rsidRDefault="00235D9C" w:rsidP="002313AB">
      <w:pPr>
        <w:ind w:firstLine="709"/>
      </w:pPr>
      <w:bookmarkStart w:id="49" w:name="_Toc481704157"/>
      <w:r>
        <w:t>В качестве результата построения получили д</w:t>
      </w:r>
      <w:r w:rsidR="00746B5D">
        <w:t>анные о шагах агломерации (приложение 5</w:t>
      </w:r>
      <w:r>
        <w:t>), дедрограмму (рис.</w:t>
      </w:r>
      <w:r w:rsidR="006F443B">
        <w:t>9</w:t>
      </w:r>
      <w:r>
        <w:t>), а также данные о прин</w:t>
      </w:r>
      <w:r w:rsidR="003C3428">
        <w:t>адлежности наблюдений кластерам.</w:t>
      </w:r>
    </w:p>
    <w:p w14:paraId="7FAAF9CF" w14:textId="77777777" w:rsidR="006F443B" w:rsidRDefault="006F443B">
      <w:pPr>
        <w:spacing w:after="160" w:line="259" w:lineRule="auto"/>
        <w:jc w:val="left"/>
        <w:rPr>
          <w:rFonts w:cs="Times New Roman"/>
          <w:szCs w:val="24"/>
        </w:rPr>
      </w:pPr>
      <w:r>
        <w:rPr>
          <w:rFonts w:cs="Times New Roman"/>
          <w:szCs w:val="24"/>
        </w:rPr>
        <w:br w:type="page"/>
      </w:r>
    </w:p>
    <w:p w14:paraId="639E80E1" w14:textId="38B69649" w:rsidR="00F5354E" w:rsidRDefault="00F5354E" w:rsidP="002313AB">
      <w:pPr>
        <w:ind w:firstLine="709"/>
      </w:pPr>
    </w:p>
    <w:p w14:paraId="7B9DF481" w14:textId="4F7D1EC4" w:rsidR="00BF0B5F" w:rsidRDefault="00746B5D" w:rsidP="00235D9C">
      <w:pPr>
        <w:ind w:firstLine="709"/>
      </w:pPr>
      <w:r>
        <w:t>По таблице шагов агломерации видно, что</w:t>
      </w:r>
      <w:r w:rsidR="00235D9C">
        <w:t xml:space="preserve"> скачек в значениях коэффициентов, характеризующих расстояние </w:t>
      </w:r>
      <w:r w:rsidR="00683A53">
        <w:t>между кластерами, происходит на 28 этапе. Таким образом мы можем определить количество кластеров как разность между количеством наблюдений и этапом на после которого происходит скачек в значении коэффициента. На дедрограмме</w:t>
      </w:r>
      <w:r w:rsidR="00F366C5">
        <w:t xml:space="preserve"> (рис.9)</w:t>
      </w:r>
      <w:r w:rsidR="00683A53">
        <w:t xml:space="preserve"> можно пронаблюдать, что заметных кластеров действительно три.</w:t>
      </w:r>
    </w:p>
    <w:p w14:paraId="4AEBA809" w14:textId="1A03545A" w:rsidR="002511AA" w:rsidRDefault="00D22306" w:rsidP="002511AA">
      <w:pPr>
        <w:jc w:val="center"/>
      </w:pPr>
      <w:r>
        <w:rPr>
          <w:noProof/>
          <w:lang w:eastAsia="ja-JP"/>
        </w:rPr>
        <w:drawing>
          <wp:inline distT="0" distB="0" distL="0" distR="0" wp14:anchorId="5434FA53" wp14:editId="0EB57D9F">
            <wp:extent cx="5726309" cy="7034543"/>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498" cy="7063030"/>
                    </a:xfrm>
                    <a:prstGeom prst="rect">
                      <a:avLst/>
                    </a:prstGeom>
                    <a:noFill/>
                    <a:ln>
                      <a:noFill/>
                    </a:ln>
                  </pic:spPr>
                </pic:pic>
              </a:graphicData>
            </a:graphic>
          </wp:inline>
        </w:drawing>
      </w:r>
    </w:p>
    <w:p w14:paraId="23017FF4" w14:textId="1D8B958E" w:rsidR="002511AA" w:rsidRDefault="002511AA" w:rsidP="002511AA">
      <w:pPr>
        <w:jc w:val="center"/>
      </w:pPr>
      <w:r w:rsidRPr="00746B5D">
        <w:rPr>
          <w:b/>
        </w:rPr>
        <w:t xml:space="preserve">Рисунок </w:t>
      </w:r>
      <w:r w:rsidR="00F366C5" w:rsidRPr="00746B5D">
        <w:rPr>
          <w:b/>
        </w:rPr>
        <w:t>9</w:t>
      </w:r>
      <w:r w:rsidR="00F70752">
        <w:t xml:space="preserve"> – Дедрограмма</w:t>
      </w:r>
      <w:r>
        <w:t xml:space="preserve"> </w:t>
      </w:r>
      <w:r w:rsidR="00F70752">
        <w:t>по удовлетворенности клиентов</w:t>
      </w:r>
    </w:p>
    <w:p w14:paraId="10E60056" w14:textId="0552CDEE" w:rsidR="00683A53" w:rsidRDefault="00683A53" w:rsidP="00235D9C">
      <w:pPr>
        <w:ind w:firstLine="709"/>
      </w:pPr>
      <w:r>
        <w:lastRenderedPageBreak/>
        <w:t>Проанализировав данные значений переменных по кластерам получили следующие хара</w:t>
      </w:r>
      <w:r w:rsidR="00746B5D">
        <w:t>ктерные признаки каждого из них.</w:t>
      </w:r>
    </w:p>
    <w:p w14:paraId="62A7AF5E" w14:textId="10D1A0AE" w:rsidR="00683A53" w:rsidRPr="00F45F85" w:rsidRDefault="00683A53" w:rsidP="00235D9C">
      <w:pPr>
        <w:ind w:firstLine="709"/>
        <w:rPr>
          <w:rFonts w:eastAsiaTheme="minorEastAsia"/>
          <w:lang w:eastAsia="ja-JP"/>
        </w:rPr>
      </w:pPr>
      <w:r>
        <w:t>Первый кластер характеризуется высокой важностью атрибутов «с</w:t>
      </w:r>
      <w:r w:rsidRPr="00683A53">
        <w:t>оздание репутации/бренда компании с высоким качеством продуктов и услуг в отрасли</w:t>
      </w:r>
      <w:r>
        <w:t>» и «з</w:t>
      </w:r>
      <w:r w:rsidRPr="00683A53">
        <w:t>нать, что нужно клиентам, постоянно поддерживать обратную связь и проводить исследования для изучения клиентов</w:t>
      </w:r>
      <w:r>
        <w:t>» таким образом это компании, которые клиент знает, как надежных и которые знают своего клиента. Однако компании в этом кластере не стремятся предложить услуги и продукты, адаптированные под каждого клиента.</w:t>
      </w:r>
      <w:r w:rsidR="00CA70AE">
        <w:t xml:space="preserve"> Посмотрев на соответствующий этому классу уровень удовлетворенности клиентов можно увидеть, что здесь больше всего группы 5 – самая лучшая, однако есть и два низких показателя. Один из них можно объяснить тем, что компания не считает важным превосходное качество обслуживания клиентов, однако, чем обусловлен второй низкий результат остается не понятным.</w:t>
      </w:r>
      <w:r w:rsidR="00F45F85" w:rsidRPr="00F45F85">
        <w:t xml:space="preserve"> </w:t>
      </w:r>
      <w:r w:rsidR="00F45F85">
        <w:rPr>
          <w:rFonts w:eastAsiaTheme="minorEastAsia"/>
          <w:lang w:eastAsia="ja-JP"/>
        </w:rPr>
        <w:t xml:space="preserve">В целом можно назвать этом кластер «близким к клиентам» так как они стареются познакомить клиента со своей компанией и самим </w:t>
      </w:r>
      <w:r w:rsidR="00A37478">
        <w:rPr>
          <w:rFonts w:eastAsiaTheme="minorEastAsia"/>
          <w:lang w:eastAsia="ja-JP"/>
        </w:rPr>
        <w:t>знать,</w:t>
      </w:r>
      <w:r w:rsidR="00F45F85">
        <w:rPr>
          <w:rFonts w:eastAsiaTheme="minorEastAsia"/>
          <w:lang w:eastAsia="ja-JP"/>
        </w:rPr>
        <w:t xml:space="preserve"> </w:t>
      </w:r>
      <w:r w:rsidR="00A37478">
        <w:rPr>
          <w:rFonts w:eastAsiaTheme="minorEastAsia"/>
          <w:lang w:eastAsia="ja-JP"/>
        </w:rPr>
        <w:t>что хотят</w:t>
      </w:r>
      <w:r w:rsidR="00F45F85">
        <w:rPr>
          <w:rFonts w:eastAsiaTheme="minorEastAsia"/>
          <w:lang w:eastAsia="ja-JP"/>
        </w:rPr>
        <w:t xml:space="preserve"> клиент</w:t>
      </w:r>
      <w:r w:rsidR="00A37478">
        <w:rPr>
          <w:rFonts w:eastAsiaTheme="minorEastAsia"/>
          <w:lang w:eastAsia="ja-JP"/>
        </w:rPr>
        <w:t>ы и использовать эту информацию при их обслуживании</w:t>
      </w:r>
      <w:r w:rsidR="00F45F85">
        <w:rPr>
          <w:rFonts w:eastAsiaTheme="minorEastAsia"/>
          <w:lang w:eastAsia="ja-JP"/>
        </w:rPr>
        <w:t>.</w:t>
      </w:r>
    </w:p>
    <w:p w14:paraId="7789ACEA" w14:textId="4C2853C0" w:rsidR="00683A53" w:rsidRDefault="00CA70AE" w:rsidP="00235D9C">
      <w:pPr>
        <w:ind w:firstLine="709"/>
      </w:pPr>
      <w:r>
        <w:t>Во второй</w:t>
      </w:r>
      <w:r w:rsidR="00683A53">
        <w:t xml:space="preserve"> кластер вошли </w:t>
      </w:r>
      <w:r w:rsidR="002511AA">
        <w:t>компании,</w:t>
      </w:r>
      <w:r w:rsidR="00683A53">
        <w:t xml:space="preserve"> </w:t>
      </w:r>
      <w:r w:rsidR="002511AA">
        <w:t>которые сосредоточены на превосходном качестве обс</w:t>
      </w:r>
      <w:r w:rsidR="003012D7">
        <w:t>луживания клиентов, при этом также не</w:t>
      </w:r>
      <w:r w:rsidR="002511AA">
        <w:t xml:space="preserve"> стремящихся адаптировать свою продукцию под нужны конкретного клиента.</w:t>
      </w:r>
      <w:r w:rsidR="003012D7">
        <w:t xml:space="preserve"> По показателю удовлетворенности можно сделать вывод что это достаточно ровный кластер, большинство компаний в нем находится в группе лучших, не выдающиеся, но держащие планку.</w:t>
      </w:r>
      <w:r w:rsidR="00F45F85">
        <w:t xml:space="preserve"> Назовем этом кластер «</w:t>
      </w:r>
      <w:r w:rsidR="00A37478">
        <w:t>превосходное обслуживание».</w:t>
      </w:r>
    </w:p>
    <w:p w14:paraId="5CA797A8" w14:textId="40302315" w:rsidR="002511AA" w:rsidRPr="003473C2" w:rsidRDefault="002511AA" w:rsidP="00235D9C">
      <w:pPr>
        <w:ind w:firstLine="709"/>
      </w:pPr>
      <w:r>
        <w:t>Компании, вошедшие в третий кластер, считают достаточно значимым направлением предложение товара и услуг, адаптированных под конкретного клиента, но п</w:t>
      </w:r>
      <w:r w:rsidR="003012D7">
        <w:t>ри этом не работают на свое имя. Таким образом и показатель удовлетворенности клиентов у них в основном средний, что можно проинтерпретировать тем, что клиенты просто не запоминают их компанию.</w:t>
      </w:r>
      <w:r w:rsidR="00A37478">
        <w:t xml:space="preserve"> Таким образом данный кластер можно назвать «отстающим».</w:t>
      </w:r>
    </w:p>
    <w:p w14:paraId="11BEB8B8" w14:textId="389B7B5C" w:rsidR="00A37478" w:rsidRDefault="00E67176" w:rsidP="00235D9C">
      <w:pPr>
        <w:ind w:firstLine="709"/>
        <w:rPr>
          <w:rFonts w:eastAsiaTheme="minorEastAsia"/>
          <w:lang w:eastAsia="ja-JP"/>
        </w:rPr>
      </w:pPr>
      <w:r>
        <w:rPr>
          <w:rFonts w:eastAsiaTheme="minorEastAsia"/>
          <w:lang w:eastAsia="ja-JP"/>
        </w:rPr>
        <w:t>П</w:t>
      </w:r>
      <w:r w:rsidR="00A37478">
        <w:rPr>
          <w:rFonts w:eastAsiaTheme="minorEastAsia"/>
          <w:lang w:eastAsia="ja-JP"/>
        </w:rPr>
        <w:t xml:space="preserve">остроим таблицу сопряженности между кластером, в который попала фирма, и полученной оценкой </w:t>
      </w:r>
      <w:r>
        <w:rPr>
          <w:rFonts w:eastAsiaTheme="minorEastAsia"/>
          <w:lang w:eastAsia="ja-JP"/>
        </w:rPr>
        <w:t>важности долгосрочного планирования по компаниям</w:t>
      </w:r>
      <w:r w:rsidR="00746B5D">
        <w:rPr>
          <w:rFonts w:eastAsiaTheme="minorEastAsia"/>
          <w:lang w:eastAsia="ja-JP"/>
        </w:rPr>
        <w:t xml:space="preserve"> </w:t>
      </w:r>
      <w:r w:rsidR="00A37478">
        <w:rPr>
          <w:rFonts w:eastAsiaTheme="minorEastAsia"/>
          <w:lang w:eastAsia="ja-JP"/>
        </w:rPr>
        <w:t>(табл.</w:t>
      </w:r>
      <w:r w:rsidR="00746B5D">
        <w:rPr>
          <w:rFonts w:eastAsiaTheme="minorEastAsia"/>
          <w:lang w:eastAsia="ja-JP"/>
        </w:rPr>
        <w:t>5</w:t>
      </w:r>
      <w:r w:rsidR="00E75B24">
        <w:rPr>
          <w:rFonts w:eastAsiaTheme="minorEastAsia"/>
          <w:lang w:eastAsia="ja-JP"/>
        </w:rPr>
        <w:t>).</w:t>
      </w:r>
    </w:p>
    <w:tbl>
      <w:tblPr>
        <w:tblStyle w:val="af3"/>
        <w:tblW w:w="5000" w:type="pct"/>
        <w:tblLook w:val="04A0" w:firstRow="1" w:lastRow="0" w:firstColumn="1" w:lastColumn="0" w:noHBand="0" w:noVBand="1"/>
      </w:tblPr>
      <w:tblGrid>
        <w:gridCol w:w="3160"/>
        <w:gridCol w:w="1465"/>
        <w:gridCol w:w="1255"/>
        <w:gridCol w:w="1164"/>
        <w:gridCol w:w="1052"/>
        <w:gridCol w:w="1542"/>
      </w:tblGrid>
      <w:tr w:rsidR="00E75B24" w:rsidRPr="0074441A" w14:paraId="33E41CAA" w14:textId="77777777" w:rsidTr="0074441A">
        <w:trPr>
          <w:trHeight w:val="290"/>
        </w:trPr>
        <w:tc>
          <w:tcPr>
            <w:tcW w:w="5000" w:type="pct"/>
            <w:gridSpan w:val="6"/>
            <w:tcBorders>
              <w:top w:val="nil"/>
              <w:left w:val="nil"/>
              <w:bottom w:val="single" w:sz="4" w:space="0" w:color="auto"/>
              <w:right w:val="nil"/>
            </w:tcBorders>
            <w:hideMark/>
          </w:tcPr>
          <w:p w14:paraId="41F37534" w14:textId="68429DBB" w:rsidR="00E75B24" w:rsidRPr="0074441A" w:rsidRDefault="00E75B24" w:rsidP="00746B5D">
            <w:pPr>
              <w:spacing w:line="240" w:lineRule="auto"/>
              <w:ind w:left="-108"/>
              <w:rPr>
                <w:rFonts w:eastAsiaTheme="minorEastAsia" w:cs="Times New Roman"/>
                <w:bCs/>
                <w:szCs w:val="24"/>
                <w:lang w:eastAsia="ja-JP"/>
              </w:rPr>
            </w:pPr>
            <w:r w:rsidRPr="00746B5D">
              <w:rPr>
                <w:rFonts w:eastAsiaTheme="minorEastAsia" w:cs="Times New Roman"/>
                <w:b/>
                <w:bCs/>
                <w:szCs w:val="24"/>
                <w:lang w:eastAsia="ja-JP"/>
              </w:rPr>
              <w:t>Таблица</w:t>
            </w:r>
            <w:r w:rsidR="0074441A" w:rsidRPr="00746B5D">
              <w:rPr>
                <w:rFonts w:eastAsiaTheme="minorEastAsia" w:cs="Times New Roman"/>
                <w:b/>
                <w:bCs/>
                <w:szCs w:val="24"/>
                <w:lang w:eastAsia="ja-JP"/>
              </w:rPr>
              <w:t xml:space="preserve"> </w:t>
            </w:r>
            <w:r w:rsidR="00746B5D">
              <w:rPr>
                <w:rFonts w:eastAsiaTheme="minorEastAsia" w:cs="Times New Roman"/>
                <w:b/>
                <w:bCs/>
                <w:szCs w:val="24"/>
                <w:lang w:eastAsia="ja-JP"/>
              </w:rPr>
              <w:t>5</w:t>
            </w:r>
            <w:r w:rsidR="00746B5D">
              <w:rPr>
                <w:rFonts w:eastAsiaTheme="minorEastAsia" w:cs="Times New Roman"/>
                <w:bCs/>
                <w:szCs w:val="24"/>
                <w:lang w:eastAsia="ja-JP"/>
              </w:rPr>
              <w:t xml:space="preserve"> - С</w:t>
            </w:r>
            <w:r w:rsidR="0074441A" w:rsidRPr="0074441A">
              <w:rPr>
                <w:rFonts w:eastAsiaTheme="minorEastAsia" w:cs="Times New Roman"/>
                <w:bCs/>
                <w:szCs w:val="24"/>
                <w:lang w:eastAsia="ja-JP"/>
              </w:rPr>
              <w:t>опряженность</w:t>
            </w:r>
            <w:r w:rsidRPr="0074441A">
              <w:rPr>
                <w:rFonts w:eastAsiaTheme="minorEastAsia" w:cs="Times New Roman"/>
                <w:bCs/>
                <w:szCs w:val="24"/>
                <w:lang w:eastAsia="ja-JP"/>
              </w:rPr>
              <w:t xml:space="preserve"> D_mean * Client_clast</w:t>
            </w:r>
          </w:p>
        </w:tc>
      </w:tr>
      <w:tr w:rsidR="0074441A" w:rsidRPr="00754897" w14:paraId="2267DD0F" w14:textId="77777777" w:rsidTr="007829B7">
        <w:trPr>
          <w:trHeight w:val="300"/>
        </w:trPr>
        <w:tc>
          <w:tcPr>
            <w:tcW w:w="1639" w:type="pct"/>
            <w:tcBorders>
              <w:top w:val="single" w:sz="4" w:space="0" w:color="auto"/>
              <w:right w:val="nil"/>
            </w:tcBorders>
            <w:noWrap/>
            <w:vAlign w:val="center"/>
            <w:hideMark/>
          </w:tcPr>
          <w:p w14:paraId="7663BCA2" w14:textId="77777777" w:rsidR="0074441A" w:rsidRPr="00754897" w:rsidRDefault="0074441A" w:rsidP="007829B7">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Частота</w:t>
            </w:r>
          </w:p>
        </w:tc>
        <w:tc>
          <w:tcPr>
            <w:tcW w:w="760" w:type="pct"/>
            <w:tcBorders>
              <w:top w:val="single" w:sz="4" w:space="0" w:color="auto"/>
              <w:left w:val="nil"/>
              <w:right w:val="nil"/>
            </w:tcBorders>
            <w:noWrap/>
            <w:vAlign w:val="center"/>
            <w:hideMark/>
          </w:tcPr>
          <w:p w14:paraId="6B488BEF" w14:textId="77777777" w:rsidR="0074441A" w:rsidRPr="00754897" w:rsidRDefault="0074441A" w:rsidP="007829B7">
            <w:pPr>
              <w:spacing w:line="240" w:lineRule="auto"/>
              <w:ind w:firstLine="709"/>
              <w:jc w:val="center"/>
              <w:rPr>
                <w:rFonts w:eastAsiaTheme="minorEastAsia" w:cs="Times New Roman"/>
                <w:sz w:val="22"/>
                <w:szCs w:val="22"/>
                <w:lang w:eastAsia="ja-JP"/>
              </w:rPr>
            </w:pPr>
          </w:p>
        </w:tc>
        <w:tc>
          <w:tcPr>
            <w:tcW w:w="651" w:type="pct"/>
            <w:tcBorders>
              <w:top w:val="single" w:sz="4" w:space="0" w:color="auto"/>
              <w:left w:val="nil"/>
              <w:right w:val="nil"/>
            </w:tcBorders>
            <w:noWrap/>
            <w:vAlign w:val="center"/>
            <w:hideMark/>
          </w:tcPr>
          <w:p w14:paraId="592D3E0B" w14:textId="77777777" w:rsidR="0074441A" w:rsidRPr="00754897" w:rsidRDefault="0074441A" w:rsidP="007829B7">
            <w:pPr>
              <w:spacing w:line="240" w:lineRule="auto"/>
              <w:ind w:firstLine="709"/>
              <w:jc w:val="center"/>
              <w:rPr>
                <w:rFonts w:eastAsiaTheme="minorEastAsia" w:cs="Times New Roman"/>
                <w:sz w:val="22"/>
                <w:szCs w:val="22"/>
                <w:lang w:eastAsia="ja-JP"/>
              </w:rPr>
            </w:pPr>
          </w:p>
        </w:tc>
        <w:tc>
          <w:tcPr>
            <w:tcW w:w="604" w:type="pct"/>
            <w:tcBorders>
              <w:top w:val="single" w:sz="4" w:space="0" w:color="auto"/>
              <w:left w:val="nil"/>
              <w:right w:val="nil"/>
            </w:tcBorders>
            <w:noWrap/>
            <w:vAlign w:val="center"/>
            <w:hideMark/>
          </w:tcPr>
          <w:p w14:paraId="37B20D54" w14:textId="77777777" w:rsidR="0074441A" w:rsidRPr="00754897" w:rsidRDefault="0074441A" w:rsidP="007829B7">
            <w:pPr>
              <w:spacing w:line="240" w:lineRule="auto"/>
              <w:ind w:firstLine="709"/>
              <w:jc w:val="center"/>
              <w:rPr>
                <w:rFonts w:eastAsiaTheme="minorEastAsia" w:cs="Times New Roman"/>
                <w:sz w:val="22"/>
                <w:szCs w:val="22"/>
                <w:lang w:eastAsia="ja-JP"/>
              </w:rPr>
            </w:pPr>
          </w:p>
        </w:tc>
        <w:tc>
          <w:tcPr>
            <w:tcW w:w="546" w:type="pct"/>
            <w:tcBorders>
              <w:top w:val="single" w:sz="4" w:space="0" w:color="auto"/>
              <w:left w:val="nil"/>
              <w:right w:val="nil"/>
            </w:tcBorders>
            <w:noWrap/>
            <w:vAlign w:val="center"/>
            <w:hideMark/>
          </w:tcPr>
          <w:p w14:paraId="44B6277B" w14:textId="77777777" w:rsidR="0074441A" w:rsidRPr="00754897" w:rsidRDefault="0074441A" w:rsidP="007829B7">
            <w:pPr>
              <w:spacing w:line="240" w:lineRule="auto"/>
              <w:ind w:firstLine="709"/>
              <w:jc w:val="center"/>
              <w:rPr>
                <w:rFonts w:eastAsiaTheme="minorEastAsia" w:cs="Times New Roman"/>
                <w:sz w:val="22"/>
                <w:szCs w:val="22"/>
                <w:lang w:eastAsia="ja-JP"/>
              </w:rPr>
            </w:pPr>
          </w:p>
        </w:tc>
        <w:tc>
          <w:tcPr>
            <w:tcW w:w="800" w:type="pct"/>
            <w:tcBorders>
              <w:top w:val="single" w:sz="4" w:space="0" w:color="auto"/>
              <w:left w:val="nil"/>
            </w:tcBorders>
            <w:noWrap/>
            <w:vAlign w:val="center"/>
            <w:hideMark/>
          </w:tcPr>
          <w:p w14:paraId="1B157CF7" w14:textId="77777777" w:rsidR="0074441A" w:rsidRPr="00754897" w:rsidRDefault="0074441A" w:rsidP="007829B7">
            <w:pPr>
              <w:spacing w:line="240" w:lineRule="auto"/>
              <w:ind w:firstLine="709"/>
              <w:jc w:val="center"/>
              <w:rPr>
                <w:rFonts w:eastAsiaTheme="minorEastAsia" w:cs="Times New Roman"/>
                <w:sz w:val="22"/>
                <w:szCs w:val="22"/>
                <w:lang w:eastAsia="ja-JP"/>
              </w:rPr>
            </w:pPr>
          </w:p>
        </w:tc>
      </w:tr>
      <w:tr w:rsidR="00E75B24" w:rsidRPr="00754897" w14:paraId="0531C8FE" w14:textId="77777777" w:rsidTr="007829B7">
        <w:trPr>
          <w:trHeight w:val="300"/>
        </w:trPr>
        <w:tc>
          <w:tcPr>
            <w:tcW w:w="2399" w:type="pct"/>
            <w:gridSpan w:val="2"/>
            <w:vMerge w:val="restart"/>
            <w:vAlign w:val="center"/>
            <w:hideMark/>
          </w:tcPr>
          <w:p w14:paraId="4F76A97E" w14:textId="57DE4E98" w:rsidR="00E75B24" w:rsidRPr="00754897" w:rsidRDefault="00E75B24" w:rsidP="007829B7">
            <w:pPr>
              <w:spacing w:line="240" w:lineRule="auto"/>
              <w:ind w:firstLine="709"/>
              <w:jc w:val="center"/>
              <w:rPr>
                <w:rFonts w:eastAsiaTheme="minorEastAsia" w:cs="Times New Roman"/>
                <w:sz w:val="22"/>
                <w:szCs w:val="22"/>
                <w:lang w:eastAsia="ja-JP"/>
              </w:rPr>
            </w:pPr>
          </w:p>
        </w:tc>
        <w:tc>
          <w:tcPr>
            <w:tcW w:w="1801" w:type="pct"/>
            <w:gridSpan w:val="3"/>
            <w:vAlign w:val="center"/>
            <w:hideMark/>
          </w:tcPr>
          <w:p w14:paraId="16512376" w14:textId="77777777" w:rsidR="00E75B24" w:rsidRPr="00754897" w:rsidRDefault="00E75B24" w:rsidP="007829B7">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Client_clast</w:t>
            </w:r>
          </w:p>
        </w:tc>
        <w:tc>
          <w:tcPr>
            <w:tcW w:w="800" w:type="pct"/>
            <w:vMerge w:val="restart"/>
            <w:vAlign w:val="center"/>
            <w:hideMark/>
          </w:tcPr>
          <w:p w14:paraId="41CA33CB" w14:textId="77777777" w:rsidR="00E75B24" w:rsidRPr="00754897" w:rsidRDefault="00E75B24" w:rsidP="007829B7">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Итого</w:t>
            </w:r>
          </w:p>
        </w:tc>
      </w:tr>
      <w:tr w:rsidR="00E75B24" w:rsidRPr="00754897" w14:paraId="61F3DB7A" w14:textId="77777777" w:rsidTr="00746B5D">
        <w:trPr>
          <w:trHeight w:val="300"/>
        </w:trPr>
        <w:tc>
          <w:tcPr>
            <w:tcW w:w="2399" w:type="pct"/>
            <w:gridSpan w:val="2"/>
            <w:vMerge/>
            <w:hideMark/>
          </w:tcPr>
          <w:p w14:paraId="61F86E5F" w14:textId="77777777" w:rsidR="00E75B24" w:rsidRPr="00754897" w:rsidRDefault="00E75B24" w:rsidP="0074441A">
            <w:pPr>
              <w:spacing w:line="240" w:lineRule="auto"/>
              <w:ind w:firstLine="709"/>
              <w:rPr>
                <w:rFonts w:eastAsiaTheme="minorEastAsia" w:cs="Times New Roman"/>
                <w:sz w:val="22"/>
                <w:szCs w:val="22"/>
                <w:lang w:eastAsia="ja-JP"/>
              </w:rPr>
            </w:pPr>
          </w:p>
        </w:tc>
        <w:tc>
          <w:tcPr>
            <w:tcW w:w="651" w:type="pct"/>
            <w:noWrap/>
            <w:hideMark/>
          </w:tcPr>
          <w:p w14:paraId="12AF11E6" w14:textId="77777777" w:rsidR="00E75B24" w:rsidRPr="00754897" w:rsidRDefault="00E75B24"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c>
          <w:tcPr>
            <w:tcW w:w="604" w:type="pct"/>
            <w:noWrap/>
            <w:hideMark/>
          </w:tcPr>
          <w:p w14:paraId="614E60CC" w14:textId="77777777" w:rsidR="00E75B24" w:rsidRPr="00754897" w:rsidRDefault="00E75B24"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2</w:t>
            </w:r>
          </w:p>
        </w:tc>
        <w:tc>
          <w:tcPr>
            <w:tcW w:w="546" w:type="pct"/>
            <w:noWrap/>
            <w:hideMark/>
          </w:tcPr>
          <w:p w14:paraId="16E44D73" w14:textId="77777777" w:rsidR="00E75B24" w:rsidRPr="00754897" w:rsidRDefault="00E75B24"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3</w:t>
            </w:r>
          </w:p>
        </w:tc>
        <w:tc>
          <w:tcPr>
            <w:tcW w:w="800" w:type="pct"/>
            <w:vMerge/>
            <w:hideMark/>
          </w:tcPr>
          <w:p w14:paraId="4F7BF85D" w14:textId="77777777" w:rsidR="00E75B24" w:rsidRPr="00754897" w:rsidRDefault="00E75B24" w:rsidP="0074441A">
            <w:pPr>
              <w:spacing w:line="240" w:lineRule="auto"/>
              <w:ind w:firstLine="709"/>
              <w:rPr>
                <w:rFonts w:eastAsiaTheme="minorEastAsia" w:cs="Times New Roman"/>
                <w:sz w:val="22"/>
                <w:szCs w:val="22"/>
                <w:lang w:eastAsia="ja-JP"/>
              </w:rPr>
            </w:pPr>
          </w:p>
        </w:tc>
      </w:tr>
      <w:tr w:rsidR="00746B5D" w:rsidRPr="00754897" w14:paraId="11254C52" w14:textId="77777777" w:rsidTr="003F1443">
        <w:trPr>
          <w:trHeight w:val="300"/>
        </w:trPr>
        <w:tc>
          <w:tcPr>
            <w:tcW w:w="1639" w:type="pct"/>
            <w:vMerge w:val="restart"/>
            <w:vAlign w:val="center"/>
            <w:hideMark/>
          </w:tcPr>
          <w:p w14:paraId="6337D366"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D_mean</w:t>
            </w:r>
          </w:p>
        </w:tc>
        <w:tc>
          <w:tcPr>
            <w:tcW w:w="760" w:type="pct"/>
            <w:noWrap/>
            <w:vAlign w:val="center"/>
            <w:hideMark/>
          </w:tcPr>
          <w:p w14:paraId="6FB5E876"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6,56</w:t>
            </w:r>
          </w:p>
        </w:tc>
        <w:tc>
          <w:tcPr>
            <w:tcW w:w="651" w:type="pct"/>
            <w:noWrap/>
            <w:hideMark/>
          </w:tcPr>
          <w:p w14:paraId="30A3F319"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hideMark/>
          </w:tcPr>
          <w:p w14:paraId="1CB1E638"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hideMark/>
          </w:tcPr>
          <w:p w14:paraId="6FD9A78A"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c>
          <w:tcPr>
            <w:tcW w:w="800" w:type="pct"/>
            <w:noWrap/>
            <w:hideMark/>
          </w:tcPr>
          <w:p w14:paraId="0BFD57FD"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492E1F13" w14:textId="77777777" w:rsidTr="003F1443">
        <w:trPr>
          <w:trHeight w:val="290"/>
        </w:trPr>
        <w:tc>
          <w:tcPr>
            <w:tcW w:w="1639" w:type="pct"/>
            <w:vMerge/>
            <w:vAlign w:val="center"/>
            <w:hideMark/>
          </w:tcPr>
          <w:p w14:paraId="5EED9D3C"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5CB5F085"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7,04</w:t>
            </w:r>
          </w:p>
        </w:tc>
        <w:tc>
          <w:tcPr>
            <w:tcW w:w="651" w:type="pct"/>
            <w:noWrap/>
            <w:hideMark/>
          </w:tcPr>
          <w:p w14:paraId="4AD90378"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hideMark/>
          </w:tcPr>
          <w:p w14:paraId="0266F4AE"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hideMark/>
          </w:tcPr>
          <w:p w14:paraId="42C561C5"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c>
          <w:tcPr>
            <w:tcW w:w="800" w:type="pct"/>
            <w:noWrap/>
            <w:hideMark/>
          </w:tcPr>
          <w:p w14:paraId="2944A301"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220C4AE6" w14:textId="77777777" w:rsidTr="003F1443">
        <w:trPr>
          <w:trHeight w:val="290"/>
        </w:trPr>
        <w:tc>
          <w:tcPr>
            <w:tcW w:w="1639" w:type="pct"/>
            <w:vMerge/>
            <w:vAlign w:val="center"/>
            <w:hideMark/>
          </w:tcPr>
          <w:p w14:paraId="096B0136"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691A17E8"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7,41</w:t>
            </w:r>
          </w:p>
        </w:tc>
        <w:tc>
          <w:tcPr>
            <w:tcW w:w="651" w:type="pct"/>
            <w:noWrap/>
            <w:hideMark/>
          </w:tcPr>
          <w:p w14:paraId="29140E54"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hideMark/>
          </w:tcPr>
          <w:p w14:paraId="01766757"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c>
          <w:tcPr>
            <w:tcW w:w="546" w:type="pct"/>
            <w:noWrap/>
            <w:hideMark/>
          </w:tcPr>
          <w:p w14:paraId="36671846"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hideMark/>
          </w:tcPr>
          <w:p w14:paraId="2C1AFA97"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00962C4A" w14:textId="77777777" w:rsidTr="003F1443">
        <w:trPr>
          <w:trHeight w:val="290"/>
        </w:trPr>
        <w:tc>
          <w:tcPr>
            <w:tcW w:w="1639" w:type="pct"/>
            <w:vMerge/>
            <w:vAlign w:val="center"/>
            <w:hideMark/>
          </w:tcPr>
          <w:p w14:paraId="4CA21D70"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02504143"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8,06</w:t>
            </w:r>
          </w:p>
        </w:tc>
        <w:tc>
          <w:tcPr>
            <w:tcW w:w="651" w:type="pct"/>
            <w:noWrap/>
            <w:hideMark/>
          </w:tcPr>
          <w:p w14:paraId="5BE44635"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hideMark/>
          </w:tcPr>
          <w:p w14:paraId="5F66592A"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c>
          <w:tcPr>
            <w:tcW w:w="546" w:type="pct"/>
            <w:noWrap/>
            <w:hideMark/>
          </w:tcPr>
          <w:p w14:paraId="74777F0A"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hideMark/>
          </w:tcPr>
          <w:p w14:paraId="27519A38"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3D4C443D" w14:textId="77777777" w:rsidTr="003F1443">
        <w:trPr>
          <w:trHeight w:val="290"/>
        </w:trPr>
        <w:tc>
          <w:tcPr>
            <w:tcW w:w="1639" w:type="pct"/>
            <w:vMerge/>
            <w:vAlign w:val="center"/>
            <w:hideMark/>
          </w:tcPr>
          <w:p w14:paraId="1C2DD379"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25169277"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8,12</w:t>
            </w:r>
          </w:p>
        </w:tc>
        <w:tc>
          <w:tcPr>
            <w:tcW w:w="651" w:type="pct"/>
            <w:noWrap/>
            <w:hideMark/>
          </w:tcPr>
          <w:p w14:paraId="6DFDA579"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hideMark/>
          </w:tcPr>
          <w:p w14:paraId="36C20B08"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c>
          <w:tcPr>
            <w:tcW w:w="546" w:type="pct"/>
            <w:noWrap/>
            <w:hideMark/>
          </w:tcPr>
          <w:p w14:paraId="4D2DFBB6"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hideMark/>
          </w:tcPr>
          <w:p w14:paraId="781E4BBB"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0D604B5C" w14:textId="77777777" w:rsidTr="003F1443">
        <w:trPr>
          <w:trHeight w:val="290"/>
        </w:trPr>
        <w:tc>
          <w:tcPr>
            <w:tcW w:w="1639" w:type="pct"/>
            <w:vMerge/>
            <w:vAlign w:val="center"/>
            <w:hideMark/>
          </w:tcPr>
          <w:p w14:paraId="31E2A304"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5E949589"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8,31</w:t>
            </w:r>
          </w:p>
        </w:tc>
        <w:tc>
          <w:tcPr>
            <w:tcW w:w="651" w:type="pct"/>
            <w:noWrap/>
            <w:hideMark/>
          </w:tcPr>
          <w:p w14:paraId="053994BF"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hideMark/>
          </w:tcPr>
          <w:p w14:paraId="0D0C0D0D"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c>
          <w:tcPr>
            <w:tcW w:w="546" w:type="pct"/>
            <w:noWrap/>
            <w:hideMark/>
          </w:tcPr>
          <w:p w14:paraId="225D5EE7"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hideMark/>
          </w:tcPr>
          <w:p w14:paraId="730E79B7"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2D9EF709" w14:textId="77777777" w:rsidTr="003F1443">
        <w:trPr>
          <w:trHeight w:val="290"/>
        </w:trPr>
        <w:tc>
          <w:tcPr>
            <w:tcW w:w="1639" w:type="pct"/>
            <w:vMerge/>
            <w:vAlign w:val="center"/>
            <w:hideMark/>
          </w:tcPr>
          <w:p w14:paraId="4237AEDC"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6D3C0EBA"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8,37</w:t>
            </w:r>
          </w:p>
        </w:tc>
        <w:tc>
          <w:tcPr>
            <w:tcW w:w="651" w:type="pct"/>
            <w:noWrap/>
            <w:hideMark/>
          </w:tcPr>
          <w:p w14:paraId="340DE97C"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hideMark/>
          </w:tcPr>
          <w:p w14:paraId="14C313E4"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c>
          <w:tcPr>
            <w:tcW w:w="546" w:type="pct"/>
            <w:noWrap/>
            <w:hideMark/>
          </w:tcPr>
          <w:p w14:paraId="1ADEBD24"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hideMark/>
          </w:tcPr>
          <w:p w14:paraId="6E0AC11A" w14:textId="77777777" w:rsidR="00746B5D" w:rsidRPr="00754897" w:rsidRDefault="00746B5D" w:rsidP="0074441A">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5FF3193F" w14:textId="77777777" w:rsidTr="00CB0555">
        <w:trPr>
          <w:trHeight w:val="290"/>
        </w:trPr>
        <w:tc>
          <w:tcPr>
            <w:tcW w:w="5000" w:type="pct"/>
            <w:gridSpan w:val="6"/>
            <w:tcBorders>
              <w:top w:val="nil"/>
              <w:left w:val="nil"/>
              <w:bottom w:val="single" w:sz="4" w:space="0" w:color="auto"/>
              <w:right w:val="nil"/>
            </w:tcBorders>
          </w:tcPr>
          <w:p w14:paraId="359994ED" w14:textId="77777777" w:rsidR="00746B5D" w:rsidRPr="00754897" w:rsidRDefault="00746B5D" w:rsidP="00CB0555">
            <w:pPr>
              <w:spacing w:line="240" w:lineRule="auto"/>
              <w:rPr>
                <w:rFonts w:eastAsiaTheme="minorEastAsia" w:cs="Times New Roman"/>
                <w:szCs w:val="22"/>
                <w:lang w:eastAsia="ja-JP"/>
              </w:rPr>
            </w:pPr>
            <w:r w:rsidRPr="00754897">
              <w:rPr>
                <w:rFonts w:eastAsiaTheme="minorEastAsia" w:cs="Times New Roman"/>
                <w:szCs w:val="22"/>
                <w:lang w:eastAsia="ja-JP"/>
              </w:rPr>
              <w:lastRenderedPageBreak/>
              <w:t>«Продолжение таблицы»</w:t>
            </w:r>
          </w:p>
        </w:tc>
      </w:tr>
      <w:tr w:rsidR="00746B5D" w:rsidRPr="00754897" w14:paraId="3DCD1778" w14:textId="77777777" w:rsidTr="007829B7">
        <w:trPr>
          <w:trHeight w:val="300"/>
        </w:trPr>
        <w:tc>
          <w:tcPr>
            <w:tcW w:w="2399" w:type="pct"/>
            <w:gridSpan w:val="2"/>
            <w:vMerge w:val="restart"/>
            <w:vAlign w:val="center"/>
            <w:hideMark/>
          </w:tcPr>
          <w:p w14:paraId="682FD8D5" w14:textId="64E35335" w:rsidR="00746B5D" w:rsidRPr="00754897" w:rsidRDefault="00746B5D" w:rsidP="007829B7">
            <w:pPr>
              <w:spacing w:line="240" w:lineRule="auto"/>
              <w:ind w:firstLine="709"/>
              <w:jc w:val="center"/>
              <w:rPr>
                <w:rFonts w:eastAsiaTheme="minorEastAsia" w:cs="Times New Roman"/>
                <w:sz w:val="22"/>
                <w:szCs w:val="22"/>
                <w:lang w:eastAsia="ja-JP"/>
              </w:rPr>
            </w:pPr>
          </w:p>
        </w:tc>
        <w:tc>
          <w:tcPr>
            <w:tcW w:w="1801" w:type="pct"/>
            <w:gridSpan w:val="3"/>
            <w:vAlign w:val="center"/>
            <w:hideMark/>
          </w:tcPr>
          <w:p w14:paraId="0E9E611D" w14:textId="77777777" w:rsidR="00746B5D" w:rsidRPr="00754897" w:rsidRDefault="00746B5D" w:rsidP="007829B7">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Client_clast</w:t>
            </w:r>
          </w:p>
        </w:tc>
        <w:tc>
          <w:tcPr>
            <w:tcW w:w="800" w:type="pct"/>
            <w:vMerge w:val="restart"/>
            <w:vAlign w:val="center"/>
            <w:hideMark/>
          </w:tcPr>
          <w:p w14:paraId="6D004111" w14:textId="77777777" w:rsidR="00746B5D" w:rsidRPr="00754897" w:rsidRDefault="00746B5D" w:rsidP="007829B7">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Итого</w:t>
            </w:r>
          </w:p>
        </w:tc>
      </w:tr>
      <w:tr w:rsidR="00746B5D" w:rsidRPr="00754897" w14:paraId="2F8FC5E8" w14:textId="77777777" w:rsidTr="003F1443">
        <w:trPr>
          <w:trHeight w:val="300"/>
        </w:trPr>
        <w:tc>
          <w:tcPr>
            <w:tcW w:w="2399" w:type="pct"/>
            <w:gridSpan w:val="2"/>
            <w:vMerge/>
            <w:vAlign w:val="center"/>
            <w:hideMark/>
          </w:tcPr>
          <w:p w14:paraId="000A3ED3"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651" w:type="pct"/>
            <w:noWrap/>
            <w:vAlign w:val="center"/>
            <w:hideMark/>
          </w:tcPr>
          <w:p w14:paraId="2418CB2B"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604" w:type="pct"/>
            <w:noWrap/>
            <w:vAlign w:val="center"/>
            <w:hideMark/>
          </w:tcPr>
          <w:p w14:paraId="6636F208"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2</w:t>
            </w:r>
          </w:p>
        </w:tc>
        <w:tc>
          <w:tcPr>
            <w:tcW w:w="546" w:type="pct"/>
            <w:noWrap/>
            <w:vAlign w:val="center"/>
            <w:hideMark/>
          </w:tcPr>
          <w:p w14:paraId="64F01A56"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3</w:t>
            </w:r>
          </w:p>
        </w:tc>
        <w:tc>
          <w:tcPr>
            <w:tcW w:w="800" w:type="pct"/>
            <w:vMerge/>
            <w:vAlign w:val="center"/>
            <w:hideMark/>
          </w:tcPr>
          <w:p w14:paraId="6A2F31A0" w14:textId="77777777" w:rsidR="00746B5D" w:rsidRPr="00754897" w:rsidRDefault="00746B5D" w:rsidP="003F1443">
            <w:pPr>
              <w:spacing w:line="240" w:lineRule="auto"/>
              <w:ind w:firstLine="709"/>
              <w:jc w:val="center"/>
              <w:rPr>
                <w:rFonts w:eastAsiaTheme="minorEastAsia" w:cs="Times New Roman"/>
                <w:sz w:val="22"/>
                <w:szCs w:val="22"/>
                <w:lang w:eastAsia="ja-JP"/>
              </w:rPr>
            </w:pPr>
          </w:p>
        </w:tc>
      </w:tr>
      <w:tr w:rsidR="00746B5D" w:rsidRPr="00754897" w14:paraId="11E1A60A" w14:textId="77777777" w:rsidTr="003F1443">
        <w:trPr>
          <w:trHeight w:val="290"/>
        </w:trPr>
        <w:tc>
          <w:tcPr>
            <w:tcW w:w="1639" w:type="pct"/>
            <w:vMerge w:val="restart"/>
            <w:vAlign w:val="center"/>
            <w:hideMark/>
          </w:tcPr>
          <w:p w14:paraId="4677E006" w14:textId="5C0D52C5"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D_mean</w:t>
            </w:r>
          </w:p>
        </w:tc>
        <w:tc>
          <w:tcPr>
            <w:tcW w:w="760" w:type="pct"/>
            <w:noWrap/>
            <w:vAlign w:val="center"/>
            <w:hideMark/>
          </w:tcPr>
          <w:p w14:paraId="7FDA1227"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8,64</w:t>
            </w:r>
          </w:p>
        </w:tc>
        <w:tc>
          <w:tcPr>
            <w:tcW w:w="651" w:type="pct"/>
            <w:noWrap/>
            <w:vAlign w:val="center"/>
            <w:hideMark/>
          </w:tcPr>
          <w:p w14:paraId="6BF76969"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vAlign w:val="center"/>
            <w:hideMark/>
          </w:tcPr>
          <w:p w14:paraId="0D93DC1B"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7C6FAE21"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800" w:type="pct"/>
            <w:noWrap/>
            <w:vAlign w:val="center"/>
            <w:hideMark/>
          </w:tcPr>
          <w:p w14:paraId="63781C46"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24E16934" w14:textId="77777777" w:rsidTr="003F1443">
        <w:trPr>
          <w:trHeight w:val="290"/>
        </w:trPr>
        <w:tc>
          <w:tcPr>
            <w:tcW w:w="1639" w:type="pct"/>
            <w:vMerge/>
            <w:vAlign w:val="center"/>
            <w:hideMark/>
          </w:tcPr>
          <w:p w14:paraId="18AB83BC"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06E97C52"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8,83</w:t>
            </w:r>
          </w:p>
        </w:tc>
        <w:tc>
          <w:tcPr>
            <w:tcW w:w="651" w:type="pct"/>
            <w:noWrap/>
            <w:vAlign w:val="center"/>
            <w:hideMark/>
          </w:tcPr>
          <w:p w14:paraId="46531208"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vAlign w:val="center"/>
            <w:hideMark/>
          </w:tcPr>
          <w:p w14:paraId="7BE7983E"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7EC86C78"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800" w:type="pct"/>
            <w:noWrap/>
            <w:vAlign w:val="center"/>
            <w:hideMark/>
          </w:tcPr>
          <w:p w14:paraId="69F631CD"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1F8CB030" w14:textId="77777777" w:rsidTr="003F1443">
        <w:trPr>
          <w:trHeight w:val="290"/>
        </w:trPr>
        <w:tc>
          <w:tcPr>
            <w:tcW w:w="1639" w:type="pct"/>
            <w:vMerge/>
            <w:vAlign w:val="center"/>
            <w:hideMark/>
          </w:tcPr>
          <w:p w14:paraId="768DC0A9"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37250C41"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8,86</w:t>
            </w:r>
          </w:p>
        </w:tc>
        <w:tc>
          <w:tcPr>
            <w:tcW w:w="651" w:type="pct"/>
            <w:noWrap/>
            <w:vAlign w:val="center"/>
            <w:hideMark/>
          </w:tcPr>
          <w:p w14:paraId="2353F301"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vAlign w:val="center"/>
            <w:hideMark/>
          </w:tcPr>
          <w:p w14:paraId="669E3B96"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5F60DB9B"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800" w:type="pct"/>
            <w:noWrap/>
            <w:vAlign w:val="center"/>
            <w:hideMark/>
          </w:tcPr>
          <w:p w14:paraId="21D5BBA7"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6E8ECE94" w14:textId="77777777" w:rsidTr="003F1443">
        <w:trPr>
          <w:trHeight w:val="290"/>
        </w:trPr>
        <w:tc>
          <w:tcPr>
            <w:tcW w:w="1639" w:type="pct"/>
            <w:vMerge/>
            <w:vAlign w:val="center"/>
            <w:hideMark/>
          </w:tcPr>
          <w:p w14:paraId="734FF5F4"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5D9B8DA5"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9,00</w:t>
            </w:r>
          </w:p>
        </w:tc>
        <w:tc>
          <w:tcPr>
            <w:tcW w:w="651" w:type="pct"/>
            <w:noWrap/>
            <w:vAlign w:val="center"/>
            <w:hideMark/>
          </w:tcPr>
          <w:p w14:paraId="3395E475"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vAlign w:val="center"/>
            <w:hideMark/>
          </w:tcPr>
          <w:p w14:paraId="186A3D77"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546" w:type="pct"/>
            <w:noWrap/>
            <w:vAlign w:val="center"/>
            <w:hideMark/>
          </w:tcPr>
          <w:p w14:paraId="3EC4B35B"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1B217B95"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018481B3" w14:textId="77777777" w:rsidTr="003F1443">
        <w:trPr>
          <w:trHeight w:val="290"/>
        </w:trPr>
        <w:tc>
          <w:tcPr>
            <w:tcW w:w="1639" w:type="pct"/>
            <w:vMerge/>
            <w:vAlign w:val="center"/>
            <w:hideMark/>
          </w:tcPr>
          <w:p w14:paraId="77980098"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tcBorders>
              <w:bottom w:val="nil"/>
            </w:tcBorders>
            <w:noWrap/>
            <w:vAlign w:val="center"/>
            <w:hideMark/>
          </w:tcPr>
          <w:p w14:paraId="1D5BB8BD"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9,17</w:t>
            </w:r>
          </w:p>
        </w:tc>
        <w:tc>
          <w:tcPr>
            <w:tcW w:w="651" w:type="pct"/>
            <w:tcBorders>
              <w:bottom w:val="nil"/>
            </w:tcBorders>
            <w:noWrap/>
            <w:vAlign w:val="center"/>
            <w:hideMark/>
          </w:tcPr>
          <w:p w14:paraId="62CAE554"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tcBorders>
              <w:bottom w:val="nil"/>
            </w:tcBorders>
            <w:noWrap/>
            <w:vAlign w:val="center"/>
            <w:hideMark/>
          </w:tcPr>
          <w:p w14:paraId="1CCCA9F9"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546" w:type="pct"/>
            <w:tcBorders>
              <w:bottom w:val="nil"/>
            </w:tcBorders>
            <w:noWrap/>
            <w:vAlign w:val="center"/>
            <w:hideMark/>
          </w:tcPr>
          <w:p w14:paraId="72A182DB"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tcBorders>
              <w:bottom w:val="nil"/>
            </w:tcBorders>
            <w:noWrap/>
            <w:vAlign w:val="center"/>
            <w:hideMark/>
          </w:tcPr>
          <w:p w14:paraId="3925FDC0"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56F48D53" w14:textId="77777777" w:rsidTr="003F1443">
        <w:trPr>
          <w:trHeight w:val="290"/>
        </w:trPr>
        <w:tc>
          <w:tcPr>
            <w:tcW w:w="1639" w:type="pct"/>
            <w:vMerge/>
            <w:vAlign w:val="center"/>
            <w:hideMark/>
          </w:tcPr>
          <w:p w14:paraId="5370666D"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tcBorders>
              <w:top w:val="single" w:sz="4" w:space="0" w:color="auto"/>
            </w:tcBorders>
            <w:noWrap/>
            <w:vAlign w:val="center"/>
            <w:hideMark/>
          </w:tcPr>
          <w:p w14:paraId="1A16387F"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9,21</w:t>
            </w:r>
          </w:p>
        </w:tc>
        <w:tc>
          <w:tcPr>
            <w:tcW w:w="651" w:type="pct"/>
            <w:tcBorders>
              <w:top w:val="single" w:sz="4" w:space="0" w:color="auto"/>
            </w:tcBorders>
            <w:noWrap/>
            <w:vAlign w:val="center"/>
            <w:hideMark/>
          </w:tcPr>
          <w:p w14:paraId="6182175B"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tcBorders>
              <w:top w:val="single" w:sz="4" w:space="0" w:color="auto"/>
            </w:tcBorders>
            <w:noWrap/>
            <w:vAlign w:val="center"/>
            <w:hideMark/>
          </w:tcPr>
          <w:p w14:paraId="56C6F93D"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546" w:type="pct"/>
            <w:tcBorders>
              <w:top w:val="single" w:sz="4" w:space="0" w:color="auto"/>
            </w:tcBorders>
            <w:noWrap/>
            <w:vAlign w:val="center"/>
            <w:hideMark/>
          </w:tcPr>
          <w:p w14:paraId="2A548AAE"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tcBorders>
              <w:top w:val="single" w:sz="4" w:space="0" w:color="auto"/>
            </w:tcBorders>
            <w:noWrap/>
            <w:vAlign w:val="center"/>
            <w:hideMark/>
          </w:tcPr>
          <w:p w14:paraId="0858EFCF"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7893B945" w14:textId="77777777" w:rsidTr="003F1443">
        <w:trPr>
          <w:trHeight w:val="290"/>
        </w:trPr>
        <w:tc>
          <w:tcPr>
            <w:tcW w:w="1639" w:type="pct"/>
            <w:vMerge/>
            <w:vAlign w:val="center"/>
            <w:hideMark/>
          </w:tcPr>
          <w:p w14:paraId="7EDE7AAC"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38150A4D"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9,49</w:t>
            </w:r>
          </w:p>
        </w:tc>
        <w:tc>
          <w:tcPr>
            <w:tcW w:w="651" w:type="pct"/>
            <w:noWrap/>
            <w:vAlign w:val="center"/>
            <w:hideMark/>
          </w:tcPr>
          <w:p w14:paraId="1A390284"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vAlign w:val="center"/>
            <w:hideMark/>
          </w:tcPr>
          <w:p w14:paraId="182253ED"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77FA79FE"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800" w:type="pct"/>
            <w:noWrap/>
            <w:vAlign w:val="center"/>
            <w:hideMark/>
          </w:tcPr>
          <w:p w14:paraId="5F270FBD"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7A21A643" w14:textId="77777777" w:rsidTr="003F1443">
        <w:trPr>
          <w:trHeight w:val="290"/>
        </w:trPr>
        <w:tc>
          <w:tcPr>
            <w:tcW w:w="1639" w:type="pct"/>
            <w:vMerge/>
            <w:vAlign w:val="center"/>
            <w:hideMark/>
          </w:tcPr>
          <w:p w14:paraId="563796AF"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2D9C92EA"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9,64</w:t>
            </w:r>
          </w:p>
        </w:tc>
        <w:tc>
          <w:tcPr>
            <w:tcW w:w="651" w:type="pct"/>
            <w:noWrap/>
            <w:vAlign w:val="center"/>
            <w:hideMark/>
          </w:tcPr>
          <w:p w14:paraId="6ABCDE97"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vAlign w:val="center"/>
            <w:hideMark/>
          </w:tcPr>
          <w:p w14:paraId="6AB440E9"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546" w:type="pct"/>
            <w:noWrap/>
            <w:vAlign w:val="center"/>
            <w:hideMark/>
          </w:tcPr>
          <w:p w14:paraId="202B26BA"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32797F9E"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71430D42" w14:textId="77777777" w:rsidTr="003F1443">
        <w:trPr>
          <w:trHeight w:val="290"/>
        </w:trPr>
        <w:tc>
          <w:tcPr>
            <w:tcW w:w="1639" w:type="pct"/>
            <w:vMerge/>
            <w:vAlign w:val="center"/>
            <w:hideMark/>
          </w:tcPr>
          <w:p w14:paraId="77F45EAF"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74E153A3"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9,67</w:t>
            </w:r>
          </w:p>
        </w:tc>
        <w:tc>
          <w:tcPr>
            <w:tcW w:w="651" w:type="pct"/>
            <w:noWrap/>
            <w:vAlign w:val="center"/>
            <w:hideMark/>
          </w:tcPr>
          <w:p w14:paraId="03527BFF"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vAlign w:val="center"/>
            <w:hideMark/>
          </w:tcPr>
          <w:p w14:paraId="0E6B88C8"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546" w:type="pct"/>
            <w:noWrap/>
            <w:vAlign w:val="center"/>
            <w:hideMark/>
          </w:tcPr>
          <w:p w14:paraId="4E6B1B67"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7E07187A"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267C6A77" w14:textId="77777777" w:rsidTr="003F1443">
        <w:trPr>
          <w:trHeight w:val="290"/>
        </w:trPr>
        <w:tc>
          <w:tcPr>
            <w:tcW w:w="1639" w:type="pct"/>
            <w:vMerge/>
            <w:vAlign w:val="center"/>
            <w:hideMark/>
          </w:tcPr>
          <w:p w14:paraId="34609071"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77921571"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9,77</w:t>
            </w:r>
          </w:p>
        </w:tc>
        <w:tc>
          <w:tcPr>
            <w:tcW w:w="651" w:type="pct"/>
            <w:noWrap/>
            <w:vAlign w:val="center"/>
            <w:hideMark/>
          </w:tcPr>
          <w:p w14:paraId="3A4D7A73"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vAlign w:val="center"/>
            <w:hideMark/>
          </w:tcPr>
          <w:p w14:paraId="495F64EB"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546" w:type="pct"/>
            <w:noWrap/>
            <w:vAlign w:val="center"/>
            <w:hideMark/>
          </w:tcPr>
          <w:p w14:paraId="6BAF6EB9"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4437A9DD"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43C6ED58" w14:textId="77777777" w:rsidTr="003F1443">
        <w:trPr>
          <w:trHeight w:val="290"/>
        </w:trPr>
        <w:tc>
          <w:tcPr>
            <w:tcW w:w="1639" w:type="pct"/>
            <w:vMerge/>
            <w:vAlign w:val="center"/>
            <w:hideMark/>
          </w:tcPr>
          <w:p w14:paraId="0E0D0F48"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260FEB8A"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9,79</w:t>
            </w:r>
          </w:p>
        </w:tc>
        <w:tc>
          <w:tcPr>
            <w:tcW w:w="651" w:type="pct"/>
            <w:noWrap/>
            <w:vAlign w:val="center"/>
            <w:hideMark/>
          </w:tcPr>
          <w:p w14:paraId="4BCBD151"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604" w:type="pct"/>
            <w:noWrap/>
            <w:vAlign w:val="center"/>
            <w:hideMark/>
          </w:tcPr>
          <w:p w14:paraId="6529F581"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15BC30FB"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6FAFBBDD"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46D2941B" w14:textId="77777777" w:rsidTr="003F1443">
        <w:trPr>
          <w:trHeight w:val="290"/>
        </w:trPr>
        <w:tc>
          <w:tcPr>
            <w:tcW w:w="1639" w:type="pct"/>
            <w:vMerge/>
            <w:vAlign w:val="center"/>
            <w:hideMark/>
          </w:tcPr>
          <w:p w14:paraId="418C1DB6"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375CB9AB"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9,79</w:t>
            </w:r>
          </w:p>
        </w:tc>
        <w:tc>
          <w:tcPr>
            <w:tcW w:w="651" w:type="pct"/>
            <w:noWrap/>
            <w:vAlign w:val="center"/>
            <w:hideMark/>
          </w:tcPr>
          <w:p w14:paraId="7B4B93D5"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vAlign w:val="center"/>
            <w:hideMark/>
          </w:tcPr>
          <w:p w14:paraId="1D7353DC"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546" w:type="pct"/>
            <w:noWrap/>
            <w:vAlign w:val="center"/>
            <w:hideMark/>
          </w:tcPr>
          <w:p w14:paraId="6C64CD9A"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72306D00"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22B4EC43" w14:textId="77777777" w:rsidTr="003F1443">
        <w:trPr>
          <w:trHeight w:val="290"/>
        </w:trPr>
        <w:tc>
          <w:tcPr>
            <w:tcW w:w="1639" w:type="pct"/>
            <w:vMerge/>
            <w:vAlign w:val="center"/>
            <w:hideMark/>
          </w:tcPr>
          <w:p w14:paraId="1788BA6F"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7364FA01"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10,04</w:t>
            </w:r>
          </w:p>
        </w:tc>
        <w:tc>
          <w:tcPr>
            <w:tcW w:w="651" w:type="pct"/>
            <w:noWrap/>
            <w:vAlign w:val="center"/>
            <w:hideMark/>
          </w:tcPr>
          <w:p w14:paraId="03D7F5B9"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604" w:type="pct"/>
            <w:noWrap/>
            <w:vAlign w:val="center"/>
            <w:hideMark/>
          </w:tcPr>
          <w:p w14:paraId="0EFA6957"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37A7EBBF"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400BE09E"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0EBD3A43" w14:textId="77777777" w:rsidTr="003F1443">
        <w:trPr>
          <w:trHeight w:val="290"/>
        </w:trPr>
        <w:tc>
          <w:tcPr>
            <w:tcW w:w="1639" w:type="pct"/>
            <w:vMerge/>
            <w:vAlign w:val="center"/>
            <w:hideMark/>
          </w:tcPr>
          <w:p w14:paraId="11D8782C"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3886DB72"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10,05</w:t>
            </w:r>
          </w:p>
        </w:tc>
        <w:tc>
          <w:tcPr>
            <w:tcW w:w="651" w:type="pct"/>
            <w:noWrap/>
            <w:vAlign w:val="center"/>
            <w:hideMark/>
          </w:tcPr>
          <w:p w14:paraId="289D6561"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vAlign w:val="center"/>
            <w:hideMark/>
          </w:tcPr>
          <w:p w14:paraId="39470039"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546" w:type="pct"/>
            <w:noWrap/>
            <w:vAlign w:val="center"/>
            <w:hideMark/>
          </w:tcPr>
          <w:p w14:paraId="73E05735"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007E778E"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1E3D5674" w14:textId="77777777" w:rsidTr="003F1443">
        <w:trPr>
          <w:trHeight w:val="290"/>
        </w:trPr>
        <w:tc>
          <w:tcPr>
            <w:tcW w:w="1639" w:type="pct"/>
            <w:vMerge/>
            <w:vAlign w:val="center"/>
            <w:hideMark/>
          </w:tcPr>
          <w:p w14:paraId="0C70CE3F"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5EA504D0"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10,21</w:t>
            </w:r>
          </w:p>
        </w:tc>
        <w:tc>
          <w:tcPr>
            <w:tcW w:w="651" w:type="pct"/>
            <w:noWrap/>
            <w:vAlign w:val="center"/>
            <w:hideMark/>
          </w:tcPr>
          <w:p w14:paraId="7BB6916A"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604" w:type="pct"/>
            <w:noWrap/>
            <w:vAlign w:val="center"/>
            <w:hideMark/>
          </w:tcPr>
          <w:p w14:paraId="25F57C9B"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55BA0BC4"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5D6246A7"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55F89FAE" w14:textId="77777777" w:rsidTr="003F1443">
        <w:trPr>
          <w:trHeight w:val="290"/>
        </w:trPr>
        <w:tc>
          <w:tcPr>
            <w:tcW w:w="1639" w:type="pct"/>
            <w:vMerge/>
            <w:vAlign w:val="center"/>
            <w:hideMark/>
          </w:tcPr>
          <w:p w14:paraId="322A5531"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1D13035B"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10,69</w:t>
            </w:r>
          </w:p>
        </w:tc>
        <w:tc>
          <w:tcPr>
            <w:tcW w:w="651" w:type="pct"/>
            <w:noWrap/>
            <w:vAlign w:val="center"/>
            <w:hideMark/>
          </w:tcPr>
          <w:p w14:paraId="7D7489A1"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604" w:type="pct"/>
            <w:noWrap/>
            <w:vAlign w:val="center"/>
            <w:hideMark/>
          </w:tcPr>
          <w:p w14:paraId="7AD0E1F1"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3A78CF84"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47BDC342"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05EE239B" w14:textId="77777777" w:rsidTr="003F1443">
        <w:trPr>
          <w:trHeight w:val="290"/>
        </w:trPr>
        <w:tc>
          <w:tcPr>
            <w:tcW w:w="1639" w:type="pct"/>
            <w:vMerge/>
            <w:vAlign w:val="center"/>
            <w:hideMark/>
          </w:tcPr>
          <w:p w14:paraId="3E12B4D9"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6EB0AC1D"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10,77</w:t>
            </w:r>
          </w:p>
        </w:tc>
        <w:tc>
          <w:tcPr>
            <w:tcW w:w="651" w:type="pct"/>
            <w:noWrap/>
            <w:vAlign w:val="center"/>
            <w:hideMark/>
          </w:tcPr>
          <w:p w14:paraId="0AC7D916"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604" w:type="pct"/>
            <w:noWrap/>
            <w:vAlign w:val="center"/>
            <w:hideMark/>
          </w:tcPr>
          <w:p w14:paraId="2FDFE0E8"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3AC3FBCC"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0B9FA0F2"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50ADEEF2" w14:textId="77777777" w:rsidTr="003F1443">
        <w:trPr>
          <w:trHeight w:val="290"/>
        </w:trPr>
        <w:tc>
          <w:tcPr>
            <w:tcW w:w="1639" w:type="pct"/>
            <w:vMerge/>
            <w:vAlign w:val="center"/>
            <w:hideMark/>
          </w:tcPr>
          <w:p w14:paraId="1BD8B3EC"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637B2A91"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11,21</w:t>
            </w:r>
          </w:p>
        </w:tc>
        <w:tc>
          <w:tcPr>
            <w:tcW w:w="651" w:type="pct"/>
            <w:noWrap/>
            <w:vAlign w:val="center"/>
            <w:hideMark/>
          </w:tcPr>
          <w:p w14:paraId="071CE19C"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604" w:type="pct"/>
            <w:noWrap/>
            <w:vAlign w:val="center"/>
            <w:hideMark/>
          </w:tcPr>
          <w:p w14:paraId="7A07C47B"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546" w:type="pct"/>
            <w:noWrap/>
            <w:vAlign w:val="center"/>
            <w:hideMark/>
          </w:tcPr>
          <w:p w14:paraId="1709A656"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683EEA43"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65664955" w14:textId="77777777" w:rsidTr="003F1443">
        <w:trPr>
          <w:trHeight w:val="290"/>
        </w:trPr>
        <w:tc>
          <w:tcPr>
            <w:tcW w:w="1639" w:type="pct"/>
            <w:vMerge/>
            <w:vAlign w:val="center"/>
            <w:hideMark/>
          </w:tcPr>
          <w:p w14:paraId="3BB49541"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19CEA234"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11,21</w:t>
            </w:r>
          </w:p>
        </w:tc>
        <w:tc>
          <w:tcPr>
            <w:tcW w:w="651" w:type="pct"/>
            <w:noWrap/>
            <w:vAlign w:val="center"/>
            <w:hideMark/>
          </w:tcPr>
          <w:p w14:paraId="27315239"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604" w:type="pct"/>
            <w:noWrap/>
            <w:vAlign w:val="center"/>
            <w:hideMark/>
          </w:tcPr>
          <w:p w14:paraId="2A2C2A6D"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7B6469A4"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5635B4CF"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7A2880C3" w14:textId="77777777" w:rsidTr="003F1443">
        <w:trPr>
          <w:trHeight w:val="290"/>
        </w:trPr>
        <w:tc>
          <w:tcPr>
            <w:tcW w:w="1639" w:type="pct"/>
            <w:vMerge/>
            <w:vAlign w:val="center"/>
            <w:hideMark/>
          </w:tcPr>
          <w:p w14:paraId="20181D72"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582E508A"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11,34</w:t>
            </w:r>
          </w:p>
        </w:tc>
        <w:tc>
          <w:tcPr>
            <w:tcW w:w="651" w:type="pct"/>
            <w:noWrap/>
            <w:vAlign w:val="center"/>
            <w:hideMark/>
          </w:tcPr>
          <w:p w14:paraId="03D4ABD5"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604" w:type="pct"/>
            <w:noWrap/>
            <w:vAlign w:val="center"/>
            <w:hideMark/>
          </w:tcPr>
          <w:p w14:paraId="10D0BADC"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329D5168"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5848C132"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5C813CB0" w14:textId="77777777" w:rsidTr="003F1443">
        <w:trPr>
          <w:trHeight w:val="290"/>
        </w:trPr>
        <w:tc>
          <w:tcPr>
            <w:tcW w:w="1639" w:type="pct"/>
            <w:vMerge/>
            <w:vAlign w:val="center"/>
            <w:hideMark/>
          </w:tcPr>
          <w:p w14:paraId="7EE0C4BA"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0FE81892"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11,52</w:t>
            </w:r>
          </w:p>
        </w:tc>
        <w:tc>
          <w:tcPr>
            <w:tcW w:w="651" w:type="pct"/>
            <w:noWrap/>
            <w:vAlign w:val="center"/>
            <w:hideMark/>
          </w:tcPr>
          <w:p w14:paraId="56035C66"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604" w:type="pct"/>
            <w:noWrap/>
            <w:vAlign w:val="center"/>
            <w:hideMark/>
          </w:tcPr>
          <w:p w14:paraId="59FC9A35"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4AB4C556"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1403452B"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19652F95" w14:textId="77777777" w:rsidTr="003F1443">
        <w:trPr>
          <w:trHeight w:val="290"/>
        </w:trPr>
        <w:tc>
          <w:tcPr>
            <w:tcW w:w="1639" w:type="pct"/>
            <w:vMerge/>
            <w:vAlign w:val="center"/>
            <w:hideMark/>
          </w:tcPr>
          <w:p w14:paraId="6502235F"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1E13E1E2"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11,69</w:t>
            </w:r>
          </w:p>
        </w:tc>
        <w:tc>
          <w:tcPr>
            <w:tcW w:w="651" w:type="pct"/>
            <w:noWrap/>
            <w:vAlign w:val="center"/>
            <w:hideMark/>
          </w:tcPr>
          <w:p w14:paraId="7BCD63EE"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604" w:type="pct"/>
            <w:noWrap/>
            <w:vAlign w:val="center"/>
            <w:hideMark/>
          </w:tcPr>
          <w:p w14:paraId="117F9095"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65DA65FD"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06878E27"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6D817EA3" w14:textId="77777777" w:rsidTr="003F1443">
        <w:trPr>
          <w:trHeight w:val="290"/>
        </w:trPr>
        <w:tc>
          <w:tcPr>
            <w:tcW w:w="1639" w:type="pct"/>
            <w:vMerge/>
            <w:vAlign w:val="center"/>
            <w:hideMark/>
          </w:tcPr>
          <w:p w14:paraId="59DF308F"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6256B816"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11,76</w:t>
            </w:r>
          </w:p>
        </w:tc>
        <w:tc>
          <w:tcPr>
            <w:tcW w:w="651" w:type="pct"/>
            <w:noWrap/>
            <w:vAlign w:val="center"/>
            <w:hideMark/>
          </w:tcPr>
          <w:p w14:paraId="33E1118A"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604" w:type="pct"/>
            <w:noWrap/>
            <w:vAlign w:val="center"/>
            <w:hideMark/>
          </w:tcPr>
          <w:p w14:paraId="5C6AA409"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0223E35C"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35D5FE17"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6DDC25E2" w14:textId="77777777" w:rsidTr="003F1443">
        <w:trPr>
          <w:trHeight w:val="290"/>
        </w:trPr>
        <w:tc>
          <w:tcPr>
            <w:tcW w:w="1639" w:type="pct"/>
            <w:vMerge/>
            <w:vAlign w:val="center"/>
            <w:hideMark/>
          </w:tcPr>
          <w:p w14:paraId="1BE43298" w14:textId="77777777" w:rsidR="00746B5D" w:rsidRPr="00754897" w:rsidRDefault="00746B5D" w:rsidP="003F1443">
            <w:pPr>
              <w:spacing w:line="240" w:lineRule="auto"/>
              <w:ind w:firstLine="709"/>
              <w:jc w:val="left"/>
              <w:rPr>
                <w:rFonts w:eastAsiaTheme="minorEastAsia" w:cs="Times New Roman"/>
                <w:sz w:val="22"/>
                <w:szCs w:val="22"/>
                <w:lang w:eastAsia="ja-JP"/>
              </w:rPr>
            </w:pPr>
          </w:p>
        </w:tc>
        <w:tc>
          <w:tcPr>
            <w:tcW w:w="760" w:type="pct"/>
            <w:noWrap/>
            <w:vAlign w:val="center"/>
            <w:hideMark/>
          </w:tcPr>
          <w:p w14:paraId="1C75C2F8" w14:textId="77777777" w:rsidR="00746B5D" w:rsidRPr="00754897" w:rsidRDefault="00746B5D" w:rsidP="003F1443">
            <w:pPr>
              <w:spacing w:line="240" w:lineRule="auto"/>
              <w:ind w:firstLine="709"/>
              <w:jc w:val="left"/>
              <w:rPr>
                <w:rFonts w:eastAsiaTheme="minorEastAsia" w:cs="Times New Roman"/>
                <w:sz w:val="22"/>
                <w:szCs w:val="22"/>
                <w:lang w:eastAsia="ja-JP"/>
              </w:rPr>
            </w:pPr>
            <w:r w:rsidRPr="00754897">
              <w:rPr>
                <w:rFonts w:eastAsiaTheme="minorEastAsia" w:cs="Times New Roman"/>
                <w:sz w:val="22"/>
                <w:szCs w:val="22"/>
                <w:lang w:eastAsia="ja-JP"/>
              </w:rPr>
              <w:t>11,89</w:t>
            </w:r>
          </w:p>
        </w:tc>
        <w:tc>
          <w:tcPr>
            <w:tcW w:w="651" w:type="pct"/>
            <w:noWrap/>
            <w:vAlign w:val="center"/>
            <w:hideMark/>
          </w:tcPr>
          <w:p w14:paraId="6CC55E16"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c>
          <w:tcPr>
            <w:tcW w:w="604" w:type="pct"/>
            <w:noWrap/>
            <w:vAlign w:val="center"/>
            <w:hideMark/>
          </w:tcPr>
          <w:p w14:paraId="6AB76275"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546" w:type="pct"/>
            <w:noWrap/>
            <w:vAlign w:val="center"/>
            <w:hideMark/>
          </w:tcPr>
          <w:p w14:paraId="18491512"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0</w:t>
            </w:r>
          </w:p>
        </w:tc>
        <w:tc>
          <w:tcPr>
            <w:tcW w:w="800" w:type="pct"/>
            <w:noWrap/>
            <w:vAlign w:val="center"/>
            <w:hideMark/>
          </w:tcPr>
          <w:p w14:paraId="46BA22F7"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w:t>
            </w:r>
          </w:p>
        </w:tc>
      </w:tr>
      <w:tr w:rsidR="00746B5D" w:rsidRPr="00754897" w14:paraId="20759FCB" w14:textId="77777777" w:rsidTr="003F1443">
        <w:trPr>
          <w:trHeight w:val="300"/>
        </w:trPr>
        <w:tc>
          <w:tcPr>
            <w:tcW w:w="2399" w:type="pct"/>
            <w:gridSpan w:val="2"/>
            <w:hideMark/>
          </w:tcPr>
          <w:p w14:paraId="31A64C3C" w14:textId="77777777" w:rsidR="00746B5D" w:rsidRPr="00754897" w:rsidRDefault="00746B5D" w:rsidP="00746B5D">
            <w:pPr>
              <w:spacing w:line="240" w:lineRule="auto"/>
              <w:ind w:firstLine="709"/>
              <w:rPr>
                <w:rFonts w:eastAsiaTheme="minorEastAsia" w:cs="Times New Roman"/>
                <w:sz w:val="22"/>
                <w:szCs w:val="22"/>
                <w:lang w:eastAsia="ja-JP"/>
              </w:rPr>
            </w:pPr>
            <w:r w:rsidRPr="00754897">
              <w:rPr>
                <w:rFonts w:eastAsiaTheme="minorEastAsia" w:cs="Times New Roman"/>
                <w:sz w:val="22"/>
                <w:szCs w:val="22"/>
                <w:lang w:eastAsia="ja-JP"/>
              </w:rPr>
              <w:t>Итого</w:t>
            </w:r>
          </w:p>
        </w:tc>
        <w:tc>
          <w:tcPr>
            <w:tcW w:w="651" w:type="pct"/>
            <w:noWrap/>
            <w:vAlign w:val="center"/>
            <w:hideMark/>
          </w:tcPr>
          <w:p w14:paraId="53C75A76"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11</w:t>
            </w:r>
          </w:p>
        </w:tc>
        <w:tc>
          <w:tcPr>
            <w:tcW w:w="604" w:type="pct"/>
            <w:noWrap/>
            <w:vAlign w:val="center"/>
            <w:hideMark/>
          </w:tcPr>
          <w:p w14:paraId="21E63158"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14</w:t>
            </w:r>
          </w:p>
        </w:tc>
        <w:tc>
          <w:tcPr>
            <w:tcW w:w="546" w:type="pct"/>
            <w:noWrap/>
            <w:vAlign w:val="center"/>
            <w:hideMark/>
          </w:tcPr>
          <w:p w14:paraId="16FFB398"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6</w:t>
            </w:r>
          </w:p>
        </w:tc>
        <w:tc>
          <w:tcPr>
            <w:tcW w:w="800" w:type="pct"/>
            <w:noWrap/>
            <w:vAlign w:val="center"/>
            <w:hideMark/>
          </w:tcPr>
          <w:p w14:paraId="6A9991A7" w14:textId="77777777" w:rsidR="00746B5D" w:rsidRPr="00754897" w:rsidRDefault="00746B5D" w:rsidP="003F1443">
            <w:pPr>
              <w:spacing w:line="240" w:lineRule="auto"/>
              <w:ind w:firstLine="709"/>
              <w:jc w:val="center"/>
              <w:rPr>
                <w:rFonts w:eastAsiaTheme="minorEastAsia" w:cs="Times New Roman"/>
                <w:sz w:val="22"/>
                <w:szCs w:val="22"/>
                <w:lang w:eastAsia="ja-JP"/>
              </w:rPr>
            </w:pPr>
            <w:r w:rsidRPr="00754897">
              <w:rPr>
                <w:rFonts w:eastAsiaTheme="minorEastAsia" w:cs="Times New Roman"/>
                <w:sz w:val="22"/>
                <w:szCs w:val="22"/>
                <w:lang w:eastAsia="ja-JP"/>
              </w:rPr>
              <w:t>31</w:t>
            </w:r>
          </w:p>
        </w:tc>
      </w:tr>
    </w:tbl>
    <w:p w14:paraId="718590A3" w14:textId="77777777" w:rsidR="00746B5D" w:rsidRPr="005654CD" w:rsidRDefault="00746B5D" w:rsidP="00746B5D">
      <w:pPr>
        <w:jc w:val="right"/>
        <w:rPr>
          <w:rFonts w:cs="Times New Roman"/>
          <w:i/>
          <w:szCs w:val="24"/>
        </w:rPr>
      </w:pPr>
      <w:r w:rsidRPr="005654CD">
        <w:rPr>
          <w:rFonts w:cs="Times New Roman"/>
          <w:i/>
          <w:szCs w:val="24"/>
        </w:rPr>
        <w:t>Источник данных: разработки автора</w:t>
      </w:r>
    </w:p>
    <w:p w14:paraId="1A7269DB" w14:textId="6614BF3F" w:rsidR="0074441A" w:rsidRPr="00A37478" w:rsidRDefault="0074441A" w:rsidP="00235D9C">
      <w:pPr>
        <w:ind w:firstLine="709"/>
        <w:rPr>
          <w:rFonts w:eastAsiaTheme="minorEastAsia"/>
          <w:lang w:eastAsia="ja-JP"/>
        </w:rPr>
      </w:pPr>
      <w:r>
        <w:rPr>
          <w:rFonts w:eastAsiaTheme="minorEastAsia"/>
          <w:lang w:eastAsia="ja-JP"/>
        </w:rPr>
        <w:t xml:space="preserve">По полученным данным можно сделать вывод, что </w:t>
      </w:r>
      <w:r w:rsidR="00F366C5">
        <w:rPr>
          <w:rFonts w:eastAsiaTheme="minorEastAsia"/>
          <w:lang w:eastAsia="ja-JP"/>
        </w:rPr>
        <w:t>фирмы,</w:t>
      </w:r>
      <w:r>
        <w:rPr>
          <w:rFonts w:eastAsiaTheme="minorEastAsia"/>
          <w:lang w:eastAsia="ja-JP"/>
        </w:rPr>
        <w:t xml:space="preserve"> ориентированные </w:t>
      </w:r>
      <w:r w:rsidR="00F366C5">
        <w:rPr>
          <w:rFonts w:eastAsiaTheme="minorEastAsia"/>
          <w:lang w:eastAsia="ja-JP"/>
        </w:rPr>
        <w:t>на долгосрочный горизонт планирования,</w:t>
      </w:r>
      <w:r>
        <w:rPr>
          <w:rFonts w:eastAsiaTheme="minorEastAsia"/>
          <w:lang w:eastAsia="ja-JP"/>
        </w:rPr>
        <w:t xml:space="preserve"> попадают в кластер </w:t>
      </w:r>
      <w:r w:rsidR="00F366C5">
        <w:rPr>
          <w:rFonts w:eastAsiaTheme="minorEastAsia"/>
          <w:lang w:eastAsia="ja-JP"/>
        </w:rPr>
        <w:t xml:space="preserve">с </w:t>
      </w:r>
      <w:r w:rsidR="00F27F9C">
        <w:rPr>
          <w:rFonts w:eastAsiaTheme="minorEastAsia"/>
          <w:lang w:eastAsia="ja-JP"/>
        </w:rPr>
        <w:t xml:space="preserve">лучшим </w:t>
      </w:r>
      <w:r w:rsidR="00F366C5">
        <w:rPr>
          <w:rFonts w:eastAsiaTheme="minorEastAsia"/>
          <w:lang w:eastAsia="ja-JP"/>
        </w:rPr>
        <w:t>показател</w:t>
      </w:r>
      <w:r w:rsidR="00F27F9C">
        <w:rPr>
          <w:rFonts w:eastAsiaTheme="minorEastAsia"/>
          <w:lang w:eastAsia="ja-JP"/>
        </w:rPr>
        <w:t>ем</w:t>
      </w:r>
      <w:r>
        <w:rPr>
          <w:rFonts w:eastAsiaTheme="minorEastAsia"/>
          <w:lang w:eastAsia="ja-JP"/>
        </w:rPr>
        <w:t xml:space="preserve"> удовлетворенности клиентов.</w:t>
      </w:r>
    </w:p>
    <w:p w14:paraId="36905B59" w14:textId="73830848" w:rsidR="00025CCB" w:rsidRDefault="00444B41" w:rsidP="005654CD">
      <w:pPr>
        <w:pStyle w:val="2"/>
        <w:numPr>
          <w:ilvl w:val="1"/>
          <w:numId w:val="19"/>
        </w:numPr>
        <w:rPr>
          <w:rFonts w:cs="Times New Roman"/>
          <w:szCs w:val="24"/>
        </w:rPr>
      </w:pPr>
      <w:bookmarkStart w:id="50" w:name="_Toc482538690"/>
      <w:bookmarkEnd w:id="49"/>
      <w:r>
        <w:rPr>
          <w:rFonts w:cs="Times New Roman"/>
          <w:szCs w:val="24"/>
        </w:rPr>
        <w:t>Итоги</w:t>
      </w:r>
      <w:bookmarkEnd w:id="50"/>
      <w:r w:rsidR="00025CCB" w:rsidRPr="00025CCB">
        <w:rPr>
          <w:rFonts w:cs="Times New Roman"/>
          <w:szCs w:val="24"/>
        </w:rPr>
        <w:t xml:space="preserve"> </w:t>
      </w:r>
    </w:p>
    <w:p w14:paraId="018774A2" w14:textId="2400693E" w:rsidR="00AD7638" w:rsidRDefault="00F366C5" w:rsidP="009F1E95">
      <w:pPr>
        <w:ind w:firstLine="709"/>
        <w:rPr>
          <w:rFonts w:eastAsiaTheme="majorEastAsia" w:cs="Times New Roman"/>
          <w:color w:val="2E74B5" w:themeColor="accent1" w:themeShade="BF"/>
          <w:szCs w:val="24"/>
        </w:rPr>
      </w:pPr>
      <w:r>
        <w:rPr>
          <w:lang w:eastAsia="en-US"/>
        </w:rPr>
        <w:t>Были собраны данные, получены вектора важности с помощью метода шкалы максимального различия</w:t>
      </w:r>
      <w:r w:rsidR="006F443B">
        <w:rPr>
          <w:lang w:eastAsia="en-US"/>
        </w:rPr>
        <w:t xml:space="preserve">. К рассчитанным оценкам важности каждого атрибута был применен метод иерархической кластеризации. Таким образом не было выявлено связи между долгосрочным горизонтом планирования компании и чисто финансовыми показателями эффективности, то есть результат нельзя выразить в деньгах и прибыли, однако заметна связь между вкладом в клиентов и показателем «удовлетворенности клиентов». </w:t>
      </w:r>
      <w:r w:rsidR="009F1E95">
        <w:rPr>
          <w:lang w:eastAsia="en-US"/>
        </w:rPr>
        <w:t>Поэтому</w:t>
      </w:r>
      <w:r w:rsidR="006F443B">
        <w:rPr>
          <w:lang w:eastAsia="en-US"/>
        </w:rPr>
        <w:t xml:space="preserve"> было решено рассмотреть этот вопрос подробнее.</w:t>
      </w:r>
      <w:bookmarkStart w:id="51" w:name="_Toc481704158"/>
      <w:r w:rsidR="00AD7638">
        <w:rPr>
          <w:rFonts w:cs="Times New Roman"/>
          <w:szCs w:val="24"/>
        </w:rPr>
        <w:br w:type="page"/>
      </w:r>
    </w:p>
    <w:p w14:paraId="5B0D23D2" w14:textId="776AF27E" w:rsidR="00025CCB" w:rsidRPr="00317712" w:rsidRDefault="00317712" w:rsidP="005654CD">
      <w:pPr>
        <w:pStyle w:val="1"/>
        <w:numPr>
          <w:ilvl w:val="0"/>
          <w:numId w:val="19"/>
        </w:numPr>
        <w:rPr>
          <w:b/>
        </w:rPr>
      </w:pPr>
      <w:bookmarkStart w:id="52" w:name="_Toc482538691"/>
      <w:bookmarkEnd w:id="51"/>
      <w:r w:rsidRPr="00317712">
        <w:rPr>
          <w:b/>
        </w:rPr>
        <w:lastRenderedPageBreak/>
        <w:t>Реализация модуля «анализ удовлетворенности клиента»</w:t>
      </w:r>
      <w:bookmarkEnd w:id="52"/>
    </w:p>
    <w:p w14:paraId="2A801389" w14:textId="7A278AFB" w:rsidR="00DE560D" w:rsidRPr="00754897" w:rsidRDefault="00025CCB" w:rsidP="00754897">
      <w:pPr>
        <w:pStyle w:val="2"/>
        <w:numPr>
          <w:ilvl w:val="1"/>
          <w:numId w:val="19"/>
        </w:numPr>
        <w:spacing w:before="0"/>
      </w:pPr>
      <w:bookmarkStart w:id="53" w:name="_Toc481704159"/>
      <w:bookmarkStart w:id="54" w:name="_Toc482538692"/>
      <w:r w:rsidRPr="00754897">
        <w:t>Теоретическая основа (описание методики)</w:t>
      </w:r>
      <w:bookmarkEnd w:id="53"/>
      <w:bookmarkEnd w:id="54"/>
    </w:p>
    <w:p w14:paraId="225C1DD2" w14:textId="0FBDDEDE" w:rsidR="005C6672" w:rsidRPr="00CB0555" w:rsidRDefault="00ED4045" w:rsidP="00ED4045">
      <w:pPr>
        <w:ind w:firstLine="709"/>
        <w:rPr>
          <w:rFonts w:eastAsia="Times New Roman"/>
        </w:rPr>
      </w:pPr>
      <w:r w:rsidRPr="00ED4045">
        <w:rPr>
          <w:rFonts w:cs="Times New Roman"/>
          <w:szCs w:val="24"/>
        </w:rPr>
        <w:t>П</w:t>
      </w:r>
      <w:r>
        <w:rPr>
          <w:rFonts w:cs="Times New Roman"/>
          <w:szCs w:val="24"/>
        </w:rPr>
        <w:t>роанализировав предыдущие исследования на тему связи показателя удовлетворенности клиентов и показателей эффективности можно сказать что, н</w:t>
      </w:r>
      <w:r>
        <w:rPr>
          <w:rFonts w:eastAsia="Times New Roman"/>
        </w:rPr>
        <w:t xml:space="preserve">екоторые исследователи </w:t>
      </w:r>
      <w:r w:rsidRPr="001B7EC2">
        <w:rPr>
          <w:rFonts w:eastAsia="Times New Roman"/>
        </w:rPr>
        <w:t xml:space="preserve">подтверждают, что удовлетворенность клиентов непосредственно влияет на финансовые результаты фирмы </w:t>
      </w:r>
      <w:r w:rsidR="00CB0555" w:rsidRPr="00CB0555">
        <w:rPr>
          <w:rFonts w:eastAsia="Times New Roman" w:cs="Times New Roman"/>
          <w:szCs w:val="24"/>
          <w:lang w:eastAsia="ja-JP"/>
        </w:rPr>
        <w:t>(</w:t>
      </w:r>
      <w:r w:rsidR="00CB0555" w:rsidRPr="000C4AF3">
        <w:rPr>
          <w:rFonts w:eastAsia="Times New Roman" w:cs="Times New Roman"/>
          <w:szCs w:val="24"/>
          <w:lang w:val="en-US" w:eastAsia="ja-JP"/>
        </w:rPr>
        <w:t>Eklof</w:t>
      </w:r>
      <w:r w:rsidR="00CB0555" w:rsidRPr="00CB0555">
        <w:rPr>
          <w:rFonts w:eastAsia="Times New Roman" w:cs="Times New Roman"/>
          <w:szCs w:val="24"/>
          <w:lang w:eastAsia="ja-JP"/>
        </w:rPr>
        <w:t xml:space="preserve"> </w:t>
      </w:r>
      <w:r w:rsidR="00CB0555" w:rsidRPr="001B7EC2">
        <w:rPr>
          <w:rFonts w:eastAsia="Times New Roman"/>
          <w:lang w:val="en-US"/>
        </w:rPr>
        <w:t>et</w:t>
      </w:r>
      <w:r w:rsidR="00CB0555" w:rsidRPr="001B7EC2">
        <w:rPr>
          <w:rFonts w:eastAsia="Times New Roman"/>
        </w:rPr>
        <w:t xml:space="preserve"> </w:t>
      </w:r>
      <w:r w:rsidR="00CB0555" w:rsidRPr="001B7EC2">
        <w:rPr>
          <w:rFonts w:eastAsia="Times New Roman"/>
          <w:lang w:val="en-US"/>
        </w:rPr>
        <w:t>al</w:t>
      </w:r>
      <w:r w:rsidR="00CB0555" w:rsidRPr="001B7EC2">
        <w:rPr>
          <w:rFonts w:eastAsia="Times New Roman"/>
        </w:rPr>
        <w:t>.,</w:t>
      </w:r>
      <w:r w:rsidR="00CB0555" w:rsidRPr="00CB0555">
        <w:rPr>
          <w:rFonts w:eastAsia="Times New Roman"/>
        </w:rPr>
        <w:t xml:space="preserve"> 2017)</w:t>
      </w:r>
      <w:r w:rsidR="00CB0555">
        <w:rPr>
          <w:rFonts w:eastAsia="Times New Roman"/>
        </w:rPr>
        <w:t xml:space="preserve">, </w:t>
      </w:r>
      <w:r w:rsidRPr="001B7EC2">
        <w:rPr>
          <w:rFonts w:eastAsia="Times New Roman"/>
        </w:rPr>
        <w:t>(</w:t>
      </w:r>
      <w:r w:rsidRPr="001B7EC2">
        <w:rPr>
          <w:rFonts w:eastAsia="Times New Roman"/>
          <w:lang w:val="en-US"/>
        </w:rPr>
        <w:t>Grigoroudis</w:t>
      </w:r>
      <w:r w:rsidRPr="001B7EC2">
        <w:rPr>
          <w:rFonts w:eastAsia="Times New Roman"/>
        </w:rPr>
        <w:t xml:space="preserve"> </w:t>
      </w:r>
      <w:r w:rsidR="00CB0555" w:rsidRPr="001B7EC2">
        <w:rPr>
          <w:rFonts w:eastAsia="Times New Roman"/>
          <w:lang w:val="en-US"/>
        </w:rPr>
        <w:t>et</w:t>
      </w:r>
      <w:r w:rsidR="00CB0555" w:rsidRPr="001B7EC2">
        <w:rPr>
          <w:rFonts w:eastAsia="Times New Roman"/>
        </w:rPr>
        <w:t xml:space="preserve"> </w:t>
      </w:r>
      <w:r w:rsidR="00CB0555" w:rsidRPr="001B7EC2">
        <w:rPr>
          <w:rFonts w:eastAsia="Times New Roman"/>
          <w:lang w:val="en-US"/>
        </w:rPr>
        <w:t>al</w:t>
      </w:r>
      <w:r w:rsidR="00CB0555" w:rsidRPr="001B7EC2">
        <w:rPr>
          <w:rFonts w:eastAsia="Times New Roman"/>
        </w:rPr>
        <w:t>.,</w:t>
      </w:r>
      <w:r w:rsidR="00CB0555" w:rsidRPr="00CB0555">
        <w:rPr>
          <w:rFonts w:eastAsia="Times New Roman"/>
        </w:rPr>
        <w:t xml:space="preserve"> </w:t>
      </w:r>
      <w:r w:rsidRPr="001B7EC2">
        <w:rPr>
          <w:rFonts w:eastAsia="Times New Roman"/>
        </w:rPr>
        <w:t>2013), (</w:t>
      </w:r>
      <w:r w:rsidRPr="001B7EC2">
        <w:rPr>
          <w:rFonts w:eastAsia="Times New Roman"/>
          <w:lang w:val="en-US"/>
        </w:rPr>
        <w:t>Keisidou</w:t>
      </w:r>
      <w:r w:rsidR="00CB0555" w:rsidRPr="00CB0555">
        <w:rPr>
          <w:rFonts w:eastAsia="Times New Roman"/>
        </w:rPr>
        <w:t xml:space="preserve"> </w:t>
      </w:r>
      <w:r w:rsidRPr="001B7EC2">
        <w:rPr>
          <w:rFonts w:eastAsia="Times New Roman"/>
          <w:lang w:val="en-US"/>
        </w:rPr>
        <w:t>et</w:t>
      </w:r>
      <w:r w:rsidRPr="001B7EC2">
        <w:rPr>
          <w:rFonts w:eastAsia="Times New Roman"/>
        </w:rPr>
        <w:t xml:space="preserve"> </w:t>
      </w:r>
      <w:r w:rsidRPr="001B7EC2">
        <w:rPr>
          <w:rFonts w:eastAsia="Times New Roman"/>
          <w:lang w:val="en-US"/>
        </w:rPr>
        <w:t>al</w:t>
      </w:r>
      <w:r w:rsidR="00CB0555" w:rsidRPr="00CB0555">
        <w:rPr>
          <w:rFonts w:eastAsia="Times New Roman"/>
        </w:rPr>
        <w:t>.,</w:t>
      </w:r>
      <w:r w:rsidRPr="001B7EC2">
        <w:rPr>
          <w:rFonts w:eastAsia="Times New Roman"/>
        </w:rPr>
        <w:t xml:space="preserve"> 2013), (</w:t>
      </w:r>
      <w:r w:rsidRPr="001B7EC2">
        <w:rPr>
          <w:color w:val="222222"/>
          <w:shd w:val="clear" w:color="auto" w:fill="FFFFFF"/>
          <w:lang w:val="en-US"/>
        </w:rPr>
        <w:t>Sun</w:t>
      </w:r>
      <w:r w:rsidRPr="001B7EC2">
        <w:rPr>
          <w:color w:val="222222"/>
          <w:shd w:val="clear" w:color="auto" w:fill="FFFFFF"/>
        </w:rPr>
        <w:t xml:space="preserve">, </w:t>
      </w:r>
      <w:r w:rsidRPr="001B7EC2">
        <w:rPr>
          <w:color w:val="222222"/>
          <w:shd w:val="clear" w:color="auto" w:fill="FFFFFF"/>
          <w:lang w:val="en-US"/>
        </w:rPr>
        <w:t>Kim</w:t>
      </w:r>
      <w:r w:rsidRPr="001B7EC2">
        <w:rPr>
          <w:color w:val="222222"/>
          <w:shd w:val="clear" w:color="auto" w:fill="FFFFFF"/>
        </w:rPr>
        <w:t>, 2013), (</w:t>
      </w:r>
      <w:r w:rsidRPr="001B7EC2">
        <w:rPr>
          <w:color w:val="000000"/>
          <w:lang w:val="en-US"/>
        </w:rPr>
        <w:t>Mittal</w:t>
      </w:r>
      <w:r w:rsidRPr="001B7EC2">
        <w:rPr>
          <w:color w:val="000000"/>
        </w:rPr>
        <w:t xml:space="preserve">, </w:t>
      </w:r>
      <w:r w:rsidRPr="001B7EC2">
        <w:rPr>
          <w:color w:val="000000"/>
          <w:lang w:val="en-US"/>
        </w:rPr>
        <w:t>Frennea</w:t>
      </w:r>
      <w:r w:rsidRPr="001B7EC2">
        <w:rPr>
          <w:color w:val="000000"/>
        </w:rPr>
        <w:t xml:space="preserve"> 2010), (</w:t>
      </w:r>
      <w:r w:rsidRPr="001B7EC2">
        <w:rPr>
          <w:color w:val="000000"/>
          <w:lang w:val="en-US"/>
        </w:rPr>
        <w:t>Williams</w:t>
      </w:r>
      <w:r w:rsidRPr="001B7EC2">
        <w:rPr>
          <w:color w:val="000000"/>
        </w:rPr>
        <w:t xml:space="preserve">, </w:t>
      </w:r>
      <w:r w:rsidRPr="001B7EC2">
        <w:rPr>
          <w:color w:val="000000"/>
          <w:lang w:val="en-US"/>
        </w:rPr>
        <w:t>Naumann</w:t>
      </w:r>
      <w:r w:rsidRPr="001B7EC2">
        <w:rPr>
          <w:color w:val="000000"/>
        </w:rPr>
        <w:t>, 2011</w:t>
      </w:r>
      <w:r w:rsidRPr="001B7EC2">
        <w:rPr>
          <w:rFonts w:eastAsia="Times New Roman"/>
        </w:rPr>
        <w:t>)</w:t>
      </w:r>
      <w:r w:rsidR="00CB0555">
        <w:rPr>
          <w:rFonts w:eastAsia="Times New Roman"/>
        </w:rPr>
        <w:t xml:space="preserve"> </w:t>
      </w:r>
      <w:r w:rsidRPr="001B7EC2">
        <w:rPr>
          <w:rFonts w:eastAsia="Times New Roman"/>
        </w:rPr>
        <w:t>другие исследователи утверждают, что удовлетворенность клиентов имеет посредническую роль в формировании вклада в финансовые показатели (</w:t>
      </w:r>
      <w:r w:rsidRPr="001B7EC2">
        <w:rPr>
          <w:rFonts w:eastAsia="Times New Roman"/>
          <w:lang w:val="en-US"/>
        </w:rPr>
        <w:t>Saeidi</w:t>
      </w:r>
      <w:r w:rsidRPr="001B7EC2">
        <w:rPr>
          <w:rFonts w:eastAsia="Times New Roman"/>
        </w:rPr>
        <w:t xml:space="preserve"> </w:t>
      </w:r>
      <w:r w:rsidRPr="001B7EC2">
        <w:rPr>
          <w:rFonts w:eastAsia="Times New Roman"/>
          <w:lang w:val="en-US"/>
        </w:rPr>
        <w:t>et</w:t>
      </w:r>
      <w:r w:rsidRPr="001B7EC2">
        <w:rPr>
          <w:rFonts w:eastAsia="Times New Roman"/>
        </w:rPr>
        <w:t xml:space="preserve"> </w:t>
      </w:r>
      <w:r w:rsidRPr="001B7EC2">
        <w:rPr>
          <w:rFonts w:eastAsia="Times New Roman"/>
          <w:lang w:val="en-US"/>
        </w:rPr>
        <w:t>al</w:t>
      </w:r>
      <w:r w:rsidRPr="001B7EC2">
        <w:rPr>
          <w:rFonts w:eastAsia="Times New Roman"/>
        </w:rPr>
        <w:t>., 2015) (</w:t>
      </w:r>
      <w:r w:rsidRPr="001B7EC2">
        <w:rPr>
          <w:rFonts w:eastAsia="Times New Roman"/>
          <w:lang w:val="en-US"/>
        </w:rPr>
        <w:t>Lins</w:t>
      </w:r>
      <w:r w:rsidRPr="001B7EC2">
        <w:rPr>
          <w:rFonts w:eastAsia="Times New Roman"/>
        </w:rPr>
        <w:t xml:space="preserve"> и</w:t>
      </w:r>
      <w:r w:rsidR="00D13DBA" w:rsidRPr="001B7EC2">
        <w:rPr>
          <w:rFonts w:eastAsia="Times New Roman"/>
        </w:rPr>
        <w:t xml:space="preserve"> </w:t>
      </w:r>
      <w:r w:rsidR="00D13DBA" w:rsidRPr="001B7EC2">
        <w:rPr>
          <w:rFonts w:eastAsia="Times New Roman"/>
          <w:lang w:val="en-US"/>
        </w:rPr>
        <w:t>et</w:t>
      </w:r>
      <w:r w:rsidR="00D13DBA" w:rsidRPr="001B7EC2">
        <w:rPr>
          <w:rFonts w:eastAsia="Times New Roman"/>
        </w:rPr>
        <w:t xml:space="preserve"> </w:t>
      </w:r>
      <w:r w:rsidR="00D13DBA" w:rsidRPr="001B7EC2">
        <w:rPr>
          <w:rFonts w:eastAsia="Times New Roman"/>
          <w:lang w:val="en-US"/>
        </w:rPr>
        <w:t>al</w:t>
      </w:r>
      <w:r w:rsidRPr="001B7EC2">
        <w:rPr>
          <w:rFonts w:eastAsia="Times New Roman"/>
        </w:rPr>
        <w:t xml:space="preserve">. 2016).  Взаимосвязь между удовлетворенностью клиентов и финансовыми показателями фирмы вызывает большой интерес у академиков и практиков </w:t>
      </w:r>
      <w:r w:rsidR="00D13DBA" w:rsidRPr="001B7EC2">
        <w:rPr>
          <w:rFonts w:eastAsia="Times New Roman"/>
        </w:rPr>
        <w:t>(</w:t>
      </w:r>
      <w:r w:rsidR="00D13DBA" w:rsidRPr="001B7EC2">
        <w:rPr>
          <w:rFonts w:eastAsia="Times New Roman"/>
          <w:lang w:val="en-US"/>
        </w:rPr>
        <w:t>Dossi</w:t>
      </w:r>
      <w:r w:rsidR="00D13DBA" w:rsidRPr="001B7EC2">
        <w:rPr>
          <w:rFonts w:eastAsia="Times New Roman"/>
        </w:rPr>
        <w:t xml:space="preserve">, </w:t>
      </w:r>
      <w:r w:rsidR="00D13DBA" w:rsidRPr="001B7EC2">
        <w:rPr>
          <w:rFonts w:eastAsia="Times New Roman"/>
          <w:lang w:val="en-US"/>
        </w:rPr>
        <w:t>Patelli</w:t>
      </w:r>
      <w:r w:rsidR="00D13DBA" w:rsidRPr="001B7EC2">
        <w:rPr>
          <w:rFonts w:eastAsia="Times New Roman"/>
        </w:rPr>
        <w:t>, 2010).</w:t>
      </w:r>
      <w:r w:rsidR="006457B9">
        <w:rPr>
          <w:rFonts w:eastAsia="Times New Roman"/>
        </w:rPr>
        <w:t xml:space="preserve"> </w:t>
      </w:r>
    </w:p>
    <w:p w14:paraId="699F52C1" w14:textId="584CF3B6" w:rsidR="00DE560D" w:rsidRPr="00DE560D" w:rsidRDefault="005C6672" w:rsidP="00ED4045">
      <w:pPr>
        <w:ind w:firstLine="709"/>
        <w:rPr>
          <w:rFonts w:cs="Times New Roman"/>
          <w:szCs w:val="24"/>
        </w:rPr>
      </w:pPr>
      <w:r>
        <w:rPr>
          <w:rFonts w:eastAsia="Times New Roman"/>
        </w:rPr>
        <w:t xml:space="preserve">Однако если удовлетворенность клиентов влияет на показатели эффективности, то можно повлиять на эти показатели через управление удовлетворенностью клиентов. </w:t>
      </w:r>
      <w:r w:rsidRPr="00DE560D">
        <w:rPr>
          <w:rFonts w:cs="Times New Roman"/>
          <w:szCs w:val="24"/>
        </w:rPr>
        <w:t xml:space="preserve">Исследовательская работа по созданию единой методологии исследований удовлетворенности и лояльности в рамках проекта Extended Performance Satisfaction Index </w:t>
      </w:r>
      <w:r w:rsidRPr="00DE560D">
        <w:rPr>
          <w:rFonts w:cs="Times New Roman"/>
          <w:szCs w:val="24"/>
          <w:lang w:val="en-US"/>
        </w:rPr>
        <w:t>Customer</w:t>
      </w:r>
      <w:r w:rsidRPr="00DE560D">
        <w:rPr>
          <w:rFonts w:cs="Times New Roman"/>
          <w:szCs w:val="24"/>
        </w:rPr>
        <w:t xml:space="preserve"> </w:t>
      </w:r>
      <w:r w:rsidRPr="00DE560D">
        <w:rPr>
          <w:rFonts w:cs="Times New Roman"/>
          <w:szCs w:val="24"/>
          <w:lang w:val="en-US"/>
        </w:rPr>
        <w:t>Satisfaction</w:t>
      </w:r>
      <w:r w:rsidRPr="00DE560D">
        <w:rPr>
          <w:rFonts w:cs="Times New Roman"/>
          <w:szCs w:val="24"/>
        </w:rPr>
        <w:t xml:space="preserve"> </w:t>
      </w:r>
      <w:r w:rsidRPr="00DE560D">
        <w:rPr>
          <w:rFonts w:cs="Times New Roman"/>
          <w:szCs w:val="24"/>
          <w:lang w:val="en-US"/>
        </w:rPr>
        <w:t>Index</w:t>
      </w:r>
      <w:r w:rsidRPr="00DE560D">
        <w:rPr>
          <w:rFonts w:cs="Times New Roman"/>
          <w:szCs w:val="24"/>
        </w:rPr>
        <w:t xml:space="preserve"> (EPSI CSI) началась в середине 90-х годов.</w:t>
      </w:r>
      <w:r>
        <w:rPr>
          <w:rFonts w:cs="Times New Roman"/>
          <w:szCs w:val="24"/>
        </w:rPr>
        <w:t xml:space="preserve"> </w:t>
      </w:r>
      <w:r w:rsidR="00DE560D" w:rsidRPr="00DE560D">
        <w:rPr>
          <w:rFonts w:cs="Times New Roman"/>
          <w:szCs w:val="24"/>
        </w:rPr>
        <w:t>Проект EPSI CSI был инициирован Европейской Комиссией (DGIII, Industry) и Европейской Организацией Качества (EOQ). На базе Стокгольмской Школы Экономики решалась задача создания системы единых индикаторов, позволяющих осуществлять точную и достоверную оценку нефинансовых показателей деятельности компаний и секторов экономики. Значения индексов EPSI CSI используются частными компаниями (сравнение, управление качеством, управление персоналом), так и правительственными и негосударственными организациями.</w:t>
      </w:r>
    </w:p>
    <w:p w14:paraId="2036AE00" w14:textId="04E1A925" w:rsidR="00DE560D" w:rsidRPr="00DE560D" w:rsidRDefault="00DE560D" w:rsidP="00E0785E">
      <w:pPr>
        <w:ind w:firstLine="709"/>
        <w:rPr>
          <w:rFonts w:cs="Times New Roman"/>
          <w:szCs w:val="24"/>
        </w:rPr>
      </w:pPr>
      <w:r w:rsidRPr="00DE560D">
        <w:rPr>
          <w:rFonts w:cs="Times New Roman"/>
          <w:szCs w:val="24"/>
        </w:rPr>
        <w:t xml:space="preserve">Для измерения удовлетворенности и лояльности потребителей в рамках исследования </w:t>
      </w:r>
      <w:r w:rsidRPr="00DE560D">
        <w:rPr>
          <w:rFonts w:cs="Times New Roman"/>
          <w:szCs w:val="24"/>
          <w:lang w:val="en-US"/>
        </w:rPr>
        <w:t>EPSI</w:t>
      </w:r>
      <w:r w:rsidRPr="00DE560D">
        <w:rPr>
          <w:rFonts w:cs="Times New Roman"/>
          <w:szCs w:val="24"/>
        </w:rPr>
        <w:t xml:space="preserve"> </w:t>
      </w:r>
      <w:r w:rsidRPr="00DE560D">
        <w:rPr>
          <w:rFonts w:cs="Times New Roman"/>
          <w:szCs w:val="24"/>
          <w:lang w:val="en-US"/>
        </w:rPr>
        <w:t>CSI</w:t>
      </w:r>
      <w:r w:rsidRPr="00DE560D">
        <w:rPr>
          <w:rFonts w:cs="Times New Roman"/>
          <w:szCs w:val="24"/>
        </w:rPr>
        <w:t xml:space="preserve"> используется следующая модель удов</w:t>
      </w:r>
      <w:r w:rsidR="005C6672">
        <w:rPr>
          <w:rFonts w:cs="Times New Roman"/>
          <w:szCs w:val="24"/>
        </w:rPr>
        <w:t>летворенности потребителя (</w:t>
      </w:r>
      <w:r w:rsidR="005C6672" w:rsidRPr="00444B41">
        <w:rPr>
          <w:rFonts w:cs="Times New Roman"/>
          <w:szCs w:val="24"/>
        </w:rPr>
        <w:t>рис.</w:t>
      </w:r>
      <w:r w:rsidR="00444B41">
        <w:rPr>
          <w:rFonts w:cs="Times New Roman"/>
          <w:szCs w:val="24"/>
        </w:rPr>
        <w:t>10</w:t>
      </w:r>
      <w:r w:rsidRPr="00DE560D">
        <w:rPr>
          <w:rFonts w:cs="Times New Roman"/>
          <w:szCs w:val="24"/>
        </w:rPr>
        <w:t>).</w:t>
      </w:r>
    </w:p>
    <w:p w14:paraId="6CBE0173" w14:textId="19467910" w:rsidR="00DE560D" w:rsidRPr="00DE560D" w:rsidRDefault="005C6672" w:rsidP="00DE560D">
      <w:pPr>
        <w:rPr>
          <w:rFonts w:cs="Times New Roman"/>
          <w:szCs w:val="24"/>
        </w:rPr>
      </w:pPr>
      <w:r>
        <w:rPr>
          <w:rFonts w:cs="Times New Roman"/>
          <w:noProof/>
          <w:szCs w:val="24"/>
          <w:lang w:eastAsia="ja-JP"/>
        </w:rPr>
        <w:lastRenderedPageBreak/>
        <w:drawing>
          <wp:inline distT="0" distB="0" distL="0" distR="0" wp14:anchorId="67F4CA3F" wp14:editId="70D43D74">
            <wp:extent cx="6139815" cy="37230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9815" cy="3723005"/>
                    </a:xfrm>
                    <a:prstGeom prst="rect">
                      <a:avLst/>
                    </a:prstGeom>
                    <a:noFill/>
                    <a:ln>
                      <a:noFill/>
                    </a:ln>
                  </pic:spPr>
                </pic:pic>
              </a:graphicData>
            </a:graphic>
          </wp:inline>
        </w:drawing>
      </w:r>
    </w:p>
    <w:p w14:paraId="504A959B" w14:textId="2E86A28F" w:rsidR="00DE560D" w:rsidRPr="00DE560D" w:rsidRDefault="00DE560D" w:rsidP="00DE560D">
      <w:pPr>
        <w:jc w:val="center"/>
        <w:rPr>
          <w:rFonts w:cs="Times New Roman"/>
          <w:szCs w:val="24"/>
        </w:rPr>
      </w:pPr>
      <w:r w:rsidRPr="00754897">
        <w:rPr>
          <w:rFonts w:cs="Times New Roman"/>
          <w:b/>
          <w:szCs w:val="24"/>
        </w:rPr>
        <w:t xml:space="preserve">Рисунок </w:t>
      </w:r>
      <w:r w:rsidR="00444B41" w:rsidRPr="00754897">
        <w:rPr>
          <w:rFonts w:cs="Times New Roman"/>
          <w:b/>
          <w:szCs w:val="24"/>
        </w:rPr>
        <w:t>10</w:t>
      </w:r>
      <w:r w:rsidRPr="00DE560D">
        <w:rPr>
          <w:rFonts w:cs="Times New Roman"/>
          <w:szCs w:val="24"/>
        </w:rPr>
        <w:t xml:space="preserve"> – Структурная модель EPSI CSI</w:t>
      </w:r>
    </w:p>
    <w:p w14:paraId="585A4CD3" w14:textId="7E170E74" w:rsidR="00DE560D" w:rsidRPr="00DE560D" w:rsidRDefault="00DE560D" w:rsidP="00DE560D">
      <w:pPr>
        <w:ind w:firstLine="709"/>
        <w:rPr>
          <w:rFonts w:cs="Times New Roman"/>
          <w:szCs w:val="24"/>
        </w:rPr>
      </w:pPr>
      <w:r w:rsidRPr="00DE560D">
        <w:rPr>
          <w:rFonts w:cs="Times New Roman"/>
          <w:szCs w:val="24"/>
        </w:rPr>
        <w:t xml:space="preserve">Графически модель ECSI </w:t>
      </w:r>
      <w:r w:rsidRPr="00444B41">
        <w:rPr>
          <w:rFonts w:cs="Times New Roman"/>
          <w:szCs w:val="24"/>
        </w:rPr>
        <w:t>представлена на рис.1</w:t>
      </w:r>
      <w:r w:rsidR="00444B41" w:rsidRPr="00444B41">
        <w:rPr>
          <w:rFonts w:cs="Times New Roman"/>
          <w:szCs w:val="24"/>
        </w:rPr>
        <w:t>0</w:t>
      </w:r>
      <w:r w:rsidRPr="00444B41">
        <w:rPr>
          <w:rFonts w:cs="Times New Roman"/>
          <w:szCs w:val="24"/>
        </w:rPr>
        <w:t>. В модели</w:t>
      </w:r>
      <w:r w:rsidRPr="00DE560D">
        <w:rPr>
          <w:rFonts w:cs="Times New Roman"/>
          <w:szCs w:val="24"/>
        </w:rPr>
        <w:t xml:space="preserve"> участвуют семь так называемых латентных переменных (Latent Variables, LV). Латентными переменными называются такие величины, которые нельзя наблюдать в реальности напрямую, но их можно описывать с помощью наблюдаемых переменных (Manifest Variables, MV), которые ставятся в соответствие каждой латентной переменной. Латентными переменными являются все факторы, прямо или опосредованно влияющие на удовлетворенность потребителя (имидж, ожидания, воспринимаемые качество продукта и качество обслуживания, воспринимаемая ценность). Наблюдаемые переменные являются основой для расчета латентных переменных и собираются опросными методами (в основном через опросы потребителей по телефону), каждая латентная переменная формулируется в виде вопроса или утверждения для респондента и ему нужно выразить свое свой ответ по шкале от 1 до 10 баллов, где 1 соответствует негативному ответу либо полному несогласию, 10 – положительному ответу или полному согласию. </w:t>
      </w:r>
    </w:p>
    <w:p w14:paraId="1B421B9D" w14:textId="49BC3145" w:rsidR="00DE560D" w:rsidRPr="00DE560D" w:rsidRDefault="00754897" w:rsidP="005C6672">
      <w:pPr>
        <w:jc w:val="left"/>
        <w:rPr>
          <w:rFonts w:cs="Times New Roman"/>
          <w:szCs w:val="24"/>
        </w:rPr>
      </w:pPr>
      <w:r w:rsidRPr="00754897">
        <w:rPr>
          <w:rFonts w:cs="Times New Roman"/>
          <w:b/>
          <w:szCs w:val="24"/>
        </w:rPr>
        <w:t>Таблица 6</w:t>
      </w:r>
      <w:r w:rsidR="00444B41" w:rsidRPr="00444B41">
        <w:rPr>
          <w:rFonts w:cs="Times New Roman"/>
          <w:szCs w:val="24"/>
        </w:rPr>
        <w:t xml:space="preserve"> –</w:t>
      </w:r>
      <w:r w:rsidR="00DE560D" w:rsidRPr="00444B41">
        <w:rPr>
          <w:rFonts w:cs="Times New Roman"/>
          <w:szCs w:val="24"/>
        </w:rPr>
        <w:t xml:space="preserve"> Типичный</w:t>
      </w:r>
      <w:r w:rsidR="00444B41" w:rsidRPr="00444B41">
        <w:rPr>
          <w:rFonts w:cs="Times New Roman"/>
          <w:szCs w:val="24"/>
        </w:rPr>
        <w:t xml:space="preserve"> </w:t>
      </w:r>
      <w:r w:rsidR="00DE560D" w:rsidRPr="00444B41">
        <w:rPr>
          <w:rFonts w:cs="Times New Roman"/>
          <w:szCs w:val="24"/>
        </w:rPr>
        <w:t>инструмент измерений для компании</w:t>
      </w:r>
    </w:p>
    <w:tbl>
      <w:tblPr>
        <w:tblStyle w:val="af3"/>
        <w:tblW w:w="5000" w:type="pct"/>
        <w:tblLook w:val="04A0" w:firstRow="1" w:lastRow="0" w:firstColumn="1" w:lastColumn="0" w:noHBand="0" w:noVBand="1"/>
      </w:tblPr>
      <w:tblGrid>
        <w:gridCol w:w="3141"/>
        <w:gridCol w:w="6487"/>
      </w:tblGrid>
      <w:tr w:rsidR="00DE560D" w:rsidRPr="00754897" w14:paraId="03A5D554" w14:textId="77777777" w:rsidTr="00754897">
        <w:tc>
          <w:tcPr>
            <w:tcW w:w="1631" w:type="pct"/>
            <w:vAlign w:val="center"/>
          </w:tcPr>
          <w:p w14:paraId="522A0B29" w14:textId="77777777" w:rsidR="00DE560D" w:rsidRPr="00754897" w:rsidRDefault="00DE560D" w:rsidP="00754897">
            <w:pPr>
              <w:spacing w:line="240" w:lineRule="auto"/>
              <w:jc w:val="center"/>
              <w:rPr>
                <w:rFonts w:cs="Times New Roman"/>
                <w:sz w:val="22"/>
                <w:szCs w:val="24"/>
              </w:rPr>
            </w:pPr>
            <w:r w:rsidRPr="00754897">
              <w:rPr>
                <w:rFonts w:cs="Times New Roman"/>
                <w:sz w:val="22"/>
                <w:szCs w:val="24"/>
              </w:rPr>
              <w:t>Латентная переменная</w:t>
            </w:r>
          </w:p>
        </w:tc>
        <w:tc>
          <w:tcPr>
            <w:tcW w:w="3369" w:type="pct"/>
            <w:vAlign w:val="center"/>
          </w:tcPr>
          <w:p w14:paraId="31FAF56B" w14:textId="77777777" w:rsidR="00DE560D" w:rsidRPr="00754897" w:rsidRDefault="00DE560D" w:rsidP="00754897">
            <w:pPr>
              <w:spacing w:line="240" w:lineRule="auto"/>
              <w:jc w:val="center"/>
              <w:rPr>
                <w:rFonts w:cs="Times New Roman"/>
                <w:sz w:val="22"/>
                <w:szCs w:val="24"/>
              </w:rPr>
            </w:pPr>
            <w:r w:rsidRPr="00754897">
              <w:rPr>
                <w:rFonts w:cs="Times New Roman"/>
                <w:sz w:val="22"/>
                <w:szCs w:val="24"/>
              </w:rPr>
              <w:t>Наблюдаемая переменная</w:t>
            </w:r>
          </w:p>
        </w:tc>
      </w:tr>
      <w:tr w:rsidR="00DE560D" w:rsidRPr="00754897" w14:paraId="0D0F541A" w14:textId="77777777" w:rsidTr="00754897">
        <w:tc>
          <w:tcPr>
            <w:tcW w:w="1631" w:type="pct"/>
          </w:tcPr>
          <w:p w14:paraId="0BF5A7A0" w14:textId="77777777" w:rsidR="00DE560D" w:rsidRPr="00754897" w:rsidRDefault="00DE560D" w:rsidP="00444B41">
            <w:pPr>
              <w:spacing w:line="240" w:lineRule="auto"/>
              <w:rPr>
                <w:rFonts w:cs="Times New Roman"/>
                <w:sz w:val="22"/>
                <w:szCs w:val="24"/>
              </w:rPr>
            </w:pPr>
            <w:r w:rsidRPr="00754897">
              <w:rPr>
                <w:rFonts w:cs="Times New Roman"/>
                <w:sz w:val="22"/>
                <w:szCs w:val="24"/>
              </w:rPr>
              <w:t>Имидж</w:t>
            </w:r>
          </w:p>
        </w:tc>
        <w:tc>
          <w:tcPr>
            <w:tcW w:w="3369" w:type="pct"/>
          </w:tcPr>
          <w:p w14:paraId="6A2C49C3"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a</w:t>
            </w:r>
            <w:r w:rsidRPr="00754897">
              <w:rPr>
                <w:rFonts w:cs="Times New Roman"/>
                <w:sz w:val="22"/>
                <w:szCs w:val="24"/>
              </w:rPr>
              <w:t>) Имидж честной компании</w:t>
            </w:r>
          </w:p>
          <w:p w14:paraId="4016B739"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b</w:t>
            </w:r>
            <w:r w:rsidRPr="00754897">
              <w:rPr>
                <w:rFonts w:cs="Times New Roman"/>
                <w:sz w:val="22"/>
                <w:szCs w:val="24"/>
              </w:rPr>
              <w:t>) Имидж надежной компании</w:t>
            </w:r>
          </w:p>
          <w:p w14:paraId="427FE970" w14:textId="77777777" w:rsidR="00DE560D" w:rsidRPr="00754897" w:rsidRDefault="00DE560D" w:rsidP="00444B41">
            <w:pPr>
              <w:spacing w:line="240" w:lineRule="auto"/>
              <w:rPr>
                <w:rFonts w:cs="Times New Roman"/>
                <w:sz w:val="22"/>
                <w:szCs w:val="24"/>
              </w:rPr>
            </w:pPr>
            <w:r w:rsidRPr="00754897">
              <w:rPr>
                <w:rFonts w:cs="Times New Roman"/>
                <w:sz w:val="22"/>
                <w:szCs w:val="24"/>
              </w:rPr>
              <w:t>(с) Имидж социально ответственной компании</w:t>
            </w:r>
          </w:p>
          <w:p w14:paraId="402B3E76"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d</w:t>
            </w:r>
            <w:r w:rsidRPr="00754897">
              <w:rPr>
                <w:rFonts w:cs="Times New Roman"/>
                <w:sz w:val="22"/>
                <w:szCs w:val="24"/>
              </w:rPr>
              <w:t>) Имидж компании, заинтересованной в своих клиентах</w:t>
            </w:r>
          </w:p>
          <w:p w14:paraId="5608075D" w14:textId="77777777" w:rsidR="00DE560D" w:rsidRPr="00754897" w:rsidRDefault="00DE560D" w:rsidP="00444B41">
            <w:pPr>
              <w:spacing w:line="240" w:lineRule="auto"/>
              <w:rPr>
                <w:rFonts w:cs="Times New Roman"/>
                <w:sz w:val="22"/>
                <w:szCs w:val="24"/>
              </w:rPr>
            </w:pPr>
            <w:r w:rsidRPr="00754897">
              <w:rPr>
                <w:rFonts w:cs="Times New Roman"/>
                <w:sz w:val="22"/>
                <w:szCs w:val="24"/>
                <w:lang w:val="en-US"/>
              </w:rPr>
              <w:t xml:space="preserve">(e) </w:t>
            </w:r>
            <w:r w:rsidRPr="00754897">
              <w:rPr>
                <w:rFonts w:cs="Times New Roman"/>
                <w:sz w:val="22"/>
                <w:szCs w:val="24"/>
              </w:rPr>
              <w:t>Имидж инновационной компании</w:t>
            </w:r>
          </w:p>
        </w:tc>
      </w:tr>
    </w:tbl>
    <w:p w14:paraId="636FEEF4" w14:textId="77777777" w:rsidR="00444B41" w:rsidRDefault="00444B41">
      <w:r>
        <w:br w:type="page"/>
      </w:r>
    </w:p>
    <w:tbl>
      <w:tblPr>
        <w:tblStyle w:val="af3"/>
        <w:tblW w:w="5000" w:type="pct"/>
        <w:tblLook w:val="04A0" w:firstRow="1" w:lastRow="0" w:firstColumn="1" w:lastColumn="0" w:noHBand="0" w:noVBand="1"/>
      </w:tblPr>
      <w:tblGrid>
        <w:gridCol w:w="3144"/>
        <w:gridCol w:w="6494"/>
      </w:tblGrid>
      <w:tr w:rsidR="00444B41" w:rsidRPr="00DE560D" w14:paraId="16C84235" w14:textId="77777777" w:rsidTr="00754897">
        <w:tc>
          <w:tcPr>
            <w:tcW w:w="1631" w:type="pct"/>
            <w:tcBorders>
              <w:top w:val="nil"/>
              <w:left w:val="nil"/>
              <w:bottom w:val="single" w:sz="4" w:space="0" w:color="auto"/>
              <w:right w:val="nil"/>
            </w:tcBorders>
          </w:tcPr>
          <w:p w14:paraId="1860D563" w14:textId="5FB32BE5" w:rsidR="00444B41" w:rsidRPr="00DE560D" w:rsidRDefault="00444B41" w:rsidP="00444B41">
            <w:pPr>
              <w:spacing w:line="240" w:lineRule="auto"/>
              <w:rPr>
                <w:rFonts w:cs="Times New Roman"/>
                <w:szCs w:val="24"/>
              </w:rPr>
            </w:pPr>
            <w:r>
              <w:rPr>
                <w:rFonts w:cs="Times New Roman"/>
                <w:szCs w:val="24"/>
              </w:rPr>
              <w:lastRenderedPageBreak/>
              <w:t>«Продолжение таблицы»</w:t>
            </w:r>
          </w:p>
        </w:tc>
        <w:tc>
          <w:tcPr>
            <w:tcW w:w="3369" w:type="pct"/>
            <w:tcBorders>
              <w:top w:val="nil"/>
              <w:left w:val="nil"/>
              <w:bottom w:val="single" w:sz="4" w:space="0" w:color="auto"/>
              <w:right w:val="nil"/>
            </w:tcBorders>
          </w:tcPr>
          <w:p w14:paraId="55E6EABD" w14:textId="77777777" w:rsidR="00444B41" w:rsidRPr="00DE560D" w:rsidRDefault="00444B41" w:rsidP="00444B41">
            <w:pPr>
              <w:spacing w:line="240" w:lineRule="auto"/>
              <w:rPr>
                <w:rFonts w:cs="Times New Roman"/>
                <w:szCs w:val="24"/>
              </w:rPr>
            </w:pPr>
          </w:p>
        </w:tc>
      </w:tr>
      <w:tr w:rsidR="00754897" w:rsidRPr="00754897" w14:paraId="13E3AD08" w14:textId="77777777" w:rsidTr="00754897">
        <w:tc>
          <w:tcPr>
            <w:tcW w:w="1631" w:type="pct"/>
            <w:vAlign w:val="center"/>
          </w:tcPr>
          <w:p w14:paraId="4C9450F2" w14:textId="77777777" w:rsidR="00754897" w:rsidRPr="00754897" w:rsidRDefault="00754897" w:rsidP="00754897">
            <w:pPr>
              <w:spacing w:line="240" w:lineRule="auto"/>
              <w:jc w:val="center"/>
              <w:rPr>
                <w:rFonts w:cs="Times New Roman"/>
                <w:sz w:val="22"/>
                <w:szCs w:val="24"/>
              </w:rPr>
            </w:pPr>
            <w:r w:rsidRPr="00754897">
              <w:rPr>
                <w:rFonts w:cs="Times New Roman"/>
                <w:sz w:val="22"/>
                <w:szCs w:val="24"/>
              </w:rPr>
              <w:t>Латентная переменная</w:t>
            </w:r>
          </w:p>
        </w:tc>
        <w:tc>
          <w:tcPr>
            <w:tcW w:w="3369" w:type="pct"/>
            <w:vAlign w:val="center"/>
          </w:tcPr>
          <w:p w14:paraId="70F220DD" w14:textId="77777777" w:rsidR="00754897" w:rsidRPr="00754897" w:rsidRDefault="00754897" w:rsidP="00754897">
            <w:pPr>
              <w:spacing w:line="240" w:lineRule="auto"/>
              <w:jc w:val="center"/>
              <w:rPr>
                <w:rFonts w:cs="Times New Roman"/>
                <w:sz w:val="22"/>
                <w:szCs w:val="24"/>
              </w:rPr>
            </w:pPr>
            <w:r w:rsidRPr="00754897">
              <w:rPr>
                <w:rFonts w:cs="Times New Roman"/>
                <w:sz w:val="22"/>
                <w:szCs w:val="24"/>
              </w:rPr>
              <w:t>Наблюдаемая переменная</w:t>
            </w:r>
          </w:p>
        </w:tc>
      </w:tr>
      <w:tr w:rsidR="00DE560D" w:rsidRPr="00754897" w14:paraId="60A6F8C8" w14:textId="77777777" w:rsidTr="00754897">
        <w:tc>
          <w:tcPr>
            <w:tcW w:w="1631" w:type="pct"/>
            <w:tcBorders>
              <w:top w:val="single" w:sz="4" w:space="0" w:color="auto"/>
            </w:tcBorders>
          </w:tcPr>
          <w:p w14:paraId="201A30B4" w14:textId="4EEFDFF7" w:rsidR="00DE560D" w:rsidRPr="00754897" w:rsidRDefault="00DE560D" w:rsidP="00444B41">
            <w:pPr>
              <w:spacing w:line="240" w:lineRule="auto"/>
              <w:rPr>
                <w:rFonts w:cs="Times New Roman"/>
                <w:sz w:val="22"/>
                <w:szCs w:val="24"/>
              </w:rPr>
            </w:pPr>
            <w:r w:rsidRPr="00754897">
              <w:rPr>
                <w:rFonts w:cs="Times New Roman"/>
                <w:sz w:val="22"/>
                <w:szCs w:val="24"/>
              </w:rPr>
              <w:t>Ожидания</w:t>
            </w:r>
          </w:p>
        </w:tc>
        <w:tc>
          <w:tcPr>
            <w:tcW w:w="3369" w:type="pct"/>
            <w:tcBorders>
              <w:top w:val="single" w:sz="4" w:space="0" w:color="auto"/>
            </w:tcBorders>
          </w:tcPr>
          <w:p w14:paraId="27CB3944"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a</w:t>
            </w:r>
            <w:r w:rsidRPr="00754897">
              <w:rPr>
                <w:rFonts w:cs="Times New Roman"/>
                <w:sz w:val="22"/>
                <w:szCs w:val="24"/>
              </w:rPr>
              <w:t>) Ожидания от качества продуктов компании</w:t>
            </w:r>
          </w:p>
          <w:p w14:paraId="3A60B14E"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b</w:t>
            </w:r>
            <w:r w:rsidRPr="00754897">
              <w:rPr>
                <w:rFonts w:cs="Times New Roman"/>
                <w:sz w:val="22"/>
                <w:szCs w:val="24"/>
              </w:rPr>
              <w:t>) Ожидания от качества обслуживания в компании</w:t>
            </w:r>
          </w:p>
          <w:p w14:paraId="2A7EE1BE" w14:textId="77777777" w:rsidR="00DE560D" w:rsidRPr="00754897" w:rsidRDefault="00DE560D" w:rsidP="00444B41">
            <w:pPr>
              <w:spacing w:line="240" w:lineRule="auto"/>
              <w:rPr>
                <w:rFonts w:cs="Times New Roman"/>
                <w:sz w:val="22"/>
                <w:szCs w:val="24"/>
              </w:rPr>
            </w:pPr>
            <w:r w:rsidRPr="00754897">
              <w:rPr>
                <w:rFonts w:cs="Times New Roman"/>
                <w:sz w:val="22"/>
                <w:szCs w:val="24"/>
              </w:rPr>
              <w:t>(с) Ожидания относительно соотношения цена качество в компании</w:t>
            </w:r>
          </w:p>
        </w:tc>
      </w:tr>
      <w:tr w:rsidR="00DE560D" w:rsidRPr="00754897" w14:paraId="5392AD91" w14:textId="77777777" w:rsidTr="00754897">
        <w:tc>
          <w:tcPr>
            <w:tcW w:w="1631" w:type="pct"/>
          </w:tcPr>
          <w:p w14:paraId="00A30ACB" w14:textId="77777777" w:rsidR="00DE560D" w:rsidRPr="00754897" w:rsidRDefault="00DE560D" w:rsidP="00444B41">
            <w:pPr>
              <w:spacing w:line="240" w:lineRule="auto"/>
              <w:rPr>
                <w:rFonts w:cs="Times New Roman"/>
                <w:sz w:val="22"/>
                <w:szCs w:val="24"/>
              </w:rPr>
            </w:pPr>
            <w:r w:rsidRPr="00754897">
              <w:rPr>
                <w:rFonts w:cs="Times New Roman"/>
                <w:sz w:val="22"/>
                <w:szCs w:val="24"/>
              </w:rPr>
              <w:t>Воспринимаемое качество продукта</w:t>
            </w:r>
          </w:p>
        </w:tc>
        <w:tc>
          <w:tcPr>
            <w:tcW w:w="3369" w:type="pct"/>
          </w:tcPr>
          <w:p w14:paraId="09E1C413"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a</w:t>
            </w:r>
            <w:r w:rsidRPr="00754897">
              <w:rPr>
                <w:rFonts w:cs="Times New Roman"/>
                <w:sz w:val="22"/>
                <w:szCs w:val="24"/>
              </w:rPr>
              <w:t>) Общее качество продуктов компании</w:t>
            </w:r>
          </w:p>
          <w:p w14:paraId="352BB477"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b</w:t>
            </w:r>
            <w:r w:rsidRPr="00754897">
              <w:rPr>
                <w:rFonts w:cs="Times New Roman"/>
                <w:sz w:val="22"/>
                <w:szCs w:val="24"/>
              </w:rPr>
              <w:t>) Ассортимент продуктов компании</w:t>
            </w:r>
          </w:p>
          <w:p w14:paraId="68B71AF9" w14:textId="77777777" w:rsidR="00DE560D" w:rsidRPr="00754897" w:rsidRDefault="00DE560D" w:rsidP="00444B41">
            <w:pPr>
              <w:spacing w:line="240" w:lineRule="auto"/>
              <w:rPr>
                <w:rFonts w:cs="Times New Roman"/>
                <w:sz w:val="22"/>
                <w:szCs w:val="24"/>
              </w:rPr>
            </w:pPr>
            <w:r w:rsidRPr="00754897">
              <w:rPr>
                <w:rFonts w:cs="Times New Roman"/>
                <w:sz w:val="22"/>
                <w:szCs w:val="24"/>
              </w:rPr>
              <w:t>(с) Точность оказания услуг компанией</w:t>
            </w:r>
          </w:p>
        </w:tc>
      </w:tr>
      <w:tr w:rsidR="00DE560D" w:rsidRPr="00754897" w14:paraId="1B49499E" w14:textId="77777777" w:rsidTr="00754897">
        <w:tc>
          <w:tcPr>
            <w:tcW w:w="1631" w:type="pct"/>
          </w:tcPr>
          <w:p w14:paraId="3D19736F" w14:textId="77777777" w:rsidR="00DE560D" w:rsidRPr="00754897" w:rsidRDefault="00DE560D" w:rsidP="00444B41">
            <w:pPr>
              <w:spacing w:line="240" w:lineRule="auto"/>
              <w:rPr>
                <w:rFonts w:cs="Times New Roman"/>
                <w:sz w:val="22"/>
                <w:szCs w:val="24"/>
              </w:rPr>
            </w:pPr>
            <w:r w:rsidRPr="00754897">
              <w:rPr>
                <w:rFonts w:cs="Times New Roman"/>
                <w:sz w:val="22"/>
                <w:szCs w:val="24"/>
              </w:rPr>
              <w:t>Воспринимаемое качество обслуживания</w:t>
            </w:r>
          </w:p>
        </w:tc>
        <w:tc>
          <w:tcPr>
            <w:tcW w:w="3369" w:type="pct"/>
          </w:tcPr>
          <w:p w14:paraId="146E4869"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a</w:t>
            </w:r>
            <w:r w:rsidRPr="00754897">
              <w:rPr>
                <w:rFonts w:cs="Times New Roman"/>
                <w:sz w:val="22"/>
                <w:szCs w:val="24"/>
              </w:rPr>
              <w:t>) Общее качество обслуживания в компании</w:t>
            </w:r>
          </w:p>
          <w:p w14:paraId="65DCAAE0"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b</w:t>
            </w:r>
            <w:r w:rsidRPr="00754897">
              <w:rPr>
                <w:rFonts w:cs="Times New Roman"/>
                <w:sz w:val="22"/>
                <w:szCs w:val="24"/>
              </w:rPr>
              <w:t>) Вежливость и дружелюбие персонала компании</w:t>
            </w:r>
          </w:p>
          <w:p w14:paraId="5D943F32" w14:textId="77777777" w:rsidR="00DE560D" w:rsidRPr="00754897" w:rsidRDefault="00DE560D" w:rsidP="00444B41">
            <w:pPr>
              <w:spacing w:line="240" w:lineRule="auto"/>
              <w:rPr>
                <w:rFonts w:cs="Times New Roman"/>
                <w:sz w:val="22"/>
                <w:szCs w:val="24"/>
              </w:rPr>
            </w:pPr>
            <w:r w:rsidRPr="00754897">
              <w:rPr>
                <w:rFonts w:cs="Times New Roman"/>
                <w:sz w:val="22"/>
                <w:szCs w:val="24"/>
              </w:rPr>
              <w:t>(с) Скорость обслуживания в компании</w:t>
            </w:r>
          </w:p>
        </w:tc>
      </w:tr>
      <w:tr w:rsidR="00DE560D" w:rsidRPr="00754897" w14:paraId="62FEEE77" w14:textId="77777777" w:rsidTr="00754897">
        <w:tc>
          <w:tcPr>
            <w:tcW w:w="1631" w:type="pct"/>
          </w:tcPr>
          <w:p w14:paraId="6599EDD1" w14:textId="77777777" w:rsidR="00DE560D" w:rsidRPr="00754897" w:rsidRDefault="00DE560D" w:rsidP="00444B41">
            <w:pPr>
              <w:spacing w:line="240" w:lineRule="auto"/>
              <w:rPr>
                <w:rFonts w:cs="Times New Roman"/>
                <w:sz w:val="22"/>
                <w:szCs w:val="24"/>
              </w:rPr>
            </w:pPr>
            <w:r w:rsidRPr="00754897">
              <w:rPr>
                <w:rFonts w:cs="Times New Roman"/>
                <w:sz w:val="22"/>
                <w:szCs w:val="24"/>
              </w:rPr>
              <w:t>Соотношение цена/качество (воспринимаемая ценность)</w:t>
            </w:r>
          </w:p>
        </w:tc>
        <w:tc>
          <w:tcPr>
            <w:tcW w:w="3369" w:type="pct"/>
          </w:tcPr>
          <w:p w14:paraId="5D454656"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a</w:t>
            </w:r>
            <w:r w:rsidRPr="00754897">
              <w:rPr>
                <w:rFonts w:cs="Times New Roman"/>
                <w:sz w:val="22"/>
                <w:szCs w:val="24"/>
              </w:rPr>
              <w:t>) Соотношение цена/качество продуктов компании</w:t>
            </w:r>
          </w:p>
          <w:p w14:paraId="45A84229"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b</w:t>
            </w:r>
            <w:r w:rsidRPr="00754897">
              <w:rPr>
                <w:rFonts w:cs="Times New Roman"/>
                <w:sz w:val="22"/>
                <w:szCs w:val="24"/>
              </w:rPr>
              <w:t>) Соотношение цена/качество обслуживания в компании</w:t>
            </w:r>
          </w:p>
        </w:tc>
      </w:tr>
      <w:tr w:rsidR="00DE560D" w:rsidRPr="00754897" w14:paraId="4F207CDE" w14:textId="77777777" w:rsidTr="00754897">
        <w:tc>
          <w:tcPr>
            <w:tcW w:w="1631" w:type="pct"/>
          </w:tcPr>
          <w:p w14:paraId="690F47AF" w14:textId="77777777" w:rsidR="00DE560D" w:rsidRPr="00754897" w:rsidRDefault="00DE560D" w:rsidP="00444B41">
            <w:pPr>
              <w:spacing w:line="240" w:lineRule="auto"/>
              <w:rPr>
                <w:rFonts w:cs="Times New Roman"/>
                <w:sz w:val="22"/>
                <w:szCs w:val="24"/>
              </w:rPr>
            </w:pPr>
            <w:r w:rsidRPr="00754897">
              <w:rPr>
                <w:rFonts w:cs="Times New Roman"/>
                <w:sz w:val="22"/>
                <w:szCs w:val="24"/>
              </w:rPr>
              <w:t>Удовлетворенность потребителя</w:t>
            </w:r>
          </w:p>
        </w:tc>
        <w:tc>
          <w:tcPr>
            <w:tcW w:w="3369" w:type="pct"/>
          </w:tcPr>
          <w:p w14:paraId="0A3DF977"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a</w:t>
            </w:r>
            <w:r w:rsidRPr="00754897">
              <w:rPr>
                <w:rFonts w:cs="Times New Roman"/>
                <w:sz w:val="22"/>
                <w:szCs w:val="24"/>
              </w:rPr>
              <w:t>) Удовлетворённость в целом</w:t>
            </w:r>
          </w:p>
          <w:p w14:paraId="06980B7F"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b</w:t>
            </w:r>
            <w:r w:rsidRPr="00754897">
              <w:rPr>
                <w:rFonts w:cs="Times New Roman"/>
                <w:sz w:val="22"/>
                <w:szCs w:val="24"/>
              </w:rPr>
              <w:t>) Соответствие ожиданиям</w:t>
            </w:r>
          </w:p>
          <w:p w14:paraId="11FDC2A2" w14:textId="77777777" w:rsidR="00DE560D" w:rsidRPr="00754897" w:rsidRDefault="00DE560D" w:rsidP="00444B41">
            <w:pPr>
              <w:spacing w:line="240" w:lineRule="auto"/>
              <w:rPr>
                <w:rFonts w:cs="Times New Roman"/>
                <w:sz w:val="22"/>
                <w:szCs w:val="24"/>
              </w:rPr>
            </w:pPr>
            <w:r w:rsidRPr="00754897">
              <w:rPr>
                <w:rFonts w:cs="Times New Roman"/>
                <w:sz w:val="22"/>
                <w:szCs w:val="24"/>
              </w:rPr>
              <w:t>(с) Насколько компания соответствует представлениям об идеальной компании</w:t>
            </w:r>
          </w:p>
        </w:tc>
      </w:tr>
      <w:tr w:rsidR="00DE560D" w:rsidRPr="00754897" w14:paraId="167CE1D9" w14:textId="77777777" w:rsidTr="00754897">
        <w:tc>
          <w:tcPr>
            <w:tcW w:w="1631" w:type="pct"/>
          </w:tcPr>
          <w:p w14:paraId="2C633D72" w14:textId="77777777" w:rsidR="00DE560D" w:rsidRPr="00754897" w:rsidRDefault="00DE560D" w:rsidP="00444B41">
            <w:pPr>
              <w:spacing w:line="240" w:lineRule="auto"/>
              <w:rPr>
                <w:rFonts w:cs="Times New Roman"/>
                <w:sz w:val="22"/>
                <w:szCs w:val="24"/>
              </w:rPr>
            </w:pPr>
            <w:r w:rsidRPr="00754897">
              <w:rPr>
                <w:rFonts w:cs="Times New Roman"/>
                <w:sz w:val="22"/>
                <w:szCs w:val="24"/>
              </w:rPr>
              <w:t>Лояльность потребителя</w:t>
            </w:r>
          </w:p>
        </w:tc>
        <w:tc>
          <w:tcPr>
            <w:tcW w:w="3369" w:type="pct"/>
          </w:tcPr>
          <w:p w14:paraId="76390E5C"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a</w:t>
            </w:r>
            <w:r w:rsidRPr="00754897">
              <w:rPr>
                <w:rFonts w:cs="Times New Roman"/>
                <w:sz w:val="22"/>
                <w:szCs w:val="24"/>
              </w:rPr>
              <w:t>) Вероятность повторного обращения в компанию (повторной покупки)</w:t>
            </w:r>
          </w:p>
          <w:p w14:paraId="05E8D85C" w14:textId="77777777" w:rsidR="00DE560D" w:rsidRPr="00754897" w:rsidRDefault="00DE560D" w:rsidP="00444B41">
            <w:pPr>
              <w:spacing w:line="240" w:lineRule="auto"/>
              <w:rPr>
                <w:rFonts w:cs="Times New Roman"/>
                <w:sz w:val="22"/>
                <w:szCs w:val="24"/>
              </w:rPr>
            </w:pPr>
            <w:r w:rsidRPr="00754897">
              <w:rPr>
                <w:rFonts w:cs="Times New Roman"/>
                <w:sz w:val="22"/>
                <w:szCs w:val="24"/>
              </w:rPr>
              <w:t>(</w:t>
            </w:r>
            <w:r w:rsidRPr="00754897">
              <w:rPr>
                <w:rFonts w:cs="Times New Roman"/>
                <w:sz w:val="22"/>
                <w:szCs w:val="24"/>
                <w:lang w:val="en-US"/>
              </w:rPr>
              <w:t>b</w:t>
            </w:r>
            <w:r w:rsidRPr="00754897">
              <w:rPr>
                <w:rFonts w:cs="Times New Roman"/>
                <w:sz w:val="22"/>
                <w:szCs w:val="24"/>
              </w:rPr>
              <w:t>) Вероятность того, что клиент будет положительно отзываться о компании</w:t>
            </w:r>
          </w:p>
          <w:p w14:paraId="50C0FB7E" w14:textId="77777777" w:rsidR="00DE560D" w:rsidRPr="00754897" w:rsidRDefault="00DE560D" w:rsidP="00444B41">
            <w:pPr>
              <w:spacing w:line="240" w:lineRule="auto"/>
              <w:rPr>
                <w:rFonts w:cs="Times New Roman"/>
                <w:sz w:val="22"/>
                <w:szCs w:val="24"/>
              </w:rPr>
            </w:pPr>
            <w:r w:rsidRPr="00754897">
              <w:rPr>
                <w:rFonts w:cs="Times New Roman"/>
                <w:sz w:val="22"/>
                <w:szCs w:val="24"/>
              </w:rPr>
              <w:t>(с) Вероятность того, что клиент будет рекомендовать компанию</w:t>
            </w:r>
          </w:p>
        </w:tc>
      </w:tr>
      <w:tr w:rsidR="00DE560D" w:rsidRPr="00754897" w14:paraId="6D1345EF" w14:textId="77777777" w:rsidTr="00754897">
        <w:tc>
          <w:tcPr>
            <w:tcW w:w="5000" w:type="pct"/>
            <w:gridSpan w:val="2"/>
          </w:tcPr>
          <w:p w14:paraId="4FF109D6" w14:textId="77777777" w:rsidR="00DE560D" w:rsidRPr="00754897" w:rsidRDefault="00DE560D" w:rsidP="00444B41">
            <w:pPr>
              <w:spacing w:line="240" w:lineRule="auto"/>
              <w:rPr>
                <w:rFonts w:cs="Times New Roman"/>
                <w:sz w:val="22"/>
                <w:szCs w:val="24"/>
              </w:rPr>
            </w:pPr>
            <w:r w:rsidRPr="00754897">
              <w:rPr>
                <w:rFonts w:cs="Times New Roman"/>
                <w:sz w:val="22"/>
                <w:szCs w:val="24"/>
              </w:rPr>
              <w:t>Все наблюдаемые переменные измеряются по шкале от 1 до 10. Оценка 1 выражает крайне негативное отношение (отрицательный ответ на вопрос), оценка 10 выражает крайне позитивную оценку (положительный ответ на вопрос)</w:t>
            </w:r>
          </w:p>
        </w:tc>
      </w:tr>
    </w:tbl>
    <w:p w14:paraId="176ED0F2" w14:textId="77777777" w:rsidR="00DE560D" w:rsidRPr="00754897" w:rsidRDefault="00DE560D" w:rsidP="00DE560D">
      <w:pPr>
        <w:ind w:firstLine="709"/>
        <w:jc w:val="right"/>
        <w:rPr>
          <w:rFonts w:cs="Times New Roman"/>
          <w:i/>
          <w:szCs w:val="24"/>
        </w:rPr>
      </w:pPr>
      <w:r w:rsidRPr="00754897">
        <w:rPr>
          <w:rFonts w:cs="Times New Roman"/>
          <w:i/>
          <w:szCs w:val="24"/>
        </w:rPr>
        <w:t xml:space="preserve">Источник данных: информация предоставлена компанией </w:t>
      </w:r>
      <w:r w:rsidRPr="00754897">
        <w:rPr>
          <w:rFonts w:cs="Times New Roman"/>
          <w:i/>
          <w:szCs w:val="24"/>
          <w:lang w:val="en-US"/>
        </w:rPr>
        <w:t>EPSI</w:t>
      </w:r>
      <w:r w:rsidRPr="00754897">
        <w:rPr>
          <w:rFonts w:cs="Times New Roman"/>
          <w:i/>
          <w:szCs w:val="24"/>
        </w:rPr>
        <w:t>-</w:t>
      </w:r>
      <w:r w:rsidRPr="00754897">
        <w:rPr>
          <w:rFonts w:cs="Times New Roman"/>
          <w:i/>
          <w:szCs w:val="24"/>
          <w:lang w:val="en-US"/>
        </w:rPr>
        <w:t>Rating</w:t>
      </w:r>
      <w:r w:rsidRPr="00754897">
        <w:rPr>
          <w:rFonts w:cs="Times New Roman"/>
          <w:i/>
          <w:szCs w:val="24"/>
        </w:rPr>
        <w:t xml:space="preserve"> в 2015 году</w:t>
      </w:r>
    </w:p>
    <w:p w14:paraId="115295C7" w14:textId="1C77A825" w:rsidR="00DE560D" w:rsidRPr="00DE560D" w:rsidRDefault="00DE560D" w:rsidP="00DE560D">
      <w:pPr>
        <w:ind w:firstLine="709"/>
        <w:rPr>
          <w:rFonts w:cs="Times New Roman"/>
          <w:szCs w:val="24"/>
        </w:rPr>
      </w:pPr>
      <w:r w:rsidRPr="00444B41">
        <w:rPr>
          <w:rFonts w:cs="Times New Roman"/>
          <w:szCs w:val="24"/>
        </w:rPr>
        <w:t>Результатом оценивания этой модели являются индексы для каждой из наблюдаемых</w:t>
      </w:r>
      <w:r w:rsidRPr="00DE560D">
        <w:rPr>
          <w:rFonts w:cs="Times New Roman"/>
          <w:szCs w:val="24"/>
        </w:rPr>
        <w:t xml:space="preserve"> переменных (по шкале от 0 до 100 баллов), индексы для латентных переменных (по шкале от 0 до 100 баллов), связи наблюдаемых и латентных переменных (вклад наблюдаемых переменных в латентные переменные, по шкале от 0 до 1) и связи между латентными переменными, то есть влияние факторов удовлетворенности на индекс удовлетворённости (по шкале от 0 до 1) и, в свою очередь, влияние индекса удовлетворенности на индекс лояльности (по шкале от 0 до 1). Технически оценка модели осуществляется с использованием метода частичных наименьших квадратов, а именно его версии Partial Least Squares Path Modeling. Подробнее про техническую сторону оценивания модели удовлетворенност</w:t>
      </w:r>
      <w:r w:rsidR="00444506">
        <w:rPr>
          <w:rFonts w:cs="Times New Roman"/>
          <w:szCs w:val="24"/>
        </w:rPr>
        <w:t xml:space="preserve">и потребителя можно прочесть </w:t>
      </w:r>
      <w:r w:rsidR="00444506" w:rsidRPr="00444B41">
        <w:rPr>
          <w:rFonts w:cs="Times New Roman"/>
          <w:szCs w:val="24"/>
        </w:rPr>
        <w:t>у (</w:t>
      </w:r>
      <w:r w:rsidRPr="00444B41">
        <w:rPr>
          <w:rFonts w:cs="Times New Roman"/>
          <w:szCs w:val="24"/>
        </w:rPr>
        <w:t>Tenehaus и др. 2005</w:t>
      </w:r>
      <w:r w:rsidR="00444506" w:rsidRPr="00444B41">
        <w:rPr>
          <w:rFonts w:cs="Times New Roman"/>
          <w:szCs w:val="24"/>
        </w:rPr>
        <w:t>)</w:t>
      </w:r>
      <w:r w:rsidRPr="00444B41">
        <w:rPr>
          <w:rFonts w:cs="Times New Roman"/>
          <w:szCs w:val="24"/>
        </w:rPr>
        <w:t>.</w:t>
      </w:r>
    </w:p>
    <w:p w14:paraId="2848C02C" w14:textId="4D5E3165" w:rsidR="00DE560D" w:rsidRDefault="005C6672" w:rsidP="00DE560D">
      <w:pPr>
        <w:ind w:firstLine="709"/>
        <w:rPr>
          <w:rFonts w:cs="Times New Roman"/>
          <w:szCs w:val="24"/>
        </w:rPr>
      </w:pPr>
      <w:r>
        <w:rPr>
          <w:rFonts w:cs="Times New Roman"/>
          <w:szCs w:val="24"/>
        </w:rPr>
        <w:t xml:space="preserve">Компанией занимающейся маркетинговыми исследованиями в секторе </w:t>
      </w:r>
      <w:r>
        <w:rPr>
          <w:rFonts w:eastAsiaTheme="minorEastAsia" w:cs="Times New Roman" w:hint="eastAsia"/>
          <w:szCs w:val="24"/>
          <w:lang w:val="en-US" w:eastAsia="ja-JP"/>
        </w:rPr>
        <w:t>B</w:t>
      </w:r>
      <w:r w:rsidRPr="005C6672">
        <w:rPr>
          <w:rFonts w:eastAsiaTheme="minorEastAsia" w:cs="Times New Roman" w:hint="eastAsia"/>
          <w:szCs w:val="24"/>
          <w:lang w:eastAsia="ja-JP"/>
        </w:rPr>
        <w:t>2</w:t>
      </w:r>
      <w:r>
        <w:rPr>
          <w:rFonts w:eastAsiaTheme="minorEastAsia" w:cs="Times New Roman" w:hint="eastAsia"/>
          <w:szCs w:val="24"/>
          <w:lang w:val="en-US" w:eastAsia="ja-JP"/>
        </w:rPr>
        <w:t>B</w:t>
      </w:r>
      <w:r>
        <w:rPr>
          <w:rFonts w:cs="Times New Roman"/>
          <w:szCs w:val="24"/>
        </w:rPr>
        <w:t xml:space="preserve"> б</w:t>
      </w:r>
      <w:r w:rsidR="00DE560D" w:rsidRPr="00DE560D">
        <w:rPr>
          <w:rFonts w:cs="Times New Roman"/>
          <w:szCs w:val="24"/>
        </w:rPr>
        <w:t xml:space="preserve">ыла поставлена задача создать веб-приложение, позволяющее проводить расчет индекса удовлетворенности по загружаемым данным о трех наблюдаемых переменных в режиме онлайн, а также визуализировать результаты расчетов. </w:t>
      </w:r>
      <w:r w:rsidRPr="005C6672">
        <w:rPr>
          <w:rFonts w:cs="Times New Roman"/>
          <w:szCs w:val="24"/>
        </w:rPr>
        <w:t>Данный инструмент</w:t>
      </w:r>
      <w:r w:rsidR="00DE560D" w:rsidRPr="005C6672">
        <w:rPr>
          <w:rFonts w:cs="Times New Roman"/>
          <w:szCs w:val="24"/>
        </w:rPr>
        <w:t xml:space="preserve"> вывода расчетов части индексов в онлайн режим</w:t>
      </w:r>
      <w:r w:rsidR="0001451A" w:rsidRPr="005C6672">
        <w:rPr>
          <w:rFonts w:cs="Times New Roman"/>
          <w:szCs w:val="24"/>
        </w:rPr>
        <w:t>е</w:t>
      </w:r>
      <w:r w:rsidR="00DE560D" w:rsidRPr="005C6672">
        <w:rPr>
          <w:rFonts w:cs="Times New Roman"/>
          <w:szCs w:val="24"/>
        </w:rPr>
        <w:t xml:space="preserve"> необходим </w:t>
      </w:r>
      <w:r w:rsidR="0001451A" w:rsidRPr="005C6672">
        <w:rPr>
          <w:rFonts w:cs="Times New Roman"/>
          <w:szCs w:val="24"/>
        </w:rPr>
        <w:t>заказчику</w:t>
      </w:r>
      <w:r w:rsidR="00DE560D" w:rsidRPr="005C6672">
        <w:rPr>
          <w:rFonts w:cs="Times New Roman"/>
          <w:szCs w:val="24"/>
        </w:rPr>
        <w:t xml:space="preserve"> как маркетинговый инструмент для привлечения клиентов.</w:t>
      </w:r>
    </w:p>
    <w:p w14:paraId="373FDF9A" w14:textId="58C343D9" w:rsidR="00DE560D" w:rsidRPr="00317712" w:rsidRDefault="00317712" w:rsidP="005654CD">
      <w:pPr>
        <w:pStyle w:val="2"/>
        <w:numPr>
          <w:ilvl w:val="1"/>
          <w:numId w:val="19"/>
        </w:numPr>
        <w:rPr>
          <w:rFonts w:cs="Times New Roman"/>
          <w:szCs w:val="24"/>
        </w:rPr>
      </w:pPr>
      <w:bookmarkStart w:id="55" w:name="_Toc477015760"/>
      <w:bookmarkStart w:id="56" w:name="_Toc477188829"/>
      <w:bookmarkStart w:id="57" w:name="_Toc482538693"/>
      <w:r>
        <w:rPr>
          <w:rFonts w:cs="Times New Roman"/>
          <w:szCs w:val="24"/>
        </w:rPr>
        <w:lastRenderedPageBreak/>
        <w:t>Феймворк</w:t>
      </w:r>
      <w:r w:rsidR="00DE560D" w:rsidRPr="00317712">
        <w:rPr>
          <w:rFonts w:cs="Times New Roman"/>
          <w:szCs w:val="24"/>
        </w:rPr>
        <w:t xml:space="preserve"> </w:t>
      </w:r>
      <w:r w:rsidR="00DE560D" w:rsidRPr="00317712">
        <w:rPr>
          <w:rFonts w:cs="Times New Roman"/>
          <w:szCs w:val="24"/>
          <w:lang w:val="en-US"/>
        </w:rPr>
        <w:t>Django</w:t>
      </w:r>
      <w:bookmarkEnd w:id="55"/>
      <w:bookmarkEnd w:id="56"/>
      <w:bookmarkEnd w:id="57"/>
    </w:p>
    <w:p w14:paraId="2871DBF5" w14:textId="0192F665" w:rsidR="00DE560D" w:rsidRPr="00DE560D" w:rsidRDefault="00321CB3" w:rsidP="00DE560D">
      <w:pPr>
        <w:ind w:firstLine="709"/>
        <w:rPr>
          <w:rFonts w:cs="Times New Roman"/>
          <w:szCs w:val="24"/>
        </w:rPr>
      </w:pPr>
      <w:r w:rsidRPr="00DE560D">
        <w:rPr>
          <w:rFonts w:cs="Times New Roman"/>
          <w:szCs w:val="24"/>
        </w:rPr>
        <w:t>Джанго</w:t>
      </w:r>
      <w:r w:rsidRPr="00321CB3">
        <w:rPr>
          <w:rFonts w:cs="Times New Roman"/>
          <w:szCs w:val="24"/>
        </w:rPr>
        <w:t xml:space="preserve"> </w:t>
      </w:r>
      <w:r w:rsidR="00DE560D" w:rsidRPr="00DE560D">
        <w:rPr>
          <w:rFonts w:cs="Times New Roman"/>
          <w:szCs w:val="24"/>
        </w:rPr>
        <w:t>(</w:t>
      </w:r>
      <w:r w:rsidRPr="00DE560D">
        <w:rPr>
          <w:rFonts w:cs="Times New Roman"/>
          <w:szCs w:val="24"/>
          <w:lang w:val="en-US"/>
        </w:rPr>
        <w:t>Django</w:t>
      </w:r>
      <w:r>
        <w:rPr>
          <w:rFonts w:cs="Times New Roman"/>
          <w:szCs w:val="24"/>
        </w:rPr>
        <w:t>) это</w:t>
      </w:r>
      <w:r w:rsidR="00DE560D" w:rsidRPr="00DE560D">
        <w:rPr>
          <w:rFonts w:cs="Times New Roman"/>
          <w:szCs w:val="24"/>
        </w:rPr>
        <w:t xml:space="preserve"> свободный фреймворк для веб-приложений </w:t>
      </w:r>
      <w:r>
        <w:rPr>
          <w:rFonts w:cs="Times New Roman"/>
          <w:szCs w:val="24"/>
        </w:rPr>
        <w:t>написанный на языке программирования</w:t>
      </w:r>
      <w:r w:rsidR="00DE560D" w:rsidRPr="00DE560D">
        <w:rPr>
          <w:rFonts w:cs="Times New Roman"/>
          <w:szCs w:val="24"/>
        </w:rPr>
        <w:t xml:space="preserve"> </w:t>
      </w:r>
      <w:r w:rsidR="00DE560D" w:rsidRPr="00DE560D">
        <w:rPr>
          <w:rFonts w:cs="Times New Roman"/>
          <w:szCs w:val="24"/>
          <w:lang w:val="en-US"/>
        </w:rPr>
        <w:t>Python</w:t>
      </w:r>
      <w:r w:rsidR="00DE560D" w:rsidRPr="00DE560D">
        <w:rPr>
          <w:rFonts w:cs="Times New Roman"/>
          <w:szCs w:val="24"/>
        </w:rPr>
        <w:t xml:space="preserve">, </w:t>
      </w:r>
      <w:r>
        <w:rPr>
          <w:rFonts w:cs="Times New Roman"/>
          <w:szCs w:val="24"/>
        </w:rPr>
        <w:t>он использует шаблон проектирования известный как</w:t>
      </w:r>
      <w:r w:rsidR="00DE560D" w:rsidRPr="00DE560D">
        <w:rPr>
          <w:rFonts w:cs="Times New Roman"/>
          <w:szCs w:val="24"/>
        </w:rPr>
        <w:t xml:space="preserve"> </w:t>
      </w:r>
      <w:r w:rsidR="00DE560D" w:rsidRPr="00DE560D">
        <w:rPr>
          <w:rFonts w:cs="Times New Roman"/>
          <w:szCs w:val="24"/>
          <w:lang w:val="en-US"/>
        </w:rPr>
        <w:t>MVC</w:t>
      </w:r>
      <w:r w:rsidR="00DE560D" w:rsidRPr="00DE560D">
        <w:rPr>
          <w:rFonts w:cs="Times New Roman"/>
          <w:szCs w:val="24"/>
        </w:rPr>
        <w:t xml:space="preserve"> (</w:t>
      </w:r>
      <w:r w:rsidR="00DE560D" w:rsidRPr="00DE560D">
        <w:rPr>
          <w:rFonts w:cs="Times New Roman"/>
          <w:bCs/>
          <w:szCs w:val="24"/>
        </w:rPr>
        <w:t xml:space="preserve">Model–View–Controller, </w:t>
      </w:r>
      <w:r w:rsidR="00DE560D" w:rsidRPr="00DE560D">
        <w:rPr>
          <w:rFonts w:cs="Times New Roman"/>
          <w:szCs w:val="24"/>
        </w:rPr>
        <w:t>Модель–Представление–Контроллер</w:t>
      </w:r>
      <w:r w:rsidR="00DE560D" w:rsidRPr="00DE560D">
        <w:rPr>
          <w:rFonts w:cs="Times New Roman"/>
          <w:bCs/>
          <w:szCs w:val="24"/>
        </w:rPr>
        <w:t>)</w:t>
      </w:r>
      <w:r w:rsidR="00DE560D" w:rsidRPr="00DE560D">
        <w:rPr>
          <w:rFonts w:cs="Times New Roman"/>
          <w:szCs w:val="24"/>
        </w:rPr>
        <w:t xml:space="preserve">. </w:t>
      </w:r>
      <w:r>
        <w:rPr>
          <w:rFonts w:cs="Times New Roman"/>
          <w:szCs w:val="24"/>
        </w:rPr>
        <w:t xml:space="preserve">В </w:t>
      </w:r>
      <w:r w:rsidRPr="00DE560D">
        <w:rPr>
          <w:rFonts w:cs="Times New Roman"/>
          <w:szCs w:val="24"/>
        </w:rPr>
        <w:t xml:space="preserve">Django </w:t>
      </w:r>
      <w:r>
        <w:rPr>
          <w:rFonts w:cs="Times New Roman"/>
          <w:szCs w:val="24"/>
        </w:rPr>
        <w:t>к</w:t>
      </w:r>
      <w:r w:rsidR="00DE560D" w:rsidRPr="00DE560D">
        <w:rPr>
          <w:rFonts w:cs="Times New Roman"/>
          <w:szCs w:val="24"/>
        </w:rPr>
        <w:t xml:space="preserve">онтроллер </w:t>
      </w:r>
      <w:r>
        <w:rPr>
          <w:rFonts w:cs="Times New Roman"/>
          <w:szCs w:val="24"/>
        </w:rPr>
        <w:t>представлен в виде п</w:t>
      </w:r>
      <w:r w:rsidR="00DE560D" w:rsidRPr="00DE560D">
        <w:rPr>
          <w:rFonts w:cs="Times New Roman"/>
          <w:szCs w:val="24"/>
        </w:rPr>
        <w:t>редставлени</w:t>
      </w:r>
      <w:r>
        <w:rPr>
          <w:rFonts w:cs="Times New Roman"/>
          <w:szCs w:val="24"/>
        </w:rPr>
        <w:t>й</w:t>
      </w:r>
      <w:r w:rsidR="00DE560D" w:rsidRPr="00DE560D">
        <w:rPr>
          <w:rFonts w:cs="Times New Roman"/>
          <w:szCs w:val="24"/>
        </w:rPr>
        <w:t xml:space="preserve"> (</w:t>
      </w:r>
      <w:r w:rsidR="00DE560D" w:rsidRPr="00321CB3">
        <w:rPr>
          <w:rFonts w:cs="Times New Roman"/>
          <w:iCs/>
          <w:szCs w:val="24"/>
          <w:lang w:val="en"/>
        </w:rPr>
        <w:t>View</w:t>
      </w:r>
      <w:r>
        <w:rPr>
          <w:rFonts w:cs="Times New Roman"/>
          <w:szCs w:val="24"/>
        </w:rPr>
        <w:t>), а</w:t>
      </w:r>
      <w:r w:rsidR="00DE560D" w:rsidRPr="00DE560D">
        <w:rPr>
          <w:rFonts w:cs="Times New Roman"/>
          <w:szCs w:val="24"/>
        </w:rPr>
        <w:t xml:space="preserve"> логика </w:t>
      </w:r>
      <w:r>
        <w:rPr>
          <w:rFonts w:cs="Times New Roman"/>
          <w:szCs w:val="24"/>
        </w:rPr>
        <w:t>представления</w:t>
      </w:r>
      <w:r w:rsidR="00DE560D" w:rsidRPr="00DE560D">
        <w:rPr>
          <w:rFonts w:cs="Times New Roman"/>
          <w:szCs w:val="24"/>
        </w:rPr>
        <w:t xml:space="preserve"> </w:t>
      </w:r>
      <w:r>
        <w:rPr>
          <w:rFonts w:cs="Times New Roman"/>
          <w:szCs w:val="24"/>
        </w:rPr>
        <w:t>организуется с помощью ш</w:t>
      </w:r>
      <w:r w:rsidR="00DE560D" w:rsidRPr="00DE560D">
        <w:rPr>
          <w:rFonts w:cs="Times New Roman"/>
          <w:szCs w:val="24"/>
        </w:rPr>
        <w:t>аблонов (</w:t>
      </w:r>
      <w:r w:rsidR="00DE560D" w:rsidRPr="00321CB3">
        <w:rPr>
          <w:rFonts w:cs="Times New Roman"/>
          <w:iCs/>
          <w:szCs w:val="24"/>
          <w:lang w:val="en"/>
        </w:rPr>
        <w:t>Templat</w:t>
      </w:r>
      <w:r>
        <w:rPr>
          <w:rFonts w:cs="Times New Roman"/>
          <w:iCs/>
          <w:szCs w:val="24"/>
        </w:rPr>
        <w:t>е</w:t>
      </w:r>
      <w:r w:rsidR="00DE560D" w:rsidRPr="00DE560D">
        <w:rPr>
          <w:rFonts w:cs="Times New Roman"/>
          <w:szCs w:val="24"/>
        </w:rPr>
        <w:t xml:space="preserve">). </w:t>
      </w:r>
      <w:r>
        <w:rPr>
          <w:rFonts w:cs="Times New Roman"/>
          <w:szCs w:val="24"/>
        </w:rPr>
        <w:t>Поэтому</w:t>
      </w:r>
      <w:r w:rsidR="00DE560D" w:rsidRPr="00DE560D">
        <w:rPr>
          <w:rFonts w:cs="Times New Roman"/>
          <w:szCs w:val="24"/>
        </w:rPr>
        <w:t xml:space="preserve"> уро</w:t>
      </w:r>
      <w:r>
        <w:rPr>
          <w:rFonts w:cs="Times New Roman"/>
          <w:szCs w:val="24"/>
        </w:rPr>
        <w:t xml:space="preserve">вневую архитектуру Django также </w:t>
      </w:r>
      <w:r w:rsidR="00DE560D" w:rsidRPr="00DE560D">
        <w:rPr>
          <w:rFonts w:cs="Times New Roman"/>
          <w:szCs w:val="24"/>
        </w:rPr>
        <w:t xml:space="preserve">называют «Модель-Шаблон-Представление» (MTV). </w:t>
      </w:r>
    </w:p>
    <w:p w14:paraId="331004A5" w14:textId="7ADF0B83" w:rsidR="00DE560D" w:rsidRPr="00DE560D" w:rsidRDefault="00DE560D" w:rsidP="00DE560D">
      <w:pPr>
        <w:ind w:firstLine="709"/>
        <w:rPr>
          <w:rFonts w:cs="Times New Roman"/>
          <w:szCs w:val="24"/>
        </w:rPr>
      </w:pPr>
      <w:r w:rsidRPr="00DE560D">
        <w:rPr>
          <w:rFonts w:cs="Times New Roman"/>
          <w:szCs w:val="24"/>
          <w:lang w:val="en-US"/>
        </w:rPr>
        <w:t>Django</w:t>
      </w:r>
      <w:r w:rsidR="00321CB3">
        <w:rPr>
          <w:rFonts w:cs="Times New Roman"/>
          <w:szCs w:val="24"/>
        </w:rPr>
        <w:t xml:space="preserve"> предоставляет возможность создавать сайт из одного или нескольких приложений. Эти приложения обычно независимы друг от друга и могут подключаться в настройках. Таким образом можно использовать уже написанные приложения повторно в других сайтах, что следует из принципа работы этого Фреймворка «не повторяйся».</w:t>
      </w:r>
      <w:r w:rsidRPr="00DE560D">
        <w:rPr>
          <w:rFonts w:cs="Times New Roman"/>
          <w:szCs w:val="24"/>
        </w:rPr>
        <w:t xml:space="preserve"> Это одно из существенных архитектурных отличий </w:t>
      </w:r>
      <w:r w:rsidR="00321CB3">
        <w:rPr>
          <w:rFonts w:cs="Times New Roman"/>
          <w:szCs w:val="24"/>
        </w:rPr>
        <w:t>Фреймворка от, например</w:t>
      </w:r>
      <w:r w:rsidRPr="00DE560D">
        <w:rPr>
          <w:rFonts w:cs="Times New Roman"/>
          <w:szCs w:val="24"/>
        </w:rPr>
        <w:t xml:space="preserve">, </w:t>
      </w:r>
      <w:r w:rsidRPr="00DE560D">
        <w:rPr>
          <w:rFonts w:cs="Times New Roman"/>
          <w:szCs w:val="24"/>
          <w:lang w:val="en-US"/>
        </w:rPr>
        <w:t>Ruby</w:t>
      </w:r>
      <w:r w:rsidRPr="00DE560D">
        <w:rPr>
          <w:rFonts w:cs="Times New Roman"/>
          <w:szCs w:val="24"/>
        </w:rPr>
        <w:t xml:space="preserve"> </w:t>
      </w:r>
      <w:r w:rsidRPr="00DE560D">
        <w:rPr>
          <w:rFonts w:cs="Times New Roman"/>
          <w:szCs w:val="24"/>
          <w:lang w:val="en-US"/>
        </w:rPr>
        <w:t>on</w:t>
      </w:r>
      <w:r w:rsidRPr="00DE560D">
        <w:rPr>
          <w:rFonts w:cs="Times New Roman"/>
          <w:szCs w:val="24"/>
        </w:rPr>
        <w:t xml:space="preserve"> </w:t>
      </w:r>
      <w:r w:rsidRPr="00DE560D">
        <w:rPr>
          <w:rFonts w:cs="Times New Roman"/>
          <w:szCs w:val="24"/>
          <w:lang w:val="en-US"/>
        </w:rPr>
        <w:t>Rails</w:t>
      </w:r>
      <w:r w:rsidR="00321CB3">
        <w:rPr>
          <w:rFonts w:cs="Times New Roman"/>
          <w:szCs w:val="24"/>
        </w:rPr>
        <w:t>.</w:t>
      </w:r>
    </w:p>
    <w:p w14:paraId="088F0217" w14:textId="785D1171" w:rsidR="00DE560D" w:rsidRPr="00DE560D" w:rsidRDefault="00321CB3" w:rsidP="00DE560D">
      <w:pPr>
        <w:ind w:firstLine="709"/>
        <w:rPr>
          <w:rFonts w:cs="Times New Roman"/>
          <w:szCs w:val="24"/>
        </w:rPr>
      </w:pPr>
      <w:r>
        <w:rPr>
          <w:rFonts w:cs="Times New Roman"/>
          <w:szCs w:val="24"/>
        </w:rPr>
        <w:t xml:space="preserve">Обработчик </w:t>
      </w:r>
      <w:r>
        <w:rPr>
          <w:rFonts w:cs="Times New Roman"/>
          <w:szCs w:val="24"/>
          <w:lang w:val="en-US"/>
        </w:rPr>
        <w:t>URL</w:t>
      </w:r>
      <w:r w:rsidRPr="00321CB3">
        <w:rPr>
          <w:rFonts w:cs="Times New Roman"/>
          <w:szCs w:val="24"/>
        </w:rPr>
        <w:t xml:space="preserve"> </w:t>
      </w:r>
      <w:r>
        <w:rPr>
          <w:rFonts w:eastAsiaTheme="minorEastAsia" w:cs="Times New Roman"/>
          <w:szCs w:val="24"/>
          <w:lang w:eastAsia="ja-JP"/>
        </w:rPr>
        <w:t xml:space="preserve">в </w:t>
      </w:r>
      <w:r w:rsidR="00DE560D" w:rsidRPr="00DE560D">
        <w:rPr>
          <w:rFonts w:cs="Times New Roman"/>
          <w:szCs w:val="24"/>
          <w:lang w:val="en-US"/>
        </w:rPr>
        <w:t>Django</w:t>
      </w:r>
      <w:r w:rsidR="00DE560D" w:rsidRPr="00DE560D">
        <w:rPr>
          <w:rFonts w:cs="Times New Roman"/>
          <w:szCs w:val="24"/>
        </w:rPr>
        <w:t xml:space="preserve"> </w:t>
      </w:r>
      <w:r>
        <w:rPr>
          <w:rFonts w:cs="Times New Roman"/>
          <w:szCs w:val="24"/>
        </w:rPr>
        <w:t>задается отдельно регулярными выражениями, а не реализуется непосредственно в шаблонах.</w:t>
      </w:r>
    </w:p>
    <w:p w14:paraId="714FDF27" w14:textId="225B8C0E" w:rsidR="00DE560D" w:rsidRPr="00DE560D" w:rsidRDefault="00321CB3" w:rsidP="00DE560D">
      <w:pPr>
        <w:ind w:firstLine="709"/>
        <w:rPr>
          <w:rFonts w:cs="Times New Roman"/>
          <w:szCs w:val="24"/>
        </w:rPr>
      </w:pPr>
      <w:r>
        <w:rPr>
          <w:rFonts w:cs="Times New Roman"/>
          <w:szCs w:val="24"/>
        </w:rPr>
        <w:t xml:space="preserve">Несомненным плюсом выбранного Фреймворка также является автоматически создаваемая административная часть сайта. </w:t>
      </w:r>
      <w:r w:rsidR="00191A37">
        <w:rPr>
          <w:rFonts w:cs="Times New Roman"/>
          <w:szCs w:val="24"/>
        </w:rPr>
        <w:t xml:space="preserve">Она </w:t>
      </w:r>
      <w:r w:rsidR="00DE560D" w:rsidRPr="00DE560D">
        <w:rPr>
          <w:rFonts w:cs="Times New Roman"/>
          <w:szCs w:val="24"/>
        </w:rPr>
        <w:t xml:space="preserve">позволяет </w:t>
      </w:r>
      <w:r w:rsidR="00191A37">
        <w:rPr>
          <w:rFonts w:cs="Times New Roman"/>
          <w:szCs w:val="24"/>
        </w:rPr>
        <w:t xml:space="preserve">управлять любым объектом, реализованным на сайте, а именно </w:t>
      </w:r>
      <w:r w:rsidR="00DE560D" w:rsidRPr="00DE560D">
        <w:rPr>
          <w:rFonts w:cs="Times New Roman"/>
          <w:szCs w:val="24"/>
        </w:rPr>
        <w:t>создавать, изменять и удаля</w:t>
      </w:r>
      <w:r w:rsidR="00191A37">
        <w:rPr>
          <w:rFonts w:cs="Times New Roman"/>
          <w:szCs w:val="24"/>
        </w:rPr>
        <w:t>ть их.</w:t>
      </w:r>
      <w:r w:rsidR="00DE560D" w:rsidRPr="00DE560D">
        <w:rPr>
          <w:rFonts w:cs="Times New Roman"/>
          <w:szCs w:val="24"/>
        </w:rPr>
        <w:t xml:space="preserve"> </w:t>
      </w:r>
      <w:r w:rsidR="00191A37">
        <w:rPr>
          <w:rFonts w:cs="Times New Roman"/>
          <w:szCs w:val="24"/>
        </w:rPr>
        <w:t xml:space="preserve">Также административное приложение ведет контроль (логирование) всех </w:t>
      </w:r>
      <w:r w:rsidR="00DE560D" w:rsidRPr="00DE560D">
        <w:rPr>
          <w:rFonts w:cs="Times New Roman"/>
          <w:szCs w:val="24"/>
        </w:rPr>
        <w:t>совершённы</w:t>
      </w:r>
      <w:r w:rsidR="00191A37">
        <w:rPr>
          <w:rFonts w:cs="Times New Roman"/>
          <w:szCs w:val="24"/>
        </w:rPr>
        <w:t>х</w:t>
      </w:r>
      <w:r w:rsidR="00DE560D" w:rsidRPr="00DE560D">
        <w:rPr>
          <w:rFonts w:cs="Times New Roman"/>
          <w:szCs w:val="24"/>
        </w:rPr>
        <w:t xml:space="preserve"> действи</w:t>
      </w:r>
      <w:r w:rsidR="00191A37">
        <w:rPr>
          <w:rFonts w:cs="Times New Roman"/>
          <w:szCs w:val="24"/>
        </w:rPr>
        <w:t>й с использованием прав администратора</w:t>
      </w:r>
      <w:r w:rsidR="00DE560D" w:rsidRPr="00DE560D">
        <w:rPr>
          <w:rFonts w:cs="Times New Roman"/>
          <w:szCs w:val="24"/>
        </w:rPr>
        <w:t xml:space="preserve">, </w:t>
      </w:r>
      <w:r w:rsidR="00191A37">
        <w:rPr>
          <w:rFonts w:cs="Times New Roman"/>
          <w:szCs w:val="24"/>
        </w:rPr>
        <w:t>а также позволяет управлять пользователями, группами и их правами.</w:t>
      </w:r>
    </w:p>
    <w:p w14:paraId="2030E138" w14:textId="0937E5A1" w:rsidR="00DE560D" w:rsidRPr="00DE560D" w:rsidRDefault="00191A37" w:rsidP="00DE560D">
      <w:pPr>
        <w:ind w:firstLine="709"/>
        <w:rPr>
          <w:rFonts w:cs="Times New Roman"/>
          <w:szCs w:val="24"/>
        </w:rPr>
      </w:pPr>
      <w:r>
        <w:rPr>
          <w:rFonts w:cs="Times New Roman"/>
          <w:szCs w:val="24"/>
        </w:rPr>
        <w:t>М</w:t>
      </w:r>
      <w:r w:rsidR="00DE560D" w:rsidRPr="00DE560D">
        <w:rPr>
          <w:rFonts w:cs="Times New Roman"/>
          <w:szCs w:val="24"/>
        </w:rPr>
        <w:t>одель данных</w:t>
      </w:r>
      <w:r>
        <w:rPr>
          <w:rFonts w:cs="Times New Roman"/>
          <w:szCs w:val="24"/>
        </w:rPr>
        <w:t xml:space="preserve"> в Фреймворке Django</w:t>
      </w:r>
      <w:r w:rsidR="00DE560D" w:rsidRPr="00DE560D">
        <w:rPr>
          <w:rFonts w:cs="Times New Roman"/>
          <w:szCs w:val="24"/>
        </w:rPr>
        <w:t xml:space="preserve"> </w:t>
      </w:r>
      <w:r>
        <w:rPr>
          <w:rFonts w:cs="Times New Roman"/>
          <w:szCs w:val="24"/>
        </w:rPr>
        <w:t>реализуется в виде классов на языке программирования</w:t>
      </w:r>
      <w:r w:rsidR="00DE560D" w:rsidRPr="00DE560D">
        <w:rPr>
          <w:rFonts w:cs="Times New Roman"/>
          <w:szCs w:val="24"/>
        </w:rPr>
        <w:t xml:space="preserve"> </w:t>
      </w:r>
      <w:r w:rsidR="00DE560D" w:rsidRPr="00DE560D">
        <w:rPr>
          <w:rFonts w:cs="Times New Roman"/>
          <w:szCs w:val="24"/>
          <w:lang w:val="en-US"/>
        </w:rPr>
        <w:t>Python</w:t>
      </w:r>
      <w:r w:rsidR="00DE560D" w:rsidRPr="00DE560D">
        <w:rPr>
          <w:rFonts w:cs="Times New Roman"/>
          <w:szCs w:val="24"/>
        </w:rPr>
        <w:t xml:space="preserve">, и по ней </w:t>
      </w:r>
      <w:r>
        <w:rPr>
          <w:rFonts w:cs="Times New Roman"/>
          <w:szCs w:val="24"/>
        </w:rPr>
        <w:t>автоматически генерируется</w:t>
      </w:r>
      <w:r w:rsidR="00DE560D" w:rsidRPr="00DE560D">
        <w:rPr>
          <w:rFonts w:cs="Times New Roman"/>
          <w:szCs w:val="24"/>
        </w:rPr>
        <w:t xml:space="preserve"> схема базы данных.</w:t>
      </w:r>
    </w:p>
    <w:p w14:paraId="0E3CD32D" w14:textId="4BB2BF93" w:rsidR="00DE560D" w:rsidRPr="00DE560D" w:rsidRDefault="00DE560D" w:rsidP="00DE560D">
      <w:pPr>
        <w:ind w:firstLine="709"/>
        <w:rPr>
          <w:rFonts w:cs="Times New Roman"/>
          <w:szCs w:val="24"/>
        </w:rPr>
      </w:pPr>
      <w:r w:rsidRPr="00DE560D">
        <w:rPr>
          <w:rFonts w:cs="Times New Roman"/>
          <w:szCs w:val="24"/>
        </w:rPr>
        <w:t xml:space="preserve">Для создания статической страницы сайта с помощью </w:t>
      </w:r>
      <w:r w:rsidR="00191A37">
        <w:rPr>
          <w:rFonts w:cs="Times New Roman"/>
          <w:szCs w:val="24"/>
        </w:rPr>
        <w:t>Django</w:t>
      </w:r>
      <w:r w:rsidRPr="00DE560D">
        <w:rPr>
          <w:rFonts w:cs="Times New Roman"/>
          <w:szCs w:val="24"/>
        </w:rPr>
        <w:t xml:space="preserve"> надо:</w:t>
      </w:r>
    </w:p>
    <w:p w14:paraId="4E7E10CE" w14:textId="77777777" w:rsidR="00DE560D" w:rsidRPr="00DE560D" w:rsidRDefault="00DE560D" w:rsidP="00DE560D">
      <w:pPr>
        <w:pStyle w:val="a8"/>
        <w:numPr>
          <w:ilvl w:val="0"/>
          <w:numId w:val="3"/>
        </w:numPr>
        <w:rPr>
          <w:rFonts w:cs="Times New Roman"/>
          <w:szCs w:val="24"/>
        </w:rPr>
      </w:pPr>
      <w:r w:rsidRPr="00DE560D">
        <w:rPr>
          <w:rFonts w:cs="Times New Roman"/>
          <w:szCs w:val="24"/>
        </w:rPr>
        <w:t xml:space="preserve">В файле </w:t>
      </w:r>
      <w:r w:rsidRPr="00DE560D">
        <w:rPr>
          <w:rFonts w:cs="Times New Roman"/>
          <w:szCs w:val="24"/>
          <w:lang w:val="en-US"/>
        </w:rPr>
        <w:t>urls</w:t>
      </w:r>
      <w:r w:rsidRPr="00DE560D">
        <w:rPr>
          <w:rFonts w:cs="Times New Roman"/>
          <w:szCs w:val="24"/>
        </w:rPr>
        <w:t>.</w:t>
      </w:r>
      <w:r w:rsidRPr="00DE560D">
        <w:rPr>
          <w:rFonts w:cs="Times New Roman"/>
          <w:szCs w:val="24"/>
          <w:lang w:val="en-US"/>
        </w:rPr>
        <w:t>py</w:t>
      </w:r>
      <w:r w:rsidRPr="00DE560D">
        <w:rPr>
          <w:rFonts w:cs="Times New Roman"/>
          <w:szCs w:val="24"/>
        </w:rPr>
        <w:t xml:space="preserve"> прописать </w:t>
      </w:r>
      <w:r w:rsidRPr="00DE560D">
        <w:rPr>
          <w:rFonts w:cs="Times New Roman"/>
          <w:szCs w:val="24"/>
          <w:lang w:val="en-US"/>
        </w:rPr>
        <w:t>URL</w:t>
      </w:r>
      <w:r w:rsidRPr="00DE560D">
        <w:rPr>
          <w:rFonts w:cs="Times New Roman"/>
          <w:szCs w:val="24"/>
        </w:rPr>
        <w:t xml:space="preserve">-адрес страницы, и дать ссылку на </w:t>
      </w:r>
      <w:r w:rsidRPr="00DE560D">
        <w:rPr>
          <w:rFonts w:cs="Times New Roman"/>
          <w:szCs w:val="24"/>
          <w:lang w:val="en-US"/>
        </w:rPr>
        <w:t>views</w:t>
      </w:r>
      <w:r w:rsidRPr="00DE560D">
        <w:rPr>
          <w:rFonts w:cs="Times New Roman"/>
          <w:szCs w:val="24"/>
        </w:rPr>
        <w:t>.</w:t>
      </w:r>
    </w:p>
    <w:p w14:paraId="55579629" w14:textId="77777777" w:rsidR="00DE560D" w:rsidRPr="00DE560D" w:rsidRDefault="00DE560D" w:rsidP="00DE560D">
      <w:pPr>
        <w:pStyle w:val="a8"/>
        <w:numPr>
          <w:ilvl w:val="0"/>
          <w:numId w:val="3"/>
        </w:numPr>
        <w:rPr>
          <w:rFonts w:cs="Times New Roman"/>
          <w:szCs w:val="24"/>
        </w:rPr>
      </w:pPr>
      <w:r w:rsidRPr="00DE560D">
        <w:rPr>
          <w:rFonts w:cs="Times New Roman"/>
          <w:szCs w:val="24"/>
        </w:rPr>
        <w:t xml:space="preserve">В файле </w:t>
      </w:r>
      <w:r w:rsidRPr="00DE560D">
        <w:rPr>
          <w:rFonts w:cs="Times New Roman"/>
          <w:szCs w:val="24"/>
          <w:lang w:val="en-US"/>
        </w:rPr>
        <w:t>views</w:t>
      </w:r>
      <w:r w:rsidRPr="00DE560D">
        <w:rPr>
          <w:rFonts w:cs="Times New Roman"/>
          <w:szCs w:val="24"/>
        </w:rPr>
        <w:t>.</w:t>
      </w:r>
      <w:r w:rsidRPr="00DE560D">
        <w:rPr>
          <w:rFonts w:cs="Times New Roman"/>
          <w:szCs w:val="24"/>
          <w:lang w:val="en-US"/>
        </w:rPr>
        <w:t>py</w:t>
      </w:r>
      <w:r w:rsidRPr="00DE560D">
        <w:rPr>
          <w:rFonts w:cs="Times New Roman"/>
          <w:szCs w:val="24"/>
        </w:rPr>
        <w:t xml:space="preserve"> прописать все переменные для шаблона </w:t>
      </w:r>
      <w:r w:rsidRPr="00DE560D">
        <w:rPr>
          <w:rFonts w:cs="Times New Roman"/>
          <w:szCs w:val="24"/>
          <w:lang w:val="en-US"/>
        </w:rPr>
        <w:t>HTML</w:t>
      </w:r>
      <w:r w:rsidRPr="00DE560D">
        <w:rPr>
          <w:rFonts w:cs="Times New Roman"/>
          <w:szCs w:val="24"/>
        </w:rPr>
        <w:t xml:space="preserve"> и дать ссылку на файл его содержащий (например, на файл </w:t>
      </w:r>
      <w:r w:rsidRPr="00DE560D">
        <w:rPr>
          <w:rFonts w:cs="Times New Roman"/>
          <w:szCs w:val="24"/>
          <w:lang w:val="en-US"/>
        </w:rPr>
        <w:t>index</w:t>
      </w:r>
      <w:r w:rsidRPr="00DE560D">
        <w:rPr>
          <w:rFonts w:cs="Times New Roman"/>
          <w:szCs w:val="24"/>
        </w:rPr>
        <w:t>.</w:t>
      </w:r>
      <w:r w:rsidRPr="00DE560D">
        <w:rPr>
          <w:rFonts w:cs="Times New Roman"/>
          <w:szCs w:val="24"/>
          <w:lang w:val="en-US"/>
        </w:rPr>
        <w:t>html</w:t>
      </w:r>
      <w:r w:rsidRPr="00DE560D">
        <w:rPr>
          <w:rFonts w:cs="Times New Roman"/>
          <w:szCs w:val="24"/>
        </w:rPr>
        <w:t>).</w:t>
      </w:r>
    </w:p>
    <w:p w14:paraId="1C288F3E" w14:textId="77777777" w:rsidR="00DE560D" w:rsidRPr="00DE560D" w:rsidRDefault="00DE560D" w:rsidP="0001451A">
      <w:pPr>
        <w:ind w:firstLine="709"/>
        <w:rPr>
          <w:rFonts w:cs="Times New Roman"/>
          <w:szCs w:val="24"/>
        </w:rPr>
      </w:pPr>
      <w:r w:rsidRPr="00DE560D">
        <w:rPr>
          <w:rFonts w:cs="Times New Roman"/>
          <w:szCs w:val="24"/>
        </w:rPr>
        <w:t>Если следует создать страницу сайта, отображающую данные из базы данных, то надо дополнительно создать:</w:t>
      </w:r>
    </w:p>
    <w:p w14:paraId="5B0C0A06" w14:textId="77777777" w:rsidR="00DE560D" w:rsidRPr="00DE560D" w:rsidRDefault="00DE560D" w:rsidP="00DE560D">
      <w:pPr>
        <w:pStyle w:val="a8"/>
        <w:numPr>
          <w:ilvl w:val="0"/>
          <w:numId w:val="4"/>
        </w:numPr>
        <w:rPr>
          <w:rFonts w:cs="Times New Roman"/>
          <w:szCs w:val="24"/>
        </w:rPr>
      </w:pPr>
      <w:r w:rsidRPr="00DE560D">
        <w:rPr>
          <w:rFonts w:cs="Times New Roman"/>
          <w:szCs w:val="24"/>
        </w:rPr>
        <w:t xml:space="preserve">Модель записи (в нашем случае это объект </w:t>
      </w:r>
      <w:r w:rsidRPr="00DE560D">
        <w:rPr>
          <w:rFonts w:cs="Times New Roman"/>
          <w:szCs w:val="24"/>
          <w:lang w:val="en-US"/>
        </w:rPr>
        <w:t>Post</w:t>
      </w:r>
      <w:r w:rsidRPr="00DE560D">
        <w:rPr>
          <w:rFonts w:cs="Times New Roman"/>
          <w:szCs w:val="24"/>
        </w:rPr>
        <w:t xml:space="preserve">) в файле </w:t>
      </w:r>
      <w:r w:rsidRPr="00DE560D">
        <w:rPr>
          <w:rFonts w:cs="Times New Roman"/>
          <w:szCs w:val="24"/>
          <w:lang w:val="en-US"/>
        </w:rPr>
        <w:t>models</w:t>
      </w:r>
      <w:r w:rsidRPr="00DE560D">
        <w:rPr>
          <w:rFonts w:cs="Times New Roman"/>
          <w:szCs w:val="24"/>
        </w:rPr>
        <w:t>.</w:t>
      </w:r>
      <w:r w:rsidRPr="00DE560D">
        <w:rPr>
          <w:rFonts w:cs="Times New Roman"/>
          <w:szCs w:val="24"/>
          <w:lang w:val="en-US"/>
        </w:rPr>
        <w:t>py</w:t>
      </w:r>
      <w:r w:rsidRPr="00DE560D">
        <w:rPr>
          <w:rFonts w:cs="Times New Roman"/>
          <w:szCs w:val="24"/>
        </w:rPr>
        <w:t>.</w:t>
      </w:r>
    </w:p>
    <w:p w14:paraId="77E97379" w14:textId="77777777" w:rsidR="00DE560D" w:rsidRPr="00DE560D" w:rsidRDefault="00DE560D" w:rsidP="00DE560D">
      <w:pPr>
        <w:pStyle w:val="a8"/>
        <w:numPr>
          <w:ilvl w:val="0"/>
          <w:numId w:val="4"/>
        </w:numPr>
        <w:rPr>
          <w:rFonts w:cs="Times New Roman"/>
          <w:szCs w:val="24"/>
        </w:rPr>
      </w:pPr>
      <w:r w:rsidRPr="00DE560D">
        <w:rPr>
          <w:rFonts w:cs="Times New Roman"/>
          <w:szCs w:val="24"/>
        </w:rPr>
        <w:t>После этого запустить создание миграции нашей модели с базой данных (создает таблицу в базе данных).</w:t>
      </w:r>
    </w:p>
    <w:p w14:paraId="51FFED5B" w14:textId="77777777" w:rsidR="00DE560D" w:rsidRDefault="00DE560D" w:rsidP="00DE560D">
      <w:pPr>
        <w:pStyle w:val="a8"/>
        <w:numPr>
          <w:ilvl w:val="0"/>
          <w:numId w:val="4"/>
        </w:numPr>
        <w:rPr>
          <w:rFonts w:cs="Times New Roman"/>
          <w:szCs w:val="24"/>
        </w:rPr>
      </w:pPr>
      <w:r w:rsidRPr="00DE560D">
        <w:rPr>
          <w:rFonts w:cs="Times New Roman"/>
          <w:szCs w:val="24"/>
        </w:rPr>
        <w:t xml:space="preserve">Для создания возможности добавлять и редактировать данные в БД не только через страницу администрирования надо создать форму в файле </w:t>
      </w:r>
      <w:r w:rsidRPr="00DE560D">
        <w:rPr>
          <w:rFonts w:cs="Times New Roman"/>
          <w:szCs w:val="24"/>
          <w:lang w:val="en-US"/>
        </w:rPr>
        <w:t>forms</w:t>
      </w:r>
      <w:r w:rsidRPr="00DE560D">
        <w:rPr>
          <w:rFonts w:cs="Times New Roman"/>
          <w:szCs w:val="24"/>
        </w:rPr>
        <w:t>.</w:t>
      </w:r>
      <w:r w:rsidRPr="00DE560D">
        <w:rPr>
          <w:rFonts w:cs="Times New Roman"/>
          <w:szCs w:val="24"/>
          <w:lang w:val="en-US"/>
        </w:rPr>
        <w:t>py</w:t>
      </w:r>
      <w:r w:rsidRPr="00DE560D">
        <w:rPr>
          <w:rFonts w:cs="Times New Roman"/>
          <w:szCs w:val="24"/>
        </w:rPr>
        <w:t>. Форма создается автоматически по шаблону модели.</w:t>
      </w:r>
    </w:p>
    <w:p w14:paraId="1A2DD71E" w14:textId="0FDFEF60" w:rsidR="00AF7D7E" w:rsidRPr="00AF7D7E" w:rsidRDefault="00AF7D7E" w:rsidP="00AF7D7E">
      <w:pPr>
        <w:pStyle w:val="a8"/>
        <w:ind w:left="0" w:firstLine="709"/>
        <w:rPr>
          <w:rFonts w:eastAsiaTheme="minorEastAsia" w:cs="Times New Roman"/>
          <w:szCs w:val="24"/>
          <w:lang w:eastAsia="ja-JP"/>
        </w:rPr>
      </w:pPr>
      <w:r>
        <w:rPr>
          <w:rFonts w:cs="Times New Roman"/>
          <w:szCs w:val="24"/>
        </w:rPr>
        <w:lastRenderedPageBreak/>
        <w:t xml:space="preserve">Данный модуль разрабатывается на основе Фреймворка </w:t>
      </w:r>
      <w:r w:rsidRPr="00DE560D">
        <w:rPr>
          <w:rFonts w:cs="Times New Roman"/>
          <w:szCs w:val="24"/>
        </w:rPr>
        <w:t>Django</w:t>
      </w:r>
      <w:r>
        <w:rPr>
          <w:rFonts w:cs="Times New Roman"/>
          <w:szCs w:val="24"/>
        </w:rPr>
        <w:t xml:space="preserve"> 1.7 с использованием языка программирования </w:t>
      </w:r>
      <w:r>
        <w:rPr>
          <w:rFonts w:cs="Times New Roman"/>
          <w:szCs w:val="24"/>
          <w:lang w:val="en-US"/>
        </w:rPr>
        <w:t>Python</w:t>
      </w:r>
      <w:r w:rsidRPr="00AF7D7E">
        <w:rPr>
          <w:rFonts w:cs="Times New Roman"/>
          <w:szCs w:val="24"/>
        </w:rPr>
        <w:t xml:space="preserve"> </w:t>
      </w:r>
      <w:r>
        <w:rPr>
          <w:rFonts w:eastAsiaTheme="minorEastAsia" w:cs="Times New Roman" w:hint="eastAsia"/>
          <w:szCs w:val="24"/>
          <w:lang w:eastAsia="ja-JP"/>
        </w:rPr>
        <w:t>3.</w:t>
      </w:r>
    </w:p>
    <w:p w14:paraId="62419466" w14:textId="49184CF0" w:rsidR="00DE560D" w:rsidRPr="00754897" w:rsidRDefault="00DE560D" w:rsidP="00754897">
      <w:pPr>
        <w:pStyle w:val="2"/>
        <w:numPr>
          <w:ilvl w:val="1"/>
          <w:numId w:val="4"/>
        </w:numPr>
      </w:pPr>
      <w:bookmarkStart w:id="58" w:name="_Toc477015761"/>
      <w:bookmarkStart w:id="59" w:name="_Toc477188830"/>
      <w:bookmarkStart w:id="60" w:name="_Toc482538694"/>
      <w:r w:rsidRPr="00754897">
        <w:t>Общие требования к системе</w:t>
      </w:r>
      <w:bookmarkEnd w:id="58"/>
      <w:bookmarkEnd w:id="59"/>
      <w:bookmarkEnd w:id="60"/>
    </w:p>
    <w:p w14:paraId="08E6ECD1" w14:textId="77777777" w:rsidR="00DE560D" w:rsidRPr="00DE560D" w:rsidRDefault="00DE560D" w:rsidP="00DE560D">
      <w:pPr>
        <w:ind w:firstLine="709"/>
        <w:rPr>
          <w:rFonts w:cs="Times New Roman"/>
          <w:szCs w:val="24"/>
        </w:rPr>
      </w:pPr>
      <w:r w:rsidRPr="00DE560D">
        <w:rPr>
          <w:rFonts w:cs="Times New Roman"/>
          <w:szCs w:val="24"/>
        </w:rPr>
        <w:t>При сборе требований к системе выяснилось следующее:</w:t>
      </w:r>
    </w:p>
    <w:p w14:paraId="245BE57E" w14:textId="21D3F9DA" w:rsidR="005C6672" w:rsidRDefault="00E868E9" w:rsidP="00DE560D">
      <w:pPr>
        <w:pStyle w:val="a8"/>
        <w:numPr>
          <w:ilvl w:val="0"/>
          <w:numId w:val="5"/>
        </w:numPr>
        <w:rPr>
          <w:rFonts w:cs="Times New Roman"/>
          <w:szCs w:val="24"/>
        </w:rPr>
      </w:pPr>
      <w:r>
        <w:rPr>
          <w:rFonts w:cs="Times New Roman"/>
          <w:szCs w:val="24"/>
        </w:rPr>
        <w:t>Пользователи системы — это</w:t>
      </w:r>
      <w:r w:rsidR="005C6672">
        <w:rPr>
          <w:rFonts w:cs="Times New Roman"/>
          <w:szCs w:val="24"/>
        </w:rPr>
        <w:t xml:space="preserve"> фирмы</w:t>
      </w:r>
      <w:r>
        <w:rPr>
          <w:rFonts w:cs="Times New Roman"/>
          <w:szCs w:val="24"/>
        </w:rPr>
        <w:t xml:space="preserve"> (клиенты заказчика системы, представителя сектора </w:t>
      </w:r>
      <w:r>
        <w:rPr>
          <w:rFonts w:cs="Times New Roman"/>
          <w:szCs w:val="24"/>
          <w:lang w:val="en-US"/>
        </w:rPr>
        <w:t>B</w:t>
      </w:r>
      <w:r w:rsidRPr="00E868E9">
        <w:rPr>
          <w:rFonts w:cs="Times New Roman"/>
          <w:szCs w:val="24"/>
        </w:rPr>
        <w:t>2</w:t>
      </w:r>
      <w:r>
        <w:rPr>
          <w:rFonts w:cs="Times New Roman"/>
          <w:szCs w:val="24"/>
          <w:lang w:val="en-US"/>
        </w:rPr>
        <w:t>B</w:t>
      </w:r>
      <w:r>
        <w:rPr>
          <w:rFonts w:cs="Times New Roman"/>
          <w:szCs w:val="24"/>
        </w:rPr>
        <w:t>)</w:t>
      </w:r>
      <w:r w:rsidR="005C6672">
        <w:rPr>
          <w:rFonts w:cs="Times New Roman"/>
          <w:szCs w:val="24"/>
        </w:rPr>
        <w:t xml:space="preserve">, которые выявили у себе </w:t>
      </w:r>
      <w:r>
        <w:rPr>
          <w:rFonts w:eastAsiaTheme="minorEastAsia" w:cs="Times New Roman"/>
          <w:szCs w:val="24"/>
          <w:lang w:eastAsia="ja-JP"/>
        </w:rPr>
        <w:t>цель</w:t>
      </w:r>
      <w:r w:rsidR="005C6672">
        <w:rPr>
          <w:rFonts w:cs="Times New Roman"/>
          <w:szCs w:val="24"/>
        </w:rPr>
        <w:t xml:space="preserve"> проанализировать </w:t>
      </w:r>
      <w:r>
        <w:rPr>
          <w:rFonts w:cs="Times New Roman"/>
          <w:szCs w:val="24"/>
        </w:rPr>
        <w:t>и в дальнейшем управлять удовлетворенностью клиентов. В дальнейшем называем эти фирмы и их представителей пользователями системы.</w:t>
      </w:r>
    </w:p>
    <w:p w14:paraId="1DBD64E8" w14:textId="5C24F71C" w:rsidR="00E868E9" w:rsidRDefault="00E868E9" w:rsidP="00DE560D">
      <w:pPr>
        <w:pStyle w:val="a8"/>
        <w:numPr>
          <w:ilvl w:val="0"/>
          <w:numId w:val="5"/>
        </w:numPr>
        <w:rPr>
          <w:rFonts w:cs="Times New Roman"/>
          <w:szCs w:val="24"/>
        </w:rPr>
      </w:pPr>
      <w:r>
        <w:rPr>
          <w:rFonts w:cs="Times New Roman"/>
          <w:szCs w:val="24"/>
        </w:rPr>
        <w:t>Доступ к сайту предоставляется только заказчиком системы (в дальнейшем владелец системы), пользователи не могут самостоятельно регистрироваться.</w:t>
      </w:r>
    </w:p>
    <w:p w14:paraId="112C950A" w14:textId="0707EDDF" w:rsidR="00DE560D" w:rsidRPr="00DE560D" w:rsidRDefault="00E868E9" w:rsidP="00DE560D">
      <w:pPr>
        <w:pStyle w:val="a8"/>
        <w:numPr>
          <w:ilvl w:val="0"/>
          <w:numId w:val="5"/>
        </w:numPr>
        <w:rPr>
          <w:rFonts w:cs="Times New Roman"/>
          <w:szCs w:val="24"/>
        </w:rPr>
      </w:pPr>
      <w:r>
        <w:rPr>
          <w:rFonts w:cs="Times New Roman"/>
          <w:szCs w:val="24"/>
        </w:rPr>
        <w:t>Пользователь</w:t>
      </w:r>
      <w:r w:rsidR="00DE560D" w:rsidRPr="00DE560D">
        <w:rPr>
          <w:rFonts w:cs="Times New Roman"/>
          <w:szCs w:val="24"/>
        </w:rPr>
        <w:t xml:space="preserve"> должен пройти авторизацию для получения доступа к сайту по </w:t>
      </w:r>
      <w:r w:rsidR="00DE560D" w:rsidRPr="00DE560D">
        <w:rPr>
          <w:rFonts w:cs="Times New Roman"/>
          <w:szCs w:val="24"/>
          <w:lang w:val="en-US"/>
        </w:rPr>
        <w:t>email</w:t>
      </w:r>
      <w:r w:rsidR="00DE560D" w:rsidRPr="00DE560D">
        <w:rPr>
          <w:rFonts w:cs="Times New Roman"/>
          <w:szCs w:val="24"/>
        </w:rPr>
        <w:t xml:space="preserve"> и паролю.</w:t>
      </w:r>
    </w:p>
    <w:p w14:paraId="765E6617" w14:textId="091A7D1B" w:rsidR="00DE560D" w:rsidRPr="00DE560D" w:rsidRDefault="00DE560D" w:rsidP="00DE560D">
      <w:pPr>
        <w:pStyle w:val="a8"/>
        <w:numPr>
          <w:ilvl w:val="0"/>
          <w:numId w:val="5"/>
        </w:numPr>
        <w:rPr>
          <w:rFonts w:cs="Times New Roman"/>
          <w:szCs w:val="24"/>
        </w:rPr>
      </w:pPr>
      <w:r w:rsidRPr="00DE560D">
        <w:rPr>
          <w:rFonts w:cs="Times New Roman"/>
          <w:szCs w:val="24"/>
        </w:rPr>
        <w:t xml:space="preserve">При прохождении авторизации на сайте </w:t>
      </w:r>
      <w:r w:rsidR="00E868E9">
        <w:rPr>
          <w:rFonts w:cs="Times New Roman"/>
          <w:szCs w:val="24"/>
        </w:rPr>
        <w:t>пользователь</w:t>
      </w:r>
      <w:r w:rsidRPr="00DE560D">
        <w:rPr>
          <w:rFonts w:cs="Times New Roman"/>
          <w:szCs w:val="24"/>
        </w:rPr>
        <w:t xml:space="preserve"> сможет: увидеть все свои расчеты, создавать новые расчеты, удалять старые и редактировать свой профиль.</w:t>
      </w:r>
    </w:p>
    <w:p w14:paraId="1E7F68CF" w14:textId="19368851" w:rsidR="00DE560D" w:rsidRPr="00DE560D" w:rsidRDefault="00DE560D" w:rsidP="00DE560D">
      <w:pPr>
        <w:pStyle w:val="a8"/>
        <w:numPr>
          <w:ilvl w:val="0"/>
          <w:numId w:val="5"/>
        </w:numPr>
        <w:rPr>
          <w:rFonts w:cs="Times New Roman"/>
          <w:szCs w:val="24"/>
        </w:rPr>
      </w:pPr>
      <w:r w:rsidRPr="00DE560D">
        <w:rPr>
          <w:rFonts w:cs="Times New Roman"/>
          <w:szCs w:val="24"/>
        </w:rPr>
        <w:t xml:space="preserve">Для создания нового расчета </w:t>
      </w:r>
      <w:r w:rsidR="00E868E9">
        <w:rPr>
          <w:rFonts w:cs="Times New Roman"/>
          <w:szCs w:val="24"/>
        </w:rPr>
        <w:t>пользователь</w:t>
      </w:r>
      <w:r w:rsidRPr="00DE560D">
        <w:rPr>
          <w:rFonts w:cs="Times New Roman"/>
          <w:szCs w:val="24"/>
        </w:rPr>
        <w:t xml:space="preserve"> нажимает кнопку «загрузить», появляется форма нового расчета в которой </w:t>
      </w:r>
      <w:r w:rsidR="00E868E9">
        <w:rPr>
          <w:rFonts w:cs="Times New Roman"/>
          <w:szCs w:val="24"/>
        </w:rPr>
        <w:t>пользователь</w:t>
      </w:r>
      <w:r w:rsidRPr="00DE560D">
        <w:rPr>
          <w:rFonts w:cs="Times New Roman"/>
          <w:szCs w:val="24"/>
        </w:rPr>
        <w:t xml:space="preserve"> прикладывает файл в формате .</w:t>
      </w:r>
      <w:r w:rsidRPr="00DE560D">
        <w:rPr>
          <w:rFonts w:cs="Times New Roman"/>
          <w:szCs w:val="24"/>
          <w:lang w:val="en-US"/>
        </w:rPr>
        <w:t>csv</w:t>
      </w:r>
      <w:r w:rsidRPr="00DE560D">
        <w:rPr>
          <w:rFonts w:cs="Times New Roman"/>
          <w:szCs w:val="24"/>
        </w:rPr>
        <w:t xml:space="preserve"> с данными сформированными по известному</w:t>
      </w:r>
      <w:r w:rsidR="00E868E9">
        <w:rPr>
          <w:rFonts w:cs="Times New Roman"/>
          <w:szCs w:val="24"/>
        </w:rPr>
        <w:t>, заранее заданному</w:t>
      </w:r>
      <w:r w:rsidRPr="00DE560D">
        <w:rPr>
          <w:rFonts w:cs="Times New Roman"/>
          <w:szCs w:val="24"/>
        </w:rPr>
        <w:t xml:space="preserve"> шаблону, после сохранения формы система производит расчет и выводит результаты на экран.</w:t>
      </w:r>
    </w:p>
    <w:p w14:paraId="18E488C5" w14:textId="3B05B277" w:rsidR="00DE560D" w:rsidRPr="00754897" w:rsidRDefault="00DE560D" w:rsidP="00754897">
      <w:pPr>
        <w:pStyle w:val="2"/>
        <w:numPr>
          <w:ilvl w:val="1"/>
          <w:numId w:val="4"/>
        </w:numPr>
      </w:pPr>
      <w:bookmarkStart w:id="61" w:name="_Toc477015762"/>
      <w:bookmarkStart w:id="62" w:name="_Toc477188831"/>
      <w:bookmarkStart w:id="63" w:name="_Toc482538695"/>
      <w:r w:rsidRPr="00754897">
        <w:t>Модели</w:t>
      </w:r>
      <w:bookmarkEnd w:id="61"/>
      <w:bookmarkEnd w:id="62"/>
      <w:r w:rsidR="00E868E9" w:rsidRPr="00754897">
        <w:t xml:space="preserve"> и формы</w:t>
      </w:r>
      <w:bookmarkEnd w:id="63"/>
    </w:p>
    <w:p w14:paraId="125FB08E" w14:textId="1B98CFCD" w:rsidR="00DE560D" w:rsidRPr="00DE560D" w:rsidRDefault="00DE560D" w:rsidP="00DE560D">
      <w:pPr>
        <w:ind w:firstLine="709"/>
        <w:rPr>
          <w:rFonts w:cs="Times New Roman"/>
          <w:szCs w:val="24"/>
        </w:rPr>
      </w:pPr>
      <w:r w:rsidRPr="00DE560D">
        <w:rPr>
          <w:rFonts w:cs="Times New Roman"/>
          <w:szCs w:val="24"/>
        </w:rPr>
        <w:t xml:space="preserve">Для достижения этих </w:t>
      </w:r>
      <w:r w:rsidR="00E868E9">
        <w:rPr>
          <w:rFonts w:cs="Times New Roman"/>
          <w:szCs w:val="24"/>
        </w:rPr>
        <w:t>требований</w:t>
      </w:r>
      <w:r w:rsidRPr="00DE560D">
        <w:rPr>
          <w:rFonts w:cs="Times New Roman"/>
          <w:szCs w:val="24"/>
        </w:rPr>
        <w:t xml:space="preserve"> было создано две модели: </w:t>
      </w:r>
      <w:r w:rsidRPr="00DE560D">
        <w:rPr>
          <w:rFonts w:cs="Times New Roman"/>
          <w:szCs w:val="24"/>
          <w:lang w:val="en-US"/>
        </w:rPr>
        <w:t>Post</w:t>
      </w:r>
      <w:r w:rsidRPr="00DE560D">
        <w:rPr>
          <w:rFonts w:cs="Times New Roman"/>
          <w:szCs w:val="24"/>
        </w:rPr>
        <w:t xml:space="preserve"> и </w:t>
      </w:r>
      <w:r w:rsidRPr="00DE560D">
        <w:rPr>
          <w:rFonts w:cs="Times New Roman"/>
          <w:szCs w:val="24"/>
          <w:lang w:val="en-US"/>
        </w:rPr>
        <w:t>ExtUser</w:t>
      </w:r>
      <w:r w:rsidRPr="00DE560D">
        <w:rPr>
          <w:rFonts w:cs="Times New Roman"/>
          <w:szCs w:val="24"/>
        </w:rPr>
        <w:t xml:space="preserve">. Данные модели расположены в двух разных приложениях. В Фреймворке </w:t>
      </w:r>
      <w:r w:rsidR="00F500B9">
        <w:rPr>
          <w:rFonts w:cs="Times New Roman"/>
          <w:szCs w:val="24"/>
        </w:rPr>
        <w:t>Django</w:t>
      </w:r>
      <w:r w:rsidRPr="00DE560D">
        <w:rPr>
          <w:rFonts w:cs="Times New Roman"/>
          <w:szCs w:val="24"/>
        </w:rPr>
        <w:t xml:space="preserve"> уже существует модуль авторизации и аутентификации в котором есть прописанная модель пользователя. Но </w:t>
      </w:r>
      <w:r w:rsidR="00E868E9">
        <w:rPr>
          <w:rFonts w:cs="Times New Roman"/>
          <w:szCs w:val="24"/>
        </w:rPr>
        <w:t>не подходит модель по умолчанию, так как нужны</w:t>
      </w:r>
      <w:r w:rsidRPr="00DE560D">
        <w:rPr>
          <w:rFonts w:cs="Times New Roman"/>
          <w:szCs w:val="24"/>
        </w:rPr>
        <w:t xml:space="preserve"> дополнительные поля, для их создания существует несколько подходов:</w:t>
      </w:r>
    </w:p>
    <w:p w14:paraId="7C04F9E5" w14:textId="77777777" w:rsidR="00DE560D" w:rsidRPr="00DE560D" w:rsidRDefault="00DE560D" w:rsidP="00DE560D">
      <w:pPr>
        <w:numPr>
          <w:ilvl w:val="0"/>
          <w:numId w:val="6"/>
        </w:numPr>
        <w:spacing w:before="100" w:beforeAutospacing="1" w:after="100" w:afterAutospacing="1"/>
        <w:rPr>
          <w:rFonts w:cs="Times New Roman"/>
          <w:szCs w:val="24"/>
        </w:rPr>
      </w:pPr>
      <w:r w:rsidRPr="00DE560D">
        <w:rPr>
          <w:rFonts w:cs="Times New Roman"/>
          <w:szCs w:val="24"/>
        </w:rPr>
        <w:t>Создание связанной с пользователем 1 к 1 модели профиля.</w:t>
      </w:r>
    </w:p>
    <w:p w14:paraId="65F3BCE0" w14:textId="77777777" w:rsidR="00DE560D" w:rsidRPr="00DE560D" w:rsidRDefault="00DE560D" w:rsidP="00DE560D">
      <w:pPr>
        <w:numPr>
          <w:ilvl w:val="0"/>
          <w:numId w:val="6"/>
        </w:numPr>
        <w:spacing w:before="100" w:beforeAutospacing="1" w:after="100" w:afterAutospacing="1"/>
        <w:rPr>
          <w:rFonts w:cs="Times New Roman"/>
          <w:szCs w:val="24"/>
        </w:rPr>
      </w:pPr>
      <w:r w:rsidRPr="00DE560D">
        <w:rPr>
          <w:rFonts w:cs="Times New Roman"/>
          <w:szCs w:val="24"/>
        </w:rPr>
        <w:t>Полная замена стандартной модели пользователя на свою с последующим переписыванием бэкэндов авторизации.</w:t>
      </w:r>
    </w:p>
    <w:p w14:paraId="52A1D2C9" w14:textId="77777777" w:rsidR="00DE560D" w:rsidRPr="00DE560D" w:rsidRDefault="00DE560D" w:rsidP="00DE560D">
      <w:pPr>
        <w:numPr>
          <w:ilvl w:val="0"/>
          <w:numId w:val="6"/>
        </w:numPr>
        <w:spacing w:before="100" w:beforeAutospacing="1" w:after="100" w:afterAutospacing="1"/>
        <w:rPr>
          <w:rFonts w:cs="Times New Roman"/>
          <w:szCs w:val="24"/>
        </w:rPr>
      </w:pPr>
      <w:r w:rsidRPr="00DE560D">
        <w:rPr>
          <w:rFonts w:cs="Times New Roman"/>
          <w:szCs w:val="24"/>
        </w:rPr>
        <w:t>Создание расширенной модели пользователя наследующей от имеющийся.</w:t>
      </w:r>
    </w:p>
    <w:p w14:paraId="25205B10" w14:textId="1F036F3A" w:rsidR="00DE560D" w:rsidRPr="00DE560D" w:rsidRDefault="00DE560D" w:rsidP="00DE560D">
      <w:pPr>
        <w:ind w:firstLine="709"/>
        <w:rPr>
          <w:rFonts w:cs="Times New Roman"/>
          <w:szCs w:val="24"/>
        </w:rPr>
      </w:pPr>
      <w:r w:rsidRPr="00DE560D">
        <w:rPr>
          <w:rFonts w:cs="Times New Roman"/>
          <w:szCs w:val="24"/>
        </w:rPr>
        <w:lastRenderedPageBreak/>
        <w:t>Первый способ уже устарел. Ещё в Django 1.5 была проделана огромная работа по рефакторингу существующих модулей, связанных с пользователями, что дало возможность расширять имеющуюся модель. К тому же, способ с дополнительной моделью заставляет нас писать код</w:t>
      </w:r>
      <w:r w:rsidR="00E868E9">
        <w:rPr>
          <w:rFonts w:cs="Times New Roman"/>
          <w:szCs w:val="24"/>
        </w:rPr>
        <w:t xml:space="preserve"> проверяющий</w:t>
      </w:r>
      <w:r w:rsidRPr="00DE560D">
        <w:rPr>
          <w:rFonts w:cs="Times New Roman"/>
          <w:szCs w:val="24"/>
        </w:rPr>
        <w:t xml:space="preserve"> события создания или удаления модели пользователя</w:t>
      </w:r>
      <w:r w:rsidR="00E868E9">
        <w:rPr>
          <w:rFonts w:cs="Times New Roman"/>
          <w:szCs w:val="24"/>
        </w:rPr>
        <w:t xml:space="preserve"> и т.д.</w:t>
      </w:r>
    </w:p>
    <w:p w14:paraId="655239D2" w14:textId="77777777" w:rsidR="00DE560D" w:rsidRPr="00DE560D" w:rsidRDefault="00DE560D" w:rsidP="00DE560D">
      <w:pPr>
        <w:ind w:firstLine="709"/>
        <w:rPr>
          <w:rFonts w:cs="Times New Roman"/>
          <w:szCs w:val="24"/>
        </w:rPr>
      </w:pPr>
      <w:r w:rsidRPr="00DE560D">
        <w:rPr>
          <w:rFonts w:cs="Times New Roman"/>
          <w:szCs w:val="24"/>
        </w:rPr>
        <w:t>Второй способ плох тем, что нужно переопределить методы-обработчики событий авторизации и многих других действий.</w:t>
      </w:r>
    </w:p>
    <w:p w14:paraId="40AE4D73" w14:textId="238B8A14" w:rsidR="006272F9" w:rsidRPr="00444B41" w:rsidRDefault="00DE560D" w:rsidP="006272F9">
      <w:pPr>
        <w:rPr>
          <w:rFonts w:cs="Times New Roman"/>
          <w:szCs w:val="24"/>
        </w:rPr>
      </w:pPr>
      <w:r w:rsidRPr="00DE560D">
        <w:rPr>
          <w:rFonts w:cs="Times New Roman"/>
          <w:szCs w:val="24"/>
        </w:rPr>
        <w:t xml:space="preserve">Поэтому </w:t>
      </w:r>
      <w:r w:rsidR="00F500B9">
        <w:rPr>
          <w:rFonts w:cs="Times New Roman"/>
          <w:szCs w:val="24"/>
        </w:rPr>
        <w:t>был выбран</w:t>
      </w:r>
      <w:r w:rsidRPr="00DE560D">
        <w:rPr>
          <w:rFonts w:cs="Times New Roman"/>
          <w:szCs w:val="24"/>
        </w:rPr>
        <w:t xml:space="preserve"> третий способ. Создадим модель с ключевым полем </w:t>
      </w:r>
      <w:r w:rsidRPr="00DE560D">
        <w:rPr>
          <w:rFonts w:cs="Times New Roman"/>
          <w:szCs w:val="24"/>
          <w:lang w:val="en-US"/>
        </w:rPr>
        <w:t>email</w:t>
      </w:r>
      <w:r w:rsidR="00E868E9">
        <w:rPr>
          <w:rFonts w:cs="Times New Roman"/>
          <w:szCs w:val="24"/>
        </w:rPr>
        <w:t xml:space="preserve"> и зависящими полями Фамилия, Имя, </w:t>
      </w:r>
      <w:r w:rsidR="00E868E9" w:rsidRPr="00DE560D">
        <w:rPr>
          <w:rFonts w:cs="Times New Roman"/>
          <w:szCs w:val="24"/>
        </w:rPr>
        <w:t>Дата</w:t>
      </w:r>
      <w:r w:rsidR="00E868E9" w:rsidRPr="00E868E9">
        <w:rPr>
          <w:rFonts w:cs="Times New Roman"/>
          <w:szCs w:val="24"/>
        </w:rPr>
        <w:t xml:space="preserve"> </w:t>
      </w:r>
      <w:r w:rsidR="00E868E9" w:rsidRPr="00DE560D">
        <w:rPr>
          <w:rFonts w:cs="Times New Roman"/>
          <w:szCs w:val="24"/>
        </w:rPr>
        <w:t>регистрации</w:t>
      </w:r>
      <w:r w:rsidR="00E868E9">
        <w:rPr>
          <w:rFonts w:cs="Times New Roman"/>
          <w:szCs w:val="24"/>
        </w:rPr>
        <w:t xml:space="preserve">, </w:t>
      </w:r>
      <w:r w:rsidR="00E868E9" w:rsidRPr="00DE560D">
        <w:rPr>
          <w:rFonts w:cs="Times New Roman"/>
          <w:szCs w:val="24"/>
          <w:lang w:val="en-US"/>
        </w:rPr>
        <w:t>URL</w:t>
      </w:r>
      <w:r w:rsidR="00E868E9" w:rsidRPr="00E868E9">
        <w:rPr>
          <w:rFonts w:cs="Times New Roman"/>
          <w:szCs w:val="24"/>
        </w:rPr>
        <w:t>,</w:t>
      </w:r>
      <w:r w:rsidR="00E868E9">
        <w:rPr>
          <w:rFonts w:cs="Times New Roman"/>
          <w:szCs w:val="24"/>
        </w:rPr>
        <w:t xml:space="preserve"> </w:t>
      </w:r>
      <w:r w:rsidR="00E868E9" w:rsidRPr="00DE560D">
        <w:rPr>
          <w:rFonts w:cs="Times New Roman"/>
          <w:szCs w:val="24"/>
        </w:rPr>
        <w:t>Наименование</w:t>
      </w:r>
      <w:r w:rsidR="00E868E9" w:rsidRPr="00E868E9">
        <w:rPr>
          <w:rFonts w:cs="Times New Roman"/>
          <w:szCs w:val="24"/>
        </w:rPr>
        <w:t xml:space="preserve"> </w:t>
      </w:r>
      <w:r w:rsidR="00E868E9" w:rsidRPr="00DE560D">
        <w:rPr>
          <w:rFonts w:cs="Times New Roman"/>
          <w:szCs w:val="24"/>
        </w:rPr>
        <w:t>компании</w:t>
      </w:r>
      <w:r w:rsidR="00E868E9" w:rsidRPr="00E868E9">
        <w:rPr>
          <w:rFonts w:cs="Times New Roman"/>
          <w:szCs w:val="24"/>
        </w:rPr>
        <w:t>,</w:t>
      </w:r>
      <w:r w:rsidR="00E868E9">
        <w:rPr>
          <w:rFonts w:cs="Times New Roman"/>
          <w:szCs w:val="24"/>
        </w:rPr>
        <w:t xml:space="preserve"> </w:t>
      </w:r>
      <w:r w:rsidR="00E868E9" w:rsidRPr="00DE560D">
        <w:rPr>
          <w:rFonts w:cs="Times New Roman"/>
          <w:szCs w:val="24"/>
        </w:rPr>
        <w:t>Телефон</w:t>
      </w:r>
      <w:r w:rsidR="00E868E9" w:rsidRPr="00E868E9">
        <w:rPr>
          <w:rFonts w:cs="Times New Roman"/>
          <w:szCs w:val="24"/>
        </w:rPr>
        <w:t>,</w:t>
      </w:r>
      <w:r w:rsidR="00E868E9">
        <w:rPr>
          <w:rFonts w:cs="Times New Roman"/>
          <w:szCs w:val="24"/>
        </w:rPr>
        <w:t xml:space="preserve"> Д</w:t>
      </w:r>
      <w:r w:rsidR="00E868E9" w:rsidRPr="00DE560D">
        <w:rPr>
          <w:rFonts w:cs="Times New Roman"/>
          <w:szCs w:val="24"/>
        </w:rPr>
        <w:t>ней</w:t>
      </w:r>
      <w:r w:rsidR="00E868E9" w:rsidRPr="00E868E9">
        <w:rPr>
          <w:rFonts w:cs="Times New Roman"/>
          <w:szCs w:val="24"/>
        </w:rPr>
        <w:t xml:space="preserve"> </w:t>
      </w:r>
      <w:r w:rsidR="00E868E9" w:rsidRPr="00DE560D">
        <w:rPr>
          <w:rFonts w:cs="Times New Roman"/>
          <w:szCs w:val="24"/>
        </w:rPr>
        <w:t>до</w:t>
      </w:r>
      <w:r w:rsidR="00E868E9" w:rsidRPr="00E868E9">
        <w:rPr>
          <w:rFonts w:cs="Times New Roman"/>
          <w:szCs w:val="24"/>
        </w:rPr>
        <w:t xml:space="preserve"> </w:t>
      </w:r>
      <w:r w:rsidR="00E868E9" w:rsidRPr="00444B41">
        <w:rPr>
          <w:rFonts w:cs="Times New Roman"/>
          <w:szCs w:val="24"/>
        </w:rPr>
        <w:t xml:space="preserve">конца лицензии, </w:t>
      </w:r>
      <w:r w:rsidR="00E868E9" w:rsidRPr="00444B41">
        <w:rPr>
          <w:rFonts w:cs="Times New Roman"/>
          <w:szCs w:val="24"/>
          <w:lang w:val="en-US"/>
        </w:rPr>
        <w:t>is</w:t>
      </w:r>
      <w:r w:rsidR="00E868E9" w:rsidRPr="00444B41">
        <w:rPr>
          <w:rFonts w:cs="Times New Roman"/>
          <w:szCs w:val="24"/>
        </w:rPr>
        <w:t>_</w:t>
      </w:r>
      <w:r w:rsidR="00E868E9" w:rsidRPr="00444B41">
        <w:rPr>
          <w:rFonts w:cs="Times New Roman"/>
          <w:szCs w:val="24"/>
          <w:lang w:val="en-US"/>
        </w:rPr>
        <w:t>active</w:t>
      </w:r>
      <w:r w:rsidR="00E868E9" w:rsidRPr="00444B41">
        <w:rPr>
          <w:rFonts w:cs="Times New Roman"/>
          <w:szCs w:val="24"/>
        </w:rPr>
        <w:t xml:space="preserve">, </w:t>
      </w:r>
      <w:r w:rsidR="00E868E9" w:rsidRPr="00444B41">
        <w:rPr>
          <w:rFonts w:cs="Times New Roman"/>
          <w:szCs w:val="24"/>
          <w:lang w:val="en-US"/>
        </w:rPr>
        <w:t>is</w:t>
      </w:r>
      <w:r w:rsidR="00E868E9" w:rsidRPr="00444B41">
        <w:rPr>
          <w:rFonts w:cs="Times New Roman"/>
          <w:szCs w:val="24"/>
        </w:rPr>
        <w:t>_</w:t>
      </w:r>
      <w:r w:rsidR="00E868E9" w:rsidRPr="00444B41">
        <w:rPr>
          <w:rFonts w:cs="Times New Roman"/>
          <w:szCs w:val="24"/>
          <w:lang w:val="en-US"/>
        </w:rPr>
        <w:t>admin</w:t>
      </w:r>
      <w:r w:rsidR="00E868E9" w:rsidRPr="00444B41">
        <w:rPr>
          <w:rFonts w:cs="Times New Roman"/>
          <w:szCs w:val="24"/>
        </w:rPr>
        <w:t xml:space="preserve">, </w:t>
      </w:r>
      <w:r w:rsidR="00E868E9" w:rsidRPr="00444B41">
        <w:rPr>
          <w:rFonts w:cs="Times New Roman"/>
          <w:szCs w:val="24"/>
          <w:lang w:val="en-US"/>
        </w:rPr>
        <w:t>is</w:t>
      </w:r>
      <w:r w:rsidR="00E868E9" w:rsidRPr="00444B41">
        <w:rPr>
          <w:rFonts w:cs="Times New Roman"/>
          <w:szCs w:val="24"/>
        </w:rPr>
        <w:t>_</w:t>
      </w:r>
      <w:r w:rsidR="00E868E9" w:rsidRPr="00444B41">
        <w:rPr>
          <w:rFonts w:cs="Times New Roman"/>
          <w:szCs w:val="24"/>
          <w:lang w:val="en-US"/>
        </w:rPr>
        <w:t>superuser</w:t>
      </w:r>
      <w:r w:rsidR="00E868E9" w:rsidRPr="00444B41">
        <w:rPr>
          <w:rFonts w:cs="Times New Roman"/>
          <w:szCs w:val="24"/>
        </w:rPr>
        <w:t>.</w:t>
      </w:r>
      <w:r w:rsidR="006272F9" w:rsidRPr="00444B41">
        <w:rPr>
          <w:rFonts w:cs="Times New Roman"/>
          <w:szCs w:val="24"/>
        </w:rPr>
        <w:t xml:space="preserve"> С полным кодом модели можно ознакомиться в приложении </w:t>
      </w:r>
      <w:r w:rsidR="00854CFC">
        <w:rPr>
          <w:rFonts w:cs="Times New Roman"/>
          <w:szCs w:val="24"/>
        </w:rPr>
        <w:t>6</w:t>
      </w:r>
      <w:r w:rsidR="006272F9" w:rsidRPr="00444B41">
        <w:rPr>
          <w:rFonts w:cs="Times New Roman"/>
          <w:szCs w:val="24"/>
        </w:rPr>
        <w:t>.</w:t>
      </w:r>
    </w:p>
    <w:p w14:paraId="4A21DC85" w14:textId="28D40206" w:rsidR="006272F9" w:rsidRPr="006272F9" w:rsidRDefault="00DE560D" w:rsidP="00754897">
      <w:pPr>
        <w:ind w:firstLine="709"/>
      </w:pPr>
      <w:r w:rsidRPr="00444B41">
        <w:rPr>
          <w:rFonts w:cs="Times New Roman"/>
          <w:szCs w:val="24"/>
        </w:rPr>
        <w:t xml:space="preserve">Также создадим модель записи для расчета </w:t>
      </w:r>
      <w:r w:rsidRPr="00444B41">
        <w:rPr>
          <w:rFonts w:cs="Times New Roman"/>
          <w:szCs w:val="24"/>
          <w:lang w:val="en-US"/>
        </w:rPr>
        <w:t>Post</w:t>
      </w:r>
      <w:r w:rsidRPr="00444B41">
        <w:rPr>
          <w:rFonts w:cs="Times New Roman"/>
          <w:szCs w:val="24"/>
        </w:rPr>
        <w:t xml:space="preserve">, </w:t>
      </w:r>
      <w:r w:rsidR="006272F9" w:rsidRPr="00444B41">
        <w:rPr>
          <w:rFonts w:cs="Times New Roman"/>
          <w:szCs w:val="24"/>
        </w:rPr>
        <w:t>ключевые поля</w:t>
      </w:r>
      <w:r w:rsidRPr="00444B41">
        <w:rPr>
          <w:rFonts w:cs="Times New Roman"/>
          <w:szCs w:val="24"/>
        </w:rPr>
        <w:t xml:space="preserve"> индекс и пользователь</w:t>
      </w:r>
      <w:r w:rsidR="006272F9" w:rsidRPr="00444B41">
        <w:rPr>
          <w:rFonts w:cs="Times New Roman"/>
          <w:szCs w:val="24"/>
        </w:rPr>
        <w:t xml:space="preserve">, зависимые от них: </w:t>
      </w:r>
      <w:r w:rsidR="006272F9" w:rsidRPr="00444B41">
        <w:rPr>
          <w:rFonts w:cs="Times New Roman"/>
          <w:szCs w:val="24"/>
          <w:lang w:val="en-US"/>
        </w:rPr>
        <w:t>index</w:t>
      </w:r>
      <w:r w:rsidR="006272F9" w:rsidRPr="00444B41">
        <w:rPr>
          <w:rFonts w:cs="Times New Roman"/>
          <w:szCs w:val="24"/>
        </w:rPr>
        <w:t xml:space="preserve">, </w:t>
      </w:r>
      <w:r w:rsidR="006272F9" w:rsidRPr="00444B41">
        <w:rPr>
          <w:rFonts w:cs="Times New Roman"/>
          <w:szCs w:val="24"/>
          <w:lang w:val="en-US"/>
        </w:rPr>
        <w:t>author</w:t>
      </w:r>
      <w:r w:rsidR="006272F9" w:rsidRPr="00444B41">
        <w:rPr>
          <w:rFonts w:cs="Times New Roman"/>
          <w:szCs w:val="24"/>
        </w:rPr>
        <w:t xml:space="preserve">, </w:t>
      </w:r>
      <w:r w:rsidR="006272F9" w:rsidRPr="00444B41">
        <w:rPr>
          <w:rFonts w:cs="Times New Roman"/>
          <w:szCs w:val="24"/>
          <w:lang w:val="en-US"/>
        </w:rPr>
        <w:t>title</w:t>
      </w:r>
      <w:r w:rsidR="006272F9" w:rsidRPr="00444B41">
        <w:rPr>
          <w:rFonts w:cs="Times New Roman"/>
          <w:szCs w:val="24"/>
        </w:rPr>
        <w:t xml:space="preserve">, </w:t>
      </w:r>
      <w:r w:rsidR="006272F9" w:rsidRPr="00444B41">
        <w:rPr>
          <w:rFonts w:cs="Times New Roman"/>
          <w:szCs w:val="24"/>
          <w:lang w:val="en-US"/>
        </w:rPr>
        <w:t>url</w:t>
      </w:r>
      <w:r w:rsidR="006272F9" w:rsidRPr="00444B41">
        <w:rPr>
          <w:rFonts w:cs="Times New Roman"/>
          <w:szCs w:val="24"/>
        </w:rPr>
        <w:t xml:space="preserve">, </w:t>
      </w:r>
      <w:r w:rsidR="006272F9" w:rsidRPr="00444B41">
        <w:rPr>
          <w:rFonts w:cs="Times New Roman"/>
          <w:szCs w:val="24"/>
          <w:lang w:val="en-US"/>
        </w:rPr>
        <w:t>file</w:t>
      </w:r>
      <w:r w:rsidR="006272F9" w:rsidRPr="00444B41">
        <w:rPr>
          <w:rFonts w:cs="Times New Roman"/>
          <w:szCs w:val="24"/>
        </w:rPr>
        <w:t xml:space="preserve">, </w:t>
      </w:r>
      <w:r w:rsidR="006272F9" w:rsidRPr="00444B41">
        <w:rPr>
          <w:rFonts w:cs="Times New Roman"/>
          <w:szCs w:val="24"/>
          <w:lang w:val="en-US"/>
        </w:rPr>
        <w:t>file</w:t>
      </w:r>
      <w:r w:rsidR="006272F9" w:rsidRPr="00444B41">
        <w:rPr>
          <w:rFonts w:cs="Times New Roman"/>
          <w:szCs w:val="24"/>
        </w:rPr>
        <w:t>_</w:t>
      </w:r>
      <w:r w:rsidR="006272F9" w:rsidRPr="00444B41">
        <w:rPr>
          <w:rFonts w:cs="Times New Roman"/>
          <w:szCs w:val="24"/>
          <w:lang w:val="en-US"/>
        </w:rPr>
        <w:t>name</w:t>
      </w:r>
      <w:r w:rsidR="006272F9" w:rsidRPr="00444B41">
        <w:rPr>
          <w:rFonts w:cs="Times New Roman"/>
          <w:szCs w:val="24"/>
        </w:rPr>
        <w:t xml:space="preserve">, </w:t>
      </w:r>
      <w:r w:rsidR="006272F9" w:rsidRPr="00444B41">
        <w:rPr>
          <w:rFonts w:cs="Times New Roman"/>
          <w:szCs w:val="24"/>
          <w:lang w:val="en-US"/>
        </w:rPr>
        <w:t>created</w:t>
      </w:r>
      <w:r w:rsidR="006272F9" w:rsidRPr="00444B41">
        <w:rPr>
          <w:rFonts w:cs="Times New Roman"/>
          <w:szCs w:val="24"/>
        </w:rPr>
        <w:t>_</w:t>
      </w:r>
      <w:r w:rsidR="006272F9" w:rsidRPr="00444B41">
        <w:rPr>
          <w:rFonts w:cs="Times New Roman"/>
          <w:szCs w:val="24"/>
          <w:lang w:val="en-US"/>
        </w:rPr>
        <w:t>date</w:t>
      </w:r>
      <w:r w:rsidR="006272F9" w:rsidRPr="00444B41">
        <w:rPr>
          <w:rFonts w:cs="Times New Roman"/>
          <w:szCs w:val="24"/>
        </w:rPr>
        <w:t xml:space="preserve">, а также поля где будут хранится результаты расчетов индексов удовлетворенности и лояльности, а также проценты распределения пользователей по пяти группам – </w:t>
      </w:r>
      <w:r w:rsidR="006272F9" w:rsidRPr="00444B41">
        <w:rPr>
          <w:rFonts w:cs="Times New Roman"/>
          <w:szCs w:val="24"/>
          <w:lang w:val="en-US"/>
        </w:rPr>
        <w:t>csi</w:t>
      </w:r>
      <w:r w:rsidR="006272F9" w:rsidRPr="00444B41">
        <w:rPr>
          <w:rFonts w:cs="Times New Roman"/>
          <w:szCs w:val="24"/>
        </w:rPr>
        <w:t xml:space="preserve">, </w:t>
      </w:r>
      <w:r w:rsidR="006272F9" w:rsidRPr="00444B41">
        <w:rPr>
          <w:rFonts w:cs="Times New Roman"/>
          <w:szCs w:val="24"/>
          <w:lang w:val="en-US"/>
        </w:rPr>
        <w:t>loyalty</w:t>
      </w:r>
      <w:r w:rsidR="006272F9" w:rsidRPr="00444B41">
        <w:rPr>
          <w:rFonts w:cs="Times New Roman"/>
          <w:szCs w:val="24"/>
        </w:rPr>
        <w:t xml:space="preserve">, </w:t>
      </w:r>
      <w:r w:rsidR="006272F9" w:rsidRPr="00444B41">
        <w:rPr>
          <w:rFonts w:cs="Times New Roman"/>
          <w:szCs w:val="24"/>
          <w:lang w:val="en-US"/>
        </w:rPr>
        <w:t>one</w:t>
      </w:r>
      <w:r w:rsidR="006272F9" w:rsidRPr="00444B41">
        <w:rPr>
          <w:rFonts w:cs="Times New Roman"/>
          <w:szCs w:val="24"/>
        </w:rPr>
        <w:t xml:space="preserve">, </w:t>
      </w:r>
      <w:r w:rsidR="006272F9" w:rsidRPr="00444B41">
        <w:rPr>
          <w:rFonts w:cs="Times New Roman"/>
          <w:szCs w:val="24"/>
          <w:lang w:val="en-US"/>
        </w:rPr>
        <w:t>two</w:t>
      </w:r>
      <w:r w:rsidR="006272F9" w:rsidRPr="00444B41">
        <w:rPr>
          <w:rFonts w:cs="Times New Roman"/>
          <w:szCs w:val="24"/>
        </w:rPr>
        <w:t xml:space="preserve">, </w:t>
      </w:r>
      <w:r w:rsidR="006272F9" w:rsidRPr="00444B41">
        <w:rPr>
          <w:rFonts w:cs="Times New Roman"/>
          <w:szCs w:val="24"/>
          <w:lang w:val="en-US"/>
        </w:rPr>
        <w:t>three</w:t>
      </w:r>
      <w:r w:rsidR="006272F9" w:rsidRPr="00444B41">
        <w:rPr>
          <w:rFonts w:cs="Times New Roman"/>
          <w:szCs w:val="24"/>
        </w:rPr>
        <w:t xml:space="preserve">, </w:t>
      </w:r>
      <w:r w:rsidR="006272F9" w:rsidRPr="00444B41">
        <w:rPr>
          <w:rFonts w:cs="Times New Roman"/>
          <w:szCs w:val="24"/>
          <w:lang w:val="en-US"/>
        </w:rPr>
        <w:t>four</w:t>
      </w:r>
      <w:r w:rsidR="006272F9" w:rsidRPr="00444B41">
        <w:rPr>
          <w:rFonts w:cs="Times New Roman"/>
          <w:szCs w:val="24"/>
        </w:rPr>
        <w:t xml:space="preserve">, </w:t>
      </w:r>
      <w:r w:rsidR="006272F9" w:rsidRPr="00444B41">
        <w:rPr>
          <w:rFonts w:cs="Times New Roman"/>
          <w:szCs w:val="24"/>
          <w:lang w:val="en-US"/>
        </w:rPr>
        <w:t>five</w:t>
      </w:r>
      <w:r w:rsidR="006272F9" w:rsidRPr="00444B41">
        <w:rPr>
          <w:rFonts w:cs="Times New Roman"/>
          <w:szCs w:val="24"/>
        </w:rPr>
        <w:t xml:space="preserve">. С полным кодом модели можно ознакомиться в приложении </w:t>
      </w:r>
      <w:r w:rsidR="00854CFC">
        <w:rPr>
          <w:rFonts w:cs="Times New Roman"/>
          <w:szCs w:val="24"/>
        </w:rPr>
        <w:t>7</w:t>
      </w:r>
      <w:r w:rsidR="006272F9" w:rsidRPr="00444B41">
        <w:rPr>
          <w:rFonts w:cs="Times New Roman"/>
          <w:szCs w:val="24"/>
        </w:rPr>
        <w:t>.</w:t>
      </w:r>
    </w:p>
    <w:p w14:paraId="551E2091" w14:textId="73AEA0DD" w:rsidR="00DE560D" w:rsidRPr="00DE560D" w:rsidRDefault="00DE560D" w:rsidP="00DE560D">
      <w:pPr>
        <w:ind w:firstLine="709"/>
        <w:rPr>
          <w:rFonts w:cs="Times New Roman"/>
          <w:szCs w:val="24"/>
        </w:rPr>
      </w:pPr>
      <w:r w:rsidRPr="00DE560D">
        <w:rPr>
          <w:rFonts w:cs="Times New Roman"/>
          <w:szCs w:val="24"/>
        </w:rPr>
        <w:t xml:space="preserve">После создания моделей были </w:t>
      </w:r>
      <w:r w:rsidR="006272F9">
        <w:rPr>
          <w:rFonts w:cs="Times New Roman"/>
          <w:szCs w:val="24"/>
        </w:rPr>
        <w:t>созданы</w:t>
      </w:r>
      <w:r w:rsidRPr="00DE560D">
        <w:rPr>
          <w:rFonts w:cs="Times New Roman"/>
          <w:szCs w:val="24"/>
        </w:rPr>
        <w:t xml:space="preserve"> формы для их изменения.</w:t>
      </w:r>
      <w:r w:rsidR="006272F9">
        <w:rPr>
          <w:rFonts w:cs="Times New Roman"/>
          <w:szCs w:val="24"/>
        </w:rPr>
        <w:t xml:space="preserve"> Формы создаются автоматически на основе мо</w:t>
      </w:r>
      <w:r w:rsidR="00AF7D7E">
        <w:rPr>
          <w:rFonts w:cs="Times New Roman"/>
          <w:szCs w:val="24"/>
        </w:rPr>
        <w:t xml:space="preserve">делей. </w:t>
      </w:r>
      <w:r w:rsidRPr="00DE560D">
        <w:rPr>
          <w:rFonts w:cs="Times New Roman"/>
          <w:szCs w:val="24"/>
        </w:rPr>
        <w:t>Форма для расширенной модели пользователей был</w:t>
      </w:r>
      <w:r w:rsidR="00AF7D7E">
        <w:rPr>
          <w:rFonts w:cs="Times New Roman"/>
          <w:szCs w:val="24"/>
        </w:rPr>
        <w:t>а</w:t>
      </w:r>
      <w:r w:rsidRPr="00DE560D">
        <w:rPr>
          <w:rFonts w:cs="Times New Roman"/>
          <w:szCs w:val="24"/>
        </w:rPr>
        <w:t xml:space="preserve"> </w:t>
      </w:r>
      <w:r w:rsidR="00AF7D7E">
        <w:rPr>
          <w:rFonts w:cs="Times New Roman"/>
          <w:szCs w:val="24"/>
        </w:rPr>
        <w:t>скопирована</w:t>
      </w:r>
      <w:r w:rsidRPr="00DE560D">
        <w:rPr>
          <w:rFonts w:cs="Times New Roman"/>
          <w:szCs w:val="24"/>
        </w:rPr>
        <w:t xml:space="preserve"> из существующего модуля авторизации и аутентификации.</w:t>
      </w:r>
    </w:p>
    <w:p w14:paraId="7FD42CF2" w14:textId="68212CA0" w:rsidR="00DE560D" w:rsidRPr="00754897" w:rsidRDefault="00DE560D" w:rsidP="00754897">
      <w:pPr>
        <w:pStyle w:val="2"/>
        <w:numPr>
          <w:ilvl w:val="1"/>
          <w:numId w:val="4"/>
        </w:numPr>
      </w:pPr>
      <w:bookmarkStart w:id="64" w:name="_Toc477015764"/>
      <w:bookmarkStart w:id="65" w:name="_Toc477188833"/>
      <w:bookmarkStart w:id="66" w:name="_Toc482538696"/>
      <w:r w:rsidRPr="00754897">
        <w:t>Администрирование Django</w:t>
      </w:r>
      <w:bookmarkEnd w:id="64"/>
      <w:bookmarkEnd w:id="65"/>
      <w:bookmarkEnd w:id="66"/>
    </w:p>
    <w:p w14:paraId="09CD2AB1" w14:textId="2BDBECB6" w:rsidR="00DE560D" w:rsidRPr="00DE560D" w:rsidRDefault="00DE560D" w:rsidP="00DE560D">
      <w:pPr>
        <w:ind w:firstLine="709"/>
        <w:rPr>
          <w:rFonts w:eastAsiaTheme="minorEastAsia" w:cs="Times New Roman"/>
          <w:szCs w:val="24"/>
        </w:rPr>
      </w:pPr>
      <w:r w:rsidRPr="00DE560D">
        <w:rPr>
          <w:rFonts w:cs="Times New Roman"/>
          <w:szCs w:val="24"/>
        </w:rPr>
        <w:t xml:space="preserve">При создании приложения на </w:t>
      </w:r>
      <w:r w:rsidR="00AF7D7E" w:rsidRPr="00DE560D">
        <w:rPr>
          <w:rFonts w:cs="Times New Roman"/>
          <w:szCs w:val="24"/>
        </w:rPr>
        <w:t>Django</w:t>
      </w:r>
      <w:r w:rsidRPr="00DE560D">
        <w:rPr>
          <w:rFonts w:cs="Times New Roman"/>
          <w:szCs w:val="24"/>
        </w:rPr>
        <w:t xml:space="preserve"> автоматически создается часть администрирования. </w:t>
      </w:r>
      <w:r w:rsidRPr="00DE560D">
        <w:rPr>
          <w:rFonts w:eastAsiaTheme="minorEastAsia" w:cs="Times New Roman"/>
          <w:szCs w:val="24"/>
        </w:rPr>
        <w:t xml:space="preserve">Для того, чтобы зайти на нее </w:t>
      </w:r>
      <w:r w:rsidR="00FA32B6">
        <w:rPr>
          <w:rFonts w:eastAsiaTheme="minorEastAsia" w:cs="Times New Roman"/>
          <w:szCs w:val="24"/>
        </w:rPr>
        <w:t>следует</w:t>
      </w:r>
      <w:r w:rsidRPr="00DE560D">
        <w:rPr>
          <w:rFonts w:eastAsiaTheme="minorEastAsia" w:cs="Times New Roman"/>
          <w:szCs w:val="24"/>
        </w:rPr>
        <w:t xml:space="preserve"> создать суперпользователя (в уже имеющейся модели ExtUser) через командную строку</w:t>
      </w:r>
      <w:r w:rsidR="00FA32B6">
        <w:rPr>
          <w:rFonts w:eastAsiaTheme="minorEastAsia" w:cs="Times New Roman"/>
          <w:szCs w:val="24"/>
        </w:rPr>
        <w:t xml:space="preserve"> компьютера</w:t>
      </w:r>
      <w:r w:rsidRPr="00DE560D">
        <w:rPr>
          <w:rFonts w:eastAsiaTheme="minorEastAsia" w:cs="Times New Roman"/>
          <w:szCs w:val="24"/>
        </w:rPr>
        <w:t>. После авторизации мы увидим приложения, которые подключены (активны) на данный момент, чтобы подключить приложение его надо прописать в настройках сайта (проекта). Открываем файл settings.</w:t>
      </w:r>
      <w:r w:rsidRPr="00DE560D">
        <w:rPr>
          <w:rFonts w:eastAsiaTheme="minorEastAsia" w:cs="Times New Roman"/>
          <w:szCs w:val="24"/>
          <w:lang w:val="en-US"/>
        </w:rPr>
        <w:t>py</w:t>
      </w:r>
      <w:r w:rsidRPr="00DE560D">
        <w:rPr>
          <w:rFonts w:eastAsiaTheme="minorEastAsia" w:cs="Times New Roman"/>
          <w:szCs w:val="24"/>
        </w:rPr>
        <w:t xml:space="preserve"> и дописываем названия наших приложений в </w:t>
      </w:r>
      <w:r w:rsidRPr="00DE560D">
        <w:rPr>
          <w:rFonts w:eastAsiaTheme="minorEastAsia" w:cs="Times New Roman"/>
          <w:szCs w:val="24"/>
          <w:lang w:val="en-US"/>
        </w:rPr>
        <w:t>Installed</w:t>
      </w:r>
      <w:r w:rsidRPr="00DE560D">
        <w:rPr>
          <w:rFonts w:eastAsiaTheme="minorEastAsia" w:cs="Times New Roman"/>
          <w:szCs w:val="24"/>
        </w:rPr>
        <w:t xml:space="preserve"> </w:t>
      </w:r>
      <w:r w:rsidRPr="00DE560D">
        <w:rPr>
          <w:rFonts w:eastAsiaTheme="minorEastAsia" w:cs="Times New Roman"/>
          <w:szCs w:val="24"/>
          <w:lang w:val="en-US"/>
        </w:rPr>
        <w:t>apps</w:t>
      </w:r>
      <w:r w:rsidRPr="00DE560D">
        <w:rPr>
          <w:rFonts w:eastAsiaTheme="minorEastAsia" w:cs="Times New Roman"/>
          <w:szCs w:val="24"/>
        </w:rPr>
        <w:t>:</w:t>
      </w:r>
    </w:p>
    <w:p w14:paraId="1EEB75A2" w14:textId="77777777" w:rsidR="00DE560D" w:rsidRPr="00754897" w:rsidRDefault="00DE560D" w:rsidP="00DE560D">
      <w:pPr>
        <w:rPr>
          <w:rFonts w:eastAsiaTheme="minorEastAsia" w:cs="Times New Roman"/>
          <w:szCs w:val="24"/>
          <w:lang w:val="en-US"/>
        </w:rPr>
      </w:pPr>
      <w:r w:rsidRPr="00DE560D">
        <w:rPr>
          <w:rFonts w:eastAsiaTheme="minorEastAsia" w:cs="Times New Roman"/>
          <w:szCs w:val="24"/>
          <w:lang w:val="en-US"/>
        </w:rPr>
        <w:t>INSTALLED</w:t>
      </w:r>
      <w:r w:rsidRPr="00754897">
        <w:rPr>
          <w:rFonts w:eastAsiaTheme="minorEastAsia" w:cs="Times New Roman"/>
          <w:szCs w:val="24"/>
          <w:lang w:val="en-US"/>
        </w:rPr>
        <w:t>_</w:t>
      </w:r>
      <w:r w:rsidRPr="00DE560D">
        <w:rPr>
          <w:rFonts w:eastAsiaTheme="minorEastAsia" w:cs="Times New Roman"/>
          <w:szCs w:val="24"/>
          <w:lang w:val="en-US"/>
        </w:rPr>
        <w:t>APPS</w:t>
      </w:r>
      <w:r w:rsidRPr="00754897">
        <w:rPr>
          <w:rFonts w:eastAsiaTheme="minorEastAsia" w:cs="Times New Roman"/>
          <w:szCs w:val="24"/>
          <w:lang w:val="en-US"/>
        </w:rPr>
        <w:t xml:space="preserve"> = (</w:t>
      </w:r>
    </w:p>
    <w:p w14:paraId="4A0C9D92" w14:textId="77777777" w:rsidR="00DE560D" w:rsidRPr="00754897" w:rsidRDefault="00DE560D" w:rsidP="00DE560D">
      <w:pPr>
        <w:rPr>
          <w:rFonts w:eastAsiaTheme="minorEastAsia" w:cs="Times New Roman"/>
          <w:szCs w:val="24"/>
          <w:lang w:val="en-US"/>
        </w:rPr>
      </w:pPr>
      <w:r w:rsidRPr="00754897">
        <w:rPr>
          <w:rFonts w:eastAsiaTheme="minorEastAsia" w:cs="Times New Roman"/>
          <w:szCs w:val="24"/>
          <w:lang w:val="en-US"/>
        </w:rPr>
        <w:t xml:space="preserve">    '</w:t>
      </w:r>
      <w:r w:rsidRPr="00DE560D">
        <w:rPr>
          <w:rFonts w:eastAsiaTheme="minorEastAsia" w:cs="Times New Roman"/>
          <w:szCs w:val="24"/>
          <w:lang w:val="en-US"/>
        </w:rPr>
        <w:t>django</w:t>
      </w:r>
      <w:r w:rsidRPr="00754897">
        <w:rPr>
          <w:rFonts w:eastAsiaTheme="minorEastAsia" w:cs="Times New Roman"/>
          <w:szCs w:val="24"/>
          <w:lang w:val="en-US"/>
        </w:rPr>
        <w:t>.</w:t>
      </w:r>
      <w:r w:rsidRPr="00DE560D">
        <w:rPr>
          <w:rFonts w:eastAsiaTheme="minorEastAsia" w:cs="Times New Roman"/>
          <w:szCs w:val="24"/>
          <w:lang w:val="en-US"/>
        </w:rPr>
        <w:t>contrib</w:t>
      </w:r>
      <w:r w:rsidRPr="00754897">
        <w:rPr>
          <w:rFonts w:eastAsiaTheme="minorEastAsia" w:cs="Times New Roman"/>
          <w:szCs w:val="24"/>
          <w:lang w:val="en-US"/>
        </w:rPr>
        <w:t>.</w:t>
      </w:r>
      <w:r w:rsidRPr="00DE560D">
        <w:rPr>
          <w:rFonts w:eastAsiaTheme="minorEastAsia" w:cs="Times New Roman"/>
          <w:szCs w:val="24"/>
          <w:lang w:val="en-US"/>
        </w:rPr>
        <w:t>admin</w:t>
      </w:r>
      <w:r w:rsidRPr="00754897">
        <w:rPr>
          <w:rFonts w:eastAsiaTheme="minorEastAsia" w:cs="Times New Roman"/>
          <w:szCs w:val="24"/>
          <w:lang w:val="en-US"/>
        </w:rPr>
        <w:t>',</w:t>
      </w:r>
    </w:p>
    <w:p w14:paraId="6105BC15" w14:textId="77777777" w:rsidR="00DE560D" w:rsidRPr="00754897" w:rsidRDefault="00DE560D" w:rsidP="00DE560D">
      <w:pPr>
        <w:rPr>
          <w:rFonts w:eastAsiaTheme="minorEastAsia" w:cs="Times New Roman"/>
          <w:szCs w:val="24"/>
          <w:lang w:val="en-US"/>
        </w:rPr>
      </w:pPr>
      <w:r w:rsidRPr="00754897">
        <w:rPr>
          <w:rFonts w:eastAsiaTheme="minorEastAsia" w:cs="Times New Roman"/>
          <w:szCs w:val="24"/>
          <w:lang w:val="en-US"/>
        </w:rPr>
        <w:t xml:space="preserve">    '</w:t>
      </w:r>
      <w:r w:rsidRPr="00DE560D">
        <w:rPr>
          <w:rFonts w:eastAsiaTheme="minorEastAsia" w:cs="Times New Roman"/>
          <w:szCs w:val="24"/>
          <w:lang w:val="en-US"/>
        </w:rPr>
        <w:t>django</w:t>
      </w:r>
      <w:r w:rsidRPr="00754897">
        <w:rPr>
          <w:rFonts w:eastAsiaTheme="minorEastAsia" w:cs="Times New Roman"/>
          <w:szCs w:val="24"/>
          <w:lang w:val="en-US"/>
        </w:rPr>
        <w:t>.</w:t>
      </w:r>
      <w:r w:rsidRPr="00DE560D">
        <w:rPr>
          <w:rFonts w:eastAsiaTheme="minorEastAsia" w:cs="Times New Roman"/>
          <w:szCs w:val="24"/>
          <w:lang w:val="en-US"/>
        </w:rPr>
        <w:t>contrib</w:t>
      </w:r>
      <w:r w:rsidRPr="00754897">
        <w:rPr>
          <w:rFonts w:eastAsiaTheme="minorEastAsia" w:cs="Times New Roman"/>
          <w:szCs w:val="24"/>
          <w:lang w:val="en-US"/>
        </w:rPr>
        <w:t>.</w:t>
      </w:r>
      <w:r w:rsidRPr="00DE560D">
        <w:rPr>
          <w:rFonts w:eastAsiaTheme="minorEastAsia" w:cs="Times New Roman"/>
          <w:szCs w:val="24"/>
          <w:lang w:val="en-US"/>
        </w:rPr>
        <w:t>auth</w:t>
      </w:r>
      <w:r w:rsidRPr="00754897">
        <w:rPr>
          <w:rFonts w:eastAsiaTheme="minorEastAsia" w:cs="Times New Roman"/>
          <w:szCs w:val="24"/>
          <w:lang w:val="en-US"/>
        </w:rPr>
        <w:t>',</w:t>
      </w:r>
    </w:p>
    <w:p w14:paraId="340D6DDC" w14:textId="77777777" w:rsidR="00DE560D" w:rsidRPr="00DE560D" w:rsidRDefault="00DE560D" w:rsidP="00DE560D">
      <w:pPr>
        <w:rPr>
          <w:rFonts w:eastAsiaTheme="minorEastAsia" w:cs="Times New Roman"/>
          <w:szCs w:val="24"/>
          <w:lang w:val="fr-FR"/>
        </w:rPr>
      </w:pPr>
      <w:r w:rsidRPr="00754897">
        <w:rPr>
          <w:rFonts w:eastAsiaTheme="minorEastAsia" w:cs="Times New Roman"/>
          <w:szCs w:val="24"/>
          <w:lang w:val="en-US"/>
        </w:rPr>
        <w:t xml:space="preserve">    </w:t>
      </w:r>
      <w:r w:rsidRPr="00DE560D">
        <w:rPr>
          <w:rFonts w:eastAsiaTheme="minorEastAsia" w:cs="Times New Roman"/>
          <w:szCs w:val="24"/>
          <w:lang w:val="fr-FR"/>
        </w:rPr>
        <w:t>'django.contrib.contenttypes',</w:t>
      </w:r>
    </w:p>
    <w:p w14:paraId="023C70E9" w14:textId="77777777" w:rsidR="00DE560D" w:rsidRPr="00DE560D" w:rsidRDefault="00DE560D" w:rsidP="00DE560D">
      <w:pPr>
        <w:rPr>
          <w:rFonts w:eastAsiaTheme="minorEastAsia" w:cs="Times New Roman"/>
          <w:szCs w:val="24"/>
          <w:lang w:val="fr-FR"/>
        </w:rPr>
      </w:pPr>
      <w:r w:rsidRPr="00DE560D">
        <w:rPr>
          <w:rFonts w:eastAsiaTheme="minorEastAsia" w:cs="Times New Roman"/>
          <w:szCs w:val="24"/>
          <w:lang w:val="fr-FR"/>
        </w:rPr>
        <w:t xml:space="preserve">    'django.contrib.sessions',</w:t>
      </w:r>
    </w:p>
    <w:p w14:paraId="63C441E8" w14:textId="77777777" w:rsidR="00DE560D" w:rsidRPr="00DE560D" w:rsidRDefault="00DE560D" w:rsidP="00DE560D">
      <w:pPr>
        <w:rPr>
          <w:rFonts w:eastAsiaTheme="minorEastAsia" w:cs="Times New Roman"/>
          <w:szCs w:val="24"/>
          <w:lang w:val="fr-FR"/>
        </w:rPr>
      </w:pPr>
      <w:r w:rsidRPr="00DE560D">
        <w:rPr>
          <w:rFonts w:eastAsiaTheme="minorEastAsia" w:cs="Times New Roman"/>
          <w:szCs w:val="24"/>
          <w:lang w:val="fr-FR"/>
        </w:rPr>
        <w:t xml:space="preserve">    'django.contrib.messages',</w:t>
      </w:r>
    </w:p>
    <w:p w14:paraId="7B214203" w14:textId="77777777" w:rsidR="00DE560D" w:rsidRPr="00DE560D" w:rsidRDefault="00DE560D" w:rsidP="00DE560D">
      <w:pPr>
        <w:rPr>
          <w:rFonts w:eastAsiaTheme="minorEastAsia" w:cs="Times New Roman"/>
          <w:szCs w:val="24"/>
          <w:lang w:val="fr-FR"/>
        </w:rPr>
      </w:pPr>
      <w:r w:rsidRPr="00DE560D">
        <w:rPr>
          <w:rFonts w:eastAsiaTheme="minorEastAsia" w:cs="Times New Roman"/>
          <w:szCs w:val="24"/>
          <w:lang w:val="fr-FR"/>
        </w:rPr>
        <w:t xml:space="preserve">    'django.contrib.staticfiles',</w:t>
      </w:r>
    </w:p>
    <w:p w14:paraId="45EE710A" w14:textId="77777777" w:rsidR="00DE560D" w:rsidRPr="00754897" w:rsidRDefault="00DE560D" w:rsidP="00DE560D">
      <w:pPr>
        <w:rPr>
          <w:rFonts w:eastAsiaTheme="minorEastAsia" w:cs="Times New Roman"/>
          <w:szCs w:val="24"/>
          <w:lang w:val="en-US"/>
        </w:rPr>
      </w:pPr>
      <w:r w:rsidRPr="00DE560D">
        <w:rPr>
          <w:rFonts w:eastAsiaTheme="minorEastAsia" w:cs="Times New Roman"/>
          <w:szCs w:val="24"/>
          <w:lang w:val="fr-FR"/>
        </w:rPr>
        <w:lastRenderedPageBreak/>
        <w:t xml:space="preserve">    </w:t>
      </w:r>
      <w:r w:rsidRPr="00754897">
        <w:rPr>
          <w:rFonts w:eastAsiaTheme="minorEastAsia" w:cs="Times New Roman"/>
          <w:szCs w:val="24"/>
          <w:lang w:val="en-US"/>
        </w:rPr>
        <w:t>'</w:t>
      </w:r>
      <w:r w:rsidRPr="00DE560D">
        <w:rPr>
          <w:rFonts w:eastAsiaTheme="minorEastAsia" w:cs="Times New Roman"/>
          <w:szCs w:val="24"/>
          <w:lang w:val="en-US"/>
        </w:rPr>
        <w:t>calculation</w:t>
      </w:r>
      <w:r w:rsidRPr="00754897">
        <w:rPr>
          <w:rFonts w:eastAsiaTheme="minorEastAsia" w:cs="Times New Roman"/>
          <w:szCs w:val="24"/>
          <w:lang w:val="en-US"/>
        </w:rPr>
        <w:t>',</w:t>
      </w:r>
    </w:p>
    <w:p w14:paraId="67736186" w14:textId="77777777" w:rsidR="00DE560D" w:rsidRPr="00754897" w:rsidRDefault="00DE560D" w:rsidP="00DE560D">
      <w:pPr>
        <w:rPr>
          <w:rFonts w:eastAsiaTheme="minorEastAsia" w:cs="Times New Roman"/>
          <w:szCs w:val="24"/>
          <w:lang w:val="en-US"/>
        </w:rPr>
      </w:pPr>
      <w:r w:rsidRPr="00754897">
        <w:rPr>
          <w:rFonts w:eastAsiaTheme="minorEastAsia" w:cs="Times New Roman"/>
          <w:szCs w:val="24"/>
          <w:lang w:val="en-US"/>
        </w:rPr>
        <w:t xml:space="preserve">    '</w:t>
      </w:r>
      <w:r w:rsidRPr="00DE560D">
        <w:rPr>
          <w:rFonts w:eastAsiaTheme="minorEastAsia" w:cs="Times New Roman"/>
          <w:szCs w:val="24"/>
          <w:lang w:val="en-US"/>
        </w:rPr>
        <w:t>extuser</w:t>
      </w:r>
      <w:r w:rsidRPr="00754897">
        <w:rPr>
          <w:rFonts w:eastAsiaTheme="minorEastAsia" w:cs="Times New Roman"/>
          <w:szCs w:val="24"/>
          <w:lang w:val="en-US"/>
        </w:rPr>
        <w:t>',</w:t>
      </w:r>
    </w:p>
    <w:p w14:paraId="50714A2A" w14:textId="77777777" w:rsidR="00DE560D" w:rsidRPr="00ED6530" w:rsidRDefault="00DE560D" w:rsidP="00DE560D">
      <w:pPr>
        <w:rPr>
          <w:rFonts w:eastAsiaTheme="minorEastAsia" w:cs="Times New Roman"/>
          <w:szCs w:val="24"/>
          <w:lang w:val="en-US"/>
        </w:rPr>
      </w:pPr>
      <w:r w:rsidRPr="00ED6530">
        <w:rPr>
          <w:rFonts w:eastAsiaTheme="minorEastAsia" w:cs="Times New Roman"/>
          <w:szCs w:val="24"/>
          <w:lang w:val="en-US"/>
        </w:rPr>
        <w:t>)</w:t>
      </w:r>
    </w:p>
    <w:p w14:paraId="25370A19" w14:textId="0ABD32CA" w:rsidR="00DE560D" w:rsidRPr="00444B41" w:rsidRDefault="00DE560D" w:rsidP="00DE560D">
      <w:pPr>
        <w:ind w:firstLine="709"/>
        <w:rPr>
          <w:rFonts w:cs="Times New Roman"/>
          <w:noProof/>
          <w:szCs w:val="24"/>
        </w:rPr>
      </w:pPr>
      <w:r w:rsidRPr="00DE560D">
        <w:rPr>
          <w:rFonts w:eastAsiaTheme="minorEastAsia" w:cs="Times New Roman"/>
          <w:szCs w:val="24"/>
        </w:rPr>
        <w:t>Теперь мы можем работать с моделями, созданными в этих приложениях, через страницу администрирования.</w:t>
      </w:r>
      <w:r w:rsidRPr="00DE560D">
        <w:rPr>
          <w:rFonts w:cs="Times New Roman"/>
          <w:noProof/>
          <w:szCs w:val="24"/>
        </w:rPr>
        <w:t xml:space="preserve"> Слева видны все приложения и модели. Справа отображаются </w:t>
      </w:r>
      <w:r w:rsidRPr="00444B41">
        <w:rPr>
          <w:rFonts w:cs="Times New Roman"/>
          <w:noProof/>
          <w:szCs w:val="24"/>
        </w:rPr>
        <w:t>последние действия произведенные на этой странице (</w:t>
      </w:r>
      <w:r w:rsidR="00444B41" w:rsidRPr="00444B41">
        <w:rPr>
          <w:rFonts w:cs="Times New Roman"/>
          <w:noProof/>
          <w:szCs w:val="24"/>
        </w:rPr>
        <w:t>рис.11</w:t>
      </w:r>
      <w:r w:rsidRPr="00444B41">
        <w:rPr>
          <w:rFonts w:cs="Times New Roman"/>
          <w:noProof/>
          <w:szCs w:val="24"/>
        </w:rPr>
        <w:t>).</w:t>
      </w:r>
    </w:p>
    <w:p w14:paraId="4B8B1695" w14:textId="77777777" w:rsidR="00DE560D" w:rsidRPr="00444B41" w:rsidRDefault="00DE560D" w:rsidP="00444B41">
      <w:pPr>
        <w:jc w:val="center"/>
        <w:rPr>
          <w:rFonts w:eastAsiaTheme="minorEastAsia" w:cs="Times New Roman"/>
          <w:szCs w:val="24"/>
        </w:rPr>
      </w:pPr>
      <w:r w:rsidRPr="00444B41">
        <w:rPr>
          <w:rFonts w:cs="Times New Roman"/>
          <w:noProof/>
          <w:szCs w:val="24"/>
          <w:lang w:eastAsia="ja-JP"/>
        </w:rPr>
        <w:drawing>
          <wp:inline distT="0" distB="0" distL="0" distR="0" wp14:anchorId="1F118614" wp14:editId="7E515F77">
            <wp:extent cx="5908746" cy="3206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1" t="8362" r="5345"/>
                    <a:stretch/>
                  </pic:blipFill>
                  <pic:spPr bwMode="auto">
                    <a:xfrm>
                      <a:off x="0" y="0"/>
                      <a:ext cx="5909273" cy="3207036"/>
                    </a:xfrm>
                    <a:prstGeom prst="rect">
                      <a:avLst/>
                    </a:prstGeom>
                    <a:ln>
                      <a:noFill/>
                    </a:ln>
                    <a:extLst>
                      <a:ext uri="{53640926-AAD7-44D8-BBD7-CCE9431645EC}">
                        <a14:shadowObscured xmlns:a14="http://schemas.microsoft.com/office/drawing/2010/main"/>
                      </a:ext>
                    </a:extLst>
                  </pic:spPr>
                </pic:pic>
              </a:graphicData>
            </a:graphic>
          </wp:inline>
        </w:drawing>
      </w:r>
    </w:p>
    <w:p w14:paraId="31EE2021" w14:textId="69FE7CDB" w:rsidR="00DE560D" w:rsidRPr="00444B41" w:rsidRDefault="00DE560D" w:rsidP="00DE560D">
      <w:pPr>
        <w:jc w:val="center"/>
        <w:rPr>
          <w:rFonts w:cs="Times New Roman"/>
          <w:szCs w:val="24"/>
        </w:rPr>
      </w:pPr>
      <w:r w:rsidRPr="00754897">
        <w:rPr>
          <w:rFonts w:cs="Times New Roman"/>
          <w:b/>
          <w:szCs w:val="24"/>
        </w:rPr>
        <w:t xml:space="preserve">Рисунок </w:t>
      </w:r>
      <w:r w:rsidR="00444B41" w:rsidRPr="00754897">
        <w:rPr>
          <w:rFonts w:cs="Times New Roman"/>
          <w:b/>
          <w:szCs w:val="24"/>
        </w:rPr>
        <w:t>11</w:t>
      </w:r>
      <w:r w:rsidRPr="00444B41">
        <w:rPr>
          <w:rFonts w:cs="Times New Roman"/>
          <w:szCs w:val="24"/>
        </w:rPr>
        <w:t xml:space="preserve"> – Главная страница администратора</w:t>
      </w:r>
    </w:p>
    <w:p w14:paraId="17536F34" w14:textId="405B3F2B" w:rsidR="00DE560D" w:rsidRPr="00DE560D" w:rsidRDefault="00DE560D" w:rsidP="00DE560D">
      <w:pPr>
        <w:ind w:firstLine="709"/>
        <w:rPr>
          <w:rFonts w:eastAsiaTheme="minorEastAsia" w:cs="Times New Roman"/>
          <w:szCs w:val="24"/>
        </w:rPr>
      </w:pPr>
      <w:r w:rsidRPr="00444B41">
        <w:rPr>
          <w:rFonts w:eastAsiaTheme="minorEastAsia" w:cs="Times New Roman"/>
          <w:szCs w:val="24"/>
        </w:rPr>
        <w:t>Через страницу администратора в последствии будут создаваться пользователи. Поэтому нас интересует именно этот раздел (рис.</w:t>
      </w:r>
      <w:r w:rsidR="00444B41" w:rsidRPr="00444B41">
        <w:rPr>
          <w:rFonts w:eastAsiaTheme="minorEastAsia" w:cs="Times New Roman"/>
          <w:szCs w:val="24"/>
        </w:rPr>
        <w:t>12</w:t>
      </w:r>
      <w:r w:rsidRPr="00444B41">
        <w:rPr>
          <w:rFonts w:eastAsiaTheme="minorEastAsia" w:cs="Times New Roman"/>
          <w:szCs w:val="24"/>
        </w:rPr>
        <w:t>).</w:t>
      </w:r>
    </w:p>
    <w:p w14:paraId="76DDCFDD" w14:textId="77777777" w:rsidR="00DE560D" w:rsidRPr="00DE560D" w:rsidRDefault="00DE560D" w:rsidP="00AE0338">
      <w:pPr>
        <w:jc w:val="center"/>
        <w:rPr>
          <w:rFonts w:eastAsiaTheme="minorEastAsia" w:cs="Times New Roman"/>
          <w:szCs w:val="24"/>
        </w:rPr>
      </w:pPr>
      <w:r w:rsidRPr="00DE560D">
        <w:rPr>
          <w:rFonts w:cs="Times New Roman"/>
          <w:noProof/>
          <w:szCs w:val="24"/>
          <w:lang w:eastAsia="ja-JP"/>
        </w:rPr>
        <w:drawing>
          <wp:inline distT="0" distB="0" distL="0" distR="0" wp14:anchorId="12C84CE6" wp14:editId="293ABFFD">
            <wp:extent cx="5956935" cy="2942376"/>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362" r="5185" b="8376"/>
                    <a:stretch/>
                  </pic:blipFill>
                  <pic:spPr bwMode="auto">
                    <a:xfrm>
                      <a:off x="0" y="0"/>
                      <a:ext cx="5960066" cy="2943923"/>
                    </a:xfrm>
                    <a:prstGeom prst="rect">
                      <a:avLst/>
                    </a:prstGeom>
                    <a:ln>
                      <a:noFill/>
                    </a:ln>
                    <a:extLst>
                      <a:ext uri="{53640926-AAD7-44D8-BBD7-CCE9431645EC}">
                        <a14:shadowObscured xmlns:a14="http://schemas.microsoft.com/office/drawing/2010/main"/>
                      </a:ext>
                    </a:extLst>
                  </pic:spPr>
                </pic:pic>
              </a:graphicData>
            </a:graphic>
          </wp:inline>
        </w:drawing>
      </w:r>
    </w:p>
    <w:p w14:paraId="367C5768" w14:textId="337E8125" w:rsidR="00DE560D" w:rsidRPr="00DE560D" w:rsidRDefault="00444B41" w:rsidP="00DE560D">
      <w:pPr>
        <w:jc w:val="center"/>
        <w:rPr>
          <w:rFonts w:cs="Times New Roman"/>
          <w:szCs w:val="24"/>
        </w:rPr>
      </w:pPr>
      <w:r w:rsidRPr="00754897">
        <w:rPr>
          <w:rFonts w:cs="Times New Roman"/>
          <w:b/>
          <w:szCs w:val="24"/>
        </w:rPr>
        <w:t>Рисунок 12</w:t>
      </w:r>
      <w:r w:rsidR="00DE560D" w:rsidRPr="00DE560D">
        <w:rPr>
          <w:rFonts w:cs="Times New Roman"/>
          <w:szCs w:val="24"/>
        </w:rPr>
        <w:t xml:space="preserve"> – Модель пользователя на странице администратора</w:t>
      </w:r>
    </w:p>
    <w:p w14:paraId="5B321004" w14:textId="0169BAC8" w:rsidR="00DE560D" w:rsidRPr="00DE560D" w:rsidRDefault="00DE560D" w:rsidP="00DE560D">
      <w:pPr>
        <w:ind w:firstLine="709"/>
        <w:rPr>
          <w:rFonts w:eastAsiaTheme="minorEastAsia" w:cs="Times New Roman"/>
          <w:szCs w:val="24"/>
        </w:rPr>
      </w:pPr>
      <w:r w:rsidRPr="00DE560D">
        <w:rPr>
          <w:rFonts w:eastAsiaTheme="minorEastAsia" w:cs="Times New Roman"/>
          <w:szCs w:val="24"/>
        </w:rPr>
        <w:lastRenderedPageBreak/>
        <w:t>Вид страницы администратора можно менять, но в данном проекте это не играет решающей роли, поэтому все оставлено по умолчанию. Форма создания нового пользователя, как и весь раздел администрирования, создается автоматически (рис.</w:t>
      </w:r>
      <w:r w:rsidR="00444B41">
        <w:rPr>
          <w:rFonts w:eastAsiaTheme="minorEastAsia" w:cs="Times New Roman"/>
          <w:szCs w:val="24"/>
        </w:rPr>
        <w:t>13</w:t>
      </w:r>
      <w:r w:rsidRPr="00DE560D">
        <w:rPr>
          <w:rFonts w:eastAsiaTheme="minorEastAsia" w:cs="Times New Roman"/>
          <w:szCs w:val="24"/>
        </w:rPr>
        <w:t>).</w:t>
      </w:r>
    </w:p>
    <w:p w14:paraId="2A9D3E20" w14:textId="77777777" w:rsidR="00DE560D" w:rsidRPr="00DE560D" w:rsidRDefault="00DE560D" w:rsidP="00AE0338">
      <w:pPr>
        <w:jc w:val="center"/>
        <w:rPr>
          <w:rFonts w:eastAsiaTheme="minorEastAsia" w:cs="Times New Roman"/>
          <w:szCs w:val="24"/>
        </w:rPr>
      </w:pPr>
      <w:r w:rsidRPr="00DE560D">
        <w:rPr>
          <w:rFonts w:cs="Times New Roman"/>
          <w:noProof/>
          <w:szCs w:val="24"/>
          <w:lang w:eastAsia="ja-JP"/>
        </w:rPr>
        <w:drawing>
          <wp:inline distT="0" distB="0" distL="0" distR="0" wp14:anchorId="4DE41BBC" wp14:editId="4308D86F">
            <wp:extent cx="5911850" cy="325724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172" r="6253"/>
                    <a:stretch/>
                  </pic:blipFill>
                  <pic:spPr bwMode="auto">
                    <a:xfrm>
                      <a:off x="0" y="0"/>
                      <a:ext cx="5914958" cy="3258959"/>
                    </a:xfrm>
                    <a:prstGeom prst="rect">
                      <a:avLst/>
                    </a:prstGeom>
                    <a:ln>
                      <a:noFill/>
                    </a:ln>
                    <a:extLst>
                      <a:ext uri="{53640926-AAD7-44D8-BBD7-CCE9431645EC}">
                        <a14:shadowObscured xmlns:a14="http://schemas.microsoft.com/office/drawing/2010/main"/>
                      </a:ext>
                    </a:extLst>
                  </pic:spPr>
                </pic:pic>
              </a:graphicData>
            </a:graphic>
          </wp:inline>
        </w:drawing>
      </w:r>
    </w:p>
    <w:p w14:paraId="6D650ED7" w14:textId="7A540EDA" w:rsidR="00DE560D" w:rsidRPr="00DE560D" w:rsidRDefault="00DE560D" w:rsidP="00DE560D">
      <w:pPr>
        <w:jc w:val="center"/>
        <w:rPr>
          <w:rFonts w:cs="Times New Roman"/>
          <w:szCs w:val="24"/>
        </w:rPr>
      </w:pPr>
      <w:r w:rsidRPr="00754897">
        <w:rPr>
          <w:rFonts w:cs="Times New Roman"/>
          <w:b/>
          <w:szCs w:val="24"/>
        </w:rPr>
        <w:t xml:space="preserve">Рисунок </w:t>
      </w:r>
      <w:r w:rsidR="00444B41" w:rsidRPr="00754897">
        <w:rPr>
          <w:rFonts w:cs="Times New Roman"/>
          <w:b/>
          <w:szCs w:val="24"/>
        </w:rPr>
        <w:t>13</w:t>
      </w:r>
      <w:r w:rsidRPr="00DE560D">
        <w:rPr>
          <w:rFonts w:cs="Times New Roman"/>
          <w:szCs w:val="24"/>
        </w:rPr>
        <w:t xml:space="preserve"> – Форма создания нового пользователя на странице администратора</w:t>
      </w:r>
    </w:p>
    <w:p w14:paraId="4BF662BC" w14:textId="67CBE08B" w:rsidR="00DE560D" w:rsidRPr="00754897" w:rsidRDefault="00DE560D" w:rsidP="00754897">
      <w:pPr>
        <w:ind w:firstLine="709"/>
        <w:rPr>
          <w:rFonts w:eastAsiaTheme="minorEastAsia" w:cs="Times New Roman"/>
          <w:szCs w:val="24"/>
        </w:rPr>
      </w:pPr>
      <w:r w:rsidRPr="00DE560D">
        <w:rPr>
          <w:rFonts w:eastAsiaTheme="minorEastAsia" w:cs="Times New Roman"/>
          <w:szCs w:val="24"/>
        </w:rPr>
        <w:t>Но клиенты, которые будут производить расчеты, не имеют доступа к странице администрирования, поэтому мы должны определить, как будут выглядеть станицы сайта для них. Для этого про</w:t>
      </w:r>
      <w:r w:rsidR="00754897">
        <w:rPr>
          <w:rFonts w:eastAsiaTheme="minorEastAsia" w:cs="Times New Roman"/>
          <w:szCs w:val="24"/>
        </w:rPr>
        <w:t>пишем сценарии работы на сайте.</w:t>
      </w:r>
    </w:p>
    <w:p w14:paraId="643F7D73" w14:textId="2C8589C6" w:rsidR="00025CCB" w:rsidRPr="00754897" w:rsidRDefault="00025CCB" w:rsidP="00754897">
      <w:pPr>
        <w:pStyle w:val="2"/>
        <w:numPr>
          <w:ilvl w:val="1"/>
          <w:numId w:val="4"/>
        </w:numPr>
      </w:pPr>
      <w:bookmarkStart w:id="67" w:name="_Toc481704160"/>
      <w:bookmarkStart w:id="68" w:name="_Toc482538697"/>
      <w:r w:rsidRPr="00754897">
        <w:t>Сценарии работы веб-приложения</w:t>
      </w:r>
      <w:bookmarkEnd w:id="67"/>
      <w:bookmarkEnd w:id="68"/>
    </w:p>
    <w:p w14:paraId="034C3781" w14:textId="77777777" w:rsidR="00DE560D" w:rsidRPr="00DE560D" w:rsidRDefault="00DE560D" w:rsidP="00DE560D">
      <w:pPr>
        <w:ind w:firstLine="709"/>
        <w:rPr>
          <w:rFonts w:cs="Times New Roman"/>
          <w:szCs w:val="24"/>
        </w:rPr>
      </w:pPr>
      <w:r w:rsidRPr="00DE560D">
        <w:rPr>
          <w:rFonts w:cs="Times New Roman"/>
          <w:szCs w:val="24"/>
        </w:rPr>
        <w:t>При определении требований к работе на сайте были обозначены сценарии. А именно вид интернет страниц, а также переход от одной страницы к другой.</w:t>
      </w:r>
    </w:p>
    <w:p w14:paraId="1DFA0584" w14:textId="514188D5" w:rsidR="00DE560D" w:rsidRPr="00DE560D" w:rsidRDefault="00DE560D" w:rsidP="00FA32B6">
      <w:pPr>
        <w:ind w:firstLine="709"/>
        <w:rPr>
          <w:rFonts w:eastAsiaTheme="minorEastAsia" w:cs="Times New Roman"/>
          <w:szCs w:val="24"/>
        </w:rPr>
      </w:pPr>
      <w:r w:rsidRPr="00DE560D">
        <w:rPr>
          <w:rFonts w:cs="Times New Roman"/>
          <w:szCs w:val="24"/>
        </w:rPr>
        <w:t xml:space="preserve">При переходе на </w:t>
      </w:r>
      <w:r w:rsidRPr="00DE560D">
        <w:rPr>
          <w:rFonts w:cs="Times New Roman"/>
          <w:szCs w:val="24"/>
          <w:lang w:val="en-US"/>
        </w:rPr>
        <w:t>URL</w:t>
      </w:r>
      <w:r w:rsidRPr="00DE560D">
        <w:rPr>
          <w:rFonts w:cs="Times New Roman"/>
          <w:szCs w:val="24"/>
        </w:rPr>
        <w:t xml:space="preserve"> </w:t>
      </w:r>
      <w:r w:rsidRPr="00DE560D">
        <w:rPr>
          <w:rFonts w:eastAsiaTheme="minorEastAsia" w:cs="Times New Roman"/>
          <w:szCs w:val="24"/>
        </w:rPr>
        <w:t>адрес нашего сайта, если пользователь не авторизирован в системе он будет перенаправлен на страницу авторизации (рис.</w:t>
      </w:r>
      <w:r w:rsidR="00444B41">
        <w:rPr>
          <w:rFonts w:eastAsiaTheme="minorEastAsia" w:cs="Times New Roman"/>
          <w:szCs w:val="24"/>
        </w:rPr>
        <w:t>14</w:t>
      </w:r>
      <w:r w:rsidRPr="00DE560D">
        <w:rPr>
          <w:rFonts w:eastAsiaTheme="minorEastAsia" w:cs="Times New Roman"/>
          <w:szCs w:val="24"/>
        </w:rPr>
        <w:t>).</w:t>
      </w:r>
    </w:p>
    <w:p w14:paraId="341B7E72" w14:textId="77777777" w:rsidR="000E5702" w:rsidRDefault="000E5702" w:rsidP="000F6436">
      <w:pPr>
        <w:jc w:val="center"/>
        <w:rPr>
          <w:rFonts w:eastAsiaTheme="minorEastAsia" w:cs="Times New Roman"/>
          <w:noProof/>
          <w:szCs w:val="24"/>
          <w:lang w:eastAsia="ja-JP"/>
        </w:rPr>
      </w:pPr>
    </w:p>
    <w:p w14:paraId="1BB24E88" w14:textId="3927C9E9" w:rsidR="00DE560D" w:rsidRPr="00DE560D" w:rsidRDefault="004F4D69" w:rsidP="000F6436">
      <w:pPr>
        <w:jc w:val="center"/>
        <w:rPr>
          <w:rFonts w:eastAsiaTheme="minorEastAsia" w:cs="Times New Roman"/>
          <w:szCs w:val="24"/>
        </w:rPr>
      </w:pPr>
      <w:r>
        <w:rPr>
          <w:rFonts w:eastAsiaTheme="minorEastAsia" w:cs="Times New Roman"/>
          <w:noProof/>
          <w:szCs w:val="24"/>
          <w:lang w:eastAsia="ja-JP"/>
        </w:rPr>
        <w:lastRenderedPageBreak/>
        <w:drawing>
          <wp:inline distT="0" distB="0" distL="0" distR="0" wp14:anchorId="5359C89C" wp14:editId="784AA08C">
            <wp:extent cx="5742276" cy="31511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801" cy="3154705"/>
                    </a:xfrm>
                    <a:prstGeom prst="rect">
                      <a:avLst/>
                    </a:prstGeom>
                    <a:noFill/>
                    <a:ln>
                      <a:noFill/>
                    </a:ln>
                  </pic:spPr>
                </pic:pic>
              </a:graphicData>
            </a:graphic>
          </wp:inline>
        </w:drawing>
      </w:r>
    </w:p>
    <w:p w14:paraId="227B7D04" w14:textId="4FAAE17A" w:rsidR="00DE560D" w:rsidRPr="00DE560D" w:rsidRDefault="00DE560D" w:rsidP="00DE560D">
      <w:pPr>
        <w:jc w:val="center"/>
        <w:rPr>
          <w:rFonts w:cs="Times New Roman"/>
          <w:szCs w:val="24"/>
        </w:rPr>
      </w:pPr>
      <w:r w:rsidRPr="00754897">
        <w:rPr>
          <w:rFonts w:cs="Times New Roman"/>
          <w:b/>
          <w:szCs w:val="24"/>
        </w:rPr>
        <w:t>Рисунок</w:t>
      </w:r>
      <w:r w:rsidR="00444B41" w:rsidRPr="00754897">
        <w:rPr>
          <w:rFonts w:cs="Times New Roman"/>
          <w:b/>
          <w:szCs w:val="24"/>
        </w:rPr>
        <w:t xml:space="preserve"> 14</w:t>
      </w:r>
      <w:r w:rsidR="00754897">
        <w:rPr>
          <w:rFonts w:cs="Times New Roman"/>
          <w:szCs w:val="24"/>
        </w:rPr>
        <w:t xml:space="preserve"> – С</w:t>
      </w:r>
      <w:r w:rsidRPr="00DE560D">
        <w:rPr>
          <w:rFonts w:cs="Times New Roman"/>
          <w:szCs w:val="24"/>
        </w:rPr>
        <w:t>траница авторизации</w:t>
      </w:r>
    </w:p>
    <w:p w14:paraId="7677D279" w14:textId="47163C22" w:rsidR="00DE560D" w:rsidRPr="00DE560D" w:rsidRDefault="00DE560D" w:rsidP="00DE560D">
      <w:pPr>
        <w:ind w:firstLine="709"/>
        <w:rPr>
          <w:rFonts w:cs="Times New Roman"/>
          <w:szCs w:val="24"/>
        </w:rPr>
      </w:pPr>
      <w:r w:rsidRPr="00DE560D">
        <w:rPr>
          <w:rFonts w:cs="Times New Roman"/>
          <w:szCs w:val="24"/>
        </w:rPr>
        <w:t>После успешного входа в систему пользователь попадает н</w:t>
      </w:r>
      <w:r w:rsidR="00444B41">
        <w:rPr>
          <w:rFonts w:cs="Times New Roman"/>
          <w:szCs w:val="24"/>
        </w:rPr>
        <w:t>а страницу своего профиля (рис.15</w:t>
      </w:r>
      <w:r w:rsidRPr="00DE560D">
        <w:rPr>
          <w:rFonts w:cs="Times New Roman"/>
          <w:szCs w:val="24"/>
        </w:rPr>
        <w:t>).</w:t>
      </w:r>
    </w:p>
    <w:p w14:paraId="6DD26BDB" w14:textId="26CE90F4" w:rsidR="00DE560D" w:rsidRPr="00DE560D" w:rsidRDefault="00944475" w:rsidP="00AE0338">
      <w:pPr>
        <w:jc w:val="center"/>
        <w:rPr>
          <w:rFonts w:cs="Times New Roman"/>
          <w:szCs w:val="24"/>
        </w:rPr>
      </w:pPr>
      <w:r>
        <w:rPr>
          <w:rFonts w:cs="Times New Roman"/>
          <w:noProof/>
          <w:szCs w:val="24"/>
          <w:lang w:eastAsia="ja-JP"/>
        </w:rPr>
        <w:drawing>
          <wp:inline distT="0" distB="0" distL="0" distR="0" wp14:anchorId="5D9BB04A" wp14:editId="5129C527">
            <wp:extent cx="5992539" cy="2622591"/>
            <wp:effectExtent l="0" t="0" r="825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fi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96117" cy="2624157"/>
                    </a:xfrm>
                    <a:prstGeom prst="rect">
                      <a:avLst/>
                    </a:prstGeom>
                  </pic:spPr>
                </pic:pic>
              </a:graphicData>
            </a:graphic>
          </wp:inline>
        </w:drawing>
      </w:r>
    </w:p>
    <w:p w14:paraId="3C80B329" w14:textId="41F7CBB2" w:rsidR="00DE560D" w:rsidRPr="00DE560D" w:rsidRDefault="00DE560D" w:rsidP="00DE560D">
      <w:pPr>
        <w:jc w:val="center"/>
        <w:rPr>
          <w:rFonts w:cs="Times New Roman"/>
          <w:szCs w:val="24"/>
        </w:rPr>
      </w:pPr>
      <w:r w:rsidRPr="00754897">
        <w:rPr>
          <w:rFonts w:cs="Times New Roman"/>
          <w:b/>
          <w:szCs w:val="24"/>
        </w:rPr>
        <w:t xml:space="preserve">Рисунок </w:t>
      </w:r>
      <w:r w:rsidR="00444B41" w:rsidRPr="00754897">
        <w:rPr>
          <w:rFonts w:cs="Times New Roman"/>
          <w:b/>
          <w:szCs w:val="24"/>
        </w:rPr>
        <w:t>15</w:t>
      </w:r>
      <w:r w:rsidR="00754897">
        <w:rPr>
          <w:rFonts w:cs="Times New Roman"/>
          <w:szCs w:val="24"/>
        </w:rPr>
        <w:t xml:space="preserve"> – П</w:t>
      </w:r>
      <w:r w:rsidRPr="00DE560D">
        <w:rPr>
          <w:rFonts w:cs="Times New Roman"/>
          <w:szCs w:val="24"/>
        </w:rPr>
        <w:t>рофиль пользователя</w:t>
      </w:r>
    </w:p>
    <w:p w14:paraId="3065F673" w14:textId="644D94F4" w:rsidR="00DE560D" w:rsidRPr="00DE560D" w:rsidRDefault="00DE560D" w:rsidP="00DE560D">
      <w:pPr>
        <w:ind w:firstLine="709"/>
        <w:rPr>
          <w:rFonts w:cs="Times New Roman"/>
          <w:szCs w:val="24"/>
        </w:rPr>
      </w:pPr>
      <w:r w:rsidRPr="00DE560D">
        <w:rPr>
          <w:rFonts w:cs="Times New Roman"/>
          <w:szCs w:val="24"/>
        </w:rPr>
        <w:t>При нажатии кнопки редактирования попадаем на страницу редактирования профиля, пользователь может редактировать только некоторые поля в своей модели, поэтому только они и вынесены на эту страницу (рис.</w:t>
      </w:r>
      <w:r w:rsidR="00444B41">
        <w:rPr>
          <w:rFonts w:cs="Times New Roman"/>
          <w:szCs w:val="24"/>
        </w:rPr>
        <w:t>16</w:t>
      </w:r>
      <w:r w:rsidRPr="00DE560D">
        <w:rPr>
          <w:rFonts w:cs="Times New Roman"/>
          <w:szCs w:val="24"/>
        </w:rPr>
        <w:t>).</w:t>
      </w:r>
    </w:p>
    <w:p w14:paraId="0AD8EDEC" w14:textId="4DABDE58" w:rsidR="00327443" w:rsidRPr="00DE560D" w:rsidRDefault="00B74DF2" w:rsidP="00AE0338">
      <w:pPr>
        <w:jc w:val="center"/>
        <w:rPr>
          <w:rFonts w:cs="Times New Roman"/>
          <w:szCs w:val="24"/>
        </w:rPr>
      </w:pPr>
      <w:r>
        <w:rPr>
          <w:rFonts w:cs="Times New Roman"/>
          <w:noProof/>
          <w:szCs w:val="24"/>
          <w:lang w:eastAsia="ja-JP"/>
        </w:rPr>
        <w:lastRenderedPageBreak/>
        <w:drawing>
          <wp:inline distT="0" distB="0" distL="0" distR="0" wp14:anchorId="4601A190" wp14:editId="757A2233">
            <wp:extent cx="6120130" cy="26371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d_Profi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2637155"/>
                    </a:xfrm>
                    <a:prstGeom prst="rect">
                      <a:avLst/>
                    </a:prstGeom>
                  </pic:spPr>
                </pic:pic>
              </a:graphicData>
            </a:graphic>
          </wp:inline>
        </w:drawing>
      </w:r>
    </w:p>
    <w:p w14:paraId="3B5277CA" w14:textId="3022B1C5" w:rsidR="00DE560D" w:rsidRPr="00B74DF2" w:rsidRDefault="00444B41" w:rsidP="00DE560D">
      <w:pPr>
        <w:jc w:val="center"/>
        <w:rPr>
          <w:rFonts w:cs="Times New Roman"/>
          <w:szCs w:val="24"/>
        </w:rPr>
      </w:pPr>
      <w:r w:rsidRPr="00754897">
        <w:rPr>
          <w:rFonts w:cs="Times New Roman"/>
          <w:b/>
          <w:szCs w:val="24"/>
        </w:rPr>
        <w:t>Рисунок 16</w:t>
      </w:r>
      <w:r w:rsidR="00DE560D" w:rsidRPr="00DE560D">
        <w:rPr>
          <w:rFonts w:cs="Times New Roman"/>
          <w:szCs w:val="24"/>
        </w:rPr>
        <w:t xml:space="preserve"> – </w:t>
      </w:r>
      <w:r w:rsidR="00754897">
        <w:rPr>
          <w:rFonts w:cs="Times New Roman"/>
          <w:szCs w:val="24"/>
        </w:rPr>
        <w:t>Ф</w:t>
      </w:r>
      <w:r w:rsidR="00DE560D" w:rsidRPr="00DE560D">
        <w:rPr>
          <w:rFonts w:cs="Times New Roman"/>
          <w:szCs w:val="24"/>
        </w:rPr>
        <w:t>орма редактирования профиля пользователя</w:t>
      </w:r>
    </w:p>
    <w:p w14:paraId="65CA4EE8" w14:textId="6C25F9C7" w:rsidR="00DE560D" w:rsidRPr="00DE560D" w:rsidRDefault="00DE560D" w:rsidP="00DE560D">
      <w:pPr>
        <w:ind w:firstLine="709"/>
        <w:rPr>
          <w:rFonts w:eastAsiaTheme="minorEastAsia" w:cs="Times New Roman"/>
          <w:szCs w:val="24"/>
        </w:rPr>
      </w:pPr>
      <w:r w:rsidRPr="00DE560D">
        <w:rPr>
          <w:rFonts w:cs="Times New Roman"/>
          <w:szCs w:val="24"/>
        </w:rPr>
        <w:t xml:space="preserve">По нажатию кнопки </w:t>
      </w:r>
      <w:r w:rsidRPr="00DE560D">
        <w:rPr>
          <w:rFonts w:cs="Times New Roman"/>
          <w:szCs w:val="24"/>
          <w:lang w:val="en-US"/>
        </w:rPr>
        <w:t>Save</w:t>
      </w:r>
      <w:r w:rsidRPr="00DE560D">
        <w:rPr>
          <w:rFonts w:cs="Times New Roman"/>
          <w:szCs w:val="24"/>
        </w:rPr>
        <w:t xml:space="preserve"> </w:t>
      </w:r>
      <w:r w:rsidRPr="00DE560D">
        <w:rPr>
          <w:rFonts w:eastAsiaTheme="minorEastAsia" w:cs="Times New Roman"/>
          <w:szCs w:val="24"/>
        </w:rPr>
        <w:t xml:space="preserve">изменения сохраняются, и мы снова попадаем на страницу профиля пользователя. </w:t>
      </w:r>
      <w:r w:rsidRPr="00DE560D">
        <w:rPr>
          <w:rFonts w:cs="Times New Roman"/>
          <w:noProof/>
          <w:szCs w:val="24"/>
        </w:rPr>
        <w:t xml:space="preserve">При нажатии на </w:t>
      </w:r>
      <w:r w:rsidR="00754897">
        <w:rPr>
          <w:rFonts w:cs="Times New Roman"/>
          <w:noProof/>
          <w:szCs w:val="24"/>
        </w:rPr>
        <w:t>логотип</w:t>
      </w:r>
      <w:r w:rsidRPr="00DE560D">
        <w:rPr>
          <w:rFonts w:cs="Times New Roman"/>
          <w:noProof/>
          <w:szCs w:val="24"/>
        </w:rPr>
        <w:t xml:space="preserve"> компании (</w:t>
      </w:r>
      <w:r w:rsidR="00754897">
        <w:rPr>
          <w:rFonts w:cs="Times New Roman"/>
          <w:noProof/>
          <w:szCs w:val="24"/>
          <w:lang w:val="en-US"/>
        </w:rPr>
        <w:t>EPSI</w:t>
      </w:r>
      <w:r w:rsidRPr="00DE560D">
        <w:rPr>
          <w:rFonts w:cs="Times New Roman"/>
          <w:noProof/>
          <w:szCs w:val="24"/>
        </w:rPr>
        <w:t>) мы попадаем на страницу со всеми расчетами пользователя отсортированные по дате создания, от новых к старым (каждый пользователь видит только свои расчеты) (рис.</w:t>
      </w:r>
      <w:r w:rsidR="00444B41">
        <w:rPr>
          <w:rFonts w:cs="Times New Roman"/>
          <w:noProof/>
          <w:szCs w:val="24"/>
        </w:rPr>
        <w:t>17</w:t>
      </w:r>
      <w:r w:rsidRPr="00DE560D">
        <w:rPr>
          <w:rFonts w:cs="Times New Roman"/>
          <w:noProof/>
          <w:szCs w:val="24"/>
        </w:rPr>
        <w:t>).</w:t>
      </w:r>
    </w:p>
    <w:p w14:paraId="08500324" w14:textId="299927EB" w:rsidR="00DE560D" w:rsidRPr="00DE560D" w:rsidRDefault="004F4D69" w:rsidP="00DE560D">
      <w:pPr>
        <w:jc w:val="center"/>
        <w:rPr>
          <w:rFonts w:cs="Times New Roman"/>
          <w:szCs w:val="24"/>
        </w:rPr>
      </w:pPr>
      <w:r>
        <w:rPr>
          <w:rFonts w:cs="Times New Roman"/>
          <w:noProof/>
          <w:szCs w:val="24"/>
          <w:lang w:eastAsia="ja-JP"/>
        </w:rPr>
        <w:drawing>
          <wp:inline distT="0" distB="0" distL="0" distR="0" wp14:anchorId="1ECECD0F" wp14:editId="303CFC19">
            <wp:extent cx="6120130" cy="26949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m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694940"/>
                    </a:xfrm>
                    <a:prstGeom prst="rect">
                      <a:avLst/>
                    </a:prstGeom>
                  </pic:spPr>
                </pic:pic>
              </a:graphicData>
            </a:graphic>
          </wp:inline>
        </w:drawing>
      </w:r>
      <w:r w:rsidR="00DE560D" w:rsidRPr="002D309E">
        <w:rPr>
          <w:rFonts w:cs="Times New Roman"/>
          <w:b/>
          <w:szCs w:val="24"/>
        </w:rPr>
        <w:t xml:space="preserve">Рисунок </w:t>
      </w:r>
      <w:r w:rsidR="00444B41" w:rsidRPr="002D309E">
        <w:rPr>
          <w:rFonts w:cs="Times New Roman"/>
          <w:b/>
          <w:szCs w:val="24"/>
        </w:rPr>
        <w:t>17</w:t>
      </w:r>
      <w:r w:rsidR="00DE560D" w:rsidRPr="00DE560D">
        <w:rPr>
          <w:rFonts w:cs="Times New Roman"/>
          <w:szCs w:val="24"/>
        </w:rPr>
        <w:t xml:space="preserve"> – </w:t>
      </w:r>
      <w:r w:rsidR="002D309E">
        <w:rPr>
          <w:rFonts w:cs="Times New Roman"/>
          <w:szCs w:val="24"/>
        </w:rPr>
        <w:t>Г</w:t>
      </w:r>
      <w:r w:rsidR="00DE560D" w:rsidRPr="00DE560D">
        <w:rPr>
          <w:rFonts w:cs="Times New Roman"/>
          <w:szCs w:val="24"/>
        </w:rPr>
        <w:t>лавная страница с расчетами</w:t>
      </w:r>
    </w:p>
    <w:p w14:paraId="0095381A" w14:textId="2E2F2984" w:rsidR="00DE560D" w:rsidRPr="00DE560D" w:rsidRDefault="00DE560D" w:rsidP="00DE560D">
      <w:pPr>
        <w:ind w:firstLine="709"/>
        <w:rPr>
          <w:rFonts w:cs="Times New Roman"/>
          <w:noProof/>
          <w:szCs w:val="24"/>
        </w:rPr>
      </w:pPr>
      <w:r w:rsidRPr="00DE560D">
        <w:rPr>
          <w:rFonts w:cs="Times New Roman"/>
          <w:noProof/>
          <w:szCs w:val="24"/>
        </w:rPr>
        <w:t>При выборе одного из расчетов (записей) пользователь попадает на страницу с более подробной информацией о результатах (рис.</w:t>
      </w:r>
      <w:r w:rsidR="00444B41">
        <w:rPr>
          <w:rFonts w:cs="Times New Roman"/>
          <w:noProof/>
          <w:szCs w:val="24"/>
        </w:rPr>
        <w:t>18</w:t>
      </w:r>
      <w:r w:rsidRPr="00DE560D">
        <w:rPr>
          <w:rFonts w:cs="Times New Roman"/>
          <w:noProof/>
          <w:szCs w:val="24"/>
        </w:rPr>
        <w:t>).</w:t>
      </w:r>
    </w:p>
    <w:p w14:paraId="7795DD83" w14:textId="33D6ED89" w:rsidR="00DE560D" w:rsidRPr="00DE560D" w:rsidRDefault="00135AC3" w:rsidP="00DE560D">
      <w:pPr>
        <w:jc w:val="center"/>
        <w:rPr>
          <w:rFonts w:eastAsiaTheme="minorEastAsia" w:cs="Times New Roman"/>
          <w:szCs w:val="24"/>
        </w:rPr>
      </w:pPr>
      <w:r>
        <w:rPr>
          <w:rFonts w:eastAsiaTheme="minorEastAsia" w:cs="Times New Roman"/>
          <w:noProof/>
          <w:szCs w:val="24"/>
          <w:lang w:eastAsia="ja-JP"/>
        </w:rPr>
        <w:lastRenderedPageBreak/>
        <w:drawing>
          <wp:inline distT="0" distB="0" distL="0" distR="0" wp14:anchorId="57637A4F" wp14:editId="25DCCE95">
            <wp:extent cx="6120130" cy="340804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sch.png"/>
                    <pic:cNvPicPr/>
                  </pic:nvPicPr>
                  <pic:blipFill>
                    <a:blip r:embed="rId25">
                      <a:extLst>
                        <a:ext uri="{28A0092B-C50C-407E-A947-70E740481C1C}">
                          <a14:useLocalDpi xmlns:a14="http://schemas.microsoft.com/office/drawing/2010/main" val="0"/>
                        </a:ext>
                      </a:extLst>
                    </a:blip>
                    <a:stretch>
                      <a:fillRect/>
                    </a:stretch>
                  </pic:blipFill>
                  <pic:spPr>
                    <a:xfrm>
                      <a:off x="0" y="0"/>
                      <a:ext cx="6120130" cy="3408045"/>
                    </a:xfrm>
                    <a:prstGeom prst="rect">
                      <a:avLst/>
                    </a:prstGeom>
                  </pic:spPr>
                </pic:pic>
              </a:graphicData>
            </a:graphic>
          </wp:inline>
        </w:drawing>
      </w:r>
    </w:p>
    <w:p w14:paraId="4B5FE0E7" w14:textId="143EB8FF" w:rsidR="00DE560D" w:rsidRPr="00DE560D" w:rsidRDefault="00DE560D" w:rsidP="00DE560D">
      <w:pPr>
        <w:jc w:val="center"/>
        <w:rPr>
          <w:rFonts w:cs="Times New Roman"/>
          <w:szCs w:val="24"/>
        </w:rPr>
      </w:pPr>
      <w:r w:rsidRPr="002D309E">
        <w:rPr>
          <w:rFonts w:cs="Times New Roman"/>
          <w:b/>
          <w:szCs w:val="24"/>
        </w:rPr>
        <w:t xml:space="preserve">Рисунок </w:t>
      </w:r>
      <w:r w:rsidR="00444B41" w:rsidRPr="002D309E">
        <w:rPr>
          <w:rFonts w:cs="Times New Roman"/>
          <w:b/>
          <w:szCs w:val="24"/>
        </w:rPr>
        <w:t>18</w:t>
      </w:r>
      <w:r w:rsidRPr="00DE560D">
        <w:rPr>
          <w:rFonts w:cs="Times New Roman"/>
          <w:szCs w:val="24"/>
        </w:rPr>
        <w:t xml:space="preserve"> – </w:t>
      </w:r>
      <w:r w:rsidR="002D309E">
        <w:rPr>
          <w:rFonts w:cs="Times New Roman"/>
          <w:szCs w:val="24"/>
        </w:rPr>
        <w:t>В</w:t>
      </w:r>
      <w:r w:rsidRPr="00DE560D">
        <w:rPr>
          <w:rFonts w:cs="Times New Roman"/>
          <w:szCs w:val="24"/>
        </w:rPr>
        <w:t>изуализация результатов</w:t>
      </w:r>
    </w:p>
    <w:p w14:paraId="3843DC1B" w14:textId="77777777" w:rsidR="00DE560D" w:rsidRPr="00DE560D" w:rsidRDefault="00DE560D" w:rsidP="00DE560D">
      <w:pPr>
        <w:spacing w:after="160"/>
        <w:ind w:firstLine="709"/>
        <w:rPr>
          <w:rFonts w:cs="Times New Roman"/>
          <w:szCs w:val="24"/>
        </w:rPr>
      </w:pPr>
      <w:r w:rsidRPr="00DE560D">
        <w:rPr>
          <w:rFonts w:cs="Times New Roman"/>
          <w:szCs w:val="24"/>
        </w:rPr>
        <w:t>При нажатии на кнопку «Загрузка» мы попадаем на страницу с формой создания нового расчета (записи) (рис.10).</w:t>
      </w:r>
    </w:p>
    <w:p w14:paraId="1E5FB7A6" w14:textId="2701C8FC" w:rsidR="00DE560D" w:rsidRPr="00DE560D" w:rsidRDefault="00EE2BE0" w:rsidP="00AE0338">
      <w:pPr>
        <w:spacing w:after="160"/>
        <w:jc w:val="center"/>
        <w:rPr>
          <w:rFonts w:cs="Times New Roman"/>
          <w:szCs w:val="24"/>
        </w:rPr>
      </w:pPr>
      <w:r>
        <w:rPr>
          <w:rFonts w:cs="Times New Roman"/>
          <w:noProof/>
          <w:szCs w:val="24"/>
          <w:lang w:eastAsia="ja-JP"/>
        </w:rPr>
        <w:drawing>
          <wp:inline distT="0" distB="0" distL="0" distR="0" wp14:anchorId="0A88313C" wp14:editId="3C5D7B43">
            <wp:extent cx="6120130" cy="2809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_rasc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2809875"/>
                    </a:xfrm>
                    <a:prstGeom prst="rect">
                      <a:avLst/>
                    </a:prstGeom>
                  </pic:spPr>
                </pic:pic>
              </a:graphicData>
            </a:graphic>
          </wp:inline>
        </w:drawing>
      </w:r>
    </w:p>
    <w:p w14:paraId="59152BDA" w14:textId="757EBE45" w:rsidR="00DE560D" w:rsidRPr="00DE560D" w:rsidRDefault="00444B41" w:rsidP="00DE560D">
      <w:pPr>
        <w:jc w:val="center"/>
        <w:rPr>
          <w:rFonts w:cs="Times New Roman"/>
          <w:szCs w:val="24"/>
        </w:rPr>
      </w:pPr>
      <w:r w:rsidRPr="002D309E">
        <w:rPr>
          <w:rFonts w:cs="Times New Roman"/>
          <w:b/>
          <w:szCs w:val="24"/>
        </w:rPr>
        <w:t>Рисунок 19</w:t>
      </w:r>
      <w:r w:rsidR="00DE560D" w:rsidRPr="00DE560D">
        <w:rPr>
          <w:rFonts w:cs="Times New Roman"/>
          <w:szCs w:val="24"/>
        </w:rPr>
        <w:t xml:space="preserve"> – </w:t>
      </w:r>
      <w:r w:rsidR="002D309E">
        <w:rPr>
          <w:rFonts w:cs="Times New Roman"/>
          <w:szCs w:val="24"/>
        </w:rPr>
        <w:t>Ф</w:t>
      </w:r>
      <w:r w:rsidR="00DE560D" w:rsidRPr="00DE560D">
        <w:rPr>
          <w:rFonts w:cs="Times New Roman"/>
          <w:szCs w:val="24"/>
        </w:rPr>
        <w:t>орма создания нового расчета (записи)</w:t>
      </w:r>
    </w:p>
    <w:p w14:paraId="1C402E27" w14:textId="77777777" w:rsidR="00DE560D" w:rsidRPr="00DE560D" w:rsidRDefault="00DE560D" w:rsidP="00DE560D">
      <w:pPr>
        <w:spacing w:after="160"/>
        <w:ind w:firstLine="709"/>
        <w:rPr>
          <w:rFonts w:cs="Times New Roman"/>
          <w:szCs w:val="24"/>
        </w:rPr>
      </w:pPr>
      <w:r w:rsidRPr="00DE560D">
        <w:rPr>
          <w:rFonts w:cs="Times New Roman"/>
          <w:szCs w:val="24"/>
        </w:rPr>
        <w:t>При сохранении попадаем на страницу с результатами расчета.</w:t>
      </w:r>
    </w:p>
    <w:p w14:paraId="65374D7B" w14:textId="0D734DF4" w:rsidR="00DE560D" w:rsidRPr="00DE560D" w:rsidRDefault="00DE560D" w:rsidP="00DE560D">
      <w:pPr>
        <w:spacing w:after="160"/>
        <w:ind w:firstLine="709"/>
        <w:rPr>
          <w:rFonts w:cs="Times New Roman"/>
          <w:szCs w:val="24"/>
        </w:rPr>
      </w:pPr>
      <w:r w:rsidRPr="00DE560D">
        <w:rPr>
          <w:rFonts w:cs="Times New Roman"/>
          <w:szCs w:val="24"/>
        </w:rPr>
        <w:t>При нажатии на кнопку «</w:t>
      </w:r>
      <w:r w:rsidRPr="00DE560D">
        <w:rPr>
          <w:rFonts w:cs="Times New Roman"/>
          <w:szCs w:val="24"/>
          <w:lang w:val="en-US"/>
        </w:rPr>
        <w:t>logout</w:t>
      </w:r>
      <w:r w:rsidRPr="00DE560D">
        <w:rPr>
          <w:rFonts w:cs="Times New Roman"/>
          <w:szCs w:val="24"/>
        </w:rPr>
        <w:t>» попа</w:t>
      </w:r>
      <w:r w:rsidR="00444B41">
        <w:rPr>
          <w:rFonts w:cs="Times New Roman"/>
          <w:szCs w:val="24"/>
        </w:rPr>
        <w:t>даем на страницу прощания (рис.20</w:t>
      </w:r>
      <w:r w:rsidRPr="00DE560D">
        <w:rPr>
          <w:rFonts w:cs="Times New Roman"/>
          <w:szCs w:val="24"/>
        </w:rPr>
        <w:t xml:space="preserve">). </w:t>
      </w:r>
    </w:p>
    <w:p w14:paraId="15A4542F" w14:textId="168E2519" w:rsidR="00DE560D" w:rsidRPr="00DE560D" w:rsidRDefault="00EE2BE0" w:rsidP="00AE0338">
      <w:pPr>
        <w:spacing w:after="160"/>
        <w:jc w:val="center"/>
        <w:rPr>
          <w:rFonts w:cs="Times New Roman"/>
          <w:szCs w:val="24"/>
        </w:rPr>
      </w:pPr>
      <w:r>
        <w:rPr>
          <w:rFonts w:cs="Times New Roman"/>
          <w:noProof/>
          <w:szCs w:val="24"/>
          <w:lang w:eastAsia="ja-JP"/>
        </w:rPr>
        <w:lastRenderedPageBreak/>
        <w:drawing>
          <wp:inline distT="0" distB="0" distL="0" distR="0" wp14:anchorId="6631F3D1" wp14:editId="5D7B6164">
            <wp:extent cx="6120130" cy="12439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ut.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1243965"/>
                    </a:xfrm>
                    <a:prstGeom prst="rect">
                      <a:avLst/>
                    </a:prstGeom>
                  </pic:spPr>
                </pic:pic>
              </a:graphicData>
            </a:graphic>
          </wp:inline>
        </w:drawing>
      </w:r>
    </w:p>
    <w:p w14:paraId="5C3E4326" w14:textId="7EBEA4B4" w:rsidR="00DE560D" w:rsidRPr="00DE560D" w:rsidRDefault="00444B41" w:rsidP="00DE560D">
      <w:pPr>
        <w:jc w:val="center"/>
        <w:rPr>
          <w:rFonts w:cs="Times New Roman"/>
          <w:szCs w:val="24"/>
        </w:rPr>
      </w:pPr>
      <w:r w:rsidRPr="002D309E">
        <w:rPr>
          <w:rFonts w:cs="Times New Roman"/>
          <w:b/>
          <w:szCs w:val="24"/>
        </w:rPr>
        <w:t>Рисунок 20</w:t>
      </w:r>
      <w:r w:rsidR="00DE560D" w:rsidRPr="00DE560D">
        <w:rPr>
          <w:rFonts w:cs="Times New Roman"/>
          <w:szCs w:val="24"/>
        </w:rPr>
        <w:t xml:space="preserve"> – </w:t>
      </w:r>
      <w:r w:rsidR="002D309E">
        <w:rPr>
          <w:rFonts w:cs="Times New Roman"/>
          <w:szCs w:val="24"/>
        </w:rPr>
        <w:t>В</w:t>
      </w:r>
      <w:r w:rsidR="00DE560D" w:rsidRPr="00DE560D">
        <w:rPr>
          <w:rFonts w:cs="Times New Roman"/>
          <w:szCs w:val="24"/>
        </w:rPr>
        <w:t>ыход с сайта</w:t>
      </w:r>
    </w:p>
    <w:p w14:paraId="5BA2EBDC" w14:textId="77777777" w:rsidR="00DE560D" w:rsidRPr="00DE560D" w:rsidRDefault="00DE560D" w:rsidP="00DE560D">
      <w:pPr>
        <w:spacing w:after="160"/>
        <w:ind w:firstLine="709"/>
        <w:rPr>
          <w:rFonts w:cs="Times New Roman"/>
          <w:szCs w:val="24"/>
        </w:rPr>
      </w:pPr>
      <w:r w:rsidRPr="00DE560D">
        <w:rPr>
          <w:rFonts w:cs="Times New Roman"/>
          <w:szCs w:val="24"/>
        </w:rPr>
        <w:t>По ссылке можно попасть на страницу авторизации.</w:t>
      </w:r>
    </w:p>
    <w:p w14:paraId="06EF6443" w14:textId="359B3B6A" w:rsidR="00EB10C1" w:rsidRPr="00AB6714" w:rsidRDefault="00EB10C1" w:rsidP="00AB6714">
      <w:pPr>
        <w:pStyle w:val="2"/>
        <w:numPr>
          <w:ilvl w:val="1"/>
          <w:numId w:val="4"/>
        </w:numPr>
        <w:ind w:left="1134" w:hanging="425"/>
      </w:pPr>
      <w:bookmarkStart w:id="69" w:name="_Toc477015766"/>
      <w:bookmarkStart w:id="70" w:name="_Toc477188835"/>
      <w:bookmarkStart w:id="71" w:name="_Toc482538698"/>
      <w:r w:rsidRPr="00AB6714">
        <w:t>Реализация</w:t>
      </w:r>
      <w:bookmarkEnd w:id="69"/>
      <w:r w:rsidRPr="00AB6714">
        <w:t xml:space="preserve"> обработки файла</w:t>
      </w:r>
      <w:bookmarkEnd w:id="70"/>
      <w:bookmarkEnd w:id="71"/>
    </w:p>
    <w:p w14:paraId="28E6224D" w14:textId="77777777" w:rsidR="00EB10C1" w:rsidRPr="00DE560D" w:rsidRDefault="00EB10C1" w:rsidP="00DE560D">
      <w:pPr>
        <w:ind w:firstLine="709"/>
        <w:rPr>
          <w:rFonts w:cs="Times New Roman"/>
          <w:szCs w:val="24"/>
        </w:rPr>
      </w:pPr>
      <w:r w:rsidRPr="00DE560D">
        <w:rPr>
          <w:rFonts w:cs="Times New Roman"/>
          <w:szCs w:val="24"/>
        </w:rPr>
        <w:t xml:space="preserve">Первой задачей при реализации расчетов было создание обработки файла. А именно файл, приложенный к расчету, должен быть сохранен в папке </w:t>
      </w:r>
      <w:r w:rsidRPr="00DE560D">
        <w:rPr>
          <w:rFonts w:cs="Times New Roman"/>
          <w:szCs w:val="24"/>
          <w:lang w:val="en-US"/>
        </w:rPr>
        <w:t>media</w:t>
      </w:r>
      <w:r w:rsidRPr="00DE560D">
        <w:rPr>
          <w:rFonts w:cs="Times New Roman"/>
          <w:szCs w:val="24"/>
        </w:rPr>
        <w:t xml:space="preserve">, адрес которой прописан в настройках проекта (файл </w:t>
      </w:r>
      <w:r w:rsidRPr="00DE560D">
        <w:rPr>
          <w:rFonts w:cs="Times New Roman"/>
          <w:szCs w:val="24"/>
          <w:lang w:val="en-US"/>
        </w:rPr>
        <w:t>setting</w:t>
      </w:r>
      <w:r w:rsidRPr="00DE560D">
        <w:rPr>
          <w:rFonts w:cs="Times New Roman"/>
          <w:szCs w:val="24"/>
        </w:rPr>
        <w:t>.</w:t>
      </w:r>
      <w:r w:rsidRPr="00DE560D">
        <w:rPr>
          <w:rFonts w:cs="Times New Roman"/>
          <w:szCs w:val="24"/>
          <w:lang w:val="en-US"/>
        </w:rPr>
        <w:t>py</w:t>
      </w:r>
      <w:r w:rsidRPr="00DE560D">
        <w:rPr>
          <w:rFonts w:cs="Times New Roman"/>
          <w:szCs w:val="24"/>
        </w:rPr>
        <w:t xml:space="preserve">). Для расчета результатов было создано четыре функции. </w:t>
      </w:r>
    </w:p>
    <w:p w14:paraId="1FBEB426" w14:textId="77777777" w:rsidR="00EB10C1" w:rsidRPr="00DE560D" w:rsidRDefault="00EB10C1" w:rsidP="00DE560D">
      <w:pPr>
        <w:ind w:firstLine="709"/>
        <w:rPr>
          <w:rFonts w:cs="Times New Roman"/>
          <w:szCs w:val="24"/>
        </w:rPr>
      </w:pPr>
      <w:r w:rsidRPr="00DE560D">
        <w:rPr>
          <w:rFonts w:cs="Times New Roman"/>
          <w:szCs w:val="24"/>
        </w:rPr>
        <w:t>Первая функция handle_uploaded_file(</w:t>
      </w:r>
      <w:r w:rsidRPr="00DE560D">
        <w:rPr>
          <w:rFonts w:cs="Times New Roman"/>
          <w:szCs w:val="24"/>
          <w:lang w:val="en-US"/>
        </w:rPr>
        <w:t>f</w:t>
      </w:r>
      <w:r w:rsidRPr="00DE560D">
        <w:rPr>
          <w:rFonts w:cs="Times New Roman"/>
          <w:szCs w:val="24"/>
        </w:rPr>
        <w:t xml:space="preserve">), где </w:t>
      </w:r>
      <w:r w:rsidRPr="00DE560D">
        <w:rPr>
          <w:rFonts w:cs="Times New Roman"/>
          <w:szCs w:val="24"/>
          <w:lang w:val="en-US"/>
        </w:rPr>
        <w:t>f</w:t>
      </w:r>
      <w:r w:rsidRPr="00DE560D">
        <w:rPr>
          <w:rFonts w:cs="Times New Roman"/>
          <w:szCs w:val="24"/>
        </w:rPr>
        <w:t xml:space="preserve"> это поле в котором хранится ссылка на файл. Данная функция считывает данные с файла с расширением .</w:t>
      </w:r>
      <w:r w:rsidRPr="00DE560D">
        <w:rPr>
          <w:rFonts w:cs="Times New Roman"/>
          <w:szCs w:val="24"/>
          <w:lang w:val="en-US"/>
        </w:rPr>
        <w:t>csv</w:t>
      </w:r>
      <w:r w:rsidRPr="00DE560D">
        <w:rPr>
          <w:rFonts w:cs="Times New Roman"/>
          <w:szCs w:val="24"/>
        </w:rPr>
        <w:t xml:space="preserve"> в переменную </w:t>
      </w:r>
      <w:r w:rsidRPr="00DE560D">
        <w:rPr>
          <w:rFonts w:cs="Times New Roman"/>
          <w:szCs w:val="24"/>
          <w:lang w:val="en-US"/>
        </w:rPr>
        <w:t>table</w:t>
      </w:r>
      <w:r w:rsidRPr="00DE560D">
        <w:rPr>
          <w:rFonts w:cs="Times New Roman"/>
          <w:szCs w:val="24"/>
        </w:rPr>
        <w:t xml:space="preserve"> и возвращает ее. Переменная </w:t>
      </w:r>
      <w:r w:rsidRPr="00DE560D">
        <w:rPr>
          <w:rFonts w:cs="Times New Roman"/>
          <w:szCs w:val="24"/>
          <w:lang w:val="en-US"/>
        </w:rPr>
        <w:t>table</w:t>
      </w:r>
      <w:r w:rsidRPr="00DE560D">
        <w:rPr>
          <w:rFonts w:cs="Times New Roman"/>
          <w:szCs w:val="24"/>
        </w:rPr>
        <w:t xml:space="preserve"> это двумерный массив, который в </w:t>
      </w:r>
      <w:r w:rsidRPr="00DE560D">
        <w:rPr>
          <w:rFonts w:cs="Times New Roman"/>
          <w:szCs w:val="24"/>
          <w:lang w:val="en-US"/>
        </w:rPr>
        <w:t>python</w:t>
      </w:r>
      <w:r w:rsidRPr="00DE560D">
        <w:rPr>
          <w:rFonts w:cs="Times New Roman"/>
          <w:szCs w:val="24"/>
        </w:rPr>
        <w:t xml:space="preserve"> представляет собой список списков по строкам.</w:t>
      </w:r>
    </w:p>
    <w:p w14:paraId="7211D6EA" w14:textId="77777777" w:rsidR="00EB10C1" w:rsidRPr="00DE560D" w:rsidRDefault="00EB10C1" w:rsidP="00DE560D">
      <w:pPr>
        <w:ind w:firstLine="709"/>
        <w:rPr>
          <w:rFonts w:cs="Times New Roman"/>
          <w:szCs w:val="24"/>
        </w:rPr>
      </w:pPr>
      <w:r w:rsidRPr="00DE560D">
        <w:rPr>
          <w:rFonts w:cs="Times New Roman"/>
          <w:szCs w:val="24"/>
        </w:rPr>
        <w:t xml:space="preserve">Вторая и третья функция count_csi(table) и count_loyalty(table) рассчитывают соответственно </w:t>
      </w:r>
      <w:r w:rsidRPr="00DE560D">
        <w:rPr>
          <w:rFonts w:eastAsiaTheme="minorEastAsia" w:cs="Times New Roman"/>
          <w:szCs w:val="24"/>
        </w:rPr>
        <w:t xml:space="preserve">индекс </w:t>
      </w:r>
      <w:r w:rsidRPr="00DE560D">
        <w:rPr>
          <w:rFonts w:cs="Times New Roman"/>
          <w:szCs w:val="24"/>
        </w:rPr>
        <w:t>удовлетворенности и лояльности по переменной table, которую вернула функция handle_uploaded_file(</w:t>
      </w:r>
      <w:r w:rsidRPr="00DE560D">
        <w:rPr>
          <w:rFonts w:cs="Times New Roman"/>
          <w:szCs w:val="24"/>
          <w:lang w:val="en-US"/>
        </w:rPr>
        <w:t>f</w:t>
      </w:r>
      <w:r w:rsidRPr="00DE560D">
        <w:rPr>
          <w:rFonts w:cs="Times New Roman"/>
          <w:szCs w:val="24"/>
        </w:rPr>
        <w:t>). Результаты расчета записываются в соответствующие поля модели. Индексы представляют собой целые числа от 0 до 100.</w:t>
      </w:r>
    </w:p>
    <w:p w14:paraId="316EC94B" w14:textId="227CE233" w:rsidR="00EB10C1" w:rsidRPr="00DE560D" w:rsidRDefault="00515756" w:rsidP="00DE560D">
      <w:pPr>
        <w:ind w:firstLine="709"/>
        <w:rPr>
          <w:rFonts w:cs="Times New Roman"/>
          <w:szCs w:val="24"/>
        </w:rPr>
      </w:pPr>
      <w:r>
        <w:rPr>
          <w:rFonts w:cs="Times New Roman"/>
          <w:szCs w:val="24"/>
        </w:rPr>
        <w:t>Четвертая</w:t>
      </w:r>
      <w:r w:rsidR="00EB10C1" w:rsidRPr="00DE560D">
        <w:rPr>
          <w:rFonts w:cs="Times New Roman"/>
          <w:szCs w:val="24"/>
        </w:rPr>
        <w:t xml:space="preserve"> функция </w:t>
      </w:r>
      <w:r w:rsidR="00EB10C1" w:rsidRPr="00DE560D">
        <w:rPr>
          <w:rFonts w:cs="Times New Roman"/>
          <w:szCs w:val="24"/>
          <w:lang w:val="en-US"/>
        </w:rPr>
        <w:t>count</w:t>
      </w:r>
      <w:r w:rsidR="00EB10C1" w:rsidRPr="00DE560D">
        <w:rPr>
          <w:rFonts w:cs="Times New Roman"/>
          <w:szCs w:val="24"/>
        </w:rPr>
        <w:t>_</w:t>
      </w:r>
      <w:r w:rsidR="00EB10C1" w:rsidRPr="00DE560D">
        <w:rPr>
          <w:rFonts w:cs="Times New Roman"/>
          <w:szCs w:val="24"/>
          <w:lang w:val="en-US"/>
        </w:rPr>
        <w:t>group</w:t>
      </w:r>
      <w:r w:rsidR="00EB10C1" w:rsidRPr="00DE560D">
        <w:rPr>
          <w:rFonts w:cs="Times New Roman"/>
          <w:szCs w:val="24"/>
        </w:rPr>
        <w:t>(</w:t>
      </w:r>
      <w:r w:rsidR="00EB10C1" w:rsidRPr="00DE560D">
        <w:rPr>
          <w:rFonts w:cs="Times New Roman"/>
          <w:szCs w:val="24"/>
          <w:lang w:val="en-US"/>
        </w:rPr>
        <w:t>table</w:t>
      </w:r>
      <w:r w:rsidR="00EB10C1" w:rsidRPr="00DE560D">
        <w:rPr>
          <w:rFonts w:cs="Times New Roman"/>
          <w:szCs w:val="24"/>
        </w:rPr>
        <w:t>) по этой же переменной</w:t>
      </w:r>
      <w:r w:rsidR="00650C98">
        <w:rPr>
          <w:rFonts w:cs="Times New Roman"/>
          <w:szCs w:val="24"/>
        </w:rPr>
        <w:t xml:space="preserve"> </w:t>
      </w:r>
      <w:r w:rsidR="00EB10C1" w:rsidRPr="00DE560D">
        <w:rPr>
          <w:rFonts w:cs="Times New Roman"/>
          <w:szCs w:val="24"/>
        </w:rPr>
        <w:t>производит подсчет количества опрошенных входящих в одну из пяти групп</w:t>
      </w:r>
      <w:r w:rsidR="002D309E">
        <w:rPr>
          <w:rFonts w:cs="Times New Roman"/>
          <w:szCs w:val="24"/>
        </w:rPr>
        <w:t xml:space="preserve"> клиентов</w:t>
      </w:r>
      <w:r w:rsidR="00EB10C1" w:rsidRPr="00DE560D">
        <w:rPr>
          <w:rFonts w:cs="Times New Roman"/>
          <w:szCs w:val="24"/>
        </w:rPr>
        <w:t xml:space="preserve">, эти данные также сохраняются в соответствующих полях модели. Группы характеризуются следующими границами, которые можно увидеть на рисунке </w:t>
      </w:r>
      <w:r w:rsidR="00444B41">
        <w:rPr>
          <w:rFonts w:cs="Times New Roman"/>
          <w:szCs w:val="24"/>
        </w:rPr>
        <w:t>21</w:t>
      </w:r>
      <w:r w:rsidR="00EB10C1" w:rsidRPr="00DE560D">
        <w:rPr>
          <w:rFonts w:cs="Times New Roman"/>
          <w:szCs w:val="24"/>
        </w:rPr>
        <w:t>.</w:t>
      </w:r>
    </w:p>
    <w:p w14:paraId="022D0683" w14:textId="1FBEBC9F" w:rsidR="00EB10C1" w:rsidRPr="00DE560D" w:rsidRDefault="00EE2BE0" w:rsidP="00DE560D">
      <w:pPr>
        <w:jc w:val="center"/>
        <w:rPr>
          <w:rFonts w:cs="Times New Roman"/>
          <w:szCs w:val="24"/>
        </w:rPr>
      </w:pPr>
      <w:r>
        <w:rPr>
          <w:rFonts w:cs="Times New Roman"/>
          <w:noProof/>
          <w:szCs w:val="24"/>
          <w:lang w:eastAsia="ja-JP"/>
        </w:rPr>
        <w:lastRenderedPageBreak/>
        <w:drawing>
          <wp:inline distT="0" distB="0" distL="0" distR="0" wp14:anchorId="7356DDBA" wp14:editId="57111B83">
            <wp:extent cx="4200569" cy="391416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tr.png"/>
                    <pic:cNvPicPr/>
                  </pic:nvPicPr>
                  <pic:blipFill>
                    <a:blip r:embed="rId28">
                      <a:extLst>
                        <a:ext uri="{28A0092B-C50C-407E-A947-70E740481C1C}">
                          <a14:useLocalDpi xmlns:a14="http://schemas.microsoft.com/office/drawing/2010/main" val="0"/>
                        </a:ext>
                      </a:extLst>
                    </a:blip>
                    <a:stretch>
                      <a:fillRect/>
                    </a:stretch>
                  </pic:blipFill>
                  <pic:spPr>
                    <a:xfrm>
                      <a:off x="0" y="0"/>
                      <a:ext cx="4240590" cy="3951460"/>
                    </a:xfrm>
                    <a:prstGeom prst="rect">
                      <a:avLst/>
                    </a:prstGeom>
                  </pic:spPr>
                </pic:pic>
              </a:graphicData>
            </a:graphic>
          </wp:inline>
        </w:drawing>
      </w:r>
    </w:p>
    <w:p w14:paraId="145F6EEA" w14:textId="33B71139" w:rsidR="00EB10C1" w:rsidRPr="00DE560D" w:rsidRDefault="00EB10C1" w:rsidP="00DE560D">
      <w:pPr>
        <w:jc w:val="center"/>
        <w:rPr>
          <w:rFonts w:cs="Times New Roman"/>
          <w:szCs w:val="24"/>
        </w:rPr>
      </w:pPr>
      <w:r w:rsidRPr="008D5353">
        <w:rPr>
          <w:rFonts w:cs="Times New Roman"/>
          <w:b/>
          <w:szCs w:val="24"/>
        </w:rPr>
        <w:t xml:space="preserve">Рисунок </w:t>
      </w:r>
      <w:r w:rsidR="00444B41" w:rsidRPr="008D5353">
        <w:rPr>
          <w:rFonts w:cs="Times New Roman"/>
          <w:b/>
          <w:szCs w:val="24"/>
        </w:rPr>
        <w:t>21</w:t>
      </w:r>
      <w:r w:rsidRPr="00DE560D">
        <w:rPr>
          <w:rFonts w:cs="Times New Roman"/>
          <w:szCs w:val="24"/>
        </w:rPr>
        <w:t xml:space="preserve"> – </w:t>
      </w:r>
      <w:r w:rsidR="008D5353">
        <w:rPr>
          <w:rFonts w:cs="Times New Roman"/>
          <w:szCs w:val="24"/>
        </w:rPr>
        <w:t>М</w:t>
      </w:r>
      <w:r w:rsidRPr="00DE560D">
        <w:rPr>
          <w:rFonts w:cs="Times New Roman"/>
          <w:szCs w:val="24"/>
        </w:rPr>
        <w:t>атрица пользователей</w:t>
      </w:r>
    </w:p>
    <w:p w14:paraId="2C2EB7A4" w14:textId="58D19B0D" w:rsidR="00EB10C1" w:rsidRPr="00AB6714" w:rsidRDefault="00EB10C1" w:rsidP="00AB6714">
      <w:pPr>
        <w:pStyle w:val="2"/>
        <w:numPr>
          <w:ilvl w:val="1"/>
          <w:numId w:val="4"/>
        </w:numPr>
        <w:ind w:left="1134" w:hanging="425"/>
      </w:pPr>
      <w:bookmarkStart w:id="72" w:name="_Toc477188836"/>
      <w:bookmarkStart w:id="73" w:name="_Toc482538699"/>
      <w:r w:rsidRPr="00AB6714">
        <w:t>Реализация визуализации результатов расчетов</w:t>
      </w:r>
      <w:bookmarkEnd w:id="72"/>
      <w:bookmarkEnd w:id="73"/>
    </w:p>
    <w:p w14:paraId="1747D4A4" w14:textId="77777777" w:rsidR="00EB10C1" w:rsidRPr="00DE560D" w:rsidRDefault="00EB10C1" w:rsidP="00DE560D">
      <w:pPr>
        <w:ind w:firstLine="709"/>
        <w:rPr>
          <w:rFonts w:eastAsiaTheme="minorEastAsia" w:cs="Times New Roman"/>
          <w:szCs w:val="24"/>
        </w:rPr>
      </w:pPr>
      <w:r w:rsidRPr="00DE560D">
        <w:rPr>
          <w:rFonts w:cs="Times New Roman"/>
          <w:szCs w:val="24"/>
        </w:rPr>
        <w:t xml:space="preserve">Для отображения результатов анализа данных загруженных в систему пользователем были использованы средства языка </w:t>
      </w:r>
      <w:r w:rsidRPr="00DE560D">
        <w:rPr>
          <w:rFonts w:cs="Times New Roman"/>
          <w:szCs w:val="24"/>
          <w:lang w:val="en-US"/>
        </w:rPr>
        <w:t>HTML</w:t>
      </w:r>
      <w:r w:rsidRPr="00DE560D">
        <w:rPr>
          <w:rFonts w:eastAsiaTheme="minorEastAsia" w:cs="Times New Roman"/>
          <w:szCs w:val="24"/>
        </w:rPr>
        <w:t xml:space="preserve">, </w:t>
      </w:r>
      <w:r w:rsidRPr="00DE560D">
        <w:rPr>
          <w:rFonts w:eastAsiaTheme="minorEastAsia" w:cs="Times New Roman"/>
          <w:szCs w:val="24"/>
          <w:lang w:val="en-US"/>
        </w:rPr>
        <w:t>CSS</w:t>
      </w:r>
      <w:r w:rsidRPr="00DE560D">
        <w:rPr>
          <w:rFonts w:eastAsiaTheme="minorEastAsia" w:cs="Times New Roman"/>
          <w:szCs w:val="24"/>
        </w:rPr>
        <w:t xml:space="preserve"> и </w:t>
      </w:r>
      <w:r w:rsidRPr="00DE560D">
        <w:rPr>
          <w:rFonts w:eastAsiaTheme="minorEastAsia" w:cs="Times New Roman"/>
          <w:szCs w:val="24"/>
          <w:lang w:val="en-US"/>
        </w:rPr>
        <w:t>JavaScript</w:t>
      </w:r>
      <w:r w:rsidRPr="00DE560D">
        <w:rPr>
          <w:rFonts w:eastAsiaTheme="minorEastAsia" w:cs="Times New Roman"/>
          <w:szCs w:val="24"/>
        </w:rPr>
        <w:t>.</w:t>
      </w:r>
    </w:p>
    <w:p w14:paraId="39B544B0" w14:textId="77777777" w:rsidR="00EB10C1" w:rsidRPr="00DE560D" w:rsidRDefault="00EB10C1" w:rsidP="00DE560D">
      <w:pPr>
        <w:ind w:firstLine="709"/>
        <w:rPr>
          <w:rFonts w:cs="Times New Roman"/>
          <w:szCs w:val="24"/>
        </w:rPr>
      </w:pPr>
      <w:r w:rsidRPr="00DE560D">
        <w:rPr>
          <w:rFonts w:eastAsiaTheme="minorEastAsia" w:cs="Times New Roman"/>
          <w:szCs w:val="24"/>
        </w:rPr>
        <w:t>Индексы удовлетворенности</w:t>
      </w:r>
      <w:r w:rsidRPr="00DE560D">
        <w:rPr>
          <w:rFonts w:cs="Times New Roman"/>
          <w:szCs w:val="24"/>
        </w:rPr>
        <w:t xml:space="preserve"> и лояльности отображаются на спидометре. Стрелка поворачивается в зависимости от значения индекса. Спидометр выполнен следующим образом: </w:t>
      </w:r>
    </w:p>
    <w:p w14:paraId="7A18D4BF" w14:textId="77777777" w:rsidR="00EB10C1" w:rsidRPr="00DE560D" w:rsidRDefault="00EB10C1" w:rsidP="00DE560D">
      <w:pPr>
        <w:pStyle w:val="a8"/>
        <w:numPr>
          <w:ilvl w:val="0"/>
          <w:numId w:val="7"/>
        </w:numPr>
        <w:rPr>
          <w:rFonts w:eastAsiaTheme="minorEastAsia" w:cs="Times New Roman"/>
          <w:szCs w:val="24"/>
        </w:rPr>
      </w:pPr>
      <w:r w:rsidRPr="00DE560D">
        <w:rPr>
          <w:rFonts w:eastAsiaTheme="minorEastAsia" w:cs="Times New Roman"/>
          <w:szCs w:val="24"/>
        </w:rPr>
        <w:t>За основу взята картинка с заданными секциями.</w:t>
      </w:r>
    </w:p>
    <w:p w14:paraId="25A6A829" w14:textId="77777777" w:rsidR="00EB10C1" w:rsidRPr="00DE560D" w:rsidRDefault="00EB10C1" w:rsidP="00DE560D">
      <w:pPr>
        <w:pStyle w:val="a8"/>
        <w:numPr>
          <w:ilvl w:val="0"/>
          <w:numId w:val="7"/>
        </w:numPr>
        <w:rPr>
          <w:rFonts w:eastAsiaTheme="minorEastAsia" w:cs="Times New Roman"/>
          <w:szCs w:val="24"/>
        </w:rPr>
      </w:pPr>
      <w:r w:rsidRPr="00DE560D">
        <w:rPr>
          <w:rFonts w:eastAsiaTheme="minorEastAsia" w:cs="Times New Roman"/>
          <w:szCs w:val="24"/>
        </w:rPr>
        <w:t>Создана картинка стрелки с прозрачным фоном.</w:t>
      </w:r>
    </w:p>
    <w:p w14:paraId="058E01A4" w14:textId="77777777" w:rsidR="00EB10C1" w:rsidRPr="00DE560D" w:rsidRDefault="00EB10C1" w:rsidP="00DE560D">
      <w:pPr>
        <w:pStyle w:val="a8"/>
        <w:numPr>
          <w:ilvl w:val="0"/>
          <w:numId w:val="7"/>
        </w:numPr>
        <w:rPr>
          <w:rFonts w:eastAsiaTheme="minorEastAsia" w:cs="Times New Roman"/>
          <w:szCs w:val="24"/>
        </w:rPr>
      </w:pPr>
      <w:r w:rsidRPr="00DE560D">
        <w:rPr>
          <w:rFonts w:eastAsiaTheme="minorEastAsia" w:cs="Times New Roman"/>
          <w:szCs w:val="24"/>
        </w:rPr>
        <w:t xml:space="preserve">С помощью </w:t>
      </w:r>
      <w:r w:rsidRPr="00DE560D">
        <w:rPr>
          <w:rFonts w:eastAsiaTheme="minorEastAsia" w:cs="Times New Roman"/>
          <w:szCs w:val="24"/>
          <w:lang w:val="en-US"/>
        </w:rPr>
        <w:t>CSS</w:t>
      </w:r>
      <w:r w:rsidRPr="00DE560D">
        <w:rPr>
          <w:rFonts w:eastAsiaTheme="minorEastAsia" w:cs="Times New Roman"/>
          <w:szCs w:val="24"/>
        </w:rPr>
        <w:t xml:space="preserve"> задано позиционирование элементов на странице.</w:t>
      </w:r>
    </w:p>
    <w:p w14:paraId="33E1B4C4" w14:textId="77777777" w:rsidR="00EB10C1" w:rsidRPr="00DE560D" w:rsidRDefault="00EB10C1" w:rsidP="00DE560D">
      <w:pPr>
        <w:pStyle w:val="a8"/>
        <w:numPr>
          <w:ilvl w:val="0"/>
          <w:numId w:val="7"/>
        </w:numPr>
        <w:rPr>
          <w:rFonts w:eastAsiaTheme="minorEastAsia" w:cs="Times New Roman"/>
          <w:szCs w:val="24"/>
        </w:rPr>
      </w:pPr>
      <w:r w:rsidRPr="00DE560D">
        <w:rPr>
          <w:rFonts w:eastAsiaTheme="minorEastAsia" w:cs="Times New Roman"/>
          <w:szCs w:val="24"/>
        </w:rPr>
        <w:t xml:space="preserve">С помощью </w:t>
      </w:r>
      <w:r w:rsidRPr="00DE560D">
        <w:rPr>
          <w:rFonts w:eastAsiaTheme="minorEastAsia" w:cs="Times New Roman"/>
          <w:szCs w:val="24"/>
          <w:lang w:val="en-US"/>
        </w:rPr>
        <w:t>JavaScript</w:t>
      </w:r>
      <w:r w:rsidRPr="00DE560D">
        <w:rPr>
          <w:rFonts w:eastAsiaTheme="minorEastAsia" w:cs="Times New Roman"/>
          <w:szCs w:val="24"/>
        </w:rPr>
        <w:t xml:space="preserve"> задано свойство transform картинке со стрелкой, которое поворачивает ее на соответствующий градус.</w:t>
      </w:r>
    </w:p>
    <w:p w14:paraId="6AC0879B" w14:textId="17D869B2" w:rsidR="00AD7638" w:rsidRPr="00DE560D" w:rsidRDefault="00EB10C1" w:rsidP="00DE560D">
      <w:pPr>
        <w:ind w:firstLine="709"/>
        <w:rPr>
          <w:rFonts w:eastAsiaTheme="minorEastAsia" w:cs="Times New Roman"/>
          <w:szCs w:val="24"/>
        </w:rPr>
      </w:pPr>
      <w:r w:rsidRPr="00DE560D">
        <w:rPr>
          <w:rFonts w:eastAsiaTheme="minorEastAsia" w:cs="Times New Roman"/>
          <w:szCs w:val="24"/>
        </w:rPr>
        <w:t>Матрица распределения пользователей на группы создана с помощью вывода на экран картинки и поверх нее значений из базы данных. Позиционирование значений задано абсолютным, а картинки относительным.</w:t>
      </w:r>
      <w:bookmarkStart w:id="74" w:name="_Toc481704163"/>
      <w:r w:rsidR="00AD7638">
        <w:rPr>
          <w:rFonts w:cs="Times New Roman"/>
          <w:szCs w:val="24"/>
        </w:rPr>
        <w:br w:type="page"/>
      </w:r>
    </w:p>
    <w:p w14:paraId="5B1D015F" w14:textId="7724F13D" w:rsidR="006C67D6" w:rsidRPr="00A85029" w:rsidRDefault="00AB6714" w:rsidP="00A85029">
      <w:pPr>
        <w:pStyle w:val="1"/>
        <w:jc w:val="center"/>
        <w:rPr>
          <w:b/>
        </w:rPr>
      </w:pPr>
      <w:bookmarkStart w:id="75" w:name="_Toc482538700"/>
      <w:bookmarkEnd w:id="74"/>
      <w:r w:rsidRPr="00A85029">
        <w:rPr>
          <w:b/>
        </w:rPr>
        <w:lastRenderedPageBreak/>
        <w:t>ЗАКЛЮЧЕНИЕ</w:t>
      </w:r>
      <w:bookmarkEnd w:id="75"/>
    </w:p>
    <w:p w14:paraId="1BD48F85" w14:textId="77777777" w:rsidR="0079328D" w:rsidRDefault="0079328D" w:rsidP="0079328D">
      <w:pPr>
        <w:ind w:firstLine="709"/>
      </w:pPr>
      <w:r>
        <w:t>В ходе работы были выполнены все поставленные задачи. Проведен обзор литературы и исследований по указанной тематике. В обзоре литературы показано, что стратегическое планирование — это необходимая основа для достижения устойчивого положения на рынке, а также получения конкурентного преимущества. Долгосрочный горизонт планирования включает в себя направления, связанные с инновациями, долей рынка, ключевыми ресурсами компании, организационным и управленческим потенциалом, различные исследования подтверждают, что каждый из этих пунктов положительно влияет на показатели эффективности компании.</w:t>
      </w:r>
    </w:p>
    <w:p w14:paraId="4492B277" w14:textId="77777777" w:rsidR="0079328D" w:rsidRDefault="0079328D" w:rsidP="0079328D">
      <w:pPr>
        <w:ind w:firstLine="709"/>
      </w:pPr>
      <w:r>
        <w:t>Был разработан дизайн исследования на основе собранной информации о методологии соотнесения направлений действий и горизонта планирования компании. Составлена и запущена анкета. Сбор данных длился полгода и получили выборку из 35 компаний, 32 из которых подошли под критерии исследования. Собранные данные были закодированы и приведены к виду, требуемому для дальнейшего анализа.</w:t>
      </w:r>
    </w:p>
    <w:p w14:paraId="4AD54E34" w14:textId="77777777" w:rsidR="0079328D" w:rsidRDefault="0079328D" w:rsidP="0079328D">
      <w:pPr>
        <w:ind w:firstLine="709"/>
      </w:pPr>
      <w:r>
        <w:t>Данные были проанализированы с использованием метода шкалы максимального различия (</w:t>
      </w:r>
      <w:r>
        <w:rPr>
          <w:lang w:val="en-US"/>
        </w:rPr>
        <w:t>MaxDiff</w:t>
      </w:r>
      <w:r>
        <w:t xml:space="preserve">), а также с помощью иерархической кластеризации были выделены кластеры, связанные с финансовыми и нематериальными показателями. Был сделан вывод, что эффект от долгосрочного планирования нельзя увидеть на изменении краткосрочных финансовых показателях, однако существует зависимость с нематериальными показателями, например, уровень удовлетворенности клиентов. </w:t>
      </w:r>
    </w:p>
    <w:p w14:paraId="74260BF6" w14:textId="77777777" w:rsidR="0079328D" w:rsidRDefault="0079328D" w:rsidP="0079328D">
      <w:pPr>
        <w:ind w:firstLine="709"/>
      </w:pPr>
      <w:r>
        <w:t xml:space="preserve">Было решено подробнее рассмотреть связь между уровнем удовлетворенности клиентов и показателями эффективности бизнеса. Оказалось, что он напрямую влияет на показатели эффективности. Таким образом влияя на удовлетворенность клиентов мы в долгосрочном горизонте планирования обеспечиваем устойчивое положение на рынке и увеличение эффективности бизнеса. С этой целью был разработан модуль </w:t>
      </w:r>
      <w:r w:rsidRPr="00C83665">
        <w:t>«анализ удовлетворенности клиента»</w:t>
      </w:r>
      <w:r>
        <w:t xml:space="preserve"> в виде веб-приложения.</w:t>
      </w:r>
    </w:p>
    <w:p w14:paraId="72A5CBDC" w14:textId="77777777" w:rsidR="0079328D" w:rsidRPr="00C83665" w:rsidRDefault="0079328D" w:rsidP="0079328D">
      <w:pPr>
        <w:ind w:firstLine="709"/>
        <w:rPr>
          <w:rFonts w:eastAsiaTheme="minorEastAsia"/>
          <w:lang w:eastAsia="ja-JP"/>
        </w:rPr>
      </w:pPr>
      <w:r>
        <w:t xml:space="preserve">Для разработки модуля была изучена методология </w:t>
      </w:r>
      <w:r>
        <w:rPr>
          <w:lang w:val="en-US"/>
        </w:rPr>
        <w:t>EPSI</w:t>
      </w:r>
      <w:r w:rsidRPr="00C83665">
        <w:t xml:space="preserve"> </w:t>
      </w:r>
      <w:r>
        <w:rPr>
          <w:lang w:val="en-US"/>
        </w:rPr>
        <w:t>CSI</w:t>
      </w:r>
      <w:r w:rsidRPr="00C83665">
        <w:t xml:space="preserve"> </w:t>
      </w:r>
      <w:r>
        <w:rPr>
          <w:rFonts w:eastAsiaTheme="minorEastAsia"/>
          <w:lang w:eastAsia="ja-JP"/>
        </w:rPr>
        <w:t xml:space="preserve">подсчета индекса удовлетворенности и лояльности. Собраны требования к системе. Описаны сценарии работы веб-приложения. Модуль был реализован с использованием Фреймворка </w:t>
      </w:r>
      <w:r>
        <w:rPr>
          <w:rFonts w:eastAsiaTheme="minorEastAsia"/>
          <w:lang w:val="en-US" w:eastAsia="ja-JP"/>
        </w:rPr>
        <w:t>Django</w:t>
      </w:r>
      <w:r>
        <w:rPr>
          <w:rFonts w:eastAsiaTheme="minorEastAsia"/>
          <w:lang w:eastAsia="ja-JP"/>
        </w:rPr>
        <w:t>.</w:t>
      </w:r>
    </w:p>
    <w:p w14:paraId="6416C02F" w14:textId="77777777" w:rsidR="006A50F6" w:rsidRDefault="006A50F6">
      <w:pPr>
        <w:spacing w:after="160" w:line="259" w:lineRule="auto"/>
        <w:jc w:val="left"/>
        <w:rPr>
          <w:rFonts w:eastAsiaTheme="majorEastAsia" w:cs="Times New Roman"/>
          <w:b/>
          <w:szCs w:val="24"/>
        </w:rPr>
      </w:pPr>
      <w:r>
        <w:rPr>
          <w:rFonts w:cs="Times New Roman"/>
          <w:b/>
          <w:szCs w:val="24"/>
        </w:rPr>
        <w:br w:type="page"/>
      </w:r>
    </w:p>
    <w:p w14:paraId="5ACB64C7" w14:textId="4E1DB0DC" w:rsidR="00025CCB" w:rsidRPr="00BA056B" w:rsidRDefault="00BA056B" w:rsidP="00BA056B">
      <w:pPr>
        <w:pStyle w:val="1"/>
        <w:jc w:val="center"/>
        <w:rPr>
          <w:rFonts w:cs="Times New Roman"/>
          <w:b/>
          <w:szCs w:val="24"/>
        </w:rPr>
      </w:pPr>
      <w:bookmarkStart w:id="76" w:name="_Toc482538701"/>
      <w:r w:rsidRPr="00BA056B">
        <w:rPr>
          <w:rFonts w:cs="Times New Roman"/>
          <w:b/>
          <w:szCs w:val="24"/>
        </w:rPr>
        <w:lastRenderedPageBreak/>
        <w:t>СПИСОК ИСПОЛЬЗОВАННОЙ ЛИТЕРАТУРЫ</w:t>
      </w:r>
      <w:bookmarkEnd w:id="76"/>
    </w:p>
    <w:p w14:paraId="59E920AA" w14:textId="77777777" w:rsidR="00D13DBA" w:rsidRPr="00D13DBA" w:rsidRDefault="00D13DBA" w:rsidP="00D13DBA">
      <w:pPr>
        <w:pStyle w:val="a8"/>
        <w:numPr>
          <w:ilvl w:val="0"/>
          <w:numId w:val="13"/>
        </w:numPr>
        <w:ind w:left="0" w:firstLine="0"/>
        <w:rPr>
          <w:rStyle w:val="af4"/>
          <w:rFonts w:eastAsia="Times New Roman" w:cs="Times New Roman"/>
          <w:i w:val="0"/>
          <w:iCs w:val="0"/>
          <w:szCs w:val="24"/>
        </w:rPr>
      </w:pPr>
      <w:r w:rsidRPr="00D13DBA">
        <w:rPr>
          <w:rStyle w:val="af4"/>
          <w:rFonts w:cs="Times New Roman"/>
          <w:i w:val="0"/>
          <w:szCs w:val="24"/>
        </w:rPr>
        <w:t>Статистический сборник «Малое и среднее предпринимательство в России. 2015. Росстат. -  M., 2015. – 96 с.</w:t>
      </w:r>
    </w:p>
    <w:p w14:paraId="5F97128A" w14:textId="77777777" w:rsidR="00D13DBA" w:rsidRPr="008A292A" w:rsidRDefault="00D13DBA" w:rsidP="00D13DBA">
      <w:pPr>
        <w:pStyle w:val="a4"/>
        <w:numPr>
          <w:ilvl w:val="0"/>
          <w:numId w:val="13"/>
        </w:numPr>
        <w:ind w:left="0" w:firstLine="0"/>
        <w:rPr>
          <w:rFonts w:eastAsia="Times New Roman" w:cs="Times New Roman"/>
          <w:szCs w:val="24"/>
        </w:rPr>
      </w:pPr>
      <w:r w:rsidRPr="00D13DBA">
        <w:rPr>
          <w:rFonts w:cs="Times New Roman"/>
          <w:szCs w:val="24"/>
        </w:rPr>
        <w:t xml:space="preserve">Федеральный закон от 24.07.2007 № 209-ФЗ "О развитии малого и среднего </w:t>
      </w:r>
      <w:r w:rsidRPr="00F776CE">
        <w:rPr>
          <w:rFonts w:cs="Times New Roman"/>
          <w:szCs w:val="24"/>
        </w:rPr>
        <w:t>предпринимательства в Российской Федерации"</w:t>
      </w:r>
    </w:p>
    <w:p w14:paraId="1FE0E46C" w14:textId="717DF2BE" w:rsidR="008A292A" w:rsidRPr="008A292A" w:rsidRDefault="008A292A" w:rsidP="00D13DBA">
      <w:pPr>
        <w:pStyle w:val="a4"/>
        <w:numPr>
          <w:ilvl w:val="0"/>
          <w:numId w:val="13"/>
        </w:numPr>
        <w:ind w:left="0" w:firstLine="0"/>
        <w:rPr>
          <w:rFonts w:eastAsia="Times New Roman" w:cs="Times New Roman"/>
          <w:szCs w:val="24"/>
        </w:rPr>
      </w:pPr>
      <w:r w:rsidRPr="008A292A">
        <w:rPr>
          <w:rFonts w:cs="Times New Roman"/>
          <w:szCs w:val="24"/>
        </w:rPr>
        <w:t>Аббакумов В.Л. Бизнес-анализ информации. Статистические методы. Учебник // В.Л.</w:t>
      </w:r>
      <w:r w:rsidR="00AE0338">
        <w:rPr>
          <w:rFonts w:cs="Times New Roman"/>
          <w:szCs w:val="24"/>
        </w:rPr>
        <w:t xml:space="preserve"> </w:t>
      </w:r>
      <w:r w:rsidRPr="008A292A">
        <w:rPr>
          <w:rFonts w:cs="Times New Roman"/>
          <w:szCs w:val="24"/>
        </w:rPr>
        <w:t>Аб</w:t>
      </w:r>
      <w:r w:rsidR="00AE0338">
        <w:rPr>
          <w:rFonts w:cs="Times New Roman"/>
          <w:szCs w:val="24"/>
        </w:rPr>
        <w:t>б</w:t>
      </w:r>
      <w:r w:rsidRPr="008A292A">
        <w:rPr>
          <w:rFonts w:cs="Times New Roman"/>
          <w:szCs w:val="24"/>
        </w:rPr>
        <w:t>акумов, Т.А.</w:t>
      </w:r>
      <w:r w:rsidR="00AE0338">
        <w:rPr>
          <w:rFonts w:cs="Times New Roman"/>
          <w:szCs w:val="24"/>
        </w:rPr>
        <w:t xml:space="preserve"> </w:t>
      </w:r>
      <w:r w:rsidRPr="008A292A">
        <w:rPr>
          <w:rFonts w:cs="Times New Roman"/>
          <w:szCs w:val="24"/>
        </w:rPr>
        <w:t>Лезина.- М.: ЗАО Издательство «Экономика», 2009, -374 с.</w:t>
      </w:r>
    </w:p>
    <w:p w14:paraId="28409B06" w14:textId="098D14E2" w:rsidR="00E15DE8" w:rsidRPr="00F776CE" w:rsidRDefault="00E15DE8" w:rsidP="00D13DBA">
      <w:pPr>
        <w:pStyle w:val="a4"/>
        <w:numPr>
          <w:ilvl w:val="0"/>
          <w:numId w:val="13"/>
        </w:numPr>
        <w:ind w:left="0" w:firstLine="0"/>
        <w:rPr>
          <w:rFonts w:eastAsia="Times New Roman" w:cs="Times New Roman"/>
          <w:szCs w:val="24"/>
        </w:rPr>
      </w:pPr>
      <w:r w:rsidRPr="00F776CE">
        <w:rPr>
          <w:szCs w:val="24"/>
        </w:rPr>
        <w:t>Головань</w:t>
      </w:r>
      <w:r w:rsidRPr="00E15DE8">
        <w:rPr>
          <w:szCs w:val="24"/>
        </w:rPr>
        <w:t xml:space="preserve"> </w:t>
      </w:r>
      <w:r w:rsidRPr="00F776CE">
        <w:rPr>
          <w:szCs w:val="24"/>
        </w:rPr>
        <w:t>С.И.</w:t>
      </w:r>
      <w:r>
        <w:rPr>
          <w:szCs w:val="24"/>
        </w:rPr>
        <w:t xml:space="preserve"> </w:t>
      </w:r>
      <w:r w:rsidRPr="00F776CE">
        <w:rPr>
          <w:bCs/>
          <w:szCs w:val="24"/>
        </w:rPr>
        <w:t xml:space="preserve">Бизнес-планирование и инвестирование </w:t>
      </w:r>
      <w:r w:rsidR="008A292A">
        <w:rPr>
          <w:szCs w:val="24"/>
        </w:rPr>
        <w:t xml:space="preserve">Учебник // </w:t>
      </w:r>
      <w:r w:rsidR="008A292A" w:rsidRPr="00F776CE">
        <w:rPr>
          <w:szCs w:val="24"/>
        </w:rPr>
        <w:t>С.И.</w:t>
      </w:r>
      <w:r w:rsidR="008A292A">
        <w:rPr>
          <w:szCs w:val="24"/>
        </w:rPr>
        <w:t xml:space="preserve"> </w:t>
      </w:r>
      <w:r w:rsidR="008A292A" w:rsidRPr="00F776CE">
        <w:rPr>
          <w:szCs w:val="24"/>
        </w:rPr>
        <w:t>Головань, М.А</w:t>
      </w:r>
      <w:r w:rsidR="008A292A">
        <w:rPr>
          <w:szCs w:val="24"/>
        </w:rPr>
        <w:t>.</w:t>
      </w:r>
      <w:r w:rsidR="008A292A" w:rsidRPr="00F776CE">
        <w:rPr>
          <w:szCs w:val="24"/>
        </w:rPr>
        <w:t xml:space="preserve"> Спиридонов</w:t>
      </w:r>
      <w:r w:rsidR="008A292A">
        <w:rPr>
          <w:szCs w:val="24"/>
        </w:rPr>
        <w:t>. М.: Ростов</w:t>
      </w:r>
      <w:r>
        <w:rPr>
          <w:szCs w:val="24"/>
        </w:rPr>
        <w:t xml:space="preserve"> Н</w:t>
      </w:r>
      <w:r w:rsidRPr="00F776CE">
        <w:rPr>
          <w:szCs w:val="24"/>
        </w:rPr>
        <w:t>/Д: Феникс, 2008. – 302 с</w:t>
      </w:r>
    </w:p>
    <w:p w14:paraId="5187EF19" w14:textId="52F26545" w:rsidR="00E15DE8" w:rsidRPr="00D13DBA" w:rsidRDefault="00E15DE8" w:rsidP="00D13DBA">
      <w:pPr>
        <w:pStyle w:val="a4"/>
        <w:numPr>
          <w:ilvl w:val="0"/>
          <w:numId w:val="13"/>
        </w:numPr>
        <w:ind w:left="0" w:firstLine="0"/>
        <w:rPr>
          <w:rStyle w:val="af4"/>
          <w:rFonts w:eastAsia="Times New Roman" w:cs="Times New Roman"/>
          <w:i w:val="0"/>
          <w:iCs w:val="0"/>
          <w:szCs w:val="24"/>
        </w:rPr>
      </w:pPr>
      <w:r>
        <w:t xml:space="preserve">Дойль П. Маркетинг - менеджмент и стратегии. </w:t>
      </w:r>
      <w:r w:rsidR="008A292A">
        <w:t xml:space="preserve">Учебник </w:t>
      </w:r>
      <w:r w:rsidR="00857E1B">
        <w:t>/</w:t>
      </w:r>
      <w:r w:rsidR="00E71CA3">
        <w:t>/</w:t>
      </w:r>
      <w:r w:rsidR="00857E1B">
        <w:t xml:space="preserve"> Пер. с англ.-М.: </w:t>
      </w:r>
      <w:r>
        <w:t>СПб</w:t>
      </w:r>
      <w:r w:rsidR="00857E1B">
        <w:t>.:</w:t>
      </w:r>
      <w:r>
        <w:t xml:space="preserve"> "Питер" 2002.</w:t>
      </w:r>
    </w:p>
    <w:p w14:paraId="66EC7B94" w14:textId="048290BE" w:rsidR="00E15DE8" w:rsidRDefault="008A292A" w:rsidP="004265E1">
      <w:pPr>
        <w:pStyle w:val="a8"/>
        <w:numPr>
          <w:ilvl w:val="0"/>
          <w:numId w:val="13"/>
        </w:numPr>
        <w:ind w:left="0" w:firstLine="0"/>
        <w:rPr>
          <w:rFonts w:eastAsia="Times New Roman" w:cs="Times New Roman"/>
          <w:szCs w:val="24"/>
        </w:rPr>
      </w:pPr>
      <w:r>
        <w:rPr>
          <w:rFonts w:eastAsia="Times New Roman" w:cs="Times New Roman"/>
          <w:szCs w:val="24"/>
        </w:rPr>
        <w:t xml:space="preserve">Друкер, Питер, Ф. </w:t>
      </w:r>
      <w:r w:rsidR="00E15DE8" w:rsidRPr="00D13DBA">
        <w:rPr>
          <w:rFonts w:eastAsia="Times New Roman" w:cs="Times New Roman"/>
          <w:szCs w:val="24"/>
        </w:rPr>
        <w:t>Менеджмент.</w:t>
      </w:r>
      <w:r>
        <w:rPr>
          <w:rFonts w:eastAsia="Times New Roman" w:cs="Times New Roman"/>
          <w:szCs w:val="24"/>
        </w:rPr>
        <w:t xml:space="preserve"> Учебник // </w:t>
      </w:r>
      <w:r w:rsidRPr="00D13DBA">
        <w:rPr>
          <w:rFonts w:eastAsia="Times New Roman" w:cs="Times New Roman"/>
          <w:szCs w:val="24"/>
        </w:rPr>
        <w:t xml:space="preserve">Друкер, </w:t>
      </w:r>
      <w:r>
        <w:rPr>
          <w:rFonts w:eastAsia="Times New Roman" w:cs="Times New Roman"/>
          <w:szCs w:val="24"/>
        </w:rPr>
        <w:t>Питер, Ф., Макьярелло, Джозеф А.</w:t>
      </w:r>
      <w:r w:rsidR="00E15DE8" w:rsidRPr="00D13DBA">
        <w:rPr>
          <w:rFonts w:eastAsia="Times New Roman" w:cs="Times New Roman"/>
          <w:szCs w:val="24"/>
        </w:rPr>
        <w:t xml:space="preserve"> Пер. с англ. — М.: ООО “И.Д. Вильямс", 2010. — 704 с.: ил. — Парал. тит. англ.</w:t>
      </w:r>
    </w:p>
    <w:p w14:paraId="194DD361" w14:textId="6EFC85AF" w:rsidR="00E15DE8" w:rsidRPr="00E15DE8" w:rsidRDefault="00E15DE8" w:rsidP="00D13DBA">
      <w:pPr>
        <w:pStyle w:val="a4"/>
        <w:numPr>
          <w:ilvl w:val="0"/>
          <w:numId w:val="13"/>
        </w:numPr>
        <w:ind w:left="0" w:firstLine="0"/>
        <w:rPr>
          <w:rFonts w:eastAsia="Times New Roman" w:cs="Times New Roman"/>
          <w:i/>
          <w:szCs w:val="24"/>
        </w:rPr>
      </w:pPr>
      <w:r w:rsidRPr="00E15DE8">
        <w:rPr>
          <w:rStyle w:val="af4"/>
          <w:i w:val="0"/>
        </w:rPr>
        <w:t>Петров</w:t>
      </w:r>
      <w:r w:rsidRPr="00E15DE8">
        <w:rPr>
          <w:rStyle w:val="st"/>
          <w:i/>
        </w:rPr>
        <w:t xml:space="preserve">, </w:t>
      </w:r>
      <w:r w:rsidRPr="00E15DE8">
        <w:rPr>
          <w:rStyle w:val="af4"/>
          <w:i w:val="0"/>
        </w:rPr>
        <w:t>А</w:t>
      </w:r>
      <w:r w:rsidRPr="00E15DE8">
        <w:rPr>
          <w:rStyle w:val="st"/>
          <w:i/>
        </w:rPr>
        <w:t>.</w:t>
      </w:r>
      <w:r w:rsidRPr="00E15DE8">
        <w:rPr>
          <w:rStyle w:val="af4"/>
          <w:i w:val="0"/>
        </w:rPr>
        <w:t>Н</w:t>
      </w:r>
      <w:r w:rsidRPr="00E15DE8">
        <w:rPr>
          <w:rStyle w:val="st"/>
          <w:i/>
        </w:rPr>
        <w:t xml:space="preserve">. </w:t>
      </w:r>
      <w:r w:rsidRPr="00E15DE8">
        <w:rPr>
          <w:rStyle w:val="af4"/>
          <w:i w:val="0"/>
        </w:rPr>
        <w:t>Стратегический менеджмент</w:t>
      </w:r>
      <w:r w:rsidRPr="00E15DE8">
        <w:rPr>
          <w:rStyle w:val="st"/>
        </w:rPr>
        <w:t xml:space="preserve">: </w:t>
      </w:r>
      <w:r w:rsidR="00857E1B">
        <w:rPr>
          <w:rStyle w:val="st"/>
        </w:rPr>
        <w:t>У</w:t>
      </w:r>
      <w:r w:rsidRPr="00E15DE8">
        <w:rPr>
          <w:rStyle w:val="st"/>
        </w:rPr>
        <w:t>чебник</w:t>
      </w:r>
      <w:r w:rsidRPr="00173D1C">
        <w:rPr>
          <w:rStyle w:val="st"/>
        </w:rPr>
        <w:t xml:space="preserve"> </w:t>
      </w:r>
      <w:r w:rsidR="00857E1B" w:rsidRPr="00173D1C">
        <w:rPr>
          <w:rStyle w:val="st"/>
        </w:rPr>
        <w:t>/</w:t>
      </w:r>
      <w:r w:rsidRPr="00173D1C">
        <w:rPr>
          <w:rStyle w:val="st"/>
        </w:rPr>
        <w:t>/</w:t>
      </w:r>
      <w:r w:rsidRPr="00E15DE8">
        <w:rPr>
          <w:rStyle w:val="st"/>
          <w:i/>
        </w:rPr>
        <w:t xml:space="preserve"> </w:t>
      </w:r>
      <w:r w:rsidRPr="00E15DE8">
        <w:rPr>
          <w:rStyle w:val="st"/>
        </w:rPr>
        <w:t>СПб.: Питер, 2010. – 496 с.</w:t>
      </w:r>
    </w:p>
    <w:p w14:paraId="4D3A9657"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Adner, R. and Helfat, C.E., 2003. Corporate effects and dynamic managerial capabilties. Strategic management journal, 24(10), pp.1011-1025.</w:t>
      </w:r>
    </w:p>
    <w:p w14:paraId="5BA658AD"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Ansoff, H.I., 1965. Corporate strategy: business policy for growth and expansion. McGraw-Hill Book.</w:t>
      </w:r>
    </w:p>
    <w:p w14:paraId="17A4D338"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Ansoff, H.I., Avner, J., Brandenburg, R.G., Portner, F.E. and Radosevich, R., 1970. Does planning pay? The effect of planning on success of acquisitions in American firms. Long Range Planning, 3(2), pp.2-7.</w:t>
      </w:r>
    </w:p>
    <w:p w14:paraId="2947D42D"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Barbero, J.L., Casillas, J.C. and Feldman, H.D., 2011. Managerial capabilities and paths to growth as determinants of high-growth small and medium-sized enterprises. International Small Business Journal, 29(6), pp.671-694.</w:t>
      </w:r>
    </w:p>
    <w:p w14:paraId="43A38B1A"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Baregheh, A., Rowley, J. and Sambrook, S., 2009. Towards a multidisciplinary definition of innovation. Management decision, 47(8), pp.1323-1339.</w:t>
      </w:r>
    </w:p>
    <w:p w14:paraId="741C4C98"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Barney, J., 1991. Firm resources and sustained competitive advantage. Journal of management, 17(1), pp.99-120.</w:t>
      </w:r>
    </w:p>
    <w:p w14:paraId="7CB34F7D"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Barney, J.B. and Hesterley, W., 2006. Organizational economics: understanding the relations between organizations and economics analysis. Handbook of Organization Studies. Sage, London, pp.111-148.</w:t>
      </w:r>
    </w:p>
    <w:p w14:paraId="05FD5A63"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Boyd, B.K., 1991. Strategic planning and financial performance: a meta-analytic review.</w:t>
      </w:r>
    </w:p>
    <w:p w14:paraId="638131B3"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lastRenderedPageBreak/>
        <w:t>Brews, P.J. and Hunt, M.R., 1999. Learning to plan and planning to learn: Resolving the planning school/learning school debate. Strategic Management Journal, pp.889-913.</w:t>
      </w:r>
    </w:p>
    <w:p w14:paraId="6E5C8088"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Bryson, J.M., 2004. What to do when stakeholders matter: stakeholder identification and analysis techniques. Public management review, 6(1), pp.21-53.</w:t>
      </w:r>
    </w:p>
    <w:p w14:paraId="6DBBDFCF"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Caves, R.E. and Porter, M.E., 1977. From entry barriers to mobility barriers: Conjectural decisions and contrived deterrence to new competition*. The quarterly journal of economics, pp.241-261.</w:t>
      </w:r>
    </w:p>
    <w:p w14:paraId="5B85F285"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Daily, C.M. and Dollinger, M.J., 1993. Alternative methodologies for identifying family-versus nonfamily-managed businesses. Journal of small business management, 31(2), p.79.</w:t>
      </w:r>
    </w:p>
    <w:p w14:paraId="3CB5CEEE"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Damanpour, F. and Aravind, D., 2012. Managerial innovation: Conceptions, processes, and antecedents. Management and Organization Review, 8(2), pp.423-454.</w:t>
      </w:r>
    </w:p>
    <w:p w14:paraId="25D0488B"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92297E">
        <w:rPr>
          <w:rFonts w:eastAsia="Times New Roman" w:cs="Times New Roman"/>
          <w:szCs w:val="24"/>
          <w:lang w:val="de-DE"/>
        </w:rPr>
        <w:t xml:space="preserve">Damanpour, F. and Schneider, M., 2009. </w:t>
      </w:r>
      <w:r w:rsidRPr="00D13DBA">
        <w:rPr>
          <w:rFonts w:eastAsia="Times New Roman" w:cs="Times New Roman"/>
          <w:szCs w:val="24"/>
          <w:lang w:val="en-US"/>
        </w:rPr>
        <w:t>Characteristics of innovation and innovation adoption in public organizations: Assessing the role of managers. Journal of public administration research and theory, 19(3), pp.495-522.</w:t>
      </w:r>
    </w:p>
    <w:p w14:paraId="427BCC4B"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92297E">
        <w:rPr>
          <w:rFonts w:eastAsia="Times New Roman" w:cs="Times New Roman"/>
          <w:szCs w:val="24"/>
          <w:lang w:val="de-DE"/>
        </w:rPr>
        <w:t xml:space="preserve">Damanpour, F. and Wischnevsky, J.D., 2006. </w:t>
      </w:r>
      <w:r w:rsidRPr="00D13DBA">
        <w:rPr>
          <w:rFonts w:eastAsia="Times New Roman" w:cs="Times New Roman"/>
          <w:szCs w:val="24"/>
          <w:lang w:val="en-US"/>
        </w:rPr>
        <w:t>Research on innovation in organizations: Distinguishing innovation-generating from innovation-adopting organizations. Journal of engineering and technology management, 23(4), pp.269-291.</w:t>
      </w:r>
    </w:p>
    <w:p w14:paraId="2259443F"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Day, G.S.1994. Capabilities of market driven organizations. Journal of Marketing, 58:37-52.</w:t>
      </w:r>
    </w:p>
    <w:p w14:paraId="559BE70C"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DeSarbo, W.S., Di Benedetto, C.A. and Song, M., 2007. A heterogeneous resource based view for exploring relationships between firm performance and capabilities. Journal of modelling in management, 2(2), pp.103-130.</w:t>
      </w:r>
    </w:p>
    <w:p w14:paraId="58FBA01C" w14:textId="77777777" w:rsidR="00883219" w:rsidRPr="00D13DBA" w:rsidRDefault="00883219" w:rsidP="00D13DBA">
      <w:pPr>
        <w:numPr>
          <w:ilvl w:val="0"/>
          <w:numId w:val="13"/>
        </w:numPr>
        <w:shd w:val="clear" w:color="auto" w:fill="FFFFFF"/>
        <w:spacing w:after="120"/>
        <w:ind w:left="0" w:firstLine="0"/>
        <w:textAlignment w:val="baseline"/>
        <w:rPr>
          <w:rFonts w:cs="Times New Roman"/>
          <w:color w:val="222222"/>
          <w:szCs w:val="24"/>
          <w:lang w:val="en-US"/>
        </w:rPr>
      </w:pPr>
      <w:r w:rsidRPr="00D13DBA">
        <w:rPr>
          <w:rFonts w:cs="Times New Roman"/>
          <w:color w:val="222222"/>
          <w:szCs w:val="24"/>
          <w:shd w:val="clear" w:color="auto" w:fill="FFFFFF"/>
          <w:lang w:val="en-US"/>
        </w:rPr>
        <w:t xml:space="preserve">Dossi, A., Patelli, L. (2010) You learn from what you measure: financial and non-financial performance measures in multinational companies. </w:t>
      </w:r>
      <w:r w:rsidRPr="00D13DBA">
        <w:rPr>
          <w:rFonts w:cs="Times New Roman"/>
          <w:iCs/>
          <w:color w:val="222222"/>
          <w:szCs w:val="24"/>
          <w:shd w:val="clear" w:color="auto" w:fill="FFFFFF"/>
          <w:lang w:val="en-US"/>
        </w:rPr>
        <w:t>Long Range Planning</w:t>
      </w:r>
      <w:r w:rsidRPr="00D13DBA">
        <w:rPr>
          <w:rFonts w:cs="Times New Roman"/>
          <w:color w:val="222222"/>
          <w:szCs w:val="24"/>
          <w:shd w:val="clear" w:color="auto" w:fill="FFFFFF"/>
          <w:lang w:val="en-US"/>
        </w:rPr>
        <w:t xml:space="preserve">, </w:t>
      </w:r>
      <w:r w:rsidRPr="00D13DBA">
        <w:rPr>
          <w:rFonts w:cs="Times New Roman"/>
          <w:iCs/>
          <w:color w:val="222222"/>
          <w:szCs w:val="24"/>
          <w:shd w:val="clear" w:color="auto" w:fill="FFFFFF"/>
          <w:lang w:val="en-US"/>
        </w:rPr>
        <w:t>43</w:t>
      </w:r>
      <w:r w:rsidRPr="00D13DBA">
        <w:rPr>
          <w:rFonts w:cs="Times New Roman"/>
          <w:color w:val="222222"/>
          <w:szCs w:val="24"/>
          <w:shd w:val="clear" w:color="auto" w:fill="FFFFFF"/>
          <w:lang w:val="en-US"/>
        </w:rPr>
        <w:t>(4), pp.498-526.</w:t>
      </w:r>
    </w:p>
    <w:p w14:paraId="483A2977" w14:textId="77777777" w:rsidR="00883219" w:rsidRPr="00CB0555" w:rsidRDefault="00883219" w:rsidP="00CB0555">
      <w:pPr>
        <w:pStyle w:val="a8"/>
        <w:numPr>
          <w:ilvl w:val="0"/>
          <w:numId w:val="13"/>
        </w:numPr>
        <w:spacing w:before="100" w:beforeAutospacing="1" w:after="100" w:afterAutospacing="1"/>
        <w:ind w:left="0" w:firstLine="0"/>
        <w:jc w:val="left"/>
        <w:rPr>
          <w:rFonts w:eastAsia="Times New Roman" w:cs="Times New Roman"/>
          <w:szCs w:val="24"/>
          <w:lang w:val="en-US" w:eastAsia="ja-JP"/>
        </w:rPr>
      </w:pPr>
      <w:r w:rsidRPr="00CB0555">
        <w:rPr>
          <w:rFonts w:eastAsia="Times New Roman" w:cs="Times New Roman"/>
          <w:szCs w:val="24"/>
          <w:lang w:val="en-US" w:eastAsia="ja-JP"/>
        </w:rPr>
        <w:t>Eklof J., Hellstrom K., Parmler J., Malova A., Podkorytova O.</w:t>
      </w:r>
      <w:r>
        <w:rPr>
          <w:rFonts w:eastAsia="Times New Roman" w:cs="Times New Roman"/>
          <w:szCs w:val="24"/>
          <w:lang w:val="en-US" w:eastAsia="ja-JP"/>
        </w:rPr>
        <w:t>,</w:t>
      </w:r>
      <w:r w:rsidRPr="00CB0555">
        <w:rPr>
          <w:rFonts w:eastAsia="Times New Roman" w:cs="Times New Roman"/>
          <w:szCs w:val="24"/>
          <w:lang w:val="en-US" w:eastAsia="ja-JP"/>
        </w:rPr>
        <w:t xml:space="preserve"> </w:t>
      </w:r>
      <w:r>
        <w:rPr>
          <w:rFonts w:eastAsia="Times New Roman" w:cs="Times New Roman"/>
          <w:szCs w:val="24"/>
          <w:lang w:val="en-US" w:eastAsia="ja-JP"/>
        </w:rPr>
        <w:t xml:space="preserve">2016. </w:t>
      </w:r>
      <w:r w:rsidRPr="00CB0555">
        <w:rPr>
          <w:rFonts w:eastAsia="Times New Roman" w:cs="Times New Roman"/>
          <w:szCs w:val="24"/>
          <w:lang w:val="en-US" w:eastAsia="ja-JP"/>
        </w:rPr>
        <w:t xml:space="preserve">Customer Perception Measures Driving Financial Performance - Theoretical and Empirical Work for a Large Decentralized Banking Group, SSRN working paper (https://papers.ssrn.com/sol3/papers.cfm?abstract_id=2859104) </w:t>
      </w:r>
    </w:p>
    <w:p w14:paraId="7A558528" w14:textId="77777777" w:rsidR="00883219" w:rsidRDefault="00883219" w:rsidP="000C4AF3">
      <w:pPr>
        <w:pStyle w:val="a8"/>
        <w:numPr>
          <w:ilvl w:val="0"/>
          <w:numId w:val="13"/>
        </w:numPr>
        <w:ind w:left="0" w:right="-1" w:firstLine="0"/>
        <w:jc w:val="left"/>
        <w:rPr>
          <w:rFonts w:eastAsia="Times New Roman" w:cs="Times New Roman"/>
          <w:szCs w:val="24"/>
          <w:lang w:val="en-US"/>
        </w:rPr>
      </w:pPr>
      <w:r>
        <w:rPr>
          <w:rFonts w:eastAsia="Times New Roman" w:cs="Times New Roman"/>
          <w:szCs w:val="24"/>
          <w:lang w:val="en-US" w:eastAsia="ja-JP"/>
        </w:rPr>
        <w:t>Eklof J.</w:t>
      </w:r>
      <w:r w:rsidRPr="000C4AF3">
        <w:rPr>
          <w:rFonts w:eastAsia="Times New Roman" w:cs="Times New Roman"/>
          <w:szCs w:val="24"/>
          <w:lang w:val="en-US" w:eastAsia="ja-JP"/>
        </w:rPr>
        <w:t>, Malova A</w:t>
      </w:r>
      <w:r>
        <w:rPr>
          <w:rFonts w:eastAsia="Times New Roman" w:cs="Times New Roman"/>
          <w:szCs w:val="24"/>
          <w:lang w:val="en-US" w:eastAsia="ja-JP"/>
        </w:rPr>
        <w:t>.</w:t>
      </w:r>
      <w:r w:rsidRPr="000C4AF3">
        <w:rPr>
          <w:rFonts w:eastAsia="Times New Roman" w:cs="Times New Roman"/>
          <w:szCs w:val="24"/>
          <w:lang w:val="en-US" w:eastAsia="ja-JP"/>
        </w:rPr>
        <w:t>, Podkorytova O</w:t>
      </w:r>
      <w:r>
        <w:rPr>
          <w:rFonts w:eastAsia="Times New Roman" w:cs="Times New Roman"/>
          <w:szCs w:val="24"/>
          <w:lang w:val="en-US" w:eastAsia="ja-JP"/>
        </w:rPr>
        <w:t xml:space="preserve">., </w:t>
      </w:r>
      <w:r w:rsidRPr="000C4AF3">
        <w:rPr>
          <w:rFonts w:eastAsia="Times New Roman" w:cs="Times New Roman"/>
          <w:szCs w:val="24"/>
          <w:lang w:val="en-US" w:eastAsia="ja-JP"/>
        </w:rPr>
        <w:t>2017</w:t>
      </w:r>
      <w:r>
        <w:rPr>
          <w:rFonts w:eastAsia="Times New Roman" w:cs="Times New Roman"/>
          <w:szCs w:val="24"/>
          <w:lang w:val="en-US" w:eastAsia="ja-JP"/>
        </w:rPr>
        <w:t>.</w:t>
      </w:r>
      <w:r w:rsidRPr="000C4AF3">
        <w:rPr>
          <w:rFonts w:eastAsia="Times New Roman" w:cs="Times New Roman"/>
          <w:szCs w:val="24"/>
          <w:lang w:val="en-US" w:eastAsia="ja-JP"/>
        </w:rPr>
        <w:t xml:space="preserve"> Linkage between Financial Performance and Intangibles in European banking, </w:t>
      </w:r>
      <w:r>
        <w:rPr>
          <w:rFonts w:eastAsia="Times New Roman" w:cs="Times New Roman"/>
          <w:szCs w:val="24"/>
          <w:lang w:val="en-US" w:eastAsia="ja-JP"/>
        </w:rPr>
        <w:t>forthcoming</w:t>
      </w:r>
    </w:p>
    <w:p w14:paraId="3DE241F2" w14:textId="77777777" w:rsidR="00883219" w:rsidRPr="00CB0555" w:rsidRDefault="00883219" w:rsidP="00CB0555">
      <w:pPr>
        <w:pStyle w:val="a8"/>
        <w:numPr>
          <w:ilvl w:val="0"/>
          <w:numId w:val="13"/>
        </w:numPr>
        <w:spacing w:before="100" w:beforeAutospacing="1" w:after="100" w:afterAutospacing="1"/>
        <w:ind w:left="0" w:firstLine="0"/>
        <w:jc w:val="left"/>
        <w:rPr>
          <w:rFonts w:eastAsia="Times New Roman" w:cs="Times New Roman"/>
          <w:szCs w:val="24"/>
          <w:lang w:val="en-US" w:eastAsia="ja-JP"/>
        </w:rPr>
      </w:pPr>
      <w:r>
        <w:rPr>
          <w:rFonts w:eastAsia="Times New Roman" w:cs="Times New Roman"/>
          <w:szCs w:val="24"/>
          <w:lang w:val="en-US" w:eastAsia="ja-JP"/>
        </w:rPr>
        <w:t>Eklof J.</w:t>
      </w:r>
      <w:r w:rsidRPr="000C4AF3">
        <w:rPr>
          <w:rFonts w:eastAsia="Times New Roman" w:cs="Times New Roman"/>
          <w:szCs w:val="24"/>
          <w:lang w:val="en-US" w:eastAsia="ja-JP"/>
        </w:rPr>
        <w:t>, Malova A</w:t>
      </w:r>
      <w:r>
        <w:rPr>
          <w:rFonts w:eastAsia="Times New Roman" w:cs="Times New Roman"/>
          <w:szCs w:val="24"/>
          <w:lang w:val="en-US" w:eastAsia="ja-JP"/>
        </w:rPr>
        <w:t>.</w:t>
      </w:r>
      <w:r w:rsidRPr="000C4AF3">
        <w:rPr>
          <w:rFonts w:eastAsia="Times New Roman" w:cs="Times New Roman"/>
          <w:szCs w:val="24"/>
          <w:lang w:val="en-US" w:eastAsia="ja-JP"/>
        </w:rPr>
        <w:t>, Podkorytova O</w:t>
      </w:r>
      <w:r>
        <w:rPr>
          <w:rFonts w:eastAsia="Times New Roman" w:cs="Times New Roman"/>
          <w:szCs w:val="24"/>
          <w:lang w:val="en-US" w:eastAsia="ja-JP"/>
        </w:rPr>
        <w:t>., 2</w:t>
      </w:r>
      <w:r w:rsidRPr="000C4AF3">
        <w:rPr>
          <w:rFonts w:eastAsia="Times New Roman" w:cs="Times New Roman"/>
          <w:szCs w:val="24"/>
          <w:lang w:val="en-US" w:eastAsia="ja-JP"/>
        </w:rPr>
        <w:t>017</w:t>
      </w:r>
      <w:r>
        <w:rPr>
          <w:rFonts w:eastAsia="Times New Roman" w:cs="Times New Roman"/>
          <w:szCs w:val="24"/>
          <w:lang w:val="en-US" w:eastAsia="ja-JP"/>
        </w:rPr>
        <w:t>.C</w:t>
      </w:r>
      <w:r w:rsidRPr="00CB0555">
        <w:rPr>
          <w:rFonts w:eastAsia="Times New Roman" w:cs="Times New Roman"/>
          <w:szCs w:val="24"/>
          <w:lang w:val="en-US" w:eastAsia="ja-JP"/>
        </w:rPr>
        <w:t xml:space="preserve">ustomer satisfaction index and financial perfromance: european cross-country empirical evidence </w:t>
      </w:r>
    </w:p>
    <w:p w14:paraId="2C08C8D7"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92297E">
        <w:rPr>
          <w:rFonts w:eastAsia="Times New Roman" w:cs="Times New Roman"/>
          <w:szCs w:val="24"/>
          <w:lang w:val="de-DE"/>
        </w:rPr>
        <w:t xml:space="preserve">Fernandez, Z. and Nieto, M.J., 2005. </w:t>
      </w:r>
      <w:r w:rsidRPr="00D13DBA">
        <w:rPr>
          <w:rFonts w:eastAsia="Times New Roman" w:cs="Times New Roman"/>
          <w:szCs w:val="24"/>
          <w:lang w:val="en-US"/>
        </w:rPr>
        <w:t>Internationalization strategy of small and medium</w:t>
      </w:r>
      <w:r w:rsidRPr="00D13DBA">
        <w:rPr>
          <w:rFonts w:ascii="Cambria Math" w:eastAsia="Cambria Math" w:hAnsi="Cambria Math" w:cs="Cambria Math"/>
          <w:szCs w:val="24"/>
          <w:lang w:val="en-US"/>
        </w:rPr>
        <w:t>‐</w:t>
      </w:r>
      <w:r w:rsidRPr="00D13DBA">
        <w:rPr>
          <w:rFonts w:eastAsia="Times New Roman" w:cs="Times New Roman"/>
          <w:szCs w:val="24"/>
          <w:lang w:val="en-US"/>
        </w:rPr>
        <w:t>sized family businesses: Some influential factors. Family Business Review, 18(1), pp.77-89.</w:t>
      </w:r>
    </w:p>
    <w:p w14:paraId="680DB778"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lastRenderedPageBreak/>
        <w:t>Glaister, K.W., Dincer, O., Tatoglu, E., Demirbag, M. and Zaim, S., 2008. A causal analysis of formal strategic planning and firm performance: Evidence from an emerging country. Management Decision, 46(3), pp.365-391.</w:t>
      </w:r>
      <w:bookmarkStart w:id="77" w:name="page91"/>
      <w:bookmarkEnd w:id="77"/>
    </w:p>
    <w:p w14:paraId="71446EDA"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Graves, C., &amp; Thomas, J. 2006. Internationalization of Australian family businesses: A Managerial capabilities perspective. Family Business Review, 19 (3): 207-224.</w:t>
      </w:r>
    </w:p>
    <w:p w14:paraId="695D8F7D" w14:textId="77777777" w:rsidR="00883219" w:rsidRPr="00D13DBA" w:rsidRDefault="00883219" w:rsidP="00D13DBA">
      <w:pPr>
        <w:numPr>
          <w:ilvl w:val="0"/>
          <w:numId w:val="13"/>
        </w:numPr>
        <w:shd w:val="clear" w:color="auto" w:fill="FFFFFF"/>
        <w:spacing w:after="120"/>
        <w:ind w:left="0" w:firstLine="0"/>
        <w:textAlignment w:val="baseline"/>
        <w:rPr>
          <w:rFonts w:cs="Times New Roman"/>
          <w:color w:val="222222"/>
          <w:szCs w:val="24"/>
          <w:shd w:val="clear" w:color="auto" w:fill="FFFFFF"/>
          <w:lang w:val="en-US"/>
        </w:rPr>
      </w:pPr>
      <w:r w:rsidRPr="00D13DBA">
        <w:rPr>
          <w:rFonts w:cs="Times New Roman"/>
          <w:color w:val="222222"/>
          <w:szCs w:val="24"/>
          <w:shd w:val="clear" w:color="auto" w:fill="FFFFFF"/>
          <w:lang w:val="en-US"/>
        </w:rPr>
        <w:t>Grigoroudis E., Tsitsiridi E., Zopounidis C. (2013) Linking customer satisfaction, employee appraisal, and business performance: an evaluation methodology in the banking sector. Annals of Operations Research, 2013, 205(1), pp. 5–27</w:t>
      </w:r>
    </w:p>
    <w:p w14:paraId="455696A3"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Gundry, L.K., Ofstein, L.F. and Kickul, J.R., 2014. Seeing around corners: How creativity skills in entrepreneurship education influence innovation in business. The International Journal of Management Education, 12(3), pp.529-538.</w:t>
      </w:r>
    </w:p>
    <w:p w14:paraId="25DDB818"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Hult, G.T.M., Hurley, R.F. and Knight, G.A., 2004. Innovativeness: Its antecedents and impact on business performance. Industrial marketing management, 33(5), pp.429-438.</w:t>
      </w:r>
    </w:p>
    <w:p w14:paraId="45EC3222"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International Affairs vol. 3, no.1, pp.125-150</w:t>
      </w:r>
    </w:p>
    <w:p w14:paraId="114C0BC9" w14:textId="77777777" w:rsidR="00883219" w:rsidRPr="00D13DBA" w:rsidRDefault="00883219" w:rsidP="00D13DBA">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Journal of Organizational Behavior vol. 12, no.1, pp.1-16. Welch, T.A., 1984. A technique for high-performance data compression.</w:t>
      </w:r>
      <w:r w:rsidRPr="003473C2">
        <w:rPr>
          <w:rFonts w:eastAsia="Times New Roman" w:cs="Times New Roman"/>
          <w:szCs w:val="24"/>
          <w:lang w:val="en-US"/>
        </w:rPr>
        <w:t xml:space="preserve"> </w:t>
      </w:r>
      <w:r w:rsidRPr="00D13DBA">
        <w:rPr>
          <w:rFonts w:eastAsia="Times New Roman" w:cs="Times New Roman"/>
          <w:szCs w:val="24"/>
          <w:lang w:val="en-US"/>
        </w:rPr>
        <w:t>Computer, 17(6), pp.8-19.</w:t>
      </w:r>
    </w:p>
    <w:p w14:paraId="2D6CD1CC"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Karel, S., Adam, P. &amp; Radomír, P., 2013. Strategic Planning and Business Performance of Micro , Small and Medium-Sized Enterprises. , 5(4), pp.57–72.</w:t>
      </w:r>
    </w:p>
    <w:p w14:paraId="42B9464B" w14:textId="77777777" w:rsidR="00883219" w:rsidRPr="00D13DBA" w:rsidRDefault="00883219" w:rsidP="00D13DBA">
      <w:pPr>
        <w:numPr>
          <w:ilvl w:val="0"/>
          <w:numId w:val="13"/>
        </w:numPr>
        <w:shd w:val="clear" w:color="auto" w:fill="FFFFFF"/>
        <w:spacing w:after="120"/>
        <w:ind w:left="0" w:firstLine="0"/>
        <w:textAlignment w:val="baseline"/>
        <w:rPr>
          <w:rFonts w:cs="Times New Roman"/>
          <w:color w:val="222222"/>
          <w:szCs w:val="24"/>
          <w:shd w:val="clear" w:color="auto" w:fill="FFFFFF"/>
          <w:lang w:val="en-US"/>
        </w:rPr>
      </w:pPr>
      <w:r w:rsidRPr="00D13DBA">
        <w:rPr>
          <w:rFonts w:cs="Times New Roman"/>
          <w:color w:val="222222"/>
          <w:szCs w:val="24"/>
          <w:shd w:val="clear" w:color="auto" w:fill="FFFFFF"/>
          <w:lang w:val="en-US"/>
        </w:rPr>
        <w:t>Keisidou E., Sarigiannidis L., Maditinos D.I., Thalassinos E.I. (2013) Customer satisfaction, loyalty and financial performance. International Journal of Bank Marketing, 31(4), pp. 259–288. doi: 10.1108/ijbm-11-2012-0114</w:t>
      </w:r>
    </w:p>
    <w:p w14:paraId="58CA7426" w14:textId="77777777" w:rsidR="00883219"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Kelliher, F. and Reinl, L., 2009. A resource-based view of micro-firm management practice. Journal of Small Business and Enterprise Development, 16(3), pp.521-532.</w:t>
      </w:r>
    </w:p>
    <w:p w14:paraId="69D6CBE4" w14:textId="77777777" w:rsidR="00883219" w:rsidRPr="0022160C" w:rsidRDefault="00883219" w:rsidP="0022160C">
      <w:pPr>
        <w:pStyle w:val="a8"/>
        <w:numPr>
          <w:ilvl w:val="0"/>
          <w:numId w:val="13"/>
        </w:numPr>
        <w:ind w:left="0" w:right="-1" w:firstLine="0"/>
        <w:rPr>
          <w:rFonts w:eastAsia="Times New Roman"/>
        </w:rPr>
      </w:pPr>
      <w:r w:rsidRPr="0022160C">
        <w:rPr>
          <w:rFonts w:eastAsia="Times New Roman"/>
          <w:lang w:val="en-US"/>
        </w:rPr>
        <w:t>Koteen, J., 1997. Strategic management in public and nonprofit organizations: Managing public concerns in an era of limits. Greenwood Publishing Group.</w:t>
      </w:r>
    </w:p>
    <w:p w14:paraId="7058CDDB"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92297E">
        <w:rPr>
          <w:rFonts w:eastAsia="Times New Roman" w:cs="Times New Roman"/>
          <w:szCs w:val="24"/>
          <w:lang w:val="de-DE"/>
        </w:rPr>
        <w:t xml:space="preserve">Kotler, P., Keller, K.L. and Bliemel, F., 2007. Marketing-management: Strategien für wertschaffendes Handeln. </w:t>
      </w:r>
      <w:r w:rsidRPr="00D13DBA">
        <w:rPr>
          <w:rFonts w:eastAsia="Times New Roman" w:cs="Times New Roman"/>
          <w:szCs w:val="24"/>
          <w:lang w:val="en-US"/>
        </w:rPr>
        <w:t>Pearson Studium.</w:t>
      </w:r>
    </w:p>
    <w:p w14:paraId="19DE3735"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Lawson, B. and Samson, D., 2001. Developing innovation capability in organisations: a dynamic capabilities approach. International journal of innovation management, 5(03), pp.377-400.</w:t>
      </w:r>
    </w:p>
    <w:p w14:paraId="7CF8AE6A" w14:textId="77777777" w:rsidR="00883219" w:rsidRPr="00D13DBA" w:rsidRDefault="00883219" w:rsidP="00D13DBA">
      <w:pPr>
        <w:numPr>
          <w:ilvl w:val="0"/>
          <w:numId w:val="13"/>
        </w:numPr>
        <w:shd w:val="clear" w:color="auto" w:fill="FFFFFF"/>
        <w:spacing w:after="120"/>
        <w:ind w:left="0" w:firstLine="0"/>
        <w:textAlignment w:val="baseline"/>
        <w:rPr>
          <w:rFonts w:cs="Times New Roman"/>
          <w:color w:val="222222"/>
          <w:szCs w:val="24"/>
          <w:shd w:val="clear" w:color="auto" w:fill="FFFFFF"/>
          <w:lang w:val="en-US"/>
        </w:rPr>
      </w:pPr>
      <w:r w:rsidRPr="00D13DBA">
        <w:rPr>
          <w:rFonts w:cs="Times New Roman"/>
          <w:color w:val="222222"/>
          <w:szCs w:val="24"/>
          <w:shd w:val="clear" w:color="auto" w:fill="FFFFFF"/>
          <w:lang w:val="en-US"/>
        </w:rPr>
        <w:t xml:space="preserve">Lins K. V, Servaes H., Tamayo A. (2016) Social Capital, Trust, and Firm Performance: The Value of Corporate Social Responsibility during the Financial Crisis, Journal of Finance, Forthcoming; European Corporate Governance Institute (ECGI) - Finance Working Paper No. 446/2015. Available at SSRN: </w:t>
      </w:r>
      <w:hyperlink r:id="rId29" w:history="1">
        <w:r w:rsidRPr="00D13DBA">
          <w:rPr>
            <w:rFonts w:cs="Times New Roman"/>
            <w:color w:val="222222"/>
            <w:szCs w:val="24"/>
            <w:shd w:val="clear" w:color="auto" w:fill="FFFFFF"/>
            <w:lang w:val="en-US"/>
          </w:rPr>
          <w:t>https://ssrn.com/abstract=2555863</w:t>
        </w:r>
      </w:hyperlink>
    </w:p>
    <w:p w14:paraId="6B480141"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lastRenderedPageBreak/>
        <w:t>Littunen, H., 2003. Management capabilities and environmental characteristics in the critical operational phase of entrepreneurship—A comparison of Finnish family and nonfamily firms. Family Business Review, 16(3), pp.183-197.</w:t>
      </w:r>
    </w:p>
    <w:p w14:paraId="4465186B"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Martinez-Roman, J.A., Gamero, J. and Tamayo, J.A., 2011. Analysis of innovation in SMEs using an innovative capability-based non-linear model: A study in the province of Seville (Spain). Technovation, 31(9), pp.459-475.</w:t>
      </w:r>
    </w:p>
    <w:p w14:paraId="756699CF"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Miller, C.C. and Cardinal, L.B., 1994. Strategic planning and firm performance: A synthesis of more than two decades of research. Academy of management journal, 37(6), pp.1649-1665.</w:t>
      </w:r>
    </w:p>
    <w:p w14:paraId="7C278B56"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Minna, S, Sanna, P &amp; Juhani, U 2014, ‘The relationship between innovation capability and performance,’ International Journal of Productivity and</w:t>
      </w:r>
    </w:p>
    <w:p w14:paraId="14196D3D" w14:textId="77777777" w:rsidR="00883219" w:rsidRPr="00D13DBA" w:rsidRDefault="00883219" w:rsidP="00D13DBA">
      <w:pPr>
        <w:numPr>
          <w:ilvl w:val="0"/>
          <w:numId w:val="13"/>
        </w:numPr>
        <w:shd w:val="clear" w:color="auto" w:fill="FFFFFF"/>
        <w:spacing w:after="120"/>
        <w:ind w:left="0" w:firstLine="0"/>
        <w:textAlignment w:val="baseline"/>
        <w:rPr>
          <w:rFonts w:cs="Times New Roman"/>
          <w:color w:val="222222"/>
          <w:szCs w:val="24"/>
          <w:shd w:val="clear" w:color="auto" w:fill="FFFFFF"/>
          <w:lang w:val="en-US"/>
        </w:rPr>
      </w:pPr>
      <w:r w:rsidRPr="00D13DBA">
        <w:rPr>
          <w:rFonts w:cs="Times New Roman"/>
          <w:color w:val="222222"/>
          <w:szCs w:val="24"/>
          <w:shd w:val="clear" w:color="auto" w:fill="FFFFFF"/>
          <w:lang w:val="en-US"/>
        </w:rPr>
        <w:t>Mittal V., Frennea C. (2010) Customer satisfaction: a strategic review and guideline for managers. MSI Fast Forward Series, Marketing Science Institute, Cambridge, MA</w:t>
      </w:r>
    </w:p>
    <w:p w14:paraId="2E806E8A"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Mok, KM 2009, ‘The relationship between distinctive capabilities, strategy types, environment and the export performance of small and medium-sized enterprises of the Malaysian manufacturing sector,’ Management vol. 4, no. 3, pp.205-223.</w:t>
      </w:r>
    </w:p>
    <w:p w14:paraId="101D7283"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Nordqvist, M., Habbershon, T.G. and Melin, L., 2008. 6. Transgenerational entrepreneurship: exploring entrepreneurial orientation in family firms.</w:t>
      </w:r>
    </w:p>
    <w:p w14:paraId="54BEBEEA"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Penrose, E., 1959. The theory of the firm. NY: John Wiley &amp; Sons. Penrose, E.T 1958. The theory of the Growth of the firm. New York: Wiley Penrose, E.T., 1959. The theory of the growth of the firm. New York: Sharpe.</w:t>
      </w:r>
    </w:p>
    <w:p w14:paraId="34AF011B"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Performance Management vol. 63, no. 2, pp.234-249.</w:t>
      </w:r>
    </w:p>
    <w:p w14:paraId="38CA4A71"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Porter, M.E. and Stern, S., 1999. new challenge to America's prosperity. Council on competitiveness.</w:t>
      </w:r>
    </w:p>
    <w:p w14:paraId="43969E87"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 xml:space="preserve">Porter, M.F., 1980. An algorithm for suffix stripping. Program, 14(3), pp.130-137. </w:t>
      </w:r>
    </w:p>
    <w:p w14:paraId="044C73D8" w14:textId="77777777" w:rsidR="00883219" w:rsidRPr="00D13DBA" w:rsidRDefault="00883219" w:rsidP="00D13DBA">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Rappaport, A., 1981. Selecting strategies that create shareholder value. Harvard</w:t>
      </w:r>
      <w:r w:rsidRPr="00D13DBA">
        <w:rPr>
          <w:rFonts w:eastAsia="Times New Roman" w:cs="Times New Roman"/>
          <w:szCs w:val="24"/>
        </w:rPr>
        <w:t xml:space="preserve"> </w:t>
      </w:r>
      <w:r w:rsidRPr="00D13DBA">
        <w:rPr>
          <w:rFonts w:eastAsia="Times New Roman" w:cs="Times New Roman"/>
          <w:szCs w:val="24"/>
          <w:lang w:val="en-US"/>
        </w:rPr>
        <w:t>Business Review, 59(3).</w:t>
      </w:r>
    </w:p>
    <w:p w14:paraId="0404CDEF"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Rhyne, L.C., 1986. The relationship of strategic planning to financial performance. Strategic management journal, 7(5), pp.423-436.</w:t>
      </w:r>
    </w:p>
    <w:p w14:paraId="475D0099"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Robinson, R.B. and Pearce, J.A., 1983. The impact of formalized strategic planning on financial performance in small organizations. Strategic Management Journal, 4(3), pp.197-207.</w:t>
      </w:r>
    </w:p>
    <w:p w14:paraId="55ECBEF4"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92297E">
        <w:rPr>
          <w:rFonts w:eastAsia="Times New Roman" w:cs="Times New Roman"/>
          <w:szCs w:val="24"/>
          <w:lang w:val="de-DE"/>
        </w:rPr>
        <w:t xml:space="preserve">Rosenbusch, N., Brinckmann, J. and Bausch, A., 2011. </w:t>
      </w:r>
      <w:r w:rsidRPr="00D13DBA">
        <w:rPr>
          <w:rFonts w:eastAsia="Times New Roman" w:cs="Times New Roman"/>
          <w:szCs w:val="24"/>
          <w:lang w:val="en-US"/>
        </w:rPr>
        <w:t>Is innovation always beneficial? A meta-analysis of the relationship between innovation and performance in SMEs. Journal of business Venturing, 26(4), pp.441-457.</w:t>
      </w:r>
    </w:p>
    <w:p w14:paraId="76667A84" w14:textId="77777777" w:rsidR="00883219" w:rsidRPr="00D13DBA" w:rsidRDefault="00883219" w:rsidP="00D13DBA">
      <w:pPr>
        <w:numPr>
          <w:ilvl w:val="0"/>
          <w:numId w:val="13"/>
        </w:numPr>
        <w:shd w:val="clear" w:color="auto" w:fill="FFFFFF"/>
        <w:spacing w:after="120"/>
        <w:ind w:left="0" w:firstLine="0"/>
        <w:textAlignment w:val="baseline"/>
        <w:rPr>
          <w:rFonts w:cs="Times New Roman"/>
          <w:color w:val="222222"/>
          <w:szCs w:val="24"/>
          <w:shd w:val="clear" w:color="auto" w:fill="FFFFFF"/>
          <w:lang w:val="en-US"/>
        </w:rPr>
      </w:pPr>
      <w:r w:rsidRPr="00D13DBA">
        <w:rPr>
          <w:rFonts w:cs="Times New Roman"/>
          <w:color w:val="222222"/>
          <w:szCs w:val="24"/>
          <w:shd w:val="clear" w:color="auto" w:fill="FFFFFF"/>
          <w:lang w:val="en-US"/>
        </w:rPr>
        <w:lastRenderedPageBreak/>
        <w:t>Saeidi S. P., Sofian S., Saeidi P., Saeidi Say. P., Saaeidi S.A. (2015) How does corporate social responsibility contribute to firm financial performance? The mediating role of competitive advantage, reputation, and customer satisfaction. Journal of business research, 68 (2), pp. 341–350</w:t>
      </w:r>
    </w:p>
    <w:p w14:paraId="54771F06"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Saunila, M. and Ukko, J., 2013. Facilitating innovation capability through performance measurement: A study of Finnish SMEs. Management Research Review, 36(10), pp.991-1010.</w:t>
      </w:r>
    </w:p>
    <w:p w14:paraId="78EE19CB"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Schendel, D. and Hofer, C.W. eds., 1979. Strategic management: A new view of business policy and planning. Little, Brown.</w:t>
      </w:r>
    </w:p>
    <w:p w14:paraId="6160812C" w14:textId="77777777" w:rsidR="00883219" w:rsidRPr="00D13DBA" w:rsidRDefault="00883219" w:rsidP="006B49A4">
      <w:pPr>
        <w:pStyle w:val="a8"/>
        <w:numPr>
          <w:ilvl w:val="0"/>
          <w:numId w:val="13"/>
        </w:numPr>
        <w:ind w:left="0" w:firstLine="0"/>
        <w:rPr>
          <w:rFonts w:cs="Times New Roman"/>
          <w:szCs w:val="24"/>
          <w:lang w:val="en-US" w:eastAsia="ja-JP"/>
        </w:rPr>
      </w:pPr>
      <w:r w:rsidRPr="00D13DBA">
        <w:rPr>
          <w:rFonts w:cs="Times New Roman"/>
          <w:szCs w:val="24"/>
          <w:lang w:val="en-US" w:eastAsia="ja-JP"/>
        </w:rPr>
        <w:t xml:space="preserve">Schumpeter, J. A. 1934. (Reprinted in 1962.) The theory of economic development: An inquiry into profits, capital, credit, interest and the business cycle. Cambridge, MA: Harvard University Press. </w:t>
      </w:r>
    </w:p>
    <w:p w14:paraId="4E485BB6"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Seedee, R 2012, ‘Moderating role of business strategies on the relationship between best business practices and firm performance,’ International</w:t>
      </w:r>
    </w:p>
    <w:p w14:paraId="48F33014"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Skokan, K., Pawliczek, A. and Piszczur, R., 2013. Strategic planning and business performance of micro, small and medium-sized enterprises. Journal of Competitiveness, 5(4).</w:t>
      </w:r>
    </w:p>
    <w:p w14:paraId="34885CBD" w14:textId="77777777" w:rsidR="00883219" w:rsidRPr="000C4AF3" w:rsidRDefault="00883219" w:rsidP="000C4AF3">
      <w:pPr>
        <w:pStyle w:val="a8"/>
        <w:numPr>
          <w:ilvl w:val="0"/>
          <w:numId w:val="13"/>
        </w:numPr>
        <w:ind w:left="0" w:firstLine="0"/>
        <w:rPr>
          <w:lang w:val="en-US"/>
        </w:rPr>
      </w:pPr>
      <w:r w:rsidRPr="000C4AF3">
        <w:rPr>
          <w:lang w:val="en-US"/>
        </w:rPr>
        <w:t>Spanos, Y.E., Zaralis, G. and Lioukas, S., 2004. Strategy and industry effects on profitability: evidence from Greece. Strategic management journal, 25(2), pp.139-165.</w:t>
      </w:r>
    </w:p>
    <w:p w14:paraId="6E5A8098"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Spriggs, M. et al., 2012. Too Many Cooks in the Kitchen: Innovative Capacity, Collaborative Network Orientation, and Performance in Small Family Businesses.</w:t>
      </w:r>
    </w:p>
    <w:p w14:paraId="2104416E" w14:textId="77777777" w:rsidR="00883219" w:rsidRPr="00D13DBA" w:rsidRDefault="00883219" w:rsidP="00D13DBA">
      <w:pPr>
        <w:numPr>
          <w:ilvl w:val="0"/>
          <w:numId w:val="13"/>
        </w:numPr>
        <w:shd w:val="clear" w:color="auto" w:fill="FFFFFF"/>
        <w:spacing w:after="120"/>
        <w:ind w:left="0" w:firstLine="0"/>
        <w:textAlignment w:val="baseline"/>
        <w:rPr>
          <w:rFonts w:cs="Times New Roman"/>
          <w:color w:val="222222"/>
          <w:szCs w:val="24"/>
          <w:shd w:val="clear" w:color="auto" w:fill="FFFFFF"/>
          <w:lang w:val="en-US"/>
        </w:rPr>
      </w:pPr>
      <w:r w:rsidRPr="00D13DBA">
        <w:rPr>
          <w:rFonts w:cs="Times New Roman"/>
          <w:color w:val="222222"/>
          <w:szCs w:val="24"/>
          <w:shd w:val="clear" w:color="auto" w:fill="FFFFFF"/>
          <w:lang w:val="en-US"/>
        </w:rPr>
        <w:t>Sun, K.A., Kim, D.Y. (2013) Does customer satisfaction increase firm performance? An application of American Customer Satisfaction Index (ACSI). International Journal of Hospitality Management, 35, pp.68-77</w:t>
      </w:r>
    </w:p>
    <w:p w14:paraId="3B4ED654"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Timmons Jeffrey, A. and Stephen, S., 2009. New Venture Creation. Entrepreneurship for the 21st.</w:t>
      </w:r>
    </w:p>
    <w:p w14:paraId="5A812549"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Tokuda, A 2005, ‘The critical assessment of the resource-based view of strategic management: the source of heterogeneity of the firm,’Ritsumeikan</w:t>
      </w:r>
    </w:p>
    <w:p w14:paraId="27805A61"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Volberda, H.W., Foss, N.J. and Lyles, M.A., 2010. Perspective-absorbing the concept of absorptive capacity: how to realize its potential in the organization field. Organization science, 21(4), pp.931-951.</w:t>
      </w:r>
      <w:bookmarkStart w:id="78" w:name="page99"/>
      <w:bookmarkEnd w:id="78"/>
    </w:p>
    <w:p w14:paraId="0218148F"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Wang, C, Walker, E &amp; Redmond, J 2011, ‘Explaining the lack of strategic planning in SMEs: the importance of owner motivation,’ International</w:t>
      </w:r>
    </w:p>
    <w:p w14:paraId="70D952D7"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West, M.A. and Anderson, N.R., 1996. Innovation in top management teams. Journal of Applied psychology, 81(6), p.680.</w:t>
      </w:r>
    </w:p>
    <w:p w14:paraId="5C4BF858"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lastRenderedPageBreak/>
        <w:t>Whittington, R. and Cailluet, L., 2008. The crafts of strategy: Special issue introduction by the guest editors. Long Range Planning, 41(3), pp.241-247.</w:t>
      </w:r>
    </w:p>
    <w:p w14:paraId="69832AA6" w14:textId="77777777" w:rsidR="00883219" w:rsidRPr="00D13DBA" w:rsidRDefault="00883219" w:rsidP="00D13DBA">
      <w:pPr>
        <w:numPr>
          <w:ilvl w:val="0"/>
          <w:numId w:val="13"/>
        </w:numPr>
        <w:shd w:val="clear" w:color="auto" w:fill="FFFFFF"/>
        <w:spacing w:after="120"/>
        <w:ind w:left="0" w:firstLine="0"/>
        <w:textAlignment w:val="baseline"/>
        <w:rPr>
          <w:rFonts w:cs="Times New Roman"/>
          <w:color w:val="222222"/>
          <w:szCs w:val="24"/>
          <w:shd w:val="clear" w:color="auto" w:fill="FFFFFF"/>
          <w:lang w:val="en-US"/>
        </w:rPr>
      </w:pPr>
      <w:r w:rsidRPr="00D13DBA">
        <w:rPr>
          <w:rFonts w:cs="Times New Roman"/>
          <w:color w:val="222222"/>
          <w:szCs w:val="24"/>
          <w:shd w:val="clear" w:color="auto" w:fill="FFFFFF"/>
          <w:lang w:val="en-US"/>
        </w:rPr>
        <w:t>Williams P., Naumann E. (2011) Customer satisfaction and business performance: a firm-level analysis. Journal of Services Marketing 25(1), pp. 20–32</w:t>
      </w:r>
    </w:p>
    <w:p w14:paraId="6808049C"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D13DBA">
        <w:rPr>
          <w:rFonts w:eastAsia="Times New Roman" w:cs="Times New Roman"/>
          <w:szCs w:val="24"/>
          <w:lang w:val="en-US"/>
        </w:rPr>
        <w:t>Wood, D.R. and LaForge, R.L., 1979. The impact of comprehensive planning on financial performance. Academy of Management Journal, 22(3), pp.516-526.</w:t>
      </w:r>
    </w:p>
    <w:p w14:paraId="16A5BA81" w14:textId="77777777" w:rsidR="00883219" w:rsidRPr="00D13DBA" w:rsidRDefault="00883219" w:rsidP="006B49A4">
      <w:pPr>
        <w:pStyle w:val="a8"/>
        <w:numPr>
          <w:ilvl w:val="0"/>
          <w:numId w:val="13"/>
        </w:numPr>
        <w:ind w:left="0" w:firstLine="0"/>
        <w:rPr>
          <w:rFonts w:eastAsia="Times New Roman" w:cs="Times New Roman"/>
          <w:szCs w:val="24"/>
        </w:rPr>
      </w:pPr>
      <w:r w:rsidRPr="0092297E">
        <w:rPr>
          <w:rFonts w:eastAsia="Times New Roman" w:cs="Times New Roman"/>
          <w:szCs w:val="24"/>
          <w:lang w:val="fr-FR"/>
        </w:rPr>
        <w:t xml:space="preserve">Yusuf, T. O. &amp; Dansu, F. S. (2013). </w:t>
      </w:r>
      <w:r w:rsidRPr="00D13DBA">
        <w:rPr>
          <w:rFonts w:eastAsia="Times New Roman" w:cs="Times New Roman"/>
          <w:szCs w:val="24"/>
          <w:lang w:val="en-US"/>
        </w:rPr>
        <w:t>SMEs, Business Risks and Sustainability in Nigeria. European Journal of Business and Social Sciences</w:t>
      </w:r>
      <w:r w:rsidRPr="00D13DBA">
        <w:rPr>
          <w:rFonts w:eastAsia="Times New Roman" w:cs="Times New Roman"/>
          <w:szCs w:val="24"/>
        </w:rPr>
        <w:t>, 2(9), 76-94</w:t>
      </w:r>
    </w:p>
    <w:p w14:paraId="6EF09491" w14:textId="77777777" w:rsidR="00883219" w:rsidRPr="00D13DBA" w:rsidRDefault="00883219" w:rsidP="006B49A4">
      <w:pPr>
        <w:pStyle w:val="a8"/>
        <w:numPr>
          <w:ilvl w:val="0"/>
          <w:numId w:val="13"/>
        </w:numPr>
        <w:ind w:left="0" w:firstLine="0"/>
        <w:rPr>
          <w:rFonts w:eastAsia="Times New Roman" w:cs="Times New Roman"/>
          <w:szCs w:val="24"/>
          <w:lang w:val="en-US"/>
        </w:rPr>
      </w:pPr>
      <w:r w:rsidRPr="0092297E">
        <w:rPr>
          <w:rFonts w:eastAsia="Times New Roman" w:cs="Times New Roman"/>
          <w:szCs w:val="24"/>
          <w:lang w:val="de-DE"/>
        </w:rPr>
        <w:t xml:space="preserve">Zellweger, T. and Sieger, P., 2012. </w:t>
      </w:r>
      <w:r w:rsidRPr="00D13DBA">
        <w:rPr>
          <w:rFonts w:eastAsia="Times New Roman" w:cs="Times New Roman"/>
          <w:szCs w:val="24"/>
          <w:lang w:val="en-US"/>
        </w:rPr>
        <w:t>Entrepreneurial orientation in long-lived family firms. Small Business Economics, 38(1), pp.67-84.</w:t>
      </w:r>
    </w:p>
    <w:p w14:paraId="77736D3E" w14:textId="77777777" w:rsidR="002142F2" w:rsidRPr="00D13DBA" w:rsidRDefault="002142F2" w:rsidP="002142F2">
      <w:pPr>
        <w:rPr>
          <w:rFonts w:eastAsia="Times New Roman"/>
          <w:sz w:val="16"/>
        </w:rPr>
      </w:pPr>
    </w:p>
    <w:p w14:paraId="4D2DA44D" w14:textId="77777777" w:rsidR="000A2045" w:rsidRDefault="000A2045">
      <w:pPr>
        <w:spacing w:after="160" w:line="259" w:lineRule="auto"/>
        <w:jc w:val="left"/>
        <w:rPr>
          <w:rFonts w:eastAsiaTheme="majorEastAsia" w:cs="Times New Roman"/>
          <w:b/>
          <w:szCs w:val="24"/>
        </w:rPr>
      </w:pPr>
      <w:r>
        <w:rPr>
          <w:rFonts w:cs="Times New Roman"/>
          <w:b/>
          <w:szCs w:val="24"/>
        </w:rPr>
        <w:br w:type="page"/>
      </w:r>
    </w:p>
    <w:p w14:paraId="3E5B8DC6" w14:textId="78FAEB9B" w:rsidR="00FF54E8" w:rsidRPr="000D7687" w:rsidRDefault="00FF54E8" w:rsidP="000D7687">
      <w:pPr>
        <w:pStyle w:val="1"/>
        <w:rPr>
          <w:rFonts w:cs="Times New Roman"/>
          <w:b/>
          <w:szCs w:val="24"/>
        </w:rPr>
      </w:pPr>
      <w:bookmarkStart w:id="79" w:name="_Toc482538702"/>
      <w:r w:rsidRPr="000D7687">
        <w:rPr>
          <w:rFonts w:cs="Times New Roman"/>
          <w:b/>
          <w:szCs w:val="24"/>
        </w:rPr>
        <w:lastRenderedPageBreak/>
        <w:t>Приложение 1. Анкета</w:t>
      </w:r>
      <w:bookmarkEnd w:id="79"/>
    </w:p>
    <w:p w14:paraId="3C9A6103" w14:textId="77777777" w:rsidR="000D7687" w:rsidRPr="000D7687" w:rsidRDefault="000D7687" w:rsidP="001B7EC2">
      <w:pPr>
        <w:ind w:firstLine="709"/>
        <w:rPr>
          <w:rFonts w:cs="Times New Roman"/>
          <w:szCs w:val="24"/>
          <w:lang w:eastAsia="ja-JP"/>
        </w:rPr>
      </w:pPr>
      <w:r w:rsidRPr="000D7687">
        <w:rPr>
          <w:rFonts w:cs="Times New Roman"/>
          <w:szCs w:val="24"/>
          <w:lang w:eastAsia="ja-JP"/>
        </w:rPr>
        <w:t xml:space="preserve">Добро пожаловать! </w:t>
      </w:r>
    </w:p>
    <w:p w14:paraId="098877CD" w14:textId="77777777" w:rsidR="000D7687" w:rsidRPr="000D7687" w:rsidRDefault="000D7687" w:rsidP="001B7EC2">
      <w:pPr>
        <w:ind w:firstLine="709"/>
        <w:rPr>
          <w:rFonts w:cs="Times New Roman"/>
          <w:szCs w:val="24"/>
          <w:lang w:eastAsia="ja-JP"/>
        </w:rPr>
      </w:pPr>
      <w:r w:rsidRPr="000D7687">
        <w:rPr>
          <w:rFonts w:cs="Times New Roman"/>
          <w:szCs w:val="24"/>
          <w:lang w:eastAsia="ja-JP"/>
        </w:rPr>
        <w:t>Постарайтесь заполнить анкету за один раз.</w:t>
      </w:r>
    </w:p>
    <w:p w14:paraId="5368A06E" w14:textId="77777777" w:rsidR="000D7687" w:rsidRPr="000D7687" w:rsidRDefault="000D7687" w:rsidP="001B7EC2">
      <w:pPr>
        <w:ind w:firstLine="709"/>
        <w:rPr>
          <w:rFonts w:cs="Times New Roman"/>
          <w:szCs w:val="24"/>
          <w:lang w:eastAsia="ja-JP"/>
        </w:rPr>
      </w:pPr>
      <w:r w:rsidRPr="000D7687">
        <w:rPr>
          <w:rFonts w:cs="Times New Roman"/>
          <w:szCs w:val="24"/>
          <w:lang w:eastAsia="ja-JP"/>
        </w:rPr>
        <w:t>Дисклаймер об анонимности: данная анкета является анонимной, мы просим Вас не указывать данных и себе или компании, про которую отвечаете.</w:t>
      </w:r>
    </w:p>
    <w:p w14:paraId="6FDF7533" w14:textId="77777777" w:rsidR="000D7687" w:rsidRPr="000D7687" w:rsidRDefault="000D7687" w:rsidP="001B7EC2">
      <w:pPr>
        <w:ind w:firstLine="709"/>
        <w:rPr>
          <w:rFonts w:cs="Times New Roman"/>
          <w:b/>
          <w:szCs w:val="24"/>
          <w:lang w:eastAsia="ja-JP"/>
        </w:rPr>
      </w:pPr>
      <w:r w:rsidRPr="000D7687">
        <w:rPr>
          <w:rFonts w:cs="Times New Roman"/>
          <w:b/>
          <w:szCs w:val="24"/>
          <w:lang w:eastAsia="ja-JP"/>
        </w:rPr>
        <w:t>Пожалуйста, подтвердите можете ли Вы ответить на вопросы о целях и задачах в Вашей компании или в компании, на которую Вы работаете?</w:t>
      </w:r>
    </w:p>
    <w:p w14:paraId="6AA00C2D" w14:textId="77777777" w:rsidR="000D7687" w:rsidRPr="000D7687" w:rsidRDefault="000D7687" w:rsidP="001B7EC2">
      <w:pPr>
        <w:pStyle w:val="a8"/>
        <w:numPr>
          <w:ilvl w:val="0"/>
          <w:numId w:val="15"/>
        </w:numPr>
        <w:spacing w:after="200"/>
        <w:ind w:firstLine="709"/>
        <w:jc w:val="left"/>
        <w:rPr>
          <w:rFonts w:cs="Times New Roman"/>
          <w:szCs w:val="24"/>
          <w:lang w:eastAsia="ja-JP"/>
        </w:rPr>
      </w:pPr>
      <w:r w:rsidRPr="000D7687">
        <w:rPr>
          <w:rFonts w:cs="Times New Roman"/>
          <w:szCs w:val="24"/>
          <w:lang w:eastAsia="ja-JP"/>
        </w:rPr>
        <w:t xml:space="preserve">Да, я могу </w:t>
      </w:r>
    </w:p>
    <w:p w14:paraId="190014DC" w14:textId="77777777" w:rsidR="000D7687" w:rsidRPr="000D7687" w:rsidRDefault="000D7687" w:rsidP="001B7EC2">
      <w:pPr>
        <w:pStyle w:val="a8"/>
        <w:numPr>
          <w:ilvl w:val="0"/>
          <w:numId w:val="15"/>
        </w:numPr>
        <w:spacing w:after="200"/>
        <w:ind w:firstLine="709"/>
        <w:jc w:val="left"/>
        <w:rPr>
          <w:rFonts w:cs="Times New Roman"/>
          <w:szCs w:val="24"/>
          <w:lang w:eastAsia="ja-JP"/>
        </w:rPr>
      </w:pPr>
      <w:r w:rsidRPr="000D7687">
        <w:rPr>
          <w:rFonts w:cs="Times New Roman"/>
          <w:szCs w:val="24"/>
          <w:lang w:eastAsia="ja-JP"/>
        </w:rPr>
        <w:t xml:space="preserve">Нет, я не могу </w:t>
      </w:r>
    </w:p>
    <w:p w14:paraId="5DCF0EE4" w14:textId="77777777" w:rsidR="000D7687" w:rsidRPr="000D7687" w:rsidRDefault="000D7687" w:rsidP="001B7EC2">
      <w:pPr>
        <w:ind w:firstLine="709"/>
        <w:rPr>
          <w:rFonts w:cs="Times New Roman"/>
          <w:b/>
          <w:szCs w:val="24"/>
          <w:lang w:eastAsia="ja-JP"/>
        </w:rPr>
      </w:pPr>
      <w:r w:rsidRPr="000D7687">
        <w:rPr>
          <w:rFonts w:cs="Times New Roman"/>
          <w:b/>
          <w:szCs w:val="24"/>
          <w:lang w:eastAsia="ja-JP"/>
        </w:rPr>
        <w:t>Вопросы о целях и задачах Вашей компании</w:t>
      </w:r>
    </w:p>
    <w:p w14:paraId="6B7B18F1" w14:textId="77777777" w:rsidR="000D7687" w:rsidRPr="000D7687" w:rsidRDefault="000D7687" w:rsidP="001B7EC2">
      <w:pPr>
        <w:ind w:firstLine="709"/>
        <w:rPr>
          <w:rFonts w:cs="Times New Roman"/>
          <w:szCs w:val="24"/>
          <w:lang w:eastAsia="ja-JP"/>
        </w:rPr>
      </w:pPr>
      <w:r w:rsidRPr="000D7687">
        <w:rPr>
          <w:rFonts w:cs="Times New Roman"/>
          <w:szCs w:val="24"/>
          <w:lang w:eastAsia="ja-JP"/>
        </w:rPr>
        <w:t xml:space="preserve">Ниже Вы увидите наиболее распространенные цели и задачи (стратегии) бизнеса. Ознакомьтесь с ними, пожалуйста, внимательно. </w:t>
      </w:r>
    </w:p>
    <w:p w14:paraId="6C78C6C4"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Увеличение объема продаж и доли рынка</w:t>
      </w:r>
    </w:p>
    <w:p w14:paraId="706E38B9"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Контроль и управление затратами (стремление к снижению общих затрат, затрат на единицу продукции и контроль за накладными расходами)</w:t>
      </w:r>
    </w:p>
    <w:p w14:paraId="4F830439"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 xml:space="preserve">Экономия на росте масштаба производства / стремление к экономии от масштаба </w:t>
      </w:r>
    </w:p>
    <w:p w14:paraId="7045D1A6"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Ориентация на самую низкую себестоимость в отрасли</w:t>
      </w:r>
    </w:p>
    <w:p w14:paraId="4188D06E"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Постоянный контроль и улучшение бизнес-процессов с целью повышения их эффективности для снижения стоимости продукции/услуг</w:t>
      </w:r>
    </w:p>
    <w:p w14:paraId="38B0E101"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Создание репутации/бренда компании с высоким качеством продуктов и услуг в отрасли</w:t>
      </w:r>
    </w:p>
    <w:p w14:paraId="74B4C36B"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Превосходное качество обслуживания клиентов</w:t>
      </w:r>
    </w:p>
    <w:p w14:paraId="55B9DAD4"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Предложение продуктов и услуг, адаптированных под каждого клиента</w:t>
      </w:r>
    </w:p>
    <w:p w14:paraId="560CD3B3"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Постоянные инновации в продуктах и услугах для того, чтобы превосходить конкурентов</w:t>
      </w:r>
    </w:p>
    <w:p w14:paraId="45226E51"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Понимание и удовлетворение уникальных потребностей клиентов</w:t>
      </w:r>
    </w:p>
    <w:p w14:paraId="54EEEFAB"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Знать, что нужно клиентам, постоянно поддерживать обратную связь и проводить исследования для изучения клиентов</w:t>
      </w:r>
    </w:p>
    <w:p w14:paraId="6D6D4F95"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Наилучшее обслуживание узкого целевого клиентского сегмента (рыночная ниша)</w:t>
      </w:r>
    </w:p>
    <w:p w14:paraId="1592E684"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Ориентация на рынок со специфическими потребностями</w:t>
      </w:r>
    </w:p>
    <w:p w14:paraId="3FA21245"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Использование агрессивной и инновационной рекламы и маркетинга</w:t>
      </w:r>
    </w:p>
    <w:p w14:paraId="47A3C35F" w14:textId="77777777" w:rsidR="000D7687" w:rsidRPr="000D7687"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Ориентация на широкий спектр/ассортимент продуктов/услуг</w:t>
      </w:r>
    </w:p>
    <w:p w14:paraId="685CBFB6" w14:textId="77777777" w:rsidR="00033641" w:rsidRDefault="000D7687" w:rsidP="00033641">
      <w:pPr>
        <w:pStyle w:val="a8"/>
        <w:numPr>
          <w:ilvl w:val="0"/>
          <w:numId w:val="16"/>
        </w:numPr>
        <w:spacing w:after="200"/>
        <w:ind w:left="0" w:hanging="11"/>
        <w:jc w:val="left"/>
        <w:rPr>
          <w:rFonts w:cs="Times New Roman"/>
          <w:szCs w:val="24"/>
          <w:lang w:eastAsia="ja-JP"/>
        </w:rPr>
      </w:pPr>
      <w:r w:rsidRPr="000D7687">
        <w:rPr>
          <w:rFonts w:cs="Times New Roman"/>
          <w:szCs w:val="24"/>
          <w:lang w:eastAsia="ja-JP"/>
        </w:rPr>
        <w:t>Ориентация на широкий рынок (например, продажа товаров народного потребления)</w:t>
      </w:r>
    </w:p>
    <w:p w14:paraId="1E55440B" w14:textId="4933A652" w:rsidR="00033641" w:rsidRPr="00033641" w:rsidRDefault="000D7687" w:rsidP="00033641">
      <w:pPr>
        <w:pStyle w:val="a8"/>
        <w:numPr>
          <w:ilvl w:val="0"/>
          <w:numId w:val="16"/>
        </w:numPr>
        <w:spacing w:after="200"/>
        <w:ind w:left="0" w:hanging="11"/>
        <w:jc w:val="left"/>
        <w:rPr>
          <w:rFonts w:cs="Times New Roman"/>
          <w:szCs w:val="24"/>
          <w:lang w:eastAsia="ja-JP"/>
        </w:rPr>
      </w:pPr>
      <w:r w:rsidRPr="00033641">
        <w:rPr>
          <w:rFonts w:cs="Times New Roman"/>
          <w:szCs w:val="24"/>
          <w:lang w:eastAsia="ja-JP"/>
        </w:rPr>
        <w:lastRenderedPageBreak/>
        <w:t>Ориентация на широкий круг потребителей (широкий спектр клиентских сегментов)</w:t>
      </w:r>
    </w:p>
    <w:p w14:paraId="084C8933" w14:textId="48201DA8" w:rsidR="000D7687" w:rsidRPr="00033641" w:rsidRDefault="000D7687" w:rsidP="00033641">
      <w:pPr>
        <w:spacing w:after="200"/>
        <w:ind w:firstLine="709"/>
        <w:jc w:val="left"/>
        <w:rPr>
          <w:rFonts w:cs="Times New Roman"/>
          <w:szCs w:val="24"/>
          <w:lang w:eastAsia="ja-JP"/>
        </w:rPr>
      </w:pPr>
      <w:r w:rsidRPr="00033641">
        <w:rPr>
          <w:rFonts w:cs="Times New Roman"/>
          <w:szCs w:val="24"/>
          <w:lang w:eastAsia="ja-JP"/>
        </w:rPr>
        <w:t xml:space="preserve">Сейчас мы попросим Вас оценить различные наборы из вышеперечисленных стратегий. Каждый набор содержит по 5 стратегий. В каждом наборе отметьте одну наиболее важную стратегию и одну наименее важную стратегию для Вашего бизнеса. </w:t>
      </w:r>
    </w:p>
    <w:p w14:paraId="7B380E8A" w14:textId="77777777" w:rsidR="000D7687" w:rsidRPr="000D7687" w:rsidRDefault="000D7687" w:rsidP="000D7687">
      <w:pPr>
        <w:ind w:firstLine="709"/>
        <w:rPr>
          <w:rFonts w:cs="Times New Roman"/>
          <w:b/>
          <w:szCs w:val="24"/>
          <w:lang w:eastAsia="ja-JP"/>
        </w:rPr>
      </w:pPr>
      <w:r w:rsidRPr="000D7687">
        <w:rPr>
          <w:rFonts w:cs="Times New Roman"/>
          <w:b/>
          <w:szCs w:val="24"/>
          <w:lang w:eastAsia="ja-JP"/>
        </w:rPr>
        <w:t>Отметьте одну стратегию, которую Вы считаете наиболее важной для Вашего бизнеса и одну, которую считаете наименее важной.</w:t>
      </w:r>
    </w:p>
    <w:tbl>
      <w:tblPr>
        <w:tblStyle w:val="af3"/>
        <w:tblW w:w="0" w:type="auto"/>
        <w:tblLook w:val="04A0" w:firstRow="1" w:lastRow="0" w:firstColumn="1" w:lastColumn="0" w:noHBand="0" w:noVBand="1"/>
      </w:tblPr>
      <w:tblGrid>
        <w:gridCol w:w="6557"/>
        <w:gridCol w:w="1411"/>
        <w:gridCol w:w="1377"/>
      </w:tblGrid>
      <w:tr w:rsidR="000D7687" w:rsidRPr="000D7687" w14:paraId="74736F30" w14:textId="77777777" w:rsidTr="00AB1475">
        <w:tc>
          <w:tcPr>
            <w:tcW w:w="6557" w:type="dxa"/>
          </w:tcPr>
          <w:p w14:paraId="3092B9FF"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1 из 11</w:t>
            </w:r>
          </w:p>
        </w:tc>
        <w:tc>
          <w:tcPr>
            <w:tcW w:w="1411" w:type="dxa"/>
          </w:tcPr>
          <w:p w14:paraId="07F63AD7"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Наименее важно</w:t>
            </w:r>
          </w:p>
        </w:tc>
        <w:tc>
          <w:tcPr>
            <w:tcW w:w="1377" w:type="dxa"/>
          </w:tcPr>
          <w:p w14:paraId="0C3BFD5C"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Наиболее важно</w:t>
            </w:r>
          </w:p>
        </w:tc>
      </w:tr>
      <w:tr w:rsidR="000D7687" w:rsidRPr="000D7687" w14:paraId="72BF2F01" w14:textId="77777777" w:rsidTr="00AB1475">
        <w:tc>
          <w:tcPr>
            <w:tcW w:w="6557" w:type="dxa"/>
          </w:tcPr>
          <w:p w14:paraId="0B7D6A32" w14:textId="77777777" w:rsidR="000D7687" w:rsidRPr="000D7687" w:rsidRDefault="000D7687" w:rsidP="000D7687">
            <w:pPr>
              <w:rPr>
                <w:rFonts w:cs="Times New Roman"/>
                <w:szCs w:val="24"/>
                <w:lang w:eastAsia="ja-JP"/>
              </w:rPr>
            </w:pPr>
            <w:r w:rsidRPr="000D7687">
              <w:rPr>
                <w:rFonts w:cs="Times New Roman"/>
                <w:szCs w:val="24"/>
                <w:lang w:eastAsia="ja-JP"/>
              </w:rPr>
              <w:t>Наилучшее обслуживание узкого целевого клиентского сегмента (рыночная ниша)</w:t>
            </w:r>
          </w:p>
        </w:tc>
        <w:tc>
          <w:tcPr>
            <w:tcW w:w="1411" w:type="dxa"/>
          </w:tcPr>
          <w:p w14:paraId="655FA70D" w14:textId="77777777" w:rsidR="000D7687" w:rsidRPr="000D7687" w:rsidRDefault="000D7687" w:rsidP="000D7687">
            <w:pPr>
              <w:rPr>
                <w:rFonts w:cs="Times New Roman"/>
                <w:szCs w:val="24"/>
                <w:lang w:eastAsia="ja-JP"/>
              </w:rPr>
            </w:pPr>
          </w:p>
        </w:tc>
        <w:tc>
          <w:tcPr>
            <w:tcW w:w="1377" w:type="dxa"/>
          </w:tcPr>
          <w:p w14:paraId="219881FB" w14:textId="77777777" w:rsidR="000D7687" w:rsidRPr="000D7687" w:rsidRDefault="000D7687" w:rsidP="000D7687">
            <w:pPr>
              <w:rPr>
                <w:rFonts w:cs="Times New Roman"/>
                <w:szCs w:val="24"/>
                <w:lang w:eastAsia="ja-JP"/>
              </w:rPr>
            </w:pPr>
          </w:p>
        </w:tc>
      </w:tr>
      <w:tr w:rsidR="000D7687" w:rsidRPr="000D7687" w14:paraId="12B6B951" w14:textId="77777777" w:rsidTr="00AB1475">
        <w:tc>
          <w:tcPr>
            <w:tcW w:w="6557" w:type="dxa"/>
          </w:tcPr>
          <w:p w14:paraId="2B7B3BBD" w14:textId="77777777" w:rsidR="000D7687" w:rsidRPr="000D7687" w:rsidRDefault="000D7687" w:rsidP="000D7687">
            <w:pPr>
              <w:rPr>
                <w:rFonts w:cs="Times New Roman"/>
                <w:szCs w:val="24"/>
                <w:lang w:eastAsia="ja-JP"/>
              </w:rPr>
            </w:pPr>
            <w:r w:rsidRPr="000D7687">
              <w:rPr>
                <w:rFonts w:cs="Times New Roman"/>
                <w:szCs w:val="24"/>
                <w:lang w:eastAsia="ja-JP"/>
              </w:rPr>
              <w:t>Создание репутации/бренда компании с высоким качеством продуктов и услуг в отрасли</w:t>
            </w:r>
          </w:p>
        </w:tc>
        <w:tc>
          <w:tcPr>
            <w:tcW w:w="1411" w:type="dxa"/>
          </w:tcPr>
          <w:p w14:paraId="31AF9D99" w14:textId="77777777" w:rsidR="000D7687" w:rsidRPr="000D7687" w:rsidRDefault="000D7687" w:rsidP="000D7687">
            <w:pPr>
              <w:rPr>
                <w:rFonts w:cs="Times New Roman"/>
                <w:szCs w:val="24"/>
                <w:lang w:eastAsia="ja-JP"/>
              </w:rPr>
            </w:pPr>
          </w:p>
        </w:tc>
        <w:tc>
          <w:tcPr>
            <w:tcW w:w="1377" w:type="dxa"/>
          </w:tcPr>
          <w:p w14:paraId="393DCB8D" w14:textId="77777777" w:rsidR="000D7687" w:rsidRPr="000D7687" w:rsidRDefault="000D7687" w:rsidP="000D7687">
            <w:pPr>
              <w:rPr>
                <w:rFonts w:cs="Times New Roman"/>
                <w:szCs w:val="24"/>
                <w:lang w:eastAsia="ja-JP"/>
              </w:rPr>
            </w:pPr>
          </w:p>
        </w:tc>
      </w:tr>
      <w:tr w:rsidR="000D7687" w:rsidRPr="000D7687" w14:paraId="74163C11" w14:textId="77777777" w:rsidTr="00AB1475">
        <w:tc>
          <w:tcPr>
            <w:tcW w:w="6557" w:type="dxa"/>
          </w:tcPr>
          <w:p w14:paraId="06F00AC8" w14:textId="77777777" w:rsidR="000D7687" w:rsidRPr="000D7687" w:rsidRDefault="000D7687" w:rsidP="000D7687">
            <w:pPr>
              <w:rPr>
                <w:rFonts w:cs="Times New Roman"/>
                <w:szCs w:val="24"/>
                <w:lang w:eastAsia="ja-JP"/>
              </w:rPr>
            </w:pPr>
            <w:r w:rsidRPr="000D7687">
              <w:rPr>
                <w:rFonts w:cs="Times New Roman"/>
                <w:szCs w:val="24"/>
                <w:lang w:eastAsia="ja-JP"/>
              </w:rPr>
              <w:t>Знать, что нужно клиентам, постоянно поддерживать обратную связь и проводить исследования для изучения клиентов</w:t>
            </w:r>
          </w:p>
        </w:tc>
        <w:tc>
          <w:tcPr>
            <w:tcW w:w="1411" w:type="dxa"/>
          </w:tcPr>
          <w:p w14:paraId="41DA5088" w14:textId="77777777" w:rsidR="000D7687" w:rsidRPr="000D7687" w:rsidRDefault="000D7687" w:rsidP="000D7687">
            <w:pPr>
              <w:rPr>
                <w:rFonts w:cs="Times New Roman"/>
                <w:szCs w:val="24"/>
                <w:lang w:eastAsia="ja-JP"/>
              </w:rPr>
            </w:pPr>
          </w:p>
        </w:tc>
        <w:tc>
          <w:tcPr>
            <w:tcW w:w="1377" w:type="dxa"/>
          </w:tcPr>
          <w:p w14:paraId="6F503BE2" w14:textId="77777777" w:rsidR="000D7687" w:rsidRPr="000D7687" w:rsidRDefault="000D7687" w:rsidP="000D7687">
            <w:pPr>
              <w:rPr>
                <w:rFonts w:cs="Times New Roman"/>
                <w:szCs w:val="24"/>
                <w:lang w:eastAsia="ja-JP"/>
              </w:rPr>
            </w:pPr>
          </w:p>
        </w:tc>
      </w:tr>
      <w:tr w:rsidR="000D7687" w:rsidRPr="000D7687" w14:paraId="7D750899" w14:textId="77777777" w:rsidTr="00AB1475">
        <w:tc>
          <w:tcPr>
            <w:tcW w:w="6557" w:type="dxa"/>
          </w:tcPr>
          <w:p w14:paraId="140B58D5"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самую низкую себестоимость в отрасли</w:t>
            </w:r>
          </w:p>
        </w:tc>
        <w:tc>
          <w:tcPr>
            <w:tcW w:w="1411" w:type="dxa"/>
          </w:tcPr>
          <w:p w14:paraId="125B9236" w14:textId="77777777" w:rsidR="000D7687" w:rsidRPr="000D7687" w:rsidRDefault="000D7687" w:rsidP="000D7687">
            <w:pPr>
              <w:rPr>
                <w:rFonts w:cs="Times New Roman"/>
                <w:szCs w:val="24"/>
                <w:lang w:eastAsia="ja-JP"/>
              </w:rPr>
            </w:pPr>
          </w:p>
        </w:tc>
        <w:tc>
          <w:tcPr>
            <w:tcW w:w="1377" w:type="dxa"/>
          </w:tcPr>
          <w:p w14:paraId="5E04E93F" w14:textId="77777777" w:rsidR="000D7687" w:rsidRPr="000D7687" w:rsidRDefault="000D7687" w:rsidP="000D7687">
            <w:pPr>
              <w:rPr>
                <w:rFonts w:cs="Times New Roman"/>
                <w:szCs w:val="24"/>
                <w:lang w:eastAsia="ja-JP"/>
              </w:rPr>
            </w:pPr>
          </w:p>
        </w:tc>
      </w:tr>
      <w:tr w:rsidR="000D7687" w:rsidRPr="000D7687" w14:paraId="52A3FDD6" w14:textId="77777777" w:rsidTr="00AB1475">
        <w:tc>
          <w:tcPr>
            <w:tcW w:w="6557" w:type="dxa"/>
          </w:tcPr>
          <w:p w14:paraId="0DD7D94F"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широкий круг потребителей (широкий спектр клиентских сегментов)</w:t>
            </w:r>
          </w:p>
        </w:tc>
        <w:tc>
          <w:tcPr>
            <w:tcW w:w="1411" w:type="dxa"/>
          </w:tcPr>
          <w:p w14:paraId="2CB86BC4" w14:textId="77777777" w:rsidR="000D7687" w:rsidRPr="000D7687" w:rsidRDefault="000D7687" w:rsidP="000D7687">
            <w:pPr>
              <w:rPr>
                <w:rFonts w:cs="Times New Roman"/>
                <w:szCs w:val="24"/>
                <w:lang w:eastAsia="ja-JP"/>
              </w:rPr>
            </w:pPr>
          </w:p>
        </w:tc>
        <w:tc>
          <w:tcPr>
            <w:tcW w:w="1377" w:type="dxa"/>
          </w:tcPr>
          <w:p w14:paraId="3A0AFD4B" w14:textId="77777777" w:rsidR="000D7687" w:rsidRPr="000D7687" w:rsidRDefault="000D7687" w:rsidP="000D7687">
            <w:pPr>
              <w:rPr>
                <w:rFonts w:cs="Times New Roman"/>
                <w:szCs w:val="24"/>
                <w:lang w:eastAsia="ja-JP"/>
              </w:rPr>
            </w:pPr>
          </w:p>
        </w:tc>
      </w:tr>
    </w:tbl>
    <w:p w14:paraId="784DE18A" w14:textId="77777777" w:rsidR="000D7687" w:rsidRPr="000D7687" w:rsidRDefault="000D7687" w:rsidP="000D7687">
      <w:pPr>
        <w:rPr>
          <w:rFonts w:cs="Times New Roman"/>
          <w:b/>
          <w:szCs w:val="24"/>
          <w:lang w:eastAsia="ja-JP"/>
        </w:rPr>
      </w:pPr>
    </w:p>
    <w:p w14:paraId="5ED2736D" w14:textId="77777777" w:rsidR="000D7687" w:rsidRPr="000D7687" w:rsidRDefault="000D7687" w:rsidP="00272588">
      <w:pPr>
        <w:ind w:firstLine="709"/>
        <w:rPr>
          <w:rFonts w:cs="Times New Roman"/>
          <w:b/>
          <w:szCs w:val="24"/>
          <w:lang w:eastAsia="ja-JP"/>
        </w:rPr>
      </w:pPr>
      <w:r w:rsidRPr="000D7687">
        <w:rPr>
          <w:rFonts w:cs="Times New Roman"/>
          <w:b/>
          <w:szCs w:val="24"/>
          <w:lang w:eastAsia="ja-JP"/>
        </w:rPr>
        <w:t>Отметьте одну стратегию, которую Вы считаете наиболее важной для Вашего бизнеса и одну, которую считаете наименее важной.</w:t>
      </w:r>
    </w:p>
    <w:tbl>
      <w:tblPr>
        <w:tblStyle w:val="af3"/>
        <w:tblW w:w="0" w:type="auto"/>
        <w:tblLook w:val="04A0" w:firstRow="1" w:lastRow="0" w:firstColumn="1" w:lastColumn="0" w:noHBand="0" w:noVBand="1"/>
      </w:tblPr>
      <w:tblGrid>
        <w:gridCol w:w="6771"/>
        <w:gridCol w:w="1417"/>
        <w:gridCol w:w="1383"/>
      </w:tblGrid>
      <w:tr w:rsidR="000D7687" w:rsidRPr="000D7687" w14:paraId="2834B60A" w14:textId="77777777" w:rsidTr="00AB1475">
        <w:tc>
          <w:tcPr>
            <w:tcW w:w="6771" w:type="dxa"/>
          </w:tcPr>
          <w:p w14:paraId="4AA30605"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2 из 11</w:t>
            </w:r>
          </w:p>
        </w:tc>
        <w:tc>
          <w:tcPr>
            <w:tcW w:w="1417" w:type="dxa"/>
          </w:tcPr>
          <w:p w14:paraId="6B2ADD75"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Наименее важно</w:t>
            </w:r>
          </w:p>
        </w:tc>
        <w:tc>
          <w:tcPr>
            <w:tcW w:w="1383" w:type="dxa"/>
          </w:tcPr>
          <w:p w14:paraId="667EC411"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Наиболее важно</w:t>
            </w:r>
          </w:p>
        </w:tc>
      </w:tr>
      <w:tr w:rsidR="000D7687" w:rsidRPr="000D7687" w14:paraId="6EB84BF7" w14:textId="77777777" w:rsidTr="00AB1475">
        <w:tc>
          <w:tcPr>
            <w:tcW w:w="6771" w:type="dxa"/>
          </w:tcPr>
          <w:p w14:paraId="09386CC3" w14:textId="77777777" w:rsidR="000D7687" w:rsidRPr="000D7687" w:rsidRDefault="000D7687" w:rsidP="000D7687">
            <w:pPr>
              <w:rPr>
                <w:rFonts w:cs="Times New Roman"/>
                <w:szCs w:val="24"/>
                <w:lang w:eastAsia="ja-JP"/>
              </w:rPr>
            </w:pPr>
            <w:r w:rsidRPr="000D7687">
              <w:rPr>
                <w:rFonts w:cs="Times New Roman"/>
                <w:szCs w:val="24"/>
                <w:lang w:eastAsia="ja-JP"/>
              </w:rPr>
              <w:t>Превосходное качество обслуживания клиентов</w:t>
            </w:r>
          </w:p>
        </w:tc>
        <w:tc>
          <w:tcPr>
            <w:tcW w:w="1417" w:type="dxa"/>
          </w:tcPr>
          <w:p w14:paraId="54B1211F" w14:textId="77777777" w:rsidR="000D7687" w:rsidRPr="000D7687" w:rsidRDefault="000D7687" w:rsidP="000D7687">
            <w:pPr>
              <w:rPr>
                <w:rFonts w:cs="Times New Roman"/>
                <w:szCs w:val="24"/>
                <w:lang w:eastAsia="ja-JP"/>
              </w:rPr>
            </w:pPr>
          </w:p>
        </w:tc>
        <w:tc>
          <w:tcPr>
            <w:tcW w:w="1383" w:type="dxa"/>
          </w:tcPr>
          <w:p w14:paraId="2A508984" w14:textId="77777777" w:rsidR="000D7687" w:rsidRPr="000D7687" w:rsidRDefault="000D7687" w:rsidP="000D7687">
            <w:pPr>
              <w:rPr>
                <w:rFonts w:cs="Times New Roman"/>
                <w:szCs w:val="24"/>
                <w:lang w:eastAsia="ja-JP"/>
              </w:rPr>
            </w:pPr>
          </w:p>
        </w:tc>
      </w:tr>
      <w:tr w:rsidR="000D7687" w:rsidRPr="000D7687" w14:paraId="382EB954" w14:textId="77777777" w:rsidTr="00AB1475">
        <w:tc>
          <w:tcPr>
            <w:tcW w:w="6771" w:type="dxa"/>
          </w:tcPr>
          <w:p w14:paraId="2F4739B8" w14:textId="77777777" w:rsidR="000D7687" w:rsidRPr="000D7687" w:rsidRDefault="000D7687" w:rsidP="000D7687">
            <w:pPr>
              <w:rPr>
                <w:rFonts w:cs="Times New Roman"/>
                <w:szCs w:val="24"/>
                <w:lang w:eastAsia="ja-JP"/>
              </w:rPr>
            </w:pPr>
            <w:r w:rsidRPr="000D7687">
              <w:rPr>
                <w:rFonts w:cs="Times New Roman"/>
                <w:szCs w:val="24"/>
                <w:lang w:eastAsia="ja-JP"/>
              </w:rPr>
              <w:t>Постоянный контроль и улучшение бизнес-процессов с целью повышения их эффективности для снижения стоимости продукции/услуг</w:t>
            </w:r>
          </w:p>
        </w:tc>
        <w:tc>
          <w:tcPr>
            <w:tcW w:w="1417" w:type="dxa"/>
          </w:tcPr>
          <w:p w14:paraId="5A7E0C67" w14:textId="77777777" w:rsidR="000D7687" w:rsidRPr="000D7687" w:rsidRDefault="000D7687" w:rsidP="000D7687">
            <w:pPr>
              <w:rPr>
                <w:rFonts w:cs="Times New Roman"/>
                <w:szCs w:val="24"/>
                <w:lang w:eastAsia="ja-JP"/>
              </w:rPr>
            </w:pPr>
          </w:p>
        </w:tc>
        <w:tc>
          <w:tcPr>
            <w:tcW w:w="1383" w:type="dxa"/>
          </w:tcPr>
          <w:p w14:paraId="30AEACFA" w14:textId="77777777" w:rsidR="000D7687" w:rsidRPr="000D7687" w:rsidRDefault="000D7687" w:rsidP="000D7687">
            <w:pPr>
              <w:rPr>
                <w:rFonts w:cs="Times New Roman"/>
                <w:szCs w:val="24"/>
                <w:lang w:eastAsia="ja-JP"/>
              </w:rPr>
            </w:pPr>
          </w:p>
        </w:tc>
      </w:tr>
      <w:tr w:rsidR="000D7687" w:rsidRPr="000D7687" w14:paraId="3A10857E" w14:textId="77777777" w:rsidTr="00AB1475">
        <w:tc>
          <w:tcPr>
            <w:tcW w:w="6771" w:type="dxa"/>
          </w:tcPr>
          <w:p w14:paraId="7388A26E" w14:textId="77777777" w:rsidR="000D7687" w:rsidRPr="000D7687" w:rsidRDefault="000D7687" w:rsidP="000D7687">
            <w:pPr>
              <w:rPr>
                <w:rFonts w:cs="Times New Roman"/>
                <w:szCs w:val="24"/>
                <w:lang w:eastAsia="ja-JP"/>
              </w:rPr>
            </w:pPr>
            <w:r w:rsidRPr="000D7687">
              <w:rPr>
                <w:rFonts w:cs="Times New Roman"/>
                <w:szCs w:val="24"/>
                <w:lang w:eastAsia="ja-JP"/>
              </w:rPr>
              <w:t>Увеличение объема продаж и доли рынка</w:t>
            </w:r>
          </w:p>
          <w:p w14:paraId="5BCC4AC6" w14:textId="77777777" w:rsidR="000D7687" w:rsidRPr="000D7687" w:rsidRDefault="000D7687" w:rsidP="000D7687">
            <w:pPr>
              <w:rPr>
                <w:rFonts w:cs="Times New Roman"/>
                <w:szCs w:val="24"/>
                <w:lang w:eastAsia="ja-JP"/>
              </w:rPr>
            </w:pPr>
          </w:p>
        </w:tc>
        <w:tc>
          <w:tcPr>
            <w:tcW w:w="1417" w:type="dxa"/>
          </w:tcPr>
          <w:p w14:paraId="475D6EA9" w14:textId="77777777" w:rsidR="000D7687" w:rsidRPr="000D7687" w:rsidRDefault="000D7687" w:rsidP="000D7687">
            <w:pPr>
              <w:rPr>
                <w:rFonts w:cs="Times New Roman"/>
                <w:szCs w:val="24"/>
                <w:lang w:eastAsia="ja-JP"/>
              </w:rPr>
            </w:pPr>
          </w:p>
        </w:tc>
        <w:tc>
          <w:tcPr>
            <w:tcW w:w="1383" w:type="dxa"/>
          </w:tcPr>
          <w:p w14:paraId="666B3657" w14:textId="77777777" w:rsidR="000D7687" w:rsidRPr="000D7687" w:rsidRDefault="000D7687" w:rsidP="000D7687">
            <w:pPr>
              <w:rPr>
                <w:rFonts w:cs="Times New Roman"/>
                <w:szCs w:val="24"/>
                <w:lang w:eastAsia="ja-JP"/>
              </w:rPr>
            </w:pPr>
          </w:p>
        </w:tc>
      </w:tr>
      <w:tr w:rsidR="000D7687" w:rsidRPr="000D7687" w14:paraId="291048B2" w14:textId="77777777" w:rsidTr="00AB1475">
        <w:tc>
          <w:tcPr>
            <w:tcW w:w="6771" w:type="dxa"/>
          </w:tcPr>
          <w:p w14:paraId="26DDFD1B"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широкий спектр/ассортимент продуктов/услуг</w:t>
            </w:r>
          </w:p>
        </w:tc>
        <w:tc>
          <w:tcPr>
            <w:tcW w:w="1417" w:type="dxa"/>
          </w:tcPr>
          <w:p w14:paraId="2D43AF7B" w14:textId="77777777" w:rsidR="000D7687" w:rsidRPr="000D7687" w:rsidRDefault="000D7687" w:rsidP="000D7687">
            <w:pPr>
              <w:rPr>
                <w:rFonts w:cs="Times New Roman"/>
                <w:szCs w:val="24"/>
                <w:lang w:eastAsia="ja-JP"/>
              </w:rPr>
            </w:pPr>
          </w:p>
        </w:tc>
        <w:tc>
          <w:tcPr>
            <w:tcW w:w="1383" w:type="dxa"/>
          </w:tcPr>
          <w:p w14:paraId="18AFBDC7" w14:textId="77777777" w:rsidR="000D7687" w:rsidRPr="000D7687" w:rsidRDefault="000D7687" w:rsidP="000D7687">
            <w:pPr>
              <w:rPr>
                <w:rFonts w:cs="Times New Roman"/>
                <w:szCs w:val="24"/>
                <w:lang w:eastAsia="ja-JP"/>
              </w:rPr>
            </w:pPr>
          </w:p>
        </w:tc>
      </w:tr>
      <w:tr w:rsidR="000D7687" w:rsidRPr="000D7687" w14:paraId="51E1B612" w14:textId="77777777" w:rsidTr="00AB1475">
        <w:tc>
          <w:tcPr>
            <w:tcW w:w="6771" w:type="dxa"/>
          </w:tcPr>
          <w:p w14:paraId="70C1A07D" w14:textId="77777777" w:rsidR="000D7687" w:rsidRPr="000D7687" w:rsidRDefault="000D7687" w:rsidP="000D7687">
            <w:pPr>
              <w:rPr>
                <w:rFonts w:cs="Times New Roman"/>
                <w:szCs w:val="24"/>
                <w:lang w:eastAsia="ja-JP"/>
              </w:rPr>
            </w:pPr>
            <w:r w:rsidRPr="000D7687">
              <w:rPr>
                <w:rFonts w:cs="Times New Roman"/>
                <w:szCs w:val="24"/>
                <w:lang w:eastAsia="ja-JP"/>
              </w:rPr>
              <w:t>Использование агрессивной и инновационной рекламы и маркетинга</w:t>
            </w:r>
          </w:p>
        </w:tc>
        <w:tc>
          <w:tcPr>
            <w:tcW w:w="1417" w:type="dxa"/>
          </w:tcPr>
          <w:p w14:paraId="4F36D4B8" w14:textId="77777777" w:rsidR="000D7687" w:rsidRPr="000D7687" w:rsidRDefault="000D7687" w:rsidP="000D7687">
            <w:pPr>
              <w:rPr>
                <w:rFonts w:cs="Times New Roman"/>
                <w:szCs w:val="24"/>
                <w:lang w:eastAsia="ja-JP"/>
              </w:rPr>
            </w:pPr>
          </w:p>
        </w:tc>
        <w:tc>
          <w:tcPr>
            <w:tcW w:w="1383" w:type="dxa"/>
          </w:tcPr>
          <w:p w14:paraId="058B73AF" w14:textId="77777777" w:rsidR="000D7687" w:rsidRPr="000D7687" w:rsidRDefault="000D7687" w:rsidP="000D7687">
            <w:pPr>
              <w:rPr>
                <w:rFonts w:cs="Times New Roman"/>
                <w:szCs w:val="24"/>
                <w:lang w:eastAsia="ja-JP"/>
              </w:rPr>
            </w:pPr>
          </w:p>
        </w:tc>
      </w:tr>
    </w:tbl>
    <w:p w14:paraId="5B12C4E7" w14:textId="77777777" w:rsidR="000D7687" w:rsidRPr="000D7687" w:rsidRDefault="000D7687" w:rsidP="000D7687">
      <w:pPr>
        <w:rPr>
          <w:rFonts w:cs="Times New Roman"/>
          <w:b/>
          <w:szCs w:val="24"/>
          <w:lang w:eastAsia="ja-JP"/>
        </w:rPr>
      </w:pPr>
    </w:p>
    <w:p w14:paraId="7A18AF20" w14:textId="77777777" w:rsidR="000D7687" w:rsidRPr="000D7687" w:rsidRDefault="000D7687" w:rsidP="00272588">
      <w:pPr>
        <w:ind w:firstLine="709"/>
        <w:rPr>
          <w:rFonts w:cs="Times New Roman"/>
          <w:b/>
          <w:szCs w:val="24"/>
          <w:lang w:eastAsia="ja-JP"/>
        </w:rPr>
      </w:pPr>
      <w:r w:rsidRPr="000D7687">
        <w:rPr>
          <w:rFonts w:cs="Times New Roman"/>
          <w:b/>
          <w:szCs w:val="24"/>
          <w:lang w:eastAsia="ja-JP"/>
        </w:rPr>
        <w:lastRenderedPageBreak/>
        <w:t>Отметьте одну стратегию, которую Вы считаете наиболее важной для Вашего бизнеса и одну, которую считаете наименее важной.</w:t>
      </w:r>
    </w:p>
    <w:tbl>
      <w:tblPr>
        <w:tblStyle w:val="af3"/>
        <w:tblW w:w="0" w:type="auto"/>
        <w:tblLook w:val="04A0" w:firstRow="1" w:lastRow="0" w:firstColumn="1" w:lastColumn="0" w:noHBand="0" w:noVBand="1"/>
      </w:tblPr>
      <w:tblGrid>
        <w:gridCol w:w="6771"/>
        <w:gridCol w:w="1417"/>
        <w:gridCol w:w="1383"/>
      </w:tblGrid>
      <w:tr w:rsidR="000D7687" w:rsidRPr="000D7687" w14:paraId="5D5FDB93" w14:textId="77777777" w:rsidTr="00AB1475">
        <w:tc>
          <w:tcPr>
            <w:tcW w:w="6771" w:type="dxa"/>
          </w:tcPr>
          <w:p w14:paraId="20035D55"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3 из 11</w:t>
            </w:r>
          </w:p>
        </w:tc>
        <w:tc>
          <w:tcPr>
            <w:tcW w:w="1417" w:type="dxa"/>
          </w:tcPr>
          <w:p w14:paraId="3C203F59"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Наименее важно</w:t>
            </w:r>
          </w:p>
        </w:tc>
        <w:tc>
          <w:tcPr>
            <w:tcW w:w="1383" w:type="dxa"/>
          </w:tcPr>
          <w:p w14:paraId="3C2B1F63"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Наиболее важно</w:t>
            </w:r>
          </w:p>
        </w:tc>
      </w:tr>
      <w:tr w:rsidR="000D7687" w:rsidRPr="000D7687" w14:paraId="00559E7E" w14:textId="77777777" w:rsidTr="00AB1475">
        <w:tc>
          <w:tcPr>
            <w:tcW w:w="6771" w:type="dxa"/>
          </w:tcPr>
          <w:p w14:paraId="41778299"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широкий рынок (например, продажа товаров народного потребления)</w:t>
            </w:r>
          </w:p>
        </w:tc>
        <w:tc>
          <w:tcPr>
            <w:tcW w:w="1417" w:type="dxa"/>
          </w:tcPr>
          <w:p w14:paraId="20DA0C83" w14:textId="77777777" w:rsidR="000D7687" w:rsidRPr="000D7687" w:rsidRDefault="000D7687" w:rsidP="000D7687">
            <w:pPr>
              <w:rPr>
                <w:rFonts w:cs="Times New Roman"/>
                <w:szCs w:val="24"/>
                <w:lang w:eastAsia="ja-JP"/>
              </w:rPr>
            </w:pPr>
          </w:p>
        </w:tc>
        <w:tc>
          <w:tcPr>
            <w:tcW w:w="1383" w:type="dxa"/>
          </w:tcPr>
          <w:p w14:paraId="681ECAC4" w14:textId="77777777" w:rsidR="000D7687" w:rsidRPr="000D7687" w:rsidRDefault="000D7687" w:rsidP="000D7687">
            <w:pPr>
              <w:rPr>
                <w:rFonts w:cs="Times New Roman"/>
                <w:szCs w:val="24"/>
                <w:lang w:eastAsia="ja-JP"/>
              </w:rPr>
            </w:pPr>
          </w:p>
        </w:tc>
      </w:tr>
      <w:tr w:rsidR="000D7687" w:rsidRPr="000D7687" w14:paraId="798AC9B1" w14:textId="77777777" w:rsidTr="00AB1475">
        <w:tc>
          <w:tcPr>
            <w:tcW w:w="6771" w:type="dxa"/>
          </w:tcPr>
          <w:p w14:paraId="6FAE00B7" w14:textId="77777777" w:rsidR="000D7687" w:rsidRPr="000D7687" w:rsidRDefault="000D7687" w:rsidP="000D7687">
            <w:pPr>
              <w:rPr>
                <w:rFonts w:cs="Times New Roman"/>
                <w:szCs w:val="24"/>
                <w:lang w:eastAsia="ja-JP"/>
              </w:rPr>
            </w:pPr>
            <w:r w:rsidRPr="000D7687">
              <w:rPr>
                <w:rFonts w:cs="Times New Roman"/>
                <w:szCs w:val="24"/>
                <w:lang w:eastAsia="ja-JP"/>
              </w:rPr>
              <w:t>Экономия на росте масштаба производства / стремление к экономии от масштаба</w:t>
            </w:r>
          </w:p>
        </w:tc>
        <w:tc>
          <w:tcPr>
            <w:tcW w:w="1417" w:type="dxa"/>
          </w:tcPr>
          <w:p w14:paraId="015E6E7D" w14:textId="77777777" w:rsidR="000D7687" w:rsidRPr="000D7687" w:rsidRDefault="000D7687" w:rsidP="000D7687">
            <w:pPr>
              <w:rPr>
                <w:rFonts w:cs="Times New Roman"/>
                <w:szCs w:val="24"/>
                <w:lang w:eastAsia="ja-JP"/>
              </w:rPr>
            </w:pPr>
          </w:p>
        </w:tc>
        <w:tc>
          <w:tcPr>
            <w:tcW w:w="1383" w:type="dxa"/>
          </w:tcPr>
          <w:p w14:paraId="1EC1529B" w14:textId="77777777" w:rsidR="000D7687" w:rsidRPr="000D7687" w:rsidRDefault="000D7687" w:rsidP="000D7687">
            <w:pPr>
              <w:rPr>
                <w:rFonts w:cs="Times New Roman"/>
                <w:szCs w:val="24"/>
                <w:lang w:eastAsia="ja-JP"/>
              </w:rPr>
            </w:pPr>
          </w:p>
        </w:tc>
      </w:tr>
      <w:tr w:rsidR="000D7687" w:rsidRPr="000D7687" w14:paraId="6FFAFFF2" w14:textId="77777777" w:rsidTr="00AB1475">
        <w:tc>
          <w:tcPr>
            <w:tcW w:w="6771" w:type="dxa"/>
          </w:tcPr>
          <w:p w14:paraId="5C687848" w14:textId="77777777" w:rsidR="000D7687" w:rsidRPr="000D7687" w:rsidRDefault="000D7687" w:rsidP="000D7687">
            <w:pPr>
              <w:rPr>
                <w:rFonts w:cs="Times New Roman"/>
                <w:szCs w:val="24"/>
                <w:lang w:eastAsia="ja-JP"/>
              </w:rPr>
            </w:pPr>
            <w:r w:rsidRPr="000D7687">
              <w:rPr>
                <w:rFonts w:cs="Times New Roman"/>
                <w:szCs w:val="24"/>
                <w:lang w:eastAsia="ja-JP"/>
              </w:rPr>
              <w:t>Превосходное качество обслуживания клиентов</w:t>
            </w:r>
          </w:p>
        </w:tc>
        <w:tc>
          <w:tcPr>
            <w:tcW w:w="1417" w:type="dxa"/>
          </w:tcPr>
          <w:p w14:paraId="2EDB56D2" w14:textId="77777777" w:rsidR="000D7687" w:rsidRPr="000D7687" w:rsidRDefault="000D7687" w:rsidP="000D7687">
            <w:pPr>
              <w:rPr>
                <w:rFonts w:cs="Times New Roman"/>
                <w:szCs w:val="24"/>
                <w:lang w:eastAsia="ja-JP"/>
              </w:rPr>
            </w:pPr>
          </w:p>
        </w:tc>
        <w:tc>
          <w:tcPr>
            <w:tcW w:w="1383" w:type="dxa"/>
          </w:tcPr>
          <w:p w14:paraId="2F9E8903" w14:textId="77777777" w:rsidR="000D7687" w:rsidRPr="000D7687" w:rsidRDefault="000D7687" w:rsidP="000D7687">
            <w:pPr>
              <w:rPr>
                <w:rFonts w:cs="Times New Roman"/>
                <w:szCs w:val="24"/>
                <w:lang w:eastAsia="ja-JP"/>
              </w:rPr>
            </w:pPr>
          </w:p>
        </w:tc>
      </w:tr>
      <w:tr w:rsidR="000D7687" w:rsidRPr="000D7687" w14:paraId="3B079F3A" w14:textId="77777777" w:rsidTr="00AB1475">
        <w:tc>
          <w:tcPr>
            <w:tcW w:w="6771" w:type="dxa"/>
          </w:tcPr>
          <w:p w14:paraId="0B39C82D"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самую низкую себестоимость в отрасли</w:t>
            </w:r>
          </w:p>
        </w:tc>
        <w:tc>
          <w:tcPr>
            <w:tcW w:w="1417" w:type="dxa"/>
          </w:tcPr>
          <w:p w14:paraId="42C11122" w14:textId="77777777" w:rsidR="000D7687" w:rsidRPr="000D7687" w:rsidRDefault="000D7687" w:rsidP="000D7687">
            <w:pPr>
              <w:rPr>
                <w:rFonts w:cs="Times New Roman"/>
                <w:szCs w:val="24"/>
                <w:lang w:eastAsia="ja-JP"/>
              </w:rPr>
            </w:pPr>
          </w:p>
        </w:tc>
        <w:tc>
          <w:tcPr>
            <w:tcW w:w="1383" w:type="dxa"/>
          </w:tcPr>
          <w:p w14:paraId="03BB1454" w14:textId="77777777" w:rsidR="000D7687" w:rsidRPr="000D7687" w:rsidRDefault="000D7687" w:rsidP="000D7687">
            <w:pPr>
              <w:rPr>
                <w:rFonts w:cs="Times New Roman"/>
                <w:szCs w:val="24"/>
                <w:lang w:eastAsia="ja-JP"/>
              </w:rPr>
            </w:pPr>
          </w:p>
        </w:tc>
      </w:tr>
      <w:tr w:rsidR="000D7687" w:rsidRPr="000D7687" w14:paraId="5EE1EBEF" w14:textId="77777777" w:rsidTr="00AB1475">
        <w:tc>
          <w:tcPr>
            <w:tcW w:w="6771" w:type="dxa"/>
          </w:tcPr>
          <w:p w14:paraId="2E743D34"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широкий круг потребителей (широкий спектр клиентских сегментов)</w:t>
            </w:r>
          </w:p>
        </w:tc>
        <w:tc>
          <w:tcPr>
            <w:tcW w:w="1417" w:type="dxa"/>
          </w:tcPr>
          <w:p w14:paraId="3C5CB228" w14:textId="77777777" w:rsidR="000D7687" w:rsidRPr="000D7687" w:rsidRDefault="000D7687" w:rsidP="000D7687">
            <w:pPr>
              <w:rPr>
                <w:rFonts w:cs="Times New Roman"/>
                <w:szCs w:val="24"/>
                <w:lang w:eastAsia="ja-JP"/>
              </w:rPr>
            </w:pPr>
          </w:p>
        </w:tc>
        <w:tc>
          <w:tcPr>
            <w:tcW w:w="1383" w:type="dxa"/>
          </w:tcPr>
          <w:p w14:paraId="4B2B8032" w14:textId="77777777" w:rsidR="000D7687" w:rsidRPr="000D7687" w:rsidRDefault="000D7687" w:rsidP="000D7687">
            <w:pPr>
              <w:rPr>
                <w:rFonts w:cs="Times New Roman"/>
                <w:szCs w:val="24"/>
                <w:lang w:eastAsia="ja-JP"/>
              </w:rPr>
            </w:pPr>
          </w:p>
        </w:tc>
      </w:tr>
    </w:tbl>
    <w:p w14:paraId="1C250DA3" w14:textId="77777777" w:rsidR="000D7687" w:rsidRPr="000D7687" w:rsidRDefault="000D7687" w:rsidP="000D7687">
      <w:pPr>
        <w:rPr>
          <w:rFonts w:cs="Times New Roman"/>
          <w:b/>
          <w:szCs w:val="24"/>
          <w:lang w:eastAsia="ja-JP"/>
        </w:rPr>
      </w:pPr>
    </w:p>
    <w:p w14:paraId="5488E993" w14:textId="77777777" w:rsidR="000D7687" w:rsidRPr="000D7687" w:rsidRDefault="000D7687" w:rsidP="00272588">
      <w:pPr>
        <w:ind w:firstLine="709"/>
        <w:rPr>
          <w:rFonts w:cs="Times New Roman"/>
          <w:b/>
          <w:szCs w:val="24"/>
          <w:lang w:eastAsia="ja-JP"/>
        </w:rPr>
      </w:pPr>
      <w:r w:rsidRPr="000D7687">
        <w:rPr>
          <w:rFonts w:cs="Times New Roman"/>
          <w:b/>
          <w:szCs w:val="24"/>
          <w:lang w:eastAsia="ja-JP"/>
        </w:rPr>
        <w:t>Отметьте одну стратегию, которую Вы считаете наиболее важной для Вашего бизнеса и одну, которую считаете наименее важной.</w:t>
      </w:r>
    </w:p>
    <w:tbl>
      <w:tblPr>
        <w:tblStyle w:val="af3"/>
        <w:tblW w:w="0" w:type="auto"/>
        <w:tblLook w:val="04A0" w:firstRow="1" w:lastRow="0" w:firstColumn="1" w:lastColumn="0" w:noHBand="0" w:noVBand="1"/>
      </w:tblPr>
      <w:tblGrid>
        <w:gridCol w:w="6771"/>
        <w:gridCol w:w="1417"/>
        <w:gridCol w:w="1383"/>
      </w:tblGrid>
      <w:tr w:rsidR="000D7687" w:rsidRPr="000D7687" w14:paraId="5776996D" w14:textId="77777777" w:rsidTr="00AB1475">
        <w:tc>
          <w:tcPr>
            <w:tcW w:w="6771" w:type="dxa"/>
          </w:tcPr>
          <w:p w14:paraId="2375918F"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4 из 11</w:t>
            </w:r>
          </w:p>
        </w:tc>
        <w:tc>
          <w:tcPr>
            <w:tcW w:w="1417" w:type="dxa"/>
          </w:tcPr>
          <w:p w14:paraId="705DD6AA"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Наименее важно</w:t>
            </w:r>
          </w:p>
        </w:tc>
        <w:tc>
          <w:tcPr>
            <w:tcW w:w="1383" w:type="dxa"/>
          </w:tcPr>
          <w:p w14:paraId="5B012F0B"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Наиболее важно</w:t>
            </w:r>
          </w:p>
        </w:tc>
      </w:tr>
      <w:tr w:rsidR="000D7687" w:rsidRPr="000D7687" w14:paraId="5A4331C0" w14:textId="77777777" w:rsidTr="00AB1475">
        <w:tc>
          <w:tcPr>
            <w:tcW w:w="6771" w:type="dxa"/>
          </w:tcPr>
          <w:p w14:paraId="7BE8E208"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рынок со специфическими потребностями</w:t>
            </w:r>
          </w:p>
        </w:tc>
        <w:tc>
          <w:tcPr>
            <w:tcW w:w="1417" w:type="dxa"/>
          </w:tcPr>
          <w:p w14:paraId="30343B47" w14:textId="77777777" w:rsidR="000D7687" w:rsidRPr="000D7687" w:rsidRDefault="000D7687" w:rsidP="000D7687">
            <w:pPr>
              <w:rPr>
                <w:rFonts w:cs="Times New Roman"/>
                <w:szCs w:val="24"/>
                <w:lang w:eastAsia="ja-JP"/>
              </w:rPr>
            </w:pPr>
          </w:p>
        </w:tc>
        <w:tc>
          <w:tcPr>
            <w:tcW w:w="1383" w:type="dxa"/>
          </w:tcPr>
          <w:p w14:paraId="5ED2DBB2" w14:textId="77777777" w:rsidR="000D7687" w:rsidRPr="000D7687" w:rsidRDefault="000D7687" w:rsidP="000D7687">
            <w:pPr>
              <w:rPr>
                <w:rFonts w:cs="Times New Roman"/>
                <w:szCs w:val="24"/>
                <w:lang w:eastAsia="ja-JP"/>
              </w:rPr>
            </w:pPr>
          </w:p>
        </w:tc>
      </w:tr>
      <w:tr w:rsidR="000D7687" w:rsidRPr="000D7687" w14:paraId="1A3CEE21" w14:textId="77777777" w:rsidTr="00AB1475">
        <w:tc>
          <w:tcPr>
            <w:tcW w:w="6771" w:type="dxa"/>
          </w:tcPr>
          <w:p w14:paraId="5ED876C7"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широкий рынок (например, продажа товаров народного потребления)</w:t>
            </w:r>
          </w:p>
        </w:tc>
        <w:tc>
          <w:tcPr>
            <w:tcW w:w="1417" w:type="dxa"/>
          </w:tcPr>
          <w:p w14:paraId="31519CF1" w14:textId="77777777" w:rsidR="000D7687" w:rsidRPr="000D7687" w:rsidRDefault="000D7687" w:rsidP="000D7687">
            <w:pPr>
              <w:rPr>
                <w:rFonts w:cs="Times New Roman"/>
                <w:szCs w:val="24"/>
                <w:lang w:eastAsia="ja-JP"/>
              </w:rPr>
            </w:pPr>
          </w:p>
        </w:tc>
        <w:tc>
          <w:tcPr>
            <w:tcW w:w="1383" w:type="dxa"/>
          </w:tcPr>
          <w:p w14:paraId="22FE8B91" w14:textId="77777777" w:rsidR="000D7687" w:rsidRPr="000D7687" w:rsidRDefault="000D7687" w:rsidP="000D7687">
            <w:pPr>
              <w:rPr>
                <w:rFonts w:cs="Times New Roman"/>
                <w:szCs w:val="24"/>
                <w:lang w:eastAsia="ja-JP"/>
              </w:rPr>
            </w:pPr>
          </w:p>
        </w:tc>
      </w:tr>
      <w:tr w:rsidR="000D7687" w:rsidRPr="000D7687" w14:paraId="46078C56" w14:textId="77777777" w:rsidTr="00AB1475">
        <w:tc>
          <w:tcPr>
            <w:tcW w:w="6771" w:type="dxa"/>
          </w:tcPr>
          <w:p w14:paraId="2E882129" w14:textId="77777777" w:rsidR="000D7687" w:rsidRPr="000D7687" w:rsidRDefault="000D7687" w:rsidP="000D7687">
            <w:pPr>
              <w:rPr>
                <w:rFonts w:cs="Times New Roman"/>
                <w:szCs w:val="24"/>
                <w:lang w:eastAsia="ja-JP"/>
              </w:rPr>
            </w:pPr>
            <w:r w:rsidRPr="000D7687">
              <w:rPr>
                <w:rFonts w:cs="Times New Roman"/>
                <w:szCs w:val="24"/>
                <w:lang w:eastAsia="ja-JP"/>
              </w:rPr>
              <w:t>Понимание и удовлетворение уникальных потребностей клиентов</w:t>
            </w:r>
          </w:p>
        </w:tc>
        <w:tc>
          <w:tcPr>
            <w:tcW w:w="1417" w:type="dxa"/>
          </w:tcPr>
          <w:p w14:paraId="376CEC13" w14:textId="77777777" w:rsidR="000D7687" w:rsidRPr="000D7687" w:rsidRDefault="000D7687" w:rsidP="000D7687">
            <w:pPr>
              <w:rPr>
                <w:rFonts w:cs="Times New Roman"/>
                <w:szCs w:val="24"/>
                <w:lang w:eastAsia="ja-JP"/>
              </w:rPr>
            </w:pPr>
          </w:p>
        </w:tc>
        <w:tc>
          <w:tcPr>
            <w:tcW w:w="1383" w:type="dxa"/>
          </w:tcPr>
          <w:p w14:paraId="68A967FF" w14:textId="77777777" w:rsidR="000D7687" w:rsidRPr="000D7687" w:rsidRDefault="000D7687" w:rsidP="000D7687">
            <w:pPr>
              <w:rPr>
                <w:rFonts w:cs="Times New Roman"/>
                <w:szCs w:val="24"/>
                <w:lang w:eastAsia="ja-JP"/>
              </w:rPr>
            </w:pPr>
          </w:p>
        </w:tc>
      </w:tr>
      <w:tr w:rsidR="000D7687" w:rsidRPr="000D7687" w14:paraId="3EBB7D53" w14:textId="77777777" w:rsidTr="00AB1475">
        <w:tc>
          <w:tcPr>
            <w:tcW w:w="6771" w:type="dxa"/>
          </w:tcPr>
          <w:p w14:paraId="2A9F8BE5" w14:textId="77777777" w:rsidR="000D7687" w:rsidRPr="000D7687" w:rsidRDefault="000D7687" w:rsidP="000D7687">
            <w:pPr>
              <w:rPr>
                <w:rFonts w:cs="Times New Roman"/>
                <w:szCs w:val="24"/>
                <w:lang w:eastAsia="ja-JP"/>
              </w:rPr>
            </w:pPr>
            <w:r w:rsidRPr="000D7687">
              <w:rPr>
                <w:rFonts w:cs="Times New Roman"/>
                <w:szCs w:val="24"/>
                <w:lang w:eastAsia="ja-JP"/>
              </w:rPr>
              <w:t>Создание репутации/бренда компании с высоким качеством продуктов и услуг в отрасли</w:t>
            </w:r>
          </w:p>
        </w:tc>
        <w:tc>
          <w:tcPr>
            <w:tcW w:w="1417" w:type="dxa"/>
          </w:tcPr>
          <w:p w14:paraId="45C6A310" w14:textId="77777777" w:rsidR="000D7687" w:rsidRPr="000D7687" w:rsidRDefault="000D7687" w:rsidP="000D7687">
            <w:pPr>
              <w:rPr>
                <w:rFonts w:cs="Times New Roman"/>
                <w:szCs w:val="24"/>
                <w:lang w:eastAsia="ja-JP"/>
              </w:rPr>
            </w:pPr>
          </w:p>
        </w:tc>
        <w:tc>
          <w:tcPr>
            <w:tcW w:w="1383" w:type="dxa"/>
          </w:tcPr>
          <w:p w14:paraId="706A729A" w14:textId="77777777" w:rsidR="000D7687" w:rsidRPr="000D7687" w:rsidRDefault="000D7687" w:rsidP="000D7687">
            <w:pPr>
              <w:rPr>
                <w:rFonts w:cs="Times New Roman"/>
                <w:szCs w:val="24"/>
                <w:lang w:eastAsia="ja-JP"/>
              </w:rPr>
            </w:pPr>
          </w:p>
        </w:tc>
      </w:tr>
      <w:tr w:rsidR="000D7687" w:rsidRPr="000D7687" w14:paraId="65FE54A9" w14:textId="77777777" w:rsidTr="00AB1475">
        <w:tc>
          <w:tcPr>
            <w:tcW w:w="6771" w:type="dxa"/>
          </w:tcPr>
          <w:p w14:paraId="39C3AAE6" w14:textId="77777777" w:rsidR="000D7687" w:rsidRPr="000D7687" w:rsidRDefault="000D7687" w:rsidP="000D7687">
            <w:pPr>
              <w:rPr>
                <w:rFonts w:cs="Times New Roman"/>
                <w:szCs w:val="24"/>
                <w:lang w:eastAsia="ja-JP"/>
              </w:rPr>
            </w:pPr>
            <w:r w:rsidRPr="000D7687">
              <w:rPr>
                <w:rFonts w:cs="Times New Roman"/>
                <w:szCs w:val="24"/>
                <w:lang w:eastAsia="ja-JP"/>
              </w:rPr>
              <w:t>Контроль и управление затратами (стремление к снижению общих затрат, затрат на единицу продукции и контроль за накладными расходами)</w:t>
            </w:r>
          </w:p>
        </w:tc>
        <w:tc>
          <w:tcPr>
            <w:tcW w:w="1417" w:type="dxa"/>
          </w:tcPr>
          <w:p w14:paraId="228019EA" w14:textId="77777777" w:rsidR="000D7687" w:rsidRPr="000D7687" w:rsidRDefault="000D7687" w:rsidP="000D7687">
            <w:pPr>
              <w:rPr>
                <w:rFonts w:cs="Times New Roman"/>
                <w:szCs w:val="24"/>
                <w:lang w:eastAsia="ja-JP"/>
              </w:rPr>
            </w:pPr>
          </w:p>
        </w:tc>
        <w:tc>
          <w:tcPr>
            <w:tcW w:w="1383" w:type="dxa"/>
          </w:tcPr>
          <w:p w14:paraId="276EF01D" w14:textId="77777777" w:rsidR="000D7687" w:rsidRPr="000D7687" w:rsidRDefault="000D7687" w:rsidP="000D7687">
            <w:pPr>
              <w:rPr>
                <w:rFonts w:cs="Times New Roman"/>
                <w:szCs w:val="24"/>
                <w:lang w:eastAsia="ja-JP"/>
              </w:rPr>
            </w:pPr>
          </w:p>
        </w:tc>
      </w:tr>
    </w:tbl>
    <w:p w14:paraId="6902C636" w14:textId="77777777" w:rsidR="000D7687" w:rsidRPr="000D7687" w:rsidRDefault="000D7687" w:rsidP="000D7687">
      <w:pPr>
        <w:rPr>
          <w:rFonts w:cs="Times New Roman"/>
          <w:szCs w:val="24"/>
        </w:rPr>
      </w:pPr>
    </w:p>
    <w:p w14:paraId="1F600834" w14:textId="77777777" w:rsidR="000A2045" w:rsidRDefault="000A2045">
      <w:pPr>
        <w:spacing w:after="160" w:line="259" w:lineRule="auto"/>
        <w:jc w:val="left"/>
        <w:rPr>
          <w:rFonts w:cs="Times New Roman"/>
          <w:b/>
          <w:szCs w:val="24"/>
          <w:lang w:eastAsia="ja-JP"/>
        </w:rPr>
      </w:pPr>
      <w:r>
        <w:rPr>
          <w:rFonts w:cs="Times New Roman"/>
          <w:b/>
          <w:szCs w:val="24"/>
          <w:lang w:eastAsia="ja-JP"/>
        </w:rPr>
        <w:br w:type="page"/>
      </w:r>
    </w:p>
    <w:p w14:paraId="2A7AF842" w14:textId="4A18401A" w:rsidR="000D7687" w:rsidRPr="000D7687" w:rsidRDefault="000D7687" w:rsidP="000A2045">
      <w:pPr>
        <w:ind w:firstLine="709"/>
        <w:rPr>
          <w:rFonts w:cs="Times New Roman"/>
          <w:b/>
          <w:szCs w:val="24"/>
          <w:lang w:eastAsia="ja-JP"/>
        </w:rPr>
      </w:pPr>
      <w:r w:rsidRPr="000D7687">
        <w:rPr>
          <w:rFonts w:cs="Times New Roman"/>
          <w:b/>
          <w:szCs w:val="24"/>
          <w:lang w:eastAsia="ja-JP"/>
        </w:rPr>
        <w:lastRenderedPageBreak/>
        <w:t>Отметьте одну стратегию, которую Вы считаете наиболее важной для Вашего бизнеса и одну, которую считаете наименее важной.</w:t>
      </w:r>
    </w:p>
    <w:tbl>
      <w:tblPr>
        <w:tblStyle w:val="af3"/>
        <w:tblW w:w="0" w:type="auto"/>
        <w:tblLook w:val="04A0" w:firstRow="1" w:lastRow="0" w:firstColumn="1" w:lastColumn="0" w:noHBand="0" w:noVBand="1"/>
      </w:tblPr>
      <w:tblGrid>
        <w:gridCol w:w="6771"/>
        <w:gridCol w:w="1417"/>
        <w:gridCol w:w="1383"/>
      </w:tblGrid>
      <w:tr w:rsidR="000D7687" w:rsidRPr="000D7687" w14:paraId="71A3476D" w14:textId="77777777" w:rsidTr="00AB1475">
        <w:tc>
          <w:tcPr>
            <w:tcW w:w="6771" w:type="dxa"/>
          </w:tcPr>
          <w:p w14:paraId="4A92D25E"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5 из 11</w:t>
            </w:r>
          </w:p>
        </w:tc>
        <w:tc>
          <w:tcPr>
            <w:tcW w:w="1417" w:type="dxa"/>
          </w:tcPr>
          <w:p w14:paraId="7D9D4A8B"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Наименее важно</w:t>
            </w:r>
          </w:p>
        </w:tc>
        <w:tc>
          <w:tcPr>
            <w:tcW w:w="1383" w:type="dxa"/>
          </w:tcPr>
          <w:p w14:paraId="1641B401"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Наиболее важно</w:t>
            </w:r>
          </w:p>
        </w:tc>
      </w:tr>
      <w:tr w:rsidR="000D7687" w:rsidRPr="000D7687" w14:paraId="0FD3CF3E" w14:textId="77777777" w:rsidTr="00AB1475">
        <w:tc>
          <w:tcPr>
            <w:tcW w:w="6771" w:type="dxa"/>
          </w:tcPr>
          <w:p w14:paraId="1FF8223A"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широкий круг потребителей (широкий спектр клиентских сегментов)</w:t>
            </w:r>
          </w:p>
        </w:tc>
        <w:tc>
          <w:tcPr>
            <w:tcW w:w="1417" w:type="dxa"/>
          </w:tcPr>
          <w:p w14:paraId="0D45C7D7" w14:textId="77777777" w:rsidR="000D7687" w:rsidRPr="000D7687" w:rsidRDefault="000D7687" w:rsidP="000D7687">
            <w:pPr>
              <w:rPr>
                <w:rFonts w:cs="Times New Roman"/>
                <w:szCs w:val="24"/>
                <w:lang w:eastAsia="ja-JP"/>
              </w:rPr>
            </w:pPr>
          </w:p>
        </w:tc>
        <w:tc>
          <w:tcPr>
            <w:tcW w:w="1383" w:type="dxa"/>
          </w:tcPr>
          <w:p w14:paraId="4910427F" w14:textId="77777777" w:rsidR="000D7687" w:rsidRPr="000D7687" w:rsidRDefault="000D7687" w:rsidP="000D7687">
            <w:pPr>
              <w:rPr>
                <w:rFonts w:cs="Times New Roman"/>
                <w:szCs w:val="24"/>
                <w:lang w:eastAsia="ja-JP"/>
              </w:rPr>
            </w:pPr>
          </w:p>
        </w:tc>
      </w:tr>
      <w:tr w:rsidR="000D7687" w:rsidRPr="000D7687" w14:paraId="4F3D7738" w14:textId="77777777" w:rsidTr="00AB1475">
        <w:tc>
          <w:tcPr>
            <w:tcW w:w="6771" w:type="dxa"/>
          </w:tcPr>
          <w:p w14:paraId="4BC22D7A" w14:textId="77777777" w:rsidR="000D7687" w:rsidRPr="000D7687" w:rsidRDefault="000D7687" w:rsidP="000D7687">
            <w:pPr>
              <w:rPr>
                <w:rFonts w:cs="Times New Roman"/>
                <w:szCs w:val="24"/>
                <w:lang w:eastAsia="ja-JP"/>
              </w:rPr>
            </w:pPr>
            <w:r w:rsidRPr="000D7687">
              <w:rPr>
                <w:rFonts w:cs="Times New Roman"/>
                <w:szCs w:val="24"/>
                <w:lang w:eastAsia="ja-JP"/>
              </w:rPr>
              <w:t>Постоянные инновации в продуктах и услугах для того, чтобы превосходить конкурентов</w:t>
            </w:r>
          </w:p>
        </w:tc>
        <w:tc>
          <w:tcPr>
            <w:tcW w:w="1417" w:type="dxa"/>
          </w:tcPr>
          <w:p w14:paraId="735784BF" w14:textId="77777777" w:rsidR="000D7687" w:rsidRPr="000D7687" w:rsidRDefault="000D7687" w:rsidP="000D7687">
            <w:pPr>
              <w:rPr>
                <w:rFonts w:cs="Times New Roman"/>
                <w:szCs w:val="24"/>
                <w:lang w:eastAsia="ja-JP"/>
              </w:rPr>
            </w:pPr>
          </w:p>
        </w:tc>
        <w:tc>
          <w:tcPr>
            <w:tcW w:w="1383" w:type="dxa"/>
          </w:tcPr>
          <w:p w14:paraId="7F8C9502" w14:textId="77777777" w:rsidR="000D7687" w:rsidRPr="000D7687" w:rsidRDefault="000D7687" w:rsidP="000D7687">
            <w:pPr>
              <w:rPr>
                <w:rFonts w:cs="Times New Roman"/>
                <w:szCs w:val="24"/>
                <w:lang w:eastAsia="ja-JP"/>
              </w:rPr>
            </w:pPr>
          </w:p>
        </w:tc>
      </w:tr>
      <w:tr w:rsidR="000D7687" w:rsidRPr="000D7687" w14:paraId="46AA7209" w14:textId="77777777" w:rsidTr="00AB1475">
        <w:tc>
          <w:tcPr>
            <w:tcW w:w="6771" w:type="dxa"/>
          </w:tcPr>
          <w:p w14:paraId="0413852D" w14:textId="77777777" w:rsidR="000D7687" w:rsidRPr="000D7687" w:rsidRDefault="000D7687" w:rsidP="000D7687">
            <w:pPr>
              <w:rPr>
                <w:rFonts w:cs="Times New Roman"/>
                <w:szCs w:val="24"/>
                <w:lang w:eastAsia="ja-JP"/>
              </w:rPr>
            </w:pPr>
            <w:r w:rsidRPr="000D7687">
              <w:rPr>
                <w:rFonts w:cs="Times New Roman"/>
                <w:szCs w:val="24"/>
                <w:lang w:eastAsia="ja-JP"/>
              </w:rPr>
              <w:t>Постоянный контроль и улучшение бизнес-процессов с целью повышения их эффективности для снижения стоимости продукции/услуг</w:t>
            </w:r>
          </w:p>
        </w:tc>
        <w:tc>
          <w:tcPr>
            <w:tcW w:w="1417" w:type="dxa"/>
          </w:tcPr>
          <w:p w14:paraId="7BE8BD0D" w14:textId="77777777" w:rsidR="000D7687" w:rsidRPr="000D7687" w:rsidRDefault="000D7687" w:rsidP="000D7687">
            <w:pPr>
              <w:rPr>
                <w:rFonts w:cs="Times New Roman"/>
                <w:szCs w:val="24"/>
                <w:lang w:eastAsia="ja-JP"/>
              </w:rPr>
            </w:pPr>
          </w:p>
        </w:tc>
        <w:tc>
          <w:tcPr>
            <w:tcW w:w="1383" w:type="dxa"/>
          </w:tcPr>
          <w:p w14:paraId="2AA99449" w14:textId="77777777" w:rsidR="000D7687" w:rsidRPr="000D7687" w:rsidRDefault="000D7687" w:rsidP="000D7687">
            <w:pPr>
              <w:rPr>
                <w:rFonts w:cs="Times New Roman"/>
                <w:szCs w:val="24"/>
                <w:lang w:eastAsia="ja-JP"/>
              </w:rPr>
            </w:pPr>
          </w:p>
        </w:tc>
      </w:tr>
      <w:tr w:rsidR="000D7687" w:rsidRPr="000D7687" w14:paraId="40DB8A7A" w14:textId="77777777" w:rsidTr="00AB1475">
        <w:tc>
          <w:tcPr>
            <w:tcW w:w="6771" w:type="dxa"/>
          </w:tcPr>
          <w:p w14:paraId="13E5A1FB" w14:textId="77777777" w:rsidR="000D7687" w:rsidRPr="000D7687" w:rsidRDefault="000D7687" w:rsidP="000D7687">
            <w:pPr>
              <w:rPr>
                <w:rFonts w:cs="Times New Roman"/>
                <w:szCs w:val="24"/>
                <w:lang w:eastAsia="ja-JP"/>
              </w:rPr>
            </w:pPr>
            <w:r w:rsidRPr="000D7687">
              <w:rPr>
                <w:rFonts w:cs="Times New Roman"/>
                <w:szCs w:val="24"/>
                <w:lang w:eastAsia="ja-JP"/>
              </w:rPr>
              <w:t>Контроль и управление затратами (стремление к снижению общих затрат, затрат на единицу продукции и контроль за накладными расходами)</w:t>
            </w:r>
          </w:p>
        </w:tc>
        <w:tc>
          <w:tcPr>
            <w:tcW w:w="1417" w:type="dxa"/>
          </w:tcPr>
          <w:p w14:paraId="6B83E46F" w14:textId="77777777" w:rsidR="000D7687" w:rsidRPr="000D7687" w:rsidRDefault="000D7687" w:rsidP="000D7687">
            <w:pPr>
              <w:rPr>
                <w:rFonts w:cs="Times New Roman"/>
                <w:szCs w:val="24"/>
                <w:lang w:eastAsia="ja-JP"/>
              </w:rPr>
            </w:pPr>
          </w:p>
        </w:tc>
        <w:tc>
          <w:tcPr>
            <w:tcW w:w="1383" w:type="dxa"/>
          </w:tcPr>
          <w:p w14:paraId="3DDF76C0" w14:textId="77777777" w:rsidR="000D7687" w:rsidRPr="000D7687" w:rsidRDefault="000D7687" w:rsidP="000D7687">
            <w:pPr>
              <w:rPr>
                <w:rFonts w:cs="Times New Roman"/>
                <w:szCs w:val="24"/>
                <w:lang w:eastAsia="ja-JP"/>
              </w:rPr>
            </w:pPr>
          </w:p>
        </w:tc>
      </w:tr>
      <w:tr w:rsidR="000D7687" w:rsidRPr="000D7687" w14:paraId="7D7E4B70" w14:textId="77777777" w:rsidTr="00AB1475">
        <w:tc>
          <w:tcPr>
            <w:tcW w:w="6771" w:type="dxa"/>
          </w:tcPr>
          <w:p w14:paraId="415C4549" w14:textId="77777777" w:rsidR="000D7687" w:rsidRPr="000D7687" w:rsidRDefault="000D7687" w:rsidP="000D7687">
            <w:pPr>
              <w:rPr>
                <w:rFonts w:cs="Times New Roman"/>
                <w:szCs w:val="24"/>
                <w:lang w:eastAsia="ja-JP"/>
              </w:rPr>
            </w:pPr>
            <w:r w:rsidRPr="000D7687">
              <w:rPr>
                <w:rFonts w:cs="Times New Roman"/>
                <w:szCs w:val="24"/>
                <w:lang w:eastAsia="ja-JP"/>
              </w:rPr>
              <w:t>Знать, что нужно клиентам, постоянно поддерживать обратную связь и проводить исследования для изучения клиентов</w:t>
            </w:r>
          </w:p>
        </w:tc>
        <w:tc>
          <w:tcPr>
            <w:tcW w:w="1417" w:type="dxa"/>
          </w:tcPr>
          <w:p w14:paraId="0BDAC8A1" w14:textId="77777777" w:rsidR="000D7687" w:rsidRPr="000D7687" w:rsidRDefault="000D7687" w:rsidP="000D7687">
            <w:pPr>
              <w:rPr>
                <w:rFonts w:cs="Times New Roman"/>
                <w:szCs w:val="24"/>
                <w:lang w:eastAsia="ja-JP"/>
              </w:rPr>
            </w:pPr>
          </w:p>
        </w:tc>
        <w:tc>
          <w:tcPr>
            <w:tcW w:w="1383" w:type="dxa"/>
          </w:tcPr>
          <w:p w14:paraId="634F8A6C" w14:textId="77777777" w:rsidR="000D7687" w:rsidRPr="000D7687" w:rsidRDefault="000D7687" w:rsidP="000D7687">
            <w:pPr>
              <w:rPr>
                <w:rFonts w:cs="Times New Roman"/>
                <w:szCs w:val="24"/>
                <w:lang w:eastAsia="ja-JP"/>
              </w:rPr>
            </w:pPr>
          </w:p>
        </w:tc>
      </w:tr>
    </w:tbl>
    <w:p w14:paraId="712111B4" w14:textId="77777777" w:rsidR="000D7687" w:rsidRPr="000D7687" w:rsidRDefault="000D7687" w:rsidP="000D7687">
      <w:pPr>
        <w:rPr>
          <w:rFonts w:cs="Times New Roman"/>
          <w:szCs w:val="24"/>
        </w:rPr>
      </w:pPr>
    </w:p>
    <w:p w14:paraId="1CB116B6" w14:textId="77777777" w:rsidR="000D7687" w:rsidRPr="000D7687" w:rsidRDefault="000D7687" w:rsidP="000D7687">
      <w:pPr>
        <w:rPr>
          <w:rFonts w:cs="Times New Roman"/>
          <w:b/>
          <w:szCs w:val="24"/>
          <w:lang w:eastAsia="ja-JP"/>
        </w:rPr>
      </w:pPr>
      <w:r w:rsidRPr="000D7687">
        <w:rPr>
          <w:rFonts w:cs="Times New Roman"/>
          <w:b/>
          <w:szCs w:val="24"/>
          <w:lang w:eastAsia="ja-JP"/>
        </w:rPr>
        <w:t>Отметьте одну стратегию, которую Вы считаете наиболее важной для Вашего бизнеса и одну, которую считаете наименее важной.</w:t>
      </w:r>
    </w:p>
    <w:tbl>
      <w:tblPr>
        <w:tblStyle w:val="af3"/>
        <w:tblW w:w="0" w:type="auto"/>
        <w:tblLook w:val="04A0" w:firstRow="1" w:lastRow="0" w:firstColumn="1" w:lastColumn="0" w:noHBand="0" w:noVBand="1"/>
      </w:tblPr>
      <w:tblGrid>
        <w:gridCol w:w="6771"/>
        <w:gridCol w:w="1417"/>
        <w:gridCol w:w="1383"/>
      </w:tblGrid>
      <w:tr w:rsidR="000D7687" w:rsidRPr="000D7687" w14:paraId="3895EEC5" w14:textId="77777777" w:rsidTr="00AB1475">
        <w:tc>
          <w:tcPr>
            <w:tcW w:w="6771" w:type="dxa"/>
          </w:tcPr>
          <w:p w14:paraId="50C10262"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6 из 11</w:t>
            </w:r>
          </w:p>
        </w:tc>
        <w:tc>
          <w:tcPr>
            <w:tcW w:w="1417" w:type="dxa"/>
          </w:tcPr>
          <w:p w14:paraId="17854145"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Наименее важно</w:t>
            </w:r>
          </w:p>
        </w:tc>
        <w:tc>
          <w:tcPr>
            <w:tcW w:w="1383" w:type="dxa"/>
          </w:tcPr>
          <w:p w14:paraId="6E25BB78"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Наиболее важно</w:t>
            </w:r>
          </w:p>
        </w:tc>
      </w:tr>
      <w:tr w:rsidR="000D7687" w:rsidRPr="000D7687" w14:paraId="6303699E" w14:textId="77777777" w:rsidTr="00AB1475">
        <w:tc>
          <w:tcPr>
            <w:tcW w:w="6771" w:type="dxa"/>
          </w:tcPr>
          <w:p w14:paraId="6AF5BEED" w14:textId="77777777" w:rsidR="000D7687" w:rsidRPr="000D7687" w:rsidRDefault="000D7687" w:rsidP="000D7687">
            <w:pPr>
              <w:rPr>
                <w:rFonts w:cs="Times New Roman"/>
                <w:szCs w:val="24"/>
                <w:lang w:eastAsia="ja-JP"/>
              </w:rPr>
            </w:pPr>
            <w:r w:rsidRPr="000D7687">
              <w:rPr>
                <w:rFonts w:cs="Times New Roman"/>
                <w:szCs w:val="24"/>
                <w:lang w:eastAsia="ja-JP"/>
              </w:rPr>
              <w:t>Увеличение объема продаж и доли рынка</w:t>
            </w:r>
          </w:p>
        </w:tc>
        <w:tc>
          <w:tcPr>
            <w:tcW w:w="1417" w:type="dxa"/>
          </w:tcPr>
          <w:p w14:paraId="70AA6F40" w14:textId="77777777" w:rsidR="000D7687" w:rsidRPr="000D7687" w:rsidRDefault="000D7687" w:rsidP="000D7687">
            <w:pPr>
              <w:rPr>
                <w:rFonts w:cs="Times New Roman"/>
                <w:szCs w:val="24"/>
                <w:lang w:eastAsia="ja-JP"/>
              </w:rPr>
            </w:pPr>
          </w:p>
        </w:tc>
        <w:tc>
          <w:tcPr>
            <w:tcW w:w="1383" w:type="dxa"/>
          </w:tcPr>
          <w:p w14:paraId="557ACC7B" w14:textId="77777777" w:rsidR="000D7687" w:rsidRPr="000D7687" w:rsidRDefault="000D7687" w:rsidP="000D7687">
            <w:pPr>
              <w:rPr>
                <w:rFonts w:cs="Times New Roman"/>
                <w:szCs w:val="24"/>
                <w:lang w:eastAsia="ja-JP"/>
              </w:rPr>
            </w:pPr>
          </w:p>
        </w:tc>
      </w:tr>
      <w:tr w:rsidR="000D7687" w:rsidRPr="000D7687" w14:paraId="7A047F2F" w14:textId="77777777" w:rsidTr="00AB1475">
        <w:tc>
          <w:tcPr>
            <w:tcW w:w="6771" w:type="dxa"/>
          </w:tcPr>
          <w:p w14:paraId="14F7B18F"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рынок со специфическими потребностями</w:t>
            </w:r>
          </w:p>
        </w:tc>
        <w:tc>
          <w:tcPr>
            <w:tcW w:w="1417" w:type="dxa"/>
          </w:tcPr>
          <w:p w14:paraId="7D6388A5" w14:textId="77777777" w:rsidR="000D7687" w:rsidRPr="000D7687" w:rsidRDefault="000D7687" w:rsidP="000D7687">
            <w:pPr>
              <w:rPr>
                <w:rFonts w:cs="Times New Roman"/>
                <w:szCs w:val="24"/>
                <w:lang w:eastAsia="ja-JP"/>
              </w:rPr>
            </w:pPr>
          </w:p>
        </w:tc>
        <w:tc>
          <w:tcPr>
            <w:tcW w:w="1383" w:type="dxa"/>
          </w:tcPr>
          <w:p w14:paraId="6E7E3001" w14:textId="77777777" w:rsidR="000D7687" w:rsidRPr="000D7687" w:rsidRDefault="000D7687" w:rsidP="000D7687">
            <w:pPr>
              <w:rPr>
                <w:rFonts w:cs="Times New Roman"/>
                <w:szCs w:val="24"/>
                <w:lang w:eastAsia="ja-JP"/>
              </w:rPr>
            </w:pPr>
          </w:p>
        </w:tc>
      </w:tr>
      <w:tr w:rsidR="000D7687" w:rsidRPr="000D7687" w14:paraId="26D3D10C" w14:textId="77777777" w:rsidTr="00AB1475">
        <w:tc>
          <w:tcPr>
            <w:tcW w:w="6771" w:type="dxa"/>
          </w:tcPr>
          <w:p w14:paraId="199032C6" w14:textId="77777777" w:rsidR="000D7687" w:rsidRPr="000D7687" w:rsidRDefault="000D7687" w:rsidP="000D7687">
            <w:pPr>
              <w:rPr>
                <w:rFonts w:cs="Times New Roman"/>
                <w:szCs w:val="24"/>
                <w:lang w:eastAsia="ja-JP"/>
              </w:rPr>
            </w:pPr>
            <w:r w:rsidRPr="000D7687">
              <w:rPr>
                <w:rFonts w:cs="Times New Roman"/>
                <w:szCs w:val="24"/>
                <w:lang w:eastAsia="ja-JP"/>
              </w:rPr>
              <w:t>Постоянные инновации в продуктах и услугах для того, чтобы превосходить конкурентов</w:t>
            </w:r>
          </w:p>
        </w:tc>
        <w:tc>
          <w:tcPr>
            <w:tcW w:w="1417" w:type="dxa"/>
          </w:tcPr>
          <w:p w14:paraId="4BF8A3C8" w14:textId="77777777" w:rsidR="000D7687" w:rsidRPr="000D7687" w:rsidRDefault="000D7687" w:rsidP="000D7687">
            <w:pPr>
              <w:rPr>
                <w:rFonts w:cs="Times New Roman"/>
                <w:szCs w:val="24"/>
                <w:lang w:eastAsia="ja-JP"/>
              </w:rPr>
            </w:pPr>
          </w:p>
        </w:tc>
        <w:tc>
          <w:tcPr>
            <w:tcW w:w="1383" w:type="dxa"/>
          </w:tcPr>
          <w:p w14:paraId="1CAFFEEF" w14:textId="77777777" w:rsidR="000D7687" w:rsidRPr="000D7687" w:rsidRDefault="000D7687" w:rsidP="000D7687">
            <w:pPr>
              <w:rPr>
                <w:rFonts w:cs="Times New Roman"/>
                <w:szCs w:val="24"/>
                <w:lang w:eastAsia="ja-JP"/>
              </w:rPr>
            </w:pPr>
          </w:p>
        </w:tc>
      </w:tr>
      <w:tr w:rsidR="000D7687" w:rsidRPr="000D7687" w14:paraId="064D29C6" w14:textId="77777777" w:rsidTr="00AB1475">
        <w:tc>
          <w:tcPr>
            <w:tcW w:w="6771" w:type="dxa"/>
          </w:tcPr>
          <w:p w14:paraId="27077202" w14:textId="77777777" w:rsidR="000D7687" w:rsidRPr="000D7687" w:rsidRDefault="000D7687" w:rsidP="000D7687">
            <w:pPr>
              <w:rPr>
                <w:rFonts w:cs="Times New Roman"/>
                <w:szCs w:val="24"/>
                <w:lang w:eastAsia="ja-JP"/>
              </w:rPr>
            </w:pPr>
            <w:r w:rsidRPr="000D7687">
              <w:rPr>
                <w:rFonts w:cs="Times New Roman"/>
                <w:szCs w:val="24"/>
                <w:lang w:eastAsia="ja-JP"/>
              </w:rPr>
              <w:t>Использование агрессивной и инновационной рекламы и маркетинга</w:t>
            </w:r>
          </w:p>
        </w:tc>
        <w:tc>
          <w:tcPr>
            <w:tcW w:w="1417" w:type="dxa"/>
          </w:tcPr>
          <w:p w14:paraId="63AD767D" w14:textId="77777777" w:rsidR="000D7687" w:rsidRPr="000D7687" w:rsidRDefault="000D7687" w:rsidP="000D7687">
            <w:pPr>
              <w:rPr>
                <w:rFonts w:cs="Times New Roman"/>
                <w:szCs w:val="24"/>
                <w:lang w:eastAsia="ja-JP"/>
              </w:rPr>
            </w:pPr>
          </w:p>
        </w:tc>
        <w:tc>
          <w:tcPr>
            <w:tcW w:w="1383" w:type="dxa"/>
          </w:tcPr>
          <w:p w14:paraId="10A7895B" w14:textId="77777777" w:rsidR="000D7687" w:rsidRPr="000D7687" w:rsidRDefault="000D7687" w:rsidP="000D7687">
            <w:pPr>
              <w:rPr>
                <w:rFonts w:cs="Times New Roman"/>
                <w:szCs w:val="24"/>
                <w:lang w:eastAsia="ja-JP"/>
              </w:rPr>
            </w:pPr>
          </w:p>
        </w:tc>
      </w:tr>
      <w:tr w:rsidR="000D7687" w:rsidRPr="000D7687" w14:paraId="445BC0A8" w14:textId="77777777" w:rsidTr="00AB1475">
        <w:tc>
          <w:tcPr>
            <w:tcW w:w="6771" w:type="dxa"/>
          </w:tcPr>
          <w:p w14:paraId="59484FDE" w14:textId="77777777" w:rsidR="000D7687" w:rsidRPr="000D7687" w:rsidRDefault="000D7687" w:rsidP="000D7687">
            <w:pPr>
              <w:rPr>
                <w:rFonts w:cs="Times New Roman"/>
                <w:szCs w:val="24"/>
                <w:lang w:eastAsia="ja-JP"/>
              </w:rPr>
            </w:pPr>
            <w:r w:rsidRPr="000D7687">
              <w:rPr>
                <w:rFonts w:cs="Times New Roman"/>
                <w:szCs w:val="24"/>
                <w:lang w:eastAsia="ja-JP"/>
              </w:rPr>
              <w:t>Экономия на росте масштаба производства / стремление к экономии от масштаба</w:t>
            </w:r>
          </w:p>
        </w:tc>
        <w:tc>
          <w:tcPr>
            <w:tcW w:w="1417" w:type="dxa"/>
          </w:tcPr>
          <w:p w14:paraId="462CE7AB" w14:textId="77777777" w:rsidR="000D7687" w:rsidRPr="000D7687" w:rsidRDefault="000D7687" w:rsidP="000D7687">
            <w:pPr>
              <w:rPr>
                <w:rFonts w:cs="Times New Roman"/>
                <w:szCs w:val="24"/>
                <w:lang w:eastAsia="ja-JP"/>
              </w:rPr>
            </w:pPr>
          </w:p>
        </w:tc>
        <w:tc>
          <w:tcPr>
            <w:tcW w:w="1383" w:type="dxa"/>
          </w:tcPr>
          <w:p w14:paraId="43C053CD" w14:textId="77777777" w:rsidR="000D7687" w:rsidRPr="000D7687" w:rsidRDefault="000D7687" w:rsidP="000D7687">
            <w:pPr>
              <w:rPr>
                <w:rFonts w:cs="Times New Roman"/>
                <w:szCs w:val="24"/>
                <w:lang w:eastAsia="ja-JP"/>
              </w:rPr>
            </w:pPr>
          </w:p>
        </w:tc>
      </w:tr>
    </w:tbl>
    <w:p w14:paraId="0EFAB710" w14:textId="77777777" w:rsidR="000D7687" w:rsidRPr="000D7687" w:rsidRDefault="000D7687" w:rsidP="000D7687">
      <w:pPr>
        <w:rPr>
          <w:rFonts w:cs="Times New Roman"/>
          <w:szCs w:val="24"/>
        </w:rPr>
      </w:pPr>
    </w:p>
    <w:p w14:paraId="6278A479" w14:textId="77777777" w:rsidR="00272588" w:rsidRDefault="00272588" w:rsidP="000D7687">
      <w:pPr>
        <w:rPr>
          <w:rFonts w:cs="Times New Roman"/>
          <w:b/>
          <w:szCs w:val="24"/>
          <w:lang w:eastAsia="ja-JP"/>
        </w:rPr>
      </w:pPr>
    </w:p>
    <w:p w14:paraId="494AAF91" w14:textId="77777777" w:rsidR="00272588" w:rsidRDefault="00272588" w:rsidP="000D7687">
      <w:pPr>
        <w:rPr>
          <w:rFonts w:cs="Times New Roman"/>
          <w:b/>
          <w:szCs w:val="24"/>
          <w:lang w:eastAsia="ja-JP"/>
        </w:rPr>
      </w:pPr>
    </w:p>
    <w:p w14:paraId="513E1FF2" w14:textId="77777777" w:rsidR="00272588" w:rsidRDefault="00272588" w:rsidP="000D7687">
      <w:pPr>
        <w:rPr>
          <w:rFonts w:cs="Times New Roman"/>
          <w:b/>
          <w:szCs w:val="24"/>
          <w:lang w:eastAsia="ja-JP"/>
        </w:rPr>
      </w:pPr>
    </w:p>
    <w:p w14:paraId="434DA5F9" w14:textId="77777777" w:rsidR="000D7687" w:rsidRPr="000D7687" w:rsidRDefault="000D7687" w:rsidP="00272588">
      <w:pPr>
        <w:ind w:firstLine="709"/>
        <w:rPr>
          <w:rFonts w:cs="Times New Roman"/>
          <w:b/>
          <w:szCs w:val="24"/>
          <w:lang w:eastAsia="ja-JP"/>
        </w:rPr>
      </w:pPr>
      <w:r w:rsidRPr="000D7687">
        <w:rPr>
          <w:rFonts w:cs="Times New Roman"/>
          <w:b/>
          <w:szCs w:val="24"/>
          <w:lang w:eastAsia="ja-JP"/>
        </w:rPr>
        <w:lastRenderedPageBreak/>
        <w:t>Отметьте одну стратегию, которую Вы считаете наиболее важной для Вашего бизнеса и одну, которую считаете наименее важной.</w:t>
      </w:r>
    </w:p>
    <w:tbl>
      <w:tblPr>
        <w:tblStyle w:val="af3"/>
        <w:tblW w:w="0" w:type="auto"/>
        <w:tblLook w:val="04A0" w:firstRow="1" w:lastRow="0" w:firstColumn="1" w:lastColumn="0" w:noHBand="0" w:noVBand="1"/>
      </w:tblPr>
      <w:tblGrid>
        <w:gridCol w:w="6771"/>
        <w:gridCol w:w="1417"/>
        <w:gridCol w:w="1383"/>
      </w:tblGrid>
      <w:tr w:rsidR="000D7687" w:rsidRPr="000D7687" w14:paraId="03DAB033" w14:textId="77777777" w:rsidTr="00AB1475">
        <w:tc>
          <w:tcPr>
            <w:tcW w:w="6771" w:type="dxa"/>
          </w:tcPr>
          <w:p w14:paraId="14E50E09"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7 из 11</w:t>
            </w:r>
          </w:p>
        </w:tc>
        <w:tc>
          <w:tcPr>
            <w:tcW w:w="1417" w:type="dxa"/>
          </w:tcPr>
          <w:p w14:paraId="32583B2C"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Наименее важно</w:t>
            </w:r>
          </w:p>
        </w:tc>
        <w:tc>
          <w:tcPr>
            <w:tcW w:w="1383" w:type="dxa"/>
          </w:tcPr>
          <w:p w14:paraId="7DE2E0E5"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Наиболее важно</w:t>
            </w:r>
          </w:p>
        </w:tc>
      </w:tr>
      <w:tr w:rsidR="000D7687" w:rsidRPr="000D7687" w14:paraId="33A35F32" w14:textId="77777777" w:rsidTr="00AB1475">
        <w:tc>
          <w:tcPr>
            <w:tcW w:w="6771" w:type="dxa"/>
          </w:tcPr>
          <w:p w14:paraId="77A64381" w14:textId="77777777" w:rsidR="000D7687" w:rsidRPr="000D7687" w:rsidRDefault="000D7687" w:rsidP="000D7687">
            <w:pPr>
              <w:rPr>
                <w:rFonts w:cs="Times New Roman"/>
                <w:szCs w:val="24"/>
                <w:lang w:eastAsia="ja-JP"/>
              </w:rPr>
            </w:pPr>
            <w:r w:rsidRPr="000D7687">
              <w:rPr>
                <w:rFonts w:cs="Times New Roman"/>
                <w:szCs w:val="24"/>
                <w:lang w:eastAsia="ja-JP"/>
              </w:rPr>
              <w:t>Наилучшее обслуживание узкого целевого клиентского сегмента (рыночная ниша)</w:t>
            </w:r>
          </w:p>
        </w:tc>
        <w:tc>
          <w:tcPr>
            <w:tcW w:w="1417" w:type="dxa"/>
          </w:tcPr>
          <w:p w14:paraId="4078A7CC" w14:textId="77777777" w:rsidR="000D7687" w:rsidRPr="000D7687" w:rsidRDefault="000D7687" w:rsidP="000D7687">
            <w:pPr>
              <w:rPr>
                <w:rFonts w:cs="Times New Roman"/>
                <w:szCs w:val="24"/>
                <w:lang w:eastAsia="ja-JP"/>
              </w:rPr>
            </w:pPr>
          </w:p>
        </w:tc>
        <w:tc>
          <w:tcPr>
            <w:tcW w:w="1383" w:type="dxa"/>
          </w:tcPr>
          <w:p w14:paraId="6FCA015E" w14:textId="77777777" w:rsidR="000D7687" w:rsidRPr="000D7687" w:rsidRDefault="000D7687" w:rsidP="000D7687">
            <w:pPr>
              <w:rPr>
                <w:rFonts w:cs="Times New Roman"/>
                <w:szCs w:val="24"/>
                <w:lang w:eastAsia="ja-JP"/>
              </w:rPr>
            </w:pPr>
          </w:p>
        </w:tc>
      </w:tr>
      <w:tr w:rsidR="000D7687" w:rsidRPr="000D7687" w14:paraId="24050366" w14:textId="77777777" w:rsidTr="00AB1475">
        <w:tc>
          <w:tcPr>
            <w:tcW w:w="6771" w:type="dxa"/>
          </w:tcPr>
          <w:p w14:paraId="1D87D84F" w14:textId="77777777" w:rsidR="000D7687" w:rsidRPr="000D7687" w:rsidRDefault="000D7687" w:rsidP="000D7687">
            <w:pPr>
              <w:rPr>
                <w:rFonts w:cs="Times New Roman"/>
                <w:szCs w:val="24"/>
                <w:lang w:eastAsia="ja-JP"/>
              </w:rPr>
            </w:pPr>
            <w:r w:rsidRPr="000D7687">
              <w:rPr>
                <w:rFonts w:cs="Times New Roman"/>
                <w:szCs w:val="24"/>
                <w:lang w:eastAsia="ja-JP"/>
              </w:rPr>
              <w:t>Создание репутации/бренда компании с высоким качеством продуктов и услуг в отрасли</w:t>
            </w:r>
          </w:p>
        </w:tc>
        <w:tc>
          <w:tcPr>
            <w:tcW w:w="1417" w:type="dxa"/>
          </w:tcPr>
          <w:p w14:paraId="7F820BB0" w14:textId="77777777" w:rsidR="000D7687" w:rsidRPr="000D7687" w:rsidRDefault="000D7687" w:rsidP="000D7687">
            <w:pPr>
              <w:rPr>
                <w:rFonts w:cs="Times New Roman"/>
                <w:szCs w:val="24"/>
                <w:lang w:eastAsia="ja-JP"/>
              </w:rPr>
            </w:pPr>
          </w:p>
        </w:tc>
        <w:tc>
          <w:tcPr>
            <w:tcW w:w="1383" w:type="dxa"/>
          </w:tcPr>
          <w:p w14:paraId="3B075999" w14:textId="77777777" w:rsidR="000D7687" w:rsidRPr="000D7687" w:rsidRDefault="000D7687" w:rsidP="000D7687">
            <w:pPr>
              <w:rPr>
                <w:rFonts w:cs="Times New Roman"/>
                <w:szCs w:val="24"/>
                <w:lang w:eastAsia="ja-JP"/>
              </w:rPr>
            </w:pPr>
          </w:p>
        </w:tc>
      </w:tr>
      <w:tr w:rsidR="000D7687" w:rsidRPr="000D7687" w14:paraId="5499D97F" w14:textId="77777777" w:rsidTr="00AB1475">
        <w:tc>
          <w:tcPr>
            <w:tcW w:w="6771" w:type="dxa"/>
          </w:tcPr>
          <w:p w14:paraId="6F601819" w14:textId="77777777" w:rsidR="000D7687" w:rsidRPr="000D7687" w:rsidRDefault="000D7687" w:rsidP="000D7687">
            <w:pPr>
              <w:rPr>
                <w:rFonts w:cs="Times New Roman"/>
                <w:szCs w:val="24"/>
                <w:lang w:eastAsia="ja-JP"/>
              </w:rPr>
            </w:pPr>
            <w:r w:rsidRPr="000D7687">
              <w:rPr>
                <w:rFonts w:cs="Times New Roman"/>
                <w:szCs w:val="24"/>
                <w:lang w:eastAsia="ja-JP"/>
              </w:rPr>
              <w:t>Предложение продуктов и услуг, адаптированных под каждого клиента</w:t>
            </w:r>
          </w:p>
        </w:tc>
        <w:tc>
          <w:tcPr>
            <w:tcW w:w="1417" w:type="dxa"/>
          </w:tcPr>
          <w:p w14:paraId="54897230" w14:textId="77777777" w:rsidR="000D7687" w:rsidRPr="000D7687" w:rsidRDefault="000D7687" w:rsidP="000D7687">
            <w:pPr>
              <w:rPr>
                <w:rFonts w:cs="Times New Roman"/>
                <w:szCs w:val="24"/>
                <w:lang w:eastAsia="ja-JP"/>
              </w:rPr>
            </w:pPr>
          </w:p>
        </w:tc>
        <w:tc>
          <w:tcPr>
            <w:tcW w:w="1383" w:type="dxa"/>
          </w:tcPr>
          <w:p w14:paraId="37EE8610" w14:textId="77777777" w:rsidR="000D7687" w:rsidRPr="000D7687" w:rsidRDefault="000D7687" w:rsidP="000D7687">
            <w:pPr>
              <w:rPr>
                <w:rFonts w:cs="Times New Roman"/>
                <w:szCs w:val="24"/>
                <w:lang w:eastAsia="ja-JP"/>
              </w:rPr>
            </w:pPr>
          </w:p>
        </w:tc>
      </w:tr>
      <w:tr w:rsidR="000D7687" w:rsidRPr="000D7687" w14:paraId="59FB36C7" w14:textId="77777777" w:rsidTr="00AB1475">
        <w:tc>
          <w:tcPr>
            <w:tcW w:w="6771" w:type="dxa"/>
          </w:tcPr>
          <w:p w14:paraId="2D39B421" w14:textId="77777777" w:rsidR="000D7687" w:rsidRPr="000D7687" w:rsidRDefault="000D7687" w:rsidP="000D7687">
            <w:pPr>
              <w:rPr>
                <w:rFonts w:cs="Times New Roman"/>
                <w:szCs w:val="24"/>
                <w:lang w:eastAsia="ja-JP"/>
              </w:rPr>
            </w:pPr>
            <w:r w:rsidRPr="000D7687">
              <w:rPr>
                <w:rFonts w:cs="Times New Roman"/>
                <w:szCs w:val="24"/>
                <w:lang w:eastAsia="ja-JP"/>
              </w:rPr>
              <w:t>Увеличение объема продаж и доли рынка</w:t>
            </w:r>
          </w:p>
        </w:tc>
        <w:tc>
          <w:tcPr>
            <w:tcW w:w="1417" w:type="dxa"/>
          </w:tcPr>
          <w:p w14:paraId="19C02B69" w14:textId="77777777" w:rsidR="000D7687" w:rsidRPr="000D7687" w:rsidRDefault="000D7687" w:rsidP="000D7687">
            <w:pPr>
              <w:rPr>
                <w:rFonts w:cs="Times New Roman"/>
                <w:szCs w:val="24"/>
                <w:lang w:eastAsia="ja-JP"/>
              </w:rPr>
            </w:pPr>
          </w:p>
        </w:tc>
        <w:tc>
          <w:tcPr>
            <w:tcW w:w="1383" w:type="dxa"/>
          </w:tcPr>
          <w:p w14:paraId="7C4E1150" w14:textId="77777777" w:rsidR="000D7687" w:rsidRPr="000D7687" w:rsidRDefault="000D7687" w:rsidP="000D7687">
            <w:pPr>
              <w:rPr>
                <w:rFonts w:cs="Times New Roman"/>
                <w:szCs w:val="24"/>
                <w:lang w:eastAsia="ja-JP"/>
              </w:rPr>
            </w:pPr>
          </w:p>
        </w:tc>
      </w:tr>
      <w:tr w:rsidR="000D7687" w:rsidRPr="000D7687" w14:paraId="48684B3E" w14:textId="77777777" w:rsidTr="00AB1475">
        <w:tc>
          <w:tcPr>
            <w:tcW w:w="6771" w:type="dxa"/>
          </w:tcPr>
          <w:p w14:paraId="15714EEE"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широкий рынок (например, продажа товаров народного потребления)</w:t>
            </w:r>
          </w:p>
        </w:tc>
        <w:tc>
          <w:tcPr>
            <w:tcW w:w="1417" w:type="dxa"/>
          </w:tcPr>
          <w:p w14:paraId="36EDC3BF" w14:textId="77777777" w:rsidR="000D7687" w:rsidRPr="000D7687" w:rsidRDefault="000D7687" w:rsidP="000D7687">
            <w:pPr>
              <w:rPr>
                <w:rFonts w:cs="Times New Roman"/>
                <w:szCs w:val="24"/>
                <w:lang w:eastAsia="ja-JP"/>
              </w:rPr>
            </w:pPr>
          </w:p>
        </w:tc>
        <w:tc>
          <w:tcPr>
            <w:tcW w:w="1383" w:type="dxa"/>
          </w:tcPr>
          <w:p w14:paraId="5A7B5492" w14:textId="77777777" w:rsidR="000D7687" w:rsidRPr="000D7687" w:rsidRDefault="000D7687" w:rsidP="000D7687">
            <w:pPr>
              <w:rPr>
                <w:rFonts w:cs="Times New Roman"/>
                <w:szCs w:val="24"/>
                <w:lang w:eastAsia="ja-JP"/>
              </w:rPr>
            </w:pPr>
          </w:p>
        </w:tc>
      </w:tr>
    </w:tbl>
    <w:p w14:paraId="641B5A12" w14:textId="77777777" w:rsidR="000D7687" w:rsidRPr="000D7687" w:rsidRDefault="000D7687" w:rsidP="000D7687">
      <w:pPr>
        <w:rPr>
          <w:rFonts w:cs="Times New Roman"/>
          <w:szCs w:val="24"/>
        </w:rPr>
      </w:pPr>
    </w:p>
    <w:p w14:paraId="085B487F" w14:textId="77777777" w:rsidR="000D7687" w:rsidRPr="000D7687" w:rsidRDefault="000D7687" w:rsidP="00272588">
      <w:pPr>
        <w:ind w:firstLine="709"/>
        <w:rPr>
          <w:rFonts w:cs="Times New Roman"/>
          <w:b/>
          <w:szCs w:val="24"/>
          <w:lang w:eastAsia="ja-JP"/>
        </w:rPr>
      </w:pPr>
      <w:r w:rsidRPr="000D7687">
        <w:rPr>
          <w:rFonts w:cs="Times New Roman"/>
          <w:b/>
          <w:szCs w:val="24"/>
          <w:lang w:eastAsia="ja-JP"/>
        </w:rPr>
        <w:t>Отметьте одну стратегию, которую Вы считаете наиболее важной для Вашего бизнеса и одну, которую считаете наименее важной.</w:t>
      </w:r>
    </w:p>
    <w:tbl>
      <w:tblPr>
        <w:tblStyle w:val="af3"/>
        <w:tblW w:w="0" w:type="auto"/>
        <w:tblLook w:val="04A0" w:firstRow="1" w:lastRow="0" w:firstColumn="1" w:lastColumn="0" w:noHBand="0" w:noVBand="1"/>
      </w:tblPr>
      <w:tblGrid>
        <w:gridCol w:w="6771"/>
        <w:gridCol w:w="1417"/>
        <w:gridCol w:w="1383"/>
      </w:tblGrid>
      <w:tr w:rsidR="000D7687" w:rsidRPr="000D7687" w14:paraId="3C5CD5B4" w14:textId="77777777" w:rsidTr="00AB1475">
        <w:tc>
          <w:tcPr>
            <w:tcW w:w="6771" w:type="dxa"/>
          </w:tcPr>
          <w:p w14:paraId="30F8EF74"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8 из 11</w:t>
            </w:r>
          </w:p>
        </w:tc>
        <w:tc>
          <w:tcPr>
            <w:tcW w:w="1417" w:type="dxa"/>
          </w:tcPr>
          <w:p w14:paraId="5906FB46"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Наименее важно</w:t>
            </w:r>
          </w:p>
        </w:tc>
        <w:tc>
          <w:tcPr>
            <w:tcW w:w="1383" w:type="dxa"/>
          </w:tcPr>
          <w:p w14:paraId="7BE286DD"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Наиболее важно</w:t>
            </w:r>
          </w:p>
        </w:tc>
      </w:tr>
      <w:tr w:rsidR="000D7687" w:rsidRPr="000D7687" w14:paraId="7A5DA68A" w14:textId="77777777" w:rsidTr="00AB1475">
        <w:tc>
          <w:tcPr>
            <w:tcW w:w="6771" w:type="dxa"/>
          </w:tcPr>
          <w:p w14:paraId="507F3953" w14:textId="77777777" w:rsidR="000D7687" w:rsidRPr="000D7687" w:rsidRDefault="000D7687" w:rsidP="000D7687">
            <w:pPr>
              <w:rPr>
                <w:rFonts w:cs="Times New Roman"/>
                <w:szCs w:val="24"/>
                <w:lang w:eastAsia="ja-JP"/>
              </w:rPr>
            </w:pPr>
            <w:r w:rsidRPr="000D7687">
              <w:rPr>
                <w:rFonts w:cs="Times New Roman"/>
                <w:szCs w:val="24"/>
                <w:lang w:eastAsia="ja-JP"/>
              </w:rPr>
              <w:t>Предложение продуктов и услуг, адаптированных под каждого клиента</w:t>
            </w:r>
          </w:p>
        </w:tc>
        <w:tc>
          <w:tcPr>
            <w:tcW w:w="1417" w:type="dxa"/>
          </w:tcPr>
          <w:p w14:paraId="3BC70450" w14:textId="77777777" w:rsidR="000D7687" w:rsidRPr="000D7687" w:rsidRDefault="000D7687" w:rsidP="000D7687">
            <w:pPr>
              <w:rPr>
                <w:rFonts w:cs="Times New Roman"/>
                <w:szCs w:val="24"/>
                <w:lang w:eastAsia="ja-JP"/>
              </w:rPr>
            </w:pPr>
          </w:p>
        </w:tc>
        <w:tc>
          <w:tcPr>
            <w:tcW w:w="1383" w:type="dxa"/>
          </w:tcPr>
          <w:p w14:paraId="5CFD3EC3" w14:textId="77777777" w:rsidR="000D7687" w:rsidRPr="000D7687" w:rsidRDefault="000D7687" w:rsidP="000D7687">
            <w:pPr>
              <w:rPr>
                <w:rFonts w:cs="Times New Roman"/>
                <w:szCs w:val="24"/>
                <w:lang w:eastAsia="ja-JP"/>
              </w:rPr>
            </w:pPr>
          </w:p>
        </w:tc>
      </w:tr>
      <w:tr w:rsidR="000D7687" w:rsidRPr="000D7687" w14:paraId="2470E3C8" w14:textId="77777777" w:rsidTr="00AB1475">
        <w:tc>
          <w:tcPr>
            <w:tcW w:w="6771" w:type="dxa"/>
          </w:tcPr>
          <w:p w14:paraId="75CAE4F4"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широкий спектр/ассортимент продуктов/услуг</w:t>
            </w:r>
          </w:p>
        </w:tc>
        <w:tc>
          <w:tcPr>
            <w:tcW w:w="1417" w:type="dxa"/>
          </w:tcPr>
          <w:p w14:paraId="03BE6958" w14:textId="77777777" w:rsidR="000D7687" w:rsidRPr="000D7687" w:rsidRDefault="000D7687" w:rsidP="000D7687">
            <w:pPr>
              <w:rPr>
                <w:rFonts w:cs="Times New Roman"/>
                <w:szCs w:val="24"/>
                <w:lang w:eastAsia="ja-JP"/>
              </w:rPr>
            </w:pPr>
          </w:p>
        </w:tc>
        <w:tc>
          <w:tcPr>
            <w:tcW w:w="1383" w:type="dxa"/>
          </w:tcPr>
          <w:p w14:paraId="3ADBFC75" w14:textId="77777777" w:rsidR="000D7687" w:rsidRPr="000D7687" w:rsidRDefault="000D7687" w:rsidP="000D7687">
            <w:pPr>
              <w:rPr>
                <w:rFonts w:cs="Times New Roman"/>
                <w:szCs w:val="24"/>
                <w:lang w:eastAsia="ja-JP"/>
              </w:rPr>
            </w:pPr>
          </w:p>
        </w:tc>
      </w:tr>
      <w:tr w:rsidR="000D7687" w:rsidRPr="000D7687" w14:paraId="60D5AD83" w14:textId="77777777" w:rsidTr="00AB1475">
        <w:tc>
          <w:tcPr>
            <w:tcW w:w="6771" w:type="dxa"/>
          </w:tcPr>
          <w:p w14:paraId="19DF29E1" w14:textId="77777777" w:rsidR="000D7687" w:rsidRPr="000D7687" w:rsidRDefault="000D7687" w:rsidP="000D7687">
            <w:pPr>
              <w:rPr>
                <w:rFonts w:cs="Times New Roman"/>
                <w:szCs w:val="24"/>
                <w:lang w:eastAsia="ja-JP"/>
              </w:rPr>
            </w:pPr>
            <w:r w:rsidRPr="000D7687">
              <w:rPr>
                <w:rFonts w:cs="Times New Roman"/>
                <w:szCs w:val="24"/>
                <w:lang w:eastAsia="ja-JP"/>
              </w:rPr>
              <w:t>Экономия на росте масштаба производства / стремление к экономии от масштаба</w:t>
            </w:r>
          </w:p>
        </w:tc>
        <w:tc>
          <w:tcPr>
            <w:tcW w:w="1417" w:type="dxa"/>
          </w:tcPr>
          <w:p w14:paraId="21565563" w14:textId="77777777" w:rsidR="000D7687" w:rsidRPr="000D7687" w:rsidRDefault="000D7687" w:rsidP="000D7687">
            <w:pPr>
              <w:rPr>
                <w:rFonts w:cs="Times New Roman"/>
                <w:szCs w:val="24"/>
                <w:lang w:eastAsia="ja-JP"/>
              </w:rPr>
            </w:pPr>
          </w:p>
        </w:tc>
        <w:tc>
          <w:tcPr>
            <w:tcW w:w="1383" w:type="dxa"/>
          </w:tcPr>
          <w:p w14:paraId="081676BC" w14:textId="77777777" w:rsidR="000D7687" w:rsidRPr="000D7687" w:rsidRDefault="000D7687" w:rsidP="000D7687">
            <w:pPr>
              <w:rPr>
                <w:rFonts w:cs="Times New Roman"/>
                <w:szCs w:val="24"/>
                <w:lang w:eastAsia="ja-JP"/>
              </w:rPr>
            </w:pPr>
          </w:p>
        </w:tc>
      </w:tr>
      <w:tr w:rsidR="000D7687" w:rsidRPr="000D7687" w14:paraId="3B9863C7" w14:textId="77777777" w:rsidTr="00AB1475">
        <w:tc>
          <w:tcPr>
            <w:tcW w:w="6771" w:type="dxa"/>
          </w:tcPr>
          <w:p w14:paraId="006E62AB" w14:textId="77777777" w:rsidR="000D7687" w:rsidRPr="000D7687" w:rsidRDefault="000D7687" w:rsidP="000D7687">
            <w:pPr>
              <w:rPr>
                <w:rFonts w:cs="Times New Roman"/>
                <w:szCs w:val="24"/>
                <w:lang w:eastAsia="ja-JP"/>
              </w:rPr>
            </w:pPr>
            <w:r w:rsidRPr="000D7687">
              <w:rPr>
                <w:rFonts w:cs="Times New Roman"/>
                <w:szCs w:val="24"/>
                <w:lang w:eastAsia="ja-JP"/>
              </w:rPr>
              <w:t>Понимание и удовлетворение уникальных потребностей клиентов</w:t>
            </w:r>
          </w:p>
        </w:tc>
        <w:tc>
          <w:tcPr>
            <w:tcW w:w="1417" w:type="dxa"/>
          </w:tcPr>
          <w:p w14:paraId="25CBF910" w14:textId="77777777" w:rsidR="000D7687" w:rsidRPr="000D7687" w:rsidRDefault="000D7687" w:rsidP="000D7687">
            <w:pPr>
              <w:rPr>
                <w:rFonts w:cs="Times New Roman"/>
                <w:szCs w:val="24"/>
                <w:lang w:eastAsia="ja-JP"/>
              </w:rPr>
            </w:pPr>
          </w:p>
        </w:tc>
        <w:tc>
          <w:tcPr>
            <w:tcW w:w="1383" w:type="dxa"/>
          </w:tcPr>
          <w:p w14:paraId="1D1EA478" w14:textId="77777777" w:rsidR="000D7687" w:rsidRPr="000D7687" w:rsidRDefault="000D7687" w:rsidP="000D7687">
            <w:pPr>
              <w:rPr>
                <w:rFonts w:cs="Times New Roman"/>
                <w:szCs w:val="24"/>
                <w:lang w:eastAsia="ja-JP"/>
              </w:rPr>
            </w:pPr>
          </w:p>
        </w:tc>
      </w:tr>
      <w:tr w:rsidR="000D7687" w:rsidRPr="000D7687" w14:paraId="2A41BBFB" w14:textId="77777777" w:rsidTr="00AB1475">
        <w:tc>
          <w:tcPr>
            <w:tcW w:w="6771" w:type="dxa"/>
          </w:tcPr>
          <w:p w14:paraId="603892C2" w14:textId="77777777" w:rsidR="000D7687" w:rsidRPr="000D7687" w:rsidRDefault="000D7687" w:rsidP="000D7687">
            <w:pPr>
              <w:rPr>
                <w:rFonts w:cs="Times New Roman"/>
                <w:szCs w:val="24"/>
                <w:lang w:eastAsia="ja-JP"/>
              </w:rPr>
            </w:pPr>
            <w:r w:rsidRPr="000D7687">
              <w:rPr>
                <w:rFonts w:cs="Times New Roman"/>
                <w:szCs w:val="24"/>
                <w:lang w:eastAsia="ja-JP"/>
              </w:rPr>
              <w:t>Увеличение объема продаж и доли рынка</w:t>
            </w:r>
          </w:p>
        </w:tc>
        <w:tc>
          <w:tcPr>
            <w:tcW w:w="1417" w:type="dxa"/>
          </w:tcPr>
          <w:p w14:paraId="75630D51" w14:textId="77777777" w:rsidR="000D7687" w:rsidRPr="000D7687" w:rsidRDefault="000D7687" w:rsidP="000D7687">
            <w:pPr>
              <w:rPr>
                <w:rFonts w:cs="Times New Roman"/>
                <w:szCs w:val="24"/>
                <w:lang w:eastAsia="ja-JP"/>
              </w:rPr>
            </w:pPr>
          </w:p>
        </w:tc>
        <w:tc>
          <w:tcPr>
            <w:tcW w:w="1383" w:type="dxa"/>
          </w:tcPr>
          <w:p w14:paraId="7402CB64" w14:textId="77777777" w:rsidR="000D7687" w:rsidRPr="000D7687" w:rsidRDefault="000D7687" w:rsidP="000D7687">
            <w:pPr>
              <w:rPr>
                <w:rFonts w:cs="Times New Roman"/>
                <w:szCs w:val="24"/>
                <w:lang w:eastAsia="ja-JP"/>
              </w:rPr>
            </w:pPr>
          </w:p>
        </w:tc>
      </w:tr>
    </w:tbl>
    <w:p w14:paraId="36D56161" w14:textId="77777777" w:rsidR="000D7687" w:rsidRPr="000D7687" w:rsidRDefault="000D7687" w:rsidP="000D7687">
      <w:pPr>
        <w:rPr>
          <w:rFonts w:cs="Times New Roman"/>
          <w:szCs w:val="24"/>
        </w:rPr>
      </w:pPr>
    </w:p>
    <w:p w14:paraId="00ED1F06" w14:textId="77777777" w:rsidR="00272588" w:rsidRDefault="00272588" w:rsidP="000D7687">
      <w:pPr>
        <w:rPr>
          <w:rFonts w:cs="Times New Roman"/>
          <w:b/>
          <w:szCs w:val="24"/>
          <w:lang w:eastAsia="ja-JP"/>
        </w:rPr>
      </w:pPr>
    </w:p>
    <w:p w14:paraId="23CBDDA2" w14:textId="77777777" w:rsidR="00272588" w:rsidRDefault="00272588" w:rsidP="000D7687">
      <w:pPr>
        <w:rPr>
          <w:rFonts w:cs="Times New Roman"/>
          <w:b/>
          <w:szCs w:val="24"/>
          <w:lang w:eastAsia="ja-JP"/>
        </w:rPr>
      </w:pPr>
    </w:p>
    <w:p w14:paraId="5F024905" w14:textId="77777777" w:rsidR="00272588" w:rsidRDefault="00272588" w:rsidP="000D7687">
      <w:pPr>
        <w:rPr>
          <w:rFonts w:cs="Times New Roman"/>
          <w:b/>
          <w:szCs w:val="24"/>
          <w:lang w:eastAsia="ja-JP"/>
        </w:rPr>
      </w:pPr>
    </w:p>
    <w:p w14:paraId="75B840DB" w14:textId="77777777" w:rsidR="00272588" w:rsidRDefault="00272588" w:rsidP="000D7687">
      <w:pPr>
        <w:rPr>
          <w:rFonts w:cs="Times New Roman"/>
          <w:b/>
          <w:szCs w:val="24"/>
          <w:lang w:eastAsia="ja-JP"/>
        </w:rPr>
      </w:pPr>
    </w:p>
    <w:p w14:paraId="389D19A1" w14:textId="77777777" w:rsidR="00272588" w:rsidRDefault="00272588" w:rsidP="000D7687">
      <w:pPr>
        <w:rPr>
          <w:rFonts w:cs="Times New Roman"/>
          <w:b/>
          <w:szCs w:val="24"/>
          <w:lang w:eastAsia="ja-JP"/>
        </w:rPr>
      </w:pPr>
    </w:p>
    <w:p w14:paraId="7DED09EE" w14:textId="77777777" w:rsidR="00272588" w:rsidRDefault="00272588" w:rsidP="000D7687">
      <w:pPr>
        <w:rPr>
          <w:rFonts w:cs="Times New Roman"/>
          <w:b/>
          <w:szCs w:val="24"/>
          <w:lang w:eastAsia="ja-JP"/>
        </w:rPr>
      </w:pPr>
    </w:p>
    <w:p w14:paraId="33058DDF" w14:textId="77777777" w:rsidR="000D7687" w:rsidRPr="000D7687" w:rsidRDefault="000D7687" w:rsidP="00272588">
      <w:pPr>
        <w:ind w:firstLine="709"/>
        <w:rPr>
          <w:rFonts w:cs="Times New Roman"/>
          <w:b/>
          <w:szCs w:val="24"/>
          <w:lang w:eastAsia="ja-JP"/>
        </w:rPr>
      </w:pPr>
      <w:r w:rsidRPr="000D7687">
        <w:rPr>
          <w:rFonts w:cs="Times New Roman"/>
          <w:b/>
          <w:szCs w:val="24"/>
          <w:lang w:eastAsia="ja-JP"/>
        </w:rPr>
        <w:lastRenderedPageBreak/>
        <w:t>Отметьте одну стратегию, которую Вы считаете наиболее важной для Вашего бизнеса и одну, которую считаете наименее важной.</w:t>
      </w:r>
    </w:p>
    <w:tbl>
      <w:tblPr>
        <w:tblStyle w:val="af3"/>
        <w:tblW w:w="0" w:type="auto"/>
        <w:tblLook w:val="04A0" w:firstRow="1" w:lastRow="0" w:firstColumn="1" w:lastColumn="0" w:noHBand="0" w:noVBand="1"/>
      </w:tblPr>
      <w:tblGrid>
        <w:gridCol w:w="6771"/>
        <w:gridCol w:w="1417"/>
        <w:gridCol w:w="1383"/>
      </w:tblGrid>
      <w:tr w:rsidR="000D7687" w:rsidRPr="000D7687" w14:paraId="2D2D5C1A" w14:textId="77777777" w:rsidTr="00AB1475">
        <w:tc>
          <w:tcPr>
            <w:tcW w:w="6771" w:type="dxa"/>
          </w:tcPr>
          <w:p w14:paraId="7720705C"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9 из 11</w:t>
            </w:r>
          </w:p>
        </w:tc>
        <w:tc>
          <w:tcPr>
            <w:tcW w:w="1417" w:type="dxa"/>
          </w:tcPr>
          <w:p w14:paraId="32837D26"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Наименее важно</w:t>
            </w:r>
          </w:p>
        </w:tc>
        <w:tc>
          <w:tcPr>
            <w:tcW w:w="1383" w:type="dxa"/>
          </w:tcPr>
          <w:p w14:paraId="7964DADD"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Наиболее важно</w:t>
            </w:r>
          </w:p>
        </w:tc>
      </w:tr>
      <w:tr w:rsidR="000D7687" w:rsidRPr="000D7687" w14:paraId="4DD05659" w14:textId="77777777" w:rsidTr="00AB1475">
        <w:tc>
          <w:tcPr>
            <w:tcW w:w="6771" w:type="dxa"/>
          </w:tcPr>
          <w:p w14:paraId="40332930" w14:textId="77777777" w:rsidR="000D7687" w:rsidRPr="000D7687" w:rsidRDefault="000D7687" w:rsidP="000D7687">
            <w:pPr>
              <w:rPr>
                <w:rFonts w:cs="Times New Roman"/>
                <w:szCs w:val="24"/>
                <w:lang w:eastAsia="ja-JP"/>
              </w:rPr>
            </w:pPr>
            <w:r w:rsidRPr="000D7687">
              <w:rPr>
                <w:rFonts w:cs="Times New Roman"/>
                <w:szCs w:val="24"/>
                <w:lang w:eastAsia="ja-JP"/>
              </w:rPr>
              <w:t>Знать, что нужно клиентам, постоянно поддерживать обратную связь и проводить исследования для изучения клиентов</w:t>
            </w:r>
          </w:p>
        </w:tc>
        <w:tc>
          <w:tcPr>
            <w:tcW w:w="1417" w:type="dxa"/>
          </w:tcPr>
          <w:p w14:paraId="05BFE4D1" w14:textId="77777777" w:rsidR="000D7687" w:rsidRPr="000D7687" w:rsidRDefault="000D7687" w:rsidP="000D7687">
            <w:pPr>
              <w:rPr>
                <w:rFonts w:cs="Times New Roman"/>
                <w:szCs w:val="24"/>
                <w:lang w:eastAsia="ja-JP"/>
              </w:rPr>
            </w:pPr>
          </w:p>
        </w:tc>
        <w:tc>
          <w:tcPr>
            <w:tcW w:w="1383" w:type="dxa"/>
          </w:tcPr>
          <w:p w14:paraId="2DB9D941" w14:textId="77777777" w:rsidR="000D7687" w:rsidRPr="000D7687" w:rsidRDefault="000D7687" w:rsidP="000D7687">
            <w:pPr>
              <w:rPr>
                <w:rFonts w:cs="Times New Roman"/>
                <w:szCs w:val="24"/>
                <w:lang w:eastAsia="ja-JP"/>
              </w:rPr>
            </w:pPr>
          </w:p>
        </w:tc>
      </w:tr>
      <w:tr w:rsidR="000D7687" w:rsidRPr="000D7687" w14:paraId="0847578D" w14:textId="77777777" w:rsidTr="00AB1475">
        <w:tc>
          <w:tcPr>
            <w:tcW w:w="6771" w:type="dxa"/>
          </w:tcPr>
          <w:p w14:paraId="4C8D75F7" w14:textId="77777777" w:rsidR="000D7687" w:rsidRPr="000D7687" w:rsidRDefault="000D7687" w:rsidP="000D7687">
            <w:pPr>
              <w:rPr>
                <w:rFonts w:cs="Times New Roman"/>
                <w:szCs w:val="24"/>
                <w:lang w:eastAsia="ja-JP"/>
              </w:rPr>
            </w:pPr>
            <w:r w:rsidRPr="000D7687">
              <w:rPr>
                <w:rFonts w:cs="Times New Roman"/>
                <w:szCs w:val="24"/>
                <w:lang w:eastAsia="ja-JP"/>
              </w:rPr>
              <w:t>Контроль и управление затратами (стремление к снижению общих затрат, затрат на единицу продукции и контроль за накладными расходами)</w:t>
            </w:r>
          </w:p>
        </w:tc>
        <w:tc>
          <w:tcPr>
            <w:tcW w:w="1417" w:type="dxa"/>
          </w:tcPr>
          <w:p w14:paraId="69F35234" w14:textId="77777777" w:rsidR="000D7687" w:rsidRPr="000D7687" w:rsidRDefault="000D7687" w:rsidP="000D7687">
            <w:pPr>
              <w:rPr>
                <w:rFonts w:cs="Times New Roman"/>
                <w:szCs w:val="24"/>
                <w:lang w:eastAsia="ja-JP"/>
              </w:rPr>
            </w:pPr>
          </w:p>
        </w:tc>
        <w:tc>
          <w:tcPr>
            <w:tcW w:w="1383" w:type="dxa"/>
          </w:tcPr>
          <w:p w14:paraId="36A58E0D" w14:textId="77777777" w:rsidR="000D7687" w:rsidRPr="000D7687" w:rsidRDefault="000D7687" w:rsidP="000D7687">
            <w:pPr>
              <w:rPr>
                <w:rFonts w:cs="Times New Roman"/>
                <w:szCs w:val="24"/>
                <w:lang w:eastAsia="ja-JP"/>
              </w:rPr>
            </w:pPr>
          </w:p>
        </w:tc>
      </w:tr>
      <w:tr w:rsidR="000D7687" w:rsidRPr="000D7687" w14:paraId="66E80B04" w14:textId="77777777" w:rsidTr="00AB1475">
        <w:tc>
          <w:tcPr>
            <w:tcW w:w="6771" w:type="dxa"/>
          </w:tcPr>
          <w:p w14:paraId="33F672FF" w14:textId="77777777" w:rsidR="000D7687" w:rsidRPr="000D7687" w:rsidRDefault="000D7687" w:rsidP="000D7687">
            <w:pPr>
              <w:rPr>
                <w:rFonts w:cs="Times New Roman"/>
                <w:szCs w:val="24"/>
                <w:lang w:eastAsia="ja-JP"/>
              </w:rPr>
            </w:pPr>
            <w:r w:rsidRPr="000D7687">
              <w:rPr>
                <w:rFonts w:cs="Times New Roman"/>
                <w:szCs w:val="24"/>
                <w:lang w:eastAsia="ja-JP"/>
              </w:rPr>
              <w:t>Использование агрессивной и инновационной рекламы и маркетинга</w:t>
            </w:r>
          </w:p>
        </w:tc>
        <w:tc>
          <w:tcPr>
            <w:tcW w:w="1417" w:type="dxa"/>
          </w:tcPr>
          <w:p w14:paraId="10A67203" w14:textId="77777777" w:rsidR="000D7687" w:rsidRPr="000D7687" w:rsidRDefault="000D7687" w:rsidP="000D7687">
            <w:pPr>
              <w:rPr>
                <w:rFonts w:cs="Times New Roman"/>
                <w:szCs w:val="24"/>
                <w:lang w:eastAsia="ja-JP"/>
              </w:rPr>
            </w:pPr>
          </w:p>
        </w:tc>
        <w:tc>
          <w:tcPr>
            <w:tcW w:w="1383" w:type="dxa"/>
          </w:tcPr>
          <w:p w14:paraId="5C709A9B" w14:textId="77777777" w:rsidR="000D7687" w:rsidRPr="000D7687" w:rsidRDefault="000D7687" w:rsidP="000D7687">
            <w:pPr>
              <w:rPr>
                <w:rFonts w:cs="Times New Roman"/>
                <w:szCs w:val="24"/>
                <w:lang w:eastAsia="ja-JP"/>
              </w:rPr>
            </w:pPr>
          </w:p>
        </w:tc>
      </w:tr>
      <w:tr w:rsidR="000D7687" w:rsidRPr="000D7687" w14:paraId="14D70C73" w14:textId="77777777" w:rsidTr="00AB1475">
        <w:tc>
          <w:tcPr>
            <w:tcW w:w="6771" w:type="dxa"/>
          </w:tcPr>
          <w:p w14:paraId="6EFB8911" w14:textId="77777777" w:rsidR="000D7687" w:rsidRPr="000D7687" w:rsidRDefault="000D7687" w:rsidP="000D7687">
            <w:pPr>
              <w:rPr>
                <w:rFonts w:cs="Times New Roman"/>
                <w:szCs w:val="24"/>
                <w:lang w:eastAsia="ja-JP"/>
              </w:rPr>
            </w:pPr>
            <w:r w:rsidRPr="000D7687">
              <w:rPr>
                <w:rFonts w:cs="Times New Roman"/>
                <w:szCs w:val="24"/>
                <w:lang w:eastAsia="ja-JP"/>
              </w:rPr>
              <w:t>Предложение продуктов и услуг, адаптированных под каждого клиента</w:t>
            </w:r>
          </w:p>
        </w:tc>
        <w:tc>
          <w:tcPr>
            <w:tcW w:w="1417" w:type="dxa"/>
          </w:tcPr>
          <w:p w14:paraId="42C6519A" w14:textId="77777777" w:rsidR="000D7687" w:rsidRPr="000D7687" w:rsidRDefault="000D7687" w:rsidP="000D7687">
            <w:pPr>
              <w:rPr>
                <w:rFonts w:cs="Times New Roman"/>
                <w:szCs w:val="24"/>
                <w:lang w:eastAsia="ja-JP"/>
              </w:rPr>
            </w:pPr>
          </w:p>
        </w:tc>
        <w:tc>
          <w:tcPr>
            <w:tcW w:w="1383" w:type="dxa"/>
          </w:tcPr>
          <w:p w14:paraId="4D3567AC" w14:textId="77777777" w:rsidR="000D7687" w:rsidRPr="000D7687" w:rsidRDefault="000D7687" w:rsidP="000D7687">
            <w:pPr>
              <w:rPr>
                <w:rFonts w:cs="Times New Roman"/>
                <w:szCs w:val="24"/>
                <w:lang w:eastAsia="ja-JP"/>
              </w:rPr>
            </w:pPr>
          </w:p>
        </w:tc>
      </w:tr>
      <w:tr w:rsidR="000D7687" w:rsidRPr="000D7687" w14:paraId="68BF9111" w14:textId="77777777" w:rsidTr="00AB1475">
        <w:tc>
          <w:tcPr>
            <w:tcW w:w="6771" w:type="dxa"/>
          </w:tcPr>
          <w:p w14:paraId="19055EE3"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широкий спектр/ассортимент продуктов/услуг</w:t>
            </w:r>
          </w:p>
        </w:tc>
        <w:tc>
          <w:tcPr>
            <w:tcW w:w="1417" w:type="dxa"/>
          </w:tcPr>
          <w:p w14:paraId="7E15EC66" w14:textId="77777777" w:rsidR="000D7687" w:rsidRPr="000D7687" w:rsidRDefault="000D7687" w:rsidP="000D7687">
            <w:pPr>
              <w:rPr>
                <w:rFonts w:cs="Times New Roman"/>
                <w:szCs w:val="24"/>
                <w:lang w:eastAsia="ja-JP"/>
              </w:rPr>
            </w:pPr>
          </w:p>
        </w:tc>
        <w:tc>
          <w:tcPr>
            <w:tcW w:w="1383" w:type="dxa"/>
          </w:tcPr>
          <w:p w14:paraId="2A1AFF44" w14:textId="77777777" w:rsidR="000D7687" w:rsidRPr="000D7687" w:rsidRDefault="000D7687" w:rsidP="000D7687">
            <w:pPr>
              <w:rPr>
                <w:rFonts w:cs="Times New Roman"/>
                <w:szCs w:val="24"/>
                <w:lang w:eastAsia="ja-JP"/>
              </w:rPr>
            </w:pPr>
          </w:p>
        </w:tc>
      </w:tr>
    </w:tbl>
    <w:p w14:paraId="182D3051" w14:textId="77777777" w:rsidR="000D7687" w:rsidRPr="000D7687" w:rsidRDefault="000D7687" w:rsidP="000D7687">
      <w:pPr>
        <w:rPr>
          <w:rFonts w:cs="Times New Roman"/>
          <w:szCs w:val="24"/>
        </w:rPr>
      </w:pPr>
    </w:p>
    <w:p w14:paraId="18A33F90" w14:textId="77777777" w:rsidR="000D7687" w:rsidRPr="000D7687" w:rsidRDefault="000D7687" w:rsidP="00272588">
      <w:pPr>
        <w:ind w:firstLine="709"/>
        <w:rPr>
          <w:rFonts w:cs="Times New Roman"/>
          <w:b/>
          <w:szCs w:val="24"/>
          <w:lang w:eastAsia="ja-JP"/>
        </w:rPr>
      </w:pPr>
      <w:r w:rsidRPr="000D7687">
        <w:rPr>
          <w:rFonts w:cs="Times New Roman"/>
          <w:b/>
          <w:szCs w:val="24"/>
          <w:lang w:eastAsia="ja-JP"/>
        </w:rPr>
        <w:t>Отметьте одну стратегию, которую Вы считаете наиболее важной для Вашего бизнеса и одну, которую считаете наименее важной.</w:t>
      </w:r>
    </w:p>
    <w:tbl>
      <w:tblPr>
        <w:tblStyle w:val="af3"/>
        <w:tblW w:w="0" w:type="auto"/>
        <w:tblLook w:val="04A0" w:firstRow="1" w:lastRow="0" w:firstColumn="1" w:lastColumn="0" w:noHBand="0" w:noVBand="1"/>
      </w:tblPr>
      <w:tblGrid>
        <w:gridCol w:w="6771"/>
        <w:gridCol w:w="1417"/>
        <w:gridCol w:w="1383"/>
      </w:tblGrid>
      <w:tr w:rsidR="000D7687" w:rsidRPr="000D7687" w14:paraId="5DF5B046" w14:textId="77777777" w:rsidTr="00AB1475">
        <w:tc>
          <w:tcPr>
            <w:tcW w:w="6771" w:type="dxa"/>
          </w:tcPr>
          <w:p w14:paraId="49CA2A43"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10 из 11</w:t>
            </w:r>
          </w:p>
        </w:tc>
        <w:tc>
          <w:tcPr>
            <w:tcW w:w="1417" w:type="dxa"/>
          </w:tcPr>
          <w:p w14:paraId="6BC439F5"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Наименее важно</w:t>
            </w:r>
          </w:p>
        </w:tc>
        <w:tc>
          <w:tcPr>
            <w:tcW w:w="1383" w:type="dxa"/>
          </w:tcPr>
          <w:p w14:paraId="61F0623D"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Наиболее важно</w:t>
            </w:r>
          </w:p>
        </w:tc>
      </w:tr>
      <w:tr w:rsidR="000D7687" w:rsidRPr="000D7687" w14:paraId="098DFA42" w14:textId="77777777" w:rsidTr="00AB1475">
        <w:tc>
          <w:tcPr>
            <w:tcW w:w="6771" w:type="dxa"/>
          </w:tcPr>
          <w:p w14:paraId="35785FC5" w14:textId="77777777" w:rsidR="000D7687" w:rsidRPr="000D7687" w:rsidRDefault="000D7687" w:rsidP="000D7687">
            <w:pPr>
              <w:rPr>
                <w:rFonts w:cs="Times New Roman"/>
                <w:szCs w:val="24"/>
                <w:lang w:eastAsia="ja-JP"/>
              </w:rPr>
            </w:pPr>
            <w:r w:rsidRPr="000D7687">
              <w:rPr>
                <w:rFonts w:cs="Times New Roman"/>
                <w:szCs w:val="24"/>
                <w:lang w:eastAsia="ja-JP"/>
              </w:rPr>
              <w:t>Использование агрессивной и инновационной рекламы и маркетинга</w:t>
            </w:r>
          </w:p>
        </w:tc>
        <w:tc>
          <w:tcPr>
            <w:tcW w:w="1417" w:type="dxa"/>
          </w:tcPr>
          <w:p w14:paraId="65FEE972" w14:textId="77777777" w:rsidR="000D7687" w:rsidRPr="000D7687" w:rsidRDefault="000D7687" w:rsidP="000D7687">
            <w:pPr>
              <w:rPr>
                <w:rFonts w:cs="Times New Roman"/>
                <w:szCs w:val="24"/>
                <w:lang w:eastAsia="ja-JP"/>
              </w:rPr>
            </w:pPr>
          </w:p>
        </w:tc>
        <w:tc>
          <w:tcPr>
            <w:tcW w:w="1383" w:type="dxa"/>
          </w:tcPr>
          <w:p w14:paraId="7F4EB54B" w14:textId="77777777" w:rsidR="000D7687" w:rsidRPr="000D7687" w:rsidRDefault="000D7687" w:rsidP="000D7687">
            <w:pPr>
              <w:rPr>
                <w:rFonts w:cs="Times New Roman"/>
                <w:szCs w:val="24"/>
                <w:lang w:eastAsia="ja-JP"/>
              </w:rPr>
            </w:pPr>
          </w:p>
        </w:tc>
      </w:tr>
      <w:tr w:rsidR="000D7687" w:rsidRPr="000D7687" w14:paraId="6E9E831F" w14:textId="77777777" w:rsidTr="00AB1475">
        <w:tc>
          <w:tcPr>
            <w:tcW w:w="6771" w:type="dxa"/>
          </w:tcPr>
          <w:p w14:paraId="26C65AC5" w14:textId="77777777" w:rsidR="000D7687" w:rsidRPr="000D7687" w:rsidRDefault="000D7687" w:rsidP="000D7687">
            <w:pPr>
              <w:rPr>
                <w:rFonts w:cs="Times New Roman"/>
                <w:szCs w:val="24"/>
                <w:lang w:eastAsia="ja-JP"/>
              </w:rPr>
            </w:pPr>
            <w:r w:rsidRPr="000D7687">
              <w:rPr>
                <w:rFonts w:cs="Times New Roman"/>
                <w:szCs w:val="24"/>
                <w:lang w:eastAsia="ja-JP"/>
              </w:rPr>
              <w:t>Постоянный контроль и улучшение бизнес-процессов с целью повышения их эффективности для снижения стоимости продукции/услуг</w:t>
            </w:r>
          </w:p>
        </w:tc>
        <w:tc>
          <w:tcPr>
            <w:tcW w:w="1417" w:type="dxa"/>
          </w:tcPr>
          <w:p w14:paraId="2294F22A" w14:textId="77777777" w:rsidR="000D7687" w:rsidRPr="000D7687" w:rsidRDefault="000D7687" w:rsidP="000D7687">
            <w:pPr>
              <w:rPr>
                <w:rFonts w:cs="Times New Roman"/>
                <w:szCs w:val="24"/>
                <w:lang w:eastAsia="ja-JP"/>
              </w:rPr>
            </w:pPr>
          </w:p>
        </w:tc>
        <w:tc>
          <w:tcPr>
            <w:tcW w:w="1383" w:type="dxa"/>
          </w:tcPr>
          <w:p w14:paraId="471AEA62" w14:textId="77777777" w:rsidR="000D7687" w:rsidRPr="000D7687" w:rsidRDefault="000D7687" w:rsidP="000D7687">
            <w:pPr>
              <w:rPr>
                <w:rFonts w:cs="Times New Roman"/>
                <w:szCs w:val="24"/>
                <w:lang w:eastAsia="ja-JP"/>
              </w:rPr>
            </w:pPr>
          </w:p>
        </w:tc>
      </w:tr>
      <w:tr w:rsidR="000D7687" w:rsidRPr="000D7687" w14:paraId="0707A4E3" w14:textId="77777777" w:rsidTr="00AB1475">
        <w:tc>
          <w:tcPr>
            <w:tcW w:w="6771" w:type="dxa"/>
          </w:tcPr>
          <w:p w14:paraId="52192E14" w14:textId="77777777" w:rsidR="000D7687" w:rsidRPr="000D7687" w:rsidRDefault="000D7687" w:rsidP="000D7687">
            <w:pPr>
              <w:rPr>
                <w:rFonts w:cs="Times New Roman"/>
                <w:szCs w:val="24"/>
                <w:lang w:eastAsia="ja-JP"/>
              </w:rPr>
            </w:pPr>
            <w:r w:rsidRPr="000D7687">
              <w:rPr>
                <w:rFonts w:cs="Times New Roman"/>
                <w:szCs w:val="24"/>
                <w:lang w:eastAsia="ja-JP"/>
              </w:rPr>
              <w:t>Наилучшее обслуживание узкого целевого клиентского сегмента (рыночная ниша)</w:t>
            </w:r>
          </w:p>
        </w:tc>
        <w:tc>
          <w:tcPr>
            <w:tcW w:w="1417" w:type="dxa"/>
          </w:tcPr>
          <w:p w14:paraId="2B098BCF" w14:textId="77777777" w:rsidR="000D7687" w:rsidRPr="000D7687" w:rsidRDefault="000D7687" w:rsidP="000D7687">
            <w:pPr>
              <w:rPr>
                <w:rFonts w:cs="Times New Roman"/>
                <w:szCs w:val="24"/>
                <w:lang w:eastAsia="ja-JP"/>
              </w:rPr>
            </w:pPr>
          </w:p>
        </w:tc>
        <w:tc>
          <w:tcPr>
            <w:tcW w:w="1383" w:type="dxa"/>
          </w:tcPr>
          <w:p w14:paraId="2845562C" w14:textId="77777777" w:rsidR="000D7687" w:rsidRPr="000D7687" w:rsidRDefault="000D7687" w:rsidP="000D7687">
            <w:pPr>
              <w:rPr>
                <w:rFonts w:cs="Times New Roman"/>
                <w:szCs w:val="24"/>
                <w:lang w:eastAsia="ja-JP"/>
              </w:rPr>
            </w:pPr>
          </w:p>
        </w:tc>
      </w:tr>
      <w:tr w:rsidR="000D7687" w:rsidRPr="000D7687" w14:paraId="597DEB3C" w14:textId="77777777" w:rsidTr="00AB1475">
        <w:tc>
          <w:tcPr>
            <w:tcW w:w="6771" w:type="dxa"/>
          </w:tcPr>
          <w:p w14:paraId="4B4D5635" w14:textId="77777777" w:rsidR="000D7687" w:rsidRPr="000D7687" w:rsidRDefault="000D7687" w:rsidP="000D7687">
            <w:pPr>
              <w:rPr>
                <w:rFonts w:cs="Times New Roman"/>
                <w:szCs w:val="24"/>
                <w:lang w:eastAsia="ja-JP"/>
              </w:rPr>
            </w:pPr>
            <w:r w:rsidRPr="000D7687">
              <w:rPr>
                <w:rFonts w:cs="Times New Roman"/>
                <w:szCs w:val="24"/>
                <w:lang w:eastAsia="ja-JP"/>
              </w:rPr>
              <w:t>Понимание и удовлетворение уникальных потребностей клиентов</w:t>
            </w:r>
          </w:p>
        </w:tc>
        <w:tc>
          <w:tcPr>
            <w:tcW w:w="1417" w:type="dxa"/>
          </w:tcPr>
          <w:p w14:paraId="70F0FC81" w14:textId="77777777" w:rsidR="000D7687" w:rsidRPr="000D7687" w:rsidRDefault="000D7687" w:rsidP="000D7687">
            <w:pPr>
              <w:rPr>
                <w:rFonts w:cs="Times New Roman"/>
                <w:szCs w:val="24"/>
                <w:lang w:eastAsia="ja-JP"/>
              </w:rPr>
            </w:pPr>
          </w:p>
        </w:tc>
        <w:tc>
          <w:tcPr>
            <w:tcW w:w="1383" w:type="dxa"/>
          </w:tcPr>
          <w:p w14:paraId="6813C51D" w14:textId="77777777" w:rsidR="000D7687" w:rsidRPr="000D7687" w:rsidRDefault="000D7687" w:rsidP="000D7687">
            <w:pPr>
              <w:rPr>
                <w:rFonts w:cs="Times New Roman"/>
                <w:szCs w:val="24"/>
                <w:lang w:eastAsia="ja-JP"/>
              </w:rPr>
            </w:pPr>
          </w:p>
        </w:tc>
      </w:tr>
      <w:tr w:rsidR="000D7687" w:rsidRPr="000D7687" w14:paraId="2BDC0061" w14:textId="77777777" w:rsidTr="00AB1475">
        <w:tc>
          <w:tcPr>
            <w:tcW w:w="6771" w:type="dxa"/>
          </w:tcPr>
          <w:p w14:paraId="4EB646BF" w14:textId="77777777" w:rsidR="000D7687" w:rsidRPr="000D7687" w:rsidRDefault="000D7687" w:rsidP="000D7687">
            <w:pPr>
              <w:rPr>
                <w:rFonts w:cs="Times New Roman"/>
                <w:szCs w:val="24"/>
                <w:lang w:eastAsia="ja-JP"/>
              </w:rPr>
            </w:pPr>
            <w:r w:rsidRPr="000D7687">
              <w:rPr>
                <w:rFonts w:cs="Times New Roman"/>
                <w:szCs w:val="24"/>
                <w:lang w:eastAsia="ja-JP"/>
              </w:rPr>
              <w:t>Создание репутации/бренда компании с высоким качеством продуктов и услуг в отрасли</w:t>
            </w:r>
          </w:p>
        </w:tc>
        <w:tc>
          <w:tcPr>
            <w:tcW w:w="1417" w:type="dxa"/>
          </w:tcPr>
          <w:p w14:paraId="41C4E115" w14:textId="77777777" w:rsidR="000D7687" w:rsidRPr="000D7687" w:rsidRDefault="000D7687" w:rsidP="000D7687">
            <w:pPr>
              <w:rPr>
                <w:rFonts w:cs="Times New Roman"/>
                <w:szCs w:val="24"/>
                <w:lang w:eastAsia="ja-JP"/>
              </w:rPr>
            </w:pPr>
          </w:p>
        </w:tc>
        <w:tc>
          <w:tcPr>
            <w:tcW w:w="1383" w:type="dxa"/>
          </w:tcPr>
          <w:p w14:paraId="38FBB859" w14:textId="77777777" w:rsidR="000D7687" w:rsidRPr="000D7687" w:rsidRDefault="000D7687" w:rsidP="000D7687">
            <w:pPr>
              <w:rPr>
                <w:rFonts w:cs="Times New Roman"/>
                <w:szCs w:val="24"/>
                <w:lang w:eastAsia="ja-JP"/>
              </w:rPr>
            </w:pPr>
          </w:p>
        </w:tc>
      </w:tr>
    </w:tbl>
    <w:p w14:paraId="32075F1B" w14:textId="77777777" w:rsidR="000D7687" w:rsidRPr="000D7687" w:rsidRDefault="000D7687" w:rsidP="000D7687">
      <w:pPr>
        <w:rPr>
          <w:rFonts w:cs="Times New Roman"/>
          <w:szCs w:val="24"/>
        </w:rPr>
      </w:pPr>
    </w:p>
    <w:p w14:paraId="2089904F" w14:textId="77777777" w:rsidR="00272588" w:rsidRDefault="00272588" w:rsidP="000D7687">
      <w:pPr>
        <w:rPr>
          <w:rFonts w:cs="Times New Roman"/>
          <w:b/>
          <w:szCs w:val="24"/>
          <w:lang w:eastAsia="ja-JP"/>
        </w:rPr>
      </w:pPr>
    </w:p>
    <w:p w14:paraId="5871F1A0" w14:textId="77777777" w:rsidR="00272588" w:rsidRDefault="00272588" w:rsidP="000D7687">
      <w:pPr>
        <w:rPr>
          <w:rFonts w:cs="Times New Roman"/>
          <w:b/>
          <w:szCs w:val="24"/>
          <w:lang w:eastAsia="ja-JP"/>
        </w:rPr>
      </w:pPr>
    </w:p>
    <w:p w14:paraId="5FD86ECA" w14:textId="77777777" w:rsidR="000D7687" w:rsidRPr="000D7687" w:rsidRDefault="000D7687" w:rsidP="00272588">
      <w:pPr>
        <w:ind w:firstLine="709"/>
        <w:rPr>
          <w:rFonts w:cs="Times New Roman"/>
          <w:b/>
          <w:szCs w:val="24"/>
          <w:lang w:eastAsia="ja-JP"/>
        </w:rPr>
      </w:pPr>
      <w:r w:rsidRPr="000D7687">
        <w:rPr>
          <w:rFonts w:cs="Times New Roman"/>
          <w:b/>
          <w:szCs w:val="24"/>
          <w:lang w:eastAsia="ja-JP"/>
        </w:rPr>
        <w:lastRenderedPageBreak/>
        <w:t>Отметьте одну стратегию, которую Вы считаете наиболее важной для Вашего бизнеса и одну, которую считаете наименее важной.</w:t>
      </w:r>
    </w:p>
    <w:tbl>
      <w:tblPr>
        <w:tblStyle w:val="af3"/>
        <w:tblW w:w="0" w:type="auto"/>
        <w:tblLook w:val="04A0" w:firstRow="1" w:lastRow="0" w:firstColumn="1" w:lastColumn="0" w:noHBand="0" w:noVBand="1"/>
      </w:tblPr>
      <w:tblGrid>
        <w:gridCol w:w="6771"/>
        <w:gridCol w:w="1417"/>
        <w:gridCol w:w="1383"/>
      </w:tblGrid>
      <w:tr w:rsidR="000D7687" w:rsidRPr="000D7687" w14:paraId="0961847C" w14:textId="77777777" w:rsidTr="00AB1475">
        <w:tc>
          <w:tcPr>
            <w:tcW w:w="6771" w:type="dxa"/>
          </w:tcPr>
          <w:p w14:paraId="0D1F2F60"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11 из 11</w:t>
            </w:r>
          </w:p>
        </w:tc>
        <w:tc>
          <w:tcPr>
            <w:tcW w:w="1417" w:type="dxa"/>
          </w:tcPr>
          <w:p w14:paraId="00693040"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Наименее важно</w:t>
            </w:r>
          </w:p>
        </w:tc>
        <w:tc>
          <w:tcPr>
            <w:tcW w:w="1383" w:type="dxa"/>
          </w:tcPr>
          <w:p w14:paraId="5E6CA778" w14:textId="77777777" w:rsidR="000D7687" w:rsidRPr="000D7687" w:rsidRDefault="000D7687" w:rsidP="000D7687">
            <w:pPr>
              <w:jc w:val="center"/>
              <w:rPr>
                <w:rFonts w:cs="Times New Roman"/>
                <w:b/>
                <w:szCs w:val="24"/>
                <w:lang w:eastAsia="ja-JP"/>
              </w:rPr>
            </w:pPr>
            <w:r w:rsidRPr="000D7687">
              <w:rPr>
                <w:rFonts w:cs="Times New Roman"/>
                <w:b/>
                <w:szCs w:val="24"/>
                <w:lang w:eastAsia="ja-JP"/>
              </w:rPr>
              <w:t>Наиболее важно</w:t>
            </w:r>
          </w:p>
        </w:tc>
      </w:tr>
      <w:tr w:rsidR="000D7687" w:rsidRPr="000D7687" w14:paraId="10274720" w14:textId="77777777" w:rsidTr="00AB1475">
        <w:tc>
          <w:tcPr>
            <w:tcW w:w="6771" w:type="dxa"/>
          </w:tcPr>
          <w:p w14:paraId="7D243B65" w14:textId="77777777" w:rsidR="000D7687" w:rsidRPr="000D7687" w:rsidRDefault="000D7687" w:rsidP="000D7687">
            <w:pPr>
              <w:rPr>
                <w:rFonts w:cs="Times New Roman"/>
                <w:szCs w:val="24"/>
                <w:lang w:eastAsia="ja-JP"/>
              </w:rPr>
            </w:pPr>
            <w:r w:rsidRPr="000D7687">
              <w:rPr>
                <w:rFonts w:cs="Times New Roman"/>
                <w:szCs w:val="24"/>
                <w:lang w:eastAsia="ja-JP"/>
              </w:rPr>
              <w:t>Постоянные инновации в продуктах и услугах для того, чтобы превосходить конкурентов</w:t>
            </w:r>
          </w:p>
        </w:tc>
        <w:tc>
          <w:tcPr>
            <w:tcW w:w="1417" w:type="dxa"/>
          </w:tcPr>
          <w:p w14:paraId="7207944A" w14:textId="77777777" w:rsidR="000D7687" w:rsidRPr="000D7687" w:rsidRDefault="000D7687" w:rsidP="000D7687">
            <w:pPr>
              <w:rPr>
                <w:rFonts w:cs="Times New Roman"/>
                <w:szCs w:val="24"/>
                <w:lang w:eastAsia="ja-JP"/>
              </w:rPr>
            </w:pPr>
          </w:p>
        </w:tc>
        <w:tc>
          <w:tcPr>
            <w:tcW w:w="1383" w:type="dxa"/>
          </w:tcPr>
          <w:p w14:paraId="27D0CBCD" w14:textId="77777777" w:rsidR="000D7687" w:rsidRPr="000D7687" w:rsidRDefault="000D7687" w:rsidP="000D7687">
            <w:pPr>
              <w:rPr>
                <w:rFonts w:cs="Times New Roman"/>
                <w:szCs w:val="24"/>
                <w:lang w:eastAsia="ja-JP"/>
              </w:rPr>
            </w:pPr>
          </w:p>
        </w:tc>
      </w:tr>
      <w:tr w:rsidR="000D7687" w:rsidRPr="000D7687" w14:paraId="6EB276D3" w14:textId="77777777" w:rsidTr="00AB1475">
        <w:tc>
          <w:tcPr>
            <w:tcW w:w="6771" w:type="dxa"/>
          </w:tcPr>
          <w:p w14:paraId="4DE04D52"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самую низкую себестоимость в отрасли</w:t>
            </w:r>
          </w:p>
        </w:tc>
        <w:tc>
          <w:tcPr>
            <w:tcW w:w="1417" w:type="dxa"/>
          </w:tcPr>
          <w:p w14:paraId="3103338F" w14:textId="77777777" w:rsidR="000D7687" w:rsidRPr="000D7687" w:rsidRDefault="000D7687" w:rsidP="000D7687">
            <w:pPr>
              <w:rPr>
                <w:rFonts w:cs="Times New Roman"/>
                <w:szCs w:val="24"/>
                <w:lang w:eastAsia="ja-JP"/>
              </w:rPr>
            </w:pPr>
          </w:p>
        </w:tc>
        <w:tc>
          <w:tcPr>
            <w:tcW w:w="1383" w:type="dxa"/>
          </w:tcPr>
          <w:p w14:paraId="62DDB696" w14:textId="77777777" w:rsidR="000D7687" w:rsidRPr="000D7687" w:rsidRDefault="000D7687" w:rsidP="000D7687">
            <w:pPr>
              <w:rPr>
                <w:rFonts w:cs="Times New Roman"/>
                <w:szCs w:val="24"/>
                <w:lang w:eastAsia="ja-JP"/>
              </w:rPr>
            </w:pPr>
          </w:p>
        </w:tc>
      </w:tr>
      <w:tr w:rsidR="000D7687" w:rsidRPr="000D7687" w14:paraId="23632704" w14:textId="77777777" w:rsidTr="00AB1475">
        <w:tc>
          <w:tcPr>
            <w:tcW w:w="6771" w:type="dxa"/>
          </w:tcPr>
          <w:p w14:paraId="4F8570CA"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рынок со специфическими потребностями</w:t>
            </w:r>
          </w:p>
        </w:tc>
        <w:tc>
          <w:tcPr>
            <w:tcW w:w="1417" w:type="dxa"/>
          </w:tcPr>
          <w:p w14:paraId="4D44E434" w14:textId="77777777" w:rsidR="000D7687" w:rsidRPr="000D7687" w:rsidRDefault="000D7687" w:rsidP="000D7687">
            <w:pPr>
              <w:rPr>
                <w:rFonts w:cs="Times New Roman"/>
                <w:szCs w:val="24"/>
                <w:lang w:eastAsia="ja-JP"/>
              </w:rPr>
            </w:pPr>
          </w:p>
        </w:tc>
        <w:tc>
          <w:tcPr>
            <w:tcW w:w="1383" w:type="dxa"/>
          </w:tcPr>
          <w:p w14:paraId="66F36B2A" w14:textId="77777777" w:rsidR="000D7687" w:rsidRPr="000D7687" w:rsidRDefault="000D7687" w:rsidP="000D7687">
            <w:pPr>
              <w:rPr>
                <w:rFonts w:cs="Times New Roman"/>
                <w:szCs w:val="24"/>
                <w:lang w:eastAsia="ja-JP"/>
              </w:rPr>
            </w:pPr>
          </w:p>
        </w:tc>
      </w:tr>
      <w:tr w:rsidR="000D7687" w:rsidRPr="000D7687" w14:paraId="5338C00F" w14:textId="77777777" w:rsidTr="00AB1475">
        <w:tc>
          <w:tcPr>
            <w:tcW w:w="6771" w:type="dxa"/>
          </w:tcPr>
          <w:p w14:paraId="2DDC887D" w14:textId="77777777" w:rsidR="000D7687" w:rsidRPr="000D7687" w:rsidRDefault="000D7687" w:rsidP="000D7687">
            <w:pPr>
              <w:rPr>
                <w:rFonts w:cs="Times New Roman"/>
                <w:szCs w:val="24"/>
                <w:lang w:eastAsia="ja-JP"/>
              </w:rPr>
            </w:pPr>
            <w:r w:rsidRPr="000D7687">
              <w:rPr>
                <w:rFonts w:cs="Times New Roman"/>
                <w:szCs w:val="24"/>
                <w:lang w:eastAsia="ja-JP"/>
              </w:rPr>
              <w:t>Превосходное качество обслуживания клиентов</w:t>
            </w:r>
          </w:p>
        </w:tc>
        <w:tc>
          <w:tcPr>
            <w:tcW w:w="1417" w:type="dxa"/>
          </w:tcPr>
          <w:p w14:paraId="006CFA8E" w14:textId="77777777" w:rsidR="000D7687" w:rsidRPr="000D7687" w:rsidRDefault="000D7687" w:rsidP="000D7687">
            <w:pPr>
              <w:rPr>
                <w:rFonts w:cs="Times New Roman"/>
                <w:szCs w:val="24"/>
                <w:lang w:eastAsia="ja-JP"/>
              </w:rPr>
            </w:pPr>
          </w:p>
        </w:tc>
        <w:tc>
          <w:tcPr>
            <w:tcW w:w="1383" w:type="dxa"/>
          </w:tcPr>
          <w:p w14:paraId="6FD4D693" w14:textId="77777777" w:rsidR="000D7687" w:rsidRPr="000D7687" w:rsidRDefault="000D7687" w:rsidP="000D7687">
            <w:pPr>
              <w:rPr>
                <w:rFonts w:cs="Times New Roman"/>
                <w:szCs w:val="24"/>
                <w:lang w:eastAsia="ja-JP"/>
              </w:rPr>
            </w:pPr>
          </w:p>
        </w:tc>
      </w:tr>
      <w:tr w:rsidR="000D7687" w:rsidRPr="000D7687" w14:paraId="06C54D5E" w14:textId="77777777" w:rsidTr="00AB1475">
        <w:tc>
          <w:tcPr>
            <w:tcW w:w="6771" w:type="dxa"/>
          </w:tcPr>
          <w:p w14:paraId="432CF22A" w14:textId="77777777" w:rsidR="000D7687" w:rsidRPr="000D7687" w:rsidRDefault="000D7687" w:rsidP="000D7687">
            <w:pPr>
              <w:rPr>
                <w:rFonts w:cs="Times New Roman"/>
                <w:szCs w:val="24"/>
                <w:lang w:eastAsia="ja-JP"/>
              </w:rPr>
            </w:pPr>
            <w:r w:rsidRPr="000D7687">
              <w:rPr>
                <w:rFonts w:cs="Times New Roman"/>
                <w:szCs w:val="24"/>
                <w:lang w:eastAsia="ja-JP"/>
              </w:rPr>
              <w:t>Ориентация на широкий спектр/ассортимент продуктов/услуг</w:t>
            </w:r>
          </w:p>
        </w:tc>
        <w:tc>
          <w:tcPr>
            <w:tcW w:w="1417" w:type="dxa"/>
          </w:tcPr>
          <w:p w14:paraId="2E53129F" w14:textId="77777777" w:rsidR="000D7687" w:rsidRPr="000D7687" w:rsidRDefault="000D7687" w:rsidP="000D7687">
            <w:pPr>
              <w:rPr>
                <w:rFonts w:cs="Times New Roman"/>
                <w:szCs w:val="24"/>
                <w:lang w:eastAsia="ja-JP"/>
              </w:rPr>
            </w:pPr>
          </w:p>
        </w:tc>
        <w:tc>
          <w:tcPr>
            <w:tcW w:w="1383" w:type="dxa"/>
          </w:tcPr>
          <w:p w14:paraId="43FE1DAD" w14:textId="77777777" w:rsidR="000D7687" w:rsidRPr="000D7687" w:rsidRDefault="000D7687" w:rsidP="000D7687">
            <w:pPr>
              <w:rPr>
                <w:rFonts w:cs="Times New Roman"/>
                <w:szCs w:val="24"/>
                <w:lang w:eastAsia="ja-JP"/>
              </w:rPr>
            </w:pPr>
          </w:p>
        </w:tc>
      </w:tr>
    </w:tbl>
    <w:p w14:paraId="53B94105" w14:textId="77777777" w:rsidR="000D7687" w:rsidRPr="000D7687" w:rsidRDefault="000D7687" w:rsidP="000D7687">
      <w:pPr>
        <w:rPr>
          <w:rFonts w:cs="Times New Roman"/>
          <w:b/>
          <w:szCs w:val="24"/>
        </w:rPr>
      </w:pPr>
    </w:p>
    <w:p w14:paraId="5C5E3B73" w14:textId="1F6F3AF4" w:rsidR="000D7687" w:rsidRPr="000D7687" w:rsidRDefault="000D7687" w:rsidP="00272588">
      <w:pPr>
        <w:ind w:firstLine="709"/>
        <w:rPr>
          <w:rFonts w:cs="Times New Roman"/>
          <w:b/>
          <w:szCs w:val="24"/>
        </w:rPr>
      </w:pPr>
      <w:r w:rsidRPr="000D7687">
        <w:rPr>
          <w:rFonts w:cs="Times New Roman"/>
          <w:b/>
          <w:szCs w:val="24"/>
        </w:rPr>
        <w:t>Вопросы эффективности бизнеса</w:t>
      </w:r>
    </w:p>
    <w:p w14:paraId="0B0018F3" w14:textId="77777777" w:rsidR="000D7687" w:rsidRPr="000D7687" w:rsidRDefault="000D7687" w:rsidP="00272588">
      <w:pPr>
        <w:ind w:firstLine="709"/>
        <w:rPr>
          <w:rFonts w:cs="Times New Roman"/>
          <w:b/>
          <w:szCs w:val="24"/>
        </w:rPr>
      </w:pPr>
      <w:r w:rsidRPr="000D7687">
        <w:rPr>
          <w:rFonts w:cs="Times New Roman"/>
          <w:b/>
          <w:szCs w:val="24"/>
        </w:rPr>
        <w:t>Пожалуйста, укажите эффективность бизнеса по отношению к отрасли, в отношении следующих показателей эффективности бизнеса по группам:</w:t>
      </w:r>
    </w:p>
    <w:p w14:paraId="1DC9E0D8" w14:textId="77777777" w:rsidR="000D7687" w:rsidRPr="000D7687" w:rsidRDefault="000D7687" w:rsidP="000A2045">
      <w:pPr>
        <w:pStyle w:val="a8"/>
        <w:numPr>
          <w:ilvl w:val="0"/>
          <w:numId w:val="17"/>
        </w:numPr>
        <w:spacing w:after="200" w:line="240" w:lineRule="auto"/>
        <w:ind w:left="0" w:firstLine="709"/>
        <w:jc w:val="left"/>
        <w:rPr>
          <w:rFonts w:cs="Times New Roman"/>
          <w:szCs w:val="24"/>
        </w:rPr>
      </w:pPr>
      <w:r w:rsidRPr="000D7687">
        <w:rPr>
          <w:rFonts w:cs="Times New Roman"/>
          <w:szCs w:val="24"/>
        </w:rPr>
        <w:t>Самый низкий</w:t>
      </w:r>
    </w:p>
    <w:p w14:paraId="64C38BA5" w14:textId="77777777" w:rsidR="000D7687" w:rsidRPr="000D7687" w:rsidRDefault="000D7687" w:rsidP="000A2045">
      <w:pPr>
        <w:pStyle w:val="a8"/>
        <w:numPr>
          <w:ilvl w:val="0"/>
          <w:numId w:val="17"/>
        </w:numPr>
        <w:spacing w:after="200" w:line="240" w:lineRule="auto"/>
        <w:ind w:left="0" w:firstLine="709"/>
        <w:jc w:val="left"/>
        <w:rPr>
          <w:rFonts w:cs="Times New Roman"/>
          <w:szCs w:val="24"/>
        </w:rPr>
      </w:pPr>
      <w:r w:rsidRPr="000D7687">
        <w:rPr>
          <w:rFonts w:cs="Times New Roman"/>
          <w:szCs w:val="24"/>
        </w:rPr>
        <w:t xml:space="preserve">Низкий </w:t>
      </w:r>
    </w:p>
    <w:p w14:paraId="3CD1163A" w14:textId="77777777" w:rsidR="000D7687" w:rsidRPr="000D7687" w:rsidRDefault="000D7687" w:rsidP="000A2045">
      <w:pPr>
        <w:pStyle w:val="a8"/>
        <w:numPr>
          <w:ilvl w:val="0"/>
          <w:numId w:val="17"/>
        </w:numPr>
        <w:spacing w:after="200" w:line="240" w:lineRule="auto"/>
        <w:ind w:left="0" w:firstLine="709"/>
        <w:jc w:val="left"/>
        <w:rPr>
          <w:rFonts w:cs="Times New Roman"/>
          <w:szCs w:val="24"/>
        </w:rPr>
      </w:pPr>
      <w:r w:rsidRPr="000D7687">
        <w:rPr>
          <w:rFonts w:cs="Times New Roman"/>
          <w:szCs w:val="24"/>
        </w:rPr>
        <w:t xml:space="preserve">Средний </w:t>
      </w:r>
    </w:p>
    <w:p w14:paraId="3C4E8E61" w14:textId="77777777" w:rsidR="000D7687" w:rsidRPr="000D7687" w:rsidRDefault="000D7687" w:rsidP="000A2045">
      <w:pPr>
        <w:pStyle w:val="a8"/>
        <w:numPr>
          <w:ilvl w:val="0"/>
          <w:numId w:val="17"/>
        </w:numPr>
        <w:spacing w:after="200" w:line="240" w:lineRule="auto"/>
        <w:ind w:left="0" w:firstLine="709"/>
        <w:jc w:val="left"/>
        <w:rPr>
          <w:rFonts w:cs="Times New Roman"/>
          <w:szCs w:val="24"/>
        </w:rPr>
      </w:pPr>
      <w:r w:rsidRPr="000D7687">
        <w:rPr>
          <w:rFonts w:cs="Times New Roman"/>
          <w:szCs w:val="24"/>
        </w:rPr>
        <w:t>Лучший</w:t>
      </w:r>
    </w:p>
    <w:p w14:paraId="2CB8FAE1" w14:textId="77777777" w:rsidR="000D7687" w:rsidRPr="000D7687" w:rsidRDefault="000D7687" w:rsidP="000A2045">
      <w:pPr>
        <w:pStyle w:val="a8"/>
        <w:numPr>
          <w:ilvl w:val="0"/>
          <w:numId w:val="17"/>
        </w:numPr>
        <w:spacing w:after="200" w:line="240" w:lineRule="auto"/>
        <w:ind w:left="0" w:firstLine="709"/>
        <w:jc w:val="left"/>
        <w:rPr>
          <w:rFonts w:cs="Times New Roman"/>
          <w:szCs w:val="24"/>
        </w:rPr>
      </w:pPr>
      <w:r w:rsidRPr="000D7687">
        <w:rPr>
          <w:rFonts w:cs="Times New Roman"/>
          <w:szCs w:val="24"/>
        </w:rPr>
        <w:t xml:space="preserve">Самый лучший </w:t>
      </w:r>
    </w:p>
    <w:tbl>
      <w:tblPr>
        <w:tblStyle w:val="af3"/>
        <w:tblW w:w="9352" w:type="dxa"/>
        <w:tblLook w:val="04A0" w:firstRow="1" w:lastRow="0" w:firstColumn="1" w:lastColumn="0" w:noHBand="0" w:noVBand="1"/>
      </w:tblPr>
      <w:tblGrid>
        <w:gridCol w:w="2830"/>
        <w:gridCol w:w="993"/>
        <w:gridCol w:w="993"/>
        <w:gridCol w:w="1134"/>
        <w:gridCol w:w="1134"/>
        <w:gridCol w:w="1134"/>
        <w:gridCol w:w="1134"/>
      </w:tblGrid>
      <w:tr w:rsidR="000D7687" w:rsidRPr="000D7687" w14:paraId="2BCAFEDA" w14:textId="77777777" w:rsidTr="000A2045">
        <w:tc>
          <w:tcPr>
            <w:tcW w:w="2830" w:type="dxa"/>
          </w:tcPr>
          <w:p w14:paraId="4F7D42D5" w14:textId="77777777" w:rsidR="000D7687" w:rsidRPr="000D7687" w:rsidRDefault="000D7687" w:rsidP="000A2045">
            <w:pPr>
              <w:spacing w:line="240" w:lineRule="auto"/>
              <w:jc w:val="center"/>
              <w:rPr>
                <w:rFonts w:cs="Times New Roman"/>
                <w:szCs w:val="24"/>
              </w:rPr>
            </w:pPr>
          </w:p>
        </w:tc>
        <w:tc>
          <w:tcPr>
            <w:tcW w:w="993" w:type="dxa"/>
          </w:tcPr>
          <w:p w14:paraId="1379CEF5" w14:textId="77777777" w:rsidR="000D7687" w:rsidRPr="000D7687" w:rsidRDefault="000D7687" w:rsidP="000A2045">
            <w:pPr>
              <w:spacing w:line="240" w:lineRule="auto"/>
              <w:rPr>
                <w:rFonts w:cs="Times New Roman"/>
                <w:szCs w:val="24"/>
              </w:rPr>
            </w:pPr>
            <w:r w:rsidRPr="000D7687">
              <w:rPr>
                <w:rFonts w:cs="Times New Roman"/>
                <w:szCs w:val="24"/>
              </w:rPr>
              <w:t>Самый низкий</w:t>
            </w:r>
          </w:p>
          <w:p w14:paraId="43053DDB" w14:textId="77777777" w:rsidR="000D7687" w:rsidRPr="000D7687" w:rsidRDefault="000D7687" w:rsidP="000A2045">
            <w:pPr>
              <w:spacing w:line="240" w:lineRule="auto"/>
              <w:jc w:val="center"/>
              <w:rPr>
                <w:rFonts w:cs="Times New Roman"/>
                <w:szCs w:val="24"/>
              </w:rPr>
            </w:pPr>
          </w:p>
        </w:tc>
        <w:tc>
          <w:tcPr>
            <w:tcW w:w="993" w:type="dxa"/>
          </w:tcPr>
          <w:p w14:paraId="3B22E4E2" w14:textId="77777777" w:rsidR="000D7687" w:rsidRPr="000D7687" w:rsidRDefault="000D7687" w:rsidP="000A2045">
            <w:pPr>
              <w:spacing w:line="240" w:lineRule="auto"/>
              <w:jc w:val="center"/>
              <w:rPr>
                <w:rFonts w:cs="Times New Roman"/>
                <w:szCs w:val="24"/>
              </w:rPr>
            </w:pPr>
            <w:r w:rsidRPr="000D7687">
              <w:rPr>
                <w:rFonts w:cs="Times New Roman"/>
                <w:szCs w:val="24"/>
              </w:rPr>
              <w:t>Низкий</w:t>
            </w:r>
          </w:p>
        </w:tc>
        <w:tc>
          <w:tcPr>
            <w:tcW w:w="1134" w:type="dxa"/>
          </w:tcPr>
          <w:p w14:paraId="44B38246" w14:textId="77777777" w:rsidR="000D7687" w:rsidRPr="000D7687" w:rsidRDefault="000D7687" w:rsidP="000A2045">
            <w:pPr>
              <w:spacing w:line="240" w:lineRule="auto"/>
              <w:jc w:val="center"/>
              <w:rPr>
                <w:rFonts w:cs="Times New Roman"/>
                <w:szCs w:val="24"/>
              </w:rPr>
            </w:pPr>
            <w:r w:rsidRPr="000D7687">
              <w:rPr>
                <w:rFonts w:cs="Times New Roman"/>
                <w:szCs w:val="24"/>
              </w:rPr>
              <w:t>Средний</w:t>
            </w:r>
          </w:p>
        </w:tc>
        <w:tc>
          <w:tcPr>
            <w:tcW w:w="1134" w:type="dxa"/>
          </w:tcPr>
          <w:p w14:paraId="35999EE8" w14:textId="77777777" w:rsidR="000D7687" w:rsidRPr="000D7687" w:rsidRDefault="000D7687" w:rsidP="000A2045">
            <w:pPr>
              <w:spacing w:line="240" w:lineRule="auto"/>
              <w:jc w:val="center"/>
              <w:rPr>
                <w:rFonts w:cs="Times New Roman"/>
                <w:szCs w:val="24"/>
              </w:rPr>
            </w:pPr>
            <w:r w:rsidRPr="000D7687">
              <w:rPr>
                <w:rFonts w:cs="Times New Roman"/>
                <w:szCs w:val="24"/>
              </w:rPr>
              <w:t>Лучший</w:t>
            </w:r>
          </w:p>
        </w:tc>
        <w:tc>
          <w:tcPr>
            <w:tcW w:w="1134" w:type="dxa"/>
          </w:tcPr>
          <w:p w14:paraId="6171FE33" w14:textId="77777777" w:rsidR="000D7687" w:rsidRPr="000D7687" w:rsidRDefault="000D7687" w:rsidP="000A2045">
            <w:pPr>
              <w:spacing w:line="240" w:lineRule="auto"/>
              <w:jc w:val="center"/>
              <w:rPr>
                <w:rFonts w:cs="Times New Roman"/>
                <w:szCs w:val="24"/>
              </w:rPr>
            </w:pPr>
            <w:r w:rsidRPr="000D7687">
              <w:rPr>
                <w:rFonts w:cs="Times New Roman"/>
                <w:szCs w:val="24"/>
              </w:rPr>
              <w:t>Самый лучший</w:t>
            </w:r>
          </w:p>
        </w:tc>
        <w:tc>
          <w:tcPr>
            <w:tcW w:w="1134" w:type="dxa"/>
          </w:tcPr>
          <w:p w14:paraId="6D31D526" w14:textId="77777777" w:rsidR="000D7687" w:rsidRPr="000D7687" w:rsidRDefault="000D7687" w:rsidP="000A2045">
            <w:pPr>
              <w:spacing w:line="240" w:lineRule="auto"/>
              <w:jc w:val="center"/>
              <w:rPr>
                <w:rFonts w:cs="Times New Roman"/>
                <w:szCs w:val="24"/>
              </w:rPr>
            </w:pPr>
            <w:r w:rsidRPr="000D7687">
              <w:rPr>
                <w:rFonts w:cs="Times New Roman"/>
                <w:szCs w:val="24"/>
              </w:rPr>
              <w:t>Не могу ответить</w:t>
            </w:r>
          </w:p>
        </w:tc>
      </w:tr>
      <w:tr w:rsidR="000D7687" w:rsidRPr="000D7687" w14:paraId="703F1E08" w14:textId="77777777" w:rsidTr="000A2045">
        <w:tc>
          <w:tcPr>
            <w:tcW w:w="2830" w:type="dxa"/>
          </w:tcPr>
          <w:p w14:paraId="259FC857" w14:textId="77777777" w:rsidR="000D7687" w:rsidRPr="000D7687" w:rsidRDefault="000D7687" w:rsidP="000A2045">
            <w:pPr>
              <w:spacing w:line="240" w:lineRule="auto"/>
              <w:rPr>
                <w:rFonts w:cs="Times New Roman"/>
                <w:szCs w:val="24"/>
                <w:lang w:val="en-US"/>
              </w:rPr>
            </w:pPr>
            <w:r w:rsidRPr="000D7687">
              <w:rPr>
                <w:rStyle w:val="shorttext"/>
                <w:rFonts w:cs="Times New Roman"/>
                <w:szCs w:val="24"/>
              </w:rPr>
              <w:t>Общий рост выручки</w:t>
            </w:r>
          </w:p>
        </w:tc>
        <w:tc>
          <w:tcPr>
            <w:tcW w:w="993" w:type="dxa"/>
          </w:tcPr>
          <w:p w14:paraId="7DD56E98" w14:textId="77777777" w:rsidR="000D7687" w:rsidRPr="000D7687" w:rsidRDefault="000D7687" w:rsidP="000A2045">
            <w:pPr>
              <w:spacing w:line="240" w:lineRule="auto"/>
              <w:rPr>
                <w:rFonts w:cs="Times New Roman"/>
                <w:szCs w:val="24"/>
              </w:rPr>
            </w:pPr>
          </w:p>
        </w:tc>
        <w:tc>
          <w:tcPr>
            <w:tcW w:w="993" w:type="dxa"/>
          </w:tcPr>
          <w:p w14:paraId="0000B7E1" w14:textId="77777777" w:rsidR="000D7687" w:rsidRPr="000D7687" w:rsidRDefault="000D7687" w:rsidP="000A2045">
            <w:pPr>
              <w:spacing w:line="240" w:lineRule="auto"/>
              <w:rPr>
                <w:rFonts w:cs="Times New Roman"/>
                <w:szCs w:val="24"/>
              </w:rPr>
            </w:pPr>
          </w:p>
        </w:tc>
        <w:tc>
          <w:tcPr>
            <w:tcW w:w="1134" w:type="dxa"/>
          </w:tcPr>
          <w:p w14:paraId="369AF38D" w14:textId="77777777" w:rsidR="000D7687" w:rsidRPr="000D7687" w:rsidRDefault="000D7687" w:rsidP="000A2045">
            <w:pPr>
              <w:spacing w:line="240" w:lineRule="auto"/>
              <w:rPr>
                <w:rFonts w:cs="Times New Roman"/>
                <w:szCs w:val="24"/>
              </w:rPr>
            </w:pPr>
          </w:p>
        </w:tc>
        <w:tc>
          <w:tcPr>
            <w:tcW w:w="1134" w:type="dxa"/>
          </w:tcPr>
          <w:p w14:paraId="717E46A2" w14:textId="77777777" w:rsidR="000D7687" w:rsidRPr="000D7687" w:rsidRDefault="000D7687" w:rsidP="000A2045">
            <w:pPr>
              <w:spacing w:line="240" w:lineRule="auto"/>
              <w:rPr>
                <w:rFonts w:cs="Times New Roman"/>
                <w:szCs w:val="24"/>
              </w:rPr>
            </w:pPr>
          </w:p>
        </w:tc>
        <w:tc>
          <w:tcPr>
            <w:tcW w:w="1134" w:type="dxa"/>
          </w:tcPr>
          <w:p w14:paraId="14689763" w14:textId="77777777" w:rsidR="000D7687" w:rsidRPr="000D7687" w:rsidRDefault="000D7687" w:rsidP="000A2045">
            <w:pPr>
              <w:spacing w:line="240" w:lineRule="auto"/>
              <w:rPr>
                <w:rFonts w:cs="Times New Roman"/>
                <w:szCs w:val="24"/>
              </w:rPr>
            </w:pPr>
          </w:p>
        </w:tc>
        <w:tc>
          <w:tcPr>
            <w:tcW w:w="1134" w:type="dxa"/>
          </w:tcPr>
          <w:p w14:paraId="0B845F0D" w14:textId="77777777" w:rsidR="000D7687" w:rsidRPr="000D7687" w:rsidRDefault="000D7687" w:rsidP="000A2045">
            <w:pPr>
              <w:spacing w:line="240" w:lineRule="auto"/>
              <w:rPr>
                <w:rFonts w:cs="Times New Roman"/>
                <w:szCs w:val="24"/>
              </w:rPr>
            </w:pPr>
          </w:p>
        </w:tc>
      </w:tr>
      <w:tr w:rsidR="000D7687" w:rsidRPr="000D7687" w14:paraId="1D4795A6" w14:textId="77777777" w:rsidTr="000A2045">
        <w:tc>
          <w:tcPr>
            <w:tcW w:w="2830" w:type="dxa"/>
          </w:tcPr>
          <w:p w14:paraId="40700E78" w14:textId="77777777" w:rsidR="000D7687" w:rsidRPr="000D7687" w:rsidRDefault="000D7687" w:rsidP="000A2045">
            <w:pPr>
              <w:spacing w:line="240" w:lineRule="auto"/>
              <w:rPr>
                <w:rFonts w:cs="Times New Roman"/>
                <w:szCs w:val="24"/>
              </w:rPr>
            </w:pPr>
            <w:r w:rsidRPr="000D7687">
              <w:rPr>
                <w:rStyle w:val="shorttext"/>
                <w:rFonts w:cs="Times New Roman"/>
                <w:szCs w:val="24"/>
              </w:rPr>
              <w:t>Общий рост активов</w:t>
            </w:r>
          </w:p>
        </w:tc>
        <w:tc>
          <w:tcPr>
            <w:tcW w:w="993" w:type="dxa"/>
          </w:tcPr>
          <w:p w14:paraId="25E7EB49" w14:textId="77777777" w:rsidR="000D7687" w:rsidRPr="000D7687" w:rsidRDefault="000D7687" w:rsidP="000A2045">
            <w:pPr>
              <w:spacing w:line="240" w:lineRule="auto"/>
              <w:rPr>
                <w:rFonts w:cs="Times New Roman"/>
                <w:szCs w:val="24"/>
              </w:rPr>
            </w:pPr>
          </w:p>
        </w:tc>
        <w:tc>
          <w:tcPr>
            <w:tcW w:w="993" w:type="dxa"/>
          </w:tcPr>
          <w:p w14:paraId="4D3A1341" w14:textId="77777777" w:rsidR="000D7687" w:rsidRPr="000D7687" w:rsidRDefault="000D7687" w:rsidP="000A2045">
            <w:pPr>
              <w:spacing w:line="240" w:lineRule="auto"/>
              <w:rPr>
                <w:rFonts w:cs="Times New Roman"/>
                <w:szCs w:val="24"/>
              </w:rPr>
            </w:pPr>
          </w:p>
        </w:tc>
        <w:tc>
          <w:tcPr>
            <w:tcW w:w="1134" w:type="dxa"/>
          </w:tcPr>
          <w:p w14:paraId="4801863F" w14:textId="77777777" w:rsidR="000D7687" w:rsidRPr="000D7687" w:rsidRDefault="000D7687" w:rsidP="000A2045">
            <w:pPr>
              <w:spacing w:line="240" w:lineRule="auto"/>
              <w:rPr>
                <w:rFonts w:cs="Times New Roman"/>
                <w:szCs w:val="24"/>
              </w:rPr>
            </w:pPr>
          </w:p>
        </w:tc>
        <w:tc>
          <w:tcPr>
            <w:tcW w:w="1134" w:type="dxa"/>
          </w:tcPr>
          <w:p w14:paraId="7D87EC5C" w14:textId="77777777" w:rsidR="000D7687" w:rsidRPr="000D7687" w:rsidRDefault="000D7687" w:rsidP="000A2045">
            <w:pPr>
              <w:spacing w:line="240" w:lineRule="auto"/>
              <w:rPr>
                <w:rFonts w:cs="Times New Roman"/>
                <w:szCs w:val="24"/>
              </w:rPr>
            </w:pPr>
          </w:p>
        </w:tc>
        <w:tc>
          <w:tcPr>
            <w:tcW w:w="1134" w:type="dxa"/>
          </w:tcPr>
          <w:p w14:paraId="62837E94" w14:textId="77777777" w:rsidR="000D7687" w:rsidRPr="000D7687" w:rsidRDefault="000D7687" w:rsidP="000A2045">
            <w:pPr>
              <w:spacing w:line="240" w:lineRule="auto"/>
              <w:rPr>
                <w:rFonts w:cs="Times New Roman"/>
                <w:szCs w:val="24"/>
              </w:rPr>
            </w:pPr>
          </w:p>
        </w:tc>
        <w:tc>
          <w:tcPr>
            <w:tcW w:w="1134" w:type="dxa"/>
          </w:tcPr>
          <w:p w14:paraId="699BE907" w14:textId="77777777" w:rsidR="000D7687" w:rsidRPr="000D7687" w:rsidRDefault="000D7687" w:rsidP="000A2045">
            <w:pPr>
              <w:spacing w:line="240" w:lineRule="auto"/>
              <w:rPr>
                <w:rFonts w:cs="Times New Roman"/>
                <w:szCs w:val="24"/>
              </w:rPr>
            </w:pPr>
          </w:p>
        </w:tc>
      </w:tr>
      <w:tr w:rsidR="000D7687" w:rsidRPr="000D7687" w14:paraId="126D175D" w14:textId="77777777" w:rsidTr="000A2045">
        <w:tc>
          <w:tcPr>
            <w:tcW w:w="2830" w:type="dxa"/>
          </w:tcPr>
          <w:p w14:paraId="5E44CE8E" w14:textId="77777777" w:rsidR="000D7687" w:rsidRPr="000D7687" w:rsidRDefault="000D7687" w:rsidP="000A2045">
            <w:pPr>
              <w:spacing w:line="240" w:lineRule="auto"/>
              <w:rPr>
                <w:rFonts w:cs="Times New Roman"/>
                <w:szCs w:val="24"/>
              </w:rPr>
            </w:pPr>
            <w:r w:rsidRPr="000D7687">
              <w:rPr>
                <w:rStyle w:val="shorttext"/>
                <w:rFonts w:cs="Times New Roman"/>
                <w:szCs w:val="24"/>
              </w:rPr>
              <w:t>Рост чистой прибыли</w:t>
            </w:r>
          </w:p>
        </w:tc>
        <w:tc>
          <w:tcPr>
            <w:tcW w:w="993" w:type="dxa"/>
          </w:tcPr>
          <w:p w14:paraId="10B501D8" w14:textId="77777777" w:rsidR="000D7687" w:rsidRPr="000D7687" w:rsidRDefault="000D7687" w:rsidP="000A2045">
            <w:pPr>
              <w:spacing w:line="240" w:lineRule="auto"/>
              <w:rPr>
                <w:rFonts w:cs="Times New Roman"/>
                <w:szCs w:val="24"/>
              </w:rPr>
            </w:pPr>
          </w:p>
        </w:tc>
        <w:tc>
          <w:tcPr>
            <w:tcW w:w="993" w:type="dxa"/>
          </w:tcPr>
          <w:p w14:paraId="0B14704C" w14:textId="77777777" w:rsidR="000D7687" w:rsidRPr="000D7687" w:rsidRDefault="000D7687" w:rsidP="000A2045">
            <w:pPr>
              <w:spacing w:line="240" w:lineRule="auto"/>
              <w:rPr>
                <w:rFonts w:cs="Times New Roman"/>
                <w:szCs w:val="24"/>
              </w:rPr>
            </w:pPr>
          </w:p>
        </w:tc>
        <w:tc>
          <w:tcPr>
            <w:tcW w:w="1134" w:type="dxa"/>
          </w:tcPr>
          <w:p w14:paraId="2A24C942" w14:textId="77777777" w:rsidR="000D7687" w:rsidRPr="000D7687" w:rsidRDefault="000D7687" w:rsidP="000A2045">
            <w:pPr>
              <w:spacing w:line="240" w:lineRule="auto"/>
              <w:rPr>
                <w:rFonts w:cs="Times New Roman"/>
                <w:szCs w:val="24"/>
              </w:rPr>
            </w:pPr>
          </w:p>
        </w:tc>
        <w:tc>
          <w:tcPr>
            <w:tcW w:w="1134" w:type="dxa"/>
          </w:tcPr>
          <w:p w14:paraId="6049C4E9" w14:textId="77777777" w:rsidR="000D7687" w:rsidRPr="000D7687" w:rsidRDefault="000D7687" w:rsidP="000A2045">
            <w:pPr>
              <w:spacing w:line="240" w:lineRule="auto"/>
              <w:rPr>
                <w:rFonts w:cs="Times New Roman"/>
                <w:szCs w:val="24"/>
              </w:rPr>
            </w:pPr>
          </w:p>
        </w:tc>
        <w:tc>
          <w:tcPr>
            <w:tcW w:w="1134" w:type="dxa"/>
          </w:tcPr>
          <w:p w14:paraId="091419FB" w14:textId="77777777" w:rsidR="000D7687" w:rsidRPr="000D7687" w:rsidRDefault="000D7687" w:rsidP="000A2045">
            <w:pPr>
              <w:spacing w:line="240" w:lineRule="auto"/>
              <w:rPr>
                <w:rFonts w:cs="Times New Roman"/>
                <w:szCs w:val="24"/>
              </w:rPr>
            </w:pPr>
          </w:p>
        </w:tc>
        <w:tc>
          <w:tcPr>
            <w:tcW w:w="1134" w:type="dxa"/>
          </w:tcPr>
          <w:p w14:paraId="633564E9" w14:textId="77777777" w:rsidR="000D7687" w:rsidRPr="000D7687" w:rsidRDefault="000D7687" w:rsidP="000A2045">
            <w:pPr>
              <w:spacing w:line="240" w:lineRule="auto"/>
              <w:rPr>
                <w:rFonts w:cs="Times New Roman"/>
                <w:szCs w:val="24"/>
              </w:rPr>
            </w:pPr>
          </w:p>
        </w:tc>
      </w:tr>
      <w:tr w:rsidR="000D7687" w:rsidRPr="000D7687" w14:paraId="3BC6D954" w14:textId="77777777" w:rsidTr="000A2045">
        <w:tc>
          <w:tcPr>
            <w:tcW w:w="2830" w:type="dxa"/>
          </w:tcPr>
          <w:p w14:paraId="7E2600A8" w14:textId="77777777" w:rsidR="000D7687" w:rsidRPr="000D7687" w:rsidRDefault="000D7687" w:rsidP="000A2045">
            <w:pPr>
              <w:spacing w:line="240" w:lineRule="auto"/>
              <w:rPr>
                <w:rFonts w:cs="Times New Roman"/>
                <w:szCs w:val="24"/>
                <w:lang w:val="en-US"/>
              </w:rPr>
            </w:pPr>
            <w:r w:rsidRPr="000D7687">
              <w:rPr>
                <w:rStyle w:val="shorttext"/>
                <w:rFonts w:cs="Times New Roman"/>
                <w:szCs w:val="24"/>
              </w:rPr>
              <w:t>Рост доли рынка</w:t>
            </w:r>
          </w:p>
        </w:tc>
        <w:tc>
          <w:tcPr>
            <w:tcW w:w="993" w:type="dxa"/>
          </w:tcPr>
          <w:p w14:paraId="12F41DE0" w14:textId="77777777" w:rsidR="000D7687" w:rsidRPr="000D7687" w:rsidRDefault="000D7687" w:rsidP="000A2045">
            <w:pPr>
              <w:spacing w:line="240" w:lineRule="auto"/>
              <w:rPr>
                <w:rFonts w:cs="Times New Roman"/>
                <w:szCs w:val="24"/>
              </w:rPr>
            </w:pPr>
          </w:p>
        </w:tc>
        <w:tc>
          <w:tcPr>
            <w:tcW w:w="993" w:type="dxa"/>
          </w:tcPr>
          <w:p w14:paraId="3A2AE322" w14:textId="77777777" w:rsidR="000D7687" w:rsidRPr="000D7687" w:rsidRDefault="000D7687" w:rsidP="000A2045">
            <w:pPr>
              <w:spacing w:line="240" w:lineRule="auto"/>
              <w:rPr>
                <w:rFonts w:cs="Times New Roman"/>
                <w:szCs w:val="24"/>
              </w:rPr>
            </w:pPr>
          </w:p>
        </w:tc>
        <w:tc>
          <w:tcPr>
            <w:tcW w:w="1134" w:type="dxa"/>
          </w:tcPr>
          <w:p w14:paraId="1A585124" w14:textId="77777777" w:rsidR="000D7687" w:rsidRPr="000D7687" w:rsidRDefault="000D7687" w:rsidP="000A2045">
            <w:pPr>
              <w:spacing w:line="240" w:lineRule="auto"/>
              <w:rPr>
                <w:rFonts w:cs="Times New Roman"/>
                <w:szCs w:val="24"/>
              </w:rPr>
            </w:pPr>
          </w:p>
        </w:tc>
        <w:tc>
          <w:tcPr>
            <w:tcW w:w="1134" w:type="dxa"/>
          </w:tcPr>
          <w:p w14:paraId="492D97FC" w14:textId="77777777" w:rsidR="000D7687" w:rsidRPr="000D7687" w:rsidRDefault="000D7687" w:rsidP="000A2045">
            <w:pPr>
              <w:spacing w:line="240" w:lineRule="auto"/>
              <w:rPr>
                <w:rFonts w:cs="Times New Roman"/>
                <w:szCs w:val="24"/>
              </w:rPr>
            </w:pPr>
          </w:p>
        </w:tc>
        <w:tc>
          <w:tcPr>
            <w:tcW w:w="1134" w:type="dxa"/>
          </w:tcPr>
          <w:p w14:paraId="752C8A71" w14:textId="77777777" w:rsidR="000D7687" w:rsidRPr="000D7687" w:rsidRDefault="000D7687" w:rsidP="000A2045">
            <w:pPr>
              <w:spacing w:line="240" w:lineRule="auto"/>
              <w:rPr>
                <w:rFonts w:cs="Times New Roman"/>
                <w:szCs w:val="24"/>
              </w:rPr>
            </w:pPr>
          </w:p>
        </w:tc>
        <w:tc>
          <w:tcPr>
            <w:tcW w:w="1134" w:type="dxa"/>
          </w:tcPr>
          <w:p w14:paraId="48C80078" w14:textId="77777777" w:rsidR="000D7687" w:rsidRPr="000D7687" w:rsidRDefault="000D7687" w:rsidP="000A2045">
            <w:pPr>
              <w:spacing w:line="240" w:lineRule="auto"/>
              <w:rPr>
                <w:rFonts w:cs="Times New Roman"/>
                <w:szCs w:val="24"/>
              </w:rPr>
            </w:pPr>
          </w:p>
        </w:tc>
      </w:tr>
      <w:tr w:rsidR="000D7687" w:rsidRPr="000D7687" w14:paraId="61A254B8" w14:textId="77777777" w:rsidTr="000A2045">
        <w:tc>
          <w:tcPr>
            <w:tcW w:w="2830" w:type="dxa"/>
          </w:tcPr>
          <w:p w14:paraId="568C4E45" w14:textId="77777777" w:rsidR="000D7687" w:rsidRPr="000D7687" w:rsidRDefault="000D7687" w:rsidP="000A2045">
            <w:pPr>
              <w:spacing w:line="240" w:lineRule="auto"/>
              <w:rPr>
                <w:rFonts w:cs="Times New Roman"/>
                <w:szCs w:val="24"/>
              </w:rPr>
            </w:pPr>
            <w:r w:rsidRPr="000D7687">
              <w:rPr>
                <w:rStyle w:val="shorttext"/>
                <w:rFonts w:cs="Times New Roman"/>
                <w:szCs w:val="24"/>
              </w:rPr>
              <w:t>Рост производительности труда</w:t>
            </w:r>
          </w:p>
        </w:tc>
        <w:tc>
          <w:tcPr>
            <w:tcW w:w="993" w:type="dxa"/>
          </w:tcPr>
          <w:p w14:paraId="5FA39657" w14:textId="77777777" w:rsidR="000D7687" w:rsidRPr="000D7687" w:rsidRDefault="000D7687" w:rsidP="000A2045">
            <w:pPr>
              <w:spacing w:line="240" w:lineRule="auto"/>
              <w:rPr>
                <w:rFonts w:cs="Times New Roman"/>
                <w:szCs w:val="24"/>
              </w:rPr>
            </w:pPr>
          </w:p>
        </w:tc>
        <w:tc>
          <w:tcPr>
            <w:tcW w:w="993" w:type="dxa"/>
          </w:tcPr>
          <w:p w14:paraId="21CB6950" w14:textId="77777777" w:rsidR="000D7687" w:rsidRPr="000D7687" w:rsidRDefault="000D7687" w:rsidP="000A2045">
            <w:pPr>
              <w:spacing w:line="240" w:lineRule="auto"/>
              <w:rPr>
                <w:rFonts w:cs="Times New Roman"/>
                <w:szCs w:val="24"/>
              </w:rPr>
            </w:pPr>
          </w:p>
        </w:tc>
        <w:tc>
          <w:tcPr>
            <w:tcW w:w="1134" w:type="dxa"/>
          </w:tcPr>
          <w:p w14:paraId="1393F682" w14:textId="77777777" w:rsidR="000D7687" w:rsidRPr="000D7687" w:rsidRDefault="000D7687" w:rsidP="000A2045">
            <w:pPr>
              <w:spacing w:line="240" w:lineRule="auto"/>
              <w:rPr>
                <w:rFonts w:cs="Times New Roman"/>
                <w:szCs w:val="24"/>
              </w:rPr>
            </w:pPr>
          </w:p>
        </w:tc>
        <w:tc>
          <w:tcPr>
            <w:tcW w:w="1134" w:type="dxa"/>
          </w:tcPr>
          <w:p w14:paraId="2E64A7E7" w14:textId="77777777" w:rsidR="000D7687" w:rsidRPr="000D7687" w:rsidRDefault="000D7687" w:rsidP="000A2045">
            <w:pPr>
              <w:spacing w:line="240" w:lineRule="auto"/>
              <w:rPr>
                <w:rFonts w:cs="Times New Roman"/>
                <w:szCs w:val="24"/>
              </w:rPr>
            </w:pPr>
          </w:p>
        </w:tc>
        <w:tc>
          <w:tcPr>
            <w:tcW w:w="1134" w:type="dxa"/>
          </w:tcPr>
          <w:p w14:paraId="668A181D" w14:textId="77777777" w:rsidR="000D7687" w:rsidRPr="000D7687" w:rsidRDefault="000D7687" w:rsidP="000A2045">
            <w:pPr>
              <w:spacing w:line="240" w:lineRule="auto"/>
              <w:rPr>
                <w:rFonts w:cs="Times New Roman"/>
                <w:szCs w:val="24"/>
              </w:rPr>
            </w:pPr>
          </w:p>
        </w:tc>
        <w:tc>
          <w:tcPr>
            <w:tcW w:w="1134" w:type="dxa"/>
          </w:tcPr>
          <w:p w14:paraId="5ACC1083" w14:textId="77777777" w:rsidR="000D7687" w:rsidRPr="000D7687" w:rsidRDefault="000D7687" w:rsidP="000A2045">
            <w:pPr>
              <w:spacing w:line="240" w:lineRule="auto"/>
              <w:rPr>
                <w:rFonts w:cs="Times New Roman"/>
                <w:szCs w:val="24"/>
              </w:rPr>
            </w:pPr>
          </w:p>
        </w:tc>
      </w:tr>
      <w:tr w:rsidR="000D7687" w:rsidRPr="000D7687" w14:paraId="204AA3BD" w14:textId="77777777" w:rsidTr="000A2045">
        <w:tc>
          <w:tcPr>
            <w:tcW w:w="2830" w:type="dxa"/>
          </w:tcPr>
          <w:p w14:paraId="2B98FC99" w14:textId="77777777" w:rsidR="000D7687" w:rsidRPr="000D7687" w:rsidRDefault="000D7687" w:rsidP="000A2045">
            <w:pPr>
              <w:spacing w:line="240" w:lineRule="auto"/>
              <w:rPr>
                <w:rFonts w:cs="Times New Roman"/>
                <w:szCs w:val="24"/>
              </w:rPr>
            </w:pPr>
            <w:r w:rsidRPr="000D7687">
              <w:rPr>
                <w:rStyle w:val="shorttext"/>
                <w:rFonts w:cs="Times New Roman"/>
                <w:szCs w:val="24"/>
              </w:rPr>
              <w:t>Высокий уровень удовлетворенности сотрудников</w:t>
            </w:r>
          </w:p>
        </w:tc>
        <w:tc>
          <w:tcPr>
            <w:tcW w:w="993" w:type="dxa"/>
          </w:tcPr>
          <w:p w14:paraId="271F46AF" w14:textId="77777777" w:rsidR="000D7687" w:rsidRPr="000D7687" w:rsidRDefault="000D7687" w:rsidP="000A2045">
            <w:pPr>
              <w:spacing w:line="240" w:lineRule="auto"/>
              <w:rPr>
                <w:rFonts w:cs="Times New Roman"/>
                <w:szCs w:val="24"/>
              </w:rPr>
            </w:pPr>
          </w:p>
        </w:tc>
        <w:tc>
          <w:tcPr>
            <w:tcW w:w="993" w:type="dxa"/>
          </w:tcPr>
          <w:p w14:paraId="75E77DE3" w14:textId="77777777" w:rsidR="000D7687" w:rsidRPr="000D7687" w:rsidRDefault="000D7687" w:rsidP="000A2045">
            <w:pPr>
              <w:spacing w:line="240" w:lineRule="auto"/>
              <w:rPr>
                <w:rFonts w:cs="Times New Roman"/>
                <w:szCs w:val="24"/>
              </w:rPr>
            </w:pPr>
          </w:p>
        </w:tc>
        <w:tc>
          <w:tcPr>
            <w:tcW w:w="1134" w:type="dxa"/>
          </w:tcPr>
          <w:p w14:paraId="4CD57742" w14:textId="77777777" w:rsidR="000D7687" w:rsidRPr="000D7687" w:rsidRDefault="000D7687" w:rsidP="000A2045">
            <w:pPr>
              <w:spacing w:line="240" w:lineRule="auto"/>
              <w:rPr>
                <w:rFonts w:cs="Times New Roman"/>
                <w:szCs w:val="24"/>
              </w:rPr>
            </w:pPr>
          </w:p>
        </w:tc>
        <w:tc>
          <w:tcPr>
            <w:tcW w:w="1134" w:type="dxa"/>
          </w:tcPr>
          <w:p w14:paraId="344CFA51" w14:textId="77777777" w:rsidR="000D7687" w:rsidRPr="000D7687" w:rsidRDefault="000D7687" w:rsidP="000A2045">
            <w:pPr>
              <w:spacing w:line="240" w:lineRule="auto"/>
              <w:rPr>
                <w:rFonts w:cs="Times New Roman"/>
                <w:szCs w:val="24"/>
              </w:rPr>
            </w:pPr>
          </w:p>
        </w:tc>
        <w:tc>
          <w:tcPr>
            <w:tcW w:w="1134" w:type="dxa"/>
          </w:tcPr>
          <w:p w14:paraId="082BB904" w14:textId="77777777" w:rsidR="000D7687" w:rsidRPr="000D7687" w:rsidRDefault="000D7687" w:rsidP="000A2045">
            <w:pPr>
              <w:spacing w:line="240" w:lineRule="auto"/>
              <w:rPr>
                <w:rFonts w:cs="Times New Roman"/>
                <w:szCs w:val="24"/>
              </w:rPr>
            </w:pPr>
          </w:p>
        </w:tc>
        <w:tc>
          <w:tcPr>
            <w:tcW w:w="1134" w:type="dxa"/>
          </w:tcPr>
          <w:p w14:paraId="10657BCA" w14:textId="77777777" w:rsidR="000D7687" w:rsidRPr="000D7687" w:rsidRDefault="000D7687" w:rsidP="000A2045">
            <w:pPr>
              <w:spacing w:line="240" w:lineRule="auto"/>
              <w:rPr>
                <w:rFonts w:cs="Times New Roman"/>
                <w:szCs w:val="24"/>
              </w:rPr>
            </w:pPr>
          </w:p>
        </w:tc>
      </w:tr>
      <w:tr w:rsidR="000D7687" w:rsidRPr="000D7687" w14:paraId="7E2C56A4" w14:textId="77777777" w:rsidTr="000A2045">
        <w:tc>
          <w:tcPr>
            <w:tcW w:w="2830" w:type="dxa"/>
          </w:tcPr>
          <w:p w14:paraId="6A785BB4" w14:textId="77777777" w:rsidR="000D7687" w:rsidRPr="000D7687" w:rsidRDefault="000D7687" w:rsidP="000A2045">
            <w:pPr>
              <w:spacing w:line="240" w:lineRule="auto"/>
              <w:rPr>
                <w:rFonts w:cs="Times New Roman"/>
                <w:szCs w:val="24"/>
                <w:lang w:eastAsia="ja-JP"/>
              </w:rPr>
            </w:pPr>
            <w:r w:rsidRPr="000D7687">
              <w:rPr>
                <w:rFonts w:cs="Times New Roman"/>
                <w:szCs w:val="24"/>
                <w:lang w:eastAsia="ja-JP"/>
              </w:rPr>
              <w:t>Высокий уровень удержания персонала (низкий уровень текучести)</w:t>
            </w:r>
          </w:p>
        </w:tc>
        <w:tc>
          <w:tcPr>
            <w:tcW w:w="993" w:type="dxa"/>
          </w:tcPr>
          <w:p w14:paraId="266304A0" w14:textId="77777777" w:rsidR="000D7687" w:rsidRPr="000D7687" w:rsidRDefault="000D7687" w:rsidP="000A2045">
            <w:pPr>
              <w:spacing w:line="240" w:lineRule="auto"/>
              <w:rPr>
                <w:rFonts w:cs="Times New Roman"/>
                <w:szCs w:val="24"/>
              </w:rPr>
            </w:pPr>
          </w:p>
        </w:tc>
        <w:tc>
          <w:tcPr>
            <w:tcW w:w="993" w:type="dxa"/>
          </w:tcPr>
          <w:p w14:paraId="3FB527BF" w14:textId="77777777" w:rsidR="000D7687" w:rsidRPr="000D7687" w:rsidRDefault="000D7687" w:rsidP="000A2045">
            <w:pPr>
              <w:spacing w:line="240" w:lineRule="auto"/>
              <w:rPr>
                <w:rFonts w:cs="Times New Roman"/>
                <w:szCs w:val="24"/>
              </w:rPr>
            </w:pPr>
          </w:p>
        </w:tc>
        <w:tc>
          <w:tcPr>
            <w:tcW w:w="1134" w:type="dxa"/>
          </w:tcPr>
          <w:p w14:paraId="23C29804" w14:textId="77777777" w:rsidR="000D7687" w:rsidRPr="000D7687" w:rsidRDefault="000D7687" w:rsidP="000A2045">
            <w:pPr>
              <w:spacing w:line="240" w:lineRule="auto"/>
              <w:rPr>
                <w:rFonts w:cs="Times New Roman"/>
                <w:szCs w:val="24"/>
              </w:rPr>
            </w:pPr>
          </w:p>
        </w:tc>
        <w:tc>
          <w:tcPr>
            <w:tcW w:w="1134" w:type="dxa"/>
          </w:tcPr>
          <w:p w14:paraId="7B4E8BD2" w14:textId="77777777" w:rsidR="000D7687" w:rsidRPr="000D7687" w:rsidRDefault="000D7687" w:rsidP="000A2045">
            <w:pPr>
              <w:spacing w:line="240" w:lineRule="auto"/>
              <w:rPr>
                <w:rFonts w:cs="Times New Roman"/>
                <w:szCs w:val="24"/>
              </w:rPr>
            </w:pPr>
          </w:p>
        </w:tc>
        <w:tc>
          <w:tcPr>
            <w:tcW w:w="1134" w:type="dxa"/>
          </w:tcPr>
          <w:p w14:paraId="0F56E43D" w14:textId="77777777" w:rsidR="000D7687" w:rsidRPr="000D7687" w:rsidRDefault="000D7687" w:rsidP="000A2045">
            <w:pPr>
              <w:spacing w:line="240" w:lineRule="auto"/>
              <w:rPr>
                <w:rFonts w:cs="Times New Roman"/>
                <w:szCs w:val="24"/>
              </w:rPr>
            </w:pPr>
          </w:p>
        </w:tc>
        <w:tc>
          <w:tcPr>
            <w:tcW w:w="1134" w:type="dxa"/>
          </w:tcPr>
          <w:p w14:paraId="137EAFD6" w14:textId="77777777" w:rsidR="000D7687" w:rsidRPr="000D7687" w:rsidRDefault="000D7687" w:rsidP="000A2045">
            <w:pPr>
              <w:spacing w:line="240" w:lineRule="auto"/>
              <w:rPr>
                <w:rFonts w:cs="Times New Roman"/>
                <w:szCs w:val="24"/>
              </w:rPr>
            </w:pPr>
          </w:p>
        </w:tc>
      </w:tr>
      <w:tr w:rsidR="000D7687" w:rsidRPr="000D7687" w14:paraId="18F35B3F" w14:textId="77777777" w:rsidTr="000A2045">
        <w:tc>
          <w:tcPr>
            <w:tcW w:w="2830" w:type="dxa"/>
          </w:tcPr>
          <w:p w14:paraId="0604D0BC" w14:textId="77777777" w:rsidR="000D7687" w:rsidRPr="000D7687" w:rsidRDefault="000D7687" w:rsidP="000A2045">
            <w:pPr>
              <w:spacing w:line="240" w:lineRule="auto"/>
              <w:rPr>
                <w:rFonts w:cs="Times New Roman"/>
                <w:szCs w:val="24"/>
                <w:lang w:eastAsia="ja-JP"/>
              </w:rPr>
            </w:pPr>
            <w:r w:rsidRPr="000D7687">
              <w:rPr>
                <w:rStyle w:val="shorttext"/>
                <w:rFonts w:cs="Times New Roman"/>
                <w:szCs w:val="24"/>
              </w:rPr>
              <w:t>Высокий уровень удовлетворенности клиентов</w:t>
            </w:r>
          </w:p>
        </w:tc>
        <w:tc>
          <w:tcPr>
            <w:tcW w:w="993" w:type="dxa"/>
          </w:tcPr>
          <w:p w14:paraId="01C87938" w14:textId="77777777" w:rsidR="000D7687" w:rsidRPr="000D7687" w:rsidRDefault="000D7687" w:rsidP="000A2045">
            <w:pPr>
              <w:spacing w:line="240" w:lineRule="auto"/>
              <w:rPr>
                <w:rFonts w:cs="Times New Roman"/>
                <w:szCs w:val="24"/>
              </w:rPr>
            </w:pPr>
          </w:p>
        </w:tc>
        <w:tc>
          <w:tcPr>
            <w:tcW w:w="993" w:type="dxa"/>
          </w:tcPr>
          <w:p w14:paraId="02DF004F" w14:textId="77777777" w:rsidR="000D7687" w:rsidRPr="000D7687" w:rsidRDefault="000D7687" w:rsidP="000A2045">
            <w:pPr>
              <w:spacing w:line="240" w:lineRule="auto"/>
              <w:rPr>
                <w:rFonts w:cs="Times New Roman"/>
                <w:szCs w:val="24"/>
              </w:rPr>
            </w:pPr>
          </w:p>
        </w:tc>
        <w:tc>
          <w:tcPr>
            <w:tcW w:w="1134" w:type="dxa"/>
          </w:tcPr>
          <w:p w14:paraId="401B9B90" w14:textId="77777777" w:rsidR="000D7687" w:rsidRPr="000D7687" w:rsidRDefault="000D7687" w:rsidP="000A2045">
            <w:pPr>
              <w:spacing w:line="240" w:lineRule="auto"/>
              <w:rPr>
                <w:rFonts w:cs="Times New Roman"/>
                <w:szCs w:val="24"/>
              </w:rPr>
            </w:pPr>
          </w:p>
        </w:tc>
        <w:tc>
          <w:tcPr>
            <w:tcW w:w="1134" w:type="dxa"/>
          </w:tcPr>
          <w:p w14:paraId="7E2BAB03" w14:textId="77777777" w:rsidR="000D7687" w:rsidRPr="000D7687" w:rsidRDefault="000D7687" w:rsidP="000A2045">
            <w:pPr>
              <w:spacing w:line="240" w:lineRule="auto"/>
              <w:rPr>
                <w:rFonts w:cs="Times New Roman"/>
                <w:szCs w:val="24"/>
              </w:rPr>
            </w:pPr>
          </w:p>
        </w:tc>
        <w:tc>
          <w:tcPr>
            <w:tcW w:w="1134" w:type="dxa"/>
          </w:tcPr>
          <w:p w14:paraId="6C4C8421" w14:textId="77777777" w:rsidR="000D7687" w:rsidRPr="000D7687" w:rsidRDefault="000D7687" w:rsidP="000A2045">
            <w:pPr>
              <w:spacing w:line="240" w:lineRule="auto"/>
              <w:rPr>
                <w:rFonts w:cs="Times New Roman"/>
                <w:szCs w:val="24"/>
              </w:rPr>
            </w:pPr>
          </w:p>
        </w:tc>
        <w:tc>
          <w:tcPr>
            <w:tcW w:w="1134" w:type="dxa"/>
          </w:tcPr>
          <w:p w14:paraId="4E75D183" w14:textId="77777777" w:rsidR="000D7687" w:rsidRPr="000D7687" w:rsidRDefault="000D7687" w:rsidP="000A2045">
            <w:pPr>
              <w:spacing w:line="240" w:lineRule="auto"/>
              <w:rPr>
                <w:rFonts w:cs="Times New Roman"/>
                <w:szCs w:val="24"/>
              </w:rPr>
            </w:pPr>
          </w:p>
        </w:tc>
      </w:tr>
      <w:tr w:rsidR="000D7687" w:rsidRPr="000D7687" w14:paraId="512EFF47" w14:textId="77777777" w:rsidTr="000A2045">
        <w:tc>
          <w:tcPr>
            <w:tcW w:w="2830" w:type="dxa"/>
          </w:tcPr>
          <w:p w14:paraId="4B002C65" w14:textId="77777777" w:rsidR="000D7687" w:rsidRPr="000D7687" w:rsidRDefault="000D7687" w:rsidP="000A2045">
            <w:pPr>
              <w:spacing w:line="240" w:lineRule="auto"/>
              <w:rPr>
                <w:rFonts w:cs="Times New Roman"/>
                <w:szCs w:val="24"/>
                <w:lang w:eastAsia="ja-JP"/>
              </w:rPr>
            </w:pPr>
            <w:r w:rsidRPr="000D7687">
              <w:rPr>
                <w:rStyle w:val="shorttext"/>
                <w:rFonts w:cs="Times New Roman"/>
                <w:szCs w:val="24"/>
              </w:rPr>
              <w:t>Низкий уровень стоимости производства (себестоимости)</w:t>
            </w:r>
          </w:p>
        </w:tc>
        <w:tc>
          <w:tcPr>
            <w:tcW w:w="993" w:type="dxa"/>
          </w:tcPr>
          <w:p w14:paraId="60B3F47C" w14:textId="77777777" w:rsidR="000D7687" w:rsidRPr="000D7687" w:rsidRDefault="000D7687" w:rsidP="000A2045">
            <w:pPr>
              <w:spacing w:line="240" w:lineRule="auto"/>
              <w:rPr>
                <w:rFonts w:cs="Times New Roman"/>
                <w:szCs w:val="24"/>
              </w:rPr>
            </w:pPr>
          </w:p>
        </w:tc>
        <w:tc>
          <w:tcPr>
            <w:tcW w:w="993" w:type="dxa"/>
          </w:tcPr>
          <w:p w14:paraId="72B7120F" w14:textId="77777777" w:rsidR="000D7687" w:rsidRPr="000D7687" w:rsidRDefault="000D7687" w:rsidP="000A2045">
            <w:pPr>
              <w:spacing w:line="240" w:lineRule="auto"/>
              <w:rPr>
                <w:rFonts w:cs="Times New Roman"/>
                <w:szCs w:val="24"/>
              </w:rPr>
            </w:pPr>
          </w:p>
        </w:tc>
        <w:tc>
          <w:tcPr>
            <w:tcW w:w="1134" w:type="dxa"/>
          </w:tcPr>
          <w:p w14:paraId="743CC18E" w14:textId="77777777" w:rsidR="000D7687" w:rsidRPr="000D7687" w:rsidRDefault="000D7687" w:rsidP="000A2045">
            <w:pPr>
              <w:spacing w:line="240" w:lineRule="auto"/>
              <w:rPr>
                <w:rFonts w:cs="Times New Roman"/>
                <w:szCs w:val="24"/>
              </w:rPr>
            </w:pPr>
          </w:p>
        </w:tc>
        <w:tc>
          <w:tcPr>
            <w:tcW w:w="1134" w:type="dxa"/>
          </w:tcPr>
          <w:p w14:paraId="59DA6B61" w14:textId="77777777" w:rsidR="000D7687" w:rsidRPr="000D7687" w:rsidRDefault="000D7687" w:rsidP="000A2045">
            <w:pPr>
              <w:spacing w:line="240" w:lineRule="auto"/>
              <w:rPr>
                <w:rFonts w:cs="Times New Roman"/>
                <w:szCs w:val="24"/>
              </w:rPr>
            </w:pPr>
          </w:p>
        </w:tc>
        <w:tc>
          <w:tcPr>
            <w:tcW w:w="1134" w:type="dxa"/>
          </w:tcPr>
          <w:p w14:paraId="2B565FC0" w14:textId="77777777" w:rsidR="000D7687" w:rsidRPr="000D7687" w:rsidRDefault="000D7687" w:rsidP="000A2045">
            <w:pPr>
              <w:spacing w:line="240" w:lineRule="auto"/>
              <w:rPr>
                <w:rFonts w:cs="Times New Roman"/>
                <w:szCs w:val="24"/>
              </w:rPr>
            </w:pPr>
          </w:p>
        </w:tc>
        <w:tc>
          <w:tcPr>
            <w:tcW w:w="1134" w:type="dxa"/>
          </w:tcPr>
          <w:p w14:paraId="2BA417BA" w14:textId="77777777" w:rsidR="000D7687" w:rsidRPr="000D7687" w:rsidRDefault="000D7687" w:rsidP="000A2045">
            <w:pPr>
              <w:spacing w:line="240" w:lineRule="auto"/>
              <w:rPr>
                <w:rFonts w:cs="Times New Roman"/>
                <w:szCs w:val="24"/>
              </w:rPr>
            </w:pPr>
          </w:p>
        </w:tc>
      </w:tr>
      <w:tr w:rsidR="000D7687" w:rsidRPr="000D7687" w14:paraId="2F0B0F79" w14:textId="77777777" w:rsidTr="000A2045">
        <w:tc>
          <w:tcPr>
            <w:tcW w:w="2830" w:type="dxa"/>
          </w:tcPr>
          <w:p w14:paraId="1304364A" w14:textId="77777777" w:rsidR="000D7687" w:rsidRPr="000D7687" w:rsidRDefault="000D7687" w:rsidP="000A2045">
            <w:pPr>
              <w:spacing w:line="240" w:lineRule="auto"/>
              <w:rPr>
                <w:rFonts w:cs="Times New Roman"/>
                <w:szCs w:val="24"/>
                <w:lang w:eastAsia="ja-JP"/>
              </w:rPr>
            </w:pPr>
            <w:r w:rsidRPr="000D7687">
              <w:rPr>
                <w:rFonts w:cs="Times New Roman"/>
                <w:szCs w:val="24"/>
                <w:lang w:eastAsia="ja-JP"/>
              </w:rPr>
              <w:t>Высокий уровень дифференциации (отличия) от конкурентов</w:t>
            </w:r>
          </w:p>
        </w:tc>
        <w:tc>
          <w:tcPr>
            <w:tcW w:w="993" w:type="dxa"/>
          </w:tcPr>
          <w:p w14:paraId="23A37326" w14:textId="77777777" w:rsidR="000D7687" w:rsidRPr="000D7687" w:rsidRDefault="000D7687" w:rsidP="000A2045">
            <w:pPr>
              <w:spacing w:line="240" w:lineRule="auto"/>
              <w:rPr>
                <w:rFonts w:cs="Times New Roman"/>
                <w:szCs w:val="24"/>
              </w:rPr>
            </w:pPr>
          </w:p>
        </w:tc>
        <w:tc>
          <w:tcPr>
            <w:tcW w:w="993" w:type="dxa"/>
          </w:tcPr>
          <w:p w14:paraId="50855078" w14:textId="77777777" w:rsidR="000D7687" w:rsidRPr="000D7687" w:rsidRDefault="000D7687" w:rsidP="000A2045">
            <w:pPr>
              <w:spacing w:line="240" w:lineRule="auto"/>
              <w:rPr>
                <w:rFonts w:cs="Times New Roman"/>
                <w:szCs w:val="24"/>
              </w:rPr>
            </w:pPr>
          </w:p>
        </w:tc>
        <w:tc>
          <w:tcPr>
            <w:tcW w:w="1134" w:type="dxa"/>
          </w:tcPr>
          <w:p w14:paraId="256CF95E" w14:textId="77777777" w:rsidR="000D7687" w:rsidRPr="000D7687" w:rsidRDefault="000D7687" w:rsidP="000A2045">
            <w:pPr>
              <w:spacing w:line="240" w:lineRule="auto"/>
              <w:rPr>
                <w:rFonts w:cs="Times New Roman"/>
                <w:szCs w:val="24"/>
              </w:rPr>
            </w:pPr>
          </w:p>
        </w:tc>
        <w:tc>
          <w:tcPr>
            <w:tcW w:w="1134" w:type="dxa"/>
          </w:tcPr>
          <w:p w14:paraId="60A74298" w14:textId="77777777" w:rsidR="000D7687" w:rsidRPr="000D7687" w:rsidRDefault="000D7687" w:rsidP="000A2045">
            <w:pPr>
              <w:spacing w:line="240" w:lineRule="auto"/>
              <w:rPr>
                <w:rFonts w:cs="Times New Roman"/>
                <w:szCs w:val="24"/>
              </w:rPr>
            </w:pPr>
          </w:p>
        </w:tc>
        <w:tc>
          <w:tcPr>
            <w:tcW w:w="1134" w:type="dxa"/>
          </w:tcPr>
          <w:p w14:paraId="0BB2AAF2" w14:textId="77777777" w:rsidR="000D7687" w:rsidRPr="000D7687" w:rsidRDefault="000D7687" w:rsidP="000A2045">
            <w:pPr>
              <w:spacing w:line="240" w:lineRule="auto"/>
              <w:rPr>
                <w:rFonts w:cs="Times New Roman"/>
                <w:szCs w:val="24"/>
              </w:rPr>
            </w:pPr>
          </w:p>
        </w:tc>
        <w:tc>
          <w:tcPr>
            <w:tcW w:w="1134" w:type="dxa"/>
          </w:tcPr>
          <w:p w14:paraId="6054C4B4" w14:textId="77777777" w:rsidR="000D7687" w:rsidRPr="000D7687" w:rsidRDefault="000D7687" w:rsidP="000A2045">
            <w:pPr>
              <w:spacing w:line="240" w:lineRule="auto"/>
              <w:rPr>
                <w:rFonts w:cs="Times New Roman"/>
                <w:szCs w:val="24"/>
              </w:rPr>
            </w:pPr>
          </w:p>
        </w:tc>
      </w:tr>
    </w:tbl>
    <w:p w14:paraId="10CB55B8" w14:textId="58CB67E9" w:rsidR="006272F9" w:rsidRPr="005E7CE1" w:rsidRDefault="006272F9" w:rsidP="006272F9">
      <w:pPr>
        <w:pStyle w:val="1"/>
        <w:rPr>
          <w:b/>
        </w:rPr>
      </w:pPr>
      <w:bookmarkStart w:id="80" w:name="_Toc482538703"/>
      <w:r w:rsidRPr="005E7CE1">
        <w:rPr>
          <w:b/>
        </w:rPr>
        <w:lastRenderedPageBreak/>
        <w:t xml:space="preserve">Приложение </w:t>
      </w:r>
      <w:r w:rsidR="00FF54E8">
        <w:rPr>
          <w:b/>
        </w:rPr>
        <w:t>2</w:t>
      </w:r>
      <w:r w:rsidR="00E13ACB" w:rsidRPr="005E7CE1">
        <w:rPr>
          <w:b/>
        </w:rPr>
        <w:t>. Макрос</w:t>
      </w:r>
      <w:bookmarkEnd w:id="80"/>
    </w:p>
    <w:p w14:paraId="2664F7CD" w14:textId="28BC56C8" w:rsidR="00E13ACB" w:rsidRPr="00CE280F" w:rsidRDefault="00E13ACB" w:rsidP="00E13ACB">
      <w:r w:rsidRPr="006830A7">
        <w:rPr>
          <w:lang w:val="en-US"/>
        </w:rPr>
        <w:t>Sub</w:t>
      </w:r>
      <w:r w:rsidRPr="00CE280F">
        <w:t xml:space="preserve"> </w:t>
      </w:r>
      <w:r>
        <w:t>Макрос</w:t>
      </w:r>
      <w:r w:rsidRPr="00CE280F">
        <w:t>()</w:t>
      </w:r>
    </w:p>
    <w:p w14:paraId="33FDE4A5" w14:textId="084C96D7" w:rsidR="00E13ACB" w:rsidRPr="006830A7" w:rsidRDefault="00E13ACB" w:rsidP="00E13ACB">
      <w:pPr>
        <w:rPr>
          <w:rFonts w:eastAsiaTheme="minorEastAsia"/>
          <w:lang w:eastAsia="ja-JP"/>
        </w:rPr>
      </w:pPr>
      <w:r w:rsidRPr="006830A7">
        <w:t xml:space="preserve">    </w:t>
      </w:r>
      <w:r w:rsidRPr="00E13ACB">
        <w:rPr>
          <w:lang w:val="en-US"/>
        </w:rPr>
        <w:t>For</w:t>
      </w:r>
      <w:r w:rsidRPr="006830A7">
        <w:t xml:space="preserve"> </w:t>
      </w:r>
      <w:r w:rsidRPr="00E13ACB">
        <w:rPr>
          <w:lang w:val="en-US"/>
        </w:rPr>
        <w:t>resp</w:t>
      </w:r>
      <w:r w:rsidRPr="006830A7">
        <w:t xml:space="preserve"> = 1 </w:t>
      </w:r>
      <w:r w:rsidRPr="00E13ACB">
        <w:rPr>
          <w:lang w:val="en-US"/>
        </w:rPr>
        <w:t>To</w:t>
      </w:r>
      <w:r w:rsidRPr="006830A7">
        <w:t xml:space="preserve"> 33</w:t>
      </w:r>
      <w:r w:rsidR="006830A7" w:rsidRPr="006830A7">
        <w:t xml:space="preserve"> '</w:t>
      </w:r>
      <w:r w:rsidR="006830A7">
        <w:rPr>
          <w:rFonts w:eastAsiaTheme="minorEastAsia"/>
          <w:lang w:eastAsia="ja-JP"/>
        </w:rPr>
        <w:t>респонденты</w:t>
      </w:r>
      <w:r w:rsidR="006830A7" w:rsidRPr="006830A7">
        <w:rPr>
          <w:rFonts w:eastAsiaTheme="minorEastAsia"/>
          <w:lang w:eastAsia="ja-JP"/>
        </w:rPr>
        <w:t xml:space="preserve"> (</w:t>
      </w:r>
      <w:r w:rsidR="006830A7">
        <w:rPr>
          <w:rFonts w:eastAsiaTheme="minorEastAsia"/>
          <w:lang w:eastAsia="ja-JP"/>
        </w:rPr>
        <w:t>строки)</w:t>
      </w:r>
    </w:p>
    <w:p w14:paraId="2E395460" w14:textId="25FF5240" w:rsidR="00E13ACB" w:rsidRPr="006830A7" w:rsidRDefault="00E13ACB" w:rsidP="00E13ACB">
      <w:pPr>
        <w:rPr>
          <w:rFonts w:eastAsiaTheme="minorEastAsia"/>
          <w:lang w:eastAsia="ja-JP"/>
        </w:rPr>
      </w:pPr>
      <w:r w:rsidRPr="006830A7">
        <w:t xml:space="preserve">        </w:t>
      </w:r>
      <w:r w:rsidRPr="00E13ACB">
        <w:rPr>
          <w:lang w:val="en-US"/>
        </w:rPr>
        <w:t>For</w:t>
      </w:r>
      <w:r w:rsidRPr="006830A7">
        <w:t xml:space="preserve"> </w:t>
      </w:r>
      <w:r w:rsidRPr="00E13ACB">
        <w:rPr>
          <w:lang w:val="en-US"/>
        </w:rPr>
        <w:t>comb</w:t>
      </w:r>
      <w:r w:rsidRPr="006830A7">
        <w:t xml:space="preserve"> = 1 </w:t>
      </w:r>
      <w:r w:rsidRPr="00E13ACB">
        <w:rPr>
          <w:lang w:val="en-US"/>
        </w:rPr>
        <w:t>To</w:t>
      </w:r>
      <w:r w:rsidRPr="006830A7">
        <w:t xml:space="preserve"> 11</w:t>
      </w:r>
      <w:r w:rsidR="006830A7" w:rsidRPr="006830A7">
        <w:t xml:space="preserve"> '</w:t>
      </w:r>
      <w:r w:rsidR="006830A7">
        <w:rPr>
          <w:rFonts w:eastAsiaTheme="minorEastAsia"/>
          <w:lang w:eastAsia="ja-JP"/>
        </w:rPr>
        <w:t>комбинации (вопросы)</w:t>
      </w:r>
    </w:p>
    <w:p w14:paraId="30497247" w14:textId="60634566" w:rsidR="006830A7" w:rsidRDefault="00E13ACB" w:rsidP="00E13ACB">
      <w:r w:rsidRPr="006830A7">
        <w:t xml:space="preserve">            </w:t>
      </w:r>
      <w:r w:rsidR="006830A7" w:rsidRPr="006830A7">
        <w:t>'</w:t>
      </w:r>
      <w:r w:rsidR="006830A7">
        <w:t>обрабатываем ответ о самом важном</w:t>
      </w:r>
    </w:p>
    <w:p w14:paraId="6866B6D2" w14:textId="1B86B7C6" w:rsidR="00E13ACB" w:rsidRPr="00776C98" w:rsidRDefault="006830A7" w:rsidP="00E13ACB">
      <w:r w:rsidRPr="006830A7">
        <w:t xml:space="preserve">            </w:t>
      </w:r>
      <w:r w:rsidR="00E13ACB" w:rsidRPr="00E13ACB">
        <w:rPr>
          <w:lang w:val="en-US"/>
        </w:rPr>
        <w:t>Sheets</w:t>
      </w:r>
      <w:r w:rsidR="00E13ACB" w:rsidRPr="00776C98">
        <w:t>("</w:t>
      </w:r>
      <w:r w:rsidR="00E13ACB" w:rsidRPr="00E13ACB">
        <w:rPr>
          <w:lang w:val="en-US"/>
        </w:rPr>
        <w:t>strat</w:t>
      </w:r>
      <w:r w:rsidR="00E13ACB" w:rsidRPr="00776C98">
        <w:t>").</w:t>
      </w:r>
      <w:r w:rsidR="00E13ACB" w:rsidRPr="00E13ACB">
        <w:rPr>
          <w:lang w:val="en-US"/>
        </w:rPr>
        <w:t>Select</w:t>
      </w:r>
    </w:p>
    <w:p w14:paraId="47808F39" w14:textId="1DCE706D" w:rsidR="00E13ACB" w:rsidRPr="006830A7" w:rsidRDefault="00E13ACB" w:rsidP="00E13ACB">
      <w:r w:rsidRPr="006830A7">
        <w:t xml:space="preserve">            </w:t>
      </w:r>
      <w:r w:rsidRPr="00E13ACB">
        <w:rPr>
          <w:lang w:val="en-US"/>
        </w:rPr>
        <w:t>Range</w:t>
      </w:r>
      <w:r w:rsidRPr="006830A7">
        <w:t>("</w:t>
      </w:r>
      <w:r w:rsidRPr="00E13ACB">
        <w:rPr>
          <w:lang w:val="en-US"/>
        </w:rPr>
        <w:t>A</w:t>
      </w:r>
      <w:r w:rsidRPr="006830A7">
        <w:t>2:</w:t>
      </w:r>
      <w:r w:rsidRPr="00E13ACB">
        <w:rPr>
          <w:lang w:val="en-US"/>
        </w:rPr>
        <w:t>DF</w:t>
      </w:r>
      <w:r w:rsidRPr="006830A7">
        <w:t>33").</w:t>
      </w:r>
      <w:r w:rsidRPr="00E13ACB">
        <w:rPr>
          <w:lang w:val="en-US"/>
        </w:rPr>
        <w:t>Select</w:t>
      </w:r>
      <w:r w:rsidR="006830A7">
        <w:t xml:space="preserve"> </w:t>
      </w:r>
      <w:r w:rsidR="006830A7" w:rsidRPr="006830A7">
        <w:t>'</w:t>
      </w:r>
      <w:r w:rsidR="006830A7">
        <w:t>выбираем диапазон содержащий изначальные данные</w:t>
      </w:r>
    </w:p>
    <w:p w14:paraId="5E399C68" w14:textId="18F9BBB3" w:rsidR="00E13ACB" w:rsidRPr="00E13ACB" w:rsidRDefault="00E13ACB" w:rsidP="00E13ACB">
      <w:pPr>
        <w:rPr>
          <w:lang w:val="en-US"/>
        </w:rPr>
      </w:pPr>
      <w:r w:rsidRPr="00776C98">
        <w:t xml:space="preserve">            </w:t>
      </w:r>
      <w:r w:rsidRPr="00E13ACB">
        <w:rPr>
          <w:lang w:val="en-US"/>
        </w:rPr>
        <w:t>For v = 1 + 10 * (comb - 1) To 5 + 10 * (</w:t>
      </w:r>
      <w:r w:rsidR="006830A7">
        <w:rPr>
          <w:lang w:val="en-US"/>
        </w:rPr>
        <w:t>comb - 1)</w:t>
      </w:r>
    </w:p>
    <w:p w14:paraId="63323864" w14:textId="77777777" w:rsidR="00E13ACB" w:rsidRPr="00E13ACB" w:rsidRDefault="00E13ACB" w:rsidP="00E13ACB">
      <w:pPr>
        <w:rPr>
          <w:lang w:val="en-US"/>
        </w:rPr>
      </w:pPr>
      <w:r w:rsidRPr="00E13ACB">
        <w:rPr>
          <w:lang w:val="en-US"/>
        </w:rPr>
        <w:t xml:space="preserve">                If Selection.Cells(resp, v) = 1 Then</w:t>
      </w:r>
    </w:p>
    <w:p w14:paraId="18AA42C6" w14:textId="77777777" w:rsidR="00E13ACB" w:rsidRPr="00776C98" w:rsidRDefault="00E13ACB" w:rsidP="00E13ACB">
      <w:r w:rsidRPr="00E13ACB">
        <w:rPr>
          <w:lang w:val="en-US"/>
        </w:rPr>
        <w:t xml:space="preserve">                    Sheets</w:t>
      </w:r>
      <w:r w:rsidRPr="00776C98">
        <w:t>("</w:t>
      </w:r>
      <w:r w:rsidRPr="00E13ACB">
        <w:rPr>
          <w:lang w:val="en-US"/>
        </w:rPr>
        <w:t>matr</w:t>
      </w:r>
      <w:r w:rsidRPr="00776C98">
        <w:t>").</w:t>
      </w:r>
      <w:r w:rsidRPr="00E13ACB">
        <w:rPr>
          <w:lang w:val="en-US"/>
        </w:rPr>
        <w:t>Select</w:t>
      </w:r>
    </w:p>
    <w:p w14:paraId="5F3803F6" w14:textId="53A2C833" w:rsidR="006830A7" w:rsidRPr="006830A7" w:rsidRDefault="00E13ACB" w:rsidP="006830A7">
      <w:r w:rsidRPr="006830A7">
        <w:t xml:space="preserve">                    </w:t>
      </w:r>
      <w:r w:rsidRPr="00E13ACB">
        <w:rPr>
          <w:lang w:val="en-US"/>
        </w:rPr>
        <w:t>Range</w:t>
      </w:r>
      <w:r w:rsidRPr="006830A7">
        <w:t>("</w:t>
      </w:r>
      <w:r w:rsidRPr="00E13ACB">
        <w:rPr>
          <w:lang w:val="en-US"/>
        </w:rPr>
        <w:t>G</w:t>
      </w:r>
      <w:r w:rsidRPr="006830A7">
        <w:t>15:</w:t>
      </w:r>
      <w:r w:rsidRPr="00E13ACB">
        <w:rPr>
          <w:lang w:val="en-US"/>
        </w:rPr>
        <w:t>J</w:t>
      </w:r>
      <w:r w:rsidRPr="006830A7">
        <w:t>26").</w:t>
      </w:r>
      <w:r w:rsidRPr="00E13ACB">
        <w:rPr>
          <w:lang w:val="en-US"/>
        </w:rPr>
        <w:t>Select</w:t>
      </w:r>
      <w:r w:rsidR="006830A7">
        <w:t xml:space="preserve"> </w:t>
      </w:r>
      <w:r w:rsidR="006830A7" w:rsidRPr="006830A7">
        <w:t>'</w:t>
      </w:r>
      <w:r w:rsidR="006830A7">
        <w:t>выбираем диапазон куда надо записать результат</w:t>
      </w:r>
    </w:p>
    <w:p w14:paraId="16414B92" w14:textId="77777777" w:rsidR="00E13ACB" w:rsidRPr="00E13ACB" w:rsidRDefault="00E13ACB" w:rsidP="00E13ACB">
      <w:pPr>
        <w:rPr>
          <w:lang w:val="en-US"/>
        </w:rPr>
      </w:pPr>
      <w:r w:rsidRPr="00776C98">
        <w:t xml:space="preserve">                    </w:t>
      </w:r>
      <w:r w:rsidRPr="00E13ACB">
        <w:rPr>
          <w:lang w:val="en-US"/>
        </w:rPr>
        <w:t>Selection.Cells(comb + 1, resp * 2 - 1) = v - 10 * (comb - 1)</w:t>
      </w:r>
    </w:p>
    <w:p w14:paraId="61FCE233" w14:textId="77777777" w:rsidR="00E13ACB" w:rsidRPr="00E13ACB" w:rsidRDefault="00E13ACB" w:rsidP="00E13ACB">
      <w:pPr>
        <w:rPr>
          <w:lang w:val="en-US"/>
        </w:rPr>
      </w:pPr>
      <w:r w:rsidRPr="00E13ACB">
        <w:rPr>
          <w:lang w:val="en-US"/>
        </w:rPr>
        <w:t xml:space="preserve">                    Selection.Cells(1, resp * 2 - 1) = "R" &amp; resp &amp; " Most important"</w:t>
      </w:r>
    </w:p>
    <w:p w14:paraId="3D7EA747" w14:textId="77777777" w:rsidR="00E13ACB" w:rsidRPr="00E13ACB" w:rsidRDefault="00E13ACB" w:rsidP="00E13ACB">
      <w:pPr>
        <w:rPr>
          <w:lang w:val="en-US"/>
        </w:rPr>
      </w:pPr>
      <w:r w:rsidRPr="00E13ACB">
        <w:rPr>
          <w:lang w:val="en-US"/>
        </w:rPr>
        <w:t xml:space="preserve">                    Exit For</w:t>
      </w:r>
    </w:p>
    <w:p w14:paraId="3EE42616" w14:textId="77777777" w:rsidR="00E13ACB" w:rsidRPr="00E13ACB" w:rsidRDefault="00E13ACB" w:rsidP="00E13ACB">
      <w:pPr>
        <w:rPr>
          <w:lang w:val="en-US"/>
        </w:rPr>
      </w:pPr>
      <w:r w:rsidRPr="00E13ACB">
        <w:rPr>
          <w:lang w:val="en-US"/>
        </w:rPr>
        <w:t xml:space="preserve">                End If</w:t>
      </w:r>
    </w:p>
    <w:p w14:paraId="7E7BFDC8" w14:textId="77777777" w:rsidR="00E13ACB" w:rsidRDefault="00E13ACB" w:rsidP="00E13ACB">
      <w:pPr>
        <w:rPr>
          <w:lang w:val="en-US"/>
        </w:rPr>
      </w:pPr>
      <w:r w:rsidRPr="00E13ACB">
        <w:rPr>
          <w:lang w:val="en-US"/>
        </w:rPr>
        <w:t xml:space="preserve">            Next v</w:t>
      </w:r>
    </w:p>
    <w:p w14:paraId="177E46B0" w14:textId="626A9711" w:rsidR="006830A7" w:rsidRDefault="006830A7" w:rsidP="006830A7">
      <w:r w:rsidRPr="00CE280F">
        <w:rPr>
          <w:lang w:val="en-US"/>
        </w:rPr>
        <w:t xml:space="preserve">            </w:t>
      </w:r>
      <w:r w:rsidRPr="006830A7">
        <w:t>'</w:t>
      </w:r>
      <w:r>
        <w:t>обрабатываем ответ о самом неважном</w:t>
      </w:r>
    </w:p>
    <w:p w14:paraId="75C3EFDE" w14:textId="77777777" w:rsidR="00E13ACB" w:rsidRPr="00D57877" w:rsidRDefault="00E13ACB" w:rsidP="00E13ACB">
      <w:pPr>
        <w:rPr>
          <w:lang w:val="en-US"/>
        </w:rPr>
      </w:pPr>
      <w:r w:rsidRPr="006830A7">
        <w:t xml:space="preserve">            </w:t>
      </w:r>
      <w:r w:rsidRPr="00776C98">
        <w:rPr>
          <w:lang w:val="en-US"/>
        </w:rPr>
        <w:t>Sheets</w:t>
      </w:r>
      <w:r w:rsidRPr="00D57877">
        <w:rPr>
          <w:lang w:val="en-US"/>
        </w:rPr>
        <w:t>("</w:t>
      </w:r>
      <w:r w:rsidRPr="00776C98">
        <w:rPr>
          <w:lang w:val="en-US"/>
        </w:rPr>
        <w:t>strat</w:t>
      </w:r>
      <w:r w:rsidRPr="00D57877">
        <w:rPr>
          <w:lang w:val="en-US"/>
        </w:rPr>
        <w:t>").</w:t>
      </w:r>
      <w:r w:rsidRPr="00776C98">
        <w:rPr>
          <w:lang w:val="en-US"/>
        </w:rPr>
        <w:t>Select</w:t>
      </w:r>
    </w:p>
    <w:p w14:paraId="78D60E8E" w14:textId="77777777" w:rsidR="00E13ACB" w:rsidRPr="00E13ACB" w:rsidRDefault="00E13ACB" w:rsidP="00E13ACB">
      <w:pPr>
        <w:rPr>
          <w:lang w:val="en-US"/>
        </w:rPr>
      </w:pPr>
      <w:r w:rsidRPr="00D57877">
        <w:rPr>
          <w:lang w:val="en-US"/>
        </w:rPr>
        <w:t xml:space="preserve">            </w:t>
      </w:r>
      <w:r w:rsidRPr="00E13ACB">
        <w:rPr>
          <w:lang w:val="en-US"/>
        </w:rPr>
        <w:t>Range("A2:DF33").Select</w:t>
      </w:r>
    </w:p>
    <w:p w14:paraId="46F967FA" w14:textId="77777777" w:rsidR="00E13ACB" w:rsidRPr="00E13ACB" w:rsidRDefault="00E13ACB" w:rsidP="00E13ACB">
      <w:pPr>
        <w:rPr>
          <w:lang w:val="en-US"/>
        </w:rPr>
      </w:pPr>
      <w:r w:rsidRPr="00E13ACB">
        <w:rPr>
          <w:lang w:val="en-US"/>
        </w:rPr>
        <w:t xml:space="preserve">            For nv = 6 + 10 * (comb - 1) To 10 + 10 * (comb - 1)</w:t>
      </w:r>
    </w:p>
    <w:p w14:paraId="6916CE8A" w14:textId="77777777" w:rsidR="00E13ACB" w:rsidRPr="00E13ACB" w:rsidRDefault="00E13ACB" w:rsidP="00E13ACB">
      <w:pPr>
        <w:rPr>
          <w:lang w:val="en-US"/>
        </w:rPr>
      </w:pPr>
      <w:r w:rsidRPr="00E13ACB">
        <w:rPr>
          <w:lang w:val="en-US"/>
        </w:rPr>
        <w:t xml:space="preserve">                If Selection.Cells(resp, nv) = 1 Then</w:t>
      </w:r>
    </w:p>
    <w:p w14:paraId="2AFE737A" w14:textId="77777777" w:rsidR="00E13ACB" w:rsidRPr="00E13ACB" w:rsidRDefault="00E13ACB" w:rsidP="00E13ACB">
      <w:pPr>
        <w:rPr>
          <w:lang w:val="en-US"/>
        </w:rPr>
      </w:pPr>
      <w:r w:rsidRPr="00E13ACB">
        <w:rPr>
          <w:lang w:val="en-US"/>
        </w:rPr>
        <w:t xml:space="preserve">                    Sheets("matr").Select</w:t>
      </w:r>
    </w:p>
    <w:p w14:paraId="7EA0E602" w14:textId="77777777" w:rsidR="00E13ACB" w:rsidRPr="00E13ACB" w:rsidRDefault="00E13ACB" w:rsidP="00E13ACB">
      <w:pPr>
        <w:rPr>
          <w:lang w:val="en-US"/>
        </w:rPr>
      </w:pPr>
      <w:r w:rsidRPr="00E13ACB">
        <w:rPr>
          <w:lang w:val="en-US"/>
        </w:rPr>
        <w:t xml:space="preserve">                    Range("G15:J26").Select</w:t>
      </w:r>
    </w:p>
    <w:p w14:paraId="7DA4E0FF" w14:textId="77777777" w:rsidR="00E13ACB" w:rsidRPr="00E13ACB" w:rsidRDefault="00E13ACB" w:rsidP="00E13ACB">
      <w:pPr>
        <w:rPr>
          <w:lang w:val="en-US"/>
        </w:rPr>
      </w:pPr>
      <w:r w:rsidRPr="00E13ACB">
        <w:rPr>
          <w:lang w:val="en-US"/>
        </w:rPr>
        <w:t xml:space="preserve">                    Selection.Cells(comb + 1, resp * 2) = nv - 5 - 10 * (comb - 1)</w:t>
      </w:r>
    </w:p>
    <w:p w14:paraId="395883A8" w14:textId="77777777" w:rsidR="00E13ACB" w:rsidRPr="00E13ACB" w:rsidRDefault="00E13ACB" w:rsidP="00E13ACB">
      <w:pPr>
        <w:rPr>
          <w:lang w:val="en-US"/>
        </w:rPr>
      </w:pPr>
      <w:r w:rsidRPr="00E13ACB">
        <w:rPr>
          <w:lang w:val="en-US"/>
        </w:rPr>
        <w:t xml:space="preserve">                    Selection.Cells(1, resp * 2) = "R" &amp; resp &amp; " Least important"</w:t>
      </w:r>
    </w:p>
    <w:p w14:paraId="13BFA8F6" w14:textId="77777777" w:rsidR="00E13ACB" w:rsidRPr="00E13ACB" w:rsidRDefault="00E13ACB" w:rsidP="00E13ACB">
      <w:pPr>
        <w:rPr>
          <w:lang w:val="en-US"/>
        </w:rPr>
      </w:pPr>
      <w:r w:rsidRPr="00E13ACB">
        <w:rPr>
          <w:lang w:val="en-US"/>
        </w:rPr>
        <w:t xml:space="preserve">                    Exit For</w:t>
      </w:r>
    </w:p>
    <w:p w14:paraId="3AC1B28B" w14:textId="77777777" w:rsidR="00E13ACB" w:rsidRPr="00E13ACB" w:rsidRDefault="00E13ACB" w:rsidP="00E13ACB">
      <w:pPr>
        <w:rPr>
          <w:lang w:val="en-US"/>
        </w:rPr>
      </w:pPr>
      <w:r w:rsidRPr="00E13ACB">
        <w:rPr>
          <w:lang w:val="en-US"/>
        </w:rPr>
        <w:t xml:space="preserve">                End If</w:t>
      </w:r>
    </w:p>
    <w:p w14:paraId="672CE6F7" w14:textId="77777777" w:rsidR="00E13ACB" w:rsidRPr="00E13ACB" w:rsidRDefault="00E13ACB" w:rsidP="00E13ACB">
      <w:pPr>
        <w:rPr>
          <w:lang w:val="en-US"/>
        </w:rPr>
      </w:pPr>
      <w:r w:rsidRPr="00E13ACB">
        <w:rPr>
          <w:lang w:val="en-US"/>
        </w:rPr>
        <w:t xml:space="preserve">            Next nv</w:t>
      </w:r>
    </w:p>
    <w:p w14:paraId="40A56D5E" w14:textId="77777777" w:rsidR="00E13ACB" w:rsidRPr="00E13ACB" w:rsidRDefault="00E13ACB" w:rsidP="00E13ACB">
      <w:pPr>
        <w:rPr>
          <w:lang w:val="en-US"/>
        </w:rPr>
      </w:pPr>
      <w:r w:rsidRPr="00E13ACB">
        <w:rPr>
          <w:lang w:val="en-US"/>
        </w:rPr>
        <w:t xml:space="preserve">        Next comb</w:t>
      </w:r>
    </w:p>
    <w:p w14:paraId="25618E9C" w14:textId="77777777" w:rsidR="00E13ACB" w:rsidRPr="00E13ACB" w:rsidRDefault="00E13ACB" w:rsidP="00E13ACB">
      <w:pPr>
        <w:rPr>
          <w:lang w:val="en-US"/>
        </w:rPr>
      </w:pPr>
      <w:r w:rsidRPr="00E13ACB">
        <w:rPr>
          <w:lang w:val="en-US"/>
        </w:rPr>
        <w:t xml:space="preserve">    Next resp</w:t>
      </w:r>
    </w:p>
    <w:p w14:paraId="25EFEA52" w14:textId="77777777" w:rsidR="00E13ACB" w:rsidRPr="00E13ACB" w:rsidRDefault="00E13ACB" w:rsidP="00E13ACB">
      <w:pPr>
        <w:rPr>
          <w:lang w:val="en-US"/>
        </w:rPr>
      </w:pPr>
      <w:r w:rsidRPr="00E13ACB">
        <w:rPr>
          <w:lang w:val="en-US"/>
        </w:rPr>
        <w:t xml:space="preserve">    Sheets("matr").Select</w:t>
      </w:r>
    </w:p>
    <w:p w14:paraId="7FFD0FBF" w14:textId="77777777" w:rsidR="00E13ACB" w:rsidRPr="005E7CE1" w:rsidRDefault="00E13ACB" w:rsidP="00E13ACB">
      <w:pPr>
        <w:rPr>
          <w:lang w:val="en-US"/>
        </w:rPr>
      </w:pPr>
      <w:r w:rsidRPr="00E13ACB">
        <w:rPr>
          <w:lang w:val="en-US"/>
        </w:rPr>
        <w:t xml:space="preserve">    </w:t>
      </w:r>
      <w:r w:rsidRPr="005E7CE1">
        <w:rPr>
          <w:lang w:val="en-US"/>
        </w:rPr>
        <w:t>Range("G15:J26").Select</w:t>
      </w:r>
    </w:p>
    <w:p w14:paraId="0DA62ECF" w14:textId="3B5E62B0" w:rsidR="005E7CE1" w:rsidRPr="00ED6530" w:rsidRDefault="00E13ACB" w:rsidP="005E7CE1">
      <w:r w:rsidRPr="005E7CE1">
        <w:rPr>
          <w:lang w:val="en-US"/>
        </w:rPr>
        <w:t>End</w:t>
      </w:r>
      <w:r w:rsidRPr="00ED6530">
        <w:t xml:space="preserve"> </w:t>
      </w:r>
      <w:r w:rsidRPr="005E7CE1">
        <w:rPr>
          <w:lang w:val="en-US"/>
        </w:rPr>
        <w:t>Sub</w:t>
      </w:r>
      <w:r w:rsidR="005E7CE1" w:rsidRPr="00ED6530">
        <w:br w:type="page"/>
      </w:r>
    </w:p>
    <w:p w14:paraId="3CCDC533" w14:textId="77777777" w:rsidR="00080944" w:rsidRPr="00ED6530" w:rsidRDefault="00080944" w:rsidP="00F520D8">
      <w:pPr>
        <w:pStyle w:val="1"/>
        <w:rPr>
          <w:b/>
        </w:rPr>
        <w:sectPr w:rsidR="00080944" w:rsidRPr="00ED6530" w:rsidSect="002751FA">
          <w:headerReference w:type="default" r:id="rId30"/>
          <w:headerReference w:type="first" r:id="rId31"/>
          <w:pgSz w:w="11906" w:h="16838"/>
          <w:pgMar w:top="1134" w:right="567" w:bottom="1134" w:left="1701" w:header="709" w:footer="709" w:gutter="0"/>
          <w:cols w:space="708"/>
          <w:titlePg/>
          <w:docGrid w:linePitch="360"/>
        </w:sectPr>
      </w:pPr>
    </w:p>
    <w:p w14:paraId="619ECC6A" w14:textId="77777777" w:rsidR="002B4E49" w:rsidRPr="00ED6530" w:rsidRDefault="006272F9" w:rsidP="00080944">
      <w:pPr>
        <w:pStyle w:val="1"/>
        <w:rPr>
          <w:b/>
        </w:rPr>
      </w:pPr>
      <w:bookmarkStart w:id="81" w:name="_Toc482538704"/>
      <w:r w:rsidRPr="00F520D8">
        <w:rPr>
          <w:b/>
        </w:rPr>
        <w:lastRenderedPageBreak/>
        <w:t xml:space="preserve">Приложение </w:t>
      </w:r>
      <w:r w:rsidR="00FF54E8">
        <w:rPr>
          <w:b/>
        </w:rPr>
        <w:t>3</w:t>
      </w:r>
      <w:r w:rsidR="005E7CE1" w:rsidRPr="00F520D8">
        <w:rPr>
          <w:b/>
        </w:rPr>
        <w:t xml:space="preserve">. </w:t>
      </w:r>
      <w:r w:rsidR="00080944">
        <w:rPr>
          <w:b/>
        </w:rPr>
        <w:t xml:space="preserve">Результаты индивидуальной оценки предпочтений по каждому респонденту методом </w:t>
      </w:r>
      <w:r w:rsidR="00080944">
        <w:rPr>
          <w:b/>
          <w:lang w:val="en-US"/>
        </w:rPr>
        <w:t>MaxDiff</w:t>
      </w:r>
      <w:bookmarkEnd w:id="81"/>
    </w:p>
    <w:p w14:paraId="304C8760" w14:textId="2414ED54" w:rsidR="00080944" w:rsidRDefault="00C059AB" w:rsidP="00B5512B">
      <w:pPr>
        <w:rPr>
          <w:lang w:eastAsia="ja-JP"/>
        </w:rPr>
      </w:pPr>
      <w:r w:rsidRPr="00444506">
        <w:rPr>
          <w:noProof/>
          <w:lang w:eastAsia="ja-JP"/>
        </w:rPr>
        <w:drawing>
          <wp:inline distT="0" distB="0" distL="0" distR="0" wp14:anchorId="0A891C00" wp14:editId="0EECB759">
            <wp:extent cx="8520927" cy="4891714"/>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36506" cy="4900658"/>
                    </a:xfrm>
                    <a:prstGeom prst="rect">
                      <a:avLst/>
                    </a:prstGeom>
                    <a:noFill/>
                    <a:ln>
                      <a:noFill/>
                    </a:ln>
                  </pic:spPr>
                </pic:pic>
              </a:graphicData>
            </a:graphic>
          </wp:inline>
        </w:drawing>
      </w:r>
    </w:p>
    <w:p w14:paraId="5154D217" w14:textId="77777777" w:rsidR="00080944" w:rsidRDefault="00080944" w:rsidP="002B4E49">
      <w:pPr>
        <w:rPr>
          <w:b/>
        </w:rPr>
        <w:sectPr w:rsidR="00080944" w:rsidSect="00080944">
          <w:pgSz w:w="16838" w:h="11906" w:orient="landscape"/>
          <w:pgMar w:top="567" w:right="1134" w:bottom="1701" w:left="1134" w:header="709" w:footer="709" w:gutter="0"/>
          <w:cols w:space="708"/>
          <w:titlePg/>
          <w:docGrid w:linePitch="360"/>
        </w:sectPr>
      </w:pPr>
    </w:p>
    <w:p w14:paraId="512B3791" w14:textId="468DAD80" w:rsidR="007E1149" w:rsidRDefault="007E1149" w:rsidP="006272F9">
      <w:pPr>
        <w:pStyle w:val="1"/>
        <w:rPr>
          <w:b/>
        </w:rPr>
      </w:pPr>
      <w:bookmarkStart w:id="82" w:name="_Toc482538705"/>
      <w:r>
        <w:rPr>
          <w:b/>
        </w:rPr>
        <w:lastRenderedPageBreak/>
        <w:t>Приложение 4. Шаги агломерации (стоимость производства)</w:t>
      </w:r>
      <w:bookmarkEnd w:id="82"/>
    </w:p>
    <w:tbl>
      <w:tblPr>
        <w:tblW w:w="5000" w:type="pct"/>
        <w:tblLook w:val="04A0" w:firstRow="1" w:lastRow="0" w:firstColumn="1" w:lastColumn="0" w:noHBand="0" w:noVBand="1"/>
      </w:tblPr>
      <w:tblGrid>
        <w:gridCol w:w="1442"/>
        <w:gridCol w:w="1442"/>
        <w:gridCol w:w="1442"/>
        <w:gridCol w:w="1442"/>
        <w:gridCol w:w="1442"/>
        <w:gridCol w:w="1214"/>
        <w:gridCol w:w="1214"/>
      </w:tblGrid>
      <w:tr w:rsidR="007E1149" w:rsidRPr="00F45F85" w14:paraId="3D97DD4B" w14:textId="77777777" w:rsidTr="00CB0555">
        <w:trPr>
          <w:trHeight w:val="300"/>
          <w:hidden/>
        </w:trPr>
        <w:tc>
          <w:tcPr>
            <w:tcW w:w="5000" w:type="pct"/>
            <w:gridSpan w:val="7"/>
            <w:tcBorders>
              <w:top w:val="nil"/>
              <w:left w:val="nil"/>
              <w:bottom w:val="nil"/>
              <w:right w:val="nil"/>
            </w:tcBorders>
            <w:shd w:val="clear" w:color="auto" w:fill="auto"/>
            <w:vAlign w:val="center"/>
            <w:hideMark/>
          </w:tcPr>
          <w:p w14:paraId="75579FBC" w14:textId="506CB7BE" w:rsidR="007E1149" w:rsidRPr="00F45F85" w:rsidRDefault="007E1149" w:rsidP="00CB0555">
            <w:pPr>
              <w:spacing w:line="240" w:lineRule="auto"/>
              <w:jc w:val="left"/>
              <w:rPr>
                <w:rFonts w:ascii="Arial Bold" w:eastAsia="Times New Roman" w:hAnsi="Arial Bold" w:cs="Times New Roman"/>
                <w:b/>
                <w:bCs/>
                <w:vanish/>
                <w:color w:val="000000"/>
                <w:sz w:val="18"/>
                <w:szCs w:val="18"/>
                <w:lang w:eastAsia="ja-JP"/>
              </w:rPr>
            </w:pPr>
            <w:r w:rsidRPr="00F45F85">
              <w:rPr>
                <w:rFonts w:ascii="Arial Bold" w:eastAsia="Times New Roman" w:hAnsi="Arial Bold" w:cs="Times New Roman"/>
                <w:b/>
                <w:bCs/>
                <w:vanish/>
                <w:color w:val="000000"/>
                <w:sz w:val="18"/>
                <w:szCs w:val="18"/>
                <w:lang w:eastAsia="ja-JP"/>
              </w:rPr>
              <w:t>агломерации</w:t>
            </w:r>
          </w:p>
        </w:tc>
      </w:tr>
      <w:tr w:rsidR="007E1149" w:rsidRPr="00F45F85" w14:paraId="3B0F1D37" w14:textId="77777777" w:rsidTr="00CB0555">
        <w:trPr>
          <w:trHeight w:val="300"/>
        </w:trPr>
        <w:tc>
          <w:tcPr>
            <w:tcW w:w="748" w:type="pct"/>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611529A"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Этап</w:t>
            </w:r>
          </w:p>
        </w:tc>
        <w:tc>
          <w:tcPr>
            <w:tcW w:w="1496" w:type="pct"/>
            <w:gridSpan w:val="2"/>
            <w:tcBorders>
              <w:top w:val="single" w:sz="12" w:space="0" w:color="000000"/>
              <w:left w:val="nil"/>
              <w:bottom w:val="single" w:sz="4" w:space="0" w:color="000000"/>
              <w:right w:val="single" w:sz="4" w:space="0" w:color="000000"/>
            </w:tcBorders>
            <w:shd w:val="clear" w:color="auto" w:fill="auto"/>
            <w:vAlign w:val="bottom"/>
            <w:hideMark/>
          </w:tcPr>
          <w:p w14:paraId="619A94F1" w14:textId="77777777" w:rsidR="007E1149" w:rsidRPr="00F45F85" w:rsidRDefault="007E1149"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Кластер объединен с</w:t>
            </w:r>
          </w:p>
        </w:tc>
        <w:tc>
          <w:tcPr>
            <w:tcW w:w="748" w:type="pct"/>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0250C7D5" w14:textId="77777777" w:rsidR="007E1149" w:rsidRPr="00F45F85" w:rsidRDefault="007E1149"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Коэффициенты</w:t>
            </w:r>
          </w:p>
        </w:tc>
        <w:tc>
          <w:tcPr>
            <w:tcW w:w="1378" w:type="pct"/>
            <w:gridSpan w:val="2"/>
            <w:tcBorders>
              <w:top w:val="single" w:sz="12" w:space="0" w:color="000000"/>
              <w:left w:val="nil"/>
              <w:bottom w:val="single" w:sz="4" w:space="0" w:color="000000"/>
              <w:right w:val="single" w:sz="4" w:space="0" w:color="000000"/>
            </w:tcBorders>
            <w:shd w:val="clear" w:color="auto" w:fill="auto"/>
            <w:vAlign w:val="bottom"/>
            <w:hideMark/>
          </w:tcPr>
          <w:p w14:paraId="700EE787" w14:textId="77777777" w:rsidR="007E1149" w:rsidRPr="00F45F85" w:rsidRDefault="007E1149"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Этап первого появления кластера</w:t>
            </w:r>
          </w:p>
        </w:tc>
        <w:tc>
          <w:tcPr>
            <w:tcW w:w="630" w:type="pct"/>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06D52C3F" w14:textId="77777777" w:rsidR="007E1149" w:rsidRPr="00F45F85" w:rsidRDefault="007E1149"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Следующий этап</w:t>
            </w:r>
          </w:p>
        </w:tc>
      </w:tr>
      <w:tr w:rsidR="007E1149" w:rsidRPr="00F45F85" w14:paraId="59F3E38D" w14:textId="77777777" w:rsidTr="00CB0555">
        <w:trPr>
          <w:trHeight w:val="300"/>
        </w:trPr>
        <w:tc>
          <w:tcPr>
            <w:tcW w:w="748" w:type="pct"/>
            <w:vMerge/>
            <w:tcBorders>
              <w:top w:val="single" w:sz="12" w:space="0" w:color="000000"/>
              <w:left w:val="single" w:sz="12" w:space="0" w:color="000000"/>
              <w:bottom w:val="single" w:sz="12" w:space="0" w:color="000000"/>
              <w:right w:val="single" w:sz="12" w:space="0" w:color="000000"/>
            </w:tcBorders>
            <w:vAlign w:val="center"/>
            <w:hideMark/>
          </w:tcPr>
          <w:p w14:paraId="4DE0A6E3" w14:textId="77777777" w:rsidR="007E1149" w:rsidRPr="00F45F85" w:rsidRDefault="007E1149" w:rsidP="00CB0555">
            <w:pPr>
              <w:spacing w:line="240" w:lineRule="auto"/>
              <w:jc w:val="left"/>
              <w:rPr>
                <w:rFonts w:eastAsia="Times New Roman" w:cs="Times New Roman"/>
                <w:color w:val="000000"/>
                <w:szCs w:val="24"/>
                <w:lang w:eastAsia="ja-JP"/>
              </w:rPr>
            </w:pPr>
          </w:p>
        </w:tc>
        <w:tc>
          <w:tcPr>
            <w:tcW w:w="748" w:type="pct"/>
            <w:tcBorders>
              <w:top w:val="nil"/>
              <w:left w:val="nil"/>
              <w:bottom w:val="single" w:sz="12" w:space="0" w:color="000000"/>
              <w:right w:val="single" w:sz="4" w:space="0" w:color="000000"/>
            </w:tcBorders>
            <w:shd w:val="clear" w:color="auto" w:fill="auto"/>
            <w:vAlign w:val="bottom"/>
            <w:hideMark/>
          </w:tcPr>
          <w:p w14:paraId="3E6F3F7C" w14:textId="77777777" w:rsidR="007E1149" w:rsidRPr="00F45F85" w:rsidRDefault="007E1149"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Кластер 1</w:t>
            </w:r>
          </w:p>
        </w:tc>
        <w:tc>
          <w:tcPr>
            <w:tcW w:w="748" w:type="pct"/>
            <w:tcBorders>
              <w:top w:val="nil"/>
              <w:left w:val="nil"/>
              <w:bottom w:val="single" w:sz="12" w:space="0" w:color="000000"/>
              <w:right w:val="single" w:sz="4" w:space="0" w:color="000000"/>
            </w:tcBorders>
            <w:shd w:val="clear" w:color="auto" w:fill="auto"/>
            <w:vAlign w:val="bottom"/>
            <w:hideMark/>
          </w:tcPr>
          <w:p w14:paraId="4CE35CE6" w14:textId="77777777" w:rsidR="007E1149" w:rsidRPr="00F45F85" w:rsidRDefault="007E1149"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Кластер 2</w:t>
            </w:r>
          </w:p>
        </w:tc>
        <w:tc>
          <w:tcPr>
            <w:tcW w:w="748" w:type="pct"/>
            <w:vMerge/>
            <w:tcBorders>
              <w:top w:val="single" w:sz="12" w:space="0" w:color="000000"/>
              <w:left w:val="single" w:sz="4" w:space="0" w:color="000000"/>
              <w:bottom w:val="single" w:sz="12" w:space="0" w:color="000000"/>
              <w:right w:val="single" w:sz="4" w:space="0" w:color="000000"/>
            </w:tcBorders>
            <w:vAlign w:val="center"/>
            <w:hideMark/>
          </w:tcPr>
          <w:p w14:paraId="496FD020" w14:textId="77777777" w:rsidR="007E1149" w:rsidRPr="00F45F85" w:rsidRDefault="007E1149" w:rsidP="00CB0555">
            <w:pPr>
              <w:spacing w:line="240" w:lineRule="auto"/>
              <w:jc w:val="left"/>
              <w:rPr>
                <w:rFonts w:eastAsia="Times New Roman" w:cs="Times New Roman"/>
                <w:color w:val="000000"/>
                <w:szCs w:val="24"/>
                <w:lang w:eastAsia="ja-JP"/>
              </w:rPr>
            </w:pPr>
          </w:p>
        </w:tc>
        <w:tc>
          <w:tcPr>
            <w:tcW w:w="748" w:type="pct"/>
            <w:tcBorders>
              <w:top w:val="nil"/>
              <w:left w:val="nil"/>
              <w:bottom w:val="single" w:sz="12" w:space="0" w:color="000000"/>
              <w:right w:val="single" w:sz="4" w:space="0" w:color="000000"/>
            </w:tcBorders>
            <w:shd w:val="clear" w:color="auto" w:fill="auto"/>
            <w:vAlign w:val="bottom"/>
            <w:hideMark/>
          </w:tcPr>
          <w:p w14:paraId="61903D08" w14:textId="77777777" w:rsidR="007E1149" w:rsidRPr="00F45F85" w:rsidRDefault="007E1149"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Кластер 1</w:t>
            </w:r>
          </w:p>
        </w:tc>
        <w:tc>
          <w:tcPr>
            <w:tcW w:w="630" w:type="pct"/>
            <w:tcBorders>
              <w:top w:val="nil"/>
              <w:left w:val="nil"/>
              <w:bottom w:val="single" w:sz="12" w:space="0" w:color="000000"/>
              <w:right w:val="single" w:sz="4" w:space="0" w:color="000000"/>
            </w:tcBorders>
            <w:shd w:val="clear" w:color="auto" w:fill="auto"/>
            <w:vAlign w:val="bottom"/>
            <w:hideMark/>
          </w:tcPr>
          <w:p w14:paraId="75823AD6" w14:textId="77777777" w:rsidR="007E1149" w:rsidRPr="00F45F85" w:rsidRDefault="007E1149"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Кластер 2</w:t>
            </w:r>
          </w:p>
        </w:tc>
        <w:tc>
          <w:tcPr>
            <w:tcW w:w="630" w:type="pct"/>
            <w:vMerge/>
            <w:tcBorders>
              <w:top w:val="single" w:sz="12" w:space="0" w:color="000000"/>
              <w:left w:val="single" w:sz="4" w:space="0" w:color="000000"/>
              <w:bottom w:val="single" w:sz="12" w:space="0" w:color="000000"/>
              <w:right w:val="single" w:sz="12" w:space="0" w:color="000000"/>
            </w:tcBorders>
            <w:vAlign w:val="center"/>
            <w:hideMark/>
          </w:tcPr>
          <w:p w14:paraId="20182944" w14:textId="77777777" w:rsidR="007E1149" w:rsidRPr="00F45F85" w:rsidRDefault="007E1149" w:rsidP="00CB0555">
            <w:pPr>
              <w:spacing w:line="240" w:lineRule="auto"/>
              <w:jc w:val="left"/>
              <w:rPr>
                <w:rFonts w:eastAsia="Times New Roman" w:cs="Times New Roman"/>
                <w:color w:val="000000"/>
                <w:szCs w:val="24"/>
                <w:lang w:eastAsia="ja-JP"/>
              </w:rPr>
            </w:pPr>
          </w:p>
        </w:tc>
      </w:tr>
      <w:tr w:rsidR="007E1149" w:rsidRPr="00F45F85" w14:paraId="7D3B562B" w14:textId="77777777" w:rsidTr="00CB0555">
        <w:trPr>
          <w:trHeight w:val="300"/>
        </w:trPr>
        <w:tc>
          <w:tcPr>
            <w:tcW w:w="748" w:type="pct"/>
            <w:tcBorders>
              <w:top w:val="nil"/>
              <w:left w:val="single" w:sz="12" w:space="0" w:color="000000"/>
              <w:bottom w:val="nil"/>
              <w:right w:val="single" w:sz="12" w:space="0" w:color="000000"/>
            </w:tcBorders>
            <w:shd w:val="clear" w:color="auto" w:fill="auto"/>
            <w:noWrap/>
            <w:hideMark/>
          </w:tcPr>
          <w:p w14:paraId="7C6D8DDB"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w:t>
            </w:r>
          </w:p>
        </w:tc>
        <w:tc>
          <w:tcPr>
            <w:tcW w:w="748" w:type="pct"/>
            <w:tcBorders>
              <w:top w:val="nil"/>
              <w:left w:val="nil"/>
              <w:bottom w:val="nil"/>
              <w:right w:val="single" w:sz="4" w:space="0" w:color="000000"/>
            </w:tcBorders>
            <w:shd w:val="clear" w:color="auto" w:fill="auto"/>
            <w:noWrap/>
            <w:vAlign w:val="center"/>
            <w:hideMark/>
          </w:tcPr>
          <w:p w14:paraId="11E81182"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748" w:type="pct"/>
            <w:tcBorders>
              <w:top w:val="nil"/>
              <w:left w:val="nil"/>
              <w:bottom w:val="nil"/>
              <w:right w:val="single" w:sz="4" w:space="0" w:color="000000"/>
            </w:tcBorders>
            <w:shd w:val="clear" w:color="auto" w:fill="auto"/>
            <w:noWrap/>
            <w:vAlign w:val="center"/>
            <w:hideMark/>
          </w:tcPr>
          <w:p w14:paraId="0EF460F3"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30</w:t>
            </w:r>
          </w:p>
        </w:tc>
        <w:tc>
          <w:tcPr>
            <w:tcW w:w="748" w:type="pct"/>
            <w:tcBorders>
              <w:top w:val="nil"/>
              <w:left w:val="nil"/>
              <w:bottom w:val="nil"/>
              <w:right w:val="single" w:sz="4" w:space="0" w:color="000000"/>
            </w:tcBorders>
            <w:shd w:val="clear" w:color="auto" w:fill="auto"/>
            <w:noWrap/>
            <w:vAlign w:val="center"/>
            <w:hideMark/>
          </w:tcPr>
          <w:p w14:paraId="50381102"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,017</w:t>
            </w:r>
          </w:p>
        </w:tc>
        <w:tc>
          <w:tcPr>
            <w:tcW w:w="748" w:type="pct"/>
            <w:tcBorders>
              <w:top w:val="nil"/>
              <w:left w:val="nil"/>
              <w:bottom w:val="nil"/>
              <w:right w:val="single" w:sz="4" w:space="0" w:color="000000"/>
            </w:tcBorders>
            <w:shd w:val="clear" w:color="auto" w:fill="auto"/>
            <w:noWrap/>
            <w:vAlign w:val="center"/>
            <w:hideMark/>
          </w:tcPr>
          <w:p w14:paraId="11F1658D"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4" w:space="0" w:color="000000"/>
            </w:tcBorders>
            <w:shd w:val="clear" w:color="auto" w:fill="auto"/>
            <w:noWrap/>
            <w:vAlign w:val="center"/>
            <w:hideMark/>
          </w:tcPr>
          <w:p w14:paraId="74D1944E"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27337C7C"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10</w:t>
            </w:r>
          </w:p>
        </w:tc>
      </w:tr>
      <w:tr w:rsidR="007E1149" w:rsidRPr="00F45F85" w14:paraId="743DBC3F"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6865A781"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8" w:type="pct"/>
            <w:tcBorders>
              <w:top w:val="nil"/>
              <w:left w:val="nil"/>
              <w:bottom w:val="nil"/>
              <w:right w:val="single" w:sz="4" w:space="0" w:color="000000"/>
            </w:tcBorders>
            <w:shd w:val="clear" w:color="auto" w:fill="auto"/>
            <w:noWrap/>
            <w:vAlign w:val="center"/>
            <w:hideMark/>
          </w:tcPr>
          <w:p w14:paraId="1ED7F1AF"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20</w:t>
            </w:r>
          </w:p>
        </w:tc>
        <w:tc>
          <w:tcPr>
            <w:tcW w:w="748" w:type="pct"/>
            <w:tcBorders>
              <w:top w:val="nil"/>
              <w:left w:val="nil"/>
              <w:bottom w:val="nil"/>
              <w:right w:val="single" w:sz="4" w:space="0" w:color="000000"/>
            </w:tcBorders>
            <w:shd w:val="clear" w:color="auto" w:fill="auto"/>
            <w:noWrap/>
            <w:vAlign w:val="center"/>
            <w:hideMark/>
          </w:tcPr>
          <w:p w14:paraId="5D5F76AD"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24</w:t>
            </w:r>
          </w:p>
        </w:tc>
        <w:tc>
          <w:tcPr>
            <w:tcW w:w="748" w:type="pct"/>
            <w:tcBorders>
              <w:top w:val="nil"/>
              <w:left w:val="nil"/>
              <w:bottom w:val="nil"/>
              <w:right w:val="single" w:sz="4" w:space="0" w:color="000000"/>
            </w:tcBorders>
            <w:shd w:val="clear" w:color="auto" w:fill="auto"/>
            <w:noWrap/>
            <w:vAlign w:val="center"/>
            <w:hideMark/>
          </w:tcPr>
          <w:p w14:paraId="3258BC37"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,042</w:t>
            </w:r>
          </w:p>
        </w:tc>
        <w:tc>
          <w:tcPr>
            <w:tcW w:w="748" w:type="pct"/>
            <w:tcBorders>
              <w:top w:val="nil"/>
              <w:left w:val="nil"/>
              <w:bottom w:val="nil"/>
              <w:right w:val="single" w:sz="4" w:space="0" w:color="000000"/>
            </w:tcBorders>
            <w:shd w:val="clear" w:color="auto" w:fill="auto"/>
            <w:noWrap/>
            <w:vAlign w:val="center"/>
            <w:hideMark/>
          </w:tcPr>
          <w:p w14:paraId="11395D01"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4" w:space="0" w:color="000000"/>
            </w:tcBorders>
            <w:shd w:val="clear" w:color="auto" w:fill="auto"/>
            <w:noWrap/>
            <w:vAlign w:val="center"/>
            <w:hideMark/>
          </w:tcPr>
          <w:p w14:paraId="60B1ACB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1B3C52B5"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w:t>
            </w:r>
          </w:p>
        </w:tc>
      </w:tr>
      <w:tr w:rsidR="007E1149" w:rsidRPr="00F45F85" w14:paraId="0931F225"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7F6BBC90"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3</w:t>
            </w:r>
          </w:p>
        </w:tc>
        <w:tc>
          <w:tcPr>
            <w:tcW w:w="748" w:type="pct"/>
            <w:tcBorders>
              <w:top w:val="nil"/>
              <w:left w:val="nil"/>
              <w:bottom w:val="nil"/>
              <w:right w:val="single" w:sz="4" w:space="0" w:color="000000"/>
            </w:tcBorders>
            <w:shd w:val="clear" w:color="auto" w:fill="auto"/>
            <w:noWrap/>
            <w:vAlign w:val="center"/>
            <w:hideMark/>
          </w:tcPr>
          <w:p w14:paraId="632DCDEE"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w:t>
            </w:r>
          </w:p>
        </w:tc>
        <w:tc>
          <w:tcPr>
            <w:tcW w:w="748" w:type="pct"/>
            <w:tcBorders>
              <w:top w:val="nil"/>
              <w:left w:val="nil"/>
              <w:bottom w:val="nil"/>
              <w:right w:val="single" w:sz="4" w:space="0" w:color="000000"/>
            </w:tcBorders>
            <w:shd w:val="clear" w:color="auto" w:fill="auto"/>
            <w:noWrap/>
            <w:vAlign w:val="center"/>
            <w:hideMark/>
          </w:tcPr>
          <w:p w14:paraId="6F4219C5"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29</w:t>
            </w:r>
          </w:p>
        </w:tc>
        <w:tc>
          <w:tcPr>
            <w:tcW w:w="748" w:type="pct"/>
            <w:tcBorders>
              <w:top w:val="nil"/>
              <w:left w:val="nil"/>
              <w:bottom w:val="nil"/>
              <w:right w:val="single" w:sz="4" w:space="0" w:color="000000"/>
            </w:tcBorders>
            <w:shd w:val="clear" w:color="auto" w:fill="auto"/>
            <w:noWrap/>
            <w:vAlign w:val="center"/>
            <w:hideMark/>
          </w:tcPr>
          <w:p w14:paraId="55E3938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,126</w:t>
            </w:r>
          </w:p>
        </w:tc>
        <w:tc>
          <w:tcPr>
            <w:tcW w:w="748" w:type="pct"/>
            <w:tcBorders>
              <w:top w:val="nil"/>
              <w:left w:val="nil"/>
              <w:bottom w:val="nil"/>
              <w:right w:val="single" w:sz="4" w:space="0" w:color="000000"/>
            </w:tcBorders>
            <w:shd w:val="clear" w:color="auto" w:fill="auto"/>
            <w:noWrap/>
            <w:vAlign w:val="center"/>
            <w:hideMark/>
          </w:tcPr>
          <w:p w14:paraId="169E75F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4" w:space="0" w:color="000000"/>
            </w:tcBorders>
            <w:shd w:val="clear" w:color="auto" w:fill="auto"/>
            <w:noWrap/>
            <w:vAlign w:val="center"/>
            <w:hideMark/>
          </w:tcPr>
          <w:p w14:paraId="581F22E5"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3D8A999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14</w:t>
            </w:r>
          </w:p>
        </w:tc>
      </w:tr>
      <w:tr w:rsidR="007E1149" w:rsidRPr="00F45F85" w14:paraId="22118FEE"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5C233E32"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748" w:type="pct"/>
            <w:tcBorders>
              <w:top w:val="nil"/>
              <w:left w:val="nil"/>
              <w:bottom w:val="nil"/>
              <w:right w:val="single" w:sz="4" w:space="0" w:color="000000"/>
            </w:tcBorders>
            <w:shd w:val="clear" w:color="auto" w:fill="auto"/>
            <w:noWrap/>
            <w:vAlign w:val="center"/>
            <w:hideMark/>
          </w:tcPr>
          <w:p w14:paraId="4F15EC5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8" w:type="pct"/>
            <w:tcBorders>
              <w:top w:val="nil"/>
              <w:left w:val="nil"/>
              <w:bottom w:val="nil"/>
              <w:right w:val="single" w:sz="4" w:space="0" w:color="000000"/>
            </w:tcBorders>
            <w:shd w:val="clear" w:color="auto" w:fill="auto"/>
            <w:noWrap/>
            <w:vAlign w:val="center"/>
            <w:hideMark/>
          </w:tcPr>
          <w:p w14:paraId="1717A556"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25</w:t>
            </w:r>
          </w:p>
        </w:tc>
        <w:tc>
          <w:tcPr>
            <w:tcW w:w="748" w:type="pct"/>
            <w:tcBorders>
              <w:top w:val="nil"/>
              <w:left w:val="nil"/>
              <w:bottom w:val="nil"/>
              <w:right w:val="single" w:sz="4" w:space="0" w:color="000000"/>
            </w:tcBorders>
            <w:shd w:val="clear" w:color="auto" w:fill="auto"/>
            <w:noWrap/>
            <w:vAlign w:val="center"/>
            <w:hideMark/>
          </w:tcPr>
          <w:p w14:paraId="012E99C8"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,282</w:t>
            </w:r>
          </w:p>
        </w:tc>
        <w:tc>
          <w:tcPr>
            <w:tcW w:w="748" w:type="pct"/>
            <w:tcBorders>
              <w:top w:val="nil"/>
              <w:left w:val="nil"/>
              <w:bottom w:val="nil"/>
              <w:right w:val="single" w:sz="4" w:space="0" w:color="000000"/>
            </w:tcBorders>
            <w:shd w:val="clear" w:color="auto" w:fill="auto"/>
            <w:noWrap/>
            <w:vAlign w:val="center"/>
            <w:hideMark/>
          </w:tcPr>
          <w:p w14:paraId="73CE3058"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4" w:space="0" w:color="000000"/>
            </w:tcBorders>
            <w:shd w:val="clear" w:color="auto" w:fill="auto"/>
            <w:noWrap/>
            <w:vAlign w:val="center"/>
            <w:hideMark/>
          </w:tcPr>
          <w:p w14:paraId="4821A3FE"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4D9D2E99"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8</w:t>
            </w:r>
          </w:p>
        </w:tc>
      </w:tr>
      <w:tr w:rsidR="007E1149" w:rsidRPr="00F45F85" w14:paraId="4D0B7D69"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16CB69F7"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5</w:t>
            </w:r>
          </w:p>
        </w:tc>
        <w:tc>
          <w:tcPr>
            <w:tcW w:w="748" w:type="pct"/>
            <w:tcBorders>
              <w:top w:val="nil"/>
              <w:left w:val="nil"/>
              <w:bottom w:val="nil"/>
              <w:right w:val="single" w:sz="4" w:space="0" w:color="000000"/>
            </w:tcBorders>
            <w:shd w:val="clear" w:color="auto" w:fill="auto"/>
            <w:noWrap/>
            <w:vAlign w:val="center"/>
            <w:hideMark/>
          </w:tcPr>
          <w:p w14:paraId="14ACEDAB"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18</w:t>
            </w:r>
          </w:p>
        </w:tc>
        <w:tc>
          <w:tcPr>
            <w:tcW w:w="748" w:type="pct"/>
            <w:tcBorders>
              <w:top w:val="nil"/>
              <w:left w:val="nil"/>
              <w:bottom w:val="nil"/>
              <w:right w:val="single" w:sz="4" w:space="0" w:color="000000"/>
            </w:tcBorders>
            <w:shd w:val="clear" w:color="auto" w:fill="auto"/>
            <w:noWrap/>
            <w:vAlign w:val="center"/>
            <w:hideMark/>
          </w:tcPr>
          <w:p w14:paraId="492670CB"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20</w:t>
            </w:r>
          </w:p>
        </w:tc>
        <w:tc>
          <w:tcPr>
            <w:tcW w:w="748" w:type="pct"/>
            <w:tcBorders>
              <w:top w:val="nil"/>
              <w:left w:val="nil"/>
              <w:bottom w:val="nil"/>
              <w:right w:val="single" w:sz="4" w:space="0" w:color="000000"/>
            </w:tcBorders>
            <w:shd w:val="clear" w:color="auto" w:fill="auto"/>
            <w:noWrap/>
            <w:vAlign w:val="center"/>
            <w:hideMark/>
          </w:tcPr>
          <w:p w14:paraId="62C1F403"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,479</w:t>
            </w:r>
          </w:p>
        </w:tc>
        <w:tc>
          <w:tcPr>
            <w:tcW w:w="748" w:type="pct"/>
            <w:tcBorders>
              <w:top w:val="nil"/>
              <w:left w:val="nil"/>
              <w:bottom w:val="nil"/>
              <w:right w:val="single" w:sz="4" w:space="0" w:color="000000"/>
            </w:tcBorders>
            <w:shd w:val="clear" w:color="auto" w:fill="auto"/>
            <w:noWrap/>
            <w:vAlign w:val="center"/>
            <w:hideMark/>
          </w:tcPr>
          <w:p w14:paraId="45BAEFE1"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4" w:space="0" w:color="000000"/>
            </w:tcBorders>
            <w:shd w:val="clear" w:color="auto" w:fill="auto"/>
            <w:noWrap/>
            <w:vAlign w:val="center"/>
            <w:hideMark/>
          </w:tcPr>
          <w:p w14:paraId="2F916DF2"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630" w:type="pct"/>
            <w:tcBorders>
              <w:top w:val="nil"/>
              <w:left w:val="nil"/>
              <w:bottom w:val="nil"/>
              <w:right w:val="single" w:sz="12" w:space="0" w:color="000000"/>
            </w:tcBorders>
            <w:shd w:val="clear" w:color="auto" w:fill="auto"/>
            <w:noWrap/>
            <w:vAlign w:val="center"/>
            <w:hideMark/>
          </w:tcPr>
          <w:p w14:paraId="7933A345"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11</w:t>
            </w:r>
          </w:p>
        </w:tc>
      </w:tr>
      <w:tr w:rsidR="007E1149" w:rsidRPr="00F45F85" w14:paraId="2670AE86"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4CD6FBFC"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6</w:t>
            </w:r>
          </w:p>
        </w:tc>
        <w:tc>
          <w:tcPr>
            <w:tcW w:w="748" w:type="pct"/>
            <w:tcBorders>
              <w:top w:val="nil"/>
              <w:left w:val="nil"/>
              <w:bottom w:val="nil"/>
              <w:right w:val="single" w:sz="4" w:space="0" w:color="000000"/>
            </w:tcBorders>
            <w:shd w:val="clear" w:color="auto" w:fill="auto"/>
            <w:noWrap/>
            <w:vAlign w:val="center"/>
            <w:hideMark/>
          </w:tcPr>
          <w:p w14:paraId="6E8DE064"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6</w:t>
            </w:r>
          </w:p>
        </w:tc>
        <w:tc>
          <w:tcPr>
            <w:tcW w:w="748" w:type="pct"/>
            <w:tcBorders>
              <w:top w:val="nil"/>
              <w:left w:val="nil"/>
              <w:bottom w:val="nil"/>
              <w:right w:val="single" w:sz="4" w:space="0" w:color="000000"/>
            </w:tcBorders>
            <w:shd w:val="clear" w:color="auto" w:fill="auto"/>
            <w:noWrap/>
            <w:vAlign w:val="center"/>
            <w:hideMark/>
          </w:tcPr>
          <w:p w14:paraId="53E6411B"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15</w:t>
            </w:r>
          </w:p>
        </w:tc>
        <w:tc>
          <w:tcPr>
            <w:tcW w:w="748" w:type="pct"/>
            <w:tcBorders>
              <w:top w:val="nil"/>
              <w:left w:val="nil"/>
              <w:bottom w:val="nil"/>
              <w:right w:val="single" w:sz="4" w:space="0" w:color="000000"/>
            </w:tcBorders>
            <w:shd w:val="clear" w:color="auto" w:fill="auto"/>
            <w:noWrap/>
            <w:vAlign w:val="center"/>
            <w:hideMark/>
          </w:tcPr>
          <w:p w14:paraId="435C8E7D"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,778</w:t>
            </w:r>
          </w:p>
        </w:tc>
        <w:tc>
          <w:tcPr>
            <w:tcW w:w="748" w:type="pct"/>
            <w:tcBorders>
              <w:top w:val="nil"/>
              <w:left w:val="nil"/>
              <w:bottom w:val="nil"/>
              <w:right w:val="single" w:sz="4" w:space="0" w:color="000000"/>
            </w:tcBorders>
            <w:shd w:val="clear" w:color="auto" w:fill="auto"/>
            <w:noWrap/>
            <w:vAlign w:val="center"/>
            <w:hideMark/>
          </w:tcPr>
          <w:p w14:paraId="50D3178B"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4" w:space="0" w:color="000000"/>
            </w:tcBorders>
            <w:shd w:val="clear" w:color="auto" w:fill="auto"/>
            <w:noWrap/>
            <w:vAlign w:val="center"/>
            <w:hideMark/>
          </w:tcPr>
          <w:p w14:paraId="4D3B09EF"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6CF8F8E1"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15</w:t>
            </w:r>
          </w:p>
        </w:tc>
      </w:tr>
      <w:tr w:rsidR="007E1149" w:rsidRPr="00F45F85" w14:paraId="0BB79FFA"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4BE41BFA"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7</w:t>
            </w:r>
          </w:p>
        </w:tc>
        <w:tc>
          <w:tcPr>
            <w:tcW w:w="748" w:type="pct"/>
            <w:tcBorders>
              <w:top w:val="nil"/>
              <w:left w:val="nil"/>
              <w:bottom w:val="nil"/>
              <w:right w:val="single" w:sz="4" w:space="0" w:color="000000"/>
            </w:tcBorders>
            <w:shd w:val="clear" w:color="auto" w:fill="auto"/>
            <w:noWrap/>
            <w:vAlign w:val="center"/>
            <w:hideMark/>
          </w:tcPr>
          <w:p w14:paraId="091222BC"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w:t>
            </w:r>
          </w:p>
        </w:tc>
        <w:tc>
          <w:tcPr>
            <w:tcW w:w="748" w:type="pct"/>
            <w:tcBorders>
              <w:top w:val="nil"/>
              <w:left w:val="nil"/>
              <w:bottom w:val="nil"/>
              <w:right w:val="single" w:sz="4" w:space="0" w:color="000000"/>
            </w:tcBorders>
            <w:shd w:val="clear" w:color="auto" w:fill="auto"/>
            <w:noWrap/>
            <w:vAlign w:val="center"/>
            <w:hideMark/>
          </w:tcPr>
          <w:p w14:paraId="17CB42C4"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23</w:t>
            </w:r>
          </w:p>
        </w:tc>
        <w:tc>
          <w:tcPr>
            <w:tcW w:w="748" w:type="pct"/>
            <w:tcBorders>
              <w:top w:val="nil"/>
              <w:left w:val="nil"/>
              <w:bottom w:val="nil"/>
              <w:right w:val="single" w:sz="4" w:space="0" w:color="000000"/>
            </w:tcBorders>
            <w:shd w:val="clear" w:color="auto" w:fill="auto"/>
            <w:noWrap/>
            <w:vAlign w:val="center"/>
            <w:hideMark/>
          </w:tcPr>
          <w:p w14:paraId="6BCD2314"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1,202</w:t>
            </w:r>
          </w:p>
        </w:tc>
        <w:tc>
          <w:tcPr>
            <w:tcW w:w="748" w:type="pct"/>
            <w:tcBorders>
              <w:top w:val="nil"/>
              <w:left w:val="nil"/>
              <w:bottom w:val="nil"/>
              <w:right w:val="single" w:sz="4" w:space="0" w:color="000000"/>
            </w:tcBorders>
            <w:shd w:val="clear" w:color="auto" w:fill="auto"/>
            <w:noWrap/>
            <w:vAlign w:val="center"/>
            <w:hideMark/>
          </w:tcPr>
          <w:p w14:paraId="37C7BA37"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4" w:space="0" w:color="000000"/>
            </w:tcBorders>
            <w:shd w:val="clear" w:color="auto" w:fill="auto"/>
            <w:noWrap/>
            <w:vAlign w:val="center"/>
            <w:hideMark/>
          </w:tcPr>
          <w:p w14:paraId="043FA4E1"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18A4F78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13</w:t>
            </w:r>
          </w:p>
        </w:tc>
      </w:tr>
      <w:tr w:rsidR="007E1149" w:rsidRPr="00F45F85" w14:paraId="60655590"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1E80EF52"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8</w:t>
            </w:r>
          </w:p>
        </w:tc>
        <w:tc>
          <w:tcPr>
            <w:tcW w:w="748" w:type="pct"/>
            <w:tcBorders>
              <w:top w:val="nil"/>
              <w:left w:val="nil"/>
              <w:bottom w:val="nil"/>
              <w:right w:val="single" w:sz="4" w:space="0" w:color="000000"/>
            </w:tcBorders>
            <w:shd w:val="clear" w:color="auto" w:fill="auto"/>
            <w:noWrap/>
            <w:vAlign w:val="center"/>
            <w:hideMark/>
          </w:tcPr>
          <w:p w14:paraId="5369EAC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8" w:type="pct"/>
            <w:tcBorders>
              <w:top w:val="nil"/>
              <w:left w:val="nil"/>
              <w:bottom w:val="nil"/>
              <w:right w:val="single" w:sz="4" w:space="0" w:color="000000"/>
            </w:tcBorders>
            <w:shd w:val="clear" w:color="auto" w:fill="auto"/>
            <w:noWrap/>
            <w:vAlign w:val="center"/>
            <w:hideMark/>
          </w:tcPr>
          <w:p w14:paraId="21612499"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12</w:t>
            </w:r>
          </w:p>
        </w:tc>
        <w:tc>
          <w:tcPr>
            <w:tcW w:w="748" w:type="pct"/>
            <w:tcBorders>
              <w:top w:val="nil"/>
              <w:left w:val="nil"/>
              <w:bottom w:val="nil"/>
              <w:right w:val="single" w:sz="4" w:space="0" w:color="000000"/>
            </w:tcBorders>
            <w:shd w:val="clear" w:color="auto" w:fill="auto"/>
            <w:noWrap/>
            <w:vAlign w:val="center"/>
            <w:hideMark/>
          </w:tcPr>
          <w:p w14:paraId="26C5B39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1,676</w:t>
            </w:r>
          </w:p>
        </w:tc>
        <w:tc>
          <w:tcPr>
            <w:tcW w:w="748" w:type="pct"/>
            <w:tcBorders>
              <w:top w:val="nil"/>
              <w:left w:val="nil"/>
              <w:bottom w:val="nil"/>
              <w:right w:val="single" w:sz="4" w:space="0" w:color="000000"/>
            </w:tcBorders>
            <w:shd w:val="clear" w:color="auto" w:fill="auto"/>
            <w:noWrap/>
            <w:vAlign w:val="center"/>
            <w:hideMark/>
          </w:tcPr>
          <w:p w14:paraId="098654B6"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630" w:type="pct"/>
            <w:tcBorders>
              <w:top w:val="nil"/>
              <w:left w:val="nil"/>
              <w:bottom w:val="nil"/>
              <w:right w:val="single" w:sz="4" w:space="0" w:color="000000"/>
            </w:tcBorders>
            <w:shd w:val="clear" w:color="auto" w:fill="auto"/>
            <w:noWrap/>
            <w:vAlign w:val="center"/>
            <w:hideMark/>
          </w:tcPr>
          <w:p w14:paraId="016C82D8"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3AE438D7"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11</w:t>
            </w:r>
          </w:p>
        </w:tc>
      </w:tr>
      <w:tr w:rsidR="007E1149" w:rsidRPr="00F45F85" w14:paraId="1ECC82F1"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2A90693A"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9</w:t>
            </w:r>
          </w:p>
        </w:tc>
        <w:tc>
          <w:tcPr>
            <w:tcW w:w="748" w:type="pct"/>
            <w:tcBorders>
              <w:top w:val="nil"/>
              <w:left w:val="nil"/>
              <w:bottom w:val="nil"/>
              <w:right w:val="single" w:sz="4" w:space="0" w:color="000000"/>
            </w:tcBorders>
            <w:shd w:val="clear" w:color="auto" w:fill="auto"/>
            <w:noWrap/>
            <w:vAlign w:val="center"/>
            <w:hideMark/>
          </w:tcPr>
          <w:p w14:paraId="0121AFD7"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14</w:t>
            </w:r>
          </w:p>
        </w:tc>
        <w:tc>
          <w:tcPr>
            <w:tcW w:w="748" w:type="pct"/>
            <w:tcBorders>
              <w:top w:val="nil"/>
              <w:left w:val="nil"/>
              <w:bottom w:val="nil"/>
              <w:right w:val="single" w:sz="4" w:space="0" w:color="000000"/>
            </w:tcBorders>
            <w:shd w:val="clear" w:color="auto" w:fill="auto"/>
            <w:noWrap/>
            <w:vAlign w:val="center"/>
            <w:hideMark/>
          </w:tcPr>
          <w:p w14:paraId="04636F73"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27</w:t>
            </w:r>
          </w:p>
        </w:tc>
        <w:tc>
          <w:tcPr>
            <w:tcW w:w="748" w:type="pct"/>
            <w:tcBorders>
              <w:top w:val="nil"/>
              <w:left w:val="nil"/>
              <w:bottom w:val="nil"/>
              <w:right w:val="single" w:sz="4" w:space="0" w:color="000000"/>
            </w:tcBorders>
            <w:shd w:val="clear" w:color="auto" w:fill="auto"/>
            <w:noWrap/>
            <w:vAlign w:val="center"/>
            <w:hideMark/>
          </w:tcPr>
          <w:p w14:paraId="75B745EC"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2,211</w:t>
            </w:r>
          </w:p>
        </w:tc>
        <w:tc>
          <w:tcPr>
            <w:tcW w:w="748" w:type="pct"/>
            <w:tcBorders>
              <w:top w:val="nil"/>
              <w:left w:val="nil"/>
              <w:bottom w:val="nil"/>
              <w:right w:val="single" w:sz="4" w:space="0" w:color="000000"/>
            </w:tcBorders>
            <w:shd w:val="clear" w:color="auto" w:fill="auto"/>
            <w:noWrap/>
            <w:vAlign w:val="center"/>
            <w:hideMark/>
          </w:tcPr>
          <w:p w14:paraId="13026E73"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4" w:space="0" w:color="000000"/>
            </w:tcBorders>
            <w:shd w:val="clear" w:color="auto" w:fill="auto"/>
            <w:noWrap/>
            <w:vAlign w:val="center"/>
            <w:hideMark/>
          </w:tcPr>
          <w:p w14:paraId="5F53E1CE"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300A863C"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19</w:t>
            </w:r>
          </w:p>
        </w:tc>
      </w:tr>
      <w:tr w:rsidR="007E1149" w:rsidRPr="00F45F85" w14:paraId="7F93DAFE"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26C8148B"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10</w:t>
            </w:r>
          </w:p>
        </w:tc>
        <w:tc>
          <w:tcPr>
            <w:tcW w:w="748" w:type="pct"/>
            <w:tcBorders>
              <w:top w:val="nil"/>
              <w:left w:val="nil"/>
              <w:bottom w:val="nil"/>
              <w:right w:val="single" w:sz="4" w:space="0" w:color="000000"/>
            </w:tcBorders>
            <w:shd w:val="clear" w:color="auto" w:fill="auto"/>
            <w:noWrap/>
            <w:vAlign w:val="center"/>
            <w:hideMark/>
          </w:tcPr>
          <w:p w14:paraId="64C8ECC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748" w:type="pct"/>
            <w:tcBorders>
              <w:top w:val="nil"/>
              <w:left w:val="nil"/>
              <w:bottom w:val="nil"/>
              <w:right w:val="single" w:sz="4" w:space="0" w:color="000000"/>
            </w:tcBorders>
            <w:shd w:val="clear" w:color="auto" w:fill="auto"/>
            <w:noWrap/>
            <w:vAlign w:val="center"/>
            <w:hideMark/>
          </w:tcPr>
          <w:p w14:paraId="0B30E87D"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8</w:t>
            </w:r>
          </w:p>
        </w:tc>
        <w:tc>
          <w:tcPr>
            <w:tcW w:w="748" w:type="pct"/>
            <w:tcBorders>
              <w:top w:val="nil"/>
              <w:left w:val="nil"/>
              <w:bottom w:val="nil"/>
              <w:right w:val="single" w:sz="4" w:space="0" w:color="000000"/>
            </w:tcBorders>
            <w:shd w:val="clear" w:color="auto" w:fill="auto"/>
            <w:noWrap/>
            <w:vAlign w:val="center"/>
            <w:hideMark/>
          </w:tcPr>
          <w:p w14:paraId="6E53B47C"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2,935</w:t>
            </w:r>
          </w:p>
        </w:tc>
        <w:tc>
          <w:tcPr>
            <w:tcW w:w="748" w:type="pct"/>
            <w:tcBorders>
              <w:top w:val="nil"/>
              <w:left w:val="nil"/>
              <w:bottom w:val="nil"/>
              <w:right w:val="single" w:sz="4" w:space="0" w:color="000000"/>
            </w:tcBorders>
            <w:shd w:val="clear" w:color="auto" w:fill="auto"/>
            <w:noWrap/>
            <w:vAlign w:val="center"/>
            <w:hideMark/>
          </w:tcPr>
          <w:p w14:paraId="1C3FF847"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w:t>
            </w:r>
          </w:p>
        </w:tc>
        <w:tc>
          <w:tcPr>
            <w:tcW w:w="630" w:type="pct"/>
            <w:tcBorders>
              <w:top w:val="nil"/>
              <w:left w:val="nil"/>
              <w:bottom w:val="nil"/>
              <w:right w:val="single" w:sz="4" w:space="0" w:color="000000"/>
            </w:tcBorders>
            <w:shd w:val="clear" w:color="auto" w:fill="auto"/>
            <w:noWrap/>
            <w:vAlign w:val="center"/>
            <w:hideMark/>
          </w:tcPr>
          <w:p w14:paraId="5D247FC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5C45DF49"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15</w:t>
            </w:r>
          </w:p>
        </w:tc>
      </w:tr>
      <w:tr w:rsidR="007E1149" w:rsidRPr="00F45F85" w14:paraId="3A4ECA5C"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66453C8E"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11</w:t>
            </w:r>
          </w:p>
        </w:tc>
        <w:tc>
          <w:tcPr>
            <w:tcW w:w="748" w:type="pct"/>
            <w:tcBorders>
              <w:top w:val="nil"/>
              <w:left w:val="nil"/>
              <w:bottom w:val="nil"/>
              <w:right w:val="single" w:sz="4" w:space="0" w:color="000000"/>
            </w:tcBorders>
            <w:shd w:val="clear" w:color="auto" w:fill="auto"/>
            <w:noWrap/>
            <w:vAlign w:val="center"/>
            <w:hideMark/>
          </w:tcPr>
          <w:p w14:paraId="0930FE36"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8" w:type="pct"/>
            <w:tcBorders>
              <w:top w:val="nil"/>
              <w:left w:val="nil"/>
              <w:bottom w:val="nil"/>
              <w:right w:val="single" w:sz="4" w:space="0" w:color="000000"/>
            </w:tcBorders>
            <w:shd w:val="clear" w:color="auto" w:fill="auto"/>
            <w:noWrap/>
            <w:vAlign w:val="center"/>
            <w:hideMark/>
          </w:tcPr>
          <w:p w14:paraId="3795234D"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18</w:t>
            </w:r>
          </w:p>
        </w:tc>
        <w:tc>
          <w:tcPr>
            <w:tcW w:w="748" w:type="pct"/>
            <w:tcBorders>
              <w:top w:val="nil"/>
              <w:left w:val="nil"/>
              <w:bottom w:val="nil"/>
              <w:right w:val="single" w:sz="4" w:space="0" w:color="000000"/>
            </w:tcBorders>
            <w:shd w:val="clear" w:color="auto" w:fill="auto"/>
            <w:noWrap/>
            <w:vAlign w:val="center"/>
            <w:hideMark/>
          </w:tcPr>
          <w:p w14:paraId="6F7817F6"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3,757</w:t>
            </w:r>
          </w:p>
        </w:tc>
        <w:tc>
          <w:tcPr>
            <w:tcW w:w="748" w:type="pct"/>
            <w:tcBorders>
              <w:top w:val="nil"/>
              <w:left w:val="nil"/>
              <w:bottom w:val="nil"/>
              <w:right w:val="single" w:sz="4" w:space="0" w:color="000000"/>
            </w:tcBorders>
            <w:shd w:val="clear" w:color="auto" w:fill="auto"/>
            <w:noWrap/>
            <w:vAlign w:val="center"/>
            <w:hideMark/>
          </w:tcPr>
          <w:p w14:paraId="6D3C3425"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8</w:t>
            </w:r>
          </w:p>
        </w:tc>
        <w:tc>
          <w:tcPr>
            <w:tcW w:w="630" w:type="pct"/>
            <w:tcBorders>
              <w:top w:val="nil"/>
              <w:left w:val="nil"/>
              <w:bottom w:val="nil"/>
              <w:right w:val="single" w:sz="4" w:space="0" w:color="000000"/>
            </w:tcBorders>
            <w:shd w:val="clear" w:color="auto" w:fill="auto"/>
            <w:noWrap/>
            <w:vAlign w:val="center"/>
            <w:hideMark/>
          </w:tcPr>
          <w:p w14:paraId="39A97258"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w:t>
            </w:r>
          </w:p>
        </w:tc>
        <w:tc>
          <w:tcPr>
            <w:tcW w:w="630" w:type="pct"/>
            <w:tcBorders>
              <w:top w:val="nil"/>
              <w:left w:val="nil"/>
              <w:bottom w:val="nil"/>
              <w:right w:val="single" w:sz="12" w:space="0" w:color="000000"/>
            </w:tcBorders>
            <w:shd w:val="clear" w:color="auto" w:fill="auto"/>
            <w:noWrap/>
            <w:vAlign w:val="center"/>
            <w:hideMark/>
          </w:tcPr>
          <w:p w14:paraId="34945A09"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14</w:t>
            </w:r>
          </w:p>
        </w:tc>
      </w:tr>
      <w:tr w:rsidR="007E1149" w:rsidRPr="00F45F85" w14:paraId="3C280536"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7BB60302"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12</w:t>
            </w:r>
          </w:p>
        </w:tc>
        <w:tc>
          <w:tcPr>
            <w:tcW w:w="748" w:type="pct"/>
            <w:tcBorders>
              <w:top w:val="nil"/>
              <w:left w:val="nil"/>
              <w:bottom w:val="nil"/>
              <w:right w:val="single" w:sz="4" w:space="0" w:color="000000"/>
            </w:tcBorders>
            <w:shd w:val="clear" w:color="auto" w:fill="auto"/>
            <w:noWrap/>
            <w:vAlign w:val="center"/>
            <w:hideMark/>
          </w:tcPr>
          <w:p w14:paraId="109E70E5"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17</w:t>
            </w:r>
          </w:p>
        </w:tc>
        <w:tc>
          <w:tcPr>
            <w:tcW w:w="748" w:type="pct"/>
            <w:tcBorders>
              <w:top w:val="nil"/>
              <w:left w:val="nil"/>
              <w:bottom w:val="nil"/>
              <w:right w:val="single" w:sz="4" w:space="0" w:color="000000"/>
            </w:tcBorders>
            <w:shd w:val="clear" w:color="auto" w:fill="auto"/>
            <w:noWrap/>
            <w:vAlign w:val="center"/>
            <w:hideMark/>
          </w:tcPr>
          <w:p w14:paraId="295DBCC3"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19</w:t>
            </w:r>
          </w:p>
        </w:tc>
        <w:tc>
          <w:tcPr>
            <w:tcW w:w="748" w:type="pct"/>
            <w:tcBorders>
              <w:top w:val="nil"/>
              <w:left w:val="nil"/>
              <w:bottom w:val="nil"/>
              <w:right w:val="single" w:sz="4" w:space="0" w:color="000000"/>
            </w:tcBorders>
            <w:shd w:val="clear" w:color="auto" w:fill="auto"/>
            <w:noWrap/>
            <w:vAlign w:val="center"/>
            <w:hideMark/>
          </w:tcPr>
          <w:p w14:paraId="0C1F47D4"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5,069</w:t>
            </w:r>
          </w:p>
        </w:tc>
        <w:tc>
          <w:tcPr>
            <w:tcW w:w="748" w:type="pct"/>
            <w:tcBorders>
              <w:top w:val="nil"/>
              <w:left w:val="nil"/>
              <w:bottom w:val="nil"/>
              <w:right w:val="single" w:sz="4" w:space="0" w:color="000000"/>
            </w:tcBorders>
            <w:shd w:val="clear" w:color="auto" w:fill="auto"/>
            <w:noWrap/>
            <w:vAlign w:val="center"/>
            <w:hideMark/>
          </w:tcPr>
          <w:p w14:paraId="27135254"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4" w:space="0" w:color="000000"/>
            </w:tcBorders>
            <w:shd w:val="clear" w:color="auto" w:fill="auto"/>
            <w:noWrap/>
            <w:vAlign w:val="center"/>
            <w:hideMark/>
          </w:tcPr>
          <w:p w14:paraId="2B4A30D7"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58407727"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20</w:t>
            </w:r>
          </w:p>
        </w:tc>
      </w:tr>
      <w:tr w:rsidR="007E1149" w:rsidRPr="00F45F85" w14:paraId="424EDD46"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665CADA0"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13</w:t>
            </w:r>
          </w:p>
        </w:tc>
        <w:tc>
          <w:tcPr>
            <w:tcW w:w="748" w:type="pct"/>
            <w:tcBorders>
              <w:top w:val="nil"/>
              <w:left w:val="nil"/>
              <w:bottom w:val="nil"/>
              <w:right w:val="single" w:sz="4" w:space="0" w:color="000000"/>
            </w:tcBorders>
            <w:shd w:val="clear" w:color="auto" w:fill="auto"/>
            <w:noWrap/>
            <w:vAlign w:val="center"/>
            <w:hideMark/>
          </w:tcPr>
          <w:p w14:paraId="0C7DB822"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w:t>
            </w:r>
          </w:p>
        </w:tc>
        <w:tc>
          <w:tcPr>
            <w:tcW w:w="748" w:type="pct"/>
            <w:tcBorders>
              <w:top w:val="nil"/>
              <w:left w:val="nil"/>
              <w:bottom w:val="nil"/>
              <w:right w:val="single" w:sz="4" w:space="0" w:color="000000"/>
            </w:tcBorders>
            <w:shd w:val="clear" w:color="auto" w:fill="auto"/>
            <w:noWrap/>
            <w:vAlign w:val="center"/>
            <w:hideMark/>
          </w:tcPr>
          <w:p w14:paraId="4E0D9E22"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31</w:t>
            </w:r>
          </w:p>
        </w:tc>
        <w:tc>
          <w:tcPr>
            <w:tcW w:w="748" w:type="pct"/>
            <w:tcBorders>
              <w:top w:val="nil"/>
              <w:left w:val="nil"/>
              <w:bottom w:val="nil"/>
              <w:right w:val="single" w:sz="4" w:space="0" w:color="000000"/>
            </w:tcBorders>
            <w:shd w:val="clear" w:color="auto" w:fill="auto"/>
            <w:noWrap/>
            <w:vAlign w:val="center"/>
            <w:hideMark/>
          </w:tcPr>
          <w:p w14:paraId="7B785783"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6,384</w:t>
            </w:r>
          </w:p>
        </w:tc>
        <w:tc>
          <w:tcPr>
            <w:tcW w:w="748" w:type="pct"/>
            <w:tcBorders>
              <w:top w:val="nil"/>
              <w:left w:val="nil"/>
              <w:bottom w:val="nil"/>
              <w:right w:val="single" w:sz="4" w:space="0" w:color="000000"/>
            </w:tcBorders>
            <w:shd w:val="clear" w:color="auto" w:fill="auto"/>
            <w:noWrap/>
            <w:vAlign w:val="center"/>
            <w:hideMark/>
          </w:tcPr>
          <w:p w14:paraId="52C242A3"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7</w:t>
            </w:r>
          </w:p>
        </w:tc>
        <w:tc>
          <w:tcPr>
            <w:tcW w:w="630" w:type="pct"/>
            <w:tcBorders>
              <w:top w:val="nil"/>
              <w:left w:val="nil"/>
              <w:bottom w:val="nil"/>
              <w:right w:val="single" w:sz="4" w:space="0" w:color="000000"/>
            </w:tcBorders>
            <w:shd w:val="clear" w:color="auto" w:fill="auto"/>
            <w:noWrap/>
            <w:vAlign w:val="center"/>
            <w:hideMark/>
          </w:tcPr>
          <w:p w14:paraId="01833F69"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23244A9B"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20</w:t>
            </w:r>
          </w:p>
        </w:tc>
      </w:tr>
      <w:tr w:rsidR="007E1149" w:rsidRPr="00F45F85" w14:paraId="5A7B6D10"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668B97EA"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14</w:t>
            </w:r>
          </w:p>
        </w:tc>
        <w:tc>
          <w:tcPr>
            <w:tcW w:w="748" w:type="pct"/>
            <w:tcBorders>
              <w:top w:val="nil"/>
              <w:left w:val="nil"/>
              <w:bottom w:val="nil"/>
              <w:right w:val="single" w:sz="4" w:space="0" w:color="000000"/>
            </w:tcBorders>
            <w:shd w:val="clear" w:color="auto" w:fill="auto"/>
            <w:noWrap/>
            <w:vAlign w:val="center"/>
            <w:hideMark/>
          </w:tcPr>
          <w:p w14:paraId="144FC72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8" w:type="pct"/>
            <w:tcBorders>
              <w:top w:val="nil"/>
              <w:left w:val="nil"/>
              <w:bottom w:val="nil"/>
              <w:right w:val="single" w:sz="4" w:space="0" w:color="000000"/>
            </w:tcBorders>
            <w:shd w:val="clear" w:color="auto" w:fill="auto"/>
            <w:noWrap/>
            <w:vAlign w:val="center"/>
            <w:hideMark/>
          </w:tcPr>
          <w:p w14:paraId="5396C54E"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w:t>
            </w:r>
          </w:p>
        </w:tc>
        <w:tc>
          <w:tcPr>
            <w:tcW w:w="748" w:type="pct"/>
            <w:tcBorders>
              <w:top w:val="nil"/>
              <w:left w:val="nil"/>
              <w:bottom w:val="nil"/>
              <w:right w:val="single" w:sz="4" w:space="0" w:color="000000"/>
            </w:tcBorders>
            <w:shd w:val="clear" w:color="auto" w:fill="auto"/>
            <w:noWrap/>
            <w:vAlign w:val="center"/>
            <w:hideMark/>
          </w:tcPr>
          <w:p w14:paraId="5A1C2165"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7,763</w:t>
            </w:r>
          </w:p>
        </w:tc>
        <w:tc>
          <w:tcPr>
            <w:tcW w:w="748" w:type="pct"/>
            <w:tcBorders>
              <w:top w:val="nil"/>
              <w:left w:val="nil"/>
              <w:bottom w:val="nil"/>
              <w:right w:val="single" w:sz="4" w:space="0" w:color="000000"/>
            </w:tcBorders>
            <w:shd w:val="clear" w:color="auto" w:fill="auto"/>
            <w:noWrap/>
            <w:vAlign w:val="center"/>
            <w:hideMark/>
          </w:tcPr>
          <w:p w14:paraId="0439F44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11</w:t>
            </w:r>
          </w:p>
        </w:tc>
        <w:tc>
          <w:tcPr>
            <w:tcW w:w="630" w:type="pct"/>
            <w:tcBorders>
              <w:top w:val="nil"/>
              <w:left w:val="nil"/>
              <w:bottom w:val="nil"/>
              <w:right w:val="single" w:sz="4" w:space="0" w:color="000000"/>
            </w:tcBorders>
            <w:shd w:val="clear" w:color="auto" w:fill="auto"/>
            <w:noWrap/>
            <w:vAlign w:val="center"/>
            <w:hideMark/>
          </w:tcPr>
          <w:p w14:paraId="3E5D7122"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w:t>
            </w:r>
          </w:p>
        </w:tc>
        <w:tc>
          <w:tcPr>
            <w:tcW w:w="630" w:type="pct"/>
            <w:tcBorders>
              <w:top w:val="nil"/>
              <w:left w:val="nil"/>
              <w:bottom w:val="nil"/>
              <w:right w:val="single" w:sz="12" w:space="0" w:color="000000"/>
            </w:tcBorders>
            <w:shd w:val="clear" w:color="auto" w:fill="auto"/>
            <w:noWrap/>
            <w:vAlign w:val="center"/>
            <w:hideMark/>
          </w:tcPr>
          <w:p w14:paraId="21C9EC5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w:t>
            </w:r>
          </w:p>
        </w:tc>
      </w:tr>
      <w:tr w:rsidR="007E1149" w:rsidRPr="00F45F85" w14:paraId="15C2BFCE"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4C13DAE6"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15</w:t>
            </w:r>
          </w:p>
        </w:tc>
        <w:tc>
          <w:tcPr>
            <w:tcW w:w="748" w:type="pct"/>
            <w:tcBorders>
              <w:top w:val="nil"/>
              <w:left w:val="nil"/>
              <w:bottom w:val="nil"/>
              <w:right w:val="single" w:sz="4" w:space="0" w:color="000000"/>
            </w:tcBorders>
            <w:shd w:val="clear" w:color="auto" w:fill="auto"/>
            <w:noWrap/>
            <w:vAlign w:val="center"/>
            <w:hideMark/>
          </w:tcPr>
          <w:p w14:paraId="30C18C76"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748" w:type="pct"/>
            <w:tcBorders>
              <w:top w:val="nil"/>
              <w:left w:val="nil"/>
              <w:bottom w:val="nil"/>
              <w:right w:val="single" w:sz="4" w:space="0" w:color="000000"/>
            </w:tcBorders>
            <w:shd w:val="clear" w:color="auto" w:fill="auto"/>
            <w:noWrap/>
            <w:vAlign w:val="center"/>
            <w:hideMark/>
          </w:tcPr>
          <w:p w14:paraId="0C365BB8"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6</w:t>
            </w:r>
          </w:p>
        </w:tc>
        <w:tc>
          <w:tcPr>
            <w:tcW w:w="748" w:type="pct"/>
            <w:tcBorders>
              <w:top w:val="nil"/>
              <w:left w:val="nil"/>
              <w:bottom w:val="nil"/>
              <w:right w:val="single" w:sz="4" w:space="0" w:color="000000"/>
            </w:tcBorders>
            <w:shd w:val="clear" w:color="auto" w:fill="auto"/>
            <w:noWrap/>
            <w:vAlign w:val="center"/>
            <w:hideMark/>
          </w:tcPr>
          <w:p w14:paraId="1C6954F3"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9,163</w:t>
            </w:r>
          </w:p>
        </w:tc>
        <w:tc>
          <w:tcPr>
            <w:tcW w:w="748" w:type="pct"/>
            <w:tcBorders>
              <w:top w:val="nil"/>
              <w:left w:val="nil"/>
              <w:bottom w:val="nil"/>
              <w:right w:val="single" w:sz="4" w:space="0" w:color="000000"/>
            </w:tcBorders>
            <w:shd w:val="clear" w:color="auto" w:fill="auto"/>
            <w:noWrap/>
            <w:vAlign w:val="center"/>
            <w:hideMark/>
          </w:tcPr>
          <w:p w14:paraId="0FEC9D1C"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10</w:t>
            </w:r>
          </w:p>
        </w:tc>
        <w:tc>
          <w:tcPr>
            <w:tcW w:w="630" w:type="pct"/>
            <w:tcBorders>
              <w:top w:val="nil"/>
              <w:left w:val="nil"/>
              <w:bottom w:val="nil"/>
              <w:right w:val="single" w:sz="4" w:space="0" w:color="000000"/>
            </w:tcBorders>
            <w:shd w:val="clear" w:color="auto" w:fill="auto"/>
            <w:noWrap/>
            <w:vAlign w:val="center"/>
            <w:hideMark/>
          </w:tcPr>
          <w:p w14:paraId="035402CF"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6</w:t>
            </w:r>
          </w:p>
        </w:tc>
        <w:tc>
          <w:tcPr>
            <w:tcW w:w="630" w:type="pct"/>
            <w:tcBorders>
              <w:top w:val="nil"/>
              <w:left w:val="nil"/>
              <w:bottom w:val="nil"/>
              <w:right w:val="single" w:sz="12" w:space="0" w:color="000000"/>
            </w:tcBorders>
            <w:shd w:val="clear" w:color="auto" w:fill="auto"/>
            <w:noWrap/>
            <w:vAlign w:val="center"/>
            <w:hideMark/>
          </w:tcPr>
          <w:p w14:paraId="48FC653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17</w:t>
            </w:r>
          </w:p>
        </w:tc>
      </w:tr>
      <w:tr w:rsidR="007E1149" w:rsidRPr="00F45F85" w14:paraId="3F4EE7E0"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6B44F263"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16</w:t>
            </w:r>
          </w:p>
        </w:tc>
        <w:tc>
          <w:tcPr>
            <w:tcW w:w="748" w:type="pct"/>
            <w:tcBorders>
              <w:top w:val="nil"/>
              <w:left w:val="nil"/>
              <w:bottom w:val="nil"/>
              <w:right w:val="single" w:sz="4" w:space="0" w:color="000000"/>
            </w:tcBorders>
            <w:shd w:val="clear" w:color="auto" w:fill="auto"/>
            <w:noWrap/>
            <w:vAlign w:val="center"/>
            <w:hideMark/>
          </w:tcPr>
          <w:p w14:paraId="4F13B4C7"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8" w:type="pct"/>
            <w:tcBorders>
              <w:top w:val="nil"/>
              <w:left w:val="nil"/>
              <w:bottom w:val="nil"/>
              <w:right w:val="single" w:sz="4" w:space="0" w:color="000000"/>
            </w:tcBorders>
            <w:shd w:val="clear" w:color="auto" w:fill="auto"/>
            <w:noWrap/>
            <w:vAlign w:val="center"/>
            <w:hideMark/>
          </w:tcPr>
          <w:p w14:paraId="420B1707"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9</w:t>
            </w:r>
          </w:p>
        </w:tc>
        <w:tc>
          <w:tcPr>
            <w:tcW w:w="748" w:type="pct"/>
            <w:tcBorders>
              <w:top w:val="nil"/>
              <w:left w:val="nil"/>
              <w:bottom w:val="nil"/>
              <w:right w:val="single" w:sz="4" w:space="0" w:color="000000"/>
            </w:tcBorders>
            <w:shd w:val="clear" w:color="auto" w:fill="auto"/>
            <w:noWrap/>
            <w:vAlign w:val="center"/>
            <w:hideMark/>
          </w:tcPr>
          <w:p w14:paraId="3E7F2E2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11,500</w:t>
            </w:r>
          </w:p>
        </w:tc>
        <w:tc>
          <w:tcPr>
            <w:tcW w:w="748" w:type="pct"/>
            <w:tcBorders>
              <w:top w:val="nil"/>
              <w:left w:val="nil"/>
              <w:bottom w:val="nil"/>
              <w:right w:val="single" w:sz="4" w:space="0" w:color="000000"/>
            </w:tcBorders>
            <w:shd w:val="clear" w:color="auto" w:fill="auto"/>
            <w:noWrap/>
            <w:vAlign w:val="center"/>
            <w:hideMark/>
          </w:tcPr>
          <w:p w14:paraId="30195F83"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14</w:t>
            </w:r>
          </w:p>
        </w:tc>
        <w:tc>
          <w:tcPr>
            <w:tcW w:w="630" w:type="pct"/>
            <w:tcBorders>
              <w:top w:val="nil"/>
              <w:left w:val="nil"/>
              <w:bottom w:val="nil"/>
              <w:right w:val="single" w:sz="4" w:space="0" w:color="000000"/>
            </w:tcBorders>
            <w:shd w:val="clear" w:color="auto" w:fill="auto"/>
            <w:noWrap/>
            <w:vAlign w:val="center"/>
            <w:hideMark/>
          </w:tcPr>
          <w:p w14:paraId="5871EEEB"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25E78E68"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24</w:t>
            </w:r>
          </w:p>
        </w:tc>
      </w:tr>
      <w:tr w:rsidR="007E1149" w:rsidRPr="00F45F85" w14:paraId="58B217AE"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512249C6"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17</w:t>
            </w:r>
          </w:p>
        </w:tc>
        <w:tc>
          <w:tcPr>
            <w:tcW w:w="748" w:type="pct"/>
            <w:tcBorders>
              <w:top w:val="nil"/>
              <w:left w:val="nil"/>
              <w:bottom w:val="nil"/>
              <w:right w:val="single" w:sz="4" w:space="0" w:color="000000"/>
            </w:tcBorders>
            <w:shd w:val="clear" w:color="auto" w:fill="auto"/>
            <w:noWrap/>
            <w:vAlign w:val="center"/>
            <w:hideMark/>
          </w:tcPr>
          <w:p w14:paraId="2B75231F"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748" w:type="pct"/>
            <w:tcBorders>
              <w:top w:val="nil"/>
              <w:left w:val="nil"/>
              <w:bottom w:val="nil"/>
              <w:right w:val="single" w:sz="4" w:space="0" w:color="000000"/>
            </w:tcBorders>
            <w:shd w:val="clear" w:color="auto" w:fill="auto"/>
            <w:noWrap/>
            <w:vAlign w:val="center"/>
            <w:hideMark/>
          </w:tcPr>
          <w:p w14:paraId="47D12F35"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22</w:t>
            </w:r>
          </w:p>
        </w:tc>
        <w:tc>
          <w:tcPr>
            <w:tcW w:w="748" w:type="pct"/>
            <w:tcBorders>
              <w:top w:val="nil"/>
              <w:left w:val="nil"/>
              <w:bottom w:val="nil"/>
              <w:right w:val="single" w:sz="4" w:space="0" w:color="000000"/>
            </w:tcBorders>
            <w:shd w:val="clear" w:color="auto" w:fill="auto"/>
            <w:noWrap/>
            <w:vAlign w:val="center"/>
            <w:hideMark/>
          </w:tcPr>
          <w:p w14:paraId="3F0CE104"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15,169</w:t>
            </w:r>
          </w:p>
        </w:tc>
        <w:tc>
          <w:tcPr>
            <w:tcW w:w="748" w:type="pct"/>
            <w:tcBorders>
              <w:top w:val="nil"/>
              <w:left w:val="nil"/>
              <w:bottom w:val="nil"/>
              <w:right w:val="single" w:sz="4" w:space="0" w:color="000000"/>
            </w:tcBorders>
            <w:shd w:val="clear" w:color="auto" w:fill="auto"/>
            <w:noWrap/>
            <w:vAlign w:val="center"/>
            <w:hideMark/>
          </w:tcPr>
          <w:p w14:paraId="6C212B58"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15</w:t>
            </w:r>
          </w:p>
        </w:tc>
        <w:tc>
          <w:tcPr>
            <w:tcW w:w="630" w:type="pct"/>
            <w:tcBorders>
              <w:top w:val="nil"/>
              <w:left w:val="nil"/>
              <w:bottom w:val="nil"/>
              <w:right w:val="single" w:sz="4" w:space="0" w:color="000000"/>
            </w:tcBorders>
            <w:shd w:val="clear" w:color="auto" w:fill="auto"/>
            <w:noWrap/>
            <w:vAlign w:val="center"/>
            <w:hideMark/>
          </w:tcPr>
          <w:p w14:paraId="4F88C774"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4D5889F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19</w:t>
            </w:r>
          </w:p>
        </w:tc>
      </w:tr>
      <w:tr w:rsidR="007E1149" w:rsidRPr="00F45F85" w14:paraId="08DE3854"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43436293"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18</w:t>
            </w:r>
          </w:p>
        </w:tc>
        <w:tc>
          <w:tcPr>
            <w:tcW w:w="748" w:type="pct"/>
            <w:tcBorders>
              <w:top w:val="nil"/>
              <w:left w:val="nil"/>
              <w:bottom w:val="nil"/>
              <w:right w:val="single" w:sz="4" w:space="0" w:color="000000"/>
            </w:tcBorders>
            <w:shd w:val="clear" w:color="auto" w:fill="auto"/>
            <w:noWrap/>
            <w:vAlign w:val="center"/>
            <w:hideMark/>
          </w:tcPr>
          <w:p w14:paraId="0B297E9E"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10</w:t>
            </w:r>
          </w:p>
        </w:tc>
        <w:tc>
          <w:tcPr>
            <w:tcW w:w="748" w:type="pct"/>
            <w:tcBorders>
              <w:top w:val="nil"/>
              <w:left w:val="nil"/>
              <w:bottom w:val="nil"/>
              <w:right w:val="single" w:sz="4" w:space="0" w:color="000000"/>
            </w:tcBorders>
            <w:shd w:val="clear" w:color="auto" w:fill="auto"/>
            <w:noWrap/>
            <w:vAlign w:val="center"/>
            <w:hideMark/>
          </w:tcPr>
          <w:p w14:paraId="51EB256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32</w:t>
            </w:r>
          </w:p>
        </w:tc>
        <w:tc>
          <w:tcPr>
            <w:tcW w:w="748" w:type="pct"/>
            <w:tcBorders>
              <w:top w:val="nil"/>
              <w:left w:val="nil"/>
              <w:bottom w:val="nil"/>
              <w:right w:val="single" w:sz="4" w:space="0" w:color="000000"/>
            </w:tcBorders>
            <w:shd w:val="clear" w:color="auto" w:fill="auto"/>
            <w:noWrap/>
            <w:vAlign w:val="center"/>
            <w:hideMark/>
          </w:tcPr>
          <w:p w14:paraId="4505B3A2"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19,442</w:t>
            </w:r>
          </w:p>
        </w:tc>
        <w:tc>
          <w:tcPr>
            <w:tcW w:w="748" w:type="pct"/>
            <w:tcBorders>
              <w:top w:val="nil"/>
              <w:left w:val="nil"/>
              <w:bottom w:val="nil"/>
              <w:right w:val="single" w:sz="4" w:space="0" w:color="000000"/>
            </w:tcBorders>
            <w:shd w:val="clear" w:color="auto" w:fill="auto"/>
            <w:noWrap/>
            <w:vAlign w:val="center"/>
            <w:hideMark/>
          </w:tcPr>
          <w:p w14:paraId="06C92CF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4" w:space="0" w:color="000000"/>
            </w:tcBorders>
            <w:shd w:val="clear" w:color="auto" w:fill="auto"/>
            <w:noWrap/>
            <w:vAlign w:val="center"/>
            <w:hideMark/>
          </w:tcPr>
          <w:p w14:paraId="6ECDB9EB"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65625831"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22</w:t>
            </w:r>
          </w:p>
        </w:tc>
      </w:tr>
      <w:tr w:rsidR="007E1149" w:rsidRPr="00F45F85" w14:paraId="720944F0"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5023B0E7"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19</w:t>
            </w:r>
          </w:p>
        </w:tc>
        <w:tc>
          <w:tcPr>
            <w:tcW w:w="748" w:type="pct"/>
            <w:tcBorders>
              <w:top w:val="nil"/>
              <w:left w:val="nil"/>
              <w:bottom w:val="nil"/>
              <w:right w:val="single" w:sz="4" w:space="0" w:color="000000"/>
            </w:tcBorders>
            <w:shd w:val="clear" w:color="auto" w:fill="auto"/>
            <w:noWrap/>
            <w:vAlign w:val="center"/>
            <w:hideMark/>
          </w:tcPr>
          <w:p w14:paraId="04466537"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748" w:type="pct"/>
            <w:tcBorders>
              <w:top w:val="nil"/>
              <w:left w:val="nil"/>
              <w:bottom w:val="nil"/>
              <w:right w:val="single" w:sz="4" w:space="0" w:color="000000"/>
            </w:tcBorders>
            <w:shd w:val="clear" w:color="auto" w:fill="auto"/>
            <w:noWrap/>
            <w:vAlign w:val="center"/>
            <w:hideMark/>
          </w:tcPr>
          <w:p w14:paraId="1BA5938C"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14</w:t>
            </w:r>
          </w:p>
        </w:tc>
        <w:tc>
          <w:tcPr>
            <w:tcW w:w="748" w:type="pct"/>
            <w:tcBorders>
              <w:top w:val="nil"/>
              <w:left w:val="nil"/>
              <w:bottom w:val="nil"/>
              <w:right w:val="single" w:sz="4" w:space="0" w:color="000000"/>
            </w:tcBorders>
            <w:shd w:val="clear" w:color="auto" w:fill="auto"/>
            <w:noWrap/>
            <w:vAlign w:val="center"/>
            <w:hideMark/>
          </w:tcPr>
          <w:p w14:paraId="3A1A2DE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27,636</w:t>
            </w:r>
          </w:p>
        </w:tc>
        <w:tc>
          <w:tcPr>
            <w:tcW w:w="748" w:type="pct"/>
            <w:tcBorders>
              <w:top w:val="nil"/>
              <w:left w:val="nil"/>
              <w:bottom w:val="nil"/>
              <w:right w:val="single" w:sz="4" w:space="0" w:color="000000"/>
            </w:tcBorders>
            <w:shd w:val="clear" w:color="auto" w:fill="auto"/>
            <w:noWrap/>
            <w:vAlign w:val="center"/>
            <w:hideMark/>
          </w:tcPr>
          <w:p w14:paraId="19602B7F"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17</w:t>
            </w:r>
          </w:p>
        </w:tc>
        <w:tc>
          <w:tcPr>
            <w:tcW w:w="630" w:type="pct"/>
            <w:tcBorders>
              <w:top w:val="nil"/>
              <w:left w:val="nil"/>
              <w:bottom w:val="nil"/>
              <w:right w:val="single" w:sz="4" w:space="0" w:color="000000"/>
            </w:tcBorders>
            <w:shd w:val="clear" w:color="auto" w:fill="auto"/>
            <w:noWrap/>
            <w:vAlign w:val="center"/>
            <w:hideMark/>
          </w:tcPr>
          <w:p w14:paraId="1971778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9</w:t>
            </w:r>
          </w:p>
        </w:tc>
        <w:tc>
          <w:tcPr>
            <w:tcW w:w="630" w:type="pct"/>
            <w:tcBorders>
              <w:top w:val="nil"/>
              <w:left w:val="nil"/>
              <w:bottom w:val="nil"/>
              <w:right w:val="single" w:sz="12" w:space="0" w:color="000000"/>
            </w:tcBorders>
            <w:shd w:val="clear" w:color="auto" w:fill="auto"/>
            <w:noWrap/>
            <w:vAlign w:val="center"/>
            <w:hideMark/>
          </w:tcPr>
          <w:p w14:paraId="310398C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27</w:t>
            </w:r>
          </w:p>
        </w:tc>
      </w:tr>
      <w:tr w:rsidR="007E1149" w:rsidRPr="00F45F85" w14:paraId="7EF230E8"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68A696EF"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20</w:t>
            </w:r>
          </w:p>
        </w:tc>
        <w:tc>
          <w:tcPr>
            <w:tcW w:w="748" w:type="pct"/>
            <w:tcBorders>
              <w:top w:val="nil"/>
              <w:left w:val="nil"/>
              <w:bottom w:val="nil"/>
              <w:right w:val="single" w:sz="4" w:space="0" w:color="000000"/>
            </w:tcBorders>
            <w:shd w:val="clear" w:color="auto" w:fill="auto"/>
            <w:noWrap/>
            <w:vAlign w:val="center"/>
            <w:hideMark/>
          </w:tcPr>
          <w:p w14:paraId="59F93074"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w:t>
            </w:r>
          </w:p>
        </w:tc>
        <w:tc>
          <w:tcPr>
            <w:tcW w:w="748" w:type="pct"/>
            <w:tcBorders>
              <w:top w:val="nil"/>
              <w:left w:val="nil"/>
              <w:bottom w:val="nil"/>
              <w:right w:val="single" w:sz="4" w:space="0" w:color="000000"/>
            </w:tcBorders>
            <w:shd w:val="clear" w:color="auto" w:fill="auto"/>
            <w:noWrap/>
            <w:vAlign w:val="center"/>
            <w:hideMark/>
          </w:tcPr>
          <w:p w14:paraId="47C4C5FB"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17</w:t>
            </w:r>
          </w:p>
        </w:tc>
        <w:tc>
          <w:tcPr>
            <w:tcW w:w="748" w:type="pct"/>
            <w:tcBorders>
              <w:top w:val="nil"/>
              <w:left w:val="nil"/>
              <w:bottom w:val="nil"/>
              <w:right w:val="single" w:sz="4" w:space="0" w:color="000000"/>
            </w:tcBorders>
            <w:shd w:val="clear" w:color="auto" w:fill="auto"/>
            <w:noWrap/>
            <w:vAlign w:val="center"/>
            <w:hideMark/>
          </w:tcPr>
          <w:p w14:paraId="62EC00F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39,793</w:t>
            </w:r>
          </w:p>
        </w:tc>
        <w:tc>
          <w:tcPr>
            <w:tcW w:w="748" w:type="pct"/>
            <w:tcBorders>
              <w:top w:val="nil"/>
              <w:left w:val="nil"/>
              <w:bottom w:val="nil"/>
              <w:right w:val="single" w:sz="4" w:space="0" w:color="000000"/>
            </w:tcBorders>
            <w:shd w:val="clear" w:color="auto" w:fill="auto"/>
            <w:noWrap/>
            <w:vAlign w:val="center"/>
            <w:hideMark/>
          </w:tcPr>
          <w:p w14:paraId="12EE6C03"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13</w:t>
            </w:r>
          </w:p>
        </w:tc>
        <w:tc>
          <w:tcPr>
            <w:tcW w:w="630" w:type="pct"/>
            <w:tcBorders>
              <w:top w:val="nil"/>
              <w:left w:val="nil"/>
              <w:bottom w:val="nil"/>
              <w:right w:val="single" w:sz="4" w:space="0" w:color="000000"/>
            </w:tcBorders>
            <w:shd w:val="clear" w:color="auto" w:fill="auto"/>
            <w:noWrap/>
            <w:vAlign w:val="center"/>
            <w:hideMark/>
          </w:tcPr>
          <w:p w14:paraId="5FB265DC"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12</w:t>
            </w:r>
          </w:p>
        </w:tc>
        <w:tc>
          <w:tcPr>
            <w:tcW w:w="630" w:type="pct"/>
            <w:tcBorders>
              <w:top w:val="nil"/>
              <w:left w:val="nil"/>
              <w:bottom w:val="nil"/>
              <w:right w:val="single" w:sz="12" w:space="0" w:color="000000"/>
            </w:tcBorders>
            <w:shd w:val="clear" w:color="auto" w:fill="auto"/>
            <w:noWrap/>
            <w:vAlign w:val="center"/>
            <w:hideMark/>
          </w:tcPr>
          <w:p w14:paraId="59FAA0A8"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25</w:t>
            </w:r>
          </w:p>
        </w:tc>
      </w:tr>
      <w:tr w:rsidR="007E1149" w:rsidRPr="00F45F85" w14:paraId="5A48A794"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2C4B395B"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21</w:t>
            </w:r>
          </w:p>
        </w:tc>
        <w:tc>
          <w:tcPr>
            <w:tcW w:w="748" w:type="pct"/>
            <w:tcBorders>
              <w:top w:val="nil"/>
              <w:left w:val="nil"/>
              <w:bottom w:val="nil"/>
              <w:right w:val="single" w:sz="4" w:space="0" w:color="000000"/>
            </w:tcBorders>
            <w:shd w:val="clear" w:color="auto" w:fill="auto"/>
            <w:noWrap/>
            <w:vAlign w:val="center"/>
            <w:hideMark/>
          </w:tcPr>
          <w:p w14:paraId="5CE4225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w:t>
            </w:r>
          </w:p>
        </w:tc>
        <w:tc>
          <w:tcPr>
            <w:tcW w:w="748" w:type="pct"/>
            <w:tcBorders>
              <w:top w:val="nil"/>
              <w:left w:val="nil"/>
              <w:bottom w:val="nil"/>
              <w:right w:val="single" w:sz="4" w:space="0" w:color="000000"/>
            </w:tcBorders>
            <w:shd w:val="clear" w:color="auto" w:fill="auto"/>
            <w:noWrap/>
            <w:vAlign w:val="center"/>
            <w:hideMark/>
          </w:tcPr>
          <w:p w14:paraId="37053121"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21</w:t>
            </w:r>
          </w:p>
        </w:tc>
        <w:tc>
          <w:tcPr>
            <w:tcW w:w="748" w:type="pct"/>
            <w:tcBorders>
              <w:top w:val="nil"/>
              <w:left w:val="nil"/>
              <w:bottom w:val="nil"/>
              <w:right w:val="single" w:sz="4" w:space="0" w:color="000000"/>
            </w:tcBorders>
            <w:shd w:val="clear" w:color="auto" w:fill="auto"/>
            <w:noWrap/>
            <w:vAlign w:val="center"/>
            <w:hideMark/>
          </w:tcPr>
          <w:p w14:paraId="5D3A7F33"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52,374</w:t>
            </w:r>
          </w:p>
        </w:tc>
        <w:tc>
          <w:tcPr>
            <w:tcW w:w="748" w:type="pct"/>
            <w:tcBorders>
              <w:top w:val="nil"/>
              <w:left w:val="nil"/>
              <w:bottom w:val="nil"/>
              <w:right w:val="single" w:sz="4" w:space="0" w:color="000000"/>
            </w:tcBorders>
            <w:shd w:val="clear" w:color="auto" w:fill="auto"/>
            <w:noWrap/>
            <w:vAlign w:val="center"/>
            <w:hideMark/>
          </w:tcPr>
          <w:p w14:paraId="282EBAEB"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4" w:space="0" w:color="000000"/>
            </w:tcBorders>
            <w:shd w:val="clear" w:color="auto" w:fill="auto"/>
            <w:noWrap/>
            <w:vAlign w:val="center"/>
            <w:hideMark/>
          </w:tcPr>
          <w:p w14:paraId="23C598B9"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6E80B264"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25</w:t>
            </w:r>
          </w:p>
        </w:tc>
      </w:tr>
      <w:tr w:rsidR="007E1149" w:rsidRPr="00F45F85" w14:paraId="7FAA89A9" w14:textId="77777777" w:rsidTr="00CB0555">
        <w:trPr>
          <w:trHeight w:val="290"/>
        </w:trPr>
        <w:tc>
          <w:tcPr>
            <w:tcW w:w="748" w:type="pct"/>
            <w:tcBorders>
              <w:top w:val="nil"/>
              <w:left w:val="single" w:sz="12" w:space="0" w:color="000000"/>
              <w:right w:val="single" w:sz="12" w:space="0" w:color="000000"/>
            </w:tcBorders>
            <w:shd w:val="clear" w:color="auto" w:fill="auto"/>
            <w:noWrap/>
            <w:hideMark/>
          </w:tcPr>
          <w:p w14:paraId="3051BF58"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22</w:t>
            </w:r>
          </w:p>
        </w:tc>
        <w:tc>
          <w:tcPr>
            <w:tcW w:w="748" w:type="pct"/>
            <w:tcBorders>
              <w:top w:val="nil"/>
              <w:left w:val="nil"/>
              <w:right w:val="single" w:sz="4" w:space="0" w:color="000000"/>
            </w:tcBorders>
            <w:shd w:val="clear" w:color="auto" w:fill="auto"/>
            <w:noWrap/>
            <w:vAlign w:val="center"/>
            <w:hideMark/>
          </w:tcPr>
          <w:p w14:paraId="4B265FFF"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w:t>
            </w:r>
          </w:p>
        </w:tc>
        <w:tc>
          <w:tcPr>
            <w:tcW w:w="748" w:type="pct"/>
            <w:tcBorders>
              <w:top w:val="nil"/>
              <w:left w:val="nil"/>
              <w:right w:val="single" w:sz="4" w:space="0" w:color="000000"/>
            </w:tcBorders>
            <w:shd w:val="clear" w:color="auto" w:fill="auto"/>
            <w:noWrap/>
            <w:vAlign w:val="center"/>
            <w:hideMark/>
          </w:tcPr>
          <w:p w14:paraId="1A3D88FD"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10</w:t>
            </w:r>
          </w:p>
        </w:tc>
        <w:tc>
          <w:tcPr>
            <w:tcW w:w="748" w:type="pct"/>
            <w:tcBorders>
              <w:top w:val="nil"/>
              <w:left w:val="nil"/>
              <w:right w:val="single" w:sz="4" w:space="0" w:color="000000"/>
            </w:tcBorders>
            <w:shd w:val="clear" w:color="auto" w:fill="auto"/>
            <w:noWrap/>
            <w:vAlign w:val="center"/>
            <w:hideMark/>
          </w:tcPr>
          <w:p w14:paraId="45BD1319"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66,928</w:t>
            </w:r>
          </w:p>
        </w:tc>
        <w:tc>
          <w:tcPr>
            <w:tcW w:w="748" w:type="pct"/>
            <w:tcBorders>
              <w:top w:val="nil"/>
              <w:left w:val="nil"/>
              <w:right w:val="single" w:sz="4" w:space="0" w:color="000000"/>
            </w:tcBorders>
            <w:shd w:val="clear" w:color="auto" w:fill="auto"/>
            <w:noWrap/>
            <w:vAlign w:val="center"/>
            <w:hideMark/>
          </w:tcPr>
          <w:p w14:paraId="019280F9"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right w:val="single" w:sz="4" w:space="0" w:color="000000"/>
            </w:tcBorders>
            <w:shd w:val="clear" w:color="auto" w:fill="auto"/>
            <w:noWrap/>
            <w:vAlign w:val="center"/>
            <w:hideMark/>
          </w:tcPr>
          <w:p w14:paraId="6C6A9098"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18</w:t>
            </w:r>
          </w:p>
        </w:tc>
        <w:tc>
          <w:tcPr>
            <w:tcW w:w="630" w:type="pct"/>
            <w:tcBorders>
              <w:top w:val="nil"/>
              <w:left w:val="nil"/>
              <w:right w:val="single" w:sz="12" w:space="0" w:color="000000"/>
            </w:tcBorders>
            <w:shd w:val="clear" w:color="auto" w:fill="auto"/>
            <w:noWrap/>
            <w:vAlign w:val="center"/>
            <w:hideMark/>
          </w:tcPr>
          <w:p w14:paraId="4F3A03A4"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26</w:t>
            </w:r>
          </w:p>
        </w:tc>
      </w:tr>
      <w:tr w:rsidR="007E1149" w:rsidRPr="00F45F85" w14:paraId="14D1A857"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1B0457E3"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23</w:t>
            </w:r>
          </w:p>
        </w:tc>
        <w:tc>
          <w:tcPr>
            <w:tcW w:w="748" w:type="pct"/>
            <w:tcBorders>
              <w:top w:val="nil"/>
              <w:left w:val="nil"/>
              <w:bottom w:val="nil"/>
              <w:right w:val="single" w:sz="4" w:space="0" w:color="000000"/>
            </w:tcBorders>
            <w:shd w:val="clear" w:color="auto" w:fill="auto"/>
            <w:noWrap/>
            <w:vAlign w:val="center"/>
            <w:hideMark/>
          </w:tcPr>
          <w:p w14:paraId="10AC5AE3"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13</w:t>
            </w:r>
          </w:p>
        </w:tc>
        <w:tc>
          <w:tcPr>
            <w:tcW w:w="748" w:type="pct"/>
            <w:tcBorders>
              <w:top w:val="nil"/>
              <w:left w:val="nil"/>
              <w:bottom w:val="nil"/>
              <w:right w:val="single" w:sz="4" w:space="0" w:color="000000"/>
            </w:tcBorders>
            <w:shd w:val="clear" w:color="auto" w:fill="auto"/>
            <w:noWrap/>
            <w:vAlign w:val="center"/>
            <w:hideMark/>
          </w:tcPr>
          <w:p w14:paraId="3F277704"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28</w:t>
            </w:r>
          </w:p>
        </w:tc>
        <w:tc>
          <w:tcPr>
            <w:tcW w:w="748" w:type="pct"/>
            <w:tcBorders>
              <w:top w:val="nil"/>
              <w:left w:val="nil"/>
              <w:bottom w:val="nil"/>
              <w:right w:val="single" w:sz="4" w:space="0" w:color="000000"/>
            </w:tcBorders>
            <w:shd w:val="clear" w:color="auto" w:fill="auto"/>
            <w:noWrap/>
            <w:vAlign w:val="center"/>
            <w:hideMark/>
          </w:tcPr>
          <w:p w14:paraId="680DADA7"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93,353</w:t>
            </w:r>
          </w:p>
        </w:tc>
        <w:tc>
          <w:tcPr>
            <w:tcW w:w="748" w:type="pct"/>
            <w:tcBorders>
              <w:top w:val="nil"/>
              <w:left w:val="nil"/>
              <w:bottom w:val="nil"/>
              <w:right w:val="single" w:sz="4" w:space="0" w:color="000000"/>
            </w:tcBorders>
            <w:shd w:val="clear" w:color="auto" w:fill="auto"/>
            <w:noWrap/>
            <w:vAlign w:val="center"/>
            <w:hideMark/>
          </w:tcPr>
          <w:p w14:paraId="6FCBD60D"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4" w:space="0" w:color="000000"/>
            </w:tcBorders>
            <w:shd w:val="clear" w:color="auto" w:fill="auto"/>
            <w:noWrap/>
            <w:vAlign w:val="center"/>
            <w:hideMark/>
          </w:tcPr>
          <w:p w14:paraId="79DFB09F"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1587C65D"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26</w:t>
            </w:r>
          </w:p>
        </w:tc>
      </w:tr>
      <w:tr w:rsidR="007E1149" w:rsidRPr="00F45F85" w14:paraId="2203F53A"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4A33E12E"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24</w:t>
            </w:r>
          </w:p>
        </w:tc>
        <w:tc>
          <w:tcPr>
            <w:tcW w:w="748" w:type="pct"/>
            <w:tcBorders>
              <w:top w:val="nil"/>
              <w:left w:val="nil"/>
              <w:bottom w:val="nil"/>
              <w:right w:val="single" w:sz="4" w:space="0" w:color="000000"/>
            </w:tcBorders>
            <w:shd w:val="clear" w:color="auto" w:fill="auto"/>
            <w:noWrap/>
            <w:vAlign w:val="center"/>
            <w:hideMark/>
          </w:tcPr>
          <w:p w14:paraId="435277CE"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8" w:type="pct"/>
            <w:tcBorders>
              <w:top w:val="nil"/>
              <w:left w:val="nil"/>
              <w:bottom w:val="nil"/>
              <w:right w:val="single" w:sz="4" w:space="0" w:color="000000"/>
            </w:tcBorders>
            <w:shd w:val="clear" w:color="auto" w:fill="auto"/>
            <w:noWrap/>
            <w:vAlign w:val="center"/>
            <w:hideMark/>
          </w:tcPr>
          <w:p w14:paraId="4DCAE85C"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11</w:t>
            </w:r>
          </w:p>
        </w:tc>
        <w:tc>
          <w:tcPr>
            <w:tcW w:w="748" w:type="pct"/>
            <w:tcBorders>
              <w:top w:val="nil"/>
              <w:left w:val="nil"/>
              <w:bottom w:val="nil"/>
              <w:right w:val="single" w:sz="4" w:space="0" w:color="000000"/>
            </w:tcBorders>
            <w:shd w:val="clear" w:color="auto" w:fill="auto"/>
            <w:noWrap/>
            <w:vAlign w:val="center"/>
            <w:hideMark/>
          </w:tcPr>
          <w:p w14:paraId="7C40F90B"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121,169</w:t>
            </w:r>
          </w:p>
        </w:tc>
        <w:tc>
          <w:tcPr>
            <w:tcW w:w="748" w:type="pct"/>
            <w:tcBorders>
              <w:top w:val="nil"/>
              <w:left w:val="nil"/>
              <w:bottom w:val="nil"/>
              <w:right w:val="single" w:sz="4" w:space="0" w:color="000000"/>
            </w:tcBorders>
            <w:shd w:val="clear" w:color="auto" w:fill="auto"/>
            <w:noWrap/>
            <w:vAlign w:val="center"/>
            <w:hideMark/>
          </w:tcPr>
          <w:p w14:paraId="639F2337"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w:t>
            </w:r>
          </w:p>
        </w:tc>
        <w:tc>
          <w:tcPr>
            <w:tcW w:w="630" w:type="pct"/>
            <w:tcBorders>
              <w:top w:val="nil"/>
              <w:left w:val="nil"/>
              <w:bottom w:val="nil"/>
              <w:right w:val="single" w:sz="4" w:space="0" w:color="000000"/>
            </w:tcBorders>
            <w:shd w:val="clear" w:color="auto" w:fill="auto"/>
            <w:noWrap/>
            <w:vAlign w:val="center"/>
            <w:hideMark/>
          </w:tcPr>
          <w:p w14:paraId="6B16D782"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0" w:type="pct"/>
            <w:tcBorders>
              <w:top w:val="nil"/>
              <w:left w:val="nil"/>
              <w:bottom w:val="nil"/>
              <w:right w:val="single" w:sz="12" w:space="0" w:color="000000"/>
            </w:tcBorders>
            <w:shd w:val="clear" w:color="auto" w:fill="auto"/>
            <w:noWrap/>
            <w:vAlign w:val="center"/>
            <w:hideMark/>
          </w:tcPr>
          <w:p w14:paraId="665690F5"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27</w:t>
            </w:r>
          </w:p>
        </w:tc>
      </w:tr>
      <w:tr w:rsidR="007E1149" w:rsidRPr="00F45F85" w14:paraId="5149E57B"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0CE36CF8"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25</w:t>
            </w:r>
          </w:p>
        </w:tc>
        <w:tc>
          <w:tcPr>
            <w:tcW w:w="748" w:type="pct"/>
            <w:tcBorders>
              <w:top w:val="nil"/>
              <w:left w:val="nil"/>
              <w:bottom w:val="nil"/>
              <w:right w:val="single" w:sz="4" w:space="0" w:color="000000"/>
            </w:tcBorders>
            <w:shd w:val="clear" w:color="auto" w:fill="auto"/>
            <w:noWrap/>
            <w:vAlign w:val="center"/>
            <w:hideMark/>
          </w:tcPr>
          <w:p w14:paraId="0BD810BB"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w:t>
            </w:r>
          </w:p>
        </w:tc>
        <w:tc>
          <w:tcPr>
            <w:tcW w:w="748" w:type="pct"/>
            <w:tcBorders>
              <w:top w:val="nil"/>
              <w:left w:val="nil"/>
              <w:bottom w:val="nil"/>
              <w:right w:val="single" w:sz="4" w:space="0" w:color="000000"/>
            </w:tcBorders>
            <w:shd w:val="clear" w:color="auto" w:fill="auto"/>
            <w:noWrap/>
            <w:vAlign w:val="center"/>
            <w:hideMark/>
          </w:tcPr>
          <w:p w14:paraId="7B0696F8"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w:t>
            </w:r>
          </w:p>
        </w:tc>
        <w:tc>
          <w:tcPr>
            <w:tcW w:w="748" w:type="pct"/>
            <w:tcBorders>
              <w:top w:val="nil"/>
              <w:left w:val="nil"/>
              <w:bottom w:val="nil"/>
              <w:right w:val="single" w:sz="4" w:space="0" w:color="000000"/>
            </w:tcBorders>
            <w:shd w:val="clear" w:color="auto" w:fill="auto"/>
            <w:noWrap/>
            <w:vAlign w:val="center"/>
            <w:hideMark/>
          </w:tcPr>
          <w:p w14:paraId="46DA9B69"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162,863</w:t>
            </w:r>
          </w:p>
        </w:tc>
        <w:tc>
          <w:tcPr>
            <w:tcW w:w="748" w:type="pct"/>
            <w:tcBorders>
              <w:top w:val="nil"/>
              <w:left w:val="nil"/>
              <w:bottom w:val="nil"/>
              <w:right w:val="single" w:sz="4" w:space="0" w:color="000000"/>
            </w:tcBorders>
            <w:shd w:val="clear" w:color="auto" w:fill="auto"/>
            <w:noWrap/>
            <w:vAlign w:val="center"/>
            <w:hideMark/>
          </w:tcPr>
          <w:p w14:paraId="4B88D39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21</w:t>
            </w:r>
          </w:p>
        </w:tc>
        <w:tc>
          <w:tcPr>
            <w:tcW w:w="630" w:type="pct"/>
            <w:tcBorders>
              <w:top w:val="nil"/>
              <w:left w:val="nil"/>
              <w:bottom w:val="nil"/>
              <w:right w:val="single" w:sz="4" w:space="0" w:color="000000"/>
            </w:tcBorders>
            <w:shd w:val="clear" w:color="auto" w:fill="auto"/>
            <w:noWrap/>
            <w:vAlign w:val="center"/>
            <w:hideMark/>
          </w:tcPr>
          <w:p w14:paraId="5B2A8739"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20</w:t>
            </w:r>
          </w:p>
        </w:tc>
        <w:tc>
          <w:tcPr>
            <w:tcW w:w="630" w:type="pct"/>
            <w:tcBorders>
              <w:top w:val="nil"/>
              <w:left w:val="nil"/>
              <w:bottom w:val="nil"/>
              <w:right w:val="single" w:sz="12" w:space="0" w:color="000000"/>
            </w:tcBorders>
            <w:shd w:val="clear" w:color="auto" w:fill="auto"/>
            <w:noWrap/>
            <w:vAlign w:val="center"/>
            <w:hideMark/>
          </w:tcPr>
          <w:p w14:paraId="09926C1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29</w:t>
            </w:r>
          </w:p>
        </w:tc>
      </w:tr>
      <w:tr w:rsidR="007E1149" w:rsidRPr="00F45F85" w14:paraId="39D30A79"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1AF576D4"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26</w:t>
            </w:r>
          </w:p>
        </w:tc>
        <w:tc>
          <w:tcPr>
            <w:tcW w:w="748" w:type="pct"/>
            <w:tcBorders>
              <w:top w:val="nil"/>
              <w:left w:val="nil"/>
              <w:bottom w:val="nil"/>
              <w:right w:val="single" w:sz="4" w:space="0" w:color="000000"/>
            </w:tcBorders>
            <w:shd w:val="clear" w:color="auto" w:fill="auto"/>
            <w:noWrap/>
            <w:vAlign w:val="center"/>
            <w:hideMark/>
          </w:tcPr>
          <w:p w14:paraId="55DC6002"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w:t>
            </w:r>
          </w:p>
        </w:tc>
        <w:tc>
          <w:tcPr>
            <w:tcW w:w="748" w:type="pct"/>
            <w:tcBorders>
              <w:top w:val="nil"/>
              <w:left w:val="nil"/>
              <w:bottom w:val="nil"/>
              <w:right w:val="single" w:sz="4" w:space="0" w:color="000000"/>
            </w:tcBorders>
            <w:shd w:val="clear" w:color="auto" w:fill="auto"/>
            <w:noWrap/>
            <w:vAlign w:val="center"/>
            <w:hideMark/>
          </w:tcPr>
          <w:p w14:paraId="025C0106"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13</w:t>
            </w:r>
          </w:p>
        </w:tc>
        <w:tc>
          <w:tcPr>
            <w:tcW w:w="748" w:type="pct"/>
            <w:tcBorders>
              <w:top w:val="nil"/>
              <w:left w:val="nil"/>
              <w:bottom w:val="nil"/>
              <w:right w:val="single" w:sz="4" w:space="0" w:color="000000"/>
            </w:tcBorders>
            <w:shd w:val="clear" w:color="auto" w:fill="auto"/>
            <w:noWrap/>
            <w:vAlign w:val="center"/>
            <w:hideMark/>
          </w:tcPr>
          <w:p w14:paraId="1EA003EC"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212,331</w:t>
            </w:r>
          </w:p>
        </w:tc>
        <w:tc>
          <w:tcPr>
            <w:tcW w:w="748" w:type="pct"/>
            <w:tcBorders>
              <w:top w:val="nil"/>
              <w:left w:val="nil"/>
              <w:bottom w:val="nil"/>
              <w:right w:val="single" w:sz="4" w:space="0" w:color="000000"/>
            </w:tcBorders>
            <w:shd w:val="clear" w:color="auto" w:fill="auto"/>
            <w:noWrap/>
            <w:vAlign w:val="center"/>
            <w:hideMark/>
          </w:tcPr>
          <w:p w14:paraId="7BC325D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22</w:t>
            </w:r>
          </w:p>
        </w:tc>
        <w:tc>
          <w:tcPr>
            <w:tcW w:w="630" w:type="pct"/>
            <w:tcBorders>
              <w:top w:val="nil"/>
              <w:left w:val="nil"/>
              <w:bottom w:val="nil"/>
              <w:right w:val="single" w:sz="4" w:space="0" w:color="000000"/>
            </w:tcBorders>
            <w:shd w:val="clear" w:color="auto" w:fill="auto"/>
            <w:noWrap/>
            <w:vAlign w:val="center"/>
            <w:hideMark/>
          </w:tcPr>
          <w:p w14:paraId="088E8C6F"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23</w:t>
            </w:r>
          </w:p>
        </w:tc>
        <w:tc>
          <w:tcPr>
            <w:tcW w:w="630" w:type="pct"/>
            <w:tcBorders>
              <w:top w:val="nil"/>
              <w:left w:val="nil"/>
              <w:bottom w:val="nil"/>
              <w:right w:val="single" w:sz="12" w:space="0" w:color="000000"/>
            </w:tcBorders>
            <w:shd w:val="clear" w:color="auto" w:fill="auto"/>
            <w:noWrap/>
            <w:vAlign w:val="center"/>
            <w:hideMark/>
          </w:tcPr>
          <w:p w14:paraId="5FAE3924"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28</w:t>
            </w:r>
          </w:p>
        </w:tc>
      </w:tr>
      <w:tr w:rsidR="007E1149" w:rsidRPr="00F45F85" w14:paraId="2F849412"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7045891D"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27</w:t>
            </w:r>
          </w:p>
        </w:tc>
        <w:tc>
          <w:tcPr>
            <w:tcW w:w="748" w:type="pct"/>
            <w:tcBorders>
              <w:top w:val="nil"/>
              <w:left w:val="nil"/>
              <w:bottom w:val="nil"/>
              <w:right w:val="single" w:sz="4" w:space="0" w:color="000000"/>
            </w:tcBorders>
            <w:shd w:val="clear" w:color="auto" w:fill="auto"/>
            <w:noWrap/>
            <w:vAlign w:val="center"/>
            <w:hideMark/>
          </w:tcPr>
          <w:p w14:paraId="36AA107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8" w:type="pct"/>
            <w:tcBorders>
              <w:top w:val="nil"/>
              <w:left w:val="nil"/>
              <w:bottom w:val="nil"/>
              <w:right w:val="single" w:sz="4" w:space="0" w:color="000000"/>
            </w:tcBorders>
            <w:shd w:val="clear" w:color="auto" w:fill="auto"/>
            <w:noWrap/>
            <w:vAlign w:val="center"/>
            <w:hideMark/>
          </w:tcPr>
          <w:p w14:paraId="3546E46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748" w:type="pct"/>
            <w:tcBorders>
              <w:top w:val="nil"/>
              <w:left w:val="nil"/>
              <w:bottom w:val="nil"/>
              <w:right w:val="single" w:sz="4" w:space="0" w:color="000000"/>
            </w:tcBorders>
            <w:shd w:val="clear" w:color="auto" w:fill="auto"/>
            <w:noWrap/>
            <w:vAlign w:val="center"/>
            <w:hideMark/>
          </w:tcPr>
          <w:p w14:paraId="7BB3F85C"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307,832</w:t>
            </w:r>
          </w:p>
        </w:tc>
        <w:tc>
          <w:tcPr>
            <w:tcW w:w="748" w:type="pct"/>
            <w:tcBorders>
              <w:top w:val="nil"/>
              <w:left w:val="nil"/>
              <w:bottom w:val="nil"/>
              <w:right w:val="single" w:sz="4" w:space="0" w:color="000000"/>
            </w:tcBorders>
            <w:shd w:val="clear" w:color="auto" w:fill="auto"/>
            <w:noWrap/>
            <w:vAlign w:val="center"/>
            <w:hideMark/>
          </w:tcPr>
          <w:p w14:paraId="424BD82F"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24</w:t>
            </w:r>
          </w:p>
        </w:tc>
        <w:tc>
          <w:tcPr>
            <w:tcW w:w="630" w:type="pct"/>
            <w:tcBorders>
              <w:top w:val="nil"/>
              <w:left w:val="nil"/>
              <w:bottom w:val="nil"/>
              <w:right w:val="single" w:sz="4" w:space="0" w:color="000000"/>
            </w:tcBorders>
            <w:shd w:val="clear" w:color="auto" w:fill="auto"/>
            <w:noWrap/>
            <w:vAlign w:val="center"/>
            <w:hideMark/>
          </w:tcPr>
          <w:p w14:paraId="72B1592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19</w:t>
            </w:r>
          </w:p>
        </w:tc>
        <w:tc>
          <w:tcPr>
            <w:tcW w:w="630" w:type="pct"/>
            <w:tcBorders>
              <w:top w:val="nil"/>
              <w:left w:val="nil"/>
              <w:bottom w:val="nil"/>
              <w:right w:val="single" w:sz="12" w:space="0" w:color="000000"/>
            </w:tcBorders>
            <w:shd w:val="clear" w:color="auto" w:fill="auto"/>
            <w:noWrap/>
            <w:vAlign w:val="center"/>
            <w:hideMark/>
          </w:tcPr>
          <w:p w14:paraId="18B69526"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28</w:t>
            </w:r>
          </w:p>
        </w:tc>
      </w:tr>
      <w:tr w:rsidR="007E1149" w:rsidRPr="00F45F85" w14:paraId="0B7D2282" w14:textId="77777777" w:rsidTr="00CB0555">
        <w:trPr>
          <w:trHeight w:val="290"/>
        </w:trPr>
        <w:tc>
          <w:tcPr>
            <w:tcW w:w="748" w:type="pct"/>
            <w:tcBorders>
              <w:top w:val="nil"/>
              <w:left w:val="single" w:sz="12" w:space="0" w:color="000000"/>
              <w:bottom w:val="nil"/>
              <w:right w:val="single" w:sz="12" w:space="0" w:color="000000"/>
            </w:tcBorders>
            <w:shd w:val="clear" w:color="auto" w:fill="auto"/>
            <w:noWrap/>
            <w:hideMark/>
          </w:tcPr>
          <w:p w14:paraId="0C313209"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28</w:t>
            </w:r>
          </w:p>
        </w:tc>
        <w:tc>
          <w:tcPr>
            <w:tcW w:w="748" w:type="pct"/>
            <w:tcBorders>
              <w:top w:val="nil"/>
              <w:left w:val="nil"/>
              <w:bottom w:val="nil"/>
              <w:right w:val="single" w:sz="4" w:space="0" w:color="000000"/>
            </w:tcBorders>
            <w:shd w:val="clear" w:color="auto" w:fill="auto"/>
            <w:noWrap/>
            <w:vAlign w:val="center"/>
            <w:hideMark/>
          </w:tcPr>
          <w:p w14:paraId="56593F49"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8" w:type="pct"/>
            <w:tcBorders>
              <w:top w:val="nil"/>
              <w:left w:val="nil"/>
              <w:bottom w:val="nil"/>
              <w:right w:val="single" w:sz="4" w:space="0" w:color="000000"/>
            </w:tcBorders>
            <w:shd w:val="clear" w:color="auto" w:fill="auto"/>
            <w:noWrap/>
            <w:vAlign w:val="center"/>
            <w:hideMark/>
          </w:tcPr>
          <w:p w14:paraId="38DDC051"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w:t>
            </w:r>
          </w:p>
        </w:tc>
        <w:tc>
          <w:tcPr>
            <w:tcW w:w="748" w:type="pct"/>
            <w:tcBorders>
              <w:top w:val="nil"/>
              <w:left w:val="nil"/>
              <w:bottom w:val="nil"/>
              <w:right w:val="single" w:sz="4" w:space="0" w:color="000000"/>
            </w:tcBorders>
            <w:shd w:val="clear" w:color="auto" w:fill="auto"/>
            <w:noWrap/>
            <w:vAlign w:val="center"/>
            <w:hideMark/>
          </w:tcPr>
          <w:p w14:paraId="2E27B36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515,099</w:t>
            </w:r>
          </w:p>
        </w:tc>
        <w:tc>
          <w:tcPr>
            <w:tcW w:w="748" w:type="pct"/>
            <w:tcBorders>
              <w:top w:val="nil"/>
              <w:left w:val="nil"/>
              <w:bottom w:val="nil"/>
              <w:right w:val="single" w:sz="4" w:space="0" w:color="000000"/>
            </w:tcBorders>
            <w:shd w:val="clear" w:color="auto" w:fill="auto"/>
            <w:noWrap/>
            <w:vAlign w:val="center"/>
            <w:hideMark/>
          </w:tcPr>
          <w:p w14:paraId="44193C72"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27</w:t>
            </w:r>
          </w:p>
        </w:tc>
        <w:tc>
          <w:tcPr>
            <w:tcW w:w="630" w:type="pct"/>
            <w:tcBorders>
              <w:top w:val="nil"/>
              <w:left w:val="nil"/>
              <w:bottom w:val="nil"/>
              <w:right w:val="single" w:sz="4" w:space="0" w:color="000000"/>
            </w:tcBorders>
            <w:shd w:val="clear" w:color="auto" w:fill="auto"/>
            <w:noWrap/>
            <w:vAlign w:val="center"/>
            <w:hideMark/>
          </w:tcPr>
          <w:p w14:paraId="1730C1B3"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26</w:t>
            </w:r>
          </w:p>
        </w:tc>
        <w:tc>
          <w:tcPr>
            <w:tcW w:w="630" w:type="pct"/>
            <w:tcBorders>
              <w:top w:val="nil"/>
              <w:left w:val="nil"/>
              <w:bottom w:val="nil"/>
              <w:right w:val="single" w:sz="12" w:space="0" w:color="000000"/>
            </w:tcBorders>
            <w:shd w:val="clear" w:color="auto" w:fill="auto"/>
            <w:noWrap/>
            <w:vAlign w:val="center"/>
            <w:hideMark/>
          </w:tcPr>
          <w:p w14:paraId="4483B32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29</w:t>
            </w:r>
          </w:p>
        </w:tc>
      </w:tr>
      <w:tr w:rsidR="007E1149" w:rsidRPr="00F45F85" w14:paraId="4EC385CE" w14:textId="77777777" w:rsidTr="00CB0555">
        <w:trPr>
          <w:trHeight w:val="300"/>
        </w:trPr>
        <w:tc>
          <w:tcPr>
            <w:tcW w:w="748" w:type="pct"/>
            <w:tcBorders>
              <w:top w:val="nil"/>
              <w:left w:val="single" w:sz="12" w:space="0" w:color="000000"/>
              <w:bottom w:val="single" w:sz="12" w:space="0" w:color="000000"/>
              <w:right w:val="single" w:sz="12" w:space="0" w:color="000000"/>
            </w:tcBorders>
            <w:shd w:val="clear" w:color="auto" w:fill="auto"/>
            <w:noWrap/>
            <w:hideMark/>
          </w:tcPr>
          <w:p w14:paraId="5AA19D4E" w14:textId="77777777" w:rsidR="007E1149" w:rsidRPr="00F45F85" w:rsidRDefault="007E1149"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29</w:t>
            </w:r>
          </w:p>
        </w:tc>
        <w:tc>
          <w:tcPr>
            <w:tcW w:w="748" w:type="pct"/>
            <w:tcBorders>
              <w:top w:val="nil"/>
              <w:left w:val="nil"/>
              <w:bottom w:val="single" w:sz="12" w:space="0" w:color="000000"/>
              <w:right w:val="single" w:sz="4" w:space="0" w:color="000000"/>
            </w:tcBorders>
            <w:shd w:val="clear" w:color="auto" w:fill="auto"/>
            <w:noWrap/>
            <w:vAlign w:val="center"/>
            <w:hideMark/>
          </w:tcPr>
          <w:p w14:paraId="051CAF8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w:t>
            </w:r>
          </w:p>
        </w:tc>
        <w:tc>
          <w:tcPr>
            <w:tcW w:w="748" w:type="pct"/>
            <w:tcBorders>
              <w:top w:val="nil"/>
              <w:left w:val="nil"/>
              <w:bottom w:val="single" w:sz="12" w:space="0" w:color="000000"/>
              <w:right w:val="single" w:sz="4" w:space="0" w:color="000000"/>
            </w:tcBorders>
            <w:shd w:val="clear" w:color="auto" w:fill="auto"/>
            <w:noWrap/>
            <w:vAlign w:val="center"/>
            <w:hideMark/>
          </w:tcPr>
          <w:p w14:paraId="38858623"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8" w:type="pct"/>
            <w:tcBorders>
              <w:top w:val="nil"/>
              <w:left w:val="nil"/>
              <w:bottom w:val="single" w:sz="12" w:space="0" w:color="000000"/>
              <w:right w:val="single" w:sz="4" w:space="0" w:color="000000"/>
            </w:tcBorders>
            <w:shd w:val="clear" w:color="auto" w:fill="auto"/>
            <w:noWrap/>
            <w:vAlign w:val="center"/>
            <w:hideMark/>
          </w:tcPr>
          <w:p w14:paraId="7577AEE0"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744,303</w:t>
            </w:r>
          </w:p>
        </w:tc>
        <w:tc>
          <w:tcPr>
            <w:tcW w:w="748" w:type="pct"/>
            <w:tcBorders>
              <w:top w:val="nil"/>
              <w:left w:val="nil"/>
              <w:bottom w:val="single" w:sz="12" w:space="0" w:color="000000"/>
              <w:right w:val="single" w:sz="4" w:space="0" w:color="000000"/>
            </w:tcBorders>
            <w:shd w:val="clear" w:color="auto" w:fill="auto"/>
            <w:noWrap/>
            <w:vAlign w:val="center"/>
            <w:hideMark/>
          </w:tcPr>
          <w:p w14:paraId="0B7CB021"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25</w:t>
            </w:r>
          </w:p>
        </w:tc>
        <w:tc>
          <w:tcPr>
            <w:tcW w:w="630" w:type="pct"/>
            <w:tcBorders>
              <w:top w:val="nil"/>
              <w:left w:val="nil"/>
              <w:bottom w:val="single" w:sz="12" w:space="0" w:color="000000"/>
              <w:right w:val="single" w:sz="4" w:space="0" w:color="000000"/>
            </w:tcBorders>
            <w:shd w:val="clear" w:color="auto" w:fill="auto"/>
            <w:noWrap/>
            <w:vAlign w:val="center"/>
            <w:hideMark/>
          </w:tcPr>
          <w:p w14:paraId="497D9311"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28</w:t>
            </w:r>
          </w:p>
        </w:tc>
        <w:tc>
          <w:tcPr>
            <w:tcW w:w="630" w:type="pct"/>
            <w:tcBorders>
              <w:top w:val="nil"/>
              <w:left w:val="nil"/>
              <w:bottom w:val="single" w:sz="12" w:space="0" w:color="000000"/>
              <w:right w:val="single" w:sz="12" w:space="0" w:color="000000"/>
            </w:tcBorders>
            <w:shd w:val="clear" w:color="auto" w:fill="auto"/>
            <w:noWrap/>
            <w:vAlign w:val="center"/>
            <w:hideMark/>
          </w:tcPr>
          <w:p w14:paraId="717FCC0A" w14:textId="77777777" w:rsidR="007E1149" w:rsidRPr="00F45F85" w:rsidRDefault="007E1149"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r>
    </w:tbl>
    <w:p w14:paraId="7F01C704" w14:textId="77777777" w:rsidR="007E1149" w:rsidRPr="007E1149" w:rsidRDefault="007E1149" w:rsidP="007E1149"/>
    <w:p w14:paraId="59D0DE55" w14:textId="77777777" w:rsidR="007E1149" w:rsidRDefault="007E1149">
      <w:pPr>
        <w:spacing w:after="160" w:line="259" w:lineRule="auto"/>
        <w:jc w:val="left"/>
        <w:rPr>
          <w:rFonts w:eastAsiaTheme="majorEastAsia" w:cstheme="majorBidi"/>
          <w:b/>
          <w:szCs w:val="32"/>
        </w:rPr>
      </w:pPr>
      <w:r>
        <w:rPr>
          <w:b/>
        </w:rPr>
        <w:br w:type="page"/>
      </w:r>
    </w:p>
    <w:p w14:paraId="1C4ABBC0" w14:textId="55804D45" w:rsidR="00746B5D" w:rsidRPr="00746B5D" w:rsidRDefault="007E1149" w:rsidP="00746B5D">
      <w:pPr>
        <w:pStyle w:val="1"/>
        <w:rPr>
          <w:b/>
        </w:rPr>
      </w:pPr>
      <w:bookmarkStart w:id="83" w:name="_Toc482538706"/>
      <w:r>
        <w:rPr>
          <w:b/>
        </w:rPr>
        <w:lastRenderedPageBreak/>
        <w:t>Приложение 5. Шаги агломерации (удовлетворенность клиентов)</w:t>
      </w:r>
      <w:bookmarkEnd w:id="83"/>
    </w:p>
    <w:tbl>
      <w:tblPr>
        <w:tblW w:w="5016" w:type="pct"/>
        <w:tblInd w:w="-15" w:type="dxa"/>
        <w:tblLook w:val="04A0" w:firstRow="1" w:lastRow="0" w:firstColumn="1" w:lastColumn="0" w:noHBand="0" w:noVBand="1"/>
      </w:tblPr>
      <w:tblGrid>
        <w:gridCol w:w="1442"/>
        <w:gridCol w:w="1442"/>
        <w:gridCol w:w="1444"/>
        <w:gridCol w:w="1442"/>
        <w:gridCol w:w="1442"/>
        <w:gridCol w:w="1216"/>
        <w:gridCol w:w="1211"/>
      </w:tblGrid>
      <w:tr w:rsidR="00746B5D" w:rsidRPr="00F45F85" w14:paraId="0FB5BCB6" w14:textId="77777777" w:rsidTr="00746B5D">
        <w:trPr>
          <w:trHeight w:val="300"/>
        </w:trPr>
        <w:tc>
          <w:tcPr>
            <w:tcW w:w="748" w:type="pct"/>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E7FFB71"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Этап</w:t>
            </w:r>
          </w:p>
        </w:tc>
        <w:tc>
          <w:tcPr>
            <w:tcW w:w="1497" w:type="pct"/>
            <w:gridSpan w:val="2"/>
            <w:tcBorders>
              <w:top w:val="single" w:sz="12" w:space="0" w:color="000000"/>
              <w:left w:val="nil"/>
              <w:bottom w:val="single" w:sz="4" w:space="0" w:color="000000"/>
              <w:right w:val="single" w:sz="4" w:space="0" w:color="000000"/>
            </w:tcBorders>
            <w:shd w:val="clear" w:color="auto" w:fill="auto"/>
            <w:vAlign w:val="bottom"/>
            <w:hideMark/>
          </w:tcPr>
          <w:p w14:paraId="3EDE1915" w14:textId="77777777" w:rsidR="00746B5D" w:rsidRPr="00F45F85" w:rsidRDefault="00746B5D"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Кластер объединен с</w:t>
            </w:r>
          </w:p>
        </w:tc>
        <w:tc>
          <w:tcPr>
            <w:tcW w:w="748" w:type="pct"/>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69751E5B" w14:textId="77777777" w:rsidR="00746B5D" w:rsidRPr="00F45F85" w:rsidRDefault="00746B5D"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Коэффициенты</w:t>
            </w:r>
          </w:p>
        </w:tc>
        <w:tc>
          <w:tcPr>
            <w:tcW w:w="1379" w:type="pct"/>
            <w:gridSpan w:val="2"/>
            <w:tcBorders>
              <w:top w:val="single" w:sz="12" w:space="0" w:color="000000"/>
              <w:left w:val="nil"/>
              <w:bottom w:val="single" w:sz="4" w:space="0" w:color="000000"/>
              <w:right w:val="single" w:sz="4" w:space="0" w:color="000000"/>
            </w:tcBorders>
            <w:shd w:val="clear" w:color="auto" w:fill="auto"/>
            <w:vAlign w:val="bottom"/>
            <w:hideMark/>
          </w:tcPr>
          <w:p w14:paraId="4D1A8032" w14:textId="77777777" w:rsidR="00746B5D" w:rsidRPr="00F45F85" w:rsidRDefault="00746B5D"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Этап первого появления кластера</w:t>
            </w:r>
          </w:p>
        </w:tc>
        <w:tc>
          <w:tcPr>
            <w:tcW w:w="628" w:type="pct"/>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0CB4D0AA" w14:textId="77777777" w:rsidR="00746B5D" w:rsidRPr="00F45F85" w:rsidRDefault="00746B5D"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Следующий этап</w:t>
            </w:r>
          </w:p>
        </w:tc>
      </w:tr>
      <w:tr w:rsidR="00746B5D" w:rsidRPr="00F45F85" w14:paraId="0A531E94" w14:textId="77777777" w:rsidTr="00746B5D">
        <w:trPr>
          <w:trHeight w:val="300"/>
        </w:trPr>
        <w:tc>
          <w:tcPr>
            <w:tcW w:w="748" w:type="pct"/>
            <w:vMerge/>
            <w:tcBorders>
              <w:top w:val="single" w:sz="12" w:space="0" w:color="000000"/>
              <w:left w:val="single" w:sz="12" w:space="0" w:color="000000"/>
              <w:bottom w:val="single" w:sz="12" w:space="0" w:color="000000"/>
              <w:right w:val="single" w:sz="12" w:space="0" w:color="000000"/>
            </w:tcBorders>
            <w:vAlign w:val="center"/>
            <w:hideMark/>
          </w:tcPr>
          <w:p w14:paraId="4A155960" w14:textId="77777777" w:rsidR="00746B5D" w:rsidRPr="00F45F85" w:rsidRDefault="00746B5D" w:rsidP="00CB0555">
            <w:pPr>
              <w:spacing w:line="240" w:lineRule="auto"/>
              <w:jc w:val="left"/>
              <w:rPr>
                <w:rFonts w:eastAsia="Times New Roman" w:cs="Times New Roman"/>
                <w:color w:val="000000"/>
                <w:szCs w:val="24"/>
                <w:lang w:eastAsia="ja-JP"/>
              </w:rPr>
            </w:pPr>
          </w:p>
        </w:tc>
        <w:tc>
          <w:tcPr>
            <w:tcW w:w="748" w:type="pct"/>
            <w:tcBorders>
              <w:top w:val="nil"/>
              <w:left w:val="nil"/>
              <w:bottom w:val="single" w:sz="12" w:space="0" w:color="000000"/>
              <w:right w:val="single" w:sz="4" w:space="0" w:color="000000"/>
            </w:tcBorders>
            <w:shd w:val="clear" w:color="auto" w:fill="auto"/>
            <w:vAlign w:val="bottom"/>
            <w:hideMark/>
          </w:tcPr>
          <w:p w14:paraId="301287C0" w14:textId="77777777" w:rsidR="00746B5D" w:rsidRPr="00F45F85" w:rsidRDefault="00746B5D"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Кластер 1</w:t>
            </w:r>
          </w:p>
        </w:tc>
        <w:tc>
          <w:tcPr>
            <w:tcW w:w="749" w:type="pct"/>
            <w:tcBorders>
              <w:top w:val="nil"/>
              <w:left w:val="nil"/>
              <w:bottom w:val="single" w:sz="12" w:space="0" w:color="000000"/>
              <w:right w:val="single" w:sz="4" w:space="0" w:color="000000"/>
            </w:tcBorders>
            <w:shd w:val="clear" w:color="auto" w:fill="auto"/>
            <w:vAlign w:val="bottom"/>
            <w:hideMark/>
          </w:tcPr>
          <w:p w14:paraId="51EE9C5A" w14:textId="77777777" w:rsidR="00746B5D" w:rsidRPr="00F45F85" w:rsidRDefault="00746B5D"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Кластер 2</w:t>
            </w:r>
          </w:p>
        </w:tc>
        <w:tc>
          <w:tcPr>
            <w:tcW w:w="748" w:type="pct"/>
            <w:vMerge/>
            <w:tcBorders>
              <w:top w:val="single" w:sz="12" w:space="0" w:color="000000"/>
              <w:left w:val="single" w:sz="4" w:space="0" w:color="000000"/>
              <w:bottom w:val="single" w:sz="12" w:space="0" w:color="000000"/>
              <w:right w:val="single" w:sz="4" w:space="0" w:color="000000"/>
            </w:tcBorders>
            <w:vAlign w:val="center"/>
            <w:hideMark/>
          </w:tcPr>
          <w:p w14:paraId="49F10D19" w14:textId="77777777" w:rsidR="00746B5D" w:rsidRPr="00F45F85" w:rsidRDefault="00746B5D" w:rsidP="00CB0555">
            <w:pPr>
              <w:spacing w:line="240" w:lineRule="auto"/>
              <w:jc w:val="left"/>
              <w:rPr>
                <w:rFonts w:eastAsia="Times New Roman" w:cs="Times New Roman"/>
                <w:color w:val="000000"/>
                <w:szCs w:val="24"/>
                <w:lang w:eastAsia="ja-JP"/>
              </w:rPr>
            </w:pPr>
          </w:p>
        </w:tc>
        <w:tc>
          <w:tcPr>
            <w:tcW w:w="748" w:type="pct"/>
            <w:tcBorders>
              <w:top w:val="nil"/>
              <w:left w:val="nil"/>
              <w:bottom w:val="single" w:sz="12" w:space="0" w:color="000000"/>
              <w:right w:val="single" w:sz="4" w:space="0" w:color="000000"/>
            </w:tcBorders>
            <w:shd w:val="clear" w:color="auto" w:fill="auto"/>
            <w:vAlign w:val="bottom"/>
            <w:hideMark/>
          </w:tcPr>
          <w:p w14:paraId="3F906135" w14:textId="77777777" w:rsidR="00746B5D" w:rsidRPr="00F45F85" w:rsidRDefault="00746B5D"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Кластер 1</w:t>
            </w:r>
          </w:p>
        </w:tc>
        <w:tc>
          <w:tcPr>
            <w:tcW w:w="631" w:type="pct"/>
            <w:tcBorders>
              <w:top w:val="nil"/>
              <w:left w:val="nil"/>
              <w:bottom w:val="single" w:sz="12" w:space="0" w:color="000000"/>
              <w:right w:val="single" w:sz="4" w:space="0" w:color="000000"/>
            </w:tcBorders>
            <w:shd w:val="clear" w:color="auto" w:fill="auto"/>
            <w:vAlign w:val="bottom"/>
            <w:hideMark/>
          </w:tcPr>
          <w:p w14:paraId="20EE0207" w14:textId="77777777" w:rsidR="00746B5D" w:rsidRPr="00F45F85" w:rsidRDefault="00746B5D" w:rsidP="00CB0555">
            <w:pPr>
              <w:spacing w:line="240" w:lineRule="auto"/>
              <w:jc w:val="center"/>
              <w:rPr>
                <w:rFonts w:eastAsia="Times New Roman" w:cs="Times New Roman"/>
                <w:color w:val="000000"/>
                <w:szCs w:val="24"/>
                <w:lang w:eastAsia="ja-JP"/>
              </w:rPr>
            </w:pPr>
            <w:r w:rsidRPr="00F45F85">
              <w:rPr>
                <w:rFonts w:eastAsia="Times New Roman" w:cs="Times New Roman"/>
                <w:color w:val="000000"/>
                <w:szCs w:val="24"/>
                <w:lang w:eastAsia="ja-JP"/>
              </w:rPr>
              <w:t>Кластер 2</w:t>
            </w:r>
          </w:p>
        </w:tc>
        <w:tc>
          <w:tcPr>
            <w:tcW w:w="628" w:type="pct"/>
            <w:vMerge/>
            <w:tcBorders>
              <w:top w:val="single" w:sz="12" w:space="0" w:color="000000"/>
              <w:left w:val="single" w:sz="4" w:space="0" w:color="000000"/>
              <w:bottom w:val="single" w:sz="12" w:space="0" w:color="000000"/>
              <w:right w:val="single" w:sz="12" w:space="0" w:color="000000"/>
            </w:tcBorders>
            <w:vAlign w:val="center"/>
            <w:hideMark/>
          </w:tcPr>
          <w:p w14:paraId="65D07CDD" w14:textId="77777777" w:rsidR="00746B5D" w:rsidRPr="00F45F85" w:rsidRDefault="00746B5D" w:rsidP="00CB0555">
            <w:pPr>
              <w:spacing w:line="240" w:lineRule="auto"/>
              <w:jc w:val="left"/>
              <w:rPr>
                <w:rFonts w:eastAsia="Times New Roman" w:cs="Times New Roman"/>
                <w:color w:val="000000"/>
                <w:szCs w:val="24"/>
                <w:lang w:eastAsia="ja-JP"/>
              </w:rPr>
            </w:pPr>
          </w:p>
        </w:tc>
      </w:tr>
      <w:tr w:rsidR="00746B5D" w:rsidRPr="00F45F85" w14:paraId="659512B3" w14:textId="77777777" w:rsidTr="00746B5D">
        <w:trPr>
          <w:trHeight w:val="300"/>
        </w:trPr>
        <w:tc>
          <w:tcPr>
            <w:tcW w:w="748" w:type="pct"/>
            <w:tcBorders>
              <w:top w:val="nil"/>
              <w:left w:val="single" w:sz="12" w:space="0" w:color="000000"/>
              <w:bottom w:val="nil"/>
              <w:right w:val="single" w:sz="12" w:space="0" w:color="000000"/>
            </w:tcBorders>
            <w:shd w:val="clear" w:color="auto" w:fill="auto"/>
            <w:noWrap/>
            <w:hideMark/>
          </w:tcPr>
          <w:p w14:paraId="31C8C3A5"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w:t>
            </w:r>
          </w:p>
        </w:tc>
        <w:tc>
          <w:tcPr>
            <w:tcW w:w="748" w:type="pct"/>
            <w:tcBorders>
              <w:top w:val="nil"/>
              <w:left w:val="nil"/>
              <w:bottom w:val="nil"/>
              <w:right w:val="single" w:sz="4" w:space="0" w:color="000000"/>
            </w:tcBorders>
            <w:shd w:val="clear" w:color="auto" w:fill="auto"/>
            <w:noWrap/>
            <w:vAlign w:val="center"/>
            <w:hideMark/>
          </w:tcPr>
          <w:p w14:paraId="7E066D6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749" w:type="pct"/>
            <w:tcBorders>
              <w:top w:val="nil"/>
              <w:left w:val="nil"/>
              <w:bottom w:val="nil"/>
              <w:right w:val="single" w:sz="4" w:space="0" w:color="000000"/>
            </w:tcBorders>
            <w:shd w:val="clear" w:color="auto" w:fill="auto"/>
            <w:noWrap/>
            <w:vAlign w:val="center"/>
            <w:hideMark/>
          </w:tcPr>
          <w:p w14:paraId="579FE7CD"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30</w:t>
            </w:r>
          </w:p>
        </w:tc>
        <w:tc>
          <w:tcPr>
            <w:tcW w:w="748" w:type="pct"/>
            <w:tcBorders>
              <w:top w:val="nil"/>
              <w:left w:val="nil"/>
              <w:bottom w:val="nil"/>
              <w:right w:val="single" w:sz="4" w:space="0" w:color="000000"/>
            </w:tcBorders>
            <w:shd w:val="clear" w:color="auto" w:fill="auto"/>
            <w:noWrap/>
            <w:vAlign w:val="center"/>
            <w:hideMark/>
          </w:tcPr>
          <w:p w14:paraId="2C8C8628"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,017</w:t>
            </w:r>
          </w:p>
        </w:tc>
        <w:tc>
          <w:tcPr>
            <w:tcW w:w="748" w:type="pct"/>
            <w:tcBorders>
              <w:top w:val="nil"/>
              <w:left w:val="nil"/>
              <w:bottom w:val="nil"/>
              <w:right w:val="single" w:sz="4" w:space="0" w:color="000000"/>
            </w:tcBorders>
            <w:shd w:val="clear" w:color="auto" w:fill="auto"/>
            <w:noWrap/>
            <w:vAlign w:val="center"/>
            <w:hideMark/>
          </w:tcPr>
          <w:p w14:paraId="2603687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1" w:type="pct"/>
            <w:tcBorders>
              <w:top w:val="nil"/>
              <w:left w:val="nil"/>
              <w:bottom w:val="nil"/>
              <w:right w:val="single" w:sz="4" w:space="0" w:color="000000"/>
            </w:tcBorders>
            <w:shd w:val="clear" w:color="auto" w:fill="auto"/>
            <w:noWrap/>
            <w:vAlign w:val="center"/>
            <w:hideMark/>
          </w:tcPr>
          <w:p w14:paraId="6BCBCFC8"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04EF2618"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10</w:t>
            </w:r>
          </w:p>
        </w:tc>
      </w:tr>
      <w:tr w:rsidR="00746B5D" w:rsidRPr="00F45F85" w14:paraId="474EFA4A"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22FB4EC5"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8" w:type="pct"/>
            <w:tcBorders>
              <w:top w:val="nil"/>
              <w:left w:val="nil"/>
              <w:bottom w:val="nil"/>
              <w:right w:val="single" w:sz="4" w:space="0" w:color="000000"/>
            </w:tcBorders>
            <w:shd w:val="clear" w:color="auto" w:fill="auto"/>
            <w:noWrap/>
            <w:vAlign w:val="center"/>
            <w:hideMark/>
          </w:tcPr>
          <w:p w14:paraId="1E09AB11"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20</w:t>
            </w:r>
          </w:p>
        </w:tc>
        <w:tc>
          <w:tcPr>
            <w:tcW w:w="749" w:type="pct"/>
            <w:tcBorders>
              <w:top w:val="nil"/>
              <w:left w:val="nil"/>
              <w:bottom w:val="nil"/>
              <w:right w:val="single" w:sz="4" w:space="0" w:color="000000"/>
            </w:tcBorders>
            <w:shd w:val="clear" w:color="auto" w:fill="auto"/>
            <w:noWrap/>
            <w:vAlign w:val="center"/>
            <w:hideMark/>
          </w:tcPr>
          <w:p w14:paraId="73F47A4C"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24</w:t>
            </w:r>
          </w:p>
        </w:tc>
        <w:tc>
          <w:tcPr>
            <w:tcW w:w="748" w:type="pct"/>
            <w:tcBorders>
              <w:top w:val="nil"/>
              <w:left w:val="nil"/>
              <w:bottom w:val="nil"/>
              <w:right w:val="single" w:sz="4" w:space="0" w:color="000000"/>
            </w:tcBorders>
            <w:shd w:val="clear" w:color="auto" w:fill="auto"/>
            <w:noWrap/>
            <w:vAlign w:val="center"/>
            <w:hideMark/>
          </w:tcPr>
          <w:p w14:paraId="0504AE9F"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,042</w:t>
            </w:r>
          </w:p>
        </w:tc>
        <w:tc>
          <w:tcPr>
            <w:tcW w:w="748" w:type="pct"/>
            <w:tcBorders>
              <w:top w:val="nil"/>
              <w:left w:val="nil"/>
              <w:bottom w:val="nil"/>
              <w:right w:val="single" w:sz="4" w:space="0" w:color="000000"/>
            </w:tcBorders>
            <w:shd w:val="clear" w:color="auto" w:fill="auto"/>
            <w:noWrap/>
            <w:vAlign w:val="center"/>
            <w:hideMark/>
          </w:tcPr>
          <w:p w14:paraId="1FABCAB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1" w:type="pct"/>
            <w:tcBorders>
              <w:top w:val="nil"/>
              <w:left w:val="nil"/>
              <w:bottom w:val="nil"/>
              <w:right w:val="single" w:sz="4" w:space="0" w:color="000000"/>
            </w:tcBorders>
            <w:shd w:val="clear" w:color="auto" w:fill="auto"/>
            <w:noWrap/>
            <w:vAlign w:val="center"/>
            <w:hideMark/>
          </w:tcPr>
          <w:p w14:paraId="1C8D078E"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69679F1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w:t>
            </w:r>
          </w:p>
        </w:tc>
      </w:tr>
      <w:tr w:rsidR="00746B5D" w:rsidRPr="00F45F85" w14:paraId="44B9115A"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3BE4C6EB"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3</w:t>
            </w:r>
          </w:p>
        </w:tc>
        <w:tc>
          <w:tcPr>
            <w:tcW w:w="748" w:type="pct"/>
            <w:tcBorders>
              <w:top w:val="nil"/>
              <w:left w:val="nil"/>
              <w:bottom w:val="nil"/>
              <w:right w:val="single" w:sz="4" w:space="0" w:color="000000"/>
            </w:tcBorders>
            <w:shd w:val="clear" w:color="auto" w:fill="auto"/>
            <w:noWrap/>
            <w:vAlign w:val="center"/>
            <w:hideMark/>
          </w:tcPr>
          <w:p w14:paraId="52AFFDA3"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w:t>
            </w:r>
          </w:p>
        </w:tc>
        <w:tc>
          <w:tcPr>
            <w:tcW w:w="749" w:type="pct"/>
            <w:tcBorders>
              <w:top w:val="nil"/>
              <w:left w:val="nil"/>
              <w:bottom w:val="nil"/>
              <w:right w:val="single" w:sz="4" w:space="0" w:color="000000"/>
            </w:tcBorders>
            <w:shd w:val="clear" w:color="auto" w:fill="auto"/>
            <w:noWrap/>
            <w:vAlign w:val="center"/>
            <w:hideMark/>
          </w:tcPr>
          <w:p w14:paraId="44A22F01"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29</w:t>
            </w:r>
          </w:p>
        </w:tc>
        <w:tc>
          <w:tcPr>
            <w:tcW w:w="748" w:type="pct"/>
            <w:tcBorders>
              <w:top w:val="nil"/>
              <w:left w:val="nil"/>
              <w:bottom w:val="nil"/>
              <w:right w:val="single" w:sz="4" w:space="0" w:color="000000"/>
            </w:tcBorders>
            <w:shd w:val="clear" w:color="auto" w:fill="auto"/>
            <w:noWrap/>
            <w:vAlign w:val="center"/>
            <w:hideMark/>
          </w:tcPr>
          <w:p w14:paraId="1CF21C92"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,126</w:t>
            </w:r>
          </w:p>
        </w:tc>
        <w:tc>
          <w:tcPr>
            <w:tcW w:w="748" w:type="pct"/>
            <w:tcBorders>
              <w:top w:val="nil"/>
              <w:left w:val="nil"/>
              <w:bottom w:val="nil"/>
              <w:right w:val="single" w:sz="4" w:space="0" w:color="000000"/>
            </w:tcBorders>
            <w:shd w:val="clear" w:color="auto" w:fill="auto"/>
            <w:noWrap/>
            <w:vAlign w:val="center"/>
            <w:hideMark/>
          </w:tcPr>
          <w:p w14:paraId="0F3ED36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1" w:type="pct"/>
            <w:tcBorders>
              <w:top w:val="nil"/>
              <w:left w:val="nil"/>
              <w:bottom w:val="nil"/>
              <w:right w:val="single" w:sz="4" w:space="0" w:color="000000"/>
            </w:tcBorders>
            <w:shd w:val="clear" w:color="auto" w:fill="auto"/>
            <w:noWrap/>
            <w:vAlign w:val="center"/>
            <w:hideMark/>
          </w:tcPr>
          <w:p w14:paraId="7840B908"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660764F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14</w:t>
            </w:r>
          </w:p>
        </w:tc>
      </w:tr>
      <w:tr w:rsidR="00746B5D" w:rsidRPr="00F45F85" w14:paraId="660E242D"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0ADB7753"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748" w:type="pct"/>
            <w:tcBorders>
              <w:top w:val="nil"/>
              <w:left w:val="nil"/>
              <w:bottom w:val="nil"/>
              <w:right w:val="single" w:sz="4" w:space="0" w:color="000000"/>
            </w:tcBorders>
            <w:shd w:val="clear" w:color="auto" w:fill="auto"/>
            <w:noWrap/>
            <w:vAlign w:val="center"/>
            <w:hideMark/>
          </w:tcPr>
          <w:p w14:paraId="207D658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9" w:type="pct"/>
            <w:tcBorders>
              <w:top w:val="nil"/>
              <w:left w:val="nil"/>
              <w:bottom w:val="nil"/>
              <w:right w:val="single" w:sz="4" w:space="0" w:color="000000"/>
            </w:tcBorders>
            <w:shd w:val="clear" w:color="auto" w:fill="auto"/>
            <w:noWrap/>
            <w:vAlign w:val="center"/>
            <w:hideMark/>
          </w:tcPr>
          <w:p w14:paraId="05AC8C4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25</w:t>
            </w:r>
          </w:p>
        </w:tc>
        <w:tc>
          <w:tcPr>
            <w:tcW w:w="748" w:type="pct"/>
            <w:tcBorders>
              <w:top w:val="nil"/>
              <w:left w:val="nil"/>
              <w:bottom w:val="nil"/>
              <w:right w:val="single" w:sz="4" w:space="0" w:color="000000"/>
            </w:tcBorders>
            <w:shd w:val="clear" w:color="auto" w:fill="auto"/>
            <w:noWrap/>
            <w:vAlign w:val="center"/>
            <w:hideMark/>
          </w:tcPr>
          <w:p w14:paraId="478DC43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,282</w:t>
            </w:r>
          </w:p>
        </w:tc>
        <w:tc>
          <w:tcPr>
            <w:tcW w:w="748" w:type="pct"/>
            <w:tcBorders>
              <w:top w:val="nil"/>
              <w:left w:val="nil"/>
              <w:bottom w:val="nil"/>
              <w:right w:val="single" w:sz="4" w:space="0" w:color="000000"/>
            </w:tcBorders>
            <w:shd w:val="clear" w:color="auto" w:fill="auto"/>
            <w:noWrap/>
            <w:vAlign w:val="center"/>
            <w:hideMark/>
          </w:tcPr>
          <w:p w14:paraId="24ADAF67"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1" w:type="pct"/>
            <w:tcBorders>
              <w:top w:val="nil"/>
              <w:left w:val="nil"/>
              <w:bottom w:val="nil"/>
              <w:right w:val="single" w:sz="4" w:space="0" w:color="000000"/>
            </w:tcBorders>
            <w:shd w:val="clear" w:color="auto" w:fill="auto"/>
            <w:noWrap/>
            <w:vAlign w:val="center"/>
            <w:hideMark/>
          </w:tcPr>
          <w:p w14:paraId="362EBD1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3A18D773"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8</w:t>
            </w:r>
          </w:p>
        </w:tc>
      </w:tr>
      <w:tr w:rsidR="00746B5D" w:rsidRPr="00F45F85" w14:paraId="52B08539"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478EC48A"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5</w:t>
            </w:r>
          </w:p>
        </w:tc>
        <w:tc>
          <w:tcPr>
            <w:tcW w:w="748" w:type="pct"/>
            <w:tcBorders>
              <w:top w:val="nil"/>
              <w:left w:val="nil"/>
              <w:bottom w:val="nil"/>
              <w:right w:val="single" w:sz="4" w:space="0" w:color="000000"/>
            </w:tcBorders>
            <w:shd w:val="clear" w:color="auto" w:fill="auto"/>
            <w:noWrap/>
            <w:vAlign w:val="center"/>
            <w:hideMark/>
          </w:tcPr>
          <w:p w14:paraId="4B16B51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18</w:t>
            </w:r>
          </w:p>
        </w:tc>
        <w:tc>
          <w:tcPr>
            <w:tcW w:w="749" w:type="pct"/>
            <w:tcBorders>
              <w:top w:val="nil"/>
              <w:left w:val="nil"/>
              <w:bottom w:val="nil"/>
              <w:right w:val="single" w:sz="4" w:space="0" w:color="000000"/>
            </w:tcBorders>
            <w:shd w:val="clear" w:color="auto" w:fill="auto"/>
            <w:noWrap/>
            <w:vAlign w:val="center"/>
            <w:hideMark/>
          </w:tcPr>
          <w:p w14:paraId="412D9D07"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20</w:t>
            </w:r>
          </w:p>
        </w:tc>
        <w:tc>
          <w:tcPr>
            <w:tcW w:w="748" w:type="pct"/>
            <w:tcBorders>
              <w:top w:val="nil"/>
              <w:left w:val="nil"/>
              <w:bottom w:val="nil"/>
              <w:right w:val="single" w:sz="4" w:space="0" w:color="000000"/>
            </w:tcBorders>
            <w:shd w:val="clear" w:color="auto" w:fill="auto"/>
            <w:noWrap/>
            <w:vAlign w:val="center"/>
            <w:hideMark/>
          </w:tcPr>
          <w:p w14:paraId="0DEDEA71"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,479</w:t>
            </w:r>
          </w:p>
        </w:tc>
        <w:tc>
          <w:tcPr>
            <w:tcW w:w="748" w:type="pct"/>
            <w:tcBorders>
              <w:top w:val="nil"/>
              <w:left w:val="nil"/>
              <w:bottom w:val="nil"/>
              <w:right w:val="single" w:sz="4" w:space="0" w:color="000000"/>
            </w:tcBorders>
            <w:shd w:val="clear" w:color="auto" w:fill="auto"/>
            <w:noWrap/>
            <w:vAlign w:val="center"/>
            <w:hideMark/>
          </w:tcPr>
          <w:p w14:paraId="7B479CCE"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1" w:type="pct"/>
            <w:tcBorders>
              <w:top w:val="nil"/>
              <w:left w:val="nil"/>
              <w:bottom w:val="nil"/>
              <w:right w:val="single" w:sz="4" w:space="0" w:color="000000"/>
            </w:tcBorders>
            <w:shd w:val="clear" w:color="auto" w:fill="auto"/>
            <w:noWrap/>
            <w:vAlign w:val="center"/>
            <w:hideMark/>
          </w:tcPr>
          <w:p w14:paraId="05578E0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628" w:type="pct"/>
            <w:tcBorders>
              <w:top w:val="nil"/>
              <w:left w:val="nil"/>
              <w:bottom w:val="nil"/>
              <w:right w:val="single" w:sz="12" w:space="0" w:color="000000"/>
            </w:tcBorders>
            <w:shd w:val="clear" w:color="auto" w:fill="auto"/>
            <w:noWrap/>
            <w:vAlign w:val="center"/>
            <w:hideMark/>
          </w:tcPr>
          <w:p w14:paraId="0AF0CB3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11</w:t>
            </w:r>
          </w:p>
        </w:tc>
      </w:tr>
      <w:tr w:rsidR="00746B5D" w:rsidRPr="00F45F85" w14:paraId="24F02511"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58F3B4CC"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6</w:t>
            </w:r>
          </w:p>
        </w:tc>
        <w:tc>
          <w:tcPr>
            <w:tcW w:w="748" w:type="pct"/>
            <w:tcBorders>
              <w:top w:val="nil"/>
              <w:left w:val="nil"/>
              <w:bottom w:val="nil"/>
              <w:right w:val="single" w:sz="4" w:space="0" w:color="000000"/>
            </w:tcBorders>
            <w:shd w:val="clear" w:color="auto" w:fill="auto"/>
            <w:noWrap/>
            <w:vAlign w:val="center"/>
            <w:hideMark/>
          </w:tcPr>
          <w:p w14:paraId="186BCED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6</w:t>
            </w:r>
          </w:p>
        </w:tc>
        <w:tc>
          <w:tcPr>
            <w:tcW w:w="749" w:type="pct"/>
            <w:tcBorders>
              <w:top w:val="nil"/>
              <w:left w:val="nil"/>
              <w:bottom w:val="nil"/>
              <w:right w:val="single" w:sz="4" w:space="0" w:color="000000"/>
            </w:tcBorders>
            <w:shd w:val="clear" w:color="auto" w:fill="auto"/>
            <w:noWrap/>
            <w:vAlign w:val="center"/>
            <w:hideMark/>
          </w:tcPr>
          <w:p w14:paraId="7AEA50E3"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15</w:t>
            </w:r>
          </w:p>
        </w:tc>
        <w:tc>
          <w:tcPr>
            <w:tcW w:w="748" w:type="pct"/>
            <w:tcBorders>
              <w:top w:val="nil"/>
              <w:left w:val="nil"/>
              <w:bottom w:val="nil"/>
              <w:right w:val="single" w:sz="4" w:space="0" w:color="000000"/>
            </w:tcBorders>
            <w:shd w:val="clear" w:color="auto" w:fill="auto"/>
            <w:noWrap/>
            <w:vAlign w:val="center"/>
            <w:hideMark/>
          </w:tcPr>
          <w:p w14:paraId="0A2E054F"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,778</w:t>
            </w:r>
          </w:p>
        </w:tc>
        <w:tc>
          <w:tcPr>
            <w:tcW w:w="748" w:type="pct"/>
            <w:tcBorders>
              <w:top w:val="nil"/>
              <w:left w:val="nil"/>
              <w:bottom w:val="nil"/>
              <w:right w:val="single" w:sz="4" w:space="0" w:color="000000"/>
            </w:tcBorders>
            <w:shd w:val="clear" w:color="auto" w:fill="auto"/>
            <w:noWrap/>
            <w:vAlign w:val="center"/>
            <w:hideMark/>
          </w:tcPr>
          <w:p w14:paraId="228E7075"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1" w:type="pct"/>
            <w:tcBorders>
              <w:top w:val="nil"/>
              <w:left w:val="nil"/>
              <w:bottom w:val="nil"/>
              <w:right w:val="single" w:sz="4" w:space="0" w:color="000000"/>
            </w:tcBorders>
            <w:shd w:val="clear" w:color="auto" w:fill="auto"/>
            <w:noWrap/>
            <w:vAlign w:val="center"/>
            <w:hideMark/>
          </w:tcPr>
          <w:p w14:paraId="4D7CFA4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4E9AD527"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15</w:t>
            </w:r>
          </w:p>
        </w:tc>
      </w:tr>
      <w:tr w:rsidR="00746B5D" w:rsidRPr="00F45F85" w14:paraId="023C7DB4"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2BCAC63C"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7</w:t>
            </w:r>
          </w:p>
        </w:tc>
        <w:tc>
          <w:tcPr>
            <w:tcW w:w="748" w:type="pct"/>
            <w:tcBorders>
              <w:top w:val="nil"/>
              <w:left w:val="nil"/>
              <w:bottom w:val="nil"/>
              <w:right w:val="single" w:sz="4" w:space="0" w:color="000000"/>
            </w:tcBorders>
            <w:shd w:val="clear" w:color="auto" w:fill="auto"/>
            <w:noWrap/>
            <w:vAlign w:val="center"/>
            <w:hideMark/>
          </w:tcPr>
          <w:p w14:paraId="1D23A319"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w:t>
            </w:r>
          </w:p>
        </w:tc>
        <w:tc>
          <w:tcPr>
            <w:tcW w:w="749" w:type="pct"/>
            <w:tcBorders>
              <w:top w:val="nil"/>
              <w:left w:val="nil"/>
              <w:bottom w:val="nil"/>
              <w:right w:val="single" w:sz="4" w:space="0" w:color="000000"/>
            </w:tcBorders>
            <w:shd w:val="clear" w:color="auto" w:fill="auto"/>
            <w:noWrap/>
            <w:vAlign w:val="center"/>
            <w:hideMark/>
          </w:tcPr>
          <w:p w14:paraId="7B34AB81"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23</w:t>
            </w:r>
          </w:p>
        </w:tc>
        <w:tc>
          <w:tcPr>
            <w:tcW w:w="748" w:type="pct"/>
            <w:tcBorders>
              <w:top w:val="nil"/>
              <w:left w:val="nil"/>
              <w:bottom w:val="nil"/>
              <w:right w:val="single" w:sz="4" w:space="0" w:color="000000"/>
            </w:tcBorders>
            <w:shd w:val="clear" w:color="auto" w:fill="auto"/>
            <w:noWrap/>
            <w:vAlign w:val="center"/>
            <w:hideMark/>
          </w:tcPr>
          <w:p w14:paraId="2EA46143"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1,202</w:t>
            </w:r>
          </w:p>
        </w:tc>
        <w:tc>
          <w:tcPr>
            <w:tcW w:w="748" w:type="pct"/>
            <w:tcBorders>
              <w:top w:val="nil"/>
              <w:left w:val="nil"/>
              <w:bottom w:val="nil"/>
              <w:right w:val="single" w:sz="4" w:space="0" w:color="000000"/>
            </w:tcBorders>
            <w:shd w:val="clear" w:color="auto" w:fill="auto"/>
            <w:noWrap/>
            <w:vAlign w:val="center"/>
            <w:hideMark/>
          </w:tcPr>
          <w:p w14:paraId="7334024E"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1" w:type="pct"/>
            <w:tcBorders>
              <w:top w:val="nil"/>
              <w:left w:val="nil"/>
              <w:bottom w:val="nil"/>
              <w:right w:val="single" w:sz="4" w:space="0" w:color="000000"/>
            </w:tcBorders>
            <w:shd w:val="clear" w:color="auto" w:fill="auto"/>
            <w:noWrap/>
            <w:vAlign w:val="center"/>
            <w:hideMark/>
          </w:tcPr>
          <w:p w14:paraId="2D4968AB"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7441252F"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13</w:t>
            </w:r>
          </w:p>
        </w:tc>
      </w:tr>
      <w:tr w:rsidR="00746B5D" w:rsidRPr="00F45F85" w14:paraId="1915E45E" w14:textId="77777777" w:rsidTr="00746B5D">
        <w:trPr>
          <w:trHeight w:val="290"/>
        </w:trPr>
        <w:tc>
          <w:tcPr>
            <w:tcW w:w="748" w:type="pct"/>
            <w:tcBorders>
              <w:top w:val="nil"/>
              <w:left w:val="single" w:sz="12" w:space="0" w:color="000000"/>
              <w:right w:val="single" w:sz="12" w:space="0" w:color="000000"/>
            </w:tcBorders>
            <w:shd w:val="clear" w:color="auto" w:fill="auto"/>
            <w:noWrap/>
            <w:hideMark/>
          </w:tcPr>
          <w:p w14:paraId="65AF1F28"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8</w:t>
            </w:r>
          </w:p>
        </w:tc>
        <w:tc>
          <w:tcPr>
            <w:tcW w:w="748" w:type="pct"/>
            <w:tcBorders>
              <w:top w:val="nil"/>
              <w:left w:val="nil"/>
              <w:right w:val="single" w:sz="4" w:space="0" w:color="000000"/>
            </w:tcBorders>
            <w:shd w:val="clear" w:color="auto" w:fill="auto"/>
            <w:noWrap/>
            <w:vAlign w:val="center"/>
            <w:hideMark/>
          </w:tcPr>
          <w:p w14:paraId="0A4B274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9" w:type="pct"/>
            <w:tcBorders>
              <w:top w:val="nil"/>
              <w:left w:val="nil"/>
              <w:right w:val="single" w:sz="4" w:space="0" w:color="000000"/>
            </w:tcBorders>
            <w:shd w:val="clear" w:color="auto" w:fill="auto"/>
            <w:noWrap/>
            <w:vAlign w:val="center"/>
            <w:hideMark/>
          </w:tcPr>
          <w:p w14:paraId="002EFFA1"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12</w:t>
            </w:r>
          </w:p>
        </w:tc>
        <w:tc>
          <w:tcPr>
            <w:tcW w:w="748" w:type="pct"/>
            <w:tcBorders>
              <w:top w:val="nil"/>
              <w:left w:val="nil"/>
              <w:right w:val="single" w:sz="4" w:space="0" w:color="000000"/>
            </w:tcBorders>
            <w:shd w:val="clear" w:color="auto" w:fill="auto"/>
            <w:noWrap/>
            <w:vAlign w:val="center"/>
            <w:hideMark/>
          </w:tcPr>
          <w:p w14:paraId="26116A61"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1,676</w:t>
            </w:r>
          </w:p>
        </w:tc>
        <w:tc>
          <w:tcPr>
            <w:tcW w:w="748" w:type="pct"/>
            <w:tcBorders>
              <w:top w:val="nil"/>
              <w:left w:val="nil"/>
              <w:right w:val="single" w:sz="4" w:space="0" w:color="000000"/>
            </w:tcBorders>
            <w:shd w:val="clear" w:color="auto" w:fill="auto"/>
            <w:noWrap/>
            <w:vAlign w:val="center"/>
            <w:hideMark/>
          </w:tcPr>
          <w:p w14:paraId="052AC922"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631" w:type="pct"/>
            <w:tcBorders>
              <w:top w:val="nil"/>
              <w:left w:val="nil"/>
              <w:right w:val="single" w:sz="4" w:space="0" w:color="000000"/>
            </w:tcBorders>
            <w:shd w:val="clear" w:color="auto" w:fill="auto"/>
            <w:noWrap/>
            <w:vAlign w:val="center"/>
            <w:hideMark/>
          </w:tcPr>
          <w:p w14:paraId="5572E090"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right w:val="single" w:sz="12" w:space="0" w:color="000000"/>
            </w:tcBorders>
            <w:shd w:val="clear" w:color="auto" w:fill="auto"/>
            <w:noWrap/>
            <w:vAlign w:val="center"/>
            <w:hideMark/>
          </w:tcPr>
          <w:p w14:paraId="331DCB88"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11</w:t>
            </w:r>
          </w:p>
        </w:tc>
      </w:tr>
      <w:tr w:rsidR="00746B5D" w:rsidRPr="000F3D74" w14:paraId="5F5973FC" w14:textId="77777777" w:rsidTr="00746B5D">
        <w:trPr>
          <w:trHeight w:val="320"/>
        </w:trPr>
        <w:tc>
          <w:tcPr>
            <w:tcW w:w="748" w:type="pct"/>
            <w:tcBorders>
              <w:top w:val="nil"/>
              <w:left w:val="single" w:sz="4" w:space="0" w:color="auto"/>
              <w:bottom w:val="nil"/>
              <w:right w:val="single" w:sz="4" w:space="0" w:color="auto"/>
            </w:tcBorders>
            <w:shd w:val="clear" w:color="auto" w:fill="auto"/>
            <w:noWrap/>
            <w:hideMark/>
          </w:tcPr>
          <w:p w14:paraId="77E6BA52" w14:textId="77777777" w:rsidR="00746B5D" w:rsidRPr="000F3D74" w:rsidRDefault="00746B5D" w:rsidP="00CB0555">
            <w:pPr>
              <w:spacing w:line="240" w:lineRule="auto"/>
              <w:jc w:val="left"/>
              <w:rPr>
                <w:rFonts w:eastAsia="Times New Roman" w:cs="Times New Roman"/>
                <w:color w:val="000000"/>
                <w:szCs w:val="24"/>
                <w:lang w:eastAsia="ja-JP"/>
              </w:rPr>
            </w:pPr>
            <w:r w:rsidRPr="000F3D74">
              <w:rPr>
                <w:rFonts w:eastAsia="Times New Roman" w:cs="Times New Roman"/>
                <w:color w:val="000000"/>
                <w:szCs w:val="24"/>
                <w:lang w:eastAsia="ja-JP"/>
              </w:rPr>
              <w:t>9</w:t>
            </w:r>
          </w:p>
        </w:tc>
        <w:tc>
          <w:tcPr>
            <w:tcW w:w="748" w:type="pct"/>
            <w:tcBorders>
              <w:top w:val="nil"/>
              <w:left w:val="single" w:sz="4" w:space="0" w:color="auto"/>
              <w:bottom w:val="nil"/>
              <w:right w:val="single" w:sz="4" w:space="0" w:color="auto"/>
            </w:tcBorders>
            <w:shd w:val="clear" w:color="auto" w:fill="auto"/>
            <w:noWrap/>
            <w:vAlign w:val="center"/>
            <w:hideMark/>
          </w:tcPr>
          <w:p w14:paraId="6986C343" w14:textId="77777777" w:rsidR="00746B5D" w:rsidRPr="000F3D74" w:rsidRDefault="00746B5D" w:rsidP="00CB0555">
            <w:pPr>
              <w:spacing w:line="240" w:lineRule="auto"/>
              <w:jc w:val="right"/>
              <w:rPr>
                <w:rFonts w:ascii="Arial" w:eastAsia="Times New Roman" w:hAnsi="Arial"/>
                <w:vanish/>
                <w:color w:val="000000"/>
                <w:szCs w:val="24"/>
                <w:lang w:eastAsia="ja-JP"/>
              </w:rPr>
            </w:pPr>
            <w:r w:rsidRPr="000F3D74">
              <w:rPr>
                <w:rFonts w:eastAsia="Times New Roman" w:cs="Times New Roman"/>
                <w:color w:val="000000"/>
                <w:szCs w:val="24"/>
                <w:lang w:eastAsia="ja-JP"/>
              </w:rPr>
              <w:t>14</w:t>
            </w:r>
          </w:p>
        </w:tc>
        <w:tc>
          <w:tcPr>
            <w:tcW w:w="749" w:type="pct"/>
            <w:tcBorders>
              <w:top w:val="nil"/>
              <w:left w:val="single" w:sz="4" w:space="0" w:color="auto"/>
              <w:bottom w:val="nil"/>
              <w:right w:val="single" w:sz="4" w:space="0" w:color="auto"/>
            </w:tcBorders>
            <w:shd w:val="clear" w:color="auto" w:fill="auto"/>
            <w:noWrap/>
            <w:vAlign w:val="center"/>
            <w:hideMark/>
          </w:tcPr>
          <w:p w14:paraId="71FDDBB2" w14:textId="77777777" w:rsidR="00746B5D" w:rsidRPr="000F3D74" w:rsidRDefault="00746B5D" w:rsidP="00CB0555">
            <w:pPr>
              <w:spacing w:line="240" w:lineRule="auto"/>
              <w:jc w:val="right"/>
              <w:rPr>
                <w:rFonts w:ascii="Arial" w:eastAsia="Times New Roman" w:hAnsi="Arial"/>
                <w:vanish/>
                <w:color w:val="000000"/>
                <w:szCs w:val="24"/>
                <w:lang w:eastAsia="ja-JP"/>
              </w:rPr>
            </w:pPr>
            <w:r w:rsidRPr="000F3D74">
              <w:rPr>
                <w:rFonts w:eastAsia="Times New Roman" w:cs="Times New Roman"/>
                <w:color w:val="000000"/>
                <w:szCs w:val="24"/>
                <w:lang w:eastAsia="ja-JP"/>
              </w:rPr>
              <w:t>27</w:t>
            </w:r>
          </w:p>
        </w:tc>
        <w:tc>
          <w:tcPr>
            <w:tcW w:w="748" w:type="pct"/>
            <w:tcBorders>
              <w:top w:val="nil"/>
              <w:left w:val="single" w:sz="4" w:space="0" w:color="auto"/>
              <w:bottom w:val="nil"/>
              <w:right w:val="single" w:sz="4" w:space="0" w:color="auto"/>
            </w:tcBorders>
            <w:shd w:val="clear" w:color="auto" w:fill="auto"/>
            <w:noWrap/>
            <w:vAlign w:val="center"/>
            <w:hideMark/>
          </w:tcPr>
          <w:p w14:paraId="32E22D42" w14:textId="77777777" w:rsidR="00746B5D" w:rsidRPr="000F3D74" w:rsidRDefault="00746B5D" w:rsidP="00CB0555">
            <w:pPr>
              <w:spacing w:line="240" w:lineRule="auto"/>
              <w:jc w:val="right"/>
              <w:rPr>
                <w:rFonts w:ascii="Arial" w:eastAsia="Times New Roman" w:hAnsi="Arial"/>
                <w:vanish/>
                <w:color w:val="000000"/>
                <w:szCs w:val="24"/>
                <w:lang w:eastAsia="ja-JP"/>
              </w:rPr>
            </w:pPr>
            <w:r w:rsidRPr="000F3D74">
              <w:rPr>
                <w:rFonts w:eastAsia="Times New Roman" w:cs="Times New Roman"/>
                <w:color w:val="000000"/>
                <w:szCs w:val="24"/>
                <w:lang w:eastAsia="ja-JP"/>
              </w:rPr>
              <w:t>2,211</w:t>
            </w:r>
          </w:p>
        </w:tc>
        <w:tc>
          <w:tcPr>
            <w:tcW w:w="748" w:type="pct"/>
            <w:tcBorders>
              <w:top w:val="nil"/>
              <w:left w:val="single" w:sz="4" w:space="0" w:color="auto"/>
              <w:bottom w:val="nil"/>
              <w:right w:val="single" w:sz="4" w:space="0" w:color="auto"/>
            </w:tcBorders>
            <w:shd w:val="clear" w:color="auto" w:fill="auto"/>
            <w:noWrap/>
            <w:vAlign w:val="center"/>
            <w:hideMark/>
          </w:tcPr>
          <w:p w14:paraId="29EEFE8A" w14:textId="77777777" w:rsidR="00746B5D" w:rsidRPr="000F3D74" w:rsidRDefault="00746B5D" w:rsidP="00CB0555">
            <w:pPr>
              <w:spacing w:line="240" w:lineRule="auto"/>
              <w:jc w:val="right"/>
              <w:rPr>
                <w:rFonts w:ascii="Arial" w:eastAsia="Times New Roman" w:hAnsi="Arial"/>
                <w:vanish/>
                <w:color w:val="000000"/>
                <w:szCs w:val="24"/>
                <w:lang w:eastAsia="ja-JP"/>
              </w:rPr>
            </w:pPr>
            <w:r w:rsidRPr="000F3D74">
              <w:rPr>
                <w:rFonts w:eastAsia="Times New Roman" w:cs="Times New Roman"/>
                <w:color w:val="000000"/>
                <w:szCs w:val="24"/>
                <w:lang w:eastAsia="ja-JP"/>
              </w:rPr>
              <w:t>0</w:t>
            </w:r>
          </w:p>
        </w:tc>
        <w:tc>
          <w:tcPr>
            <w:tcW w:w="631" w:type="pct"/>
            <w:tcBorders>
              <w:top w:val="nil"/>
              <w:left w:val="single" w:sz="4" w:space="0" w:color="auto"/>
              <w:bottom w:val="nil"/>
              <w:right w:val="single" w:sz="4" w:space="0" w:color="auto"/>
            </w:tcBorders>
            <w:shd w:val="clear" w:color="auto" w:fill="auto"/>
            <w:noWrap/>
            <w:vAlign w:val="center"/>
            <w:hideMark/>
          </w:tcPr>
          <w:p w14:paraId="50A7CB80" w14:textId="77777777" w:rsidR="00746B5D" w:rsidRPr="000F3D74" w:rsidRDefault="00746B5D" w:rsidP="00CB0555">
            <w:pPr>
              <w:spacing w:line="240" w:lineRule="auto"/>
              <w:jc w:val="right"/>
              <w:rPr>
                <w:rFonts w:ascii="Arial" w:eastAsia="Times New Roman" w:hAnsi="Arial"/>
                <w:vanish/>
                <w:color w:val="000000"/>
                <w:szCs w:val="24"/>
                <w:lang w:eastAsia="ja-JP"/>
              </w:rPr>
            </w:pPr>
            <w:r>
              <w:rPr>
                <w:rFonts w:ascii="Arial" w:eastAsia="Times New Roman" w:hAnsi="Arial"/>
                <w:color w:val="000000"/>
                <w:szCs w:val="24"/>
                <w:lang w:eastAsia="ja-JP"/>
              </w:rPr>
              <w:t>0</w:t>
            </w:r>
          </w:p>
        </w:tc>
        <w:tc>
          <w:tcPr>
            <w:tcW w:w="628" w:type="pct"/>
            <w:tcBorders>
              <w:top w:val="nil"/>
              <w:left w:val="single" w:sz="4" w:space="0" w:color="auto"/>
              <w:bottom w:val="nil"/>
              <w:right w:val="single" w:sz="12" w:space="0" w:color="000000"/>
            </w:tcBorders>
            <w:shd w:val="clear" w:color="auto" w:fill="auto"/>
            <w:noWrap/>
            <w:vAlign w:val="center"/>
            <w:hideMark/>
          </w:tcPr>
          <w:p w14:paraId="5036BF65" w14:textId="77777777" w:rsidR="00746B5D" w:rsidRPr="000F3D74" w:rsidRDefault="00746B5D" w:rsidP="00CB0555">
            <w:pPr>
              <w:spacing w:line="240" w:lineRule="auto"/>
              <w:jc w:val="right"/>
              <w:rPr>
                <w:rFonts w:ascii="Arial" w:eastAsia="Times New Roman" w:hAnsi="Arial"/>
                <w:vanish/>
                <w:color w:val="000000"/>
                <w:szCs w:val="24"/>
                <w:lang w:eastAsia="ja-JP"/>
              </w:rPr>
            </w:pPr>
            <w:r>
              <w:rPr>
                <w:rFonts w:ascii="Arial" w:eastAsia="Times New Roman" w:hAnsi="Arial"/>
                <w:color w:val="000000"/>
                <w:szCs w:val="24"/>
                <w:lang w:eastAsia="ja-JP"/>
              </w:rPr>
              <w:t>19</w:t>
            </w:r>
          </w:p>
        </w:tc>
      </w:tr>
      <w:tr w:rsidR="00746B5D" w:rsidRPr="00F45F85" w14:paraId="657CF186"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05C372C7"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10</w:t>
            </w:r>
          </w:p>
        </w:tc>
        <w:tc>
          <w:tcPr>
            <w:tcW w:w="748" w:type="pct"/>
            <w:tcBorders>
              <w:top w:val="nil"/>
              <w:left w:val="nil"/>
              <w:bottom w:val="nil"/>
              <w:right w:val="single" w:sz="4" w:space="0" w:color="000000"/>
            </w:tcBorders>
            <w:shd w:val="clear" w:color="auto" w:fill="auto"/>
            <w:noWrap/>
            <w:vAlign w:val="center"/>
            <w:hideMark/>
          </w:tcPr>
          <w:p w14:paraId="3616E2CF"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749" w:type="pct"/>
            <w:tcBorders>
              <w:top w:val="nil"/>
              <w:left w:val="nil"/>
              <w:bottom w:val="nil"/>
              <w:right w:val="single" w:sz="4" w:space="0" w:color="000000"/>
            </w:tcBorders>
            <w:shd w:val="clear" w:color="auto" w:fill="auto"/>
            <w:noWrap/>
            <w:vAlign w:val="center"/>
            <w:hideMark/>
          </w:tcPr>
          <w:p w14:paraId="2707E09D"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8</w:t>
            </w:r>
          </w:p>
        </w:tc>
        <w:tc>
          <w:tcPr>
            <w:tcW w:w="748" w:type="pct"/>
            <w:tcBorders>
              <w:top w:val="nil"/>
              <w:left w:val="nil"/>
              <w:bottom w:val="nil"/>
              <w:right w:val="single" w:sz="4" w:space="0" w:color="000000"/>
            </w:tcBorders>
            <w:shd w:val="clear" w:color="auto" w:fill="auto"/>
            <w:noWrap/>
            <w:vAlign w:val="center"/>
            <w:hideMark/>
          </w:tcPr>
          <w:p w14:paraId="7440B07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2,935</w:t>
            </w:r>
          </w:p>
        </w:tc>
        <w:tc>
          <w:tcPr>
            <w:tcW w:w="748" w:type="pct"/>
            <w:tcBorders>
              <w:top w:val="nil"/>
              <w:left w:val="nil"/>
              <w:bottom w:val="nil"/>
              <w:right w:val="single" w:sz="4" w:space="0" w:color="000000"/>
            </w:tcBorders>
            <w:shd w:val="clear" w:color="auto" w:fill="auto"/>
            <w:noWrap/>
            <w:vAlign w:val="center"/>
            <w:hideMark/>
          </w:tcPr>
          <w:p w14:paraId="70BE9F5E"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w:t>
            </w:r>
          </w:p>
        </w:tc>
        <w:tc>
          <w:tcPr>
            <w:tcW w:w="631" w:type="pct"/>
            <w:tcBorders>
              <w:top w:val="nil"/>
              <w:left w:val="nil"/>
              <w:bottom w:val="nil"/>
              <w:right w:val="single" w:sz="4" w:space="0" w:color="000000"/>
            </w:tcBorders>
            <w:shd w:val="clear" w:color="auto" w:fill="auto"/>
            <w:noWrap/>
            <w:vAlign w:val="center"/>
            <w:hideMark/>
          </w:tcPr>
          <w:p w14:paraId="5BF4C6C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587A438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15</w:t>
            </w:r>
          </w:p>
        </w:tc>
      </w:tr>
      <w:tr w:rsidR="00746B5D" w:rsidRPr="00F45F85" w14:paraId="0BEE71B5"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054A81F7"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11</w:t>
            </w:r>
          </w:p>
        </w:tc>
        <w:tc>
          <w:tcPr>
            <w:tcW w:w="748" w:type="pct"/>
            <w:tcBorders>
              <w:top w:val="nil"/>
              <w:left w:val="nil"/>
              <w:bottom w:val="nil"/>
              <w:right w:val="single" w:sz="4" w:space="0" w:color="000000"/>
            </w:tcBorders>
            <w:shd w:val="clear" w:color="auto" w:fill="auto"/>
            <w:noWrap/>
            <w:vAlign w:val="center"/>
            <w:hideMark/>
          </w:tcPr>
          <w:p w14:paraId="1668A3DE"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9" w:type="pct"/>
            <w:tcBorders>
              <w:top w:val="nil"/>
              <w:left w:val="nil"/>
              <w:bottom w:val="nil"/>
              <w:right w:val="single" w:sz="4" w:space="0" w:color="000000"/>
            </w:tcBorders>
            <w:shd w:val="clear" w:color="auto" w:fill="auto"/>
            <w:noWrap/>
            <w:vAlign w:val="center"/>
            <w:hideMark/>
          </w:tcPr>
          <w:p w14:paraId="47634BE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18</w:t>
            </w:r>
          </w:p>
        </w:tc>
        <w:tc>
          <w:tcPr>
            <w:tcW w:w="748" w:type="pct"/>
            <w:tcBorders>
              <w:top w:val="nil"/>
              <w:left w:val="nil"/>
              <w:bottom w:val="nil"/>
              <w:right w:val="single" w:sz="4" w:space="0" w:color="000000"/>
            </w:tcBorders>
            <w:shd w:val="clear" w:color="auto" w:fill="auto"/>
            <w:noWrap/>
            <w:vAlign w:val="center"/>
            <w:hideMark/>
          </w:tcPr>
          <w:p w14:paraId="47637EA3"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3,757</w:t>
            </w:r>
          </w:p>
        </w:tc>
        <w:tc>
          <w:tcPr>
            <w:tcW w:w="748" w:type="pct"/>
            <w:tcBorders>
              <w:top w:val="nil"/>
              <w:left w:val="nil"/>
              <w:bottom w:val="nil"/>
              <w:right w:val="single" w:sz="4" w:space="0" w:color="000000"/>
            </w:tcBorders>
            <w:shd w:val="clear" w:color="auto" w:fill="auto"/>
            <w:noWrap/>
            <w:vAlign w:val="center"/>
            <w:hideMark/>
          </w:tcPr>
          <w:p w14:paraId="4EFE0303"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8</w:t>
            </w:r>
          </w:p>
        </w:tc>
        <w:tc>
          <w:tcPr>
            <w:tcW w:w="631" w:type="pct"/>
            <w:tcBorders>
              <w:top w:val="nil"/>
              <w:left w:val="nil"/>
              <w:bottom w:val="nil"/>
              <w:right w:val="single" w:sz="4" w:space="0" w:color="000000"/>
            </w:tcBorders>
            <w:shd w:val="clear" w:color="auto" w:fill="auto"/>
            <w:noWrap/>
            <w:vAlign w:val="center"/>
            <w:hideMark/>
          </w:tcPr>
          <w:p w14:paraId="01C67517"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w:t>
            </w:r>
          </w:p>
        </w:tc>
        <w:tc>
          <w:tcPr>
            <w:tcW w:w="628" w:type="pct"/>
            <w:tcBorders>
              <w:top w:val="nil"/>
              <w:left w:val="nil"/>
              <w:bottom w:val="nil"/>
              <w:right w:val="single" w:sz="12" w:space="0" w:color="000000"/>
            </w:tcBorders>
            <w:shd w:val="clear" w:color="auto" w:fill="auto"/>
            <w:noWrap/>
            <w:vAlign w:val="center"/>
            <w:hideMark/>
          </w:tcPr>
          <w:p w14:paraId="3586B585"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14</w:t>
            </w:r>
          </w:p>
        </w:tc>
      </w:tr>
      <w:tr w:rsidR="00746B5D" w:rsidRPr="00F45F85" w14:paraId="73E82F40"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558CF4AF"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12</w:t>
            </w:r>
          </w:p>
        </w:tc>
        <w:tc>
          <w:tcPr>
            <w:tcW w:w="748" w:type="pct"/>
            <w:tcBorders>
              <w:top w:val="nil"/>
              <w:left w:val="nil"/>
              <w:bottom w:val="nil"/>
              <w:right w:val="single" w:sz="4" w:space="0" w:color="000000"/>
            </w:tcBorders>
            <w:shd w:val="clear" w:color="auto" w:fill="auto"/>
            <w:noWrap/>
            <w:vAlign w:val="center"/>
            <w:hideMark/>
          </w:tcPr>
          <w:p w14:paraId="1B93C5CD"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17</w:t>
            </w:r>
          </w:p>
        </w:tc>
        <w:tc>
          <w:tcPr>
            <w:tcW w:w="749" w:type="pct"/>
            <w:tcBorders>
              <w:top w:val="nil"/>
              <w:left w:val="nil"/>
              <w:bottom w:val="nil"/>
              <w:right w:val="single" w:sz="4" w:space="0" w:color="000000"/>
            </w:tcBorders>
            <w:shd w:val="clear" w:color="auto" w:fill="auto"/>
            <w:noWrap/>
            <w:vAlign w:val="center"/>
            <w:hideMark/>
          </w:tcPr>
          <w:p w14:paraId="0F18165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19</w:t>
            </w:r>
          </w:p>
        </w:tc>
        <w:tc>
          <w:tcPr>
            <w:tcW w:w="748" w:type="pct"/>
            <w:tcBorders>
              <w:top w:val="nil"/>
              <w:left w:val="nil"/>
              <w:bottom w:val="nil"/>
              <w:right w:val="single" w:sz="4" w:space="0" w:color="000000"/>
            </w:tcBorders>
            <w:shd w:val="clear" w:color="auto" w:fill="auto"/>
            <w:noWrap/>
            <w:vAlign w:val="center"/>
            <w:hideMark/>
          </w:tcPr>
          <w:p w14:paraId="2A1E3C1C"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5,069</w:t>
            </w:r>
          </w:p>
        </w:tc>
        <w:tc>
          <w:tcPr>
            <w:tcW w:w="748" w:type="pct"/>
            <w:tcBorders>
              <w:top w:val="nil"/>
              <w:left w:val="nil"/>
              <w:bottom w:val="nil"/>
              <w:right w:val="single" w:sz="4" w:space="0" w:color="000000"/>
            </w:tcBorders>
            <w:shd w:val="clear" w:color="auto" w:fill="auto"/>
            <w:noWrap/>
            <w:vAlign w:val="center"/>
            <w:hideMark/>
          </w:tcPr>
          <w:p w14:paraId="64F4C79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1" w:type="pct"/>
            <w:tcBorders>
              <w:top w:val="nil"/>
              <w:left w:val="nil"/>
              <w:bottom w:val="nil"/>
              <w:right w:val="single" w:sz="4" w:space="0" w:color="000000"/>
            </w:tcBorders>
            <w:shd w:val="clear" w:color="auto" w:fill="auto"/>
            <w:noWrap/>
            <w:vAlign w:val="center"/>
            <w:hideMark/>
          </w:tcPr>
          <w:p w14:paraId="1D9A391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408CC82D"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20</w:t>
            </w:r>
          </w:p>
        </w:tc>
      </w:tr>
      <w:tr w:rsidR="00746B5D" w:rsidRPr="00F45F85" w14:paraId="67F0C44D"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2D69A057"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13</w:t>
            </w:r>
          </w:p>
        </w:tc>
        <w:tc>
          <w:tcPr>
            <w:tcW w:w="748" w:type="pct"/>
            <w:tcBorders>
              <w:top w:val="nil"/>
              <w:left w:val="nil"/>
              <w:bottom w:val="nil"/>
              <w:right w:val="single" w:sz="4" w:space="0" w:color="000000"/>
            </w:tcBorders>
            <w:shd w:val="clear" w:color="auto" w:fill="auto"/>
            <w:noWrap/>
            <w:vAlign w:val="center"/>
            <w:hideMark/>
          </w:tcPr>
          <w:p w14:paraId="4838E745"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w:t>
            </w:r>
          </w:p>
        </w:tc>
        <w:tc>
          <w:tcPr>
            <w:tcW w:w="749" w:type="pct"/>
            <w:tcBorders>
              <w:top w:val="nil"/>
              <w:left w:val="nil"/>
              <w:bottom w:val="nil"/>
              <w:right w:val="single" w:sz="4" w:space="0" w:color="000000"/>
            </w:tcBorders>
            <w:shd w:val="clear" w:color="auto" w:fill="auto"/>
            <w:noWrap/>
            <w:vAlign w:val="center"/>
            <w:hideMark/>
          </w:tcPr>
          <w:p w14:paraId="4A0D2EB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31</w:t>
            </w:r>
          </w:p>
        </w:tc>
        <w:tc>
          <w:tcPr>
            <w:tcW w:w="748" w:type="pct"/>
            <w:tcBorders>
              <w:top w:val="nil"/>
              <w:left w:val="nil"/>
              <w:bottom w:val="nil"/>
              <w:right w:val="single" w:sz="4" w:space="0" w:color="000000"/>
            </w:tcBorders>
            <w:shd w:val="clear" w:color="auto" w:fill="auto"/>
            <w:noWrap/>
            <w:vAlign w:val="center"/>
            <w:hideMark/>
          </w:tcPr>
          <w:p w14:paraId="76C5E47D"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6,384</w:t>
            </w:r>
          </w:p>
        </w:tc>
        <w:tc>
          <w:tcPr>
            <w:tcW w:w="748" w:type="pct"/>
            <w:tcBorders>
              <w:top w:val="nil"/>
              <w:left w:val="nil"/>
              <w:bottom w:val="nil"/>
              <w:right w:val="single" w:sz="4" w:space="0" w:color="000000"/>
            </w:tcBorders>
            <w:shd w:val="clear" w:color="auto" w:fill="auto"/>
            <w:noWrap/>
            <w:vAlign w:val="center"/>
            <w:hideMark/>
          </w:tcPr>
          <w:p w14:paraId="20DB9097"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7</w:t>
            </w:r>
          </w:p>
        </w:tc>
        <w:tc>
          <w:tcPr>
            <w:tcW w:w="631" w:type="pct"/>
            <w:tcBorders>
              <w:top w:val="nil"/>
              <w:left w:val="nil"/>
              <w:bottom w:val="nil"/>
              <w:right w:val="single" w:sz="4" w:space="0" w:color="000000"/>
            </w:tcBorders>
            <w:shd w:val="clear" w:color="auto" w:fill="auto"/>
            <w:noWrap/>
            <w:vAlign w:val="center"/>
            <w:hideMark/>
          </w:tcPr>
          <w:p w14:paraId="2246AA07"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0BF598B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20</w:t>
            </w:r>
          </w:p>
        </w:tc>
      </w:tr>
      <w:tr w:rsidR="00746B5D" w:rsidRPr="00F45F85" w14:paraId="724FCD2A"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1AA7A8AC"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14</w:t>
            </w:r>
          </w:p>
        </w:tc>
        <w:tc>
          <w:tcPr>
            <w:tcW w:w="748" w:type="pct"/>
            <w:tcBorders>
              <w:top w:val="nil"/>
              <w:left w:val="nil"/>
              <w:bottom w:val="nil"/>
              <w:right w:val="single" w:sz="4" w:space="0" w:color="000000"/>
            </w:tcBorders>
            <w:shd w:val="clear" w:color="auto" w:fill="auto"/>
            <w:noWrap/>
            <w:vAlign w:val="center"/>
            <w:hideMark/>
          </w:tcPr>
          <w:p w14:paraId="2CFE9B23"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9" w:type="pct"/>
            <w:tcBorders>
              <w:top w:val="nil"/>
              <w:left w:val="nil"/>
              <w:bottom w:val="nil"/>
              <w:right w:val="single" w:sz="4" w:space="0" w:color="000000"/>
            </w:tcBorders>
            <w:shd w:val="clear" w:color="auto" w:fill="auto"/>
            <w:noWrap/>
            <w:vAlign w:val="center"/>
            <w:hideMark/>
          </w:tcPr>
          <w:p w14:paraId="3E92609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w:t>
            </w:r>
          </w:p>
        </w:tc>
        <w:tc>
          <w:tcPr>
            <w:tcW w:w="748" w:type="pct"/>
            <w:tcBorders>
              <w:top w:val="nil"/>
              <w:left w:val="nil"/>
              <w:bottom w:val="nil"/>
              <w:right w:val="single" w:sz="4" w:space="0" w:color="000000"/>
            </w:tcBorders>
            <w:shd w:val="clear" w:color="auto" w:fill="auto"/>
            <w:noWrap/>
            <w:vAlign w:val="center"/>
            <w:hideMark/>
          </w:tcPr>
          <w:p w14:paraId="1090304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7,763</w:t>
            </w:r>
          </w:p>
        </w:tc>
        <w:tc>
          <w:tcPr>
            <w:tcW w:w="748" w:type="pct"/>
            <w:tcBorders>
              <w:top w:val="nil"/>
              <w:left w:val="nil"/>
              <w:bottom w:val="nil"/>
              <w:right w:val="single" w:sz="4" w:space="0" w:color="000000"/>
            </w:tcBorders>
            <w:shd w:val="clear" w:color="auto" w:fill="auto"/>
            <w:noWrap/>
            <w:vAlign w:val="center"/>
            <w:hideMark/>
          </w:tcPr>
          <w:p w14:paraId="0699398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11</w:t>
            </w:r>
          </w:p>
        </w:tc>
        <w:tc>
          <w:tcPr>
            <w:tcW w:w="631" w:type="pct"/>
            <w:tcBorders>
              <w:top w:val="nil"/>
              <w:left w:val="nil"/>
              <w:bottom w:val="nil"/>
              <w:right w:val="single" w:sz="4" w:space="0" w:color="000000"/>
            </w:tcBorders>
            <w:shd w:val="clear" w:color="auto" w:fill="auto"/>
            <w:noWrap/>
            <w:vAlign w:val="center"/>
            <w:hideMark/>
          </w:tcPr>
          <w:p w14:paraId="3F410E8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w:t>
            </w:r>
          </w:p>
        </w:tc>
        <w:tc>
          <w:tcPr>
            <w:tcW w:w="628" w:type="pct"/>
            <w:tcBorders>
              <w:top w:val="nil"/>
              <w:left w:val="nil"/>
              <w:bottom w:val="nil"/>
              <w:right w:val="single" w:sz="12" w:space="0" w:color="000000"/>
            </w:tcBorders>
            <w:shd w:val="clear" w:color="auto" w:fill="auto"/>
            <w:noWrap/>
            <w:vAlign w:val="center"/>
            <w:hideMark/>
          </w:tcPr>
          <w:p w14:paraId="3DD6BE50"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w:t>
            </w:r>
          </w:p>
        </w:tc>
      </w:tr>
      <w:tr w:rsidR="00746B5D" w:rsidRPr="00F45F85" w14:paraId="46285B10"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7A7EB6BF"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15</w:t>
            </w:r>
          </w:p>
        </w:tc>
        <w:tc>
          <w:tcPr>
            <w:tcW w:w="748" w:type="pct"/>
            <w:tcBorders>
              <w:top w:val="nil"/>
              <w:left w:val="nil"/>
              <w:bottom w:val="nil"/>
              <w:right w:val="single" w:sz="4" w:space="0" w:color="000000"/>
            </w:tcBorders>
            <w:shd w:val="clear" w:color="auto" w:fill="auto"/>
            <w:noWrap/>
            <w:vAlign w:val="center"/>
            <w:hideMark/>
          </w:tcPr>
          <w:p w14:paraId="6A35AC3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749" w:type="pct"/>
            <w:tcBorders>
              <w:top w:val="nil"/>
              <w:left w:val="nil"/>
              <w:bottom w:val="nil"/>
              <w:right w:val="single" w:sz="4" w:space="0" w:color="000000"/>
            </w:tcBorders>
            <w:shd w:val="clear" w:color="auto" w:fill="auto"/>
            <w:noWrap/>
            <w:vAlign w:val="center"/>
            <w:hideMark/>
          </w:tcPr>
          <w:p w14:paraId="281C399C"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6</w:t>
            </w:r>
          </w:p>
        </w:tc>
        <w:tc>
          <w:tcPr>
            <w:tcW w:w="748" w:type="pct"/>
            <w:tcBorders>
              <w:top w:val="nil"/>
              <w:left w:val="nil"/>
              <w:bottom w:val="nil"/>
              <w:right w:val="single" w:sz="4" w:space="0" w:color="000000"/>
            </w:tcBorders>
            <w:shd w:val="clear" w:color="auto" w:fill="auto"/>
            <w:noWrap/>
            <w:vAlign w:val="center"/>
            <w:hideMark/>
          </w:tcPr>
          <w:p w14:paraId="5DDACCAB"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9,163</w:t>
            </w:r>
          </w:p>
        </w:tc>
        <w:tc>
          <w:tcPr>
            <w:tcW w:w="748" w:type="pct"/>
            <w:tcBorders>
              <w:top w:val="nil"/>
              <w:left w:val="nil"/>
              <w:bottom w:val="nil"/>
              <w:right w:val="single" w:sz="4" w:space="0" w:color="000000"/>
            </w:tcBorders>
            <w:shd w:val="clear" w:color="auto" w:fill="auto"/>
            <w:noWrap/>
            <w:vAlign w:val="center"/>
            <w:hideMark/>
          </w:tcPr>
          <w:p w14:paraId="2DEAA26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10</w:t>
            </w:r>
          </w:p>
        </w:tc>
        <w:tc>
          <w:tcPr>
            <w:tcW w:w="631" w:type="pct"/>
            <w:tcBorders>
              <w:top w:val="nil"/>
              <w:left w:val="nil"/>
              <w:bottom w:val="nil"/>
              <w:right w:val="single" w:sz="4" w:space="0" w:color="000000"/>
            </w:tcBorders>
            <w:shd w:val="clear" w:color="auto" w:fill="auto"/>
            <w:noWrap/>
            <w:vAlign w:val="center"/>
            <w:hideMark/>
          </w:tcPr>
          <w:p w14:paraId="1D64FA93"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6</w:t>
            </w:r>
          </w:p>
        </w:tc>
        <w:tc>
          <w:tcPr>
            <w:tcW w:w="628" w:type="pct"/>
            <w:tcBorders>
              <w:top w:val="nil"/>
              <w:left w:val="nil"/>
              <w:bottom w:val="nil"/>
              <w:right w:val="single" w:sz="12" w:space="0" w:color="000000"/>
            </w:tcBorders>
            <w:shd w:val="clear" w:color="auto" w:fill="auto"/>
            <w:noWrap/>
            <w:vAlign w:val="center"/>
            <w:hideMark/>
          </w:tcPr>
          <w:p w14:paraId="45ED92DF"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17</w:t>
            </w:r>
          </w:p>
        </w:tc>
      </w:tr>
      <w:tr w:rsidR="00746B5D" w:rsidRPr="00F45F85" w14:paraId="27EE7060"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153A5DCA"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16</w:t>
            </w:r>
          </w:p>
        </w:tc>
        <w:tc>
          <w:tcPr>
            <w:tcW w:w="748" w:type="pct"/>
            <w:tcBorders>
              <w:top w:val="nil"/>
              <w:left w:val="nil"/>
              <w:bottom w:val="nil"/>
              <w:right w:val="single" w:sz="4" w:space="0" w:color="000000"/>
            </w:tcBorders>
            <w:shd w:val="clear" w:color="auto" w:fill="auto"/>
            <w:noWrap/>
            <w:vAlign w:val="center"/>
            <w:hideMark/>
          </w:tcPr>
          <w:p w14:paraId="7B2CD43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9" w:type="pct"/>
            <w:tcBorders>
              <w:top w:val="nil"/>
              <w:left w:val="nil"/>
              <w:bottom w:val="nil"/>
              <w:right w:val="single" w:sz="4" w:space="0" w:color="000000"/>
            </w:tcBorders>
            <w:shd w:val="clear" w:color="auto" w:fill="auto"/>
            <w:noWrap/>
            <w:vAlign w:val="center"/>
            <w:hideMark/>
          </w:tcPr>
          <w:p w14:paraId="01D626E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9</w:t>
            </w:r>
          </w:p>
        </w:tc>
        <w:tc>
          <w:tcPr>
            <w:tcW w:w="748" w:type="pct"/>
            <w:tcBorders>
              <w:top w:val="nil"/>
              <w:left w:val="nil"/>
              <w:bottom w:val="nil"/>
              <w:right w:val="single" w:sz="4" w:space="0" w:color="000000"/>
            </w:tcBorders>
            <w:shd w:val="clear" w:color="auto" w:fill="auto"/>
            <w:noWrap/>
            <w:vAlign w:val="center"/>
            <w:hideMark/>
          </w:tcPr>
          <w:p w14:paraId="0F9F85E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11,500</w:t>
            </w:r>
          </w:p>
        </w:tc>
        <w:tc>
          <w:tcPr>
            <w:tcW w:w="748" w:type="pct"/>
            <w:tcBorders>
              <w:top w:val="nil"/>
              <w:left w:val="nil"/>
              <w:bottom w:val="nil"/>
              <w:right w:val="single" w:sz="4" w:space="0" w:color="000000"/>
            </w:tcBorders>
            <w:shd w:val="clear" w:color="auto" w:fill="auto"/>
            <w:noWrap/>
            <w:vAlign w:val="center"/>
            <w:hideMark/>
          </w:tcPr>
          <w:p w14:paraId="75E08672"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14</w:t>
            </w:r>
          </w:p>
        </w:tc>
        <w:tc>
          <w:tcPr>
            <w:tcW w:w="631" w:type="pct"/>
            <w:tcBorders>
              <w:top w:val="nil"/>
              <w:left w:val="nil"/>
              <w:bottom w:val="nil"/>
              <w:right w:val="single" w:sz="4" w:space="0" w:color="000000"/>
            </w:tcBorders>
            <w:shd w:val="clear" w:color="auto" w:fill="auto"/>
            <w:noWrap/>
            <w:vAlign w:val="center"/>
            <w:hideMark/>
          </w:tcPr>
          <w:p w14:paraId="4192B59B"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344DCE41"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24</w:t>
            </w:r>
          </w:p>
        </w:tc>
      </w:tr>
      <w:tr w:rsidR="00746B5D" w:rsidRPr="00F45F85" w14:paraId="0A34E2B1"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0159E7C6"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17</w:t>
            </w:r>
          </w:p>
        </w:tc>
        <w:tc>
          <w:tcPr>
            <w:tcW w:w="748" w:type="pct"/>
            <w:tcBorders>
              <w:top w:val="nil"/>
              <w:left w:val="nil"/>
              <w:bottom w:val="nil"/>
              <w:right w:val="single" w:sz="4" w:space="0" w:color="000000"/>
            </w:tcBorders>
            <w:shd w:val="clear" w:color="auto" w:fill="auto"/>
            <w:noWrap/>
            <w:vAlign w:val="center"/>
            <w:hideMark/>
          </w:tcPr>
          <w:p w14:paraId="711D42AF"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749" w:type="pct"/>
            <w:tcBorders>
              <w:top w:val="nil"/>
              <w:left w:val="nil"/>
              <w:bottom w:val="nil"/>
              <w:right w:val="single" w:sz="4" w:space="0" w:color="000000"/>
            </w:tcBorders>
            <w:shd w:val="clear" w:color="auto" w:fill="auto"/>
            <w:noWrap/>
            <w:vAlign w:val="center"/>
            <w:hideMark/>
          </w:tcPr>
          <w:p w14:paraId="0A9436C7"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22</w:t>
            </w:r>
          </w:p>
        </w:tc>
        <w:tc>
          <w:tcPr>
            <w:tcW w:w="748" w:type="pct"/>
            <w:tcBorders>
              <w:top w:val="nil"/>
              <w:left w:val="nil"/>
              <w:bottom w:val="nil"/>
              <w:right w:val="single" w:sz="4" w:space="0" w:color="000000"/>
            </w:tcBorders>
            <w:shd w:val="clear" w:color="auto" w:fill="auto"/>
            <w:noWrap/>
            <w:vAlign w:val="center"/>
            <w:hideMark/>
          </w:tcPr>
          <w:p w14:paraId="73063167"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15,169</w:t>
            </w:r>
          </w:p>
        </w:tc>
        <w:tc>
          <w:tcPr>
            <w:tcW w:w="748" w:type="pct"/>
            <w:tcBorders>
              <w:top w:val="nil"/>
              <w:left w:val="nil"/>
              <w:bottom w:val="nil"/>
              <w:right w:val="single" w:sz="4" w:space="0" w:color="000000"/>
            </w:tcBorders>
            <w:shd w:val="clear" w:color="auto" w:fill="auto"/>
            <w:noWrap/>
            <w:vAlign w:val="center"/>
            <w:hideMark/>
          </w:tcPr>
          <w:p w14:paraId="4FA236B3"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15</w:t>
            </w:r>
          </w:p>
        </w:tc>
        <w:tc>
          <w:tcPr>
            <w:tcW w:w="631" w:type="pct"/>
            <w:tcBorders>
              <w:top w:val="nil"/>
              <w:left w:val="nil"/>
              <w:bottom w:val="nil"/>
              <w:right w:val="single" w:sz="4" w:space="0" w:color="000000"/>
            </w:tcBorders>
            <w:shd w:val="clear" w:color="auto" w:fill="auto"/>
            <w:noWrap/>
            <w:vAlign w:val="center"/>
            <w:hideMark/>
          </w:tcPr>
          <w:p w14:paraId="1D195BA7"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70DDDB59"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19</w:t>
            </w:r>
          </w:p>
        </w:tc>
      </w:tr>
      <w:tr w:rsidR="00746B5D" w:rsidRPr="00F45F85" w14:paraId="12821F91"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29E94F6F"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18</w:t>
            </w:r>
          </w:p>
        </w:tc>
        <w:tc>
          <w:tcPr>
            <w:tcW w:w="748" w:type="pct"/>
            <w:tcBorders>
              <w:top w:val="nil"/>
              <w:left w:val="nil"/>
              <w:bottom w:val="nil"/>
              <w:right w:val="single" w:sz="4" w:space="0" w:color="000000"/>
            </w:tcBorders>
            <w:shd w:val="clear" w:color="auto" w:fill="auto"/>
            <w:noWrap/>
            <w:vAlign w:val="center"/>
            <w:hideMark/>
          </w:tcPr>
          <w:p w14:paraId="7699127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10</w:t>
            </w:r>
          </w:p>
        </w:tc>
        <w:tc>
          <w:tcPr>
            <w:tcW w:w="749" w:type="pct"/>
            <w:tcBorders>
              <w:top w:val="nil"/>
              <w:left w:val="nil"/>
              <w:bottom w:val="nil"/>
              <w:right w:val="single" w:sz="4" w:space="0" w:color="000000"/>
            </w:tcBorders>
            <w:shd w:val="clear" w:color="auto" w:fill="auto"/>
            <w:noWrap/>
            <w:vAlign w:val="center"/>
            <w:hideMark/>
          </w:tcPr>
          <w:p w14:paraId="6966417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32</w:t>
            </w:r>
          </w:p>
        </w:tc>
        <w:tc>
          <w:tcPr>
            <w:tcW w:w="748" w:type="pct"/>
            <w:tcBorders>
              <w:top w:val="nil"/>
              <w:left w:val="nil"/>
              <w:bottom w:val="nil"/>
              <w:right w:val="single" w:sz="4" w:space="0" w:color="000000"/>
            </w:tcBorders>
            <w:shd w:val="clear" w:color="auto" w:fill="auto"/>
            <w:noWrap/>
            <w:vAlign w:val="center"/>
            <w:hideMark/>
          </w:tcPr>
          <w:p w14:paraId="12EA2ACE"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19,442</w:t>
            </w:r>
          </w:p>
        </w:tc>
        <w:tc>
          <w:tcPr>
            <w:tcW w:w="748" w:type="pct"/>
            <w:tcBorders>
              <w:top w:val="nil"/>
              <w:left w:val="nil"/>
              <w:bottom w:val="nil"/>
              <w:right w:val="single" w:sz="4" w:space="0" w:color="000000"/>
            </w:tcBorders>
            <w:shd w:val="clear" w:color="auto" w:fill="auto"/>
            <w:noWrap/>
            <w:vAlign w:val="center"/>
            <w:hideMark/>
          </w:tcPr>
          <w:p w14:paraId="3C78D9A2"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1" w:type="pct"/>
            <w:tcBorders>
              <w:top w:val="nil"/>
              <w:left w:val="nil"/>
              <w:bottom w:val="nil"/>
              <w:right w:val="single" w:sz="4" w:space="0" w:color="000000"/>
            </w:tcBorders>
            <w:shd w:val="clear" w:color="auto" w:fill="auto"/>
            <w:noWrap/>
            <w:vAlign w:val="center"/>
            <w:hideMark/>
          </w:tcPr>
          <w:p w14:paraId="0341E98E"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12A9ADED"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22</w:t>
            </w:r>
          </w:p>
        </w:tc>
      </w:tr>
      <w:tr w:rsidR="00746B5D" w:rsidRPr="00F45F85" w14:paraId="6C4E1FD4"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2501A637"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19</w:t>
            </w:r>
          </w:p>
        </w:tc>
        <w:tc>
          <w:tcPr>
            <w:tcW w:w="748" w:type="pct"/>
            <w:tcBorders>
              <w:top w:val="nil"/>
              <w:left w:val="nil"/>
              <w:bottom w:val="nil"/>
              <w:right w:val="single" w:sz="4" w:space="0" w:color="000000"/>
            </w:tcBorders>
            <w:shd w:val="clear" w:color="auto" w:fill="auto"/>
            <w:noWrap/>
            <w:vAlign w:val="center"/>
            <w:hideMark/>
          </w:tcPr>
          <w:p w14:paraId="4B5249B9"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749" w:type="pct"/>
            <w:tcBorders>
              <w:top w:val="nil"/>
              <w:left w:val="nil"/>
              <w:bottom w:val="nil"/>
              <w:right w:val="single" w:sz="4" w:space="0" w:color="000000"/>
            </w:tcBorders>
            <w:shd w:val="clear" w:color="auto" w:fill="auto"/>
            <w:noWrap/>
            <w:vAlign w:val="center"/>
            <w:hideMark/>
          </w:tcPr>
          <w:p w14:paraId="2EE30B7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14</w:t>
            </w:r>
          </w:p>
        </w:tc>
        <w:tc>
          <w:tcPr>
            <w:tcW w:w="748" w:type="pct"/>
            <w:tcBorders>
              <w:top w:val="nil"/>
              <w:left w:val="nil"/>
              <w:bottom w:val="nil"/>
              <w:right w:val="single" w:sz="4" w:space="0" w:color="000000"/>
            </w:tcBorders>
            <w:shd w:val="clear" w:color="auto" w:fill="auto"/>
            <w:noWrap/>
            <w:vAlign w:val="center"/>
            <w:hideMark/>
          </w:tcPr>
          <w:p w14:paraId="573B6BC2"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27,636</w:t>
            </w:r>
          </w:p>
        </w:tc>
        <w:tc>
          <w:tcPr>
            <w:tcW w:w="748" w:type="pct"/>
            <w:tcBorders>
              <w:top w:val="nil"/>
              <w:left w:val="nil"/>
              <w:bottom w:val="nil"/>
              <w:right w:val="single" w:sz="4" w:space="0" w:color="000000"/>
            </w:tcBorders>
            <w:shd w:val="clear" w:color="auto" w:fill="auto"/>
            <w:noWrap/>
            <w:vAlign w:val="center"/>
            <w:hideMark/>
          </w:tcPr>
          <w:p w14:paraId="1DA1CCAB"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17</w:t>
            </w:r>
          </w:p>
        </w:tc>
        <w:tc>
          <w:tcPr>
            <w:tcW w:w="631" w:type="pct"/>
            <w:tcBorders>
              <w:top w:val="nil"/>
              <w:left w:val="nil"/>
              <w:bottom w:val="nil"/>
              <w:right w:val="single" w:sz="4" w:space="0" w:color="000000"/>
            </w:tcBorders>
            <w:shd w:val="clear" w:color="auto" w:fill="auto"/>
            <w:noWrap/>
            <w:vAlign w:val="center"/>
            <w:hideMark/>
          </w:tcPr>
          <w:p w14:paraId="633571C5"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9</w:t>
            </w:r>
          </w:p>
        </w:tc>
        <w:tc>
          <w:tcPr>
            <w:tcW w:w="628" w:type="pct"/>
            <w:tcBorders>
              <w:top w:val="nil"/>
              <w:left w:val="nil"/>
              <w:bottom w:val="nil"/>
              <w:right w:val="single" w:sz="12" w:space="0" w:color="000000"/>
            </w:tcBorders>
            <w:shd w:val="clear" w:color="auto" w:fill="auto"/>
            <w:noWrap/>
            <w:vAlign w:val="center"/>
            <w:hideMark/>
          </w:tcPr>
          <w:p w14:paraId="145A6E82"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27</w:t>
            </w:r>
          </w:p>
        </w:tc>
      </w:tr>
      <w:tr w:rsidR="00746B5D" w:rsidRPr="00F45F85" w14:paraId="543A20EC" w14:textId="77777777" w:rsidTr="00746B5D">
        <w:trPr>
          <w:trHeight w:val="319"/>
        </w:trPr>
        <w:tc>
          <w:tcPr>
            <w:tcW w:w="748" w:type="pct"/>
            <w:tcBorders>
              <w:top w:val="nil"/>
              <w:left w:val="single" w:sz="12" w:space="0" w:color="000000"/>
              <w:bottom w:val="nil"/>
              <w:right w:val="single" w:sz="12" w:space="0" w:color="000000"/>
            </w:tcBorders>
            <w:shd w:val="clear" w:color="auto" w:fill="auto"/>
            <w:noWrap/>
            <w:hideMark/>
          </w:tcPr>
          <w:p w14:paraId="0C280779"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20</w:t>
            </w:r>
          </w:p>
        </w:tc>
        <w:tc>
          <w:tcPr>
            <w:tcW w:w="748" w:type="pct"/>
            <w:tcBorders>
              <w:top w:val="nil"/>
              <w:left w:val="nil"/>
              <w:bottom w:val="nil"/>
              <w:right w:val="single" w:sz="4" w:space="0" w:color="000000"/>
            </w:tcBorders>
            <w:shd w:val="clear" w:color="auto" w:fill="auto"/>
            <w:noWrap/>
            <w:vAlign w:val="center"/>
            <w:hideMark/>
          </w:tcPr>
          <w:p w14:paraId="76B35F61"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w:t>
            </w:r>
          </w:p>
        </w:tc>
        <w:tc>
          <w:tcPr>
            <w:tcW w:w="749" w:type="pct"/>
            <w:tcBorders>
              <w:top w:val="nil"/>
              <w:left w:val="nil"/>
              <w:bottom w:val="nil"/>
              <w:right w:val="single" w:sz="4" w:space="0" w:color="000000"/>
            </w:tcBorders>
            <w:shd w:val="clear" w:color="auto" w:fill="auto"/>
            <w:noWrap/>
            <w:vAlign w:val="center"/>
            <w:hideMark/>
          </w:tcPr>
          <w:p w14:paraId="5A5F15CE"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17</w:t>
            </w:r>
          </w:p>
        </w:tc>
        <w:tc>
          <w:tcPr>
            <w:tcW w:w="748" w:type="pct"/>
            <w:tcBorders>
              <w:top w:val="nil"/>
              <w:left w:val="nil"/>
              <w:bottom w:val="nil"/>
              <w:right w:val="single" w:sz="4" w:space="0" w:color="000000"/>
            </w:tcBorders>
            <w:shd w:val="clear" w:color="auto" w:fill="auto"/>
            <w:noWrap/>
            <w:vAlign w:val="center"/>
            <w:hideMark/>
          </w:tcPr>
          <w:p w14:paraId="0CD46C8F"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39,793</w:t>
            </w:r>
          </w:p>
        </w:tc>
        <w:tc>
          <w:tcPr>
            <w:tcW w:w="748" w:type="pct"/>
            <w:tcBorders>
              <w:top w:val="nil"/>
              <w:left w:val="nil"/>
              <w:bottom w:val="nil"/>
              <w:right w:val="single" w:sz="4" w:space="0" w:color="000000"/>
            </w:tcBorders>
            <w:shd w:val="clear" w:color="auto" w:fill="auto"/>
            <w:noWrap/>
            <w:vAlign w:val="center"/>
            <w:hideMark/>
          </w:tcPr>
          <w:p w14:paraId="4C5572EE"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13</w:t>
            </w:r>
          </w:p>
        </w:tc>
        <w:tc>
          <w:tcPr>
            <w:tcW w:w="631" w:type="pct"/>
            <w:tcBorders>
              <w:top w:val="nil"/>
              <w:left w:val="nil"/>
              <w:bottom w:val="nil"/>
              <w:right w:val="single" w:sz="4" w:space="0" w:color="000000"/>
            </w:tcBorders>
            <w:shd w:val="clear" w:color="auto" w:fill="auto"/>
            <w:noWrap/>
            <w:vAlign w:val="center"/>
            <w:hideMark/>
          </w:tcPr>
          <w:p w14:paraId="0526EB28"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12</w:t>
            </w:r>
          </w:p>
        </w:tc>
        <w:tc>
          <w:tcPr>
            <w:tcW w:w="628" w:type="pct"/>
            <w:tcBorders>
              <w:top w:val="nil"/>
              <w:left w:val="nil"/>
              <w:bottom w:val="nil"/>
              <w:right w:val="single" w:sz="12" w:space="0" w:color="000000"/>
            </w:tcBorders>
            <w:shd w:val="clear" w:color="auto" w:fill="auto"/>
            <w:noWrap/>
            <w:vAlign w:val="center"/>
            <w:hideMark/>
          </w:tcPr>
          <w:p w14:paraId="4118171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25</w:t>
            </w:r>
          </w:p>
        </w:tc>
      </w:tr>
      <w:tr w:rsidR="00746B5D" w:rsidRPr="00F45F85" w14:paraId="081C6509"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550DE296"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21</w:t>
            </w:r>
          </w:p>
        </w:tc>
        <w:tc>
          <w:tcPr>
            <w:tcW w:w="748" w:type="pct"/>
            <w:tcBorders>
              <w:top w:val="nil"/>
              <w:left w:val="nil"/>
              <w:bottom w:val="nil"/>
              <w:right w:val="single" w:sz="4" w:space="0" w:color="000000"/>
            </w:tcBorders>
            <w:shd w:val="clear" w:color="auto" w:fill="auto"/>
            <w:noWrap/>
            <w:vAlign w:val="center"/>
            <w:hideMark/>
          </w:tcPr>
          <w:p w14:paraId="10BA8111"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w:t>
            </w:r>
          </w:p>
        </w:tc>
        <w:tc>
          <w:tcPr>
            <w:tcW w:w="749" w:type="pct"/>
            <w:tcBorders>
              <w:top w:val="nil"/>
              <w:left w:val="nil"/>
              <w:bottom w:val="nil"/>
              <w:right w:val="single" w:sz="4" w:space="0" w:color="000000"/>
            </w:tcBorders>
            <w:shd w:val="clear" w:color="auto" w:fill="auto"/>
            <w:noWrap/>
            <w:vAlign w:val="center"/>
            <w:hideMark/>
          </w:tcPr>
          <w:p w14:paraId="5DF62438"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21</w:t>
            </w:r>
          </w:p>
        </w:tc>
        <w:tc>
          <w:tcPr>
            <w:tcW w:w="748" w:type="pct"/>
            <w:tcBorders>
              <w:top w:val="nil"/>
              <w:left w:val="nil"/>
              <w:bottom w:val="nil"/>
              <w:right w:val="single" w:sz="4" w:space="0" w:color="000000"/>
            </w:tcBorders>
            <w:shd w:val="clear" w:color="auto" w:fill="auto"/>
            <w:noWrap/>
            <w:vAlign w:val="center"/>
            <w:hideMark/>
          </w:tcPr>
          <w:p w14:paraId="46D85747"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52,374</w:t>
            </w:r>
          </w:p>
        </w:tc>
        <w:tc>
          <w:tcPr>
            <w:tcW w:w="748" w:type="pct"/>
            <w:tcBorders>
              <w:top w:val="nil"/>
              <w:left w:val="nil"/>
              <w:bottom w:val="nil"/>
              <w:right w:val="single" w:sz="4" w:space="0" w:color="000000"/>
            </w:tcBorders>
            <w:shd w:val="clear" w:color="auto" w:fill="auto"/>
            <w:noWrap/>
            <w:vAlign w:val="center"/>
            <w:hideMark/>
          </w:tcPr>
          <w:p w14:paraId="74991DF3"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1" w:type="pct"/>
            <w:tcBorders>
              <w:top w:val="nil"/>
              <w:left w:val="nil"/>
              <w:bottom w:val="nil"/>
              <w:right w:val="single" w:sz="4" w:space="0" w:color="000000"/>
            </w:tcBorders>
            <w:shd w:val="clear" w:color="auto" w:fill="auto"/>
            <w:noWrap/>
            <w:vAlign w:val="center"/>
            <w:hideMark/>
          </w:tcPr>
          <w:p w14:paraId="311EE758"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099DDC63"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25</w:t>
            </w:r>
          </w:p>
        </w:tc>
      </w:tr>
      <w:tr w:rsidR="00746B5D" w:rsidRPr="00F45F85" w14:paraId="56FBDBDD"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445CBE0C"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22</w:t>
            </w:r>
          </w:p>
        </w:tc>
        <w:tc>
          <w:tcPr>
            <w:tcW w:w="748" w:type="pct"/>
            <w:tcBorders>
              <w:top w:val="nil"/>
              <w:left w:val="nil"/>
              <w:bottom w:val="nil"/>
              <w:right w:val="single" w:sz="4" w:space="0" w:color="000000"/>
            </w:tcBorders>
            <w:shd w:val="clear" w:color="auto" w:fill="auto"/>
            <w:noWrap/>
            <w:vAlign w:val="center"/>
            <w:hideMark/>
          </w:tcPr>
          <w:p w14:paraId="34F3998B"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w:t>
            </w:r>
          </w:p>
        </w:tc>
        <w:tc>
          <w:tcPr>
            <w:tcW w:w="749" w:type="pct"/>
            <w:tcBorders>
              <w:top w:val="nil"/>
              <w:left w:val="nil"/>
              <w:bottom w:val="nil"/>
              <w:right w:val="single" w:sz="4" w:space="0" w:color="000000"/>
            </w:tcBorders>
            <w:shd w:val="clear" w:color="auto" w:fill="auto"/>
            <w:noWrap/>
            <w:vAlign w:val="center"/>
            <w:hideMark/>
          </w:tcPr>
          <w:p w14:paraId="00563268"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10</w:t>
            </w:r>
          </w:p>
        </w:tc>
        <w:tc>
          <w:tcPr>
            <w:tcW w:w="748" w:type="pct"/>
            <w:tcBorders>
              <w:top w:val="nil"/>
              <w:left w:val="nil"/>
              <w:bottom w:val="nil"/>
              <w:right w:val="single" w:sz="4" w:space="0" w:color="000000"/>
            </w:tcBorders>
            <w:shd w:val="clear" w:color="auto" w:fill="auto"/>
            <w:noWrap/>
            <w:vAlign w:val="center"/>
            <w:hideMark/>
          </w:tcPr>
          <w:p w14:paraId="05D86925"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66,928</w:t>
            </w:r>
          </w:p>
        </w:tc>
        <w:tc>
          <w:tcPr>
            <w:tcW w:w="748" w:type="pct"/>
            <w:tcBorders>
              <w:top w:val="nil"/>
              <w:left w:val="nil"/>
              <w:bottom w:val="nil"/>
              <w:right w:val="single" w:sz="4" w:space="0" w:color="000000"/>
            </w:tcBorders>
            <w:shd w:val="clear" w:color="auto" w:fill="auto"/>
            <w:noWrap/>
            <w:vAlign w:val="center"/>
            <w:hideMark/>
          </w:tcPr>
          <w:p w14:paraId="5A466E1C"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1" w:type="pct"/>
            <w:tcBorders>
              <w:top w:val="nil"/>
              <w:left w:val="nil"/>
              <w:bottom w:val="nil"/>
              <w:right w:val="single" w:sz="4" w:space="0" w:color="000000"/>
            </w:tcBorders>
            <w:shd w:val="clear" w:color="auto" w:fill="auto"/>
            <w:noWrap/>
            <w:vAlign w:val="center"/>
            <w:hideMark/>
          </w:tcPr>
          <w:p w14:paraId="5AFAFCD3"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18</w:t>
            </w:r>
          </w:p>
        </w:tc>
        <w:tc>
          <w:tcPr>
            <w:tcW w:w="628" w:type="pct"/>
            <w:tcBorders>
              <w:top w:val="nil"/>
              <w:left w:val="nil"/>
              <w:bottom w:val="nil"/>
              <w:right w:val="single" w:sz="12" w:space="0" w:color="000000"/>
            </w:tcBorders>
            <w:shd w:val="clear" w:color="auto" w:fill="auto"/>
            <w:noWrap/>
            <w:vAlign w:val="center"/>
            <w:hideMark/>
          </w:tcPr>
          <w:p w14:paraId="69C21DBD"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26</w:t>
            </w:r>
          </w:p>
        </w:tc>
      </w:tr>
      <w:tr w:rsidR="00746B5D" w:rsidRPr="00F45F85" w14:paraId="56C78269"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172E7EF6"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23</w:t>
            </w:r>
          </w:p>
        </w:tc>
        <w:tc>
          <w:tcPr>
            <w:tcW w:w="748" w:type="pct"/>
            <w:tcBorders>
              <w:top w:val="nil"/>
              <w:left w:val="nil"/>
              <w:bottom w:val="nil"/>
              <w:right w:val="single" w:sz="4" w:space="0" w:color="000000"/>
            </w:tcBorders>
            <w:shd w:val="clear" w:color="auto" w:fill="auto"/>
            <w:noWrap/>
            <w:vAlign w:val="center"/>
            <w:hideMark/>
          </w:tcPr>
          <w:p w14:paraId="6DC9566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13</w:t>
            </w:r>
          </w:p>
        </w:tc>
        <w:tc>
          <w:tcPr>
            <w:tcW w:w="749" w:type="pct"/>
            <w:tcBorders>
              <w:top w:val="nil"/>
              <w:left w:val="nil"/>
              <w:bottom w:val="nil"/>
              <w:right w:val="single" w:sz="4" w:space="0" w:color="000000"/>
            </w:tcBorders>
            <w:shd w:val="clear" w:color="auto" w:fill="auto"/>
            <w:noWrap/>
            <w:vAlign w:val="center"/>
            <w:hideMark/>
          </w:tcPr>
          <w:p w14:paraId="60042EE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28</w:t>
            </w:r>
          </w:p>
        </w:tc>
        <w:tc>
          <w:tcPr>
            <w:tcW w:w="748" w:type="pct"/>
            <w:tcBorders>
              <w:top w:val="nil"/>
              <w:left w:val="nil"/>
              <w:bottom w:val="nil"/>
              <w:right w:val="single" w:sz="4" w:space="0" w:color="000000"/>
            </w:tcBorders>
            <w:shd w:val="clear" w:color="auto" w:fill="auto"/>
            <w:noWrap/>
            <w:vAlign w:val="center"/>
            <w:hideMark/>
          </w:tcPr>
          <w:p w14:paraId="1B88B920"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93,353</w:t>
            </w:r>
          </w:p>
        </w:tc>
        <w:tc>
          <w:tcPr>
            <w:tcW w:w="748" w:type="pct"/>
            <w:tcBorders>
              <w:top w:val="nil"/>
              <w:left w:val="nil"/>
              <w:bottom w:val="nil"/>
              <w:right w:val="single" w:sz="4" w:space="0" w:color="000000"/>
            </w:tcBorders>
            <w:shd w:val="clear" w:color="auto" w:fill="auto"/>
            <w:noWrap/>
            <w:vAlign w:val="center"/>
            <w:hideMark/>
          </w:tcPr>
          <w:p w14:paraId="6732CC9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31" w:type="pct"/>
            <w:tcBorders>
              <w:top w:val="nil"/>
              <w:left w:val="nil"/>
              <w:bottom w:val="nil"/>
              <w:right w:val="single" w:sz="4" w:space="0" w:color="000000"/>
            </w:tcBorders>
            <w:shd w:val="clear" w:color="auto" w:fill="auto"/>
            <w:noWrap/>
            <w:vAlign w:val="center"/>
            <w:hideMark/>
          </w:tcPr>
          <w:p w14:paraId="22E010D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08F2698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26</w:t>
            </w:r>
          </w:p>
        </w:tc>
      </w:tr>
      <w:tr w:rsidR="00746B5D" w:rsidRPr="00F45F85" w14:paraId="3A55D7CD"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3EE2E796"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24</w:t>
            </w:r>
          </w:p>
        </w:tc>
        <w:tc>
          <w:tcPr>
            <w:tcW w:w="748" w:type="pct"/>
            <w:tcBorders>
              <w:top w:val="nil"/>
              <w:left w:val="nil"/>
              <w:bottom w:val="nil"/>
              <w:right w:val="single" w:sz="4" w:space="0" w:color="000000"/>
            </w:tcBorders>
            <w:shd w:val="clear" w:color="auto" w:fill="auto"/>
            <w:noWrap/>
            <w:vAlign w:val="center"/>
            <w:hideMark/>
          </w:tcPr>
          <w:p w14:paraId="21DB3F7C"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9" w:type="pct"/>
            <w:tcBorders>
              <w:top w:val="nil"/>
              <w:left w:val="nil"/>
              <w:bottom w:val="nil"/>
              <w:right w:val="single" w:sz="4" w:space="0" w:color="000000"/>
            </w:tcBorders>
            <w:shd w:val="clear" w:color="auto" w:fill="auto"/>
            <w:noWrap/>
            <w:vAlign w:val="center"/>
            <w:hideMark/>
          </w:tcPr>
          <w:p w14:paraId="731F314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11</w:t>
            </w:r>
          </w:p>
        </w:tc>
        <w:tc>
          <w:tcPr>
            <w:tcW w:w="748" w:type="pct"/>
            <w:tcBorders>
              <w:top w:val="nil"/>
              <w:left w:val="nil"/>
              <w:bottom w:val="nil"/>
              <w:right w:val="single" w:sz="4" w:space="0" w:color="000000"/>
            </w:tcBorders>
            <w:shd w:val="clear" w:color="auto" w:fill="auto"/>
            <w:noWrap/>
            <w:vAlign w:val="center"/>
            <w:hideMark/>
          </w:tcPr>
          <w:p w14:paraId="0EB2DB6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121,169</w:t>
            </w:r>
          </w:p>
        </w:tc>
        <w:tc>
          <w:tcPr>
            <w:tcW w:w="748" w:type="pct"/>
            <w:tcBorders>
              <w:top w:val="nil"/>
              <w:left w:val="nil"/>
              <w:bottom w:val="nil"/>
              <w:right w:val="single" w:sz="4" w:space="0" w:color="000000"/>
            </w:tcBorders>
            <w:shd w:val="clear" w:color="auto" w:fill="auto"/>
            <w:noWrap/>
            <w:vAlign w:val="center"/>
            <w:hideMark/>
          </w:tcPr>
          <w:p w14:paraId="7E9780BD"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w:t>
            </w:r>
          </w:p>
        </w:tc>
        <w:tc>
          <w:tcPr>
            <w:tcW w:w="631" w:type="pct"/>
            <w:tcBorders>
              <w:top w:val="nil"/>
              <w:left w:val="nil"/>
              <w:bottom w:val="nil"/>
              <w:right w:val="single" w:sz="4" w:space="0" w:color="000000"/>
            </w:tcBorders>
            <w:shd w:val="clear" w:color="auto" w:fill="auto"/>
            <w:noWrap/>
            <w:vAlign w:val="center"/>
            <w:hideMark/>
          </w:tcPr>
          <w:p w14:paraId="1532C4B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c>
          <w:tcPr>
            <w:tcW w:w="628" w:type="pct"/>
            <w:tcBorders>
              <w:top w:val="nil"/>
              <w:left w:val="nil"/>
              <w:bottom w:val="nil"/>
              <w:right w:val="single" w:sz="12" w:space="0" w:color="000000"/>
            </w:tcBorders>
            <w:shd w:val="clear" w:color="auto" w:fill="auto"/>
            <w:noWrap/>
            <w:vAlign w:val="center"/>
            <w:hideMark/>
          </w:tcPr>
          <w:p w14:paraId="57B0F28C"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27</w:t>
            </w:r>
          </w:p>
        </w:tc>
      </w:tr>
      <w:tr w:rsidR="00746B5D" w:rsidRPr="00F45F85" w14:paraId="51AA7145"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0A449F61"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25</w:t>
            </w:r>
          </w:p>
        </w:tc>
        <w:tc>
          <w:tcPr>
            <w:tcW w:w="748" w:type="pct"/>
            <w:tcBorders>
              <w:top w:val="nil"/>
              <w:left w:val="nil"/>
              <w:bottom w:val="nil"/>
              <w:right w:val="single" w:sz="4" w:space="0" w:color="000000"/>
            </w:tcBorders>
            <w:shd w:val="clear" w:color="auto" w:fill="auto"/>
            <w:noWrap/>
            <w:vAlign w:val="center"/>
            <w:hideMark/>
          </w:tcPr>
          <w:p w14:paraId="05A2FFCB"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w:t>
            </w:r>
          </w:p>
        </w:tc>
        <w:tc>
          <w:tcPr>
            <w:tcW w:w="749" w:type="pct"/>
            <w:tcBorders>
              <w:top w:val="nil"/>
              <w:left w:val="nil"/>
              <w:bottom w:val="nil"/>
              <w:right w:val="single" w:sz="4" w:space="0" w:color="000000"/>
            </w:tcBorders>
            <w:shd w:val="clear" w:color="auto" w:fill="auto"/>
            <w:noWrap/>
            <w:vAlign w:val="center"/>
            <w:hideMark/>
          </w:tcPr>
          <w:p w14:paraId="593BC10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w:t>
            </w:r>
          </w:p>
        </w:tc>
        <w:tc>
          <w:tcPr>
            <w:tcW w:w="748" w:type="pct"/>
            <w:tcBorders>
              <w:top w:val="nil"/>
              <w:left w:val="nil"/>
              <w:bottom w:val="nil"/>
              <w:right w:val="single" w:sz="4" w:space="0" w:color="000000"/>
            </w:tcBorders>
            <w:shd w:val="clear" w:color="auto" w:fill="auto"/>
            <w:noWrap/>
            <w:vAlign w:val="center"/>
            <w:hideMark/>
          </w:tcPr>
          <w:p w14:paraId="6468D872"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162,863</w:t>
            </w:r>
          </w:p>
        </w:tc>
        <w:tc>
          <w:tcPr>
            <w:tcW w:w="748" w:type="pct"/>
            <w:tcBorders>
              <w:top w:val="nil"/>
              <w:left w:val="nil"/>
              <w:bottom w:val="nil"/>
              <w:right w:val="single" w:sz="4" w:space="0" w:color="000000"/>
            </w:tcBorders>
            <w:shd w:val="clear" w:color="auto" w:fill="auto"/>
            <w:noWrap/>
            <w:vAlign w:val="center"/>
            <w:hideMark/>
          </w:tcPr>
          <w:p w14:paraId="25448261"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21</w:t>
            </w:r>
          </w:p>
        </w:tc>
        <w:tc>
          <w:tcPr>
            <w:tcW w:w="631" w:type="pct"/>
            <w:tcBorders>
              <w:top w:val="nil"/>
              <w:left w:val="nil"/>
              <w:bottom w:val="nil"/>
              <w:right w:val="single" w:sz="4" w:space="0" w:color="000000"/>
            </w:tcBorders>
            <w:shd w:val="clear" w:color="auto" w:fill="auto"/>
            <w:noWrap/>
            <w:vAlign w:val="center"/>
            <w:hideMark/>
          </w:tcPr>
          <w:p w14:paraId="504A8B78"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20</w:t>
            </w:r>
          </w:p>
        </w:tc>
        <w:tc>
          <w:tcPr>
            <w:tcW w:w="628" w:type="pct"/>
            <w:tcBorders>
              <w:top w:val="nil"/>
              <w:left w:val="nil"/>
              <w:bottom w:val="nil"/>
              <w:right w:val="single" w:sz="12" w:space="0" w:color="000000"/>
            </w:tcBorders>
            <w:shd w:val="clear" w:color="auto" w:fill="auto"/>
            <w:noWrap/>
            <w:vAlign w:val="center"/>
            <w:hideMark/>
          </w:tcPr>
          <w:p w14:paraId="56D5585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29</w:t>
            </w:r>
          </w:p>
        </w:tc>
      </w:tr>
      <w:tr w:rsidR="00746B5D" w:rsidRPr="00F45F85" w14:paraId="3214FF99"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12C84D58"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26</w:t>
            </w:r>
          </w:p>
        </w:tc>
        <w:tc>
          <w:tcPr>
            <w:tcW w:w="748" w:type="pct"/>
            <w:tcBorders>
              <w:top w:val="nil"/>
              <w:left w:val="nil"/>
              <w:bottom w:val="nil"/>
              <w:right w:val="single" w:sz="4" w:space="0" w:color="000000"/>
            </w:tcBorders>
            <w:shd w:val="clear" w:color="auto" w:fill="auto"/>
            <w:noWrap/>
            <w:vAlign w:val="center"/>
            <w:hideMark/>
          </w:tcPr>
          <w:p w14:paraId="294BE450"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w:t>
            </w:r>
          </w:p>
        </w:tc>
        <w:tc>
          <w:tcPr>
            <w:tcW w:w="749" w:type="pct"/>
            <w:tcBorders>
              <w:top w:val="nil"/>
              <w:left w:val="nil"/>
              <w:bottom w:val="nil"/>
              <w:right w:val="single" w:sz="4" w:space="0" w:color="000000"/>
            </w:tcBorders>
            <w:shd w:val="clear" w:color="auto" w:fill="auto"/>
            <w:noWrap/>
            <w:vAlign w:val="center"/>
            <w:hideMark/>
          </w:tcPr>
          <w:p w14:paraId="5F82A581"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13</w:t>
            </w:r>
          </w:p>
        </w:tc>
        <w:tc>
          <w:tcPr>
            <w:tcW w:w="748" w:type="pct"/>
            <w:tcBorders>
              <w:top w:val="nil"/>
              <w:left w:val="nil"/>
              <w:bottom w:val="nil"/>
              <w:right w:val="single" w:sz="4" w:space="0" w:color="000000"/>
            </w:tcBorders>
            <w:shd w:val="clear" w:color="auto" w:fill="auto"/>
            <w:noWrap/>
            <w:vAlign w:val="center"/>
            <w:hideMark/>
          </w:tcPr>
          <w:p w14:paraId="32143AE7"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212,331</w:t>
            </w:r>
          </w:p>
        </w:tc>
        <w:tc>
          <w:tcPr>
            <w:tcW w:w="748" w:type="pct"/>
            <w:tcBorders>
              <w:top w:val="nil"/>
              <w:left w:val="nil"/>
              <w:bottom w:val="nil"/>
              <w:right w:val="single" w:sz="4" w:space="0" w:color="000000"/>
            </w:tcBorders>
            <w:shd w:val="clear" w:color="auto" w:fill="auto"/>
            <w:noWrap/>
            <w:vAlign w:val="center"/>
            <w:hideMark/>
          </w:tcPr>
          <w:p w14:paraId="4D247F1E"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22</w:t>
            </w:r>
          </w:p>
        </w:tc>
        <w:tc>
          <w:tcPr>
            <w:tcW w:w="631" w:type="pct"/>
            <w:tcBorders>
              <w:top w:val="nil"/>
              <w:left w:val="nil"/>
              <w:bottom w:val="nil"/>
              <w:right w:val="single" w:sz="4" w:space="0" w:color="000000"/>
            </w:tcBorders>
            <w:shd w:val="clear" w:color="auto" w:fill="auto"/>
            <w:noWrap/>
            <w:vAlign w:val="center"/>
            <w:hideMark/>
          </w:tcPr>
          <w:p w14:paraId="0C2D7B8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23</w:t>
            </w:r>
          </w:p>
        </w:tc>
        <w:tc>
          <w:tcPr>
            <w:tcW w:w="628" w:type="pct"/>
            <w:tcBorders>
              <w:top w:val="nil"/>
              <w:left w:val="nil"/>
              <w:bottom w:val="nil"/>
              <w:right w:val="single" w:sz="12" w:space="0" w:color="000000"/>
            </w:tcBorders>
            <w:shd w:val="clear" w:color="auto" w:fill="auto"/>
            <w:noWrap/>
            <w:vAlign w:val="center"/>
            <w:hideMark/>
          </w:tcPr>
          <w:p w14:paraId="47E833B8"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28</w:t>
            </w:r>
          </w:p>
        </w:tc>
      </w:tr>
      <w:tr w:rsidR="00746B5D" w:rsidRPr="00F45F85" w14:paraId="255D6757" w14:textId="77777777" w:rsidTr="00746B5D">
        <w:trPr>
          <w:trHeight w:val="290"/>
        </w:trPr>
        <w:tc>
          <w:tcPr>
            <w:tcW w:w="748" w:type="pct"/>
            <w:tcBorders>
              <w:top w:val="nil"/>
              <w:left w:val="single" w:sz="12" w:space="0" w:color="000000"/>
              <w:bottom w:val="nil"/>
              <w:right w:val="single" w:sz="12" w:space="0" w:color="000000"/>
            </w:tcBorders>
            <w:shd w:val="clear" w:color="auto" w:fill="auto"/>
            <w:noWrap/>
            <w:hideMark/>
          </w:tcPr>
          <w:p w14:paraId="6A9E5DAE"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27</w:t>
            </w:r>
          </w:p>
        </w:tc>
        <w:tc>
          <w:tcPr>
            <w:tcW w:w="748" w:type="pct"/>
            <w:tcBorders>
              <w:top w:val="nil"/>
              <w:left w:val="nil"/>
              <w:bottom w:val="nil"/>
              <w:right w:val="single" w:sz="4" w:space="0" w:color="000000"/>
            </w:tcBorders>
            <w:shd w:val="clear" w:color="auto" w:fill="auto"/>
            <w:noWrap/>
            <w:vAlign w:val="center"/>
            <w:hideMark/>
          </w:tcPr>
          <w:p w14:paraId="587CD8E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9" w:type="pct"/>
            <w:tcBorders>
              <w:top w:val="nil"/>
              <w:left w:val="nil"/>
              <w:bottom w:val="nil"/>
              <w:right w:val="single" w:sz="4" w:space="0" w:color="000000"/>
            </w:tcBorders>
            <w:shd w:val="clear" w:color="auto" w:fill="auto"/>
            <w:noWrap/>
            <w:vAlign w:val="center"/>
            <w:hideMark/>
          </w:tcPr>
          <w:p w14:paraId="48998642"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4</w:t>
            </w:r>
          </w:p>
        </w:tc>
        <w:tc>
          <w:tcPr>
            <w:tcW w:w="748" w:type="pct"/>
            <w:tcBorders>
              <w:top w:val="nil"/>
              <w:left w:val="nil"/>
              <w:bottom w:val="nil"/>
              <w:right w:val="single" w:sz="4" w:space="0" w:color="000000"/>
            </w:tcBorders>
            <w:shd w:val="clear" w:color="auto" w:fill="auto"/>
            <w:noWrap/>
            <w:vAlign w:val="center"/>
            <w:hideMark/>
          </w:tcPr>
          <w:p w14:paraId="44C06D3D"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307,832</w:t>
            </w:r>
          </w:p>
        </w:tc>
        <w:tc>
          <w:tcPr>
            <w:tcW w:w="748" w:type="pct"/>
            <w:tcBorders>
              <w:top w:val="nil"/>
              <w:left w:val="nil"/>
              <w:bottom w:val="nil"/>
              <w:right w:val="single" w:sz="4" w:space="0" w:color="000000"/>
            </w:tcBorders>
            <w:shd w:val="clear" w:color="auto" w:fill="auto"/>
            <w:noWrap/>
            <w:vAlign w:val="center"/>
            <w:hideMark/>
          </w:tcPr>
          <w:p w14:paraId="252BA024"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24</w:t>
            </w:r>
          </w:p>
        </w:tc>
        <w:tc>
          <w:tcPr>
            <w:tcW w:w="631" w:type="pct"/>
            <w:tcBorders>
              <w:top w:val="nil"/>
              <w:left w:val="nil"/>
              <w:bottom w:val="nil"/>
              <w:right w:val="single" w:sz="4" w:space="0" w:color="000000"/>
            </w:tcBorders>
            <w:shd w:val="clear" w:color="auto" w:fill="auto"/>
            <w:noWrap/>
            <w:vAlign w:val="center"/>
            <w:hideMark/>
          </w:tcPr>
          <w:p w14:paraId="15AB5CE6"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19</w:t>
            </w:r>
          </w:p>
        </w:tc>
        <w:tc>
          <w:tcPr>
            <w:tcW w:w="628" w:type="pct"/>
            <w:tcBorders>
              <w:top w:val="nil"/>
              <w:left w:val="nil"/>
              <w:bottom w:val="nil"/>
              <w:right w:val="single" w:sz="12" w:space="0" w:color="000000"/>
            </w:tcBorders>
            <w:shd w:val="clear" w:color="auto" w:fill="auto"/>
            <w:noWrap/>
            <w:vAlign w:val="center"/>
            <w:hideMark/>
          </w:tcPr>
          <w:p w14:paraId="6A179288"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28</w:t>
            </w:r>
          </w:p>
        </w:tc>
      </w:tr>
      <w:tr w:rsidR="00746B5D" w:rsidRPr="00F45F85" w14:paraId="27C4BE6E" w14:textId="77777777" w:rsidTr="00746B5D">
        <w:trPr>
          <w:trHeight w:val="290"/>
        </w:trPr>
        <w:tc>
          <w:tcPr>
            <w:tcW w:w="748" w:type="pct"/>
            <w:tcBorders>
              <w:top w:val="nil"/>
              <w:left w:val="single" w:sz="12" w:space="0" w:color="000000"/>
              <w:right w:val="single" w:sz="12" w:space="0" w:color="000000"/>
            </w:tcBorders>
            <w:shd w:val="clear" w:color="auto" w:fill="auto"/>
            <w:noWrap/>
            <w:hideMark/>
          </w:tcPr>
          <w:p w14:paraId="0B5238B8"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28</w:t>
            </w:r>
          </w:p>
        </w:tc>
        <w:tc>
          <w:tcPr>
            <w:tcW w:w="748" w:type="pct"/>
            <w:tcBorders>
              <w:top w:val="nil"/>
              <w:left w:val="nil"/>
              <w:right w:val="single" w:sz="4" w:space="0" w:color="000000"/>
            </w:tcBorders>
            <w:shd w:val="clear" w:color="auto" w:fill="auto"/>
            <w:noWrap/>
            <w:vAlign w:val="center"/>
            <w:hideMark/>
          </w:tcPr>
          <w:p w14:paraId="6C56A297"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9" w:type="pct"/>
            <w:tcBorders>
              <w:top w:val="nil"/>
              <w:left w:val="nil"/>
              <w:right w:val="single" w:sz="4" w:space="0" w:color="000000"/>
            </w:tcBorders>
            <w:shd w:val="clear" w:color="auto" w:fill="auto"/>
            <w:noWrap/>
            <w:vAlign w:val="center"/>
            <w:hideMark/>
          </w:tcPr>
          <w:p w14:paraId="52A85A17"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w:t>
            </w:r>
          </w:p>
        </w:tc>
        <w:tc>
          <w:tcPr>
            <w:tcW w:w="748" w:type="pct"/>
            <w:tcBorders>
              <w:top w:val="nil"/>
              <w:left w:val="nil"/>
              <w:right w:val="single" w:sz="4" w:space="0" w:color="000000"/>
            </w:tcBorders>
            <w:shd w:val="clear" w:color="auto" w:fill="auto"/>
            <w:noWrap/>
            <w:vAlign w:val="center"/>
            <w:hideMark/>
          </w:tcPr>
          <w:p w14:paraId="1F94F91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515,099</w:t>
            </w:r>
          </w:p>
        </w:tc>
        <w:tc>
          <w:tcPr>
            <w:tcW w:w="748" w:type="pct"/>
            <w:tcBorders>
              <w:top w:val="nil"/>
              <w:left w:val="nil"/>
              <w:right w:val="single" w:sz="4" w:space="0" w:color="000000"/>
            </w:tcBorders>
            <w:shd w:val="clear" w:color="auto" w:fill="auto"/>
            <w:noWrap/>
            <w:vAlign w:val="center"/>
            <w:hideMark/>
          </w:tcPr>
          <w:p w14:paraId="31251EA2"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27</w:t>
            </w:r>
          </w:p>
        </w:tc>
        <w:tc>
          <w:tcPr>
            <w:tcW w:w="631" w:type="pct"/>
            <w:tcBorders>
              <w:top w:val="nil"/>
              <w:left w:val="nil"/>
              <w:right w:val="single" w:sz="4" w:space="0" w:color="000000"/>
            </w:tcBorders>
            <w:shd w:val="clear" w:color="auto" w:fill="auto"/>
            <w:noWrap/>
            <w:vAlign w:val="center"/>
            <w:hideMark/>
          </w:tcPr>
          <w:p w14:paraId="7814EB90"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26</w:t>
            </w:r>
          </w:p>
        </w:tc>
        <w:tc>
          <w:tcPr>
            <w:tcW w:w="628" w:type="pct"/>
            <w:tcBorders>
              <w:top w:val="nil"/>
              <w:left w:val="nil"/>
              <w:right w:val="single" w:sz="12" w:space="0" w:color="000000"/>
            </w:tcBorders>
            <w:shd w:val="clear" w:color="auto" w:fill="auto"/>
            <w:noWrap/>
            <w:vAlign w:val="center"/>
            <w:hideMark/>
          </w:tcPr>
          <w:p w14:paraId="559DF4CA"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29</w:t>
            </w:r>
          </w:p>
        </w:tc>
      </w:tr>
      <w:tr w:rsidR="00746B5D" w:rsidRPr="00F45F85" w14:paraId="00A603FF" w14:textId="77777777" w:rsidTr="00746B5D">
        <w:trPr>
          <w:trHeight w:val="290"/>
        </w:trPr>
        <w:tc>
          <w:tcPr>
            <w:tcW w:w="748" w:type="pct"/>
            <w:tcBorders>
              <w:top w:val="nil"/>
              <w:left w:val="single" w:sz="12" w:space="0" w:color="000000"/>
              <w:bottom w:val="single" w:sz="4" w:space="0" w:color="auto"/>
              <w:right w:val="single" w:sz="12" w:space="0" w:color="000000"/>
            </w:tcBorders>
            <w:shd w:val="clear" w:color="auto" w:fill="auto"/>
            <w:noWrap/>
            <w:hideMark/>
          </w:tcPr>
          <w:p w14:paraId="41CA3BA8" w14:textId="77777777" w:rsidR="00746B5D" w:rsidRPr="00F45F85" w:rsidRDefault="00746B5D" w:rsidP="00CB0555">
            <w:pPr>
              <w:spacing w:line="240" w:lineRule="auto"/>
              <w:jc w:val="left"/>
              <w:rPr>
                <w:rFonts w:eastAsia="Times New Roman" w:cs="Times New Roman"/>
                <w:color w:val="000000"/>
                <w:szCs w:val="24"/>
                <w:lang w:eastAsia="ja-JP"/>
              </w:rPr>
            </w:pPr>
            <w:r w:rsidRPr="00F45F85">
              <w:rPr>
                <w:rFonts w:eastAsia="Times New Roman" w:cs="Times New Roman"/>
                <w:color w:val="000000"/>
                <w:szCs w:val="24"/>
                <w:lang w:eastAsia="ja-JP"/>
              </w:rPr>
              <w:t>29</w:t>
            </w:r>
          </w:p>
        </w:tc>
        <w:tc>
          <w:tcPr>
            <w:tcW w:w="748" w:type="pct"/>
            <w:tcBorders>
              <w:top w:val="nil"/>
              <w:left w:val="nil"/>
              <w:bottom w:val="single" w:sz="4" w:space="0" w:color="auto"/>
              <w:right w:val="single" w:sz="4" w:space="0" w:color="000000"/>
            </w:tcBorders>
            <w:shd w:val="clear" w:color="auto" w:fill="auto"/>
            <w:noWrap/>
            <w:vAlign w:val="center"/>
            <w:hideMark/>
          </w:tcPr>
          <w:p w14:paraId="065F70A1"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1</w:t>
            </w:r>
          </w:p>
        </w:tc>
        <w:tc>
          <w:tcPr>
            <w:tcW w:w="749" w:type="pct"/>
            <w:tcBorders>
              <w:top w:val="nil"/>
              <w:left w:val="nil"/>
              <w:bottom w:val="single" w:sz="4" w:space="0" w:color="auto"/>
              <w:right w:val="single" w:sz="4" w:space="0" w:color="000000"/>
            </w:tcBorders>
            <w:shd w:val="clear" w:color="auto" w:fill="auto"/>
            <w:noWrap/>
            <w:vAlign w:val="center"/>
            <w:hideMark/>
          </w:tcPr>
          <w:p w14:paraId="167086BD"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w:t>
            </w:r>
          </w:p>
        </w:tc>
        <w:tc>
          <w:tcPr>
            <w:tcW w:w="748" w:type="pct"/>
            <w:tcBorders>
              <w:top w:val="nil"/>
              <w:left w:val="nil"/>
              <w:bottom w:val="single" w:sz="4" w:space="0" w:color="auto"/>
              <w:right w:val="single" w:sz="4" w:space="0" w:color="000000"/>
            </w:tcBorders>
            <w:shd w:val="clear" w:color="auto" w:fill="auto"/>
            <w:noWrap/>
            <w:vAlign w:val="center"/>
            <w:hideMark/>
          </w:tcPr>
          <w:p w14:paraId="75EDC79D"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744,303</w:t>
            </w:r>
          </w:p>
        </w:tc>
        <w:tc>
          <w:tcPr>
            <w:tcW w:w="748" w:type="pct"/>
            <w:tcBorders>
              <w:top w:val="nil"/>
              <w:left w:val="nil"/>
              <w:bottom w:val="single" w:sz="4" w:space="0" w:color="auto"/>
              <w:right w:val="single" w:sz="4" w:space="0" w:color="000000"/>
            </w:tcBorders>
            <w:shd w:val="clear" w:color="auto" w:fill="auto"/>
            <w:noWrap/>
            <w:vAlign w:val="center"/>
            <w:hideMark/>
          </w:tcPr>
          <w:p w14:paraId="3E0FD2C3"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25</w:t>
            </w:r>
          </w:p>
        </w:tc>
        <w:tc>
          <w:tcPr>
            <w:tcW w:w="631" w:type="pct"/>
            <w:tcBorders>
              <w:top w:val="nil"/>
              <w:left w:val="nil"/>
              <w:bottom w:val="single" w:sz="4" w:space="0" w:color="auto"/>
              <w:right w:val="single" w:sz="4" w:space="0" w:color="000000"/>
            </w:tcBorders>
            <w:shd w:val="clear" w:color="auto" w:fill="auto"/>
            <w:noWrap/>
            <w:vAlign w:val="center"/>
            <w:hideMark/>
          </w:tcPr>
          <w:p w14:paraId="00155F15"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28</w:t>
            </w:r>
          </w:p>
        </w:tc>
        <w:tc>
          <w:tcPr>
            <w:tcW w:w="628" w:type="pct"/>
            <w:tcBorders>
              <w:top w:val="nil"/>
              <w:left w:val="nil"/>
              <w:bottom w:val="single" w:sz="4" w:space="0" w:color="auto"/>
              <w:right w:val="single" w:sz="12" w:space="0" w:color="000000"/>
            </w:tcBorders>
            <w:shd w:val="clear" w:color="auto" w:fill="auto"/>
            <w:noWrap/>
            <w:vAlign w:val="center"/>
            <w:hideMark/>
          </w:tcPr>
          <w:p w14:paraId="4EED4CBE" w14:textId="77777777" w:rsidR="00746B5D" w:rsidRPr="00F45F85" w:rsidRDefault="00746B5D" w:rsidP="00CB0555">
            <w:pPr>
              <w:spacing w:line="240" w:lineRule="auto"/>
              <w:jc w:val="right"/>
              <w:rPr>
                <w:rFonts w:eastAsia="Times New Roman" w:cs="Times New Roman"/>
                <w:color w:val="000000"/>
                <w:szCs w:val="24"/>
                <w:lang w:eastAsia="ja-JP"/>
              </w:rPr>
            </w:pPr>
            <w:r w:rsidRPr="00F45F85">
              <w:rPr>
                <w:rFonts w:eastAsia="Times New Roman" w:cs="Times New Roman"/>
                <w:color w:val="000000"/>
                <w:szCs w:val="24"/>
                <w:lang w:eastAsia="ja-JP"/>
              </w:rPr>
              <w:t>0</w:t>
            </w:r>
          </w:p>
        </w:tc>
      </w:tr>
    </w:tbl>
    <w:p w14:paraId="55D60607" w14:textId="77777777" w:rsidR="007E1149" w:rsidRPr="007E1149" w:rsidRDefault="007E1149" w:rsidP="007E1149"/>
    <w:p w14:paraId="20F07F56" w14:textId="77777777" w:rsidR="007E1149" w:rsidRDefault="007E1149">
      <w:pPr>
        <w:spacing w:after="160" w:line="259" w:lineRule="auto"/>
        <w:jc w:val="left"/>
        <w:rPr>
          <w:rFonts w:eastAsiaTheme="majorEastAsia" w:cstheme="majorBidi"/>
          <w:b/>
          <w:szCs w:val="32"/>
        </w:rPr>
      </w:pPr>
      <w:r>
        <w:rPr>
          <w:b/>
        </w:rPr>
        <w:br w:type="page"/>
      </w:r>
    </w:p>
    <w:p w14:paraId="2B36D5FC" w14:textId="41B0D1DA" w:rsidR="006272F9" w:rsidRPr="006272F9" w:rsidRDefault="006272F9" w:rsidP="006272F9">
      <w:pPr>
        <w:pStyle w:val="1"/>
        <w:rPr>
          <w:b/>
        </w:rPr>
      </w:pPr>
      <w:bookmarkStart w:id="84" w:name="_Toc482538707"/>
      <w:r w:rsidRPr="006272F9">
        <w:rPr>
          <w:b/>
        </w:rPr>
        <w:lastRenderedPageBreak/>
        <w:t>Приложение</w:t>
      </w:r>
      <w:r w:rsidR="007E1149">
        <w:rPr>
          <w:b/>
        </w:rPr>
        <w:t xml:space="preserve"> 6</w:t>
      </w:r>
      <w:r w:rsidRPr="006272F9">
        <w:rPr>
          <w:b/>
        </w:rPr>
        <w:t>. Расширенная модель пользователя</w:t>
      </w:r>
      <w:bookmarkEnd w:id="84"/>
    </w:p>
    <w:p w14:paraId="3BDAF6E3" w14:textId="77777777" w:rsidR="006272F9" w:rsidRPr="00257AF2" w:rsidRDefault="006272F9" w:rsidP="006272F9">
      <w:pPr>
        <w:rPr>
          <w:rFonts w:cs="Times New Roman"/>
          <w:szCs w:val="24"/>
          <w:lang w:val="en-US"/>
        </w:rPr>
      </w:pPr>
      <w:r w:rsidRPr="006272F9">
        <w:rPr>
          <w:rFonts w:cs="Times New Roman"/>
          <w:szCs w:val="24"/>
          <w:lang w:val="en-US"/>
        </w:rPr>
        <w:t>class</w:t>
      </w:r>
      <w:r w:rsidRPr="00257AF2">
        <w:rPr>
          <w:rFonts w:cs="Times New Roman"/>
          <w:szCs w:val="24"/>
          <w:lang w:val="en-US"/>
        </w:rPr>
        <w:t xml:space="preserve"> </w:t>
      </w:r>
      <w:r w:rsidRPr="006272F9">
        <w:rPr>
          <w:rFonts w:cs="Times New Roman"/>
          <w:szCs w:val="24"/>
          <w:lang w:val="en-US"/>
        </w:rPr>
        <w:t>ExtUser</w:t>
      </w:r>
      <w:r w:rsidRPr="00257AF2">
        <w:rPr>
          <w:rFonts w:cs="Times New Roman"/>
          <w:szCs w:val="24"/>
          <w:lang w:val="en-US"/>
        </w:rPr>
        <w:t>(</w:t>
      </w:r>
      <w:r w:rsidRPr="006272F9">
        <w:rPr>
          <w:rFonts w:cs="Times New Roman"/>
          <w:szCs w:val="24"/>
          <w:lang w:val="en-US"/>
        </w:rPr>
        <w:t>AbstractBaseUser</w:t>
      </w:r>
      <w:r w:rsidRPr="00257AF2">
        <w:rPr>
          <w:rFonts w:cs="Times New Roman"/>
          <w:szCs w:val="24"/>
          <w:lang w:val="en-US"/>
        </w:rPr>
        <w:t xml:space="preserve">, </w:t>
      </w:r>
      <w:r w:rsidRPr="006272F9">
        <w:rPr>
          <w:rFonts w:cs="Times New Roman"/>
          <w:szCs w:val="24"/>
          <w:lang w:val="en-US"/>
        </w:rPr>
        <w:t>PermissionsMixin</w:t>
      </w:r>
      <w:r w:rsidRPr="00257AF2">
        <w:rPr>
          <w:rFonts w:cs="Times New Roman"/>
          <w:szCs w:val="24"/>
          <w:lang w:val="en-US"/>
        </w:rPr>
        <w:t>):</w:t>
      </w:r>
    </w:p>
    <w:p w14:paraId="5A3E2573" w14:textId="77777777" w:rsidR="006272F9" w:rsidRPr="00257AF2" w:rsidRDefault="006272F9" w:rsidP="006272F9">
      <w:pPr>
        <w:rPr>
          <w:rFonts w:cs="Times New Roman"/>
          <w:szCs w:val="24"/>
          <w:lang w:val="en-US"/>
        </w:rPr>
      </w:pPr>
      <w:r w:rsidRPr="00257AF2">
        <w:rPr>
          <w:rFonts w:cs="Times New Roman"/>
          <w:szCs w:val="24"/>
          <w:lang w:val="en-US"/>
        </w:rPr>
        <w:t xml:space="preserve">    </w:t>
      </w:r>
      <w:r w:rsidRPr="006272F9">
        <w:rPr>
          <w:rFonts w:cs="Times New Roman"/>
          <w:szCs w:val="24"/>
          <w:lang w:val="en-US"/>
        </w:rPr>
        <w:t>email</w:t>
      </w:r>
      <w:r w:rsidRPr="00257AF2">
        <w:rPr>
          <w:rFonts w:cs="Times New Roman"/>
          <w:szCs w:val="24"/>
          <w:lang w:val="en-US"/>
        </w:rPr>
        <w:t xml:space="preserve"> = </w:t>
      </w:r>
      <w:r w:rsidRPr="006272F9">
        <w:rPr>
          <w:rFonts w:cs="Times New Roman"/>
          <w:szCs w:val="24"/>
          <w:lang w:val="en-US"/>
        </w:rPr>
        <w:t>models</w:t>
      </w:r>
      <w:r w:rsidRPr="00257AF2">
        <w:rPr>
          <w:rFonts w:cs="Times New Roman"/>
          <w:szCs w:val="24"/>
          <w:lang w:val="en-US"/>
        </w:rPr>
        <w:t>.</w:t>
      </w:r>
      <w:r w:rsidRPr="006272F9">
        <w:rPr>
          <w:rFonts w:cs="Times New Roman"/>
          <w:szCs w:val="24"/>
          <w:lang w:val="en-US"/>
        </w:rPr>
        <w:t>EmailField</w:t>
      </w:r>
      <w:r w:rsidRPr="00257AF2">
        <w:rPr>
          <w:rFonts w:cs="Times New Roman"/>
          <w:szCs w:val="24"/>
          <w:lang w:val="en-US"/>
        </w:rPr>
        <w:t>(</w:t>
      </w:r>
    </w:p>
    <w:p w14:paraId="1D2F9574" w14:textId="77777777" w:rsidR="006272F9" w:rsidRPr="00ED6530" w:rsidRDefault="006272F9" w:rsidP="006272F9">
      <w:pPr>
        <w:rPr>
          <w:rFonts w:cs="Times New Roman"/>
          <w:szCs w:val="24"/>
          <w:lang w:val="en-US"/>
        </w:rPr>
      </w:pPr>
      <w:r w:rsidRPr="00257AF2">
        <w:rPr>
          <w:rFonts w:cs="Times New Roman"/>
          <w:szCs w:val="24"/>
          <w:lang w:val="en-US"/>
        </w:rPr>
        <w:t xml:space="preserve">        </w:t>
      </w:r>
      <w:r w:rsidRPr="00ED6530">
        <w:rPr>
          <w:rFonts w:cs="Times New Roman"/>
          <w:szCs w:val="24"/>
          <w:lang w:val="en-US"/>
        </w:rPr>
        <w:t>'</w:t>
      </w:r>
      <w:r w:rsidRPr="006272F9">
        <w:rPr>
          <w:rFonts w:cs="Times New Roman"/>
          <w:szCs w:val="24"/>
        </w:rPr>
        <w:t>Электронная</w:t>
      </w:r>
      <w:r w:rsidRPr="00ED6530">
        <w:rPr>
          <w:rFonts w:cs="Times New Roman"/>
          <w:szCs w:val="24"/>
          <w:lang w:val="en-US"/>
        </w:rPr>
        <w:t xml:space="preserve"> </w:t>
      </w:r>
      <w:r w:rsidRPr="006272F9">
        <w:rPr>
          <w:rFonts w:cs="Times New Roman"/>
          <w:szCs w:val="24"/>
        </w:rPr>
        <w:t>почта</w:t>
      </w:r>
      <w:r w:rsidRPr="00ED6530">
        <w:rPr>
          <w:rFonts w:cs="Times New Roman"/>
          <w:szCs w:val="24"/>
          <w:lang w:val="en-US"/>
        </w:rPr>
        <w:t>',</w:t>
      </w:r>
    </w:p>
    <w:p w14:paraId="45855377" w14:textId="77777777" w:rsidR="006272F9" w:rsidRPr="00ED6530" w:rsidRDefault="006272F9" w:rsidP="006272F9">
      <w:pPr>
        <w:rPr>
          <w:rFonts w:cs="Times New Roman"/>
          <w:szCs w:val="24"/>
          <w:lang w:val="en-US"/>
        </w:rPr>
      </w:pPr>
      <w:r w:rsidRPr="00ED6530">
        <w:rPr>
          <w:rFonts w:cs="Times New Roman"/>
          <w:szCs w:val="24"/>
          <w:lang w:val="en-US"/>
        </w:rPr>
        <w:t xml:space="preserve">        </w:t>
      </w:r>
      <w:r w:rsidRPr="006272F9">
        <w:rPr>
          <w:rFonts w:cs="Times New Roman"/>
          <w:szCs w:val="24"/>
          <w:lang w:val="en-US"/>
        </w:rPr>
        <w:t>max</w:t>
      </w:r>
      <w:r w:rsidRPr="00ED6530">
        <w:rPr>
          <w:rFonts w:cs="Times New Roman"/>
          <w:szCs w:val="24"/>
          <w:lang w:val="en-US"/>
        </w:rPr>
        <w:t>_</w:t>
      </w:r>
      <w:r w:rsidRPr="006272F9">
        <w:rPr>
          <w:rFonts w:cs="Times New Roman"/>
          <w:szCs w:val="24"/>
          <w:lang w:val="en-US"/>
        </w:rPr>
        <w:t>length</w:t>
      </w:r>
      <w:r w:rsidRPr="00ED6530">
        <w:rPr>
          <w:rFonts w:cs="Times New Roman"/>
          <w:szCs w:val="24"/>
          <w:lang w:val="en-US"/>
        </w:rPr>
        <w:t>=255,</w:t>
      </w:r>
    </w:p>
    <w:p w14:paraId="26DFCB48" w14:textId="77777777" w:rsidR="006272F9" w:rsidRPr="00ED6530" w:rsidRDefault="006272F9" w:rsidP="006272F9">
      <w:pPr>
        <w:rPr>
          <w:rFonts w:cs="Times New Roman"/>
          <w:szCs w:val="24"/>
          <w:lang w:val="en-US"/>
        </w:rPr>
      </w:pPr>
      <w:r w:rsidRPr="00ED6530">
        <w:rPr>
          <w:rFonts w:cs="Times New Roman"/>
          <w:szCs w:val="24"/>
          <w:lang w:val="en-US"/>
        </w:rPr>
        <w:t xml:space="preserve">        </w:t>
      </w:r>
      <w:r w:rsidRPr="006272F9">
        <w:rPr>
          <w:rFonts w:cs="Times New Roman"/>
          <w:szCs w:val="24"/>
          <w:lang w:val="en-US"/>
        </w:rPr>
        <w:t>unique</w:t>
      </w:r>
      <w:r w:rsidRPr="00ED6530">
        <w:rPr>
          <w:rFonts w:cs="Times New Roman"/>
          <w:szCs w:val="24"/>
          <w:lang w:val="en-US"/>
        </w:rPr>
        <w:t>=</w:t>
      </w:r>
      <w:r w:rsidRPr="006272F9">
        <w:rPr>
          <w:rFonts w:cs="Times New Roman"/>
          <w:szCs w:val="24"/>
          <w:lang w:val="en-US"/>
        </w:rPr>
        <w:t>True</w:t>
      </w:r>
      <w:r w:rsidRPr="00ED6530">
        <w:rPr>
          <w:rFonts w:cs="Times New Roman"/>
          <w:szCs w:val="24"/>
          <w:lang w:val="en-US"/>
        </w:rPr>
        <w:t>, #</w:t>
      </w:r>
      <w:r w:rsidRPr="006272F9">
        <w:rPr>
          <w:rFonts w:cs="Times New Roman"/>
          <w:szCs w:val="24"/>
        </w:rPr>
        <w:t>уникальное</w:t>
      </w:r>
      <w:r w:rsidRPr="00ED6530">
        <w:rPr>
          <w:rFonts w:cs="Times New Roman"/>
          <w:szCs w:val="24"/>
          <w:lang w:val="en-US"/>
        </w:rPr>
        <w:t xml:space="preserve"> </w:t>
      </w:r>
      <w:r w:rsidRPr="006272F9">
        <w:rPr>
          <w:rFonts w:cs="Times New Roman"/>
          <w:szCs w:val="24"/>
        </w:rPr>
        <w:t>поле</w:t>
      </w:r>
    </w:p>
    <w:p w14:paraId="728654D5" w14:textId="77777777" w:rsidR="006272F9" w:rsidRPr="006272F9" w:rsidRDefault="006272F9" w:rsidP="006272F9">
      <w:pPr>
        <w:rPr>
          <w:rFonts w:cs="Times New Roman"/>
          <w:szCs w:val="24"/>
          <w:lang w:val="en-US"/>
        </w:rPr>
      </w:pPr>
      <w:r w:rsidRPr="00ED6530">
        <w:rPr>
          <w:rFonts w:cs="Times New Roman"/>
          <w:szCs w:val="24"/>
          <w:lang w:val="en-US"/>
        </w:rPr>
        <w:t xml:space="preserve">        </w:t>
      </w:r>
      <w:r w:rsidRPr="006272F9">
        <w:rPr>
          <w:rFonts w:cs="Times New Roman"/>
          <w:szCs w:val="24"/>
          <w:lang w:val="en-US"/>
        </w:rPr>
        <w:t>db_index=True</w:t>
      </w:r>
    </w:p>
    <w:p w14:paraId="26715AC1" w14:textId="77777777" w:rsidR="006272F9" w:rsidRPr="006272F9" w:rsidRDefault="006272F9" w:rsidP="006272F9">
      <w:pPr>
        <w:rPr>
          <w:rFonts w:cs="Times New Roman"/>
          <w:szCs w:val="24"/>
          <w:lang w:val="en-US"/>
        </w:rPr>
      </w:pPr>
      <w:r w:rsidRPr="006272F9">
        <w:rPr>
          <w:rFonts w:cs="Times New Roman"/>
          <w:szCs w:val="24"/>
          <w:lang w:val="en-US"/>
        </w:rPr>
        <w:t xml:space="preserve">    )</w:t>
      </w:r>
    </w:p>
    <w:p w14:paraId="65B35CD4" w14:textId="77777777" w:rsidR="006272F9" w:rsidRPr="006272F9" w:rsidRDefault="006272F9" w:rsidP="006272F9">
      <w:pPr>
        <w:rPr>
          <w:rFonts w:cs="Times New Roman"/>
          <w:szCs w:val="24"/>
          <w:lang w:val="en-US"/>
        </w:rPr>
      </w:pPr>
      <w:r w:rsidRPr="006272F9">
        <w:rPr>
          <w:rFonts w:cs="Times New Roman"/>
          <w:szCs w:val="24"/>
          <w:lang w:val="en-US"/>
        </w:rPr>
        <w:t xml:space="preserve">    firstname = models.CharField(</w:t>
      </w:r>
    </w:p>
    <w:p w14:paraId="2CFD0C21" w14:textId="77777777" w:rsidR="006272F9" w:rsidRPr="00ED6530" w:rsidRDefault="006272F9" w:rsidP="006272F9">
      <w:pPr>
        <w:rPr>
          <w:rFonts w:cs="Times New Roman"/>
          <w:szCs w:val="24"/>
          <w:lang w:val="en-US"/>
        </w:rPr>
      </w:pPr>
      <w:r w:rsidRPr="006272F9">
        <w:rPr>
          <w:rFonts w:cs="Times New Roman"/>
          <w:szCs w:val="24"/>
          <w:lang w:val="en-US"/>
        </w:rPr>
        <w:t xml:space="preserve">        </w:t>
      </w:r>
      <w:r w:rsidRPr="00ED6530">
        <w:rPr>
          <w:rFonts w:cs="Times New Roman"/>
          <w:szCs w:val="24"/>
          <w:lang w:val="en-US"/>
        </w:rPr>
        <w:t>'</w:t>
      </w:r>
      <w:r w:rsidRPr="006272F9">
        <w:rPr>
          <w:rFonts w:cs="Times New Roman"/>
          <w:szCs w:val="24"/>
        </w:rPr>
        <w:t>Фамилия</w:t>
      </w:r>
      <w:r w:rsidRPr="00ED6530">
        <w:rPr>
          <w:rFonts w:cs="Times New Roman"/>
          <w:szCs w:val="24"/>
          <w:lang w:val="en-US"/>
        </w:rPr>
        <w:t>',</w:t>
      </w:r>
    </w:p>
    <w:p w14:paraId="02C72309" w14:textId="77777777" w:rsidR="006272F9" w:rsidRPr="00ED6530" w:rsidRDefault="006272F9" w:rsidP="006272F9">
      <w:pPr>
        <w:rPr>
          <w:rFonts w:cs="Times New Roman"/>
          <w:szCs w:val="24"/>
          <w:lang w:val="en-US"/>
        </w:rPr>
      </w:pPr>
      <w:r w:rsidRPr="00ED6530">
        <w:rPr>
          <w:rFonts w:cs="Times New Roman"/>
          <w:szCs w:val="24"/>
          <w:lang w:val="en-US"/>
        </w:rPr>
        <w:t xml:space="preserve">        </w:t>
      </w:r>
      <w:r w:rsidRPr="006272F9">
        <w:rPr>
          <w:rFonts w:cs="Times New Roman"/>
          <w:szCs w:val="24"/>
          <w:lang w:val="en-US"/>
        </w:rPr>
        <w:t>max</w:t>
      </w:r>
      <w:r w:rsidRPr="00ED6530">
        <w:rPr>
          <w:rFonts w:cs="Times New Roman"/>
          <w:szCs w:val="24"/>
          <w:lang w:val="en-US"/>
        </w:rPr>
        <w:t>_</w:t>
      </w:r>
      <w:r w:rsidRPr="006272F9">
        <w:rPr>
          <w:rFonts w:cs="Times New Roman"/>
          <w:szCs w:val="24"/>
          <w:lang w:val="en-US"/>
        </w:rPr>
        <w:t>length</w:t>
      </w:r>
      <w:r w:rsidRPr="00ED6530">
        <w:rPr>
          <w:rFonts w:cs="Times New Roman"/>
          <w:szCs w:val="24"/>
          <w:lang w:val="en-US"/>
        </w:rPr>
        <w:t>=40,</w:t>
      </w:r>
    </w:p>
    <w:p w14:paraId="2C97C9F7" w14:textId="77777777" w:rsidR="006272F9" w:rsidRPr="006272F9" w:rsidRDefault="006272F9" w:rsidP="006272F9">
      <w:pPr>
        <w:rPr>
          <w:rFonts w:cs="Times New Roman"/>
          <w:szCs w:val="24"/>
        </w:rPr>
      </w:pPr>
      <w:r w:rsidRPr="00ED6530">
        <w:rPr>
          <w:rFonts w:cs="Times New Roman"/>
          <w:szCs w:val="24"/>
          <w:lang w:val="en-US"/>
        </w:rPr>
        <w:t xml:space="preserve">        </w:t>
      </w:r>
      <w:r w:rsidRPr="006272F9">
        <w:rPr>
          <w:rFonts w:cs="Times New Roman"/>
          <w:szCs w:val="24"/>
        </w:rPr>
        <w:t>#необязательное поле</w:t>
      </w:r>
    </w:p>
    <w:p w14:paraId="562BDD53" w14:textId="77777777" w:rsidR="006272F9" w:rsidRPr="006272F9" w:rsidRDefault="006272F9" w:rsidP="006272F9">
      <w:pPr>
        <w:rPr>
          <w:rFonts w:eastAsiaTheme="minorEastAsia" w:cs="Times New Roman"/>
          <w:szCs w:val="24"/>
        </w:rPr>
      </w:pPr>
      <w:r w:rsidRPr="006272F9">
        <w:rPr>
          <w:rFonts w:cs="Times New Roman"/>
          <w:szCs w:val="24"/>
        </w:rPr>
        <w:t xml:space="preserve">        </w:t>
      </w:r>
      <w:r w:rsidRPr="006272F9">
        <w:rPr>
          <w:rFonts w:cs="Times New Roman"/>
          <w:szCs w:val="24"/>
          <w:lang w:val="en-US"/>
        </w:rPr>
        <w:t>null</w:t>
      </w:r>
      <w:r w:rsidRPr="006272F9">
        <w:rPr>
          <w:rFonts w:cs="Times New Roman"/>
          <w:szCs w:val="24"/>
        </w:rPr>
        <w:t>=</w:t>
      </w:r>
      <w:r w:rsidRPr="006272F9">
        <w:rPr>
          <w:rFonts w:cs="Times New Roman"/>
          <w:szCs w:val="24"/>
          <w:lang w:val="en-US"/>
        </w:rPr>
        <w:t>True</w:t>
      </w:r>
      <w:r w:rsidRPr="006272F9">
        <w:rPr>
          <w:rFonts w:cs="Times New Roman"/>
          <w:szCs w:val="24"/>
        </w:rPr>
        <w:t xml:space="preserve">, </w:t>
      </w:r>
    </w:p>
    <w:p w14:paraId="6BD6ACC4" w14:textId="77777777" w:rsidR="006272F9" w:rsidRPr="00ED6530" w:rsidRDefault="006272F9" w:rsidP="006272F9">
      <w:pPr>
        <w:rPr>
          <w:rFonts w:cs="Times New Roman"/>
          <w:szCs w:val="24"/>
        </w:rPr>
      </w:pPr>
      <w:r w:rsidRPr="006272F9">
        <w:rPr>
          <w:rFonts w:cs="Times New Roman"/>
          <w:szCs w:val="24"/>
        </w:rPr>
        <w:t xml:space="preserve">        </w:t>
      </w:r>
      <w:r w:rsidRPr="006272F9">
        <w:rPr>
          <w:rFonts w:cs="Times New Roman"/>
          <w:szCs w:val="24"/>
          <w:lang w:val="en-US"/>
        </w:rPr>
        <w:t>blank</w:t>
      </w:r>
      <w:r w:rsidRPr="00ED6530">
        <w:rPr>
          <w:rFonts w:cs="Times New Roman"/>
          <w:szCs w:val="24"/>
        </w:rPr>
        <w:t>=</w:t>
      </w:r>
      <w:r w:rsidRPr="006272F9">
        <w:rPr>
          <w:rFonts w:cs="Times New Roman"/>
          <w:szCs w:val="24"/>
          <w:lang w:val="en-US"/>
        </w:rPr>
        <w:t>True</w:t>
      </w:r>
    </w:p>
    <w:p w14:paraId="25AEBF76" w14:textId="77777777" w:rsidR="006272F9" w:rsidRPr="00ED6530" w:rsidRDefault="006272F9" w:rsidP="006272F9">
      <w:pPr>
        <w:rPr>
          <w:rFonts w:cs="Times New Roman"/>
          <w:szCs w:val="24"/>
        </w:rPr>
      </w:pPr>
      <w:r w:rsidRPr="00ED6530">
        <w:rPr>
          <w:rFonts w:cs="Times New Roman"/>
          <w:szCs w:val="24"/>
        </w:rPr>
        <w:t xml:space="preserve">    )</w:t>
      </w:r>
    </w:p>
    <w:p w14:paraId="3BF3C6D8" w14:textId="77777777" w:rsidR="006272F9" w:rsidRPr="006272F9" w:rsidRDefault="006272F9" w:rsidP="006272F9">
      <w:pPr>
        <w:rPr>
          <w:rFonts w:cs="Times New Roman"/>
          <w:szCs w:val="24"/>
          <w:lang w:val="en-US"/>
        </w:rPr>
      </w:pPr>
      <w:r w:rsidRPr="00ED6530">
        <w:rPr>
          <w:rFonts w:cs="Times New Roman"/>
          <w:szCs w:val="24"/>
        </w:rPr>
        <w:t xml:space="preserve">    </w:t>
      </w:r>
      <w:r w:rsidRPr="006272F9">
        <w:rPr>
          <w:rFonts w:cs="Times New Roman"/>
          <w:szCs w:val="24"/>
          <w:lang w:val="en-US"/>
        </w:rPr>
        <w:t>lastname = models.CharField(</w:t>
      </w:r>
    </w:p>
    <w:p w14:paraId="1220100F" w14:textId="77777777" w:rsidR="006272F9" w:rsidRPr="006272F9" w:rsidRDefault="006272F9" w:rsidP="006272F9">
      <w:pPr>
        <w:rPr>
          <w:rFonts w:cs="Times New Roman"/>
          <w:szCs w:val="24"/>
          <w:lang w:val="en-US"/>
        </w:rPr>
      </w:pPr>
      <w:r w:rsidRPr="006272F9">
        <w:rPr>
          <w:rFonts w:cs="Times New Roman"/>
          <w:szCs w:val="24"/>
          <w:lang w:val="en-US"/>
        </w:rPr>
        <w:t xml:space="preserve">        '</w:t>
      </w:r>
      <w:r w:rsidRPr="006272F9">
        <w:rPr>
          <w:rFonts w:cs="Times New Roman"/>
          <w:szCs w:val="24"/>
        </w:rPr>
        <w:t>Имя</w:t>
      </w:r>
      <w:r w:rsidRPr="006272F9">
        <w:rPr>
          <w:rFonts w:cs="Times New Roman"/>
          <w:szCs w:val="24"/>
          <w:lang w:val="en-US"/>
        </w:rPr>
        <w:t>',</w:t>
      </w:r>
    </w:p>
    <w:p w14:paraId="7314BCC7" w14:textId="77777777" w:rsidR="006272F9" w:rsidRPr="006272F9" w:rsidRDefault="006272F9" w:rsidP="006272F9">
      <w:pPr>
        <w:rPr>
          <w:rFonts w:cs="Times New Roman"/>
          <w:szCs w:val="24"/>
          <w:lang w:val="en-US"/>
        </w:rPr>
      </w:pPr>
      <w:r w:rsidRPr="006272F9">
        <w:rPr>
          <w:rFonts w:cs="Times New Roman"/>
          <w:szCs w:val="24"/>
          <w:lang w:val="en-US"/>
        </w:rPr>
        <w:t xml:space="preserve">        max_length=40,</w:t>
      </w:r>
    </w:p>
    <w:p w14:paraId="7D9B1A5F" w14:textId="77777777" w:rsidR="006272F9" w:rsidRPr="006272F9" w:rsidRDefault="006272F9" w:rsidP="006272F9">
      <w:pPr>
        <w:rPr>
          <w:rFonts w:cs="Times New Roman"/>
          <w:szCs w:val="24"/>
          <w:lang w:val="en-US"/>
        </w:rPr>
      </w:pPr>
      <w:r w:rsidRPr="006272F9">
        <w:rPr>
          <w:rFonts w:cs="Times New Roman"/>
          <w:szCs w:val="24"/>
          <w:lang w:val="en-US"/>
        </w:rPr>
        <w:t xml:space="preserve">        null=True,</w:t>
      </w:r>
    </w:p>
    <w:p w14:paraId="424FA6EC" w14:textId="77777777" w:rsidR="006272F9" w:rsidRPr="006272F9" w:rsidRDefault="006272F9" w:rsidP="006272F9">
      <w:pPr>
        <w:rPr>
          <w:rFonts w:cs="Times New Roman"/>
          <w:szCs w:val="24"/>
          <w:lang w:val="en-US"/>
        </w:rPr>
      </w:pPr>
      <w:r w:rsidRPr="006272F9">
        <w:rPr>
          <w:rFonts w:cs="Times New Roman"/>
          <w:szCs w:val="24"/>
          <w:lang w:val="en-US"/>
        </w:rPr>
        <w:t xml:space="preserve">        blank=True</w:t>
      </w:r>
    </w:p>
    <w:p w14:paraId="04C381AE" w14:textId="77777777" w:rsidR="006272F9" w:rsidRPr="006272F9" w:rsidRDefault="006272F9" w:rsidP="006272F9">
      <w:pPr>
        <w:rPr>
          <w:rFonts w:cs="Times New Roman"/>
          <w:szCs w:val="24"/>
          <w:lang w:val="en-US"/>
        </w:rPr>
      </w:pPr>
      <w:r w:rsidRPr="006272F9">
        <w:rPr>
          <w:rFonts w:cs="Times New Roman"/>
          <w:szCs w:val="24"/>
          <w:lang w:val="en-US"/>
        </w:rPr>
        <w:t xml:space="preserve">    )</w:t>
      </w:r>
    </w:p>
    <w:p w14:paraId="5B52B0CC" w14:textId="77777777" w:rsidR="006272F9" w:rsidRPr="006272F9" w:rsidRDefault="006272F9" w:rsidP="006272F9">
      <w:pPr>
        <w:rPr>
          <w:rFonts w:cs="Times New Roman"/>
          <w:szCs w:val="24"/>
          <w:lang w:val="en-US"/>
        </w:rPr>
      </w:pPr>
      <w:r w:rsidRPr="006272F9">
        <w:rPr>
          <w:rFonts w:cs="Times New Roman"/>
          <w:szCs w:val="24"/>
          <w:lang w:val="en-US"/>
        </w:rPr>
        <w:t xml:space="preserve">    register_date = models.DateField(</w:t>
      </w:r>
    </w:p>
    <w:p w14:paraId="0E5571FB" w14:textId="77777777" w:rsidR="006272F9" w:rsidRPr="006272F9" w:rsidRDefault="006272F9" w:rsidP="006272F9">
      <w:pPr>
        <w:rPr>
          <w:rFonts w:cs="Times New Roman"/>
          <w:szCs w:val="24"/>
          <w:lang w:val="en-US"/>
        </w:rPr>
      </w:pPr>
      <w:r w:rsidRPr="006272F9">
        <w:rPr>
          <w:rFonts w:cs="Times New Roman"/>
          <w:szCs w:val="24"/>
          <w:lang w:val="en-US"/>
        </w:rPr>
        <w:t xml:space="preserve">        '</w:t>
      </w:r>
      <w:r w:rsidRPr="006272F9">
        <w:rPr>
          <w:rFonts w:cs="Times New Roman"/>
          <w:szCs w:val="24"/>
        </w:rPr>
        <w:t>Дата</w:t>
      </w:r>
      <w:r w:rsidRPr="006272F9">
        <w:rPr>
          <w:rFonts w:cs="Times New Roman"/>
          <w:szCs w:val="24"/>
          <w:lang w:val="en-US"/>
        </w:rPr>
        <w:t xml:space="preserve"> </w:t>
      </w:r>
      <w:r w:rsidRPr="006272F9">
        <w:rPr>
          <w:rFonts w:cs="Times New Roman"/>
          <w:szCs w:val="24"/>
        </w:rPr>
        <w:t>регистрации</w:t>
      </w:r>
      <w:r w:rsidRPr="006272F9">
        <w:rPr>
          <w:rFonts w:cs="Times New Roman"/>
          <w:szCs w:val="24"/>
          <w:lang w:val="en-US"/>
        </w:rPr>
        <w:t>',</w:t>
      </w:r>
    </w:p>
    <w:p w14:paraId="7F0264ED" w14:textId="77777777" w:rsidR="006272F9" w:rsidRPr="006272F9" w:rsidRDefault="006272F9" w:rsidP="006272F9">
      <w:pPr>
        <w:rPr>
          <w:rFonts w:cs="Times New Roman"/>
          <w:szCs w:val="24"/>
          <w:lang w:val="en-US"/>
        </w:rPr>
      </w:pPr>
      <w:r w:rsidRPr="006272F9">
        <w:rPr>
          <w:rFonts w:cs="Times New Roman"/>
          <w:szCs w:val="24"/>
          <w:lang w:val="en-US"/>
        </w:rPr>
        <w:t xml:space="preserve">        auto_now_add=True</w:t>
      </w:r>
    </w:p>
    <w:p w14:paraId="19E6C186" w14:textId="77777777" w:rsidR="006272F9" w:rsidRPr="006272F9" w:rsidRDefault="006272F9" w:rsidP="006272F9">
      <w:pPr>
        <w:rPr>
          <w:rFonts w:cs="Times New Roman"/>
          <w:szCs w:val="24"/>
          <w:lang w:val="en-US"/>
        </w:rPr>
      </w:pPr>
      <w:r w:rsidRPr="006272F9">
        <w:rPr>
          <w:rFonts w:cs="Times New Roman"/>
          <w:szCs w:val="24"/>
          <w:lang w:val="en-US"/>
        </w:rPr>
        <w:t xml:space="preserve">    )</w:t>
      </w:r>
    </w:p>
    <w:p w14:paraId="449AFB09" w14:textId="77777777" w:rsidR="006272F9" w:rsidRPr="006272F9" w:rsidRDefault="006272F9" w:rsidP="006272F9">
      <w:pPr>
        <w:rPr>
          <w:rFonts w:cs="Times New Roman"/>
          <w:szCs w:val="24"/>
          <w:lang w:val="en-US"/>
        </w:rPr>
      </w:pPr>
      <w:r w:rsidRPr="006272F9">
        <w:rPr>
          <w:rFonts w:cs="Times New Roman"/>
          <w:szCs w:val="24"/>
          <w:lang w:val="en-US"/>
        </w:rPr>
        <w:t xml:space="preserve">    myURL = models.CharField(</w:t>
      </w:r>
    </w:p>
    <w:p w14:paraId="089D5B72" w14:textId="77777777" w:rsidR="006272F9" w:rsidRPr="006272F9" w:rsidRDefault="006272F9" w:rsidP="006272F9">
      <w:pPr>
        <w:rPr>
          <w:rFonts w:cs="Times New Roman"/>
          <w:szCs w:val="24"/>
          <w:lang w:val="en-US"/>
        </w:rPr>
      </w:pPr>
      <w:r w:rsidRPr="006272F9">
        <w:rPr>
          <w:rFonts w:cs="Times New Roman"/>
          <w:szCs w:val="24"/>
          <w:lang w:val="en-US"/>
        </w:rPr>
        <w:t xml:space="preserve">        'URL',</w:t>
      </w:r>
    </w:p>
    <w:p w14:paraId="17C9C95B" w14:textId="77777777" w:rsidR="006272F9" w:rsidRPr="006272F9" w:rsidRDefault="006272F9" w:rsidP="006272F9">
      <w:pPr>
        <w:rPr>
          <w:rFonts w:cs="Times New Roman"/>
          <w:szCs w:val="24"/>
          <w:lang w:val="en-US"/>
        </w:rPr>
      </w:pPr>
      <w:r w:rsidRPr="006272F9">
        <w:rPr>
          <w:rFonts w:cs="Times New Roman"/>
          <w:szCs w:val="24"/>
          <w:lang w:val="en-US"/>
        </w:rPr>
        <w:t xml:space="preserve">        max_length=10,</w:t>
      </w:r>
    </w:p>
    <w:p w14:paraId="333E7097" w14:textId="77777777" w:rsidR="006272F9" w:rsidRPr="006272F9" w:rsidRDefault="006272F9" w:rsidP="006272F9">
      <w:pPr>
        <w:rPr>
          <w:rFonts w:cs="Times New Roman"/>
          <w:szCs w:val="24"/>
          <w:lang w:val="en-US"/>
        </w:rPr>
      </w:pPr>
      <w:r w:rsidRPr="006272F9">
        <w:rPr>
          <w:rFonts w:cs="Times New Roman"/>
          <w:szCs w:val="24"/>
          <w:lang w:val="en-US"/>
        </w:rPr>
        <w:t xml:space="preserve">        null=True,</w:t>
      </w:r>
    </w:p>
    <w:p w14:paraId="7D722419" w14:textId="77777777" w:rsidR="006272F9" w:rsidRPr="006272F9" w:rsidRDefault="006272F9" w:rsidP="006272F9">
      <w:pPr>
        <w:rPr>
          <w:rFonts w:cs="Times New Roman"/>
          <w:szCs w:val="24"/>
          <w:lang w:val="en-US"/>
        </w:rPr>
      </w:pPr>
      <w:r w:rsidRPr="006272F9">
        <w:rPr>
          <w:rFonts w:cs="Times New Roman"/>
          <w:szCs w:val="24"/>
          <w:lang w:val="en-US"/>
        </w:rPr>
        <w:t xml:space="preserve">        blank=True</w:t>
      </w:r>
    </w:p>
    <w:p w14:paraId="1EDFCBB8" w14:textId="77777777" w:rsidR="006272F9" w:rsidRPr="006272F9" w:rsidRDefault="006272F9" w:rsidP="006272F9">
      <w:pPr>
        <w:rPr>
          <w:rFonts w:cs="Times New Roman"/>
          <w:szCs w:val="24"/>
          <w:lang w:val="en-US"/>
        </w:rPr>
      </w:pPr>
      <w:r w:rsidRPr="006272F9">
        <w:rPr>
          <w:rFonts w:cs="Times New Roman"/>
          <w:szCs w:val="24"/>
          <w:lang w:val="en-US"/>
        </w:rPr>
        <w:t xml:space="preserve">    )</w:t>
      </w:r>
    </w:p>
    <w:p w14:paraId="0A971668" w14:textId="77777777" w:rsidR="006272F9" w:rsidRPr="006272F9" w:rsidRDefault="006272F9" w:rsidP="006272F9">
      <w:pPr>
        <w:rPr>
          <w:rFonts w:cs="Times New Roman"/>
          <w:szCs w:val="24"/>
          <w:lang w:val="en-US"/>
        </w:rPr>
      </w:pPr>
      <w:r w:rsidRPr="006272F9">
        <w:rPr>
          <w:rFonts w:cs="Times New Roman"/>
          <w:szCs w:val="24"/>
          <w:lang w:val="en-US"/>
        </w:rPr>
        <w:t xml:space="preserve">    name_comp = models.CharField(</w:t>
      </w:r>
    </w:p>
    <w:p w14:paraId="61434EF9" w14:textId="77777777" w:rsidR="006272F9" w:rsidRPr="00ED6530" w:rsidRDefault="006272F9" w:rsidP="006272F9">
      <w:pPr>
        <w:rPr>
          <w:rFonts w:cs="Times New Roman"/>
          <w:szCs w:val="24"/>
          <w:lang w:val="en-US"/>
        </w:rPr>
      </w:pPr>
      <w:r w:rsidRPr="006272F9">
        <w:rPr>
          <w:rFonts w:cs="Times New Roman"/>
          <w:szCs w:val="24"/>
          <w:lang w:val="en-US"/>
        </w:rPr>
        <w:t xml:space="preserve">        </w:t>
      </w:r>
      <w:r w:rsidRPr="00ED6530">
        <w:rPr>
          <w:rFonts w:cs="Times New Roman"/>
          <w:szCs w:val="24"/>
          <w:lang w:val="en-US"/>
        </w:rPr>
        <w:t>'</w:t>
      </w:r>
      <w:r w:rsidRPr="006272F9">
        <w:rPr>
          <w:rFonts w:cs="Times New Roman"/>
          <w:szCs w:val="24"/>
        </w:rPr>
        <w:t>Наименование</w:t>
      </w:r>
      <w:r w:rsidRPr="00ED6530">
        <w:rPr>
          <w:rFonts w:cs="Times New Roman"/>
          <w:szCs w:val="24"/>
          <w:lang w:val="en-US"/>
        </w:rPr>
        <w:t xml:space="preserve"> </w:t>
      </w:r>
      <w:r w:rsidRPr="006272F9">
        <w:rPr>
          <w:rFonts w:cs="Times New Roman"/>
          <w:szCs w:val="24"/>
        </w:rPr>
        <w:t>компании</w:t>
      </w:r>
      <w:r w:rsidRPr="00ED6530">
        <w:rPr>
          <w:rFonts w:cs="Times New Roman"/>
          <w:szCs w:val="24"/>
          <w:lang w:val="en-US"/>
        </w:rPr>
        <w:t>',</w:t>
      </w:r>
    </w:p>
    <w:p w14:paraId="6E399353" w14:textId="77777777" w:rsidR="006272F9" w:rsidRPr="00ED6530" w:rsidRDefault="006272F9" w:rsidP="006272F9">
      <w:pPr>
        <w:rPr>
          <w:rFonts w:cs="Times New Roman"/>
          <w:szCs w:val="24"/>
          <w:lang w:val="en-US"/>
        </w:rPr>
      </w:pPr>
      <w:r w:rsidRPr="00ED6530">
        <w:rPr>
          <w:rFonts w:cs="Times New Roman"/>
          <w:szCs w:val="24"/>
          <w:lang w:val="en-US"/>
        </w:rPr>
        <w:lastRenderedPageBreak/>
        <w:t xml:space="preserve">        </w:t>
      </w:r>
      <w:r w:rsidRPr="006272F9">
        <w:rPr>
          <w:rFonts w:cs="Times New Roman"/>
          <w:szCs w:val="24"/>
          <w:lang w:val="en-US"/>
        </w:rPr>
        <w:t>max</w:t>
      </w:r>
      <w:r w:rsidRPr="00ED6530">
        <w:rPr>
          <w:rFonts w:cs="Times New Roman"/>
          <w:szCs w:val="24"/>
          <w:lang w:val="en-US"/>
        </w:rPr>
        <w:t>_</w:t>
      </w:r>
      <w:r w:rsidRPr="006272F9">
        <w:rPr>
          <w:rFonts w:cs="Times New Roman"/>
          <w:szCs w:val="24"/>
          <w:lang w:val="en-US"/>
        </w:rPr>
        <w:t>length</w:t>
      </w:r>
      <w:r w:rsidRPr="00ED6530">
        <w:rPr>
          <w:rFonts w:cs="Times New Roman"/>
          <w:szCs w:val="24"/>
          <w:lang w:val="en-US"/>
        </w:rPr>
        <w:t>=50,</w:t>
      </w:r>
    </w:p>
    <w:p w14:paraId="31D5D46F" w14:textId="77777777" w:rsidR="006272F9" w:rsidRPr="00ED6530" w:rsidRDefault="006272F9" w:rsidP="006272F9">
      <w:pPr>
        <w:rPr>
          <w:rFonts w:cs="Times New Roman"/>
          <w:szCs w:val="24"/>
          <w:lang w:val="en-US"/>
        </w:rPr>
      </w:pPr>
      <w:r w:rsidRPr="00ED6530">
        <w:rPr>
          <w:rFonts w:cs="Times New Roman"/>
          <w:szCs w:val="24"/>
          <w:lang w:val="en-US"/>
        </w:rPr>
        <w:t xml:space="preserve">        </w:t>
      </w:r>
      <w:r w:rsidRPr="006272F9">
        <w:rPr>
          <w:rFonts w:cs="Times New Roman"/>
          <w:szCs w:val="24"/>
          <w:lang w:val="en-US"/>
        </w:rPr>
        <w:t>blank</w:t>
      </w:r>
      <w:r w:rsidRPr="00ED6530">
        <w:rPr>
          <w:rFonts w:cs="Times New Roman"/>
          <w:szCs w:val="24"/>
          <w:lang w:val="en-US"/>
        </w:rPr>
        <w:t>=</w:t>
      </w:r>
      <w:r w:rsidRPr="006272F9">
        <w:rPr>
          <w:rFonts w:cs="Times New Roman"/>
          <w:szCs w:val="24"/>
          <w:lang w:val="en-US"/>
        </w:rPr>
        <w:t>True</w:t>
      </w:r>
    </w:p>
    <w:p w14:paraId="734374C5" w14:textId="77777777" w:rsidR="006272F9" w:rsidRPr="006272F9" w:rsidRDefault="006272F9" w:rsidP="006272F9">
      <w:pPr>
        <w:rPr>
          <w:rFonts w:cs="Times New Roman"/>
          <w:szCs w:val="24"/>
          <w:lang w:val="en-US"/>
        </w:rPr>
      </w:pPr>
      <w:r w:rsidRPr="00ED6530">
        <w:rPr>
          <w:rFonts w:cs="Times New Roman"/>
          <w:szCs w:val="24"/>
          <w:lang w:val="en-US"/>
        </w:rPr>
        <w:t xml:space="preserve">    </w:t>
      </w:r>
      <w:r w:rsidRPr="006272F9">
        <w:rPr>
          <w:rFonts w:cs="Times New Roman"/>
          <w:szCs w:val="24"/>
          <w:lang w:val="en-US"/>
        </w:rPr>
        <w:t>)</w:t>
      </w:r>
    </w:p>
    <w:p w14:paraId="7DE3B095" w14:textId="77777777" w:rsidR="006272F9" w:rsidRPr="006272F9" w:rsidRDefault="006272F9" w:rsidP="006272F9">
      <w:pPr>
        <w:rPr>
          <w:rFonts w:cs="Times New Roman"/>
          <w:szCs w:val="24"/>
          <w:lang w:val="en-US"/>
        </w:rPr>
      </w:pPr>
      <w:r w:rsidRPr="006272F9">
        <w:rPr>
          <w:rFonts w:cs="Times New Roman"/>
          <w:szCs w:val="24"/>
          <w:lang w:val="en-US"/>
        </w:rPr>
        <w:t xml:space="preserve">    phone = models.CharField(</w:t>
      </w:r>
    </w:p>
    <w:p w14:paraId="22FA509F" w14:textId="77777777" w:rsidR="006272F9" w:rsidRPr="006272F9" w:rsidRDefault="006272F9" w:rsidP="006272F9">
      <w:pPr>
        <w:rPr>
          <w:rFonts w:cs="Times New Roman"/>
          <w:szCs w:val="24"/>
          <w:lang w:val="en-US"/>
        </w:rPr>
      </w:pPr>
      <w:r w:rsidRPr="006272F9">
        <w:rPr>
          <w:rFonts w:cs="Times New Roman"/>
          <w:szCs w:val="24"/>
          <w:lang w:val="en-US"/>
        </w:rPr>
        <w:t xml:space="preserve">        '</w:t>
      </w:r>
      <w:r w:rsidRPr="006272F9">
        <w:rPr>
          <w:rFonts w:cs="Times New Roman"/>
          <w:szCs w:val="24"/>
        </w:rPr>
        <w:t>Телефон</w:t>
      </w:r>
      <w:r w:rsidRPr="006272F9">
        <w:rPr>
          <w:rFonts w:cs="Times New Roman"/>
          <w:szCs w:val="24"/>
          <w:lang w:val="en-US"/>
        </w:rPr>
        <w:t>',</w:t>
      </w:r>
    </w:p>
    <w:p w14:paraId="77F3AD6A" w14:textId="77777777" w:rsidR="006272F9" w:rsidRPr="006272F9" w:rsidRDefault="006272F9" w:rsidP="006272F9">
      <w:pPr>
        <w:rPr>
          <w:rFonts w:cs="Times New Roman"/>
          <w:szCs w:val="24"/>
          <w:lang w:val="en-US"/>
        </w:rPr>
      </w:pPr>
      <w:r w:rsidRPr="006272F9">
        <w:rPr>
          <w:rFonts w:cs="Times New Roman"/>
          <w:szCs w:val="24"/>
          <w:lang w:val="en-US"/>
        </w:rPr>
        <w:t xml:space="preserve">        max_length=30,</w:t>
      </w:r>
    </w:p>
    <w:p w14:paraId="5A50AA8D" w14:textId="77777777" w:rsidR="006272F9" w:rsidRPr="006272F9" w:rsidRDefault="006272F9" w:rsidP="006272F9">
      <w:pPr>
        <w:rPr>
          <w:rFonts w:cs="Times New Roman"/>
          <w:szCs w:val="24"/>
          <w:lang w:val="en-US"/>
        </w:rPr>
      </w:pPr>
      <w:r w:rsidRPr="006272F9">
        <w:rPr>
          <w:rFonts w:cs="Times New Roman"/>
          <w:szCs w:val="24"/>
          <w:lang w:val="en-US"/>
        </w:rPr>
        <w:t xml:space="preserve">        blank=True</w:t>
      </w:r>
    </w:p>
    <w:p w14:paraId="63ABC48D" w14:textId="77777777" w:rsidR="006272F9" w:rsidRPr="006272F9" w:rsidRDefault="006272F9" w:rsidP="006272F9">
      <w:pPr>
        <w:rPr>
          <w:rFonts w:cs="Times New Roman"/>
          <w:szCs w:val="24"/>
          <w:lang w:val="en-US"/>
        </w:rPr>
      </w:pPr>
      <w:r w:rsidRPr="006272F9">
        <w:rPr>
          <w:rFonts w:cs="Times New Roman"/>
          <w:szCs w:val="24"/>
          <w:lang w:val="en-US"/>
        </w:rPr>
        <w:t xml:space="preserve">    )</w:t>
      </w:r>
    </w:p>
    <w:p w14:paraId="4FA0538D" w14:textId="77777777" w:rsidR="006272F9" w:rsidRPr="006272F9" w:rsidRDefault="006272F9" w:rsidP="006272F9">
      <w:pPr>
        <w:rPr>
          <w:rFonts w:cs="Times New Roman"/>
          <w:szCs w:val="24"/>
          <w:lang w:val="en-US"/>
        </w:rPr>
      </w:pPr>
      <w:r w:rsidRPr="006272F9">
        <w:rPr>
          <w:rFonts w:cs="Times New Roman"/>
          <w:szCs w:val="24"/>
          <w:lang w:val="en-US"/>
        </w:rPr>
        <w:t xml:space="preserve">    day_licenz = models.IntegerField(</w:t>
      </w:r>
    </w:p>
    <w:p w14:paraId="54B22B80" w14:textId="77777777" w:rsidR="006272F9" w:rsidRPr="00ED6530" w:rsidRDefault="006272F9" w:rsidP="006272F9">
      <w:pPr>
        <w:rPr>
          <w:rFonts w:cs="Times New Roman"/>
          <w:szCs w:val="24"/>
          <w:lang w:val="en-US"/>
        </w:rPr>
      </w:pPr>
      <w:r w:rsidRPr="006272F9">
        <w:rPr>
          <w:rFonts w:cs="Times New Roman"/>
          <w:szCs w:val="24"/>
          <w:lang w:val="en-US"/>
        </w:rPr>
        <w:t xml:space="preserve">        </w:t>
      </w:r>
      <w:r w:rsidRPr="00ED6530">
        <w:rPr>
          <w:rFonts w:cs="Times New Roman"/>
          <w:szCs w:val="24"/>
          <w:lang w:val="en-US"/>
        </w:rPr>
        <w:t>'</w:t>
      </w:r>
      <w:r w:rsidRPr="006272F9">
        <w:rPr>
          <w:rFonts w:cs="Times New Roman"/>
          <w:szCs w:val="24"/>
        </w:rPr>
        <w:t>Дней</w:t>
      </w:r>
      <w:r w:rsidRPr="00ED6530">
        <w:rPr>
          <w:rFonts w:cs="Times New Roman"/>
          <w:szCs w:val="24"/>
          <w:lang w:val="en-US"/>
        </w:rPr>
        <w:t xml:space="preserve"> </w:t>
      </w:r>
      <w:r w:rsidRPr="006272F9">
        <w:rPr>
          <w:rFonts w:cs="Times New Roman"/>
          <w:szCs w:val="24"/>
        </w:rPr>
        <w:t>до</w:t>
      </w:r>
      <w:r w:rsidRPr="00ED6530">
        <w:rPr>
          <w:rFonts w:cs="Times New Roman"/>
          <w:szCs w:val="24"/>
          <w:lang w:val="en-US"/>
        </w:rPr>
        <w:t xml:space="preserve"> </w:t>
      </w:r>
      <w:r w:rsidRPr="006272F9">
        <w:rPr>
          <w:rFonts w:cs="Times New Roman"/>
          <w:szCs w:val="24"/>
        </w:rPr>
        <w:t>конца</w:t>
      </w:r>
      <w:r w:rsidRPr="00ED6530">
        <w:rPr>
          <w:rFonts w:cs="Times New Roman"/>
          <w:szCs w:val="24"/>
          <w:lang w:val="en-US"/>
        </w:rPr>
        <w:t xml:space="preserve"> </w:t>
      </w:r>
      <w:r w:rsidRPr="006272F9">
        <w:rPr>
          <w:rFonts w:cs="Times New Roman"/>
          <w:szCs w:val="24"/>
        </w:rPr>
        <w:t>лицензии</w:t>
      </w:r>
      <w:r w:rsidRPr="00ED6530">
        <w:rPr>
          <w:rFonts w:cs="Times New Roman"/>
          <w:szCs w:val="24"/>
          <w:lang w:val="en-US"/>
        </w:rPr>
        <w:t>',</w:t>
      </w:r>
    </w:p>
    <w:p w14:paraId="523BC130" w14:textId="77777777" w:rsidR="006272F9" w:rsidRPr="00ED6530" w:rsidRDefault="006272F9" w:rsidP="006272F9">
      <w:pPr>
        <w:rPr>
          <w:rFonts w:cs="Times New Roman"/>
          <w:szCs w:val="24"/>
          <w:lang w:val="en-US"/>
        </w:rPr>
      </w:pPr>
      <w:r w:rsidRPr="00ED6530">
        <w:rPr>
          <w:rFonts w:cs="Times New Roman"/>
          <w:szCs w:val="24"/>
          <w:lang w:val="en-US"/>
        </w:rPr>
        <w:t xml:space="preserve">        </w:t>
      </w:r>
      <w:r w:rsidRPr="006272F9">
        <w:rPr>
          <w:rFonts w:cs="Times New Roman"/>
          <w:szCs w:val="24"/>
          <w:lang w:val="en-US"/>
        </w:rPr>
        <w:t>default</w:t>
      </w:r>
      <w:r w:rsidRPr="00ED6530">
        <w:rPr>
          <w:rFonts w:cs="Times New Roman"/>
          <w:szCs w:val="24"/>
          <w:lang w:val="en-US"/>
        </w:rPr>
        <w:t>=0</w:t>
      </w:r>
    </w:p>
    <w:p w14:paraId="596F39A9" w14:textId="77777777" w:rsidR="006272F9" w:rsidRPr="006272F9" w:rsidRDefault="006272F9" w:rsidP="006272F9">
      <w:pPr>
        <w:rPr>
          <w:rFonts w:cs="Times New Roman"/>
          <w:szCs w:val="24"/>
          <w:lang w:val="en-US"/>
        </w:rPr>
      </w:pPr>
      <w:r w:rsidRPr="00ED6530">
        <w:rPr>
          <w:rFonts w:cs="Times New Roman"/>
          <w:szCs w:val="24"/>
          <w:lang w:val="en-US"/>
        </w:rPr>
        <w:t xml:space="preserve">    </w:t>
      </w:r>
      <w:r w:rsidRPr="006272F9">
        <w:rPr>
          <w:rFonts w:cs="Times New Roman"/>
          <w:szCs w:val="24"/>
          <w:lang w:val="en-US"/>
        </w:rPr>
        <w:t>)</w:t>
      </w:r>
    </w:p>
    <w:p w14:paraId="1B03DF77" w14:textId="77777777" w:rsidR="006272F9" w:rsidRPr="006272F9" w:rsidRDefault="006272F9" w:rsidP="006272F9">
      <w:pPr>
        <w:rPr>
          <w:rFonts w:cs="Times New Roman"/>
          <w:szCs w:val="24"/>
          <w:lang w:val="en-US"/>
        </w:rPr>
      </w:pPr>
      <w:r w:rsidRPr="006272F9">
        <w:rPr>
          <w:rFonts w:cs="Times New Roman"/>
          <w:szCs w:val="24"/>
          <w:lang w:val="en-US"/>
        </w:rPr>
        <w:t xml:space="preserve">    </w:t>
      </w:r>
    </w:p>
    <w:p w14:paraId="7EA08E40" w14:textId="77777777" w:rsidR="006272F9" w:rsidRPr="006272F9" w:rsidRDefault="006272F9" w:rsidP="006272F9">
      <w:pPr>
        <w:rPr>
          <w:rFonts w:cs="Times New Roman"/>
          <w:szCs w:val="24"/>
          <w:lang w:val="en-US"/>
        </w:rPr>
      </w:pPr>
      <w:r w:rsidRPr="006272F9">
        <w:rPr>
          <w:rFonts w:cs="Times New Roman"/>
          <w:szCs w:val="24"/>
          <w:lang w:val="en-US"/>
        </w:rPr>
        <w:t xml:space="preserve">    is_active = models.BooleanField(</w:t>
      </w:r>
    </w:p>
    <w:p w14:paraId="707E2C07" w14:textId="77777777" w:rsidR="006272F9" w:rsidRPr="006272F9" w:rsidRDefault="006272F9" w:rsidP="006272F9">
      <w:pPr>
        <w:rPr>
          <w:rFonts w:cs="Times New Roman"/>
          <w:szCs w:val="24"/>
          <w:lang w:val="en-US"/>
        </w:rPr>
      </w:pPr>
      <w:r w:rsidRPr="006272F9">
        <w:rPr>
          <w:rFonts w:cs="Times New Roman"/>
          <w:szCs w:val="24"/>
          <w:lang w:val="en-US"/>
        </w:rPr>
        <w:t xml:space="preserve">        '</w:t>
      </w:r>
      <w:r w:rsidRPr="006272F9">
        <w:rPr>
          <w:rFonts w:cs="Times New Roman"/>
          <w:szCs w:val="24"/>
        </w:rPr>
        <w:t>Активен</w:t>
      </w:r>
      <w:r w:rsidRPr="006272F9">
        <w:rPr>
          <w:rFonts w:cs="Times New Roman"/>
          <w:szCs w:val="24"/>
          <w:lang w:val="en-US"/>
        </w:rPr>
        <w:t>',</w:t>
      </w:r>
    </w:p>
    <w:p w14:paraId="336BEF45" w14:textId="77777777" w:rsidR="006272F9" w:rsidRPr="006272F9" w:rsidRDefault="006272F9" w:rsidP="006272F9">
      <w:pPr>
        <w:rPr>
          <w:rFonts w:cs="Times New Roman"/>
          <w:szCs w:val="24"/>
          <w:lang w:val="en-US"/>
        </w:rPr>
      </w:pPr>
      <w:r w:rsidRPr="006272F9">
        <w:rPr>
          <w:rFonts w:cs="Times New Roman"/>
          <w:szCs w:val="24"/>
          <w:lang w:val="en-US"/>
        </w:rPr>
        <w:t xml:space="preserve">        default=True</w:t>
      </w:r>
    </w:p>
    <w:p w14:paraId="4EC7051B" w14:textId="77777777" w:rsidR="006272F9" w:rsidRPr="006272F9" w:rsidRDefault="006272F9" w:rsidP="006272F9">
      <w:pPr>
        <w:rPr>
          <w:rFonts w:cs="Times New Roman"/>
          <w:szCs w:val="24"/>
          <w:lang w:val="en-US"/>
        </w:rPr>
      </w:pPr>
      <w:r w:rsidRPr="006272F9">
        <w:rPr>
          <w:rFonts w:cs="Times New Roman"/>
          <w:szCs w:val="24"/>
          <w:lang w:val="en-US"/>
        </w:rPr>
        <w:t xml:space="preserve">    )</w:t>
      </w:r>
    </w:p>
    <w:p w14:paraId="441BAAE2" w14:textId="77777777" w:rsidR="006272F9" w:rsidRPr="006272F9" w:rsidRDefault="006272F9" w:rsidP="006272F9">
      <w:pPr>
        <w:rPr>
          <w:rFonts w:cs="Times New Roman"/>
          <w:szCs w:val="24"/>
          <w:lang w:val="en-US"/>
        </w:rPr>
      </w:pPr>
      <w:r w:rsidRPr="006272F9">
        <w:rPr>
          <w:rFonts w:cs="Times New Roman"/>
          <w:szCs w:val="24"/>
          <w:lang w:val="en-US"/>
        </w:rPr>
        <w:t xml:space="preserve">    is_admin = models.BooleanField(</w:t>
      </w:r>
    </w:p>
    <w:p w14:paraId="74778447" w14:textId="77777777" w:rsidR="006272F9" w:rsidRPr="00ED6530" w:rsidRDefault="006272F9" w:rsidP="006272F9">
      <w:pPr>
        <w:rPr>
          <w:rFonts w:cs="Times New Roman"/>
          <w:szCs w:val="24"/>
          <w:lang w:val="en-US"/>
        </w:rPr>
      </w:pPr>
      <w:r w:rsidRPr="006272F9">
        <w:rPr>
          <w:rFonts w:cs="Times New Roman"/>
          <w:szCs w:val="24"/>
          <w:lang w:val="en-US"/>
        </w:rPr>
        <w:t xml:space="preserve">        </w:t>
      </w:r>
      <w:r w:rsidRPr="00ED6530">
        <w:rPr>
          <w:rFonts w:cs="Times New Roman"/>
          <w:szCs w:val="24"/>
          <w:lang w:val="en-US"/>
        </w:rPr>
        <w:t>'</w:t>
      </w:r>
      <w:r w:rsidRPr="006272F9">
        <w:rPr>
          <w:rFonts w:cs="Times New Roman"/>
          <w:szCs w:val="24"/>
        </w:rPr>
        <w:t>Вход</w:t>
      </w:r>
      <w:r w:rsidRPr="00ED6530">
        <w:rPr>
          <w:rFonts w:cs="Times New Roman"/>
          <w:szCs w:val="24"/>
          <w:lang w:val="en-US"/>
        </w:rPr>
        <w:t xml:space="preserve"> </w:t>
      </w:r>
      <w:r w:rsidRPr="006272F9">
        <w:rPr>
          <w:rFonts w:cs="Times New Roman"/>
          <w:szCs w:val="24"/>
        </w:rPr>
        <w:t>в</w:t>
      </w:r>
      <w:r w:rsidRPr="00ED6530">
        <w:rPr>
          <w:rFonts w:cs="Times New Roman"/>
          <w:szCs w:val="24"/>
          <w:lang w:val="en-US"/>
        </w:rPr>
        <w:t xml:space="preserve"> </w:t>
      </w:r>
      <w:r w:rsidRPr="006272F9">
        <w:rPr>
          <w:rFonts w:cs="Times New Roman"/>
          <w:szCs w:val="24"/>
        </w:rPr>
        <w:t>часть</w:t>
      </w:r>
      <w:r w:rsidRPr="00ED6530">
        <w:rPr>
          <w:rFonts w:cs="Times New Roman"/>
          <w:szCs w:val="24"/>
          <w:lang w:val="en-US"/>
        </w:rPr>
        <w:t xml:space="preserve"> </w:t>
      </w:r>
      <w:r w:rsidRPr="006272F9">
        <w:rPr>
          <w:rFonts w:cs="Times New Roman"/>
          <w:szCs w:val="24"/>
        </w:rPr>
        <w:t>администратора</w:t>
      </w:r>
      <w:r w:rsidRPr="00ED6530">
        <w:rPr>
          <w:rFonts w:cs="Times New Roman"/>
          <w:szCs w:val="24"/>
          <w:lang w:val="en-US"/>
        </w:rPr>
        <w:t>',</w:t>
      </w:r>
    </w:p>
    <w:p w14:paraId="281A9261" w14:textId="77777777" w:rsidR="006272F9" w:rsidRPr="00ED6530" w:rsidRDefault="006272F9" w:rsidP="006272F9">
      <w:pPr>
        <w:rPr>
          <w:rFonts w:cs="Times New Roman"/>
          <w:szCs w:val="24"/>
          <w:lang w:val="en-US"/>
        </w:rPr>
      </w:pPr>
      <w:r w:rsidRPr="00ED6530">
        <w:rPr>
          <w:rFonts w:cs="Times New Roman"/>
          <w:szCs w:val="24"/>
          <w:lang w:val="en-US"/>
        </w:rPr>
        <w:t xml:space="preserve">        </w:t>
      </w:r>
      <w:r w:rsidRPr="006272F9">
        <w:rPr>
          <w:rFonts w:cs="Times New Roman"/>
          <w:szCs w:val="24"/>
          <w:lang w:val="en-US"/>
        </w:rPr>
        <w:t>default</w:t>
      </w:r>
      <w:r w:rsidRPr="00ED6530">
        <w:rPr>
          <w:rFonts w:cs="Times New Roman"/>
          <w:szCs w:val="24"/>
          <w:lang w:val="en-US"/>
        </w:rPr>
        <w:t>=</w:t>
      </w:r>
      <w:r w:rsidRPr="006272F9">
        <w:rPr>
          <w:rFonts w:cs="Times New Roman"/>
          <w:szCs w:val="24"/>
          <w:lang w:val="en-US"/>
        </w:rPr>
        <w:t>False</w:t>
      </w:r>
    </w:p>
    <w:p w14:paraId="1E6E4D03" w14:textId="77777777" w:rsidR="006272F9" w:rsidRPr="006272F9" w:rsidRDefault="006272F9" w:rsidP="006272F9">
      <w:pPr>
        <w:rPr>
          <w:rFonts w:cs="Times New Roman"/>
          <w:szCs w:val="24"/>
          <w:lang w:val="en-US"/>
        </w:rPr>
      </w:pPr>
      <w:r w:rsidRPr="00ED6530">
        <w:rPr>
          <w:rFonts w:cs="Times New Roman"/>
          <w:szCs w:val="24"/>
          <w:lang w:val="en-US"/>
        </w:rPr>
        <w:t xml:space="preserve">    </w:t>
      </w:r>
      <w:r w:rsidRPr="006272F9">
        <w:rPr>
          <w:rFonts w:cs="Times New Roman"/>
          <w:szCs w:val="24"/>
          <w:lang w:val="en-US"/>
        </w:rPr>
        <w:t>)</w:t>
      </w:r>
    </w:p>
    <w:p w14:paraId="088D214B" w14:textId="77777777" w:rsidR="006272F9" w:rsidRPr="006272F9" w:rsidRDefault="006272F9" w:rsidP="006272F9">
      <w:pPr>
        <w:rPr>
          <w:rFonts w:cs="Times New Roman"/>
          <w:szCs w:val="24"/>
          <w:lang w:val="en-US"/>
        </w:rPr>
      </w:pPr>
      <w:r w:rsidRPr="006272F9">
        <w:rPr>
          <w:rFonts w:cs="Times New Roman"/>
          <w:szCs w:val="24"/>
          <w:lang w:val="en-US"/>
        </w:rPr>
        <w:t xml:space="preserve">    is_superuser = models.BooleanField(</w:t>
      </w:r>
    </w:p>
    <w:p w14:paraId="2942EC60" w14:textId="77777777" w:rsidR="006272F9" w:rsidRPr="006272F9" w:rsidRDefault="006272F9" w:rsidP="006272F9">
      <w:pPr>
        <w:rPr>
          <w:rFonts w:cs="Times New Roman"/>
          <w:szCs w:val="24"/>
          <w:lang w:val="en-US"/>
        </w:rPr>
      </w:pPr>
      <w:r w:rsidRPr="006272F9">
        <w:rPr>
          <w:rFonts w:cs="Times New Roman"/>
          <w:szCs w:val="24"/>
          <w:lang w:val="en-US"/>
        </w:rPr>
        <w:t xml:space="preserve">        '</w:t>
      </w:r>
      <w:r w:rsidRPr="006272F9">
        <w:rPr>
          <w:rFonts w:cs="Times New Roman"/>
          <w:szCs w:val="24"/>
        </w:rPr>
        <w:t>Суперпользователь</w:t>
      </w:r>
      <w:r w:rsidRPr="006272F9">
        <w:rPr>
          <w:rFonts w:cs="Times New Roman"/>
          <w:szCs w:val="24"/>
          <w:lang w:val="en-US"/>
        </w:rPr>
        <w:t>',</w:t>
      </w:r>
    </w:p>
    <w:p w14:paraId="0772E636" w14:textId="77777777" w:rsidR="006272F9" w:rsidRPr="00B5512B" w:rsidRDefault="006272F9" w:rsidP="006272F9">
      <w:pPr>
        <w:rPr>
          <w:rFonts w:cs="Times New Roman"/>
          <w:szCs w:val="24"/>
          <w:lang w:val="en-US"/>
        </w:rPr>
      </w:pPr>
      <w:r w:rsidRPr="006272F9">
        <w:rPr>
          <w:rFonts w:cs="Times New Roman"/>
          <w:szCs w:val="24"/>
          <w:lang w:val="en-US"/>
        </w:rPr>
        <w:t xml:space="preserve">        </w:t>
      </w:r>
      <w:r w:rsidRPr="0092297E">
        <w:rPr>
          <w:rFonts w:cs="Times New Roman"/>
          <w:szCs w:val="24"/>
          <w:lang w:val="en-US"/>
        </w:rPr>
        <w:t>default</w:t>
      </w:r>
      <w:r w:rsidRPr="00B5512B">
        <w:rPr>
          <w:rFonts w:cs="Times New Roman"/>
          <w:szCs w:val="24"/>
          <w:lang w:val="en-US"/>
        </w:rPr>
        <w:t>=</w:t>
      </w:r>
      <w:r w:rsidRPr="0092297E">
        <w:rPr>
          <w:rFonts w:cs="Times New Roman"/>
          <w:szCs w:val="24"/>
          <w:lang w:val="en-US"/>
        </w:rPr>
        <w:t>False</w:t>
      </w:r>
    </w:p>
    <w:p w14:paraId="5DF65618" w14:textId="77777777" w:rsidR="006272F9" w:rsidRPr="00B5512B" w:rsidRDefault="006272F9" w:rsidP="006272F9">
      <w:pPr>
        <w:rPr>
          <w:rFonts w:cs="Times New Roman"/>
          <w:szCs w:val="24"/>
          <w:lang w:val="en-US"/>
        </w:rPr>
      </w:pPr>
      <w:r w:rsidRPr="00B5512B">
        <w:rPr>
          <w:rFonts w:cs="Times New Roman"/>
          <w:szCs w:val="24"/>
          <w:lang w:val="en-US"/>
        </w:rPr>
        <w:t xml:space="preserve">    )</w:t>
      </w:r>
    </w:p>
    <w:p w14:paraId="71BBFC23" w14:textId="66E9679B" w:rsidR="006272F9" w:rsidRPr="00B5512B" w:rsidRDefault="006272F9">
      <w:pPr>
        <w:spacing w:after="160" w:line="259" w:lineRule="auto"/>
        <w:jc w:val="left"/>
        <w:rPr>
          <w:rFonts w:eastAsia="Times New Roman" w:cs="Times New Roman"/>
          <w:szCs w:val="24"/>
          <w:lang w:val="en-US"/>
        </w:rPr>
      </w:pPr>
      <w:r w:rsidRPr="00B5512B">
        <w:rPr>
          <w:rFonts w:eastAsia="Times New Roman" w:cs="Times New Roman"/>
          <w:szCs w:val="24"/>
          <w:lang w:val="en-US"/>
        </w:rPr>
        <w:br w:type="page"/>
      </w:r>
    </w:p>
    <w:p w14:paraId="2338830C" w14:textId="1F3800CC" w:rsidR="006272F9" w:rsidRPr="00B5512B" w:rsidRDefault="006272F9" w:rsidP="006272F9">
      <w:pPr>
        <w:pStyle w:val="1"/>
        <w:rPr>
          <w:b/>
          <w:lang w:val="en-US"/>
        </w:rPr>
      </w:pPr>
      <w:bookmarkStart w:id="85" w:name="_Toc482538708"/>
      <w:r w:rsidRPr="006272F9">
        <w:rPr>
          <w:b/>
        </w:rPr>
        <w:lastRenderedPageBreak/>
        <w:t>Приложение</w:t>
      </w:r>
      <w:r w:rsidRPr="00B5512B">
        <w:rPr>
          <w:b/>
          <w:lang w:val="en-US"/>
        </w:rPr>
        <w:t xml:space="preserve"> </w:t>
      </w:r>
      <w:r w:rsidR="007E1149" w:rsidRPr="00B5512B">
        <w:rPr>
          <w:b/>
          <w:lang w:val="en-US"/>
        </w:rPr>
        <w:t>7</w:t>
      </w:r>
      <w:r w:rsidRPr="00B5512B">
        <w:rPr>
          <w:b/>
          <w:lang w:val="en-US"/>
        </w:rPr>
        <w:t xml:space="preserve">. </w:t>
      </w:r>
      <w:r w:rsidRPr="006272F9">
        <w:rPr>
          <w:b/>
        </w:rPr>
        <w:t>Модель</w:t>
      </w:r>
      <w:r w:rsidRPr="00B5512B">
        <w:rPr>
          <w:b/>
          <w:lang w:val="en-US"/>
        </w:rPr>
        <w:t xml:space="preserve"> </w:t>
      </w:r>
      <w:r w:rsidRPr="006272F9">
        <w:rPr>
          <w:b/>
        </w:rPr>
        <w:t>расчета</w:t>
      </w:r>
      <w:bookmarkEnd w:id="85"/>
    </w:p>
    <w:p w14:paraId="3A5CB028" w14:textId="77777777" w:rsidR="006272F9" w:rsidRPr="006272F9" w:rsidRDefault="006272F9" w:rsidP="006272F9">
      <w:pPr>
        <w:rPr>
          <w:rFonts w:cs="Times New Roman"/>
          <w:szCs w:val="24"/>
          <w:lang w:val="en-US"/>
        </w:rPr>
      </w:pPr>
      <w:r w:rsidRPr="00DE560D">
        <w:rPr>
          <w:rFonts w:cs="Times New Roman"/>
          <w:szCs w:val="24"/>
          <w:lang w:val="en-US"/>
        </w:rPr>
        <w:t>class</w:t>
      </w:r>
      <w:r w:rsidRPr="006272F9">
        <w:rPr>
          <w:rFonts w:cs="Times New Roman"/>
          <w:szCs w:val="24"/>
          <w:lang w:val="en-US"/>
        </w:rPr>
        <w:t xml:space="preserve"> </w:t>
      </w:r>
      <w:r w:rsidRPr="00DE560D">
        <w:rPr>
          <w:rFonts w:cs="Times New Roman"/>
          <w:szCs w:val="24"/>
          <w:lang w:val="en-US"/>
        </w:rPr>
        <w:t>Post</w:t>
      </w:r>
      <w:r w:rsidRPr="006272F9">
        <w:rPr>
          <w:rFonts w:cs="Times New Roman"/>
          <w:szCs w:val="24"/>
          <w:lang w:val="en-US"/>
        </w:rPr>
        <w:t>(</w:t>
      </w:r>
      <w:r w:rsidRPr="00DE560D">
        <w:rPr>
          <w:rFonts w:cs="Times New Roman"/>
          <w:szCs w:val="24"/>
          <w:lang w:val="en-US"/>
        </w:rPr>
        <w:t>models</w:t>
      </w:r>
      <w:r w:rsidRPr="006272F9">
        <w:rPr>
          <w:rFonts w:cs="Times New Roman"/>
          <w:szCs w:val="24"/>
          <w:lang w:val="en-US"/>
        </w:rPr>
        <w:t>.</w:t>
      </w:r>
      <w:r w:rsidRPr="00DE560D">
        <w:rPr>
          <w:rFonts w:cs="Times New Roman"/>
          <w:szCs w:val="24"/>
          <w:lang w:val="en-US"/>
        </w:rPr>
        <w:t>Model</w:t>
      </w:r>
      <w:r w:rsidRPr="006272F9">
        <w:rPr>
          <w:rFonts w:cs="Times New Roman"/>
          <w:szCs w:val="24"/>
          <w:lang w:val="en-US"/>
        </w:rPr>
        <w:t>):</w:t>
      </w:r>
    </w:p>
    <w:p w14:paraId="10DEAF59" w14:textId="77777777" w:rsidR="006272F9" w:rsidRPr="00DE560D" w:rsidRDefault="006272F9" w:rsidP="006272F9">
      <w:pPr>
        <w:rPr>
          <w:rFonts w:cs="Times New Roman"/>
          <w:szCs w:val="24"/>
          <w:lang w:val="en-US"/>
        </w:rPr>
      </w:pPr>
      <w:r w:rsidRPr="006272F9">
        <w:rPr>
          <w:rFonts w:cs="Times New Roman"/>
          <w:szCs w:val="24"/>
          <w:lang w:val="en-US"/>
        </w:rPr>
        <w:t xml:space="preserve">    </w:t>
      </w:r>
      <w:r w:rsidRPr="00DE560D">
        <w:rPr>
          <w:rFonts w:cs="Times New Roman"/>
          <w:szCs w:val="24"/>
          <w:lang w:val="en-US"/>
        </w:rPr>
        <w:t>index = models.IntegerField()</w:t>
      </w:r>
    </w:p>
    <w:p w14:paraId="49F9A161" w14:textId="77777777" w:rsidR="006272F9" w:rsidRPr="00DE560D" w:rsidRDefault="006272F9" w:rsidP="006272F9">
      <w:pPr>
        <w:rPr>
          <w:rFonts w:cs="Times New Roman"/>
          <w:szCs w:val="24"/>
          <w:lang w:val="en-US"/>
        </w:rPr>
      </w:pPr>
      <w:r w:rsidRPr="00DE560D">
        <w:rPr>
          <w:rFonts w:cs="Times New Roman"/>
          <w:szCs w:val="24"/>
          <w:lang w:val="en-US"/>
        </w:rPr>
        <w:t xml:space="preserve">    author = models.ForeignKey('extuser.ExtUser')</w:t>
      </w:r>
    </w:p>
    <w:p w14:paraId="08B0DAFC" w14:textId="77777777" w:rsidR="006272F9" w:rsidRPr="00DE560D" w:rsidRDefault="006272F9" w:rsidP="006272F9">
      <w:pPr>
        <w:rPr>
          <w:rFonts w:cs="Times New Roman"/>
          <w:szCs w:val="24"/>
          <w:lang w:val="en-US"/>
        </w:rPr>
      </w:pPr>
      <w:r w:rsidRPr="00DE560D">
        <w:rPr>
          <w:rFonts w:cs="Times New Roman"/>
          <w:szCs w:val="24"/>
          <w:lang w:val="en-US"/>
        </w:rPr>
        <w:t xml:space="preserve">    title = models.CharField(max_length=200)</w:t>
      </w:r>
    </w:p>
    <w:p w14:paraId="03CDB9BC" w14:textId="77777777" w:rsidR="006272F9" w:rsidRPr="00DE560D" w:rsidRDefault="006272F9" w:rsidP="006272F9">
      <w:pPr>
        <w:rPr>
          <w:rFonts w:cs="Times New Roman"/>
          <w:szCs w:val="24"/>
          <w:lang w:val="en-US"/>
        </w:rPr>
      </w:pPr>
      <w:r w:rsidRPr="00DE560D">
        <w:rPr>
          <w:rFonts w:cs="Times New Roman"/>
          <w:szCs w:val="24"/>
          <w:lang w:val="en-US"/>
        </w:rPr>
        <w:t xml:space="preserve">    url = 'calculation/'</w:t>
      </w:r>
    </w:p>
    <w:p w14:paraId="065B2004" w14:textId="77777777" w:rsidR="006272F9" w:rsidRPr="00DE560D" w:rsidRDefault="006272F9" w:rsidP="006272F9">
      <w:pPr>
        <w:rPr>
          <w:rFonts w:cs="Times New Roman"/>
          <w:szCs w:val="24"/>
          <w:lang w:val="en-US"/>
        </w:rPr>
      </w:pPr>
      <w:r w:rsidRPr="00DE560D">
        <w:rPr>
          <w:rFonts w:cs="Times New Roman"/>
          <w:szCs w:val="24"/>
          <w:lang w:val="en-US"/>
        </w:rPr>
        <w:t xml:space="preserve">    file = models.FileField(upload_to=url, blank=True)</w:t>
      </w:r>
    </w:p>
    <w:p w14:paraId="70E7EE33" w14:textId="77777777" w:rsidR="006272F9" w:rsidRPr="00DE560D" w:rsidRDefault="006272F9" w:rsidP="006272F9">
      <w:pPr>
        <w:rPr>
          <w:rFonts w:cs="Times New Roman"/>
          <w:szCs w:val="24"/>
          <w:lang w:val="en-US"/>
        </w:rPr>
      </w:pPr>
      <w:r w:rsidRPr="00DE560D">
        <w:rPr>
          <w:rFonts w:cs="Times New Roman"/>
          <w:szCs w:val="24"/>
          <w:lang w:val="en-US"/>
        </w:rPr>
        <w:t xml:space="preserve">    file_name = models.CharField(max_length=50, blank=True)</w:t>
      </w:r>
    </w:p>
    <w:p w14:paraId="0CAA15F0" w14:textId="77777777" w:rsidR="006272F9" w:rsidRPr="00DE560D" w:rsidRDefault="006272F9" w:rsidP="006272F9">
      <w:pPr>
        <w:rPr>
          <w:rFonts w:cs="Times New Roman"/>
          <w:szCs w:val="24"/>
          <w:lang w:val="en-US"/>
        </w:rPr>
      </w:pPr>
      <w:r w:rsidRPr="00DE560D">
        <w:rPr>
          <w:rFonts w:cs="Times New Roman"/>
          <w:szCs w:val="24"/>
          <w:lang w:val="en-US"/>
        </w:rPr>
        <w:t xml:space="preserve">    created_date = models.DateTimeField(default=timezone.now)</w:t>
      </w:r>
    </w:p>
    <w:p w14:paraId="741851F4" w14:textId="77777777" w:rsidR="006272F9" w:rsidRPr="00DE560D" w:rsidRDefault="006272F9" w:rsidP="006272F9">
      <w:pPr>
        <w:rPr>
          <w:rFonts w:cs="Times New Roman"/>
          <w:szCs w:val="24"/>
        </w:rPr>
      </w:pPr>
      <w:r w:rsidRPr="00DE560D">
        <w:rPr>
          <w:rFonts w:cs="Times New Roman"/>
          <w:szCs w:val="24"/>
        </w:rPr>
        <w:t>#поля для результатов подсчетов</w:t>
      </w:r>
    </w:p>
    <w:p w14:paraId="640CFF90" w14:textId="77777777" w:rsidR="006272F9" w:rsidRPr="00D57877" w:rsidRDefault="006272F9" w:rsidP="006272F9">
      <w:pPr>
        <w:rPr>
          <w:rFonts w:cs="Times New Roman"/>
          <w:szCs w:val="24"/>
          <w:lang w:val="en-US"/>
        </w:rPr>
      </w:pPr>
      <w:r w:rsidRPr="00DE560D">
        <w:rPr>
          <w:rFonts w:cs="Times New Roman"/>
          <w:szCs w:val="24"/>
        </w:rPr>
        <w:t xml:space="preserve">    </w:t>
      </w:r>
      <w:r w:rsidRPr="00DE560D">
        <w:rPr>
          <w:rFonts w:cs="Times New Roman"/>
          <w:szCs w:val="24"/>
          <w:lang w:val="en-US"/>
        </w:rPr>
        <w:t>csi</w:t>
      </w:r>
      <w:r w:rsidRPr="00D57877">
        <w:rPr>
          <w:rFonts w:cs="Times New Roman"/>
          <w:szCs w:val="24"/>
          <w:lang w:val="en-US"/>
        </w:rPr>
        <w:t xml:space="preserve"> = </w:t>
      </w:r>
      <w:r w:rsidRPr="00DE560D">
        <w:rPr>
          <w:rFonts w:cs="Times New Roman"/>
          <w:szCs w:val="24"/>
          <w:lang w:val="en-US"/>
        </w:rPr>
        <w:t>models</w:t>
      </w:r>
      <w:r w:rsidRPr="00D57877">
        <w:rPr>
          <w:rFonts w:cs="Times New Roman"/>
          <w:szCs w:val="24"/>
          <w:lang w:val="en-US"/>
        </w:rPr>
        <w:t>.</w:t>
      </w:r>
      <w:r w:rsidRPr="00DE560D">
        <w:rPr>
          <w:rFonts w:cs="Times New Roman"/>
          <w:szCs w:val="24"/>
          <w:lang w:val="en-US"/>
        </w:rPr>
        <w:t>IntegerField</w:t>
      </w:r>
      <w:r w:rsidRPr="00D57877">
        <w:rPr>
          <w:rFonts w:cs="Times New Roman"/>
          <w:szCs w:val="24"/>
          <w:lang w:val="en-US"/>
        </w:rPr>
        <w:t>(</w:t>
      </w:r>
      <w:r w:rsidRPr="00DE560D">
        <w:rPr>
          <w:rFonts w:cs="Times New Roman"/>
          <w:szCs w:val="24"/>
          <w:lang w:val="en-US"/>
        </w:rPr>
        <w:t>default</w:t>
      </w:r>
      <w:r w:rsidRPr="00D57877">
        <w:rPr>
          <w:rFonts w:cs="Times New Roman"/>
          <w:szCs w:val="24"/>
          <w:lang w:val="en-US"/>
        </w:rPr>
        <w:t>=0)</w:t>
      </w:r>
    </w:p>
    <w:p w14:paraId="61B53650" w14:textId="5A45F5CC" w:rsidR="006272F9" w:rsidRPr="00DE560D" w:rsidRDefault="006272F9" w:rsidP="006272F9">
      <w:pPr>
        <w:rPr>
          <w:rFonts w:cs="Times New Roman"/>
          <w:szCs w:val="24"/>
          <w:lang w:val="en-US"/>
        </w:rPr>
      </w:pPr>
      <w:r w:rsidRPr="00D57877">
        <w:rPr>
          <w:rFonts w:cs="Times New Roman"/>
          <w:szCs w:val="24"/>
          <w:lang w:val="en-US"/>
        </w:rPr>
        <w:t xml:space="preserve">    </w:t>
      </w:r>
      <w:r w:rsidRPr="00DE560D">
        <w:rPr>
          <w:rFonts w:cs="Times New Roman"/>
          <w:szCs w:val="24"/>
          <w:lang w:val="en-US"/>
        </w:rPr>
        <w:t>loyalty = models.IntegerField(default=0)</w:t>
      </w:r>
    </w:p>
    <w:p w14:paraId="7FF196B1" w14:textId="77777777" w:rsidR="006272F9" w:rsidRPr="00DE560D" w:rsidRDefault="006272F9" w:rsidP="006272F9">
      <w:pPr>
        <w:rPr>
          <w:rFonts w:cs="Times New Roman"/>
          <w:szCs w:val="24"/>
          <w:lang w:val="en-US"/>
        </w:rPr>
      </w:pPr>
      <w:r w:rsidRPr="00DE560D">
        <w:rPr>
          <w:rFonts w:cs="Times New Roman"/>
          <w:szCs w:val="24"/>
          <w:lang w:val="en-US"/>
        </w:rPr>
        <w:t xml:space="preserve">    one = models.IntegerField(default=0)</w:t>
      </w:r>
    </w:p>
    <w:p w14:paraId="722EF943" w14:textId="77777777" w:rsidR="006272F9" w:rsidRPr="00DE560D" w:rsidRDefault="006272F9" w:rsidP="006272F9">
      <w:pPr>
        <w:rPr>
          <w:rFonts w:cs="Times New Roman"/>
          <w:szCs w:val="24"/>
          <w:lang w:val="en-US"/>
        </w:rPr>
      </w:pPr>
      <w:r w:rsidRPr="00DE560D">
        <w:rPr>
          <w:rFonts w:cs="Times New Roman"/>
          <w:szCs w:val="24"/>
          <w:lang w:val="en-US"/>
        </w:rPr>
        <w:t xml:space="preserve">    two = models.IntegerField(default=0)</w:t>
      </w:r>
    </w:p>
    <w:p w14:paraId="0F1D6E03" w14:textId="77777777" w:rsidR="006272F9" w:rsidRPr="00DE560D" w:rsidRDefault="006272F9" w:rsidP="006272F9">
      <w:pPr>
        <w:rPr>
          <w:rFonts w:cs="Times New Roman"/>
          <w:szCs w:val="24"/>
          <w:lang w:val="en-US"/>
        </w:rPr>
      </w:pPr>
      <w:r w:rsidRPr="00DE560D">
        <w:rPr>
          <w:rFonts w:cs="Times New Roman"/>
          <w:szCs w:val="24"/>
          <w:lang w:val="en-US"/>
        </w:rPr>
        <w:t xml:space="preserve">    three = models.IntegerField(default=0)</w:t>
      </w:r>
    </w:p>
    <w:p w14:paraId="77122781" w14:textId="77777777" w:rsidR="006272F9" w:rsidRPr="00DE560D" w:rsidRDefault="006272F9" w:rsidP="006272F9">
      <w:pPr>
        <w:rPr>
          <w:rFonts w:cs="Times New Roman"/>
          <w:szCs w:val="24"/>
          <w:lang w:val="en-US"/>
        </w:rPr>
      </w:pPr>
      <w:r w:rsidRPr="00DE560D">
        <w:rPr>
          <w:rFonts w:cs="Times New Roman"/>
          <w:szCs w:val="24"/>
          <w:lang w:val="en-US"/>
        </w:rPr>
        <w:t xml:space="preserve">    four = models.IntegerField(default=0)</w:t>
      </w:r>
    </w:p>
    <w:p w14:paraId="0E826578" w14:textId="77777777" w:rsidR="006272F9" w:rsidRPr="00613C20" w:rsidRDefault="006272F9" w:rsidP="006272F9">
      <w:pPr>
        <w:rPr>
          <w:rFonts w:eastAsiaTheme="minorEastAsia" w:cs="Times New Roman"/>
          <w:szCs w:val="24"/>
          <w:lang w:val="en-US"/>
        </w:rPr>
      </w:pPr>
      <w:r w:rsidRPr="00DE560D">
        <w:rPr>
          <w:rFonts w:cs="Times New Roman"/>
          <w:szCs w:val="24"/>
          <w:lang w:val="en-US"/>
        </w:rPr>
        <w:t xml:space="preserve">    five</w:t>
      </w:r>
      <w:r w:rsidRPr="00613C20">
        <w:rPr>
          <w:rFonts w:cs="Times New Roman"/>
          <w:szCs w:val="24"/>
          <w:lang w:val="en-US"/>
        </w:rPr>
        <w:t xml:space="preserve"> = </w:t>
      </w:r>
      <w:r w:rsidRPr="00DE560D">
        <w:rPr>
          <w:rFonts w:cs="Times New Roman"/>
          <w:szCs w:val="24"/>
          <w:lang w:val="en-US"/>
        </w:rPr>
        <w:t>models</w:t>
      </w:r>
      <w:r w:rsidRPr="00613C20">
        <w:rPr>
          <w:rFonts w:cs="Times New Roman"/>
          <w:szCs w:val="24"/>
          <w:lang w:val="en-US"/>
        </w:rPr>
        <w:t>.</w:t>
      </w:r>
      <w:r w:rsidRPr="00DE560D">
        <w:rPr>
          <w:rFonts w:cs="Times New Roman"/>
          <w:szCs w:val="24"/>
          <w:lang w:val="en-US"/>
        </w:rPr>
        <w:t>IntegerField</w:t>
      </w:r>
      <w:r w:rsidRPr="00613C20">
        <w:rPr>
          <w:rFonts w:cs="Times New Roman"/>
          <w:szCs w:val="24"/>
          <w:lang w:val="en-US"/>
        </w:rPr>
        <w:t>(</w:t>
      </w:r>
      <w:r w:rsidRPr="00DE560D">
        <w:rPr>
          <w:rFonts w:cs="Times New Roman"/>
          <w:szCs w:val="24"/>
          <w:lang w:val="en-US"/>
        </w:rPr>
        <w:t>default</w:t>
      </w:r>
      <w:r w:rsidRPr="00613C20">
        <w:rPr>
          <w:rFonts w:cs="Times New Roman"/>
          <w:szCs w:val="24"/>
          <w:lang w:val="en-US"/>
        </w:rPr>
        <w:t>=0)</w:t>
      </w:r>
    </w:p>
    <w:p w14:paraId="1BC0467B" w14:textId="77777777" w:rsidR="006272F9" w:rsidRPr="006272F9" w:rsidRDefault="006272F9" w:rsidP="006272F9">
      <w:pPr>
        <w:rPr>
          <w:lang w:val="en-US"/>
        </w:rPr>
      </w:pPr>
    </w:p>
    <w:sectPr w:rsidR="006272F9" w:rsidRPr="006272F9" w:rsidSect="0044450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77C71" w14:textId="77777777" w:rsidR="00B97D2B" w:rsidRDefault="00B97D2B" w:rsidP="007B23D5">
      <w:r>
        <w:separator/>
      </w:r>
    </w:p>
  </w:endnote>
  <w:endnote w:type="continuationSeparator" w:id="0">
    <w:p w14:paraId="3D6EC06E" w14:textId="77777777" w:rsidR="00B97D2B" w:rsidRDefault="00B97D2B" w:rsidP="007B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 Bold">
    <w:altName w:val="Arial"/>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7C8DC" w14:textId="77777777" w:rsidR="00B97D2B" w:rsidRDefault="00B97D2B" w:rsidP="007B23D5">
      <w:r>
        <w:separator/>
      </w:r>
    </w:p>
  </w:footnote>
  <w:footnote w:type="continuationSeparator" w:id="0">
    <w:p w14:paraId="428FA335" w14:textId="77777777" w:rsidR="00B97D2B" w:rsidRDefault="00B97D2B" w:rsidP="007B23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7977322"/>
      <w:docPartObj>
        <w:docPartGallery w:val="Page Numbers (Top of Page)"/>
        <w:docPartUnique/>
      </w:docPartObj>
    </w:sdtPr>
    <w:sdtEndPr/>
    <w:sdtContent>
      <w:p w14:paraId="4B9991A6" w14:textId="77777777" w:rsidR="00257AF2" w:rsidRDefault="00257AF2">
        <w:pPr>
          <w:pStyle w:val="a9"/>
          <w:jc w:val="center"/>
        </w:pPr>
        <w:r>
          <w:fldChar w:fldCharType="begin"/>
        </w:r>
        <w:r>
          <w:instrText>PAGE   \* MERGEFORMAT</w:instrText>
        </w:r>
        <w:r>
          <w:fldChar w:fldCharType="separate"/>
        </w:r>
        <w:r w:rsidR="00ED6530">
          <w:rPr>
            <w:noProof/>
          </w:rPr>
          <w:t>19</w:t>
        </w:r>
        <w:r>
          <w:fldChar w:fldCharType="end"/>
        </w:r>
      </w:p>
    </w:sdtContent>
  </w:sdt>
  <w:p w14:paraId="5D755A1B" w14:textId="77777777" w:rsidR="00257AF2" w:rsidRDefault="00257AF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650F6" w14:textId="2EFBD59F" w:rsidR="00257AF2" w:rsidRDefault="00257AF2">
    <w:pPr>
      <w:pStyle w:val="a9"/>
      <w:jc w:val="center"/>
    </w:pPr>
  </w:p>
  <w:p w14:paraId="55A4A8F5" w14:textId="77777777" w:rsidR="00257AF2" w:rsidRDefault="00257AF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365A8"/>
    <w:multiLevelType w:val="multilevel"/>
    <w:tmpl w:val="DD7A44F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5322FC"/>
    <w:multiLevelType w:val="hybridMultilevel"/>
    <w:tmpl w:val="BC4E9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9D606B"/>
    <w:multiLevelType w:val="hybridMultilevel"/>
    <w:tmpl w:val="4C304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455EFF"/>
    <w:multiLevelType w:val="hybridMultilevel"/>
    <w:tmpl w:val="00BED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B8245D"/>
    <w:multiLevelType w:val="hybridMultilevel"/>
    <w:tmpl w:val="C51A0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43213C"/>
    <w:multiLevelType w:val="multilevel"/>
    <w:tmpl w:val="3CF04B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2D66EA2"/>
    <w:multiLevelType w:val="hybridMultilevel"/>
    <w:tmpl w:val="B5DEB93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65152D"/>
    <w:multiLevelType w:val="multilevel"/>
    <w:tmpl w:val="280A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8F463C"/>
    <w:multiLevelType w:val="multilevel"/>
    <w:tmpl w:val="3BE40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5918F2"/>
    <w:multiLevelType w:val="hybridMultilevel"/>
    <w:tmpl w:val="72A2134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06737E9"/>
    <w:multiLevelType w:val="hybridMultilevel"/>
    <w:tmpl w:val="EA3A7496"/>
    <w:lvl w:ilvl="0" w:tplc="73867364">
      <w:start w:val="1"/>
      <w:numFmt w:val="decimal"/>
      <w:lvlText w:val="%1."/>
      <w:lvlJc w:val="left"/>
      <w:pPr>
        <w:ind w:left="1211" w:hanging="360"/>
      </w:pPr>
      <w:rPr>
        <w:rFonts w:eastAsia="Calibri" w:cs="Arial"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638D6E45"/>
    <w:multiLevelType w:val="multilevel"/>
    <w:tmpl w:val="576C4AC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64B779D2"/>
    <w:multiLevelType w:val="hybridMultilevel"/>
    <w:tmpl w:val="63F41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778290B"/>
    <w:multiLevelType w:val="multilevel"/>
    <w:tmpl w:val="14A44AF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90830DB"/>
    <w:multiLevelType w:val="multilevel"/>
    <w:tmpl w:val="E1DC37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AB20A62"/>
    <w:multiLevelType w:val="hybridMultilevel"/>
    <w:tmpl w:val="507E56A0"/>
    <w:lvl w:ilvl="0" w:tplc="7EAE5F38">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CBA5861"/>
    <w:multiLevelType w:val="hybridMultilevel"/>
    <w:tmpl w:val="718ED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0734ED1"/>
    <w:multiLevelType w:val="hybridMultilevel"/>
    <w:tmpl w:val="BB24CCF6"/>
    <w:lvl w:ilvl="0" w:tplc="2EAE2DC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725B655D"/>
    <w:multiLevelType w:val="hybridMultilevel"/>
    <w:tmpl w:val="EA348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7FF35CB"/>
    <w:multiLevelType w:val="hybridMultilevel"/>
    <w:tmpl w:val="9AB48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3"/>
  </w:num>
  <w:num w:numId="4">
    <w:abstractNumId w:val="0"/>
  </w:num>
  <w:num w:numId="5">
    <w:abstractNumId w:val="1"/>
  </w:num>
  <w:num w:numId="6">
    <w:abstractNumId w:val="7"/>
  </w:num>
  <w:num w:numId="7">
    <w:abstractNumId w:val="6"/>
  </w:num>
  <w:num w:numId="8">
    <w:abstractNumId w:val="14"/>
  </w:num>
  <w:num w:numId="9">
    <w:abstractNumId w:val="19"/>
  </w:num>
  <w:num w:numId="10">
    <w:abstractNumId w:val="16"/>
  </w:num>
  <w:num w:numId="11">
    <w:abstractNumId w:val="15"/>
  </w:num>
  <w:num w:numId="12">
    <w:abstractNumId w:val="18"/>
  </w:num>
  <w:num w:numId="13">
    <w:abstractNumId w:val="10"/>
  </w:num>
  <w:num w:numId="14">
    <w:abstractNumId w:val="11"/>
  </w:num>
  <w:num w:numId="15">
    <w:abstractNumId w:val="9"/>
  </w:num>
  <w:num w:numId="16">
    <w:abstractNumId w:val="12"/>
  </w:num>
  <w:num w:numId="17">
    <w:abstractNumId w:val="2"/>
  </w:num>
  <w:num w:numId="18">
    <w:abstractNumId w:val="8"/>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734"/>
    <w:rsid w:val="00002590"/>
    <w:rsid w:val="0001451A"/>
    <w:rsid w:val="00025CCB"/>
    <w:rsid w:val="00032C7D"/>
    <w:rsid w:val="00033641"/>
    <w:rsid w:val="00045FE5"/>
    <w:rsid w:val="000547BA"/>
    <w:rsid w:val="00075FE6"/>
    <w:rsid w:val="00080944"/>
    <w:rsid w:val="00083941"/>
    <w:rsid w:val="000A2045"/>
    <w:rsid w:val="000A48A4"/>
    <w:rsid w:val="000B1E47"/>
    <w:rsid w:val="000B6B69"/>
    <w:rsid w:val="000C3D7C"/>
    <w:rsid w:val="000C4AF3"/>
    <w:rsid w:val="000D7687"/>
    <w:rsid w:val="000E32B4"/>
    <w:rsid w:val="000E5702"/>
    <w:rsid w:val="000F3D74"/>
    <w:rsid w:val="000F6436"/>
    <w:rsid w:val="00107CFE"/>
    <w:rsid w:val="00135AC3"/>
    <w:rsid w:val="001460E5"/>
    <w:rsid w:val="001559CC"/>
    <w:rsid w:val="0015767F"/>
    <w:rsid w:val="00160E46"/>
    <w:rsid w:val="0016157A"/>
    <w:rsid w:val="00173D1C"/>
    <w:rsid w:val="00191A37"/>
    <w:rsid w:val="00195E3B"/>
    <w:rsid w:val="001B39A3"/>
    <w:rsid w:val="001B626A"/>
    <w:rsid w:val="001B7EC2"/>
    <w:rsid w:val="001C0A21"/>
    <w:rsid w:val="001D6F7F"/>
    <w:rsid w:val="001E270E"/>
    <w:rsid w:val="001E442E"/>
    <w:rsid w:val="002142F2"/>
    <w:rsid w:val="0022160C"/>
    <w:rsid w:val="002313AB"/>
    <w:rsid w:val="00235D9C"/>
    <w:rsid w:val="0025047D"/>
    <w:rsid w:val="002511AA"/>
    <w:rsid w:val="00257AF2"/>
    <w:rsid w:val="00272588"/>
    <w:rsid w:val="0027486E"/>
    <w:rsid w:val="002751FA"/>
    <w:rsid w:val="00284AA8"/>
    <w:rsid w:val="002918BF"/>
    <w:rsid w:val="002A1734"/>
    <w:rsid w:val="002A3E09"/>
    <w:rsid w:val="002B3ED2"/>
    <w:rsid w:val="002B4E49"/>
    <w:rsid w:val="002C55D7"/>
    <w:rsid w:val="002D1DCF"/>
    <w:rsid w:val="002D309E"/>
    <w:rsid w:val="003012D7"/>
    <w:rsid w:val="00312510"/>
    <w:rsid w:val="00317712"/>
    <w:rsid w:val="00321CB3"/>
    <w:rsid w:val="00324B3D"/>
    <w:rsid w:val="00327443"/>
    <w:rsid w:val="003473C2"/>
    <w:rsid w:val="003914AD"/>
    <w:rsid w:val="00392311"/>
    <w:rsid w:val="003956C2"/>
    <w:rsid w:val="003A5D87"/>
    <w:rsid w:val="003C3428"/>
    <w:rsid w:val="003E21EA"/>
    <w:rsid w:val="003E4492"/>
    <w:rsid w:val="003F1443"/>
    <w:rsid w:val="003F5ED1"/>
    <w:rsid w:val="00422F19"/>
    <w:rsid w:val="004265E1"/>
    <w:rsid w:val="00431D9E"/>
    <w:rsid w:val="00434363"/>
    <w:rsid w:val="00435D47"/>
    <w:rsid w:val="0044432D"/>
    <w:rsid w:val="00444506"/>
    <w:rsid w:val="00444B41"/>
    <w:rsid w:val="00451ED8"/>
    <w:rsid w:val="00457AF7"/>
    <w:rsid w:val="00483839"/>
    <w:rsid w:val="00485B25"/>
    <w:rsid w:val="004A3F3C"/>
    <w:rsid w:val="004A4A2A"/>
    <w:rsid w:val="004B1EC1"/>
    <w:rsid w:val="004B74E7"/>
    <w:rsid w:val="004C5E39"/>
    <w:rsid w:val="004E58DD"/>
    <w:rsid w:val="004F4D69"/>
    <w:rsid w:val="00502AB5"/>
    <w:rsid w:val="005043DC"/>
    <w:rsid w:val="00515756"/>
    <w:rsid w:val="005232B0"/>
    <w:rsid w:val="00563C60"/>
    <w:rsid w:val="005654CD"/>
    <w:rsid w:val="005760A5"/>
    <w:rsid w:val="00583572"/>
    <w:rsid w:val="005939B4"/>
    <w:rsid w:val="005964E2"/>
    <w:rsid w:val="005C2EA4"/>
    <w:rsid w:val="005C5525"/>
    <w:rsid w:val="005C6672"/>
    <w:rsid w:val="005D0265"/>
    <w:rsid w:val="005D110B"/>
    <w:rsid w:val="005E0477"/>
    <w:rsid w:val="005E4F03"/>
    <w:rsid w:val="005E7CE1"/>
    <w:rsid w:val="005F7736"/>
    <w:rsid w:val="00613C20"/>
    <w:rsid w:val="006272F9"/>
    <w:rsid w:val="006457B9"/>
    <w:rsid w:val="00650C98"/>
    <w:rsid w:val="00657042"/>
    <w:rsid w:val="00661EA4"/>
    <w:rsid w:val="006830A7"/>
    <w:rsid w:val="00683A53"/>
    <w:rsid w:val="006A1E24"/>
    <w:rsid w:val="006A25EB"/>
    <w:rsid w:val="006A4447"/>
    <w:rsid w:val="006A50F6"/>
    <w:rsid w:val="006B03E2"/>
    <w:rsid w:val="006B49A4"/>
    <w:rsid w:val="006C67D6"/>
    <w:rsid w:val="006F443B"/>
    <w:rsid w:val="00704437"/>
    <w:rsid w:val="007160E0"/>
    <w:rsid w:val="007261E9"/>
    <w:rsid w:val="00736D95"/>
    <w:rsid w:val="00737A8E"/>
    <w:rsid w:val="0074441A"/>
    <w:rsid w:val="00745EA1"/>
    <w:rsid w:val="00746B5D"/>
    <w:rsid w:val="00753682"/>
    <w:rsid w:val="00754897"/>
    <w:rsid w:val="00760834"/>
    <w:rsid w:val="00764242"/>
    <w:rsid w:val="00776C98"/>
    <w:rsid w:val="007829B7"/>
    <w:rsid w:val="0079328D"/>
    <w:rsid w:val="007B23D5"/>
    <w:rsid w:val="007B6551"/>
    <w:rsid w:val="007C0412"/>
    <w:rsid w:val="007D5C1E"/>
    <w:rsid w:val="007E1149"/>
    <w:rsid w:val="007E2CF3"/>
    <w:rsid w:val="0084385D"/>
    <w:rsid w:val="00854CFC"/>
    <w:rsid w:val="00857E1B"/>
    <w:rsid w:val="00882FC9"/>
    <w:rsid w:val="00883219"/>
    <w:rsid w:val="008854D6"/>
    <w:rsid w:val="008912EE"/>
    <w:rsid w:val="008945FF"/>
    <w:rsid w:val="008A292A"/>
    <w:rsid w:val="008C4630"/>
    <w:rsid w:val="008D5353"/>
    <w:rsid w:val="008D7FE1"/>
    <w:rsid w:val="008E3910"/>
    <w:rsid w:val="008E3D82"/>
    <w:rsid w:val="008F745E"/>
    <w:rsid w:val="00902381"/>
    <w:rsid w:val="009065F2"/>
    <w:rsid w:val="00910CD2"/>
    <w:rsid w:val="009125FA"/>
    <w:rsid w:val="00914790"/>
    <w:rsid w:val="0092297E"/>
    <w:rsid w:val="00944475"/>
    <w:rsid w:val="009542BE"/>
    <w:rsid w:val="00957A49"/>
    <w:rsid w:val="009802F5"/>
    <w:rsid w:val="00997D5D"/>
    <w:rsid w:val="009B0E7C"/>
    <w:rsid w:val="009C6038"/>
    <w:rsid w:val="009D5473"/>
    <w:rsid w:val="009E687B"/>
    <w:rsid w:val="009F1E95"/>
    <w:rsid w:val="00A025C2"/>
    <w:rsid w:val="00A046B8"/>
    <w:rsid w:val="00A33AE2"/>
    <w:rsid w:val="00A37478"/>
    <w:rsid w:val="00A656CD"/>
    <w:rsid w:val="00A65DD3"/>
    <w:rsid w:val="00A753EC"/>
    <w:rsid w:val="00A85029"/>
    <w:rsid w:val="00AA5AD8"/>
    <w:rsid w:val="00AB1475"/>
    <w:rsid w:val="00AB6714"/>
    <w:rsid w:val="00AC6C71"/>
    <w:rsid w:val="00AD7638"/>
    <w:rsid w:val="00AD7EBA"/>
    <w:rsid w:val="00AE0338"/>
    <w:rsid w:val="00AE06F5"/>
    <w:rsid w:val="00AE548D"/>
    <w:rsid w:val="00AE7868"/>
    <w:rsid w:val="00AF38BB"/>
    <w:rsid w:val="00AF4A64"/>
    <w:rsid w:val="00AF6405"/>
    <w:rsid w:val="00AF7D7E"/>
    <w:rsid w:val="00B212AA"/>
    <w:rsid w:val="00B340CE"/>
    <w:rsid w:val="00B45A08"/>
    <w:rsid w:val="00B5512B"/>
    <w:rsid w:val="00B74DF2"/>
    <w:rsid w:val="00B769F8"/>
    <w:rsid w:val="00B95863"/>
    <w:rsid w:val="00B97D2B"/>
    <w:rsid w:val="00BA056B"/>
    <w:rsid w:val="00BA2E25"/>
    <w:rsid w:val="00BB0462"/>
    <w:rsid w:val="00BB12DB"/>
    <w:rsid w:val="00BC2CFB"/>
    <w:rsid w:val="00BE3087"/>
    <w:rsid w:val="00BE73A2"/>
    <w:rsid w:val="00BF0B5F"/>
    <w:rsid w:val="00BF5987"/>
    <w:rsid w:val="00C02ED1"/>
    <w:rsid w:val="00C059AB"/>
    <w:rsid w:val="00C21162"/>
    <w:rsid w:val="00C25CB8"/>
    <w:rsid w:val="00C43592"/>
    <w:rsid w:val="00C479A5"/>
    <w:rsid w:val="00C5336F"/>
    <w:rsid w:val="00C5496A"/>
    <w:rsid w:val="00C54FF6"/>
    <w:rsid w:val="00C83665"/>
    <w:rsid w:val="00CA70AE"/>
    <w:rsid w:val="00CB0555"/>
    <w:rsid w:val="00CC2C78"/>
    <w:rsid w:val="00CD235B"/>
    <w:rsid w:val="00CD37C4"/>
    <w:rsid w:val="00CE280F"/>
    <w:rsid w:val="00CE4D23"/>
    <w:rsid w:val="00CF4292"/>
    <w:rsid w:val="00D03C60"/>
    <w:rsid w:val="00D10B4A"/>
    <w:rsid w:val="00D13DBA"/>
    <w:rsid w:val="00D15ECF"/>
    <w:rsid w:val="00D22306"/>
    <w:rsid w:val="00D24A3E"/>
    <w:rsid w:val="00D26DDB"/>
    <w:rsid w:val="00D36BEA"/>
    <w:rsid w:val="00D57877"/>
    <w:rsid w:val="00D6584F"/>
    <w:rsid w:val="00D80B83"/>
    <w:rsid w:val="00D80BDE"/>
    <w:rsid w:val="00DB4017"/>
    <w:rsid w:val="00DB7BAB"/>
    <w:rsid w:val="00DC03BD"/>
    <w:rsid w:val="00DC2F59"/>
    <w:rsid w:val="00DC727C"/>
    <w:rsid w:val="00DE560D"/>
    <w:rsid w:val="00DF0778"/>
    <w:rsid w:val="00DF3D0B"/>
    <w:rsid w:val="00E0785E"/>
    <w:rsid w:val="00E11734"/>
    <w:rsid w:val="00E13ACB"/>
    <w:rsid w:val="00E15167"/>
    <w:rsid w:val="00E15DE8"/>
    <w:rsid w:val="00E22EB4"/>
    <w:rsid w:val="00E26759"/>
    <w:rsid w:val="00E330F9"/>
    <w:rsid w:val="00E6173E"/>
    <w:rsid w:val="00E67176"/>
    <w:rsid w:val="00E71CA3"/>
    <w:rsid w:val="00E735F2"/>
    <w:rsid w:val="00E75B24"/>
    <w:rsid w:val="00E868E9"/>
    <w:rsid w:val="00EA6581"/>
    <w:rsid w:val="00EB0D02"/>
    <w:rsid w:val="00EB1087"/>
    <w:rsid w:val="00EB10C1"/>
    <w:rsid w:val="00EB27DF"/>
    <w:rsid w:val="00EB576A"/>
    <w:rsid w:val="00EB74F5"/>
    <w:rsid w:val="00ED3389"/>
    <w:rsid w:val="00ED4045"/>
    <w:rsid w:val="00ED6530"/>
    <w:rsid w:val="00ED6D1D"/>
    <w:rsid w:val="00EE2BE0"/>
    <w:rsid w:val="00EF58FE"/>
    <w:rsid w:val="00F016A2"/>
    <w:rsid w:val="00F07102"/>
    <w:rsid w:val="00F2271A"/>
    <w:rsid w:val="00F27F9C"/>
    <w:rsid w:val="00F312A1"/>
    <w:rsid w:val="00F366C5"/>
    <w:rsid w:val="00F3687A"/>
    <w:rsid w:val="00F45F85"/>
    <w:rsid w:val="00F46EAF"/>
    <w:rsid w:val="00F500B9"/>
    <w:rsid w:val="00F520D8"/>
    <w:rsid w:val="00F5354E"/>
    <w:rsid w:val="00F70752"/>
    <w:rsid w:val="00F76DF5"/>
    <w:rsid w:val="00F776CE"/>
    <w:rsid w:val="00F844F5"/>
    <w:rsid w:val="00F9625B"/>
    <w:rsid w:val="00FA32B6"/>
    <w:rsid w:val="00FA46CE"/>
    <w:rsid w:val="00FA7200"/>
    <w:rsid w:val="00FB1B47"/>
    <w:rsid w:val="00FB6151"/>
    <w:rsid w:val="00FC5157"/>
    <w:rsid w:val="00FC785C"/>
    <w:rsid w:val="00FE05C9"/>
    <w:rsid w:val="00FF54E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9B087"/>
  <w15:chartTrackingRefBased/>
  <w15:docId w15:val="{F3D6A0D5-C111-43C5-B581-E90BBCB3F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1EA4"/>
    <w:pPr>
      <w:spacing w:after="0" w:line="360" w:lineRule="auto"/>
      <w:jc w:val="both"/>
    </w:pPr>
    <w:rPr>
      <w:rFonts w:ascii="Times New Roman" w:eastAsia="Calibri" w:hAnsi="Times New Roman" w:cs="Arial"/>
      <w:sz w:val="24"/>
      <w:szCs w:val="20"/>
      <w:lang w:eastAsia="ru-RU"/>
    </w:rPr>
  </w:style>
  <w:style w:type="paragraph" w:styleId="1">
    <w:name w:val="heading 1"/>
    <w:basedOn w:val="a"/>
    <w:next w:val="a"/>
    <w:link w:val="10"/>
    <w:uiPriority w:val="9"/>
    <w:qFormat/>
    <w:rsid w:val="0015767F"/>
    <w:pPr>
      <w:keepNext/>
      <w:keepLines/>
      <w:spacing w:before="480" w:after="240"/>
      <w:jc w:val="left"/>
      <w:outlineLvl w:val="0"/>
    </w:pPr>
    <w:rPr>
      <w:rFonts w:eastAsiaTheme="majorEastAsia" w:cstheme="majorBidi"/>
      <w:szCs w:val="32"/>
    </w:rPr>
  </w:style>
  <w:style w:type="paragraph" w:styleId="2">
    <w:name w:val="heading 2"/>
    <w:basedOn w:val="a"/>
    <w:next w:val="a"/>
    <w:link w:val="20"/>
    <w:uiPriority w:val="9"/>
    <w:unhideWhenUsed/>
    <w:qFormat/>
    <w:rsid w:val="002A3E09"/>
    <w:pPr>
      <w:keepNext/>
      <w:keepLines/>
      <w:spacing w:before="480" w:after="240"/>
      <w:jc w:val="left"/>
      <w:outlineLvl w:val="1"/>
    </w:pPr>
    <w:rPr>
      <w:rFonts w:eastAsiaTheme="majorEastAsia" w:cstheme="majorBidi"/>
      <w:b/>
      <w:szCs w:val="26"/>
      <w:lang w:eastAsia="en-US"/>
    </w:rPr>
  </w:style>
  <w:style w:type="paragraph" w:styleId="3">
    <w:name w:val="heading 3"/>
    <w:basedOn w:val="a"/>
    <w:next w:val="a"/>
    <w:link w:val="30"/>
    <w:uiPriority w:val="9"/>
    <w:unhideWhenUsed/>
    <w:qFormat/>
    <w:rsid w:val="00746B5D"/>
    <w:pPr>
      <w:keepNext/>
      <w:keepLines/>
      <w:spacing w:before="480" w:after="240"/>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A1734"/>
    <w:rPr>
      <w:sz w:val="16"/>
      <w:szCs w:val="16"/>
    </w:rPr>
  </w:style>
  <w:style w:type="paragraph" w:styleId="a4">
    <w:name w:val="annotation text"/>
    <w:basedOn w:val="a"/>
    <w:link w:val="a5"/>
    <w:uiPriority w:val="99"/>
    <w:unhideWhenUsed/>
    <w:rsid w:val="002A1734"/>
  </w:style>
  <w:style w:type="character" w:customStyle="1" w:styleId="a5">
    <w:name w:val="Текст примечания Знак"/>
    <w:basedOn w:val="a0"/>
    <w:link w:val="a4"/>
    <w:uiPriority w:val="99"/>
    <w:rsid w:val="002A1734"/>
    <w:rPr>
      <w:rFonts w:ascii="Calibri" w:eastAsia="Calibri" w:hAnsi="Calibri" w:cs="Arial"/>
      <w:sz w:val="20"/>
      <w:szCs w:val="20"/>
      <w:lang w:eastAsia="ru-RU"/>
    </w:rPr>
  </w:style>
  <w:style w:type="paragraph" w:styleId="a6">
    <w:name w:val="Balloon Text"/>
    <w:basedOn w:val="a"/>
    <w:link w:val="a7"/>
    <w:uiPriority w:val="99"/>
    <w:semiHidden/>
    <w:unhideWhenUsed/>
    <w:rsid w:val="002A1734"/>
    <w:rPr>
      <w:rFonts w:ascii="Segoe UI" w:hAnsi="Segoe UI" w:cs="Segoe UI"/>
      <w:sz w:val="18"/>
      <w:szCs w:val="18"/>
    </w:rPr>
  </w:style>
  <w:style w:type="character" w:customStyle="1" w:styleId="a7">
    <w:name w:val="Текст выноски Знак"/>
    <w:basedOn w:val="a0"/>
    <w:link w:val="a6"/>
    <w:uiPriority w:val="99"/>
    <w:semiHidden/>
    <w:rsid w:val="002A1734"/>
    <w:rPr>
      <w:rFonts w:ascii="Segoe UI" w:eastAsia="Calibri" w:hAnsi="Segoe UI" w:cs="Segoe UI"/>
      <w:sz w:val="18"/>
      <w:szCs w:val="18"/>
      <w:lang w:eastAsia="ru-RU"/>
    </w:rPr>
  </w:style>
  <w:style w:type="paragraph" w:styleId="a8">
    <w:name w:val="List Paragraph"/>
    <w:basedOn w:val="a"/>
    <w:uiPriority w:val="34"/>
    <w:qFormat/>
    <w:rsid w:val="007160E0"/>
    <w:pPr>
      <w:ind w:left="720"/>
      <w:contextualSpacing/>
    </w:pPr>
  </w:style>
  <w:style w:type="paragraph" w:styleId="a9">
    <w:name w:val="header"/>
    <w:basedOn w:val="a"/>
    <w:link w:val="aa"/>
    <w:uiPriority w:val="99"/>
    <w:unhideWhenUsed/>
    <w:rsid w:val="007B23D5"/>
    <w:pPr>
      <w:tabs>
        <w:tab w:val="center" w:pos="4677"/>
        <w:tab w:val="right" w:pos="9355"/>
      </w:tabs>
    </w:pPr>
  </w:style>
  <w:style w:type="character" w:customStyle="1" w:styleId="aa">
    <w:name w:val="Верхний колонтитул Знак"/>
    <w:basedOn w:val="a0"/>
    <w:link w:val="a9"/>
    <w:uiPriority w:val="99"/>
    <w:rsid w:val="007B23D5"/>
    <w:rPr>
      <w:rFonts w:ascii="Calibri" w:eastAsia="Calibri" w:hAnsi="Calibri" w:cs="Arial"/>
      <w:sz w:val="20"/>
      <w:szCs w:val="20"/>
      <w:lang w:eastAsia="ru-RU"/>
    </w:rPr>
  </w:style>
  <w:style w:type="paragraph" w:styleId="ab">
    <w:name w:val="footer"/>
    <w:basedOn w:val="a"/>
    <w:link w:val="ac"/>
    <w:uiPriority w:val="99"/>
    <w:unhideWhenUsed/>
    <w:rsid w:val="007B23D5"/>
    <w:pPr>
      <w:tabs>
        <w:tab w:val="center" w:pos="4677"/>
        <w:tab w:val="right" w:pos="9355"/>
      </w:tabs>
    </w:pPr>
  </w:style>
  <w:style w:type="character" w:customStyle="1" w:styleId="ac">
    <w:name w:val="Нижний колонтитул Знак"/>
    <w:basedOn w:val="a0"/>
    <w:link w:val="ab"/>
    <w:uiPriority w:val="99"/>
    <w:rsid w:val="007B23D5"/>
    <w:rPr>
      <w:rFonts w:ascii="Calibri" w:eastAsia="Calibri" w:hAnsi="Calibri" w:cs="Arial"/>
      <w:sz w:val="20"/>
      <w:szCs w:val="20"/>
      <w:lang w:eastAsia="ru-RU"/>
    </w:rPr>
  </w:style>
  <w:style w:type="character" w:customStyle="1" w:styleId="10">
    <w:name w:val="Заголовок 1 Знак"/>
    <w:basedOn w:val="a0"/>
    <w:link w:val="1"/>
    <w:uiPriority w:val="9"/>
    <w:rsid w:val="0015767F"/>
    <w:rPr>
      <w:rFonts w:ascii="Times New Roman" w:eastAsiaTheme="majorEastAsia" w:hAnsi="Times New Roman" w:cstheme="majorBidi"/>
      <w:sz w:val="24"/>
      <w:szCs w:val="32"/>
      <w:lang w:eastAsia="ru-RU"/>
    </w:rPr>
  </w:style>
  <w:style w:type="paragraph" w:styleId="ad">
    <w:name w:val="TOC Heading"/>
    <w:basedOn w:val="1"/>
    <w:next w:val="a"/>
    <w:uiPriority w:val="39"/>
    <w:unhideWhenUsed/>
    <w:qFormat/>
    <w:rsid w:val="008854D6"/>
    <w:pPr>
      <w:spacing w:line="259" w:lineRule="auto"/>
      <w:outlineLvl w:val="9"/>
    </w:pPr>
  </w:style>
  <w:style w:type="character" w:customStyle="1" w:styleId="20">
    <w:name w:val="Заголовок 2 Знак"/>
    <w:basedOn w:val="a0"/>
    <w:link w:val="2"/>
    <w:uiPriority w:val="9"/>
    <w:rsid w:val="002A3E09"/>
    <w:rPr>
      <w:rFonts w:ascii="Times New Roman" w:eastAsiaTheme="majorEastAsia" w:hAnsi="Times New Roman" w:cstheme="majorBidi"/>
      <w:b/>
      <w:sz w:val="24"/>
      <w:szCs w:val="26"/>
    </w:rPr>
  </w:style>
  <w:style w:type="character" w:styleId="ae">
    <w:name w:val="Strong"/>
    <w:basedOn w:val="a0"/>
    <w:uiPriority w:val="22"/>
    <w:qFormat/>
    <w:rsid w:val="00025CCB"/>
    <w:rPr>
      <w:b/>
      <w:bCs/>
    </w:rPr>
  </w:style>
  <w:style w:type="paragraph" w:styleId="11">
    <w:name w:val="toc 1"/>
    <w:basedOn w:val="a"/>
    <w:next w:val="a"/>
    <w:autoRedefine/>
    <w:uiPriority w:val="39"/>
    <w:unhideWhenUsed/>
    <w:rsid w:val="00B5512B"/>
    <w:pPr>
      <w:tabs>
        <w:tab w:val="right" w:leader="dot" w:pos="9628"/>
      </w:tabs>
      <w:spacing w:after="100" w:line="240" w:lineRule="auto"/>
    </w:pPr>
  </w:style>
  <w:style w:type="paragraph" w:styleId="21">
    <w:name w:val="toc 2"/>
    <w:basedOn w:val="a"/>
    <w:next w:val="a"/>
    <w:autoRedefine/>
    <w:uiPriority w:val="39"/>
    <w:unhideWhenUsed/>
    <w:rsid w:val="00327443"/>
    <w:pPr>
      <w:tabs>
        <w:tab w:val="right" w:leader="dot" w:pos="9628"/>
      </w:tabs>
      <w:spacing w:after="100" w:line="240" w:lineRule="auto"/>
      <w:ind w:left="200"/>
    </w:pPr>
  </w:style>
  <w:style w:type="character" w:styleId="af">
    <w:name w:val="Hyperlink"/>
    <w:basedOn w:val="a0"/>
    <w:uiPriority w:val="99"/>
    <w:unhideWhenUsed/>
    <w:rsid w:val="00025CCB"/>
    <w:rPr>
      <w:color w:val="0563C1" w:themeColor="hyperlink"/>
      <w:u w:val="single"/>
    </w:rPr>
  </w:style>
  <w:style w:type="paragraph" w:styleId="af0">
    <w:name w:val="Normal (Web)"/>
    <w:basedOn w:val="a"/>
    <w:uiPriority w:val="99"/>
    <w:semiHidden/>
    <w:unhideWhenUsed/>
    <w:rsid w:val="00E26759"/>
    <w:pPr>
      <w:spacing w:before="100" w:beforeAutospacing="1" w:after="100" w:afterAutospacing="1"/>
    </w:pPr>
    <w:rPr>
      <w:rFonts w:eastAsia="Times New Roman" w:cs="Times New Roman"/>
      <w:szCs w:val="24"/>
      <w:lang w:eastAsia="ja-JP"/>
    </w:rPr>
  </w:style>
  <w:style w:type="paragraph" w:styleId="af1">
    <w:name w:val="annotation subject"/>
    <w:basedOn w:val="a4"/>
    <w:next w:val="a4"/>
    <w:link w:val="af2"/>
    <w:uiPriority w:val="99"/>
    <w:semiHidden/>
    <w:unhideWhenUsed/>
    <w:rsid w:val="00E26759"/>
    <w:rPr>
      <w:b/>
      <w:bCs/>
    </w:rPr>
  </w:style>
  <w:style w:type="character" w:customStyle="1" w:styleId="af2">
    <w:name w:val="Тема примечания Знак"/>
    <w:basedOn w:val="a5"/>
    <w:link w:val="af1"/>
    <w:uiPriority w:val="99"/>
    <w:semiHidden/>
    <w:rsid w:val="00E26759"/>
    <w:rPr>
      <w:rFonts w:ascii="Calibri" w:eastAsia="Calibri" w:hAnsi="Calibri" w:cs="Arial"/>
      <w:b/>
      <w:bCs/>
      <w:sz w:val="20"/>
      <w:szCs w:val="20"/>
      <w:lang w:eastAsia="ru-RU"/>
    </w:rPr>
  </w:style>
  <w:style w:type="table" w:styleId="af3">
    <w:name w:val="Table Grid"/>
    <w:basedOn w:val="a1"/>
    <w:uiPriority w:val="59"/>
    <w:rsid w:val="00EB10C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746B5D"/>
    <w:rPr>
      <w:rFonts w:ascii="Times New Roman" w:eastAsiaTheme="majorEastAsia" w:hAnsi="Times New Roman" w:cstheme="majorBidi"/>
      <w:b/>
      <w:sz w:val="24"/>
      <w:szCs w:val="24"/>
      <w:lang w:eastAsia="ru-RU"/>
    </w:rPr>
  </w:style>
  <w:style w:type="character" w:styleId="af4">
    <w:name w:val="Emphasis"/>
    <w:uiPriority w:val="20"/>
    <w:qFormat/>
    <w:rsid w:val="001B626A"/>
    <w:rPr>
      <w:i/>
      <w:iCs/>
    </w:rPr>
  </w:style>
  <w:style w:type="paragraph" w:styleId="31">
    <w:name w:val="toc 3"/>
    <w:basedOn w:val="a"/>
    <w:next w:val="a"/>
    <w:autoRedefine/>
    <w:uiPriority w:val="39"/>
    <w:unhideWhenUsed/>
    <w:rsid w:val="00FA46CE"/>
    <w:pPr>
      <w:spacing w:after="100"/>
      <w:ind w:left="480"/>
    </w:pPr>
  </w:style>
  <w:style w:type="table" w:styleId="af5">
    <w:name w:val="Grid Table Light"/>
    <w:basedOn w:val="a1"/>
    <w:uiPriority w:val="40"/>
    <w:rsid w:val="007642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ighlight">
    <w:name w:val="highlight"/>
    <w:basedOn w:val="a0"/>
    <w:rsid w:val="00EB27DF"/>
  </w:style>
  <w:style w:type="paragraph" w:styleId="af6">
    <w:name w:val="No Spacing"/>
    <w:uiPriority w:val="1"/>
    <w:qFormat/>
    <w:rsid w:val="006272F9"/>
    <w:pPr>
      <w:spacing w:after="0" w:line="240" w:lineRule="auto"/>
      <w:jc w:val="both"/>
    </w:pPr>
    <w:rPr>
      <w:rFonts w:ascii="Times New Roman" w:eastAsia="Calibri" w:hAnsi="Times New Roman" w:cs="Arial"/>
      <w:sz w:val="24"/>
      <w:szCs w:val="20"/>
      <w:lang w:eastAsia="ru-RU"/>
    </w:rPr>
  </w:style>
  <w:style w:type="paragraph" w:styleId="af7">
    <w:name w:val="Revision"/>
    <w:hidden/>
    <w:uiPriority w:val="99"/>
    <w:semiHidden/>
    <w:rsid w:val="00C059AB"/>
    <w:pPr>
      <w:spacing w:after="0" w:line="240" w:lineRule="auto"/>
    </w:pPr>
    <w:rPr>
      <w:rFonts w:ascii="Times New Roman" w:eastAsia="Calibri" w:hAnsi="Times New Roman" w:cs="Arial"/>
      <w:sz w:val="24"/>
      <w:szCs w:val="20"/>
      <w:lang w:eastAsia="ru-RU"/>
    </w:rPr>
  </w:style>
  <w:style w:type="character" w:customStyle="1" w:styleId="shorttext">
    <w:name w:val="short_text"/>
    <w:basedOn w:val="a0"/>
    <w:rsid w:val="000D7687"/>
  </w:style>
  <w:style w:type="character" w:customStyle="1" w:styleId="st">
    <w:name w:val="st"/>
    <w:basedOn w:val="a0"/>
    <w:rsid w:val="00E15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02833">
      <w:bodyDiv w:val="1"/>
      <w:marLeft w:val="0"/>
      <w:marRight w:val="0"/>
      <w:marTop w:val="0"/>
      <w:marBottom w:val="0"/>
      <w:divBdr>
        <w:top w:val="none" w:sz="0" w:space="0" w:color="auto"/>
        <w:left w:val="none" w:sz="0" w:space="0" w:color="auto"/>
        <w:bottom w:val="none" w:sz="0" w:space="0" w:color="auto"/>
        <w:right w:val="none" w:sz="0" w:space="0" w:color="auto"/>
      </w:divBdr>
    </w:div>
    <w:div w:id="70583719">
      <w:bodyDiv w:val="1"/>
      <w:marLeft w:val="0"/>
      <w:marRight w:val="0"/>
      <w:marTop w:val="0"/>
      <w:marBottom w:val="0"/>
      <w:divBdr>
        <w:top w:val="none" w:sz="0" w:space="0" w:color="auto"/>
        <w:left w:val="none" w:sz="0" w:space="0" w:color="auto"/>
        <w:bottom w:val="none" w:sz="0" w:space="0" w:color="auto"/>
        <w:right w:val="none" w:sz="0" w:space="0" w:color="auto"/>
      </w:divBdr>
      <w:divsChild>
        <w:div w:id="923420627">
          <w:marLeft w:val="0"/>
          <w:marRight w:val="0"/>
          <w:marTop w:val="0"/>
          <w:marBottom w:val="0"/>
          <w:divBdr>
            <w:top w:val="none" w:sz="0" w:space="0" w:color="auto"/>
            <w:left w:val="none" w:sz="0" w:space="0" w:color="auto"/>
            <w:bottom w:val="none" w:sz="0" w:space="0" w:color="auto"/>
            <w:right w:val="none" w:sz="0" w:space="0" w:color="auto"/>
          </w:divBdr>
        </w:div>
        <w:div w:id="347831697">
          <w:marLeft w:val="0"/>
          <w:marRight w:val="0"/>
          <w:marTop w:val="0"/>
          <w:marBottom w:val="0"/>
          <w:divBdr>
            <w:top w:val="none" w:sz="0" w:space="0" w:color="auto"/>
            <w:left w:val="none" w:sz="0" w:space="0" w:color="auto"/>
            <w:bottom w:val="none" w:sz="0" w:space="0" w:color="auto"/>
            <w:right w:val="none" w:sz="0" w:space="0" w:color="auto"/>
          </w:divBdr>
        </w:div>
        <w:div w:id="1372849229">
          <w:marLeft w:val="0"/>
          <w:marRight w:val="0"/>
          <w:marTop w:val="0"/>
          <w:marBottom w:val="0"/>
          <w:divBdr>
            <w:top w:val="none" w:sz="0" w:space="0" w:color="auto"/>
            <w:left w:val="none" w:sz="0" w:space="0" w:color="auto"/>
            <w:bottom w:val="none" w:sz="0" w:space="0" w:color="auto"/>
            <w:right w:val="none" w:sz="0" w:space="0" w:color="auto"/>
          </w:divBdr>
        </w:div>
        <w:div w:id="105126816">
          <w:marLeft w:val="0"/>
          <w:marRight w:val="0"/>
          <w:marTop w:val="0"/>
          <w:marBottom w:val="0"/>
          <w:divBdr>
            <w:top w:val="none" w:sz="0" w:space="0" w:color="auto"/>
            <w:left w:val="none" w:sz="0" w:space="0" w:color="auto"/>
            <w:bottom w:val="none" w:sz="0" w:space="0" w:color="auto"/>
            <w:right w:val="none" w:sz="0" w:space="0" w:color="auto"/>
          </w:divBdr>
        </w:div>
        <w:div w:id="1644236646">
          <w:marLeft w:val="0"/>
          <w:marRight w:val="0"/>
          <w:marTop w:val="0"/>
          <w:marBottom w:val="0"/>
          <w:divBdr>
            <w:top w:val="none" w:sz="0" w:space="0" w:color="auto"/>
            <w:left w:val="none" w:sz="0" w:space="0" w:color="auto"/>
            <w:bottom w:val="none" w:sz="0" w:space="0" w:color="auto"/>
            <w:right w:val="none" w:sz="0" w:space="0" w:color="auto"/>
          </w:divBdr>
        </w:div>
        <w:div w:id="1012488949">
          <w:marLeft w:val="0"/>
          <w:marRight w:val="0"/>
          <w:marTop w:val="0"/>
          <w:marBottom w:val="0"/>
          <w:divBdr>
            <w:top w:val="none" w:sz="0" w:space="0" w:color="auto"/>
            <w:left w:val="none" w:sz="0" w:space="0" w:color="auto"/>
            <w:bottom w:val="none" w:sz="0" w:space="0" w:color="auto"/>
            <w:right w:val="none" w:sz="0" w:space="0" w:color="auto"/>
          </w:divBdr>
        </w:div>
        <w:div w:id="373847968">
          <w:marLeft w:val="0"/>
          <w:marRight w:val="0"/>
          <w:marTop w:val="0"/>
          <w:marBottom w:val="0"/>
          <w:divBdr>
            <w:top w:val="none" w:sz="0" w:space="0" w:color="auto"/>
            <w:left w:val="none" w:sz="0" w:space="0" w:color="auto"/>
            <w:bottom w:val="none" w:sz="0" w:space="0" w:color="auto"/>
            <w:right w:val="none" w:sz="0" w:space="0" w:color="auto"/>
          </w:divBdr>
        </w:div>
        <w:div w:id="1393456694">
          <w:marLeft w:val="0"/>
          <w:marRight w:val="0"/>
          <w:marTop w:val="0"/>
          <w:marBottom w:val="0"/>
          <w:divBdr>
            <w:top w:val="none" w:sz="0" w:space="0" w:color="auto"/>
            <w:left w:val="none" w:sz="0" w:space="0" w:color="auto"/>
            <w:bottom w:val="none" w:sz="0" w:space="0" w:color="auto"/>
            <w:right w:val="none" w:sz="0" w:space="0" w:color="auto"/>
          </w:divBdr>
        </w:div>
        <w:div w:id="255091878">
          <w:marLeft w:val="0"/>
          <w:marRight w:val="0"/>
          <w:marTop w:val="0"/>
          <w:marBottom w:val="0"/>
          <w:divBdr>
            <w:top w:val="none" w:sz="0" w:space="0" w:color="auto"/>
            <w:left w:val="none" w:sz="0" w:space="0" w:color="auto"/>
            <w:bottom w:val="none" w:sz="0" w:space="0" w:color="auto"/>
            <w:right w:val="none" w:sz="0" w:space="0" w:color="auto"/>
          </w:divBdr>
        </w:div>
        <w:div w:id="1627347066">
          <w:marLeft w:val="0"/>
          <w:marRight w:val="0"/>
          <w:marTop w:val="0"/>
          <w:marBottom w:val="0"/>
          <w:divBdr>
            <w:top w:val="none" w:sz="0" w:space="0" w:color="auto"/>
            <w:left w:val="none" w:sz="0" w:space="0" w:color="auto"/>
            <w:bottom w:val="none" w:sz="0" w:space="0" w:color="auto"/>
            <w:right w:val="none" w:sz="0" w:space="0" w:color="auto"/>
          </w:divBdr>
        </w:div>
        <w:div w:id="1467164609">
          <w:marLeft w:val="0"/>
          <w:marRight w:val="0"/>
          <w:marTop w:val="0"/>
          <w:marBottom w:val="0"/>
          <w:divBdr>
            <w:top w:val="none" w:sz="0" w:space="0" w:color="auto"/>
            <w:left w:val="none" w:sz="0" w:space="0" w:color="auto"/>
            <w:bottom w:val="none" w:sz="0" w:space="0" w:color="auto"/>
            <w:right w:val="none" w:sz="0" w:space="0" w:color="auto"/>
          </w:divBdr>
        </w:div>
        <w:div w:id="494762357">
          <w:marLeft w:val="0"/>
          <w:marRight w:val="0"/>
          <w:marTop w:val="0"/>
          <w:marBottom w:val="0"/>
          <w:divBdr>
            <w:top w:val="none" w:sz="0" w:space="0" w:color="auto"/>
            <w:left w:val="none" w:sz="0" w:space="0" w:color="auto"/>
            <w:bottom w:val="none" w:sz="0" w:space="0" w:color="auto"/>
            <w:right w:val="none" w:sz="0" w:space="0" w:color="auto"/>
          </w:divBdr>
        </w:div>
        <w:div w:id="580217906">
          <w:marLeft w:val="0"/>
          <w:marRight w:val="0"/>
          <w:marTop w:val="0"/>
          <w:marBottom w:val="0"/>
          <w:divBdr>
            <w:top w:val="none" w:sz="0" w:space="0" w:color="auto"/>
            <w:left w:val="none" w:sz="0" w:space="0" w:color="auto"/>
            <w:bottom w:val="none" w:sz="0" w:space="0" w:color="auto"/>
            <w:right w:val="none" w:sz="0" w:space="0" w:color="auto"/>
          </w:divBdr>
        </w:div>
        <w:div w:id="1611430248">
          <w:marLeft w:val="0"/>
          <w:marRight w:val="0"/>
          <w:marTop w:val="0"/>
          <w:marBottom w:val="0"/>
          <w:divBdr>
            <w:top w:val="none" w:sz="0" w:space="0" w:color="auto"/>
            <w:left w:val="none" w:sz="0" w:space="0" w:color="auto"/>
            <w:bottom w:val="none" w:sz="0" w:space="0" w:color="auto"/>
            <w:right w:val="none" w:sz="0" w:space="0" w:color="auto"/>
          </w:divBdr>
        </w:div>
        <w:div w:id="1152135378">
          <w:marLeft w:val="0"/>
          <w:marRight w:val="0"/>
          <w:marTop w:val="0"/>
          <w:marBottom w:val="0"/>
          <w:divBdr>
            <w:top w:val="none" w:sz="0" w:space="0" w:color="auto"/>
            <w:left w:val="none" w:sz="0" w:space="0" w:color="auto"/>
            <w:bottom w:val="none" w:sz="0" w:space="0" w:color="auto"/>
            <w:right w:val="none" w:sz="0" w:space="0" w:color="auto"/>
          </w:divBdr>
        </w:div>
        <w:div w:id="2060476987">
          <w:marLeft w:val="0"/>
          <w:marRight w:val="0"/>
          <w:marTop w:val="0"/>
          <w:marBottom w:val="0"/>
          <w:divBdr>
            <w:top w:val="none" w:sz="0" w:space="0" w:color="auto"/>
            <w:left w:val="none" w:sz="0" w:space="0" w:color="auto"/>
            <w:bottom w:val="none" w:sz="0" w:space="0" w:color="auto"/>
            <w:right w:val="none" w:sz="0" w:space="0" w:color="auto"/>
          </w:divBdr>
        </w:div>
        <w:div w:id="63724787">
          <w:marLeft w:val="0"/>
          <w:marRight w:val="0"/>
          <w:marTop w:val="0"/>
          <w:marBottom w:val="0"/>
          <w:divBdr>
            <w:top w:val="none" w:sz="0" w:space="0" w:color="auto"/>
            <w:left w:val="none" w:sz="0" w:space="0" w:color="auto"/>
            <w:bottom w:val="none" w:sz="0" w:space="0" w:color="auto"/>
            <w:right w:val="none" w:sz="0" w:space="0" w:color="auto"/>
          </w:divBdr>
        </w:div>
        <w:div w:id="2133671309">
          <w:marLeft w:val="0"/>
          <w:marRight w:val="0"/>
          <w:marTop w:val="0"/>
          <w:marBottom w:val="0"/>
          <w:divBdr>
            <w:top w:val="none" w:sz="0" w:space="0" w:color="auto"/>
            <w:left w:val="none" w:sz="0" w:space="0" w:color="auto"/>
            <w:bottom w:val="none" w:sz="0" w:space="0" w:color="auto"/>
            <w:right w:val="none" w:sz="0" w:space="0" w:color="auto"/>
          </w:divBdr>
        </w:div>
        <w:div w:id="1717196838">
          <w:marLeft w:val="0"/>
          <w:marRight w:val="0"/>
          <w:marTop w:val="0"/>
          <w:marBottom w:val="0"/>
          <w:divBdr>
            <w:top w:val="none" w:sz="0" w:space="0" w:color="auto"/>
            <w:left w:val="none" w:sz="0" w:space="0" w:color="auto"/>
            <w:bottom w:val="none" w:sz="0" w:space="0" w:color="auto"/>
            <w:right w:val="none" w:sz="0" w:space="0" w:color="auto"/>
          </w:divBdr>
        </w:div>
        <w:div w:id="1457915555">
          <w:marLeft w:val="0"/>
          <w:marRight w:val="0"/>
          <w:marTop w:val="0"/>
          <w:marBottom w:val="0"/>
          <w:divBdr>
            <w:top w:val="none" w:sz="0" w:space="0" w:color="auto"/>
            <w:left w:val="none" w:sz="0" w:space="0" w:color="auto"/>
            <w:bottom w:val="none" w:sz="0" w:space="0" w:color="auto"/>
            <w:right w:val="none" w:sz="0" w:space="0" w:color="auto"/>
          </w:divBdr>
        </w:div>
        <w:div w:id="305277112">
          <w:marLeft w:val="0"/>
          <w:marRight w:val="0"/>
          <w:marTop w:val="0"/>
          <w:marBottom w:val="0"/>
          <w:divBdr>
            <w:top w:val="none" w:sz="0" w:space="0" w:color="auto"/>
            <w:left w:val="none" w:sz="0" w:space="0" w:color="auto"/>
            <w:bottom w:val="none" w:sz="0" w:space="0" w:color="auto"/>
            <w:right w:val="none" w:sz="0" w:space="0" w:color="auto"/>
          </w:divBdr>
        </w:div>
        <w:div w:id="1036735599">
          <w:marLeft w:val="0"/>
          <w:marRight w:val="0"/>
          <w:marTop w:val="0"/>
          <w:marBottom w:val="0"/>
          <w:divBdr>
            <w:top w:val="none" w:sz="0" w:space="0" w:color="auto"/>
            <w:left w:val="none" w:sz="0" w:space="0" w:color="auto"/>
            <w:bottom w:val="none" w:sz="0" w:space="0" w:color="auto"/>
            <w:right w:val="none" w:sz="0" w:space="0" w:color="auto"/>
          </w:divBdr>
        </w:div>
        <w:div w:id="937181200">
          <w:marLeft w:val="0"/>
          <w:marRight w:val="0"/>
          <w:marTop w:val="0"/>
          <w:marBottom w:val="0"/>
          <w:divBdr>
            <w:top w:val="none" w:sz="0" w:space="0" w:color="auto"/>
            <w:left w:val="none" w:sz="0" w:space="0" w:color="auto"/>
            <w:bottom w:val="none" w:sz="0" w:space="0" w:color="auto"/>
            <w:right w:val="none" w:sz="0" w:space="0" w:color="auto"/>
          </w:divBdr>
        </w:div>
        <w:div w:id="1335255295">
          <w:marLeft w:val="0"/>
          <w:marRight w:val="0"/>
          <w:marTop w:val="0"/>
          <w:marBottom w:val="0"/>
          <w:divBdr>
            <w:top w:val="none" w:sz="0" w:space="0" w:color="auto"/>
            <w:left w:val="none" w:sz="0" w:space="0" w:color="auto"/>
            <w:bottom w:val="none" w:sz="0" w:space="0" w:color="auto"/>
            <w:right w:val="none" w:sz="0" w:space="0" w:color="auto"/>
          </w:divBdr>
        </w:div>
        <w:div w:id="1146584030">
          <w:marLeft w:val="0"/>
          <w:marRight w:val="0"/>
          <w:marTop w:val="0"/>
          <w:marBottom w:val="0"/>
          <w:divBdr>
            <w:top w:val="none" w:sz="0" w:space="0" w:color="auto"/>
            <w:left w:val="none" w:sz="0" w:space="0" w:color="auto"/>
            <w:bottom w:val="none" w:sz="0" w:space="0" w:color="auto"/>
            <w:right w:val="none" w:sz="0" w:space="0" w:color="auto"/>
          </w:divBdr>
        </w:div>
        <w:div w:id="504706802">
          <w:marLeft w:val="0"/>
          <w:marRight w:val="0"/>
          <w:marTop w:val="0"/>
          <w:marBottom w:val="0"/>
          <w:divBdr>
            <w:top w:val="none" w:sz="0" w:space="0" w:color="auto"/>
            <w:left w:val="none" w:sz="0" w:space="0" w:color="auto"/>
            <w:bottom w:val="none" w:sz="0" w:space="0" w:color="auto"/>
            <w:right w:val="none" w:sz="0" w:space="0" w:color="auto"/>
          </w:divBdr>
        </w:div>
        <w:div w:id="1878855103">
          <w:marLeft w:val="0"/>
          <w:marRight w:val="0"/>
          <w:marTop w:val="0"/>
          <w:marBottom w:val="0"/>
          <w:divBdr>
            <w:top w:val="none" w:sz="0" w:space="0" w:color="auto"/>
            <w:left w:val="none" w:sz="0" w:space="0" w:color="auto"/>
            <w:bottom w:val="none" w:sz="0" w:space="0" w:color="auto"/>
            <w:right w:val="none" w:sz="0" w:space="0" w:color="auto"/>
          </w:divBdr>
        </w:div>
        <w:div w:id="1823697607">
          <w:marLeft w:val="0"/>
          <w:marRight w:val="0"/>
          <w:marTop w:val="0"/>
          <w:marBottom w:val="0"/>
          <w:divBdr>
            <w:top w:val="none" w:sz="0" w:space="0" w:color="auto"/>
            <w:left w:val="none" w:sz="0" w:space="0" w:color="auto"/>
            <w:bottom w:val="none" w:sz="0" w:space="0" w:color="auto"/>
            <w:right w:val="none" w:sz="0" w:space="0" w:color="auto"/>
          </w:divBdr>
        </w:div>
      </w:divsChild>
    </w:div>
    <w:div w:id="153223459">
      <w:bodyDiv w:val="1"/>
      <w:marLeft w:val="0"/>
      <w:marRight w:val="0"/>
      <w:marTop w:val="0"/>
      <w:marBottom w:val="0"/>
      <w:divBdr>
        <w:top w:val="none" w:sz="0" w:space="0" w:color="auto"/>
        <w:left w:val="none" w:sz="0" w:space="0" w:color="auto"/>
        <w:bottom w:val="none" w:sz="0" w:space="0" w:color="auto"/>
        <w:right w:val="none" w:sz="0" w:space="0" w:color="auto"/>
      </w:divBdr>
    </w:div>
    <w:div w:id="153380051">
      <w:bodyDiv w:val="1"/>
      <w:marLeft w:val="0"/>
      <w:marRight w:val="0"/>
      <w:marTop w:val="0"/>
      <w:marBottom w:val="0"/>
      <w:divBdr>
        <w:top w:val="none" w:sz="0" w:space="0" w:color="auto"/>
        <w:left w:val="none" w:sz="0" w:space="0" w:color="auto"/>
        <w:bottom w:val="none" w:sz="0" w:space="0" w:color="auto"/>
        <w:right w:val="none" w:sz="0" w:space="0" w:color="auto"/>
      </w:divBdr>
    </w:div>
    <w:div w:id="188640854">
      <w:bodyDiv w:val="1"/>
      <w:marLeft w:val="0"/>
      <w:marRight w:val="0"/>
      <w:marTop w:val="0"/>
      <w:marBottom w:val="0"/>
      <w:divBdr>
        <w:top w:val="none" w:sz="0" w:space="0" w:color="auto"/>
        <w:left w:val="none" w:sz="0" w:space="0" w:color="auto"/>
        <w:bottom w:val="none" w:sz="0" w:space="0" w:color="auto"/>
        <w:right w:val="none" w:sz="0" w:space="0" w:color="auto"/>
      </w:divBdr>
    </w:div>
    <w:div w:id="191920914">
      <w:bodyDiv w:val="1"/>
      <w:marLeft w:val="0"/>
      <w:marRight w:val="0"/>
      <w:marTop w:val="0"/>
      <w:marBottom w:val="0"/>
      <w:divBdr>
        <w:top w:val="none" w:sz="0" w:space="0" w:color="auto"/>
        <w:left w:val="none" w:sz="0" w:space="0" w:color="auto"/>
        <w:bottom w:val="none" w:sz="0" w:space="0" w:color="auto"/>
        <w:right w:val="none" w:sz="0" w:space="0" w:color="auto"/>
      </w:divBdr>
    </w:div>
    <w:div w:id="204299260">
      <w:bodyDiv w:val="1"/>
      <w:marLeft w:val="0"/>
      <w:marRight w:val="0"/>
      <w:marTop w:val="0"/>
      <w:marBottom w:val="0"/>
      <w:divBdr>
        <w:top w:val="none" w:sz="0" w:space="0" w:color="auto"/>
        <w:left w:val="none" w:sz="0" w:space="0" w:color="auto"/>
        <w:bottom w:val="none" w:sz="0" w:space="0" w:color="auto"/>
        <w:right w:val="none" w:sz="0" w:space="0" w:color="auto"/>
      </w:divBdr>
    </w:div>
    <w:div w:id="210187744">
      <w:bodyDiv w:val="1"/>
      <w:marLeft w:val="0"/>
      <w:marRight w:val="0"/>
      <w:marTop w:val="0"/>
      <w:marBottom w:val="0"/>
      <w:divBdr>
        <w:top w:val="none" w:sz="0" w:space="0" w:color="auto"/>
        <w:left w:val="none" w:sz="0" w:space="0" w:color="auto"/>
        <w:bottom w:val="none" w:sz="0" w:space="0" w:color="auto"/>
        <w:right w:val="none" w:sz="0" w:space="0" w:color="auto"/>
      </w:divBdr>
    </w:div>
    <w:div w:id="224488985">
      <w:bodyDiv w:val="1"/>
      <w:marLeft w:val="0"/>
      <w:marRight w:val="0"/>
      <w:marTop w:val="0"/>
      <w:marBottom w:val="0"/>
      <w:divBdr>
        <w:top w:val="none" w:sz="0" w:space="0" w:color="auto"/>
        <w:left w:val="none" w:sz="0" w:space="0" w:color="auto"/>
        <w:bottom w:val="none" w:sz="0" w:space="0" w:color="auto"/>
        <w:right w:val="none" w:sz="0" w:space="0" w:color="auto"/>
      </w:divBdr>
    </w:div>
    <w:div w:id="253514102">
      <w:bodyDiv w:val="1"/>
      <w:marLeft w:val="0"/>
      <w:marRight w:val="0"/>
      <w:marTop w:val="0"/>
      <w:marBottom w:val="0"/>
      <w:divBdr>
        <w:top w:val="none" w:sz="0" w:space="0" w:color="auto"/>
        <w:left w:val="none" w:sz="0" w:space="0" w:color="auto"/>
        <w:bottom w:val="none" w:sz="0" w:space="0" w:color="auto"/>
        <w:right w:val="none" w:sz="0" w:space="0" w:color="auto"/>
      </w:divBdr>
    </w:div>
    <w:div w:id="274334004">
      <w:bodyDiv w:val="1"/>
      <w:marLeft w:val="0"/>
      <w:marRight w:val="0"/>
      <w:marTop w:val="0"/>
      <w:marBottom w:val="0"/>
      <w:divBdr>
        <w:top w:val="none" w:sz="0" w:space="0" w:color="auto"/>
        <w:left w:val="none" w:sz="0" w:space="0" w:color="auto"/>
        <w:bottom w:val="none" w:sz="0" w:space="0" w:color="auto"/>
        <w:right w:val="none" w:sz="0" w:space="0" w:color="auto"/>
      </w:divBdr>
    </w:div>
    <w:div w:id="316694801">
      <w:bodyDiv w:val="1"/>
      <w:marLeft w:val="0"/>
      <w:marRight w:val="0"/>
      <w:marTop w:val="0"/>
      <w:marBottom w:val="0"/>
      <w:divBdr>
        <w:top w:val="none" w:sz="0" w:space="0" w:color="auto"/>
        <w:left w:val="none" w:sz="0" w:space="0" w:color="auto"/>
        <w:bottom w:val="none" w:sz="0" w:space="0" w:color="auto"/>
        <w:right w:val="none" w:sz="0" w:space="0" w:color="auto"/>
      </w:divBdr>
    </w:div>
    <w:div w:id="359746488">
      <w:bodyDiv w:val="1"/>
      <w:marLeft w:val="0"/>
      <w:marRight w:val="0"/>
      <w:marTop w:val="0"/>
      <w:marBottom w:val="0"/>
      <w:divBdr>
        <w:top w:val="none" w:sz="0" w:space="0" w:color="auto"/>
        <w:left w:val="none" w:sz="0" w:space="0" w:color="auto"/>
        <w:bottom w:val="none" w:sz="0" w:space="0" w:color="auto"/>
        <w:right w:val="none" w:sz="0" w:space="0" w:color="auto"/>
      </w:divBdr>
    </w:div>
    <w:div w:id="550725475">
      <w:bodyDiv w:val="1"/>
      <w:marLeft w:val="0"/>
      <w:marRight w:val="0"/>
      <w:marTop w:val="0"/>
      <w:marBottom w:val="0"/>
      <w:divBdr>
        <w:top w:val="none" w:sz="0" w:space="0" w:color="auto"/>
        <w:left w:val="none" w:sz="0" w:space="0" w:color="auto"/>
        <w:bottom w:val="none" w:sz="0" w:space="0" w:color="auto"/>
        <w:right w:val="none" w:sz="0" w:space="0" w:color="auto"/>
      </w:divBdr>
    </w:div>
    <w:div w:id="551696021">
      <w:bodyDiv w:val="1"/>
      <w:marLeft w:val="0"/>
      <w:marRight w:val="0"/>
      <w:marTop w:val="0"/>
      <w:marBottom w:val="0"/>
      <w:divBdr>
        <w:top w:val="none" w:sz="0" w:space="0" w:color="auto"/>
        <w:left w:val="none" w:sz="0" w:space="0" w:color="auto"/>
        <w:bottom w:val="none" w:sz="0" w:space="0" w:color="auto"/>
        <w:right w:val="none" w:sz="0" w:space="0" w:color="auto"/>
      </w:divBdr>
    </w:div>
    <w:div w:id="564100411">
      <w:bodyDiv w:val="1"/>
      <w:marLeft w:val="0"/>
      <w:marRight w:val="0"/>
      <w:marTop w:val="0"/>
      <w:marBottom w:val="0"/>
      <w:divBdr>
        <w:top w:val="none" w:sz="0" w:space="0" w:color="auto"/>
        <w:left w:val="none" w:sz="0" w:space="0" w:color="auto"/>
        <w:bottom w:val="none" w:sz="0" w:space="0" w:color="auto"/>
        <w:right w:val="none" w:sz="0" w:space="0" w:color="auto"/>
      </w:divBdr>
    </w:div>
    <w:div w:id="615137963">
      <w:bodyDiv w:val="1"/>
      <w:marLeft w:val="0"/>
      <w:marRight w:val="0"/>
      <w:marTop w:val="0"/>
      <w:marBottom w:val="0"/>
      <w:divBdr>
        <w:top w:val="none" w:sz="0" w:space="0" w:color="auto"/>
        <w:left w:val="none" w:sz="0" w:space="0" w:color="auto"/>
        <w:bottom w:val="none" w:sz="0" w:space="0" w:color="auto"/>
        <w:right w:val="none" w:sz="0" w:space="0" w:color="auto"/>
      </w:divBdr>
    </w:div>
    <w:div w:id="628895240">
      <w:bodyDiv w:val="1"/>
      <w:marLeft w:val="0"/>
      <w:marRight w:val="0"/>
      <w:marTop w:val="0"/>
      <w:marBottom w:val="0"/>
      <w:divBdr>
        <w:top w:val="none" w:sz="0" w:space="0" w:color="auto"/>
        <w:left w:val="none" w:sz="0" w:space="0" w:color="auto"/>
        <w:bottom w:val="none" w:sz="0" w:space="0" w:color="auto"/>
        <w:right w:val="none" w:sz="0" w:space="0" w:color="auto"/>
      </w:divBdr>
    </w:div>
    <w:div w:id="660813319">
      <w:bodyDiv w:val="1"/>
      <w:marLeft w:val="0"/>
      <w:marRight w:val="0"/>
      <w:marTop w:val="0"/>
      <w:marBottom w:val="0"/>
      <w:divBdr>
        <w:top w:val="none" w:sz="0" w:space="0" w:color="auto"/>
        <w:left w:val="none" w:sz="0" w:space="0" w:color="auto"/>
        <w:bottom w:val="none" w:sz="0" w:space="0" w:color="auto"/>
        <w:right w:val="none" w:sz="0" w:space="0" w:color="auto"/>
      </w:divBdr>
    </w:div>
    <w:div w:id="687832822">
      <w:bodyDiv w:val="1"/>
      <w:marLeft w:val="0"/>
      <w:marRight w:val="0"/>
      <w:marTop w:val="0"/>
      <w:marBottom w:val="0"/>
      <w:divBdr>
        <w:top w:val="none" w:sz="0" w:space="0" w:color="auto"/>
        <w:left w:val="none" w:sz="0" w:space="0" w:color="auto"/>
        <w:bottom w:val="none" w:sz="0" w:space="0" w:color="auto"/>
        <w:right w:val="none" w:sz="0" w:space="0" w:color="auto"/>
      </w:divBdr>
    </w:div>
    <w:div w:id="698043207">
      <w:bodyDiv w:val="1"/>
      <w:marLeft w:val="0"/>
      <w:marRight w:val="0"/>
      <w:marTop w:val="0"/>
      <w:marBottom w:val="0"/>
      <w:divBdr>
        <w:top w:val="none" w:sz="0" w:space="0" w:color="auto"/>
        <w:left w:val="none" w:sz="0" w:space="0" w:color="auto"/>
        <w:bottom w:val="none" w:sz="0" w:space="0" w:color="auto"/>
        <w:right w:val="none" w:sz="0" w:space="0" w:color="auto"/>
      </w:divBdr>
    </w:div>
    <w:div w:id="699473001">
      <w:bodyDiv w:val="1"/>
      <w:marLeft w:val="0"/>
      <w:marRight w:val="0"/>
      <w:marTop w:val="0"/>
      <w:marBottom w:val="0"/>
      <w:divBdr>
        <w:top w:val="none" w:sz="0" w:space="0" w:color="auto"/>
        <w:left w:val="none" w:sz="0" w:space="0" w:color="auto"/>
        <w:bottom w:val="none" w:sz="0" w:space="0" w:color="auto"/>
        <w:right w:val="none" w:sz="0" w:space="0" w:color="auto"/>
      </w:divBdr>
    </w:div>
    <w:div w:id="712079194">
      <w:bodyDiv w:val="1"/>
      <w:marLeft w:val="0"/>
      <w:marRight w:val="0"/>
      <w:marTop w:val="0"/>
      <w:marBottom w:val="0"/>
      <w:divBdr>
        <w:top w:val="none" w:sz="0" w:space="0" w:color="auto"/>
        <w:left w:val="none" w:sz="0" w:space="0" w:color="auto"/>
        <w:bottom w:val="none" w:sz="0" w:space="0" w:color="auto"/>
        <w:right w:val="none" w:sz="0" w:space="0" w:color="auto"/>
      </w:divBdr>
    </w:div>
    <w:div w:id="857625666">
      <w:bodyDiv w:val="1"/>
      <w:marLeft w:val="0"/>
      <w:marRight w:val="0"/>
      <w:marTop w:val="0"/>
      <w:marBottom w:val="0"/>
      <w:divBdr>
        <w:top w:val="none" w:sz="0" w:space="0" w:color="auto"/>
        <w:left w:val="none" w:sz="0" w:space="0" w:color="auto"/>
        <w:bottom w:val="none" w:sz="0" w:space="0" w:color="auto"/>
        <w:right w:val="none" w:sz="0" w:space="0" w:color="auto"/>
      </w:divBdr>
    </w:div>
    <w:div w:id="858203338">
      <w:bodyDiv w:val="1"/>
      <w:marLeft w:val="0"/>
      <w:marRight w:val="0"/>
      <w:marTop w:val="0"/>
      <w:marBottom w:val="0"/>
      <w:divBdr>
        <w:top w:val="none" w:sz="0" w:space="0" w:color="auto"/>
        <w:left w:val="none" w:sz="0" w:space="0" w:color="auto"/>
        <w:bottom w:val="none" w:sz="0" w:space="0" w:color="auto"/>
        <w:right w:val="none" w:sz="0" w:space="0" w:color="auto"/>
      </w:divBdr>
    </w:div>
    <w:div w:id="1073311927">
      <w:bodyDiv w:val="1"/>
      <w:marLeft w:val="0"/>
      <w:marRight w:val="0"/>
      <w:marTop w:val="0"/>
      <w:marBottom w:val="0"/>
      <w:divBdr>
        <w:top w:val="none" w:sz="0" w:space="0" w:color="auto"/>
        <w:left w:val="none" w:sz="0" w:space="0" w:color="auto"/>
        <w:bottom w:val="none" w:sz="0" w:space="0" w:color="auto"/>
        <w:right w:val="none" w:sz="0" w:space="0" w:color="auto"/>
      </w:divBdr>
    </w:div>
    <w:div w:id="1089228571">
      <w:bodyDiv w:val="1"/>
      <w:marLeft w:val="0"/>
      <w:marRight w:val="0"/>
      <w:marTop w:val="0"/>
      <w:marBottom w:val="0"/>
      <w:divBdr>
        <w:top w:val="none" w:sz="0" w:space="0" w:color="auto"/>
        <w:left w:val="none" w:sz="0" w:space="0" w:color="auto"/>
        <w:bottom w:val="none" w:sz="0" w:space="0" w:color="auto"/>
        <w:right w:val="none" w:sz="0" w:space="0" w:color="auto"/>
      </w:divBdr>
    </w:div>
    <w:div w:id="1097945514">
      <w:bodyDiv w:val="1"/>
      <w:marLeft w:val="0"/>
      <w:marRight w:val="0"/>
      <w:marTop w:val="0"/>
      <w:marBottom w:val="0"/>
      <w:divBdr>
        <w:top w:val="none" w:sz="0" w:space="0" w:color="auto"/>
        <w:left w:val="none" w:sz="0" w:space="0" w:color="auto"/>
        <w:bottom w:val="none" w:sz="0" w:space="0" w:color="auto"/>
        <w:right w:val="none" w:sz="0" w:space="0" w:color="auto"/>
      </w:divBdr>
    </w:div>
    <w:div w:id="1194882583">
      <w:bodyDiv w:val="1"/>
      <w:marLeft w:val="0"/>
      <w:marRight w:val="0"/>
      <w:marTop w:val="0"/>
      <w:marBottom w:val="0"/>
      <w:divBdr>
        <w:top w:val="none" w:sz="0" w:space="0" w:color="auto"/>
        <w:left w:val="none" w:sz="0" w:space="0" w:color="auto"/>
        <w:bottom w:val="none" w:sz="0" w:space="0" w:color="auto"/>
        <w:right w:val="none" w:sz="0" w:space="0" w:color="auto"/>
      </w:divBdr>
      <w:divsChild>
        <w:div w:id="24914539">
          <w:marLeft w:val="0"/>
          <w:marRight w:val="0"/>
          <w:marTop w:val="0"/>
          <w:marBottom w:val="0"/>
          <w:divBdr>
            <w:top w:val="none" w:sz="0" w:space="0" w:color="auto"/>
            <w:left w:val="none" w:sz="0" w:space="0" w:color="auto"/>
            <w:bottom w:val="none" w:sz="0" w:space="0" w:color="auto"/>
            <w:right w:val="none" w:sz="0" w:space="0" w:color="auto"/>
          </w:divBdr>
        </w:div>
        <w:div w:id="68505344">
          <w:marLeft w:val="0"/>
          <w:marRight w:val="0"/>
          <w:marTop w:val="0"/>
          <w:marBottom w:val="0"/>
          <w:divBdr>
            <w:top w:val="none" w:sz="0" w:space="0" w:color="auto"/>
            <w:left w:val="none" w:sz="0" w:space="0" w:color="auto"/>
            <w:bottom w:val="none" w:sz="0" w:space="0" w:color="auto"/>
            <w:right w:val="none" w:sz="0" w:space="0" w:color="auto"/>
          </w:divBdr>
        </w:div>
        <w:div w:id="91166774">
          <w:marLeft w:val="0"/>
          <w:marRight w:val="0"/>
          <w:marTop w:val="0"/>
          <w:marBottom w:val="0"/>
          <w:divBdr>
            <w:top w:val="none" w:sz="0" w:space="0" w:color="auto"/>
            <w:left w:val="none" w:sz="0" w:space="0" w:color="auto"/>
            <w:bottom w:val="none" w:sz="0" w:space="0" w:color="auto"/>
            <w:right w:val="none" w:sz="0" w:space="0" w:color="auto"/>
          </w:divBdr>
        </w:div>
        <w:div w:id="109133523">
          <w:marLeft w:val="0"/>
          <w:marRight w:val="0"/>
          <w:marTop w:val="0"/>
          <w:marBottom w:val="0"/>
          <w:divBdr>
            <w:top w:val="none" w:sz="0" w:space="0" w:color="auto"/>
            <w:left w:val="none" w:sz="0" w:space="0" w:color="auto"/>
            <w:bottom w:val="none" w:sz="0" w:space="0" w:color="auto"/>
            <w:right w:val="none" w:sz="0" w:space="0" w:color="auto"/>
          </w:divBdr>
        </w:div>
        <w:div w:id="110785975">
          <w:marLeft w:val="0"/>
          <w:marRight w:val="0"/>
          <w:marTop w:val="0"/>
          <w:marBottom w:val="0"/>
          <w:divBdr>
            <w:top w:val="none" w:sz="0" w:space="0" w:color="auto"/>
            <w:left w:val="none" w:sz="0" w:space="0" w:color="auto"/>
            <w:bottom w:val="none" w:sz="0" w:space="0" w:color="auto"/>
            <w:right w:val="none" w:sz="0" w:space="0" w:color="auto"/>
          </w:divBdr>
        </w:div>
        <w:div w:id="121264793">
          <w:marLeft w:val="0"/>
          <w:marRight w:val="0"/>
          <w:marTop w:val="0"/>
          <w:marBottom w:val="0"/>
          <w:divBdr>
            <w:top w:val="none" w:sz="0" w:space="0" w:color="auto"/>
            <w:left w:val="none" w:sz="0" w:space="0" w:color="auto"/>
            <w:bottom w:val="none" w:sz="0" w:space="0" w:color="auto"/>
            <w:right w:val="none" w:sz="0" w:space="0" w:color="auto"/>
          </w:divBdr>
        </w:div>
        <w:div w:id="161048688">
          <w:marLeft w:val="0"/>
          <w:marRight w:val="0"/>
          <w:marTop w:val="0"/>
          <w:marBottom w:val="0"/>
          <w:divBdr>
            <w:top w:val="none" w:sz="0" w:space="0" w:color="auto"/>
            <w:left w:val="none" w:sz="0" w:space="0" w:color="auto"/>
            <w:bottom w:val="none" w:sz="0" w:space="0" w:color="auto"/>
            <w:right w:val="none" w:sz="0" w:space="0" w:color="auto"/>
          </w:divBdr>
        </w:div>
        <w:div w:id="170460706">
          <w:marLeft w:val="0"/>
          <w:marRight w:val="0"/>
          <w:marTop w:val="0"/>
          <w:marBottom w:val="0"/>
          <w:divBdr>
            <w:top w:val="none" w:sz="0" w:space="0" w:color="auto"/>
            <w:left w:val="none" w:sz="0" w:space="0" w:color="auto"/>
            <w:bottom w:val="none" w:sz="0" w:space="0" w:color="auto"/>
            <w:right w:val="none" w:sz="0" w:space="0" w:color="auto"/>
          </w:divBdr>
        </w:div>
        <w:div w:id="187985495">
          <w:marLeft w:val="0"/>
          <w:marRight w:val="0"/>
          <w:marTop w:val="0"/>
          <w:marBottom w:val="0"/>
          <w:divBdr>
            <w:top w:val="none" w:sz="0" w:space="0" w:color="auto"/>
            <w:left w:val="none" w:sz="0" w:space="0" w:color="auto"/>
            <w:bottom w:val="none" w:sz="0" w:space="0" w:color="auto"/>
            <w:right w:val="none" w:sz="0" w:space="0" w:color="auto"/>
          </w:divBdr>
        </w:div>
        <w:div w:id="240144239">
          <w:marLeft w:val="0"/>
          <w:marRight w:val="0"/>
          <w:marTop w:val="0"/>
          <w:marBottom w:val="0"/>
          <w:divBdr>
            <w:top w:val="none" w:sz="0" w:space="0" w:color="auto"/>
            <w:left w:val="none" w:sz="0" w:space="0" w:color="auto"/>
            <w:bottom w:val="none" w:sz="0" w:space="0" w:color="auto"/>
            <w:right w:val="none" w:sz="0" w:space="0" w:color="auto"/>
          </w:divBdr>
        </w:div>
        <w:div w:id="348877828">
          <w:marLeft w:val="0"/>
          <w:marRight w:val="0"/>
          <w:marTop w:val="0"/>
          <w:marBottom w:val="0"/>
          <w:divBdr>
            <w:top w:val="none" w:sz="0" w:space="0" w:color="auto"/>
            <w:left w:val="none" w:sz="0" w:space="0" w:color="auto"/>
            <w:bottom w:val="none" w:sz="0" w:space="0" w:color="auto"/>
            <w:right w:val="none" w:sz="0" w:space="0" w:color="auto"/>
          </w:divBdr>
        </w:div>
        <w:div w:id="373508217">
          <w:marLeft w:val="0"/>
          <w:marRight w:val="0"/>
          <w:marTop w:val="0"/>
          <w:marBottom w:val="0"/>
          <w:divBdr>
            <w:top w:val="none" w:sz="0" w:space="0" w:color="auto"/>
            <w:left w:val="none" w:sz="0" w:space="0" w:color="auto"/>
            <w:bottom w:val="none" w:sz="0" w:space="0" w:color="auto"/>
            <w:right w:val="none" w:sz="0" w:space="0" w:color="auto"/>
          </w:divBdr>
        </w:div>
        <w:div w:id="397899238">
          <w:marLeft w:val="0"/>
          <w:marRight w:val="0"/>
          <w:marTop w:val="0"/>
          <w:marBottom w:val="0"/>
          <w:divBdr>
            <w:top w:val="none" w:sz="0" w:space="0" w:color="auto"/>
            <w:left w:val="none" w:sz="0" w:space="0" w:color="auto"/>
            <w:bottom w:val="none" w:sz="0" w:space="0" w:color="auto"/>
            <w:right w:val="none" w:sz="0" w:space="0" w:color="auto"/>
          </w:divBdr>
        </w:div>
        <w:div w:id="408382064">
          <w:marLeft w:val="0"/>
          <w:marRight w:val="0"/>
          <w:marTop w:val="0"/>
          <w:marBottom w:val="0"/>
          <w:divBdr>
            <w:top w:val="none" w:sz="0" w:space="0" w:color="auto"/>
            <w:left w:val="none" w:sz="0" w:space="0" w:color="auto"/>
            <w:bottom w:val="none" w:sz="0" w:space="0" w:color="auto"/>
            <w:right w:val="none" w:sz="0" w:space="0" w:color="auto"/>
          </w:divBdr>
        </w:div>
        <w:div w:id="438642406">
          <w:marLeft w:val="0"/>
          <w:marRight w:val="0"/>
          <w:marTop w:val="0"/>
          <w:marBottom w:val="0"/>
          <w:divBdr>
            <w:top w:val="none" w:sz="0" w:space="0" w:color="auto"/>
            <w:left w:val="none" w:sz="0" w:space="0" w:color="auto"/>
            <w:bottom w:val="none" w:sz="0" w:space="0" w:color="auto"/>
            <w:right w:val="none" w:sz="0" w:space="0" w:color="auto"/>
          </w:divBdr>
        </w:div>
        <w:div w:id="454442605">
          <w:marLeft w:val="0"/>
          <w:marRight w:val="0"/>
          <w:marTop w:val="0"/>
          <w:marBottom w:val="0"/>
          <w:divBdr>
            <w:top w:val="none" w:sz="0" w:space="0" w:color="auto"/>
            <w:left w:val="none" w:sz="0" w:space="0" w:color="auto"/>
            <w:bottom w:val="none" w:sz="0" w:space="0" w:color="auto"/>
            <w:right w:val="none" w:sz="0" w:space="0" w:color="auto"/>
          </w:divBdr>
        </w:div>
        <w:div w:id="509494228">
          <w:marLeft w:val="0"/>
          <w:marRight w:val="0"/>
          <w:marTop w:val="0"/>
          <w:marBottom w:val="0"/>
          <w:divBdr>
            <w:top w:val="none" w:sz="0" w:space="0" w:color="auto"/>
            <w:left w:val="none" w:sz="0" w:space="0" w:color="auto"/>
            <w:bottom w:val="none" w:sz="0" w:space="0" w:color="auto"/>
            <w:right w:val="none" w:sz="0" w:space="0" w:color="auto"/>
          </w:divBdr>
        </w:div>
        <w:div w:id="531456041">
          <w:marLeft w:val="0"/>
          <w:marRight w:val="0"/>
          <w:marTop w:val="0"/>
          <w:marBottom w:val="0"/>
          <w:divBdr>
            <w:top w:val="none" w:sz="0" w:space="0" w:color="auto"/>
            <w:left w:val="none" w:sz="0" w:space="0" w:color="auto"/>
            <w:bottom w:val="none" w:sz="0" w:space="0" w:color="auto"/>
            <w:right w:val="none" w:sz="0" w:space="0" w:color="auto"/>
          </w:divBdr>
        </w:div>
        <w:div w:id="532495003">
          <w:marLeft w:val="0"/>
          <w:marRight w:val="0"/>
          <w:marTop w:val="0"/>
          <w:marBottom w:val="0"/>
          <w:divBdr>
            <w:top w:val="none" w:sz="0" w:space="0" w:color="auto"/>
            <w:left w:val="none" w:sz="0" w:space="0" w:color="auto"/>
            <w:bottom w:val="none" w:sz="0" w:space="0" w:color="auto"/>
            <w:right w:val="none" w:sz="0" w:space="0" w:color="auto"/>
          </w:divBdr>
        </w:div>
        <w:div w:id="573974455">
          <w:marLeft w:val="0"/>
          <w:marRight w:val="0"/>
          <w:marTop w:val="0"/>
          <w:marBottom w:val="0"/>
          <w:divBdr>
            <w:top w:val="none" w:sz="0" w:space="0" w:color="auto"/>
            <w:left w:val="none" w:sz="0" w:space="0" w:color="auto"/>
            <w:bottom w:val="none" w:sz="0" w:space="0" w:color="auto"/>
            <w:right w:val="none" w:sz="0" w:space="0" w:color="auto"/>
          </w:divBdr>
        </w:div>
        <w:div w:id="583607668">
          <w:marLeft w:val="0"/>
          <w:marRight w:val="0"/>
          <w:marTop w:val="0"/>
          <w:marBottom w:val="0"/>
          <w:divBdr>
            <w:top w:val="none" w:sz="0" w:space="0" w:color="auto"/>
            <w:left w:val="none" w:sz="0" w:space="0" w:color="auto"/>
            <w:bottom w:val="none" w:sz="0" w:space="0" w:color="auto"/>
            <w:right w:val="none" w:sz="0" w:space="0" w:color="auto"/>
          </w:divBdr>
        </w:div>
        <w:div w:id="592930684">
          <w:marLeft w:val="0"/>
          <w:marRight w:val="0"/>
          <w:marTop w:val="0"/>
          <w:marBottom w:val="0"/>
          <w:divBdr>
            <w:top w:val="none" w:sz="0" w:space="0" w:color="auto"/>
            <w:left w:val="none" w:sz="0" w:space="0" w:color="auto"/>
            <w:bottom w:val="none" w:sz="0" w:space="0" w:color="auto"/>
            <w:right w:val="none" w:sz="0" w:space="0" w:color="auto"/>
          </w:divBdr>
        </w:div>
        <w:div w:id="603801693">
          <w:marLeft w:val="0"/>
          <w:marRight w:val="0"/>
          <w:marTop w:val="0"/>
          <w:marBottom w:val="0"/>
          <w:divBdr>
            <w:top w:val="none" w:sz="0" w:space="0" w:color="auto"/>
            <w:left w:val="none" w:sz="0" w:space="0" w:color="auto"/>
            <w:bottom w:val="none" w:sz="0" w:space="0" w:color="auto"/>
            <w:right w:val="none" w:sz="0" w:space="0" w:color="auto"/>
          </w:divBdr>
        </w:div>
        <w:div w:id="623073001">
          <w:marLeft w:val="0"/>
          <w:marRight w:val="0"/>
          <w:marTop w:val="0"/>
          <w:marBottom w:val="0"/>
          <w:divBdr>
            <w:top w:val="none" w:sz="0" w:space="0" w:color="auto"/>
            <w:left w:val="none" w:sz="0" w:space="0" w:color="auto"/>
            <w:bottom w:val="none" w:sz="0" w:space="0" w:color="auto"/>
            <w:right w:val="none" w:sz="0" w:space="0" w:color="auto"/>
          </w:divBdr>
        </w:div>
        <w:div w:id="629167244">
          <w:marLeft w:val="0"/>
          <w:marRight w:val="0"/>
          <w:marTop w:val="0"/>
          <w:marBottom w:val="0"/>
          <w:divBdr>
            <w:top w:val="none" w:sz="0" w:space="0" w:color="auto"/>
            <w:left w:val="none" w:sz="0" w:space="0" w:color="auto"/>
            <w:bottom w:val="none" w:sz="0" w:space="0" w:color="auto"/>
            <w:right w:val="none" w:sz="0" w:space="0" w:color="auto"/>
          </w:divBdr>
        </w:div>
        <w:div w:id="726493240">
          <w:marLeft w:val="0"/>
          <w:marRight w:val="0"/>
          <w:marTop w:val="0"/>
          <w:marBottom w:val="0"/>
          <w:divBdr>
            <w:top w:val="none" w:sz="0" w:space="0" w:color="auto"/>
            <w:left w:val="none" w:sz="0" w:space="0" w:color="auto"/>
            <w:bottom w:val="none" w:sz="0" w:space="0" w:color="auto"/>
            <w:right w:val="none" w:sz="0" w:space="0" w:color="auto"/>
          </w:divBdr>
        </w:div>
        <w:div w:id="839806877">
          <w:marLeft w:val="0"/>
          <w:marRight w:val="0"/>
          <w:marTop w:val="0"/>
          <w:marBottom w:val="0"/>
          <w:divBdr>
            <w:top w:val="none" w:sz="0" w:space="0" w:color="auto"/>
            <w:left w:val="none" w:sz="0" w:space="0" w:color="auto"/>
            <w:bottom w:val="none" w:sz="0" w:space="0" w:color="auto"/>
            <w:right w:val="none" w:sz="0" w:space="0" w:color="auto"/>
          </w:divBdr>
        </w:div>
        <w:div w:id="840465550">
          <w:marLeft w:val="0"/>
          <w:marRight w:val="0"/>
          <w:marTop w:val="0"/>
          <w:marBottom w:val="0"/>
          <w:divBdr>
            <w:top w:val="none" w:sz="0" w:space="0" w:color="auto"/>
            <w:left w:val="none" w:sz="0" w:space="0" w:color="auto"/>
            <w:bottom w:val="none" w:sz="0" w:space="0" w:color="auto"/>
            <w:right w:val="none" w:sz="0" w:space="0" w:color="auto"/>
          </w:divBdr>
        </w:div>
        <w:div w:id="884607804">
          <w:marLeft w:val="0"/>
          <w:marRight w:val="0"/>
          <w:marTop w:val="0"/>
          <w:marBottom w:val="0"/>
          <w:divBdr>
            <w:top w:val="none" w:sz="0" w:space="0" w:color="auto"/>
            <w:left w:val="none" w:sz="0" w:space="0" w:color="auto"/>
            <w:bottom w:val="none" w:sz="0" w:space="0" w:color="auto"/>
            <w:right w:val="none" w:sz="0" w:space="0" w:color="auto"/>
          </w:divBdr>
        </w:div>
        <w:div w:id="919564623">
          <w:marLeft w:val="0"/>
          <w:marRight w:val="0"/>
          <w:marTop w:val="0"/>
          <w:marBottom w:val="0"/>
          <w:divBdr>
            <w:top w:val="none" w:sz="0" w:space="0" w:color="auto"/>
            <w:left w:val="none" w:sz="0" w:space="0" w:color="auto"/>
            <w:bottom w:val="none" w:sz="0" w:space="0" w:color="auto"/>
            <w:right w:val="none" w:sz="0" w:space="0" w:color="auto"/>
          </w:divBdr>
        </w:div>
        <w:div w:id="1000620175">
          <w:marLeft w:val="0"/>
          <w:marRight w:val="0"/>
          <w:marTop w:val="0"/>
          <w:marBottom w:val="0"/>
          <w:divBdr>
            <w:top w:val="none" w:sz="0" w:space="0" w:color="auto"/>
            <w:left w:val="none" w:sz="0" w:space="0" w:color="auto"/>
            <w:bottom w:val="none" w:sz="0" w:space="0" w:color="auto"/>
            <w:right w:val="none" w:sz="0" w:space="0" w:color="auto"/>
          </w:divBdr>
        </w:div>
        <w:div w:id="1001395830">
          <w:marLeft w:val="0"/>
          <w:marRight w:val="0"/>
          <w:marTop w:val="0"/>
          <w:marBottom w:val="0"/>
          <w:divBdr>
            <w:top w:val="none" w:sz="0" w:space="0" w:color="auto"/>
            <w:left w:val="none" w:sz="0" w:space="0" w:color="auto"/>
            <w:bottom w:val="none" w:sz="0" w:space="0" w:color="auto"/>
            <w:right w:val="none" w:sz="0" w:space="0" w:color="auto"/>
          </w:divBdr>
        </w:div>
        <w:div w:id="1014261248">
          <w:marLeft w:val="0"/>
          <w:marRight w:val="0"/>
          <w:marTop w:val="0"/>
          <w:marBottom w:val="0"/>
          <w:divBdr>
            <w:top w:val="none" w:sz="0" w:space="0" w:color="auto"/>
            <w:left w:val="none" w:sz="0" w:space="0" w:color="auto"/>
            <w:bottom w:val="none" w:sz="0" w:space="0" w:color="auto"/>
            <w:right w:val="none" w:sz="0" w:space="0" w:color="auto"/>
          </w:divBdr>
        </w:div>
        <w:div w:id="1028602150">
          <w:marLeft w:val="0"/>
          <w:marRight w:val="0"/>
          <w:marTop w:val="0"/>
          <w:marBottom w:val="0"/>
          <w:divBdr>
            <w:top w:val="none" w:sz="0" w:space="0" w:color="auto"/>
            <w:left w:val="none" w:sz="0" w:space="0" w:color="auto"/>
            <w:bottom w:val="none" w:sz="0" w:space="0" w:color="auto"/>
            <w:right w:val="none" w:sz="0" w:space="0" w:color="auto"/>
          </w:divBdr>
        </w:div>
        <w:div w:id="1159734114">
          <w:marLeft w:val="0"/>
          <w:marRight w:val="0"/>
          <w:marTop w:val="0"/>
          <w:marBottom w:val="0"/>
          <w:divBdr>
            <w:top w:val="none" w:sz="0" w:space="0" w:color="auto"/>
            <w:left w:val="none" w:sz="0" w:space="0" w:color="auto"/>
            <w:bottom w:val="none" w:sz="0" w:space="0" w:color="auto"/>
            <w:right w:val="none" w:sz="0" w:space="0" w:color="auto"/>
          </w:divBdr>
        </w:div>
        <w:div w:id="1165827495">
          <w:marLeft w:val="0"/>
          <w:marRight w:val="0"/>
          <w:marTop w:val="0"/>
          <w:marBottom w:val="0"/>
          <w:divBdr>
            <w:top w:val="none" w:sz="0" w:space="0" w:color="auto"/>
            <w:left w:val="none" w:sz="0" w:space="0" w:color="auto"/>
            <w:bottom w:val="none" w:sz="0" w:space="0" w:color="auto"/>
            <w:right w:val="none" w:sz="0" w:space="0" w:color="auto"/>
          </w:divBdr>
        </w:div>
        <w:div w:id="1192761527">
          <w:marLeft w:val="0"/>
          <w:marRight w:val="0"/>
          <w:marTop w:val="0"/>
          <w:marBottom w:val="0"/>
          <w:divBdr>
            <w:top w:val="none" w:sz="0" w:space="0" w:color="auto"/>
            <w:left w:val="none" w:sz="0" w:space="0" w:color="auto"/>
            <w:bottom w:val="none" w:sz="0" w:space="0" w:color="auto"/>
            <w:right w:val="none" w:sz="0" w:space="0" w:color="auto"/>
          </w:divBdr>
        </w:div>
        <w:div w:id="1227648573">
          <w:marLeft w:val="0"/>
          <w:marRight w:val="0"/>
          <w:marTop w:val="0"/>
          <w:marBottom w:val="0"/>
          <w:divBdr>
            <w:top w:val="none" w:sz="0" w:space="0" w:color="auto"/>
            <w:left w:val="none" w:sz="0" w:space="0" w:color="auto"/>
            <w:bottom w:val="none" w:sz="0" w:space="0" w:color="auto"/>
            <w:right w:val="none" w:sz="0" w:space="0" w:color="auto"/>
          </w:divBdr>
        </w:div>
        <w:div w:id="1235629098">
          <w:marLeft w:val="0"/>
          <w:marRight w:val="0"/>
          <w:marTop w:val="0"/>
          <w:marBottom w:val="0"/>
          <w:divBdr>
            <w:top w:val="none" w:sz="0" w:space="0" w:color="auto"/>
            <w:left w:val="none" w:sz="0" w:space="0" w:color="auto"/>
            <w:bottom w:val="none" w:sz="0" w:space="0" w:color="auto"/>
            <w:right w:val="none" w:sz="0" w:space="0" w:color="auto"/>
          </w:divBdr>
        </w:div>
        <w:div w:id="1240093417">
          <w:marLeft w:val="0"/>
          <w:marRight w:val="0"/>
          <w:marTop w:val="0"/>
          <w:marBottom w:val="0"/>
          <w:divBdr>
            <w:top w:val="none" w:sz="0" w:space="0" w:color="auto"/>
            <w:left w:val="none" w:sz="0" w:space="0" w:color="auto"/>
            <w:bottom w:val="none" w:sz="0" w:space="0" w:color="auto"/>
            <w:right w:val="none" w:sz="0" w:space="0" w:color="auto"/>
          </w:divBdr>
        </w:div>
        <w:div w:id="1281837414">
          <w:marLeft w:val="0"/>
          <w:marRight w:val="0"/>
          <w:marTop w:val="0"/>
          <w:marBottom w:val="0"/>
          <w:divBdr>
            <w:top w:val="none" w:sz="0" w:space="0" w:color="auto"/>
            <w:left w:val="none" w:sz="0" w:space="0" w:color="auto"/>
            <w:bottom w:val="none" w:sz="0" w:space="0" w:color="auto"/>
            <w:right w:val="none" w:sz="0" w:space="0" w:color="auto"/>
          </w:divBdr>
        </w:div>
        <w:div w:id="1308314956">
          <w:marLeft w:val="0"/>
          <w:marRight w:val="0"/>
          <w:marTop w:val="0"/>
          <w:marBottom w:val="0"/>
          <w:divBdr>
            <w:top w:val="none" w:sz="0" w:space="0" w:color="auto"/>
            <w:left w:val="none" w:sz="0" w:space="0" w:color="auto"/>
            <w:bottom w:val="none" w:sz="0" w:space="0" w:color="auto"/>
            <w:right w:val="none" w:sz="0" w:space="0" w:color="auto"/>
          </w:divBdr>
        </w:div>
        <w:div w:id="1321469365">
          <w:marLeft w:val="0"/>
          <w:marRight w:val="0"/>
          <w:marTop w:val="0"/>
          <w:marBottom w:val="0"/>
          <w:divBdr>
            <w:top w:val="none" w:sz="0" w:space="0" w:color="auto"/>
            <w:left w:val="none" w:sz="0" w:space="0" w:color="auto"/>
            <w:bottom w:val="none" w:sz="0" w:space="0" w:color="auto"/>
            <w:right w:val="none" w:sz="0" w:space="0" w:color="auto"/>
          </w:divBdr>
        </w:div>
        <w:div w:id="1328555903">
          <w:marLeft w:val="0"/>
          <w:marRight w:val="0"/>
          <w:marTop w:val="0"/>
          <w:marBottom w:val="0"/>
          <w:divBdr>
            <w:top w:val="none" w:sz="0" w:space="0" w:color="auto"/>
            <w:left w:val="none" w:sz="0" w:space="0" w:color="auto"/>
            <w:bottom w:val="none" w:sz="0" w:space="0" w:color="auto"/>
            <w:right w:val="none" w:sz="0" w:space="0" w:color="auto"/>
          </w:divBdr>
        </w:div>
        <w:div w:id="1353529540">
          <w:marLeft w:val="0"/>
          <w:marRight w:val="0"/>
          <w:marTop w:val="0"/>
          <w:marBottom w:val="0"/>
          <w:divBdr>
            <w:top w:val="none" w:sz="0" w:space="0" w:color="auto"/>
            <w:left w:val="none" w:sz="0" w:space="0" w:color="auto"/>
            <w:bottom w:val="none" w:sz="0" w:space="0" w:color="auto"/>
            <w:right w:val="none" w:sz="0" w:space="0" w:color="auto"/>
          </w:divBdr>
        </w:div>
        <w:div w:id="1362514952">
          <w:marLeft w:val="0"/>
          <w:marRight w:val="0"/>
          <w:marTop w:val="0"/>
          <w:marBottom w:val="0"/>
          <w:divBdr>
            <w:top w:val="none" w:sz="0" w:space="0" w:color="auto"/>
            <w:left w:val="none" w:sz="0" w:space="0" w:color="auto"/>
            <w:bottom w:val="none" w:sz="0" w:space="0" w:color="auto"/>
            <w:right w:val="none" w:sz="0" w:space="0" w:color="auto"/>
          </w:divBdr>
        </w:div>
        <w:div w:id="1452047846">
          <w:marLeft w:val="0"/>
          <w:marRight w:val="0"/>
          <w:marTop w:val="0"/>
          <w:marBottom w:val="0"/>
          <w:divBdr>
            <w:top w:val="none" w:sz="0" w:space="0" w:color="auto"/>
            <w:left w:val="none" w:sz="0" w:space="0" w:color="auto"/>
            <w:bottom w:val="none" w:sz="0" w:space="0" w:color="auto"/>
            <w:right w:val="none" w:sz="0" w:space="0" w:color="auto"/>
          </w:divBdr>
        </w:div>
        <w:div w:id="1484540447">
          <w:marLeft w:val="0"/>
          <w:marRight w:val="0"/>
          <w:marTop w:val="0"/>
          <w:marBottom w:val="0"/>
          <w:divBdr>
            <w:top w:val="none" w:sz="0" w:space="0" w:color="auto"/>
            <w:left w:val="none" w:sz="0" w:space="0" w:color="auto"/>
            <w:bottom w:val="none" w:sz="0" w:space="0" w:color="auto"/>
            <w:right w:val="none" w:sz="0" w:space="0" w:color="auto"/>
          </w:divBdr>
        </w:div>
        <w:div w:id="1500653413">
          <w:marLeft w:val="0"/>
          <w:marRight w:val="0"/>
          <w:marTop w:val="0"/>
          <w:marBottom w:val="0"/>
          <w:divBdr>
            <w:top w:val="none" w:sz="0" w:space="0" w:color="auto"/>
            <w:left w:val="none" w:sz="0" w:space="0" w:color="auto"/>
            <w:bottom w:val="none" w:sz="0" w:space="0" w:color="auto"/>
            <w:right w:val="none" w:sz="0" w:space="0" w:color="auto"/>
          </w:divBdr>
        </w:div>
        <w:div w:id="1573080971">
          <w:marLeft w:val="0"/>
          <w:marRight w:val="0"/>
          <w:marTop w:val="0"/>
          <w:marBottom w:val="0"/>
          <w:divBdr>
            <w:top w:val="none" w:sz="0" w:space="0" w:color="auto"/>
            <w:left w:val="none" w:sz="0" w:space="0" w:color="auto"/>
            <w:bottom w:val="none" w:sz="0" w:space="0" w:color="auto"/>
            <w:right w:val="none" w:sz="0" w:space="0" w:color="auto"/>
          </w:divBdr>
        </w:div>
        <w:div w:id="1587878133">
          <w:marLeft w:val="0"/>
          <w:marRight w:val="0"/>
          <w:marTop w:val="0"/>
          <w:marBottom w:val="0"/>
          <w:divBdr>
            <w:top w:val="none" w:sz="0" w:space="0" w:color="auto"/>
            <w:left w:val="none" w:sz="0" w:space="0" w:color="auto"/>
            <w:bottom w:val="none" w:sz="0" w:space="0" w:color="auto"/>
            <w:right w:val="none" w:sz="0" w:space="0" w:color="auto"/>
          </w:divBdr>
        </w:div>
        <w:div w:id="1615207081">
          <w:marLeft w:val="0"/>
          <w:marRight w:val="0"/>
          <w:marTop w:val="0"/>
          <w:marBottom w:val="0"/>
          <w:divBdr>
            <w:top w:val="none" w:sz="0" w:space="0" w:color="auto"/>
            <w:left w:val="none" w:sz="0" w:space="0" w:color="auto"/>
            <w:bottom w:val="none" w:sz="0" w:space="0" w:color="auto"/>
            <w:right w:val="none" w:sz="0" w:space="0" w:color="auto"/>
          </w:divBdr>
        </w:div>
        <w:div w:id="1617252920">
          <w:marLeft w:val="0"/>
          <w:marRight w:val="0"/>
          <w:marTop w:val="0"/>
          <w:marBottom w:val="0"/>
          <w:divBdr>
            <w:top w:val="none" w:sz="0" w:space="0" w:color="auto"/>
            <w:left w:val="none" w:sz="0" w:space="0" w:color="auto"/>
            <w:bottom w:val="none" w:sz="0" w:space="0" w:color="auto"/>
            <w:right w:val="none" w:sz="0" w:space="0" w:color="auto"/>
          </w:divBdr>
        </w:div>
        <w:div w:id="1638104523">
          <w:marLeft w:val="0"/>
          <w:marRight w:val="0"/>
          <w:marTop w:val="0"/>
          <w:marBottom w:val="0"/>
          <w:divBdr>
            <w:top w:val="none" w:sz="0" w:space="0" w:color="auto"/>
            <w:left w:val="none" w:sz="0" w:space="0" w:color="auto"/>
            <w:bottom w:val="none" w:sz="0" w:space="0" w:color="auto"/>
            <w:right w:val="none" w:sz="0" w:space="0" w:color="auto"/>
          </w:divBdr>
        </w:div>
        <w:div w:id="1681083621">
          <w:marLeft w:val="0"/>
          <w:marRight w:val="0"/>
          <w:marTop w:val="0"/>
          <w:marBottom w:val="0"/>
          <w:divBdr>
            <w:top w:val="none" w:sz="0" w:space="0" w:color="auto"/>
            <w:left w:val="none" w:sz="0" w:space="0" w:color="auto"/>
            <w:bottom w:val="none" w:sz="0" w:space="0" w:color="auto"/>
            <w:right w:val="none" w:sz="0" w:space="0" w:color="auto"/>
          </w:divBdr>
        </w:div>
        <w:div w:id="1724401620">
          <w:marLeft w:val="0"/>
          <w:marRight w:val="0"/>
          <w:marTop w:val="0"/>
          <w:marBottom w:val="0"/>
          <w:divBdr>
            <w:top w:val="none" w:sz="0" w:space="0" w:color="auto"/>
            <w:left w:val="none" w:sz="0" w:space="0" w:color="auto"/>
            <w:bottom w:val="none" w:sz="0" w:space="0" w:color="auto"/>
            <w:right w:val="none" w:sz="0" w:space="0" w:color="auto"/>
          </w:divBdr>
        </w:div>
        <w:div w:id="1795325425">
          <w:marLeft w:val="0"/>
          <w:marRight w:val="0"/>
          <w:marTop w:val="0"/>
          <w:marBottom w:val="0"/>
          <w:divBdr>
            <w:top w:val="none" w:sz="0" w:space="0" w:color="auto"/>
            <w:left w:val="none" w:sz="0" w:space="0" w:color="auto"/>
            <w:bottom w:val="none" w:sz="0" w:space="0" w:color="auto"/>
            <w:right w:val="none" w:sz="0" w:space="0" w:color="auto"/>
          </w:divBdr>
        </w:div>
        <w:div w:id="1805661089">
          <w:marLeft w:val="0"/>
          <w:marRight w:val="0"/>
          <w:marTop w:val="0"/>
          <w:marBottom w:val="0"/>
          <w:divBdr>
            <w:top w:val="none" w:sz="0" w:space="0" w:color="auto"/>
            <w:left w:val="none" w:sz="0" w:space="0" w:color="auto"/>
            <w:bottom w:val="none" w:sz="0" w:space="0" w:color="auto"/>
            <w:right w:val="none" w:sz="0" w:space="0" w:color="auto"/>
          </w:divBdr>
        </w:div>
        <w:div w:id="1816290204">
          <w:marLeft w:val="0"/>
          <w:marRight w:val="0"/>
          <w:marTop w:val="0"/>
          <w:marBottom w:val="0"/>
          <w:divBdr>
            <w:top w:val="none" w:sz="0" w:space="0" w:color="auto"/>
            <w:left w:val="none" w:sz="0" w:space="0" w:color="auto"/>
            <w:bottom w:val="none" w:sz="0" w:space="0" w:color="auto"/>
            <w:right w:val="none" w:sz="0" w:space="0" w:color="auto"/>
          </w:divBdr>
        </w:div>
        <w:div w:id="1839468133">
          <w:marLeft w:val="0"/>
          <w:marRight w:val="0"/>
          <w:marTop w:val="0"/>
          <w:marBottom w:val="0"/>
          <w:divBdr>
            <w:top w:val="none" w:sz="0" w:space="0" w:color="auto"/>
            <w:left w:val="none" w:sz="0" w:space="0" w:color="auto"/>
            <w:bottom w:val="none" w:sz="0" w:space="0" w:color="auto"/>
            <w:right w:val="none" w:sz="0" w:space="0" w:color="auto"/>
          </w:divBdr>
        </w:div>
        <w:div w:id="1843739150">
          <w:marLeft w:val="0"/>
          <w:marRight w:val="0"/>
          <w:marTop w:val="0"/>
          <w:marBottom w:val="0"/>
          <w:divBdr>
            <w:top w:val="none" w:sz="0" w:space="0" w:color="auto"/>
            <w:left w:val="none" w:sz="0" w:space="0" w:color="auto"/>
            <w:bottom w:val="none" w:sz="0" w:space="0" w:color="auto"/>
            <w:right w:val="none" w:sz="0" w:space="0" w:color="auto"/>
          </w:divBdr>
        </w:div>
        <w:div w:id="1916356232">
          <w:marLeft w:val="0"/>
          <w:marRight w:val="0"/>
          <w:marTop w:val="0"/>
          <w:marBottom w:val="0"/>
          <w:divBdr>
            <w:top w:val="none" w:sz="0" w:space="0" w:color="auto"/>
            <w:left w:val="none" w:sz="0" w:space="0" w:color="auto"/>
            <w:bottom w:val="none" w:sz="0" w:space="0" w:color="auto"/>
            <w:right w:val="none" w:sz="0" w:space="0" w:color="auto"/>
          </w:divBdr>
        </w:div>
        <w:div w:id="1923293599">
          <w:marLeft w:val="0"/>
          <w:marRight w:val="0"/>
          <w:marTop w:val="0"/>
          <w:marBottom w:val="0"/>
          <w:divBdr>
            <w:top w:val="none" w:sz="0" w:space="0" w:color="auto"/>
            <w:left w:val="none" w:sz="0" w:space="0" w:color="auto"/>
            <w:bottom w:val="none" w:sz="0" w:space="0" w:color="auto"/>
            <w:right w:val="none" w:sz="0" w:space="0" w:color="auto"/>
          </w:divBdr>
        </w:div>
        <w:div w:id="1956135176">
          <w:marLeft w:val="0"/>
          <w:marRight w:val="0"/>
          <w:marTop w:val="0"/>
          <w:marBottom w:val="0"/>
          <w:divBdr>
            <w:top w:val="none" w:sz="0" w:space="0" w:color="auto"/>
            <w:left w:val="none" w:sz="0" w:space="0" w:color="auto"/>
            <w:bottom w:val="none" w:sz="0" w:space="0" w:color="auto"/>
            <w:right w:val="none" w:sz="0" w:space="0" w:color="auto"/>
          </w:divBdr>
        </w:div>
        <w:div w:id="1975409614">
          <w:marLeft w:val="0"/>
          <w:marRight w:val="0"/>
          <w:marTop w:val="0"/>
          <w:marBottom w:val="0"/>
          <w:divBdr>
            <w:top w:val="none" w:sz="0" w:space="0" w:color="auto"/>
            <w:left w:val="none" w:sz="0" w:space="0" w:color="auto"/>
            <w:bottom w:val="none" w:sz="0" w:space="0" w:color="auto"/>
            <w:right w:val="none" w:sz="0" w:space="0" w:color="auto"/>
          </w:divBdr>
        </w:div>
        <w:div w:id="1993832647">
          <w:marLeft w:val="0"/>
          <w:marRight w:val="0"/>
          <w:marTop w:val="0"/>
          <w:marBottom w:val="0"/>
          <w:divBdr>
            <w:top w:val="none" w:sz="0" w:space="0" w:color="auto"/>
            <w:left w:val="none" w:sz="0" w:space="0" w:color="auto"/>
            <w:bottom w:val="none" w:sz="0" w:space="0" w:color="auto"/>
            <w:right w:val="none" w:sz="0" w:space="0" w:color="auto"/>
          </w:divBdr>
        </w:div>
      </w:divsChild>
    </w:div>
    <w:div w:id="1203178862">
      <w:bodyDiv w:val="1"/>
      <w:marLeft w:val="0"/>
      <w:marRight w:val="0"/>
      <w:marTop w:val="0"/>
      <w:marBottom w:val="0"/>
      <w:divBdr>
        <w:top w:val="none" w:sz="0" w:space="0" w:color="auto"/>
        <w:left w:val="none" w:sz="0" w:space="0" w:color="auto"/>
        <w:bottom w:val="none" w:sz="0" w:space="0" w:color="auto"/>
        <w:right w:val="none" w:sz="0" w:space="0" w:color="auto"/>
      </w:divBdr>
    </w:div>
    <w:div w:id="1205604720">
      <w:bodyDiv w:val="1"/>
      <w:marLeft w:val="0"/>
      <w:marRight w:val="0"/>
      <w:marTop w:val="0"/>
      <w:marBottom w:val="0"/>
      <w:divBdr>
        <w:top w:val="none" w:sz="0" w:space="0" w:color="auto"/>
        <w:left w:val="none" w:sz="0" w:space="0" w:color="auto"/>
        <w:bottom w:val="none" w:sz="0" w:space="0" w:color="auto"/>
        <w:right w:val="none" w:sz="0" w:space="0" w:color="auto"/>
      </w:divBdr>
    </w:div>
    <w:div w:id="1231304307">
      <w:bodyDiv w:val="1"/>
      <w:marLeft w:val="0"/>
      <w:marRight w:val="0"/>
      <w:marTop w:val="0"/>
      <w:marBottom w:val="0"/>
      <w:divBdr>
        <w:top w:val="none" w:sz="0" w:space="0" w:color="auto"/>
        <w:left w:val="none" w:sz="0" w:space="0" w:color="auto"/>
        <w:bottom w:val="none" w:sz="0" w:space="0" w:color="auto"/>
        <w:right w:val="none" w:sz="0" w:space="0" w:color="auto"/>
      </w:divBdr>
    </w:div>
    <w:div w:id="1268345506">
      <w:bodyDiv w:val="1"/>
      <w:marLeft w:val="0"/>
      <w:marRight w:val="0"/>
      <w:marTop w:val="0"/>
      <w:marBottom w:val="0"/>
      <w:divBdr>
        <w:top w:val="none" w:sz="0" w:space="0" w:color="auto"/>
        <w:left w:val="none" w:sz="0" w:space="0" w:color="auto"/>
        <w:bottom w:val="none" w:sz="0" w:space="0" w:color="auto"/>
        <w:right w:val="none" w:sz="0" w:space="0" w:color="auto"/>
      </w:divBdr>
    </w:div>
    <w:div w:id="1269047823">
      <w:bodyDiv w:val="1"/>
      <w:marLeft w:val="0"/>
      <w:marRight w:val="0"/>
      <w:marTop w:val="0"/>
      <w:marBottom w:val="0"/>
      <w:divBdr>
        <w:top w:val="none" w:sz="0" w:space="0" w:color="auto"/>
        <w:left w:val="none" w:sz="0" w:space="0" w:color="auto"/>
        <w:bottom w:val="none" w:sz="0" w:space="0" w:color="auto"/>
        <w:right w:val="none" w:sz="0" w:space="0" w:color="auto"/>
      </w:divBdr>
    </w:div>
    <w:div w:id="1345521068">
      <w:bodyDiv w:val="1"/>
      <w:marLeft w:val="0"/>
      <w:marRight w:val="0"/>
      <w:marTop w:val="0"/>
      <w:marBottom w:val="0"/>
      <w:divBdr>
        <w:top w:val="none" w:sz="0" w:space="0" w:color="auto"/>
        <w:left w:val="none" w:sz="0" w:space="0" w:color="auto"/>
        <w:bottom w:val="none" w:sz="0" w:space="0" w:color="auto"/>
        <w:right w:val="none" w:sz="0" w:space="0" w:color="auto"/>
      </w:divBdr>
      <w:divsChild>
        <w:div w:id="1184173593">
          <w:marLeft w:val="0"/>
          <w:marRight w:val="0"/>
          <w:marTop w:val="0"/>
          <w:marBottom w:val="0"/>
          <w:divBdr>
            <w:top w:val="none" w:sz="0" w:space="0" w:color="auto"/>
            <w:left w:val="none" w:sz="0" w:space="0" w:color="auto"/>
            <w:bottom w:val="none" w:sz="0" w:space="0" w:color="auto"/>
            <w:right w:val="none" w:sz="0" w:space="0" w:color="auto"/>
          </w:divBdr>
          <w:divsChild>
            <w:div w:id="560364098">
              <w:marLeft w:val="0"/>
              <w:marRight w:val="0"/>
              <w:marTop w:val="0"/>
              <w:marBottom w:val="0"/>
              <w:divBdr>
                <w:top w:val="none" w:sz="0" w:space="0" w:color="auto"/>
                <w:left w:val="none" w:sz="0" w:space="0" w:color="auto"/>
                <w:bottom w:val="none" w:sz="0" w:space="0" w:color="auto"/>
                <w:right w:val="none" w:sz="0" w:space="0" w:color="auto"/>
              </w:divBdr>
            </w:div>
            <w:div w:id="1339579337">
              <w:marLeft w:val="0"/>
              <w:marRight w:val="0"/>
              <w:marTop w:val="0"/>
              <w:marBottom w:val="0"/>
              <w:divBdr>
                <w:top w:val="none" w:sz="0" w:space="0" w:color="auto"/>
                <w:left w:val="none" w:sz="0" w:space="0" w:color="auto"/>
                <w:bottom w:val="none" w:sz="0" w:space="0" w:color="auto"/>
                <w:right w:val="none" w:sz="0" w:space="0" w:color="auto"/>
              </w:divBdr>
            </w:div>
            <w:div w:id="1443307166">
              <w:marLeft w:val="0"/>
              <w:marRight w:val="0"/>
              <w:marTop w:val="0"/>
              <w:marBottom w:val="0"/>
              <w:divBdr>
                <w:top w:val="none" w:sz="0" w:space="0" w:color="auto"/>
                <w:left w:val="none" w:sz="0" w:space="0" w:color="auto"/>
                <w:bottom w:val="none" w:sz="0" w:space="0" w:color="auto"/>
                <w:right w:val="none" w:sz="0" w:space="0" w:color="auto"/>
              </w:divBdr>
            </w:div>
            <w:div w:id="487020934">
              <w:marLeft w:val="0"/>
              <w:marRight w:val="0"/>
              <w:marTop w:val="0"/>
              <w:marBottom w:val="0"/>
              <w:divBdr>
                <w:top w:val="none" w:sz="0" w:space="0" w:color="auto"/>
                <w:left w:val="none" w:sz="0" w:space="0" w:color="auto"/>
                <w:bottom w:val="none" w:sz="0" w:space="0" w:color="auto"/>
                <w:right w:val="none" w:sz="0" w:space="0" w:color="auto"/>
              </w:divBdr>
            </w:div>
            <w:div w:id="13437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5967">
      <w:bodyDiv w:val="1"/>
      <w:marLeft w:val="0"/>
      <w:marRight w:val="0"/>
      <w:marTop w:val="0"/>
      <w:marBottom w:val="0"/>
      <w:divBdr>
        <w:top w:val="none" w:sz="0" w:space="0" w:color="auto"/>
        <w:left w:val="none" w:sz="0" w:space="0" w:color="auto"/>
        <w:bottom w:val="none" w:sz="0" w:space="0" w:color="auto"/>
        <w:right w:val="none" w:sz="0" w:space="0" w:color="auto"/>
      </w:divBdr>
    </w:div>
    <w:div w:id="1393506105">
      <w:bodyDiv w:val="1"/>
      <w:marLeft w:val="0"/>
      <w:marRight w:val="0"/>
      <w:marTop w:val="0"/>
      <w:marBottom w:val="0"/>
      <w:divBdr>
        <w:top w:val="none" w:sz="0" w:space="0" w:color="auto"/>
        <w:left w:val="none" w:sz="0" w:space="0" w:color="auto"/>
        <w:bottom w:val="none" w:sz="0" w:space="0" w:color="auto"/>
        <w:right w:val="none" w:sz="0" w:space="0" w:color="auto"/>
      </w:divBdr>
    </w:div>
    <w:div w:id="1404987584">
      <w:bodyDiv w:val="1"/>
      <w:marLeft w:val="0"/>
      <w:marRight w:val="0"/>
      <w:marTop w:val="0"/>
      <w:marBottom w:val="0"/>
      <w:divBdr>
        <w:top w:val="none" w:sz="0" w:space="0" w:color="auto"/>
        <w:left w:val="none" w:sz="0" w:space="0" w:color="auto"/>
        <w:bottom w:val="none" w:sz="0" w:space="0" w:color="auto"/>
        <w:right w:val="none" w:sz="0" w:space="0" w:color="auto"/>
      </w:divBdr>
    </w:div>
    <w:div w:id="1460949112">
      <w:bodyDiv w:val="1"/>
      <w:marLeft w:val="0"/>
      <w:marRight w:val="0"/>
      <w:marTop w:val="0"/>
      <w:marBottom w:val="0"/>
      <w:divBdr>
        <w:top w:val="none" w:sz="0" w:space="0" w:color="auto"/>
        <w:left w:val="none" w:sz="0" w:space="0" w:color="auto"/>
        <w:bottom w:val="none" w:sz="0" w:space="0" w:color="auto"/>
        <w:right w:val="none" w:sz="0" w:space="0" w:color="auto"/>
      </w:divBdr>
    </w:div>
    <w:div w:id="1473254608">
      <w:bodyDiv w:val="1"/>
      <w:marLeft w:val="0"/>
      <w:marRight w:val="0"/>
      <w:marTop w:val="0"/>
      <w:marBottom w:val="0"/>
      <w:divBdr>
        <w:top w:val="none" w:sz="0" w:space="0" w:color="auto"/>
        <w:left w:val="none" w:sz="0" w:space="0" w:color="auto"/>
        <w:bottom w:val="none" w:sz="0" w:space="0" w:color="auto"/>
        <w:right w:val="none" w:sz="0" w:space="0" w:color="auto"/>
      </w:divBdr>
    </w:div>
    <w:div w:id="1486892182">
      <w:bodyDiv w:val="1"/>
      <w:marLeft w:val="0"/>
      <w:marRight w:val="0"/>
      <w:marTop w:val="0"/>
      <w:marBottom w:val="0"/>
      <w:divBdr>
        <w:top w:val="none" w:sz="0" w:space="0" w:color="auto"/>
        <w:left w:val="none" w:sz="0" w:space="0" w:color="auto"/>
        <w:bottom w:val="none" w:sz="0" w:space="0" w:color="auto"/>
        <w:right w:val="none" w:sz="0" w:space="0" w:color="auto"/>
      </w:divBdr>
    </w:div>
    <w:div w:id="1689866376">
      <w:bodyDiv w:val="1"/>
      <w:marLeft w:val="0"/>
      <w:marRight w:val="0"/>
      <w:marTop w:val="0"/>
      <w:marBottom w:val="0"/>
      <w:divBdr>
        <w:top w:val="none" w:sz="0" w:space="0" w:color="auto"/>
        <w:left w:val="none" w:sz="0" w:space="0" w:color="auto"/>
        <w:bottom w:val="none" w:sz="0" w:space="0" w:color="auto"/>
        <w:right w:val="none" w:sz="0" w:space="0" w:color="auto"/>
      </w:divBdr>
    </w:div>
    <w:div w:id="1739326404">
      <w:bodyDiv w:val="1"/>
      <w:marLeft w:val="0"/>
      <w:marRight w:val="0"/>
      <w:marTop w:val="0"/>
      <w:marBottom w:val="0"/>
      <w:divBdr>
        <w:top w:val="none" w:sz="0" w:space="0" w:color="auto"/>
        <w:left w:val="none" w:sz="0" w:space="0" w:color="auto"/>
        <w:bottom w:val="none" w:sz="0" w:space="0" w:color="auto"/>
        <w:right w:val="none" w:sz="0" w:space="0" w:color="auto"/>
      </w:divBdr>
    </w:div>
    <w:div w:id="1740595286">
      <w:bodyDiv w:val="1"/>
      <w:marLeft w:val="0"/>
      <w:marRight w:val="0"/>
      <w:marTop w:val="0"/>
      <w:marBottom w:val="0"/>
      <w:divBdr>
        <w:top w:val="none" w:sz="0" w:space="0" w:color="auto"/>
        <w:left w:val="none" w:sz="0" w:space="0" w:color="auto"/>
        <w:bottom w:val="none" w:sz="0" w:space="0" w:color="auto"/>
        <w:right w:val="none" w:sz="0" w:space="0" w:color="auto"/>
      </w:divBdr>
    </w:div>
    <w:div w:id="1772429515">
      <w:bodyDiv w:val="1"/>
      <w:marLeft w:val="0"/>
      <w:marRight w:val="0"/>
      <w:marTop w:val="0"/>
      <w:marBottom w:val="0"/>
      <w:divBdr>
        <w:top w:val="none" w:sz="0" w:space="0" w:color="auto"/>
        <w:left w:val="none" w:sz="0" w:space="0" w:color="auto"/>
        <w:bottom w:val="none" w:sz="0" w:space="0" w:color="auto"/>
        <w:right w:val="none" w:sz="0" w:space="0" w:color="auto"/>
      </w:divBdr>
    </w:div>
    <w:div w:id="1837961027">
      <w:bodyDiv w:val="1"/>
      <w:marLeft w:val="0"/>
      <w:marRight w:val="0"/>
      <w:marTop w:val="0"/>
      <w:marBottom w:val="0"/>
      <w:divBdr>
        <w:top w:val="none" w:sz="0" w:space="0" w:color="auto"/>
        <w:left w:val="none" w:sz="0" w:space="0" w:color="auto"/>
        <w:bottom w:val="none" w:sz="0" w:space="0" w:color="auto"/>
        <w:right w:val="none" w:sz="0" w:space="0" w:color="auto"/>
      </w:divBdr>
    </w:div>
    <w:div w:id="1847137197">
      <w:bodyDiv w:val="1"/>
      <w:marLeft w:val="0"/>
      <w:marRight w:val="0"/>
      <w:marTop w:val="0"/>
      <w:marBottom w:val="0"/>
      <w:divBdr>
        <w:top w:val="none" w:sz="0" w:space="0" w:color="auto"/>
        <w:left w:val="none" w:sz="0" w:space="0" w:color="auto"/>
        <w:bottom w:val="none" w:sz="0" w:space="0" w:color="auto"/>
        <w:right w:val="none" w:sz="0" w:space="0" w:color="auto"/>
      </w:divBdr>
    </w:div>
    <w:div w:id="1855025846">
      <w:bodyDiv w:val="1"/>
      <w:marLeft w:val="0"/>
      <w:marRight w:val="0"/>
      <w:marTop w:val="0"/>
      <w:marBottom w:val="0"/>
      <w:divBdr>
        <w:top w:val="none" w:sz="0" w:space="0" w:color="auto"/>
        <w:left w:val="none" w:sz="0" w:space="0" w:color="auto"/>
        <w:bottom w:val="none" w:sz="0" w:space="0" w:color="auto"/>
        <w:right w:val="none" w:sz="0" w:space="0" w:color="auto"/>
      </w:divBdr>
    </w:div>
    <w:div w:id="2021227283">
      <w:bodyDiv w:val="1"/>
      <w:marLeft w:val="0"/>
      <w:marRight w:val="0"/>
      <w:marTop w:val="0"/>
      <w:marBottom w:val="0"/>
      <w:divBdr>
        <w:top w:val="none" w:sz="0" w:space="0" w:color="auto"/>
        <w:left w:val="none" w:sz="0" w:space="0" w:color="auto"/>
        <w:bottom w:val="none" w:sz="0" w:space="0" w:color="auto"/>
        <w:right w:val="none" w:sz="0" w:space="0" w:color="auto"/>
      </w:divBdr>
    </w:div>
    <w:div w:id="210534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ssrn.com/abstract=25558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latin typeface="Arial"/>
                <a:ea typeface="Arial"/>
                <a:cs typeface="Arial"/>
              </a:defRPr>
            </a:pPr>
            <a:r>
              <a:rPr lang="en-US"/>
              <a:t>MaxDiff scores</a:t>
            </a:r>
          </a:p>
        </c:rich>
      </c:tx>
      <c:layout>
        <c:manualLayout>
          <c:xMode val="edge"/>
          <c:yMode val="edge"/>
          <c:x val="0.17350481117231201"/>
          <c:y val="3.4000144550018797E-2"/>
        </c:manualLayout>
      </c:layout>
      <c:overlay val="0"/>
    </c:title>
    <c:autoTitleDeleted val="0"/>
    <c:plotArea>
      <c:layout>
        <c:manualLayout>
          <c:layoutTarget val="inner"/>
          <c:xMode val="edge"/>
          <c:yMode val="edge"/>
          <c:x val="2.55105692199349E-2"/>
          <c:y val="0.33114924195396001"/>
          <c:w val="0.44933849444374502"/>
          <c:h val="0.54453972204813506"/>
        </c:manualLayout>
      </c:layout>
      <c:pieChart>
        <c:varyColors val="1"/>
        <c:ser>
          <c:idx val="0"/>
          <c:order val="0"/>
          <c:spPr>
            <a:ln>
              <a:solidFill>
                <a:srgbClr val="000000"/>
              </a:solidFill>
              <a:prstDash val="solid"/>
            </a:ln>
          </c:spPr>
          <c:dPt>
            <c:idx val="0"/>
            <c:bubble3D val="0"/>
            <c:explosion val="8"/>
            <c:spPr>
              <a:solidFill>
                <a:srgbClr val="0092C0"/>
              </a:solidFill>
              <a:ln>
                <a:solidFill>
                  <a:srgbClr val="000000"/>
                </a:solidFill>
                <a:prstDash val="solid"/>
              </a:ln>
            </c:spPr>
          </c:dPt>
          <c:dPt>
            <c:idx val="1"/>
            <c:bubble3D val="0"/>
            <c:spPr>
              <a:solidFill>
                <a:srgbClr val="000078"/>
              </a:solidFill>
              <a:ln>
                <a:solidFill>
                  <a:srgbClr val="000000"/>
                </a:solidFill>
                <a:prstDash val="solid"/>
              </a:ln>
            </c:spPr>
          </c:dPt>
          <c:dPt>
            <c:idx val="2"/>
            <c:bubble3D val="0"/>
            <c:spPr>
              <a:solidFill>
                <a:srgbClr val="EC14A4"/>
              </a:solidFill>
              <a:ln>
                <a:solidFill>
                  <a:srgbClr val="000000"/>
                </a:solidFill>
                <a:prstDash val="solid"/>
              </a:ln>
            </c:spPr>
          </c:dPt>
          <c:dPt>
            <c:idx val="3"/>
            <c:bubble3D val="0"/>
            <c:spPr>
              <a:solidFill>
                <a:srgbClr val="FF0000"/>
              </a:solidFill>
              <a:ln>
                <a:solidFill>
                  <a:srgbClr val="000000"/>
                </a:solidFill>
                <a:prstDash val="solid"/>
              </a:ln>
            </c:spPr>
          </c:dPt>
          <c:dPt>
            <c:idx val="4"/>
            <c:bubble3D val="0"/>
            <c:spPr>
              <a:solidFill>
                <a:srgbClr val="06DC1A"/>
              </a:solidFill>
              <a:ln>
                <a:solidFill>
                  <a:srgbClr val="000000"/>
                </a:solidFill>
                <a:prstDash val="solid"/>
              </a:ln>
            </c:spPr>
          </c:dPt>
          <c:dPt>
            <c:idx val="5"/>
            <c:bubble3D val="0"/>
            <c:spPr>
              <a:solidFill>
                <a:srgbClr val="C82896"/>
              </a:solidFill>
              <a:ln>
                <a:solidFill>
                  <a:srgbClr val="000000"/>
                </a:solidFill>
                <a:prstDash val="solid"/>
              </a:ln>
            </c:spPr>
          </c:dPt>
          <c:dPt>
            <c:idx val="6"/>
            <c:bubble3D val="0"/>
            <c:spPr>
              <a:solidFill>
                <a:srgbClr val="780000"/>
              </a:solidFill>
              <a:ln>
                <a:solidFill>
                  <a:srgbClr val="000000"/>
                </a:solidFill>
                <a:prstDash val="solid"/>
              </a:ln>
            </c:spPr>
          </c:dPt>
          <c:dPt>
            <c:idx val="7"/>
            <c:bubble3D val="0"/>
            <c:spPr>
              <a:solidFill>
                <a:srgbClr val="B7F0FF"/>
              </a:solidFill>
              <a:ln>
                <a:solidFill>
                  <a:srgbClr val="000000"/>
                </a:solidFill>
                <a:prstDash val="solid"/>
              </a:ln>
            </c:spPr>
          </c:dPt>
          <c:dPt>
            <c:idx val="8"/>
            <c:bubble3D val="0"/>
            <c:spPr>
              <a:solidFill>
                <a:srgbClr val="FF5050"/>
              </a:solidFill>
              <a:ln>
                <a:solidFill>
                  <a:srgbClr val="000000"/>
                </a:solidFill>
                <a:prstDash val="solid"/>
              </a:ln>
            </c:spPr>
          </c:dPt>
          <c:dPt>
            <c:idx val="9"/>
            <c:bubble3D val="0"/>
            <c:spPr>
              <a:solidFill>
                <a:srgbClr val="007800"/>
              </a:solidFill>
              <a:ln>
                <a:solidFill>
                  <a:srgbClr val="000000"/>
                </a:solidFill>
                <a:prstDash val="solid"/>
              </a:ln>
            </c:spPr>
          </c:dPt>
          <c:dPt>
            <c:idx val="10"/>
            <c:bubble3D val="0"/>
            <c:spPr>
              <a:solidFill>
                <a:srgbClr val="C0C0C0"/>
              </a:solidFill>
              <a:ln>
                <a:solidFill>
                  <a:srgbClr val="000000"/>
                </a:solidFill>
                <a:prstDash val="solid"/>
              </a:ln>
            </c:spPr>
          </c:dPt>
          <c:dPt>
            <c:idx val="11"/>
            <c:bubble3D val="0"/>
            <c:spPr>
              <a:solidFill>
                <a:srgbClr val="FF6600"/>
              </a:solidFill>
              <a:ln>
                <a:solidFill>
                  <a:srgbClr val="000000"/>
                </a:solidFill>
                <a:prstDash val="solid"/>
              </a:ln>
            </c:spPr>
          </c:dPt>
          <c:dPt>
            <c:idx val="12"/>
            <c:bubble3D val="0"/>
            <c:spPr>
              <a:solidFill>
                <a:srgbClr val="C8C8C8"/>
              </a:solidFill>
              <a:ln>
                <a:solidFill>
                  <a:srgbClr val="000000"/>
                </a:solidFill>
                <a:prstDash val="solid"/>
              </a:ln>
            </c:spPr>
          </c:dPt>
          <c:dPt>
            <c:idx val="13"/>
            <c:bubble3D val="0"/>
            <c:spPr>
              <a:solidFill>
                <a:srgbClr val="3266FF"/>
              </a:solidFill>
              <a:ln>
                <a:solidFill>
                  <a:srgbClr val="000000"/>
                </a:solidFill>
                <a:prstDash val="solid"/>
              </a:ln>
            </c:spPr>
          </c:dPt>
          <c:dPt>
            <c:idx val="14"/>
            <c:bubble3D val="0"/>
            <c:spPr>
              <a:solidFill>
                <a:srgbClr val="006699"/>
              </a:solidFill>
              <a:ln>
                <a:solidFill>
                  <a:srgbClr val="000000"/>
                </a:solidFill>
                <a:prstDash val="solid"/>
              </a:ln>
            </c:spPr>
          </c:dPt>
          <c:dPt>
            <c:idx val="15"/>
            <c:bubble3D val="0"/>
            <c:spPr>
              <a:solidFill>
                <a:srgbClr val="5F5F5F"/>
              </a:solidFill>
              <a:ln>
                <a:solidFill>
                  <a:srgbClr val="000000"/>
                </a:solidFill>
                <a:prstDash val="solid"/>
              </a:ln>
            </c:spPr>
          </c:dPt>
          <c:dPt>
            <c:idx val="16"/>
            <c:bubble3D val="0"/>
            <c:spPr>
              <a:solidFill>
                <a:srgbClr val="FFFF87"/>
              </a:solidFill>
              <a:ln>
                <a:solidFill>
                  <a:srgbClr val="000000"/>
                </a:solidFill>
                <a:prstDash val="solid"/>
              </a:ln>
            </c:spPr>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'мой MaxDiff1'!$B$785:$B$801</c:f>
              <c:strCache>
                <c:ptCount val="17"/>
                <c:pt idx="0">
                  <c:v>Создание репутации/бренда компании с высоким качеством продуктов и услуг в отрасли</c:v>
                </c:pt>
                <c:pt idx="1">
                  <c:v>Постоянные инновации в продуктах и услугах для того, чтобы превосходить конкурентов</c:v>
                </c:pt>
                <c:pt idx="2">
                  <c:v>Превосходное качество обслуживания клиентов</c:v>
                </c:pt>
                <c:pt idx="3">
                  <c:v>Знать, что нужно клиентам, постоянно поддерживать обратную связь и проводить исследования для изучения клиентов</c:v>
                </c:pt>
                <c:pt idx="4">
                  <c:v>Постоянный контроль и улучшение бизнес-процессов с целью повышения их эффективности для снижения стоимости продукции/услуг</c:v>
                </c:pt>
                <c:pt idx="5">
                  <c:v>Наилучшее обслуживание узкого целевого клиентского сегмента (рыночная ниша)</c:v>
                </c:pt>
                <c:pt idx="6">
                  <c:v>Понимание и удовлетворение уникальных потребностей клиентов</c:v>
                </c:pt>
                <c:pt idx="7">
                  <c:v>Увеличение объема продаж и доли рынка</c:v>
                </c:pt>
                <c:pt idx="8">
                  <c:v>Предложение продуктов и услуг, адаптированных под каждого клиента</c:v>
                </c:pt>
                <c:pt idx="9">
                  <c:v>Контроль и управление затратами (стремление к снижению общих затрат, затрат на единицу продукции и контроль за накладными расходами)</c:v>
                </c:pt>
                <c:pt idx="10">
                  <c:v>Экономия на росте масштаба производства / стремление к экономии от масштаба</c:v>
                </c:pt>
                <c:pt idx="11">
                  <c:v>Ориентация на рынок со специфическими потребностями</c:v>
                </c:pt>
                <c:pt idx="12">
                  <c:v>Ориентация на широкий круг потребителей (широкий спектр клиентских сегментов)</c:v>
                </c:pt>
                <c:pt idx="13">
                  <c:v>Использование агрессивной и инновационной рекламы и маркетинга</c:v>
                </c:pt>
                <c:pt idx="14">
                  <c:v>Ориентация на самую низкую себестоимость в отрасли</c:v>
                </c:pt>
                <c:pt idx="15">
                  <c:v>Ориентация на широкий спектр/ассортимент продуктов/услуг</c:v>
                </c:pt>
                <c:pt idx="16">
                  <c:v>Ориентация на широкий рынок (например, продажа товаров народного потребления)</c:v>
                </c:pt>
              </c:strCache>
            </c:strRef>
          </c:cat>
          <c:val>
            <c:numRef>
              <c:f>'мой MaxDiff1'!$E$785:$E$801</c:f>
              <c:numCache>
                <c:formatCode>0.000</c:formatCode>
                <c:ptCount val="17"/>
                <c:pt idx="0">
                  <c:v>11.483570171917551</c:v>
                </c:pt>
                <c:pt idx="1">
                  <c:v>10.776198839352251</c:v>
                </c:pt>
                <c:pt idx="2">
                  <c:v>10.59594181970837</c:v>
                </c:pt>
                <c:pt idx="3">
                  <c:v>10.52851357077563</c:v>
                </c:pt>
                <c:pt idx="4">
                  <c:v>10.33832648314306</c:v>
                </c:pt>
                <c:pt idx="5">
                  <c:v>9.8380424026275879</c:v>
                </c:pt>
                <c:pt idx="6">
                  <c:v>8.8133725999701209</c:v>
                </c:pt>
                <c:pt idx="7">
                  <c:v>8.1556013008413544</c:v>
                </c:pt>
                <c:pt idx="8">
                  <c:v>5.0598086826623696</c:v>
                </c:pt>
                <c:pt idx="9">
                  <c:v>4.3774056008228346</c:v>
                </c:pt>
                <c:pt idx="10">
                  <c:v>3.2461721236943939</c:v>
                </c:pt>
                <c:pt idx="11">
                  <c:v>3.0111470879004569</c:v>
                </c:pt>
                <c:pt idx="12">
                  <c:v>1.8183854801172341</c:v>
                </c:pt>
                <c:pt idx="13">
                  <c:v>0.88801422892330795</c:v>
                </c:pt>
                <c:pt idx="14">
                  <c:v>0.78832941475161999</c:v>
                </c:pt>
                <c:pt idx="15">
                  <c:v>0.27977459431336699</c:v>
                </c:pt>
                <c:pt idx="16">
                  <c:v>1.39559847849474E-3</c:v>
                </c:pt>
              </c:numCache>
            </c:numRef>
          </c:val>
          <c:extLst>
            <c:ext xmlns:c15="http://schemas.microsoft.com/office/drawing/2012/chart" uri="{02D57815-91ED-43cb-92C2-25804820EDAC}">
              <c15:filteredSeriesTitle>
                <c15:tx>
                  <c:v>importances</c:v>
                </c15:tx>
              </c15:filteredSeriesTitle>
            </c:ext>
          </c:extLst>
        </c:ser>
        <c:dLbls>
          <c:dLblPos val="bestFit"/>
          <c:showLegendKey val="0"/>
          <c:showVal val="1"/>
          <c:showCatName val="0"/>
          <c:showSerName val="0"/>
          <c:showPercent val="0"/>
          <c:showBubbleSize val="0"/>
          <c:showLeaderLines val="1"/>
        </c:dLbls>
        <c:firstSliceAng val="0"/>
      </c:pieChart>
      <c:spPr>
        <a:ln w="25400">
          <a:noFill/>
        </a:ln>
      </c:spPr>
    </c:plotArea>
    <c:legend>
      <c:legendPos val="r"/>
      <c:layout>
        <c:manualLayout>
          <c:xMode val="edge"/>
          <c:yMode val="edge"/>
          <c:x val="0.52132879530336795"/>
          <c:y val="1.6373358837501E-2"/>
          <c:w val="0.46936159852813603"/>
          <c:h val="0.97220184330976001"/>
        </c:manualLayout>
      </c:layout>
      <c:overlay val="0"/>
      <c:spPr>
        <a:ln w="6350">
          <a:solidFill>
            <a:srgbClr val="000000"/>
          </a:solidFill>
          <a:prstDash val="solid"/>
        </a:ln>
      </c:spPr>
      <c:txPr>
        <a:bodyPr/>
        <a:lstStyle/>
        <a:p>
          <a:pPr>
            <a:defRPr sz="80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8EC6F-DD14-4D6F-B972-979290350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66</Pages>
  <Words>15515</Words>
  <Characters>88438</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Александра Александрова</cp:lastModifiedBy>
  <cp:revision>31</cp:revision>
  <dcterms:created xsi:type="dcterms:W3CDTF">2017-05-14T00:02:00Z</dcterms:created>
  <dcterms:modified xsi:type="dcterms:W3CDTF">2017-05-14T15:18:00Z</dcterms:modified>
</cp:coreProperties>
</file>