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8FF63D1" w14:textId="0DCE7F0D" w:rsidR="00187F65" w:rsidRPr="000A40ED" w:rsidRDefault="00187F65" w:rsidP="000A40ED">
      <w:pPr>
        <w:jc w:val="center"/>
        <w:rPr>
          <w:rFonts w:ascii="Times New Roman" w:hAnsi="Times New Roman" w:cs="Times New Roman"/>
          <w:sz w:val="28"/>
        </w:rPr>
      </w:pPr>
      <w:bookmarkStart w:id="0" w:name="_Toc483097973"/>
      <w:bookmarkStart w:id="1" w:name="_Toc483139853"/>
      <w:r w:rsidRPr="000A40ED">
        <w:rPr>
          <w:rFonts w:ascii="Times New Roman" w:hAnsi="Times New Roman" w:cs="Times New Roman"/>
          <w:sz w:val="28"/>
        </w:rPr>
        <w:t>САНКТ-ПЕТЕРБУРГСКИЙ ГОСУДАРСТВЕННЫЙ УНИВЕРСИТЕТ</w:t>
      </w:r>
      <w:bookmarkEnd w:id="0"/>
      <w:bookmarkEnd w:id="1"/>
    </w:p>
    <w:p w14:paraId="24C7532C" w14:textId="29AD0728" w:rsidR="00187F65" w:rsidRPr="000A40ED" w:rsidRDefault="00187F65" w:rsidP="000A40ED">
      <w:pPr>
        <w:jc w:val="center"/>
        <w:rPr>
          <w:rFonts w:ascii="Times New Roman" w:hAnsi="Times New Roman" w:cs="Times New Roman"/>
          <w:sz w:val="28"/>
        </w:rPr>
      </w:pPr>
      <w:bookmarkStart w:id="2" w:name="_Toc483097974"/>
      <w:bookmarkStart w:id="3" w:name="_Toc483139854"/>
      <w:r w:rsidRPr="000A40ED">
        <w:rPr>
          <w:rFonts w:ascii="Times New Roman" w:hAnsi="Times New Roman" w:cs="Times New Roman"/>
          <w:sz w:val="28"/>
        </w:rPr>
        <w:t>Высшая школа журналистики и массовых коммуникаций</w:t>
      </w:r>
      <w:bookmarkEnd w:id="2"/>
      <w:bookmarkEnd w:id="3"/>
    </w:p>
    <w:p w14:paraId="45ECD4D0" w14:textId="6DF849F8" w:rsidR="00187F65" w:rsidRPr="000A40ED" w:rsidRDefault="00187F65" w:rsidP="000A40ED">
      <w:pPr>
        <w:jc w:val="center"/>
        <w:rPr>
          <w:rFonts w:ascii="Times New Roman" w:hAnsi="Times New Roman" w:cs="Times New Roman"/>
          <w:sz w:val="28"/>
        </w:rPr>
      </w:pPr>
      <w:bookmarkStart w:id="4" w:name="_Toc483097975"/>
      <w:bookmarkStart w:id="5" w:name="_Toc483139855"/>
      <w:r w:rsidRPr="000A40ED">
        <w:rPr>
          <w:rFonts w:ascii="Times New Roman" w:hAnsi="Times New Roman" w:cs="Times New Roman"/>
          <w:sz w:val="28"/>
        </w:rPr>
        <w:t>Факультет журналистики</w:t>
      </w:r>
      <w:bookmarkEnd w:id="4"/>
      <w:bookmarkEnd w:id="5"/>
    </w:p>
    <w:p w14:paraId="693A9106" w14:textId="77777777" w:rsidR="00187F65" w:rsidRPr="000A40ED" w:rsidRDefault="00187F65" w:rsidP="000A40ED">
      <w:pPr>
        <w:jc w:val="center"/>
        <w:rPr>
          <w:rFonts w:ascii="Times New Roman" w:hAnsi="Times New Roman" w:cs="Times New Roman"/>
          <w:sz w:val="28"/>
        </w:rPr>
      </w:pPr>
    </w:p>
    <w:p w14:paraId="06DA7C9C" w14:textId="77777777" w:rsidR="00187F65" w:rsidRPr="000A40ED" w:rsidRDefault="00187F65" w:rsidP="000A40ED">
      <w:pPr>
        <w:jc w:val="center"/>
        <w:rPr>
          <w:rFonts w:ascii="Times New Roman" w:hAnsi="Times New Roman" w:cs="Times New Roman"/>
          <w:sz w:val="28"/>
        </w:rPr>
      </w:pPr>
    </w:p>
    <w:p w14:paraId="7FC5D3B2" w14:textId="77777777" w:rsidR="00187F65" w:rsidRPr="000A40ED" w:rsidRDefault="00187F65" w:rsidP="000A40ED">
      <w:pPr>
        <w:jc w:val="center"/>
        <w:rPr>
          <w:rFonts w:ascii="Times New Roman" w:hAnsi="Times New Roman" w:cs="Times New Roman"/>
          <w:sz w:val="28"/>
        </w:rPr>
      </w:pPr>
    </w:p>
    <w:p w14:paraId="06EB0F98" w14:textId="62BD6EDF" w:rsidR="00187F65" w:rsidRPr="000A40ED" w:rsidRDefault="00187F65" w:rsidP="000A40ED">
      <w:pPr>
        <w:jc w:val="right"/>
        <w:rPr>
          <w:rFonts w:ascii="Times New Roman" w:hAnsi="Times New Roman" w:cs="Times New Roman"/>
          <w:i/>
          <w:sz w:val="28"/>
        </w:rPr>
      </w:pPr>
      <w:bookmarkStart w:id="6" w:name="_Toc483097976"/>
      <w:bookmarkStart w:id="7" w:name="_Toc483139856"/>
      <w:r w:rsidRPr="000A40ED">
        <w:rPr>
          <w:rFonts w:ascii="Times New Roman" w:hAnsi="Times New Roman" w:cs="Times New Roman"/>
          <w:i/>
          <w:sz w:val="28"/>
        </w:rPr>
        <w:t>На правах рукописи</w:t>
      </w:r>
      <w:bookmarkEnd w:id="6"/>
      <w:bookmarkEnd w:id="7"/>
    </w:p>
    <w:p w14:paraId="02C1E010" w14:textId="77777777" w:rsidR="00187F65" w:rsidRPr="000A40ED" w:rsidRDefault="00187F65" w:rsidP="000A40ED">
      <w:pPr>
        <w:jc w:val="center"/>
        <w:rPr>
          <w:rFonts w:ascii="Times New Roman" w:hAnsi="Times New Roman" w:cs="Times New Roman"/>
          <w:sz w:val="28"/>
        </w:rPr>
      </w:pPr>
    </w:p>
    <w:p w14:paraId="01ACABA6" w14:textId="77777777" w:rsidR="00187F65" w:rsidRPr="000A40ED" w:rsidRDefault="00187F65" w:rsidP="000A40ED">
      <w:pPr>
        <w:jc w:val="center"/>
        <w:rPr>
          <w:rFonts w:ascii="Times New Roman" w:hAnsi="Times New Roman" w:cs="Times New Roman"/>
          <w:sz w:val="28"/>
        </w:rPr>
      </w:pPr>
    </w:p>
    <w:p w14:paraId="63576327" w14:textId="77777777" w:rsidR="00187F65" w:rsidRPr="000A40ED" w:rsidRDefault="00187F65" w:rsidP="000A40ED">
      <w:pPr>
        <w:jc w:val="center"/>
        <w:rPr>
          <w:rFonts w:ascii="Times New Roman" w:hAnsi="Times New Roman" w:cs="Times New Roman"/>
          <w:sz w:val="28"/>
        </w:rPr>
      </w:pPr>
    </w:p>
    <w:p w14:paraId="18534F89" w14:textId="77777777" w:rsidR="00187F65" w:rsidRPr="000A40ED" w:rsidRDefault="00187F65" w:rsidP="000A40ED">
      <w:pPr>
        <w:jc w:val="center"/>
        <w:rPr>
          <w:rFonts w:ascii="Times New Roman" w:hAnsi="Times New Roman" w:cs="Times New Roman"/>
          <w:sz w:val="28"/>
        </w:rPr>
      </w:pPr>
    </w:p>
    <w:p w14:paraId="4F1F022D" w14:textId="5C2D2641" w:rsidR="00187F65" w:rsidRPr="000A40ED" w:rsidRDefault="00187F65" w:rsidP="000A40ED">
      <w:pPr>
        <w:jc w:val="center"/>
        <w:rPr>
          <w:rFonts w:ascii="Times New Roman" w:hAnsi="Times New Roman" w:cs="Times New Roman"/>
          <w:b/>
          <w:sz w:val="28"/>
        </w:rPr>
      </w:pPr>
      <w:bookmarkStart w:id="8" w:name="_Toc483097977"/>
      <w:bookmarkStart w:id="9" w:name="_Toc483139857"/>
      <w:r w:rsidRPr="000A40ED">
        <w:rPr>
          <w:rFonts w:ascii="Times New Roman" w:hAnsi="Times New Roman" w:cs="Times New Roman"/>
          <w:b/>
          <w:sz w:val="28"/>
        </w:rPr>
        <w:t>Володуцкая Ирина Ивановна</w:t>
      </w:r>
      <w:bookmarkEnd w:id="8"/>
      <w:bookmarkEnd w:id="9"/>
    </w:p>
    <w:p w14:paraId="1E69AE7E" w14:textId="77777777" w:rsidR="00187F65" w:rsidRPr="000A40ED" w:rsidRDefault="00187F65" w:rsidP="000A40ED">
      <w:pPr>
        <w:jc w:val="center"/>
        <w:rPr>
          <w:rFonts w:ascii="Times New Roman" w:hAnsi="Times New Roman" w:cs="Times New Roman"/>
          <w:b/>
          <w:sz w:val="28"/>
        </w:rPr>
      </w:pPr>
    </w:p>
    <w:p w14:paraId="2A83AE8E" w14:textId="77777777" w:rsidR="00187F65" w:rsidRPr="000A40ED" w:rsidRDefault="00187F65" w:rsidP="000A40ED">
      <w:pPr>
        <w:jc w:val="center"/>
        <w:rPr>
          <w:rFonts w:ascii="Times New Roman" w:hAnsi="Times New Roman" w:cs="Times New Roman"/>
          <w:b/>
          <w:sz w:val="28"/>
        </w:rPr>
      </w:pPr>
    </w:p>
    <w:p w14:paraId="73A35628" w14:textId="690275AF" w:rsidR="00187F65" w:rsidRPr="000A40ED" w:rsidRDefault="00187F65" w:rsidP="000A40ED">
      <w:pPr>
        <w:jc w:val="center"/>
        <w:rPr>
          <w:rFonts w:ascii="Times New Roman" w:hAnsi="Times New Roman" w:cs="Times New Roman"/>
          <w:b/>
          <w:sz w:val="28"/>
        </w:rPr>
      </w:pPr>
      <w:r w:rsidRPr="000A40ED">
        <w:rPr>
          <w:rFonts w:ascii="Times New Roman" w:hAnsi="Times New Roman" w:cs="Times New Roman"/>
          <w:b/>
          <w:sz w:val="28"/>
        </w:rPr>
        <w:t>Разработка тематической концепции и композиционно-графической модели издания для подростков</w:t>
      </w:r>
    </w:p>
    <w:p w14:paraId="6A4EB855" w14:textId="77777777" w:rsidR="00187F65" w:rsidRPr="000A40ED" w:rsidRDefault="00187F65" w:rsidP="000A40ED">
      <w:pPr>
        <w:jc w:val="center"/>
        <w:rPr>
          <w:rFonts w:ascii="Times New Roman" w:hAnsi="Times New Roman" w:cs="Times New Roman"/>
          <w:sz w:val="28"/>
        </w:rPr>
      </w:pPr>
    </w:p>
    <w:p w14:paraId="2F3E5789" w14:textId="77777777" w:rsidR="00187F65" w:rsidRPr="000A40ED" w:rsidRDefault="00187F65" w:rsidP="000A40ED">
      <w:pPr>
        <w:jc w:val="center"/>
        <w:rPr>
          <w:rFonts w:ascii="Times New Roman" w:hAnsi="Times New Roman" w:cs="Times New Roman"/>
          <w:sz w:val="28"/>
        </w:rPr>
      </w:pPr>
    </w:p>
    <w:p w14:paraId="18CC39D5" w14:textId="77777777" w:rsidR="00187F65" w:rsidRPr="000A40ED" w:rsidRDefault="00187F65" w:rsidP="000A40ED">
      <w:pPr>
        <w:jc w:val="center"/>
        <w:rPr>
          <w:rFonts w:ascii="Times New Roman" w:hAnsi="Times New Roman" w:cs="Times New Roman"/>
          <w:sz w:val="28"/>
        </w:rPr>
      </w:pPr>
    </w:p>
    <w:p w14:paraId="5757CB2C" w14:textId="4685FEB6" w:rsidR="00187F65" w:rsidRPr="000A40ED" w:rsidRDefault="00187F65" w:rsidP="000A40ED">
      <w:pPr>
        <w:jc w:val="center"/>
        <w:rPr>
          <w:rFonts w:ascii="Times New Roman" w:hAnsi="Times New Roman" w:cs="Times New Roman"/>
          <w:sz w:val="28"/>
        </w:rPr>
      </w:pPr>
      <w:bookmarkStart w:id="10" w:name="_Toc483097978"/>
      <w:bookmarkStart w:id="11" w:name="_Toc483139858"/>
      <w:r w:rsidRPr="000A40ED">
        <w:rPr>
          <w:rFonts w:ascii="Times New Roman" w:hAnsi="Times New Roman" w:cs="Times New Roman"/>
          <w:sz w:val="28"/>
        </w:rPr>
        <w:t>ВЫПУСКНАЯ КВАЛИФИКАЦИОННАЯ РАБОТА</w:t>
      </w:r>
      <w:bookmarkEnd w:id="10"/>
      <w:bookmarkEnd w:id="11"/>
    </w:p>
    <w:p w14:paraId="5E1A480D" w14:textId="250C8C26" w:rsidR="00187F65" w:rsidRPr="000A40ED" w:rsidRDefault="00187F65" w:rsidP="000A40ED">
      <w:pPr>
        <w:jc w:val="center"/>
        <w:rPr>
          <w:rFonts w:ascii="Times New Roman" w:hAnsi="Times New Roman" w:cs="Times New Roman"/>
          <w:sz w:val="28"/>
        </w:rPr>
      </w:pPr>
      <w:r w:rsidRPr="000A40ED">
        <w:rPr>
          <w:rFonts w:ascii="Times New Roman" w:hAnsi="Times New Roman" w:cs="Times New Roman"/>
          <w:sz w:val="28"/>
        </w:rPr>
        <w:t>по направлению «Журналистика»</w:t>
      </w:r>
    </w:p>
    <w:p w14:paraId="6D6952F6" w14:textId="384C94C1" w:rsidR="00187F65" w:rsidRPr="000A40ED" w:rsidRDefault="00187F65" w:rsidP="000A40ED">
      <w:pPr>
        <w:jc w:val="center"/>
        <w:rPr>
          <w:rFonts w:ascii="Times New Roman" w:hAnsi="Times New Roman" w:cs="Times New Roman"/>
          <w:sz w:val="28"/>
        </w:rPr>
      </w:pPr>
      <w:r w:rsidRPr="000A40ED">
        <w:rPr>
          <w:rFonts w:ascii="Times New Roman" w:hAnsi="Times New Roman" w:cs="Times New Roman"/>
          <w:sz w:val="28"/>
        </w:rPr>
        <w:t>(творческий проект)</w:t>
      </w:r>
    </w:p>
    <w:p w14:paraId="7CA09A4E" w14:textId="77777777" w:rsidR="00187F65" w:rsidRPr="000A40ED" w:rsidRDefault="00187F65" w:rsidP="000A40ED">
      <w:pPr>
        <w:jc w:val="center"/>
        <w:rPr>
          <w:rFonts w:ascii="Times New Roman" w:hAnsi="Times New Roman" w:cs="Times New Roman"/>
          <w:sz w:val="28"/>
        </w:rPr>
      </w:pPr>
    </w:p>
    <w:p w14:paraId="6DD3555A" w14:textId="77777777" w:rsidR="00187F65" w:rsidRPr="000A40ED" w:rsidRDefault="00187F65" w:rsidP="000A40ED">
      <w:pPr>
        <w:jc w:val="center"/>
        <w:rPr>
          <w:rFonts w:ascii="Times New Roman" w:hAnsi="Times New Roman" w:cs="Times New Roman"/>
          <w:sz w:val="28"/>
        </w:rPr>
      </w:pPr>
    </w:p>
    <w:p w14:paraId="5F7E47A4" w14:textId="77777777" w:rsidR="00187F65" w:rsidRPr="000A40ED" w:rsidRDefault="00187F65" w:rsidP="000A40ED">
      <w:pPr>
        <w:jc w:val="center"/>
        <w:rPr>
          <w:rFonts w:ascii="Times New Roman" w:hAnsi="Times New Roman" w:cs="Times New Roman"/>
          <w:sz w:val="28"/>
        </w:rPr>
      </w:pPr>
    </w:p>
    <w:p w14:paraId="0A8F58CA" w14:textId="77777777" w:rsidR="00187F65" w:rsidRPr="000A40ED" w:rsidRDefault="00187F65" w:rsidP="000A40ED">
      <w:pPr>
        <w:jc w:val="center"/>
        <w:rPr>
          <w:rFonts w:ascii="Times New Roman" w:hAnsi="Times New Roman" w:cs="Times New Roman"/>
          <w:sz w:val="28"/>
        </w:rPr>
      </w:pPr>
    </w:p>
    <w:p w14:paraId="384DFAAD" w14:textId="77777777" w:rsidR="00187F65" w:rsidRPr="000A40ED" w:rsidRDefault="00187F65" w:rsidP="000A40ED">
      <w:pPr>
        <w:jc w:val="center"/>
        <w:rPr>
          <w:rFonts w:ascii="Times New Roman" w:hAnsi="Times New Roman" w:cs="Times New Roman"/>
          <w:sz w:val="28"/>
        </w:rPr>
      </w:pPr>
    </w:p>
    <w:p w14:paraId="6D0CA1F7" w14:textId="77777777" w:rsidR="00187F65" w:rsidRPr="000A40ED" w:rsidRDefault="00187F65" w:rsidP="000A40ED">
      <w:pPr>
        <w:jc w:val="center"/>
        <w:rPr>
          <w:rFonts w:ascii="Times New Roman" w:hAnsi="Times New Roman" w:cs="Times New Roman"/>
          <w:sz w:val="28"/>
        </w:rPr>
      </w:pPr>
    </w:p>
    <w:p w14:paraId="18AE6763" w14:textId="77777777" w:rsidR="00187F65" w:rsidRPr="000A40ED" w:rsidRDefault="00187F65" w:rsidP="000A40ED">
      <w:pPr>
        <w:jc w:val="center"/>
        <w:rPr>
          <w:rFonts w:ascii="Times New Roman" w:hAnsi="Times New Roman" w:cs="Times New Roman"/>
          <w:sz w:val="28"/>
        </w:rPr>
      </w:pPr>
    </w:p>
    <w:p w14:paraId="229688A7" w14:textId="77777777" w:rsidR="00187F65" w:rsidRPr="000A40ED" w:rsidRDefault="00187F65" w:rsidP="000A40ED">
      <w:pPr>
        <w:jc w:val="center"/>
        <w:rPr>
          <w:rFonts w:ascii="Times New Roman" w:hAnsi="Times New Roman" w:cs="Times New Roman"/>
          <w:sz w:val="28"/>
        </w:rPr>
      </w:pPr>
    </w:p>
    <w:p w14:paraId="6CF371AC" w14:textId="525CD137" w:rsidR="00187F65" w:rsidRPr="000A40ED" w:rsidRDefault="00187F65" w:rsidP="000A40ED">
      <w:pPr>
        <w:jc w:val="right"/>
        <w:rPr>
          <w:rFonts w:ascii="Times New Roman" w:hAnsi="Times New Roman" w:cs="Times New Roman"/>
          <w:sz w:val="28"/>
        </w:rPr>
      </w:pPr>
      <w:r w:rsidRPr="000A40ED">
        <w:rPr>
          <w:rFonts w:ascii="Times New Roman" w:hAnsi="Times New Roman" w:cs="Times New Roman"/>
          <w:sz w:val="28"/>
        </w:rPr>
        <w:t>Научный руководитель –</w:t>
      </w:r>
    </w:p>
    <w:p w14:paraId="4DD2FD07" w14:textId="13A35E19" w:rsidR="00187F65" w:rsidRPr="000A40ED" w:rsidRDefault="00187F65" w:rsidP="000A40ED">
      <w:pPr>
        <w:jc w:val="right"/>
        <w:rPr>
          <w:rFonts w:ascii="Times New Roman" w:hAnsi="Times New Roman" w:cs="Times New Roman"/>
          <w:sz w:val="28"/>
        </w:rPr>
      </w:pPr>
      <w:r w:rsidRPr="000A40ED">
        <w:rPr>
          <w:rFonts w:ascii="Times New Roman" w:hAnsi="Times New Roman" w:cs="Times New Roman"/>
          <w:sz w:val="28"/>
        </w:rPr>
        <w:t>старший преподаватель Е. В. Малиновская</w:t>
      </w:r>
    </w:p>
    <w:p w14:paraId="675E20A1" w14:textId="23977255" w:rsidR="00187F65" w:rsidRPr="000A40ED" w:rsidRDefault="00187F65" w:rsidP="000A40ED">
      <w:pPr>
        <w:jc w:val="right"/>
        <w:rPr>
          <w:rFonts w:ascii="Times New Roman" w:hAnsi="Times New Roman" w:cs="Times New Roman"/>
          <w:sz w:val="28"/>
        </w:rPr>
      </w:pPr>
      <w:r w:rsidRPr="000A40ED">
        <w:rPr>
          <w:rFonts w:ascii="Times New Roman" w:hAnsi="Times New Roman" w:cs="Times New Roman"/>
          <w:sz w:val="28"/>
        </w:rPr>
        <w:t>Кафедра медиадизайна и информационных технологий</w:t>
      </w:r>
    </w:p>
    <w:p w14:paraId="7C3F4DC5" w14:textId="0CB3BC93" w:rsidR="00187F65" w:rsidRPr="000A40ED" w:rsidRDefault="00187F65" w:rsidP="000A40ED">
      <w:pPr>
        <w:jc w:val="right"/>
        <w:rPr>
          <w:rFonts w:ascii="Times New Roman" w:hAnsi="Times New Roman" w:cs="Times New Roman"/>
          <w:sz w:val="28"/>
        </w:rPr>
      </w:pPr>
      <w:r w:rsidRPr="000A40ED">
        <w:rPr>
          <w:rFonts w:ascii="Times New Roman" w:hAnsi="Times New Roman" w:cs="Times New Roman"/>
          <w:sz w:val="28"/>
        </w:rPr>
        <w:t>Очно-заочная форма обучения</w:t>
      </w:r>
    </w:p>
    <w:p w14:paraId="0409F2C9" w14:textId="77777777" w:rsidR="00187F65" w:rsidRPr="000A40ED" w:rsidRDefault="00187F65" w:rsidP="000A40ED">
      <w:pPr>
        <w:jc w:val="right"/>
        <w:rPr>
          <w:rFonts w:ascii="Times New Roman" w:hAnsi="Times New Roman" w:cs="Times New Roman"/>
          <w:sz w:val="28"/>
        </w:rPr>
      </w:pPr>
    </w:p>
    <w:p w14:paraId="665605AD" w14:textId="77777777" w:rsidR="00187F65" w:rsidRPr="000A40ED" w:rsidRDefault="00187F65" w:rsidP="000A40ED">
      <w:pPr>
        <w:jc w:val="right"/>
        <w:rPr>
          <w:rFonts w:ascii="Times New Roman" w:hAnsi="Times New Roman" w:cs="Times New Roman"/>
          <w:sz w:val="28"/>
        </w:rPr>
      </w:pPr>
    </w:p>
    <w:p w14:paraId="5841BD6B" w14:textId="77777777" w:rsidR="00187F65" w:rsidRPr="000A40ED" w:rsidRDefault="00187F65" w:rsidP="000A40ED">
      <w:pPr>
        <w:jc w:val="right"/>
        <w:rPr>
          <w:rFonts w:ascii="Times New Roman" w:hAnsi="Times New Roman" w:cs="Times New Roman"/>
          <w:sz w:val="28"/>
        </w:rPr>
      </w:pPr>
    </w:p>
    <w:p w14:paraId="0D24B97C" w14:textId="77777777" w:rsidR="00187F65" w:rsidRPr="000A40ED" w:rsidRDefault="00187F65" w:rsidP="000A40ED">
      <w:pPr>
        <w:jc w:val="right"/>
        <w:rPr>
          <w:rFonts w:ascii="Times New Roman" w:hAnsi="Times New Roman" w:cs="Times New Roman"/>
          <w:sz w:val="28"/>
        </w:rPr>
      </w:pPr>
    </w:p>
    <w:p w14:paraId="54EC7248" w14:textId="43E6FD7C" w:rsidR="00187F65" w:rsidRPr="000A40ED" w:rsidRDefault="00187F65" w:rsidP="000A40ED">
      <w:pPr>
        <w:jc w:val="right"/>
        <w:rPr>
          <w:rFonts w:ascii="Times New Roman" w:hAnsi="Times New Roman" w:cs="Times New Roman"/>
          <w:sz w:val="28"/>
        </w:rPr>
      </w:pPr>
      <w:bookmarkStart w:id="12" w:name="_Toc483097979"/>
      <w:bookmarkStart w:id="13" w:name="_Toc483139859"/>
      <w:r w:rsidRPr="000A40ED">
        <w:rPr>
          <w:rFonts w:ascii="Times New Roman" w:hAnsi="Times New Roman" w:cs="Times New Roman"/>
          <w:sz w:val="28"/>
        </w:rPr>
        <w:t>Вх. № _________ от ___________</w:t>
      </w:r>
      <w:bookmarkEnd w:id="12"/>
      <w:bookmarkEnd w:id="13"/>
    </w:p>
    <w:p w14:paraId="0DE922C1" w14:textId="09E380F0" w:rsidR="00187F65" w:rsidRPr="000A40ED" w:rsidRDefault="00187F65" w:rsidP="000A40ED">
      <w:pPr>
        <w:jc w:val="right"/>
        <w:rPr>
          <w:rFonts w:ascii="Times New Roman" w:hAnsi="Times New Roman" w:cs="Times New Roman"/>
          <w:sz w:val="28"/>
        </w:rPr>
      </w:pPr>
      <w:r w:rsidRPr="000A40ED">
        <w:rPr>
          <w:rFonts w:ascii="Times New Roman" w:hAnsi="Times New Roman" w:cs="Times New Roman"/>
          <w:sz w:val="28"/>
        </w:rPr>
        <w:t>Секретарь ГАК _____________________</w:t>
      </w:r>
    </w:p>
    <w:p w14:paraId="1C74BFC9" w14:textId="77777777" w:rsidR="00187F65" w:rsidRPr="000A40ED" w:rsidRDefault="00187F65" w:rsidP="000A40ED">
      <w:pPr>
        <w:jc w:val="center"/>
        <w:rPr>
          <w:rFonts w:ascii="Times New Roman" w:hAnsi="Times New Roman" w:cs="Times New Roman"/>
          <w:sz w:val="28"/>
        </w:rPr>
      </w:pPr>
    </w:p>
    <w:p w14:paraId="3B3FCB97" w14:textId="77777777" w:rsidR="00187F65" w:rsidRPr="000A40ED" w:rsidRDefault="00187F65" w:rsidP="000A40ED">
      <w:pPr>
        <w:jc w:val="center"/>
        <w:rPr>
          <w:rFonts w:ascii="Times New Roman" w:hAnsi="Times New Roman" w:cs="Times New Roman"/>
          <w:sz w:val="28"/>
        </w:rPr>
      </w:pPr>
    </w:p>
    <w:p w14:paraId="75C0EEBE" w14:textId="77777777" w:rsidR="00187F65" w:rsidRPr="000A40ED" w:rsidRDefault="00187F65" w:rsidP="000A40ED">
      <w:pPr>
        <w:jc w:val="center"/>
        <w:rPr>
          <w:rFonts w:ascii="Times New Roman" w:hAnsi="Times New Roman" w:cs="Times New Roman"/>
          <w:sz w:val="28"/>
        </w:rPr>
      </w:pPr>
    </w:p>
    <w:p w14:paraId="45EE3C3D" w14:textId="44DD8AC0" w:rsidR="00187F65" w:rsidRPr="000A40ED" w:rsidRDefault="00187F65" w:rsidP="000A40ED">
      <w:pPr>
        <w:jc w:val="center"/>
        <w:rPr>
          <w:rFonts w:ascii="Times New Roman" w:hAnsi="Times New Roman" w:cs="Times New Roman"/>
          <w:sz w:val="28"/>
        </w:rPr>
      </w:pPr>
      <w:bookmarkStart w:id="14" w:name="_Toc483097980"/>
      <w:bookmarkStart w:id="15" w:name="_Toc483139860"/>
      <w:r w:rsidRPr="000A40ED">
        <w:rPr>
          <w:rFonts w:ascii="Times New Roman" w:hAnsi="Times New Roman" w:cs="Times New Roman"/>
          <w:sz w:val="28"/>
        </w:rPr>
        <w:t>Санкт-Петербург</w:t>
      </w:r>
      <w:bookmarkEnd w:id="14"/>
      <w:bookmarkEnd w:id="15"/>
    </w:p>
    <w:p w14:paraId="5F89CF2B" w14:textId="0220B155" w:rsidR="00187F65" w:rsidRPr="000A40ED" w:rsidRDefault="00187F65" w:rsidP="000A40ED">
      <w:pPr>
        <w:jc w:val="center"/>
        <w:rPr>
          <w:rFonts w:ascii="Times New Roman" w:hAnsi="Times New Roman" w:cs="Times New Roman"/>
          <w:sz w:val="28"/>
        </w:rPr>
      </w:pPr>
      <w:r w:rsidRPr="000A40ED">
        <w:rPr>
          <w:rFonts w:ascii="Times New Roman" w:hAnsi="Times New Roman" w:cs="Times New Roman"/>
          <w:sz w:val="28"/>
        </w:rPr>
        <w:t>2017</w:t>
      </w:r>
    </w:p>
    <w:sdt>
      <w:sdtPr>
        <w:rPr>
          <w:rFonts w:ascii="Times New Roman" w:eastAsiaTheme="minorEastAsia" w:hAnsi="Times New Roman" w:cs="Times New Roman"/>
          <w:b w:val="0"/>
          <w:bCs w:val="0"/>
          <w:color w:val="auto"/>
          <w:sz w:val="24"/>
          <w:szCs w:val="24"/>
        </w:rPr>
        <w:id w:val="1868627516"/>
        <w:docPartObj>
          <w:docPartGallery w:val="Table of Contents"/>
          <w:docPartUnique/>
        </w:docPartObj>
      </w:sdtPr>
      <w:sdtEndPr>
        <w:rPr>
          <w:noProof/>
        </w:rPr>
      </w:sdtEndPr>
      <w:sdtContent>
        <w:p w14:paraId="1E84DA3A" w14:textId="0FAB3F83" w:rsidR="00B922A6" w:rsidRPr="00823AC2" w:rsidRDefault="00B922A6" w:rsidP="00F45445">
          <w:pPr>
            <w:pStyle w:val="af2"/>
            <w:spacing w:line="360" w:lineRule="auto"/>
            <w:rPr>
              <w:rFonts w:ascii="Times New Roman" w:hAnsi="Times New Roman" w:cs="Times New Roman"/>
              <w:color w:val="auto"/>
            </w:rPr>
          </w:pPr>
          <w:r w:rsidRPr="00823AC2">
            <w:rPr>
              <w:rFonts w:ascii="Times New Roman" w:hAnsi="Times New Roman" w:cs="Times New Roman"/>
              <w:color w:val="auto"/>
            </w:rPr>
            <w:t>Оглавление</w:t>
          </w:r>
        </w:p>
        <w:p w14:paraId="0F64E8AC" w14:textId="77777777" w:rsidR="000A483B" w:rsidRPr="000A483B" w:rsidRDefault="00B922A6" w:rsidP="000A483B">
          <w:pPr>
            <w:pStyle w:val="11"/>
            <w:tabs>
              <w:tab w:val="right" w:leader="dot" w:pos="9339"/>
            </w:tabs>
            <w:spacing w:line="360" w:lineRule="auto"/>
            <w:rPr>
              <w:rFonts w:ascii="Times New Roman" w:hAnsi="Times New Roman" w:cs="Times New Roman"/>
              <w:b w:val="0"/>
              <w:noProof/>
              <w:sz w:val="28"/>
              <w:szCs w:val="28"/>
              <w:lang w:eastAsia="ja-JP"/>
            </w:rPr>
          </w:pPr>
          <w:r w:rsidRPr="000A483B">
            <w:rPr>
              <w:rFonts w:ascii="Times New Roman" w:hAnsi="Times New Roman" w:cs="Times New Roman"/>
              <w:b w:val="0"/>
              <w:sz w:val="28"/>
              <w:szCs w:val="28"/>
            </w:rPr>
            <w:fldChar w:fldCharType="begin"/>
          </w:r>
          <w:r w:rsidRPr="000A483B">
            <w:rPr>
              <w:rFonts w:ascii="Times New Roman" w:hAnsi="Times New Roman" w:cs="Times New Roman"/>
              <w:b w:val="0"/>
              <w:sz w:val="28"/>
              <w:szCs w:val="28"/>
            </w:rPr>
            <w:instrText>TOC \o "1-3" \h \z \u</w:instrText>
          </w:r>
          <w:r w:rsidRPr="000A483B">
            <w:rPr>
              <w:rFonts w:ascii="Times New Roman" w:hAnsi="Times New Roman" w:cs="Times New Roman"/>
              <w:b w:val="0"/>
              <w:sz w:val="28"/>
              <w:szCs w:val="28"/>
            </w:rPr>
            <w:fldChar w:fldCharType="separate"/>
          </w:r>
          <w:hyperlink w:anchor="_Toc483303602" w:history="1">
            <w:r w:rsidR="000A483B" w:rsidRPr="000A483B">
              <w:rPr>
                <w:rStyle w:val="a6"/>
                <w:rFonts w:ascii="Times New Roman" w:hAnsi="Times New Roman" w:cs="Times New Roman"/>
                <w:b w:val="0"/>
                <w:noProof/>
                <w:sz w:val="28"/>
                <w:szCs w:val="28"/>
              </w:rPr>
              <w:t>Введение</w:t>
            </w:r>
            <w:r w:rsidR="000A483B" w:rsidRPr="000A483B">
              <w:rPr>
                <w:rFonts w:ascii="Times New Roman" w:hAnsi="Times New Roman" w:cs="Times New Roman"/>
                <w:b w:val="0"/>
                <w:noProof/>
                <w:webHidden/>
                <w:sz w:val="28"/>
                <w:szCs w:val="28"/>
              </w:rPr>
              <w:tab/>
            </w:r>
            <w:r w:rsidR="000A483B" w:rsidRPr="000A483B">
              <w:rPr>
                <w:rFonts w:ascii="Times New Roman" w:hAnsi="Times New Roman" w:cs="Times New Roman"/>
                <w:b w:val="0"/>
                <w:noProof/>
                <w:webHidden/>
                <w:sz w:val="28"/>
                <w:szCs w:val="28"/>
              </w:rPr>
              <w:fldChar w:fldCharType="begin"/>
            </w:r>
            <w:r w:rsidR="000A483B" w:rsidRPr="000A483B">
              <w:rPr>
                <w:rFonts w:ascii="Times New Roman" w:hAnsi="Times New Roman" w:cs="Times New Roman"/>
                <w:b w:val="0"/>
                <w:noProof/>
                <w:webHidden/>
                <w:sz w:val="28"/>
                <w:szCs w:val="28"/>
              </w:rPr>
              <w:instrText xml:space="preserve"> PAGEREF _Toc483303602 \h </w:instrText>
            </w:r>
            <w:r w:rsidR="000A483B" w:rsidRPr="000A483B">
              <w:rPr>
                <w:rFonts w:ascii="Times New Roman" w:hAnsi="Times New Roman" w:cs="Times New Roman"/>
                <w:b w:val="0"/>
                <w:noProof/>
                <w:webHidden/>
                <w:sz w:val="28"/>
                <w:szCs w:val="28"/>
              </w:rPr>
            </w:r>
            <w:r w:rsidR="000A483B" w:rsidRPr="000A483B">
              <w:rPr>
                <w:rFonts w:ascii="Times New Roman" w:hAnsi="Times New Roman" w:cs="Times New Roman"/>
                <w:b w:val="0"/>
                <w:noProof/>
                <w:webHidden/>
                <w:sz w:val="28"/>
                <w:szCs w:val="28"/>
              </w:rPr>
              <w:fldChar w:fldCharType="separate"/>
            </w:r>
            <w:r w:rsidR="00CB47F4">
              <w:rPr>
                <w:rFonts w:ascii="Times New Roman" w:hAnsi="Times New Roman" w:cs="Times New Roman"/>
                <w:b w:val="0"/>
                <w:noProof/>
                <w:webHidden/>
                <w:sz w:val="28"/>
                <w:szCs w:val="28"/>
              </w:rPr>
              <w:t>3</w:t>
            </w:r>
            <w:r w:rsidR="000A483B" w:rsidRPr="000A483B">
              <w:rPr>
                <w:rFonts w:ascii="Times New Roman" w:hAnsi="Times New Roman" w:cs="Times New Roman"/>
                <w:b w:val="0"/>
                <w:noProof/>
                <w:webHidden/>
                <w:sz w:val="28"/>
                <w:szCs w:val="28"/>
              </w:rPr>
              <w:fldChar w:fldCharType="end"/>
            </w:r>
          </w:hyperlink>
        </w:p>
        <w:p w14:paraId="2D3ED1D9" w14:textId="7EA23100" w:rsidR="000A483B" w:rsidRPr="000A483B" w:rsidRDefault="006137F9" w:rsidP="000A483B">
          <w:pPr>
            <w:pStyle w:val="11"/>
            <w:tabs>
              <w:tab w:val="right" w:leader="dot" w:pos="9339"/>
            </w:tabs>
            <w:spacing w:line="360" w:lineRule="auto"/>
            <w:rPr>
              <w:rFonts w:ascii="Times New Roman" w:hAnsi="Times New Roman" w:cs="Times New Roman"/>
              <w:b w:val="0"/>
              <w:noProof/>
              <w:sz w:val="28"/>
              <w:szCs w:val="28"/>
              <w:lang w:eastAsia="ja-JP"/>
            </w:rPr>
          </w:pPr>
          <w:hyperlink w:anchor="_Toc483303603" w:history="1">
            <w:r w:rsidR="000A483B" w:rsidRPr="000A483B">
              <w:rPr>
                <w:rStyle w:val="a6"/>
                <w:rFonts w:ascii="Times New Roman" w:hAnsi="Times New Roman" w:cs="Times New Roman"/>
                <w:b w:val="0"/>
                <w:noProof/>
                <w:sz w:val="28"/>
                <w:szCs w:val="28"/>
              </w:rPr>
              <w:t xml:space="preserve">Глава </w:t>
            </w:r>
            <w:r w:rsidR="000A483B" w:rsidRPr="000A483B">
              <w:rPr>
                <w:rStyle w:val="a6"/>
                <w:rFonts w:ascii="Times New Roman" w:hAnsi="Times New Roman" w:cs="Times New Roman"/>
                <w:b w:val="0"/>
                <w:noProof/>
                <w:sz w:val="28"/>
                <w:szCs w:val="28"/>
                <w:lang w:val="en-US"/>
              </w:rPr>
              <w:t>I</w:t>
            </w:r>
            <w:r w:rsidR="000A483B" w:rsidRPr="000A483B">
              <w:rPr>
                <w:rStyle w:val="a6"/>
                <w:rFonts w:ascii="Times New Roman" w:hAnsi="Times New Roman" w:cs="Times New Roman"/>
                <w:b w:val="0"/>
                <w:noProof/>
                <w:sz w:val="28"/>
                <w:szCs w:val="28"/>
              </w:rPr>
              <w:t>. Положение на рынке медиа ресур</w:t>
            </w:r>
            <w:r w:rsidR="000A483B">
              <w:rPr>
                <w:rStyle w:val="a6"/>
                <w:rFonts w:ascii="Times New Roman" w:hAnsi="Times New Roman" w:cs="Times New Roman"/>
                <w:b w:val="0"/>
                <w:noProof/>
                <w:sz w:val="28"/>
                <w:szCs w:val="28"/>
              </w:rPr>
              <w:t>сов и периодических изданий для </w:t>
            </w:r>
            <w:r w:rsidR="000A483B" w:rsidRPr="000A483B">
              <w:rPr>
                <w:rStyle w:val="a6"/>
                <w:rFonts w:ascii="Times New Roman" w:hAnsi="Times New Roman" w:cs="Times New Roman"/>
                <w:b w:val="0"/>
                <w:noProof/>
                <w:sz w:val="28"/>
                <w:szCs w:val="28"/>
              </w:rPr>
              <w:t>детей и подростков</w:t>
            </w:r>
            <w:r w:rsidR="000A483B" w:rsidRPr="000A483B">
              <w:rPr>
                <w:rFonts w:ascii="Times New Roman" w:hAnsi="Times New Roman" w:cs="Times New Roman"/>
                <w:b w:val="0"/>
                <w:noProof/>
                <w:webHidden/>
                <w:sz w:val="28"/>
                <w:szCs w:val="28"/>
              </w:rPr>
              <w:tab/>
            </w:r>
            <w:r w:rsidR="000A483B" w:rsidRPr="000A483B">
              <w:rPr>
                <w:rFonts w:ascii="Times New Roman" w:hAnsi="Times New Roman" w:cs="Times New Roman"/>
                <w:b w:val="0"/>
                <w:noProof/>
                <w:webHidden/>
                <w:sz w:val="28"/>
                <w:szCs w:val="28"/>
              </w:rPr>
              <w:fldChar w:fldCharType="begin"/>
            </w:r>
            <w:r w:rsidR="000A483B" w:rsidRPr="000A483B">
              <w:rPr>
                <w:rFonts w:ascii="Times New Roman" w:hAnsi="Times New Roman" w:cs="Times New Roman"/>
                <w:b w:val="0"/>
                <w:noProof/>
                <w:webHidden/>
                <w:sz w:val="28"/>
                <w:szCs w:val="28"/>
              </w:rPr>
              <w:instrText xml:space="preserve"> PAGEREF _Toc483303603 \h </w:instrText>
            </w:r>
            <w:r w:rsidR="000A483B" w:rsidRPr="000A483B">
              <w:rPr>
                <w:rFonts w:ascii="Times New Roman" w:hAnsi="Times New Roman" w:cs="Times New Roman"/>
                <w:b w:val="0"/>
                <w:noProof/>
                <w:webHidden/>
                <w:sz w:val="28"/>
                <w:szCs w:val="28"/>
              </w:rPr>
            </w:r>
            <w:r w:rsidR="000A483B" w:rsidRPr="000A483B">
              <w:rPr>
                <w:rFonts w:ascii="Times New Roman" w:hAnsi="Times New Roman" w:cs="Times New Roman"/>
                <w:b w:val="0"/>
                <w:noProof/>
                <w:webHidden/>
                <w:sz w:val="28"/>
                <w:szCs w:val="28"/>
              </w:rPr>
              <w:fldChar w:fldCharType="separate"/>
            </w:r>
            <w:r w:rsidR="00CB47F4">
              <w:rPr>
                <w:rFonts w:ascii="Times New Roman" w:hAnsi="Times New Roman" w:cs="Times New Roman"/>
                <w:b w:val="0"/>
                <w:noProof/>
                <w:webHidden/>
                <w:sz w:val="28"/>
                <w:szCs w:val="28"/>
              </w:rPr>
              <w:t>6</w:t>
            </w:r>
            <w:r w:rsidR="000A483B" w:rsidRPr="000A483B">
              <w:rPr>
                <w:rFonts w:ascii="Times New Roman" w:hAnsi="Times New Roman" w:cs="Times New Roman"/>
                <w:b w:val="0"/>
                <w:noProof/>
                <w:webHidden/>
                <w:sz w:val="28"/>
                <w:szCs w:val="28"/>
              </w:rPr>
              <w:fldChar w:fldCharType="end"/>
            </w:r>
          </w:hyperlink>
        </w:p>
        <w:p w14:paraId="5E05309F" w14:textId="6A6C1F74" w:rsidR="000A483B" w:rsidRPr="000A483B" w:rsidRDefault="006137F9" w:rsidP="000A483B">
          <w:pPr>
            <w:pStyle w:val="21"/>
            <w:tabs>
              <w:tab w:val="left" w:pos="960"/>
              <w:tab w:val="right" w:leader="dot" w:pos="9339"/>
            </w:tabs>
            <w:spacing w:line="360" w:lineRule="auto"/>
            <w:rPr>
              <w:rFonts w:ascii="Times New Roman" w:hAnsi="Times New Roman" w:cs="Times New Roman"/>
              <w:b w:val="0"/>
              <w:noProof/>
              <w:sz w:val="28"/>
              <w:szCs w:val="28"/>
              <w:lang w:eastAsia="ja-JP"/>
            </w:rPr>
          </w:pPr>
          <w:hyperlink w:anchor="_Toc483303604" w:history="1">
            <w:r w:rsidR="000A483B" w:rsidRPr="000A483B">
              <w:rPr>
                <w:rStyle w:val="a6"/>
                <w:rFonts w:ascii="Times New Roman" w:hAnsi="Times New Roman" w:cs="Times New Roman"/>
                <w:b w:val="0"/>
                <w:noProof/>
                <w:sz w:val="28"/>
                <w:szCs w:val="28"/>
              </w:rPr>
              <w:t>1.1.</w:t>
            </w:r>
            <w:r w:rsidR="000A483B" w:rsidRPr="000A483B">
              <w:rPr>
                <w:rFonts w:ascii="Times New Roman" w:hAnsi="Times New Roman" w:cs="Times New Roman"/>
                <w:b w:val="0"/>
                <w:noProof/>
                <w:sz w:val="28"/>
                <w:szCs w:val="28"/>
                <w:lang w:eastAsia="ja-JP"/>
              </w:rPr>
              <w:tab/>
            </w:r>
            <w:r w:rsidR="000A483B" w:rsidRPr="000A483B">
              <w:rPr>
                <w:rStyle w:val="a6"/>
                <w:rFonts w:ascii="Times New Roman" w:hAnsi="Times New Roman" w:cs="Times New Roman"/>
                <w:b w:val="0"/>
                <w:noProof/>
                <w:sz w:val="28"/>
                <w:szCs w:val="28"/>
              </w:rPr>
              <w:t>Состояние на рынке прессы для детей и подростков</w:t>
            </w:r>
            <w:r w:rsidR="000A483B" w:rsidRPr="000A483B">
              <w:rPr>
                <w:rFonts w:ascii="Times New Roman" w:hAnsi="Times New Roman" w:cs="Times New Roman"/>
                <w:b w:val="0"/>
                <w:noProof/>
                <w:webHidden/>
                <w:sz w:val="28"/>
                <w:szCs w:val="28"/>
              </w:rPr>
              <w:tab/>
            </w:r>
            <w:r w:rsidR="000A483B" w:rsidRPr="000A483B">
              <w:rPr>
                <w:rFonts w:ascii="Times New Roman" w:hAnsi="Times New Roman" w:cs="Times New Roman"/>
                <w:b w:val="0"/>
                <w:noProof/>
                <w:webHidden/>
                <w:sz w:val="28"/>
                <w:szCs w:val="28"/>
              </w:rPr>
              <w:fldChar w:fldCharType="begin"/>
            </w:r>
            <w:r w:rsidR="000A483B" w:rsidRPr="000A483B">
              <w:rPr>
                <w:rFonts w:ascii="Times New Roman" w:hAnsi="Times New Roman" w:cs="Times New Roman"/>
                <w:b w:val="0"/>
                <w:noProof/>
                <w:webHidden/>
                <w:sz w:val="28"/>
                <w:szCs w:val="28"/>
              </w:rPr>
              <w:instrText xml:space="preserve"> PAGEREF _Toc483303604 \h </w:instrText>
            </w:r>
            <w:r w:rsidR="000A483B" w:rsidRPr="000A483B">
              <w:rPr>
                <w:rFonts w:ascii="Times New Roman" w:hAnsi="Times New Roman" w:cs="Times New Roman"/>
                <w:b w:val="0"/>
                <w:noProof/>
                <w:webHidden/>
                <w:sz w:val="28"/>
                <w:szCs w:val="28"/>
              </w:rPr>
            </w:r>
            <w:r w:rsidR="000A483B" w:rsidRPr="000A483B">
              <w:rPr>
                <w:rFonts w:ascii="Times New Roman" w:hAnsi="Times New Roman" w:cs="Times New Roman"/>
                <w:b w:val="0"/>
                <w:noProof/>
                <w:webHidden/>
                <w:sz w:val="28"/>
                <w:szCs w:val="28"/>
              </w:rPr>
              <w:fldChar w:fldCharType="separate"/>
            </w:r>
            <w:r w:rsidR="00CB47F4">
              <w:rPr>
                <w:rFonts w:ascii="Times New Roman" w:hAnsi="Times New Roman" w:cs="Times New Roman"/>
                <w:b w:val="0"/>
                <w:noProof/>
                <w:webHidden/>
                <w:sz w:val="28"/>
                <w:szCs w:val="28"/>
              </w:rPr>
              <w:t>6</w:t>
            </w:r>
            <w:r w:rsidR="000A483B" w:rsidRPr="000A483B">
              <w:rPr>
                <w:rFonts w:ascii="Times New Roman" w:hAnsi="Times New Roman" w:cs="Times New Roman"/>
                <w:b w:val="0"/>
                <w:noProof/>
                <w:webHidden/>
                <w:sz w:val="28"/>
                <w:szCs w:val="28"/>
              </w:rPr>
              <w:fldChar w:fldCharType="end"/>
            </w:r>
          </w:hyperlink>
        </w:p>
        <w:p w14:paraId="082725D9" w14:textId="60D4244E" w:rsidR="000A483B" w:rsidRPr="000A483B" w:rsidRDefault="006137F9" w:rsidP="000A483B">
          <w:pPr>
            <w:pStyle w:val="21"/>
            <w:tabs>
              <w:tab w:val="left" w:pos="960"/>
              <w:tab w:val="right" w:leader="dot" w:pos="9339"/>
            </w:tabs>
            <w:spacing w:line="360" w:lineRule="auto"/>
            <w:rPr>
              <w:rFonts w:ascii="Times New Roman" w:hAnsi="Times New Roman" w:cs="Times New Roman"/>
              <w:b w:val="0"/>
              <w:noProof/>
              <w:sz w:val="28"/>
              <w:szCs w:val="28"/>
              <w:lang w:eastAsia="ja-JP"/>
            </w:rPr>
          </w:pPr>
          <w:hyperlink w:anchor="_Toc483303605" w:history="1">
            <w:r w:rsidR="000A483B" w:rsidRPr="000A483B">
              <w:rPr>
                <w:rStyle w:val="a6"/>
                <w:rFonts w:ascii="Times New Roman" w:hAnsi="Times New Roman" w:cs="Times New Roman"/>
                <w:b w:val="0"/>
                <w:noProof/>
                <w:sz w:val="28"/>
                <w:szCs w:val="28"/>
              </w:rPr>
              <w:t>1.2.</w:t>
            </w:r>
            <w:r w:rsidR="000A483B" w:rsidRPr="000A483B">
              <w:rPr>
                <w:rFonts w:ascii="Times New Roman" w:hAnsi="Times New Roman" w:cs="Times New Roman"/>
                <w:b w:val="0"/>
                <w:noProof/>
                <w:sz w:val="28"/>
                <w:szCs w:val="28"/>
                <w:lang w:eastAsia="ja-JP"/>
              </w:rPr>
              <w:tab/>
            </w:r>
            <w:r w:rsidR="000A483B" w:rsidRPr="000A483B">
              <w:rPr>
                <w:rStyle w:val="a6"/>
                <w:rFonts w:ascii="Times New Roman" w:hAnsi="Times New Roman" w:cs="Times New Roman"/>
                <w:b w:val="0"/>
                <w:noProof/>
                <w:sz w:val="28"/>
                <w:szCs w:val="28"/>
              </w:rPr>
              <w:t>Особенности дизайна пе</w:t>
            </w:r>
            <w:r w:rsidR="000A483B">
              <w:rPr>
                <w:rStyle w:val="a6"/>
                <w:rFonts w:ascii="Times New Roman" w:hAnsi="Times New Roman" w:cs="Times New Roman"/>
                <w:b w:val="0"/>
                <w:noProof/>
                <w:sz w:val="28"/>
                <w:szCs w:val="28"/>
              </w:rPr>
              <w:t>риодических изданий для детей и </w:t>
            </w:r>
            <w:r w:rsidR="000A483B" w:rsidRPr="000A483B">
              <w:rPr>
                <w:rStyle w:val="a6"/>
                <w:rFonts w:ascii="Times New Roman" w:hAnsi="Times New Roman" w:cs="Times New Roman"/>
                <w:b w:val="0"/>
                <w:noProof/>
                <w:sz w:val="28"/>
                <w:szCs w:val="28"/>
              </w:rPr>
              <w:t>подростков</w:t>
            </w:r>
            <w:r w:rsidR="000A483B" w:rsidRPr="000A483B">
              <w:rPr>
                <w:rFonts w:ascii="Times New Roman" w:hAnsi="Times New Roman" w:cs="Times New Roman"/>
                <w:b w:val="0"/>
                <w:noProof/>
                <w:webHidden/>
                <w:sz w:val="28"/>
                <w:szCs w:val="28"/>
              </w:rPr>
              <w:tab/>
            </w:r>
            <w:r w:rsidR="000A483B" w:rsidRPr="000A483B">
              <w:rPr>
                <w:rFonts w:ascii="Times New Roman" w:hAnsi="Times New Roman" w:cs="Times New Roman"/>
                <w:b w:val="0"/>
                <w:noProof/>
                <w:webHidden/>
                <w:sz w:val="28"/>
                <w:szCs w:val="28"/>
              </w:rPr>
              <w:fldChar w:fldCharType="begin"/>
            </w:r>
            <w:r w:rsidR="000A483B" w:rsidRPr="000A483B">
              <w:rPr>
                <w:rFonts w:ascii="Times New Roman" w:hAnsi="Times New Roman" w:cs="Times New Roman"/>
                <w:b w:val="0"/>
                <w:noProof/>
                <w:webHidden/>
                <w:sz w:val="28"/>
                <w:szCs w:val="28"/>
              </w:rPr>
              <w:instrText xml:space="preserve"> PAGEREF _Toc483303605 \h </w:instrText>
            </w:r>
            <w:r w:rsidR="000A483B" w:rsidRPr="000A483B">
              <w:rPr>
                <w:rFonts w:ascii="Times New Roman" w:hAnsi="Times New Roman" w:cs="Times New Roman"/>
                <w:b w:val="0"/>
                <w:noProof/>
                <w:webHidden/>
                <w:sz w:val="28"/>
                <w:szCs w:val="28"/>
              </w:rPr>
            </w:r>
            <w:r w:rsidR="000A483B" w:rsidRPr="000A483B">
              <w:rPr>
                <w:rFonts w:ascii="Times New Roman" w:hAnsi="Times New Roman" w:cs="Times New Roman"/>
                <w:b w:val="0"/>
                <w:noProof/>
                <w:webHidden/>
                <w:sz w:val="28"/>
                <w:szCs w:val="28"/>
              </w:rPr>
              <w:fldChar w:fldCharType="separate"/>
            </w:r>
            <w:r w:rsidR="00CB47F4">
              <w:rPr>
                <w:rFonts w:ascii="Times New Roman" w:hAnsi="Times New Roman" w:cs="Times New Roman"/>
                <w:b w:val="0"/>
                <w:noProof/>
                <w:webHidden/>
                <w:sz w:val="28"/>
                <w:szCs w:val="28"/>
              </w:rPr>
              <w:t>11</w:t>
            </w:r>
            <w:r w:rsidR="000A483B" w:rsidRPr="000A483B">
              <w:rPr>
                <w:rFonts w:ascii="Times New Roman" w:hAnsi="Times New Roman" w:cs="Times New Roman"/>
                <w:b w:val="0"/>
                <w:noProof/>
                <w:webHidden/>
                <w:sz w:val="28"/>
                <w:szCs w:val="28"/>
              </w:rPr>
              <w:fldChar w:fldCharType="end"/>
            </w:r>
          </w:hyperlink>
        </w:p>
        <w:p w14:paraId="178CFCC3" w14:textId="77777777" w:rsidR="000A483B" w:rsidRPr="000A483B" w:rsidRDefault="006137F9" w:rsidP="000A483B">
          <w:pPr>
            <w:pStyle w:val="11"/>
            <w:tabs>
              <w:tab w:val="right" w:leader="dot" w:pos="9339"/>
            </w:tabs>
            <w:spacing w:line="360" w:lineRule="auto"/>
            <w:rPr>
              <w:rFonts w:ascii="Times New Roman" w:hAnsi="Times New Roman" w:cs="Times New Roman"/>
              <w:b w:val="0"/>
              <w:noProof/>
              <w:sz w:val="28"/>
              <w:szCs w:val="28"/>
              <w:lang w:eastAsia="ja-JP"/>
            </w:rPr>
          </w:pPr>
          <w:hyperlink w:anchor="_Toc483303607" w:history="1">
            <w:r w:rsidR="000A483B" w:rsidRPr="000A483B">
              <w:rPr>
                <w:rStyle w:val="a6"/>
                <w:rFonts w:ascii="Times New Roman" w:hAnsi="Times New Roman" w:cs="Times New Roman"/>
                <w:b w:val="0"/>
                <w:noProof/>
                <w:sz w:val="28"/>
                <w:szCs w:val="28"/>
              </w:rPr>
              <w:t xml:space="preserve">Глава </w:t>
            </w:r>
            <w:r w:rsidR="000A483B" w:rsidRPr="000A483B">
              <w:rPr>
                <w:rStyle w:val="a6"/>
                <w:rFonts w:ascii="Times New Roman" w:hAnsi="Times New Roman" w:cs="Times New Roman"/>
                <w:b w:val="0"/>
                <w:noProof/>
                <w:sz w:val="28"/>
                <w:szCs w:val="28"/>
                <w:lang w:val="en-US"/>
              </w:rPr>
              <w:t>II</w:t>
            </w:r>
            <w:r w:rsidR="000A483B" w:rsidRPr="000A483B">
              <w:rPr>
                <w:rStyle w:val="a6"/>
                <w:rFonts w:ascii="Times New Roman" w:hAnsi="Times New Roman" w:cs="Times New Roman"/>
                <w:b w:val="0"/>
                <w:noProof/>
                <w:sz w:val="28"/>
                <w:szCs w:val="28"/>
              </w:rPr>
              <w:t>. Тематическая концепция и композиционно-графическая модель газеты «Растопка»</w:t>
            </w:r>
            <w:r w:rsidR="000A483B" w:rsidRPr="000A483B">
              <w:rPr>
                <w:rFonts w:ascii="Times New Roman" w:hAnsi="Times New Roman" w:cs="Times New Roman"/>
                <w:b w:val="0"/>
                <w:noProof/>
                <w:webHidden/>
                <w:sz w:val="28"/>
                <w:szCs w:val="28"/>
              </w:rPr>
              <w:tab/>
            </w:r>
            <w:r w:rsidR="000A483B" w:rsidRPr="000A483B">
              <w:rPr>
                <w:rFonts w:ascii="Times New Roman" w:hAnsi="Times New Roman" w:cs="Times New Roman"/>
                <w:b w:val="0"/>
                <w:noProof/>
                <w:webHidden/>
                <w:sz w:val="28"/>
                <w:szCs w:val="28"/>
              </w:rPr>
              <w:fldChar w:fldCharType="begin"/>
            </w:r>
            <w:r w:rsidR="000A483B" w:rsidRPr="000A483B">
              <w:rPr>
                <w:rFonts w:ascii="Times New Roman" w:hAnsi="Times New Roman" w:cs="Times New Roman"/>
                <w:b w:val="0"/>
                <w:noProof/>
                <w:webHidden/>
                <w:sz w:val="28"/>
                <w:szCs w:val="28"/>
              </w:rPr>
              <w:instrText xml:space="preserve"> PAGEREF _Toc483303607 \h </w:instrText>
            </w:r>
            <w:r w:rsidR="000A483B" w:rsidRPr="000A483B">
              <w:rPr>
                <w:rFonts w:ascii="Times New Roman" w:hAnsi="Times New Roman" w:cs="Times New Roman"/>
                <w:b w:val="0"/>
                <w:noProof/>
                <w:webHidden/>
                <w:sz w:val="28"/>
                <w:szCs w:val="28"/>
              </w:rPr>
            </w:r>
            <w:r w:rsidR="000A483B" w:rsidRPr="000A483B">
              <w:rPr>
                <w:rFonts w:ascii="Times New Roman" w:hAnsi="Times New Roman" w:cs="Times New Roman"/>
                <w:b w:val="0"/>
                <w:noProof/>
                <w:webHidden/>
                <w:sz w:val="28"/>
                <w:szCs w:val="28"/>
              </w:rPr>
              <w:fldChar w:fldCharType="separate"/>
            </w:r>
            <w:r w:rsidR="00CB47F4">
              <w:rPr>
                <w:rFonts w:ascii="Times New Roman" w:hAnsi="Times New Roman" w:cs="Times New Roman"/>
                <w:b w:val="0"/>
                <w:noProof/>
                <w:webHidden/>
                <w:sz w:val="28"/>
                <w:szCs w:val="28"/>
              </w:rPr>
              <w:t>21</w:t>
            </w:r>
            <w:r w:rsidR="000A483B" w:rsidRPr="000A483B">
              <w:rPr>
                <w:rFonts w:ascii="Times New Roman" w:hAnsi="Times New Roman" w:cs="Times New Roman"/>
                <w:b w:val="0"/>
                <w:noProof/>
                <w:webHidden/>
                <w:sz w:val="28"/>
                <w:szCs w:val="28"/>
              </w:rPr>
              <w:fldChar w:fldCharType="end"/>
            </w:r>
          </w:hyperlink>
        </w:p>
        <w:p w14:paraId="16C995EA" w14:textId="2318643F" w:rsidR="000A483B" w:rsidRPr="000A483B" w:rsidRDefault="006137F9" w:rsidP="000A483B">
          <w:pPr>
            <w:pStyle w:val="21"/>
            <w:tabs>
              <w:tab w:val="right" w:leader="dot" w:pos="9339"/>
            </w:tabs>
            <w:spacing w:line="360" w:lineRule="auto"/>
            <w:rPr>
              <w:rFonts w:ascii="Times New Roman" w:hAnsi="Times New Roman" w:cs="Times New Roman"/>
              <w:b w:val="0"/>
              <w:noProof/>
              <w:sz w:val="28"/>
              <w:szCs w:val="28"/>
              <w:lang w:eastAsia="ja-JP"/>
            </w:rPr>
          </w:pPr>
          <w:hyperlink w:anchor="_Toc483303608" w:history="1">
            <w:r w:rsidR="000A483B" w:rsidRPr="000A483B">
              <w:rPr>
                <w:rStyle w:val="a6"/>
                <w:rFonts w:ascii="Times New Roman" w:hAnsi="Times New Roman" w:cs="Times New Roman"/>
                <w:b w:val="0"/>
                <w:noProof/>
                <w:sz w:val="28"/>
                <w:szCs w:val="28"/>
              </w:rPr>
              <w:t>2.1. Тематическая концепция</w:t>
            </w:r>
            <w:r w:rsidR="000A483B" w:rsidRPr="000A483B">
              <w:rPr>
                <w:rFonts w:ascii="Times New Roman" w:hAnsi="Times New Roman" w:cs="Times New Roman"/>
                <w:b w:val="0"/>
                <w:noProof/>
                <w:webHidden/>
                <w:sz w:val="28"/>
                <w:szCs w:val="28"/>
              </w:rPr>
              <w:tab/>
            </w:r>
            <w:r w:rsidR="000A483B" w:rsidRPr="000A483B">
              <w:rPr>
                <w:rFonts w:ascii="Times New Roman" w:hAnsi="Times New Roman" w:cs="Times New Roman"/>
                <w:b w:val="0"/>
                <w:noProof/>
                <w:webHidden/>
                <w:sz w:val="28"/>
                <w:szCs w:val="28"/>
              </w:rPr>
              <w:fldChar w:fldCharType="begin"/>
            </w:r>
            <w:r w:rsidR="000A483B" w:rsidRPr="000A483B">
              <w:rPr>
                <w:rFonts w:ascii="Times New Roman" w:hAnsi="Times New Roman" w:cs="Times New Roman"/>
                <w:b w:val="0"/>
                <w:noProof/>
                <w:webHidden/>
                <w:sz w:val="28"/>
                <w:szCs w:val="28"/>
              </w:rPr>
              <w:instrText xml:space="preserve"> PAGEREF _Toc483303608 \h </w:instrText>
            </w:r>
            <w:r w:rsidR="000A483B" w:rsidRPr="000A483B">
              <w:rPr>
                <w:rFonts w:ascii="Times New Roman" w:hAnsi="Times New Roman" w:cs="Times New Roman"/>
                <w:b w:val="0"/>
                <w:noProof/>
                <w:webHidden/>
                <w:sz w:val="28"/>
                <w:szCs w:val="28"/>
              </w:rPr>
            </w:r>
            <w:r w:rsidR="000A483B" w:rsidRPr="000A483B">
              <w:rPr>
                <w:rFonts w:ascii="Times New Roman" w:hAnsi="Times New Roman" w:cs="Times New Roman"/>
                <w:b w:val="0"/>
                <w:noProof/>
                <w:webHidden/>
                <w:sz w:val="28"/>
                <w:szCs w:val="28"/>
              </w:rPr>
              <w:fldChar w:fldCharType="separate"/>
            </w:r>
            <w:r w:rsidR="00CB47F4">
              <w:rPr>
                <w:rFonts w:ascii="Times New Roman" w:hAnsi="Times New Roman" w:cs="Times New Roman"/>
                <w:b w:val="0"/>
                <w:noProof/>
                <w:webHidden/>
                <w:sz w:val="28"/>
                <w:szCs w:val="28"/>
              </w:rPr>
              <w:t>21</w:t>
            </w:r>
            <w:r w:rsidR="000A483B" w:rsidRPr="000A483B">
              <w:rPr>
                <w:rFonts w:ascii="Times New Roman" w:hAnsi="Times New Roman" w:cs="Times New Roman"/>
                <w:b w:val="0"/>
                <w:noProof/>
                <w:webHidden/>
                <w:sz w:val="28"/>
                <w:szCs w:val="28"/>
              </w:rPr>
              <w:fldChar w:fldCharType="end"/>
            </w:r>
          </w:hyperlink>
        </w:p>
        <w:p w14:paraId="7815EFE8" w14:textId="77777777" w:rsidR="000A483B" w:rsidRPr="000A483B" w:rsidRDefault="006137F9" w:rsidP="000A483B">
          <w:pPr>
            <w:pStyle w:val="21"/>
            <w:tabs>
              <w:tab w:val="right" w:leader="dot" w:pos="9339"/>
            </w:tabs>
            <w:spacing w:line="360" w:lineRule="auto"/>
            <w:rPr>
              <w:rFonts w:ascii="Times New Roman" w:hAnsi="Times New Roman" w:cs="Times New Roman"/>
              <w:b w:val="0"/>
              <w:noProof/>
              <w:sz w:val="28"/>
              <w:szCs w:val="28"/>
              <w:lang w:eastAsia="ja-JP"/>
            </w:rPr>
          </w:pPr>
          <w:hyperlink w:anchor="_Toc483303613" w:history="1">
            <w:r w:rsidR="000A483B" w:rsidRPr="000A483B">
              <w:rPr>
                <w:rStyle w:val="a6"/>
                <w:rFonts w:ascii="Times New Roman" w:hAnsi="Times New Roman" w:cs="Times New Roman"/>
                <w:b w:val="0"/>
                <w:noProof/>
                <w:sz w:val="28"/>
                <w:szCs w:val="28"/>
              </w:rPr>
              <w:t>2.2. Особенности композиционно-графической модели</w:t>
            </w:r>
            <w:r w:rsidR="000A483B" w:rsidRPr="000A483B">
              <w:rPr>
                <w:rFonts w:ascii="Times New Roman" w:hAnsi="Times New Roman" w:cs="Times New Roman"/>
                <w:b w:val="0"/>
                <w:noProof/>
                <w:webHidden/>
                <w:sz w:val="28"/>
                <w:szCs w:val="28"/>
              </w:rPr>
              <w:tab/>
            </w:r>
            <w:r w:rsidR="000A483B" w:rsidRPr="000A483B">
              <w:rPr>
                <w:rFonts w:ascii="Times New Roman" w:hAnsi="Times New Roman" w:cs="Times New Roman"/>
                <w:b w:val="0"/>
                <w:noProof/>
                <w:webHidden/>
                <w:sz w:val="28"/>
                <w:szCs w:val="28"/>
              </w:rPr>
              <w:fldChar w:fldCharType="begin"/>
            </w:r>
            <w:r w:rsidR="000A483B" w:rsidRPr="000A483B">
              <w:rPr>
                <w:rFonts w:ascii="Times New Roman" w:hAnsi="Times New Roman" w:cs="Times New Roman"/>
                <w:b w:val="0"/>
                <w:noProof/>
                <w:webHidden/>
                <w:sz w:val="28"/>
                <w:szCs w:val="28"/>
              </w:rPr>
              <w:instrText xml:space="preserve"> PAGEREF _Toc483303613 \h </w:instrText>
            </w:r>
            <w:r w:rsidR="000A483B" w:rsidRPr="000A483B">
              <w:rPr>
                <w:rFonts w:ascii="Times New Roman" w:hAnsi="Times New Roman" w:cs="Times New Roman"/>
                <w:b w:val="0"/>
                <w:noProof/>
                <w:webHidden/>
                <w:sz w:val="28"/>
                <w:szCs w:val="28"/>
              </w:rPr>
            </w:r>
            <w:r w:rsidR="000A483B" w:rsidRPr="000A483B">
              <w:rPr>
                <w:rFonts w:ascii="Times New Roman" w:hAnsi="Times New Roman" w:cs="Times New Roman"/>
                <w:b w:val="0"/>
                <w:noProof/>
                <w:webHidden/>
                <w:sz w:val="28"/>
                <w:szCs w:val="28"/>
              </w:rPr>
              <w:fldChar w:fldCharType="separate"/>
            </w:r>
            <w:r w:rsidR="00CB47F4">
              <w:rPr>
                <w:rFonts w:ascii="Times New Roman" w:hAnsi="Times New Roman" w:cs="Times New Roman"/>
                <w:b w:val="0"/>
                <w:noProof/>
                <w:webHidden/>
                <w:sz w:val="28"/>
                <w:szCs w:val="28"/>
              </w:rPr>
              <w:t>26</w:t>
            </w:r>
            <w:r w:rsidR="000A483B" w:rsidRPr="000A483B">
              <w:rPr>
                <w:rFonts w:ascii="Times New Roman" w:hAnsi="Times New Roman" w:cs="Times New Roman"/>
                <w:b w:val="0"/>
                <w:noProof/>
                <w:webHidden/>
                <w:sz w:val="28"/>
                <w:szCs w:val="28"/>
              </w:rPr>
              <w:fldChar w:fldCharType="end"/>
            </w:r>
          </w:hyperlink>
        </w:p>
        <w:p w14:paraId="3A6DC77E" w14:textId="77777777" w:rsidR="000A483B" w:rsidRPr="000A483B" w:rsidRDefault="006137F9" w:rsidP="000A483B">
          <w:pPr>
            <w:pStyle w:val="11"/>
            <w:tabs>
              <w:tab w:val="right" w:leader="dot" w:pos="9339"/>
            </w:tabs>
            <w:spacing w:line="360" w:lineRule="auto"/>
            <w:rPr>
              <w:rFonts w:ascii="Times New Roman" w:hAnsi="Times New Roman" w:cs="Times New Roman"/>
              <w:b w:val="0"/>
              <w:noProof/>
              <w:sz w:val="28"/>
              <w:szCs w:val="28"/>
              <w:lang w:eastAsia="ja-JP"/>
            </w:rPr>
          </w:pPr>
          <w:hyperlink w:anchor="_Toc483303620" w:history="1">
            <w:r w:rsidR="000A483B" w:rsidRPr="000A483B">
              <w:rPr>
                <w:rStyle w:val="a6"/>
                <w:rFonts w:ascii="Times New Roman" w:hAnsi="Times New Roman" w:cs="Times New Roman"/>
                <w:b w:val="0"/>
                <w:noProof/>
                <w:sz w:val="28"/>
                <w:szCs w:val="28"/>
              </w:rPr>
              <w:t>Заключение</w:t>
            </w:r>
            <w:r w:rsidR="000A483B" w:rsidRPr="000A483B">
              <w:rPr>
                <w:rFonts w:ascii="Times New Roman" w:hAnsi="Times New Roman" w:cs="Times New Roman"/>
                <w:b w:val="0"/>
                <w:noProof/>
                <w:webHidden/>
                <w:sz w:val="28"/>
                <w:szCs w:val="28"/>
              </w:rPr>
              <w:tab/>
            </w:r>
            <w:r w:rsidR="000A483B" w:rsidRPr="000A483B">
              <w:rPr>
                <w:rFonts w:ascii="Times New Roman" w:hAnsi="Times New Roman" w:cs="Times New Roman"/>
                <w:b w:val="0"/>
                <w:noProof/>
                <w:webHidden/>
                <w:sz w:val="28"/>
                <w:szCs w:val="28"/>
              </w:rPr>
              <w:fldChar w:fldCharType="begin"/>
            </w:r>
            <w:r w:rsidR="000A483B" w:rsidRPr="000A483B">
              <w:rPr>
                <w:rFonts w:ascii="Times New Roman" w:hAnsi="Times New Roman" w:cs="Times New Roman"/>
                <w:b w:val="0"/>
                <w:noProof/>
                <w:webHidden/>
                <w:sz w:val="28"/>
                <w:szCs w:val="28"/>
              </w:rPr>
              <w:instrText xml:space="preserve"> PAGEREF _Toc483303620 \h </w:instrText>
            </w:r>
            <w:r w:rsidR="000A483B" w:rsidRPr="000A483B">
              <w:rPr>
                <w:rFonts w:ascii="Times New Roman" w:hAnsi="Times New Roman" w:cs="Times New Roman"/>
                <w:b w:val="0"/>
                <w:noProof/>
                <w:webHidden/>
                <w:sz w:val="28"/>
                <w:szCs w:val="28"/>
              </w:rPr>
            </w:r>
            <w:r w:rsidR="000A483B" w:rsidRPr="000A483B">
              <w:rPr>
                <w:rFonts w:ascii="Times New Roman" w:hAnsi="Times New Roman" w:cs="Times New Roman"/>
                <w:b w:val="0"/>
                <w:noProof/>
                <w:webHidden/>
                <w:sz w:val="28"/>
                <w:szCs w:val="28"/>
              </w:rPr>
              <w:fldChar w:fldCharType="separate"/>
            </w:r>
            <w:r w:rsidR="00CB47F4">
              <w:rPr>
                <w:rFonts w:ascii="Times New Roman" w:hAnsi="Times New Roman" w:cs="Times New Roman"/>
                <w:b w:val="0"/>
                <w:noProof/>
                <w:webHidden/>
                <w:sz w:val="28"/>
                <w:szCs w:val="28"/>
              </w:rPr>
              <w:t>42</w:t>
            </w:r>
            <w:r w:rsidR="000A483B" w:rsidRPr="000A483B">
              <w:rPr>
                <w:rFonts w:ascii="Times New Roman" w:hAnsi="Times New Roman" w:cs="Times New Roman"/>
                <w:b w:val="0"/>
                <w:noProof/>
                <w:webHidden/>
                <w:sz w:val="28"/>
                <w:szCs w:val="28"/>
              </w:rPr>
              <w:fldChar w:fldCharType="end"/>
            </w:r>
          </w:hyperlink>
        </w:p>
        <w:p w14:paraId="208AF5FB" w14:textId="77777777" w:rsidR="000A483B" w:rsidRPr="000A483B" w:rsidRDefault="006137F9" w:rsidP="000A483B">
          <w:pPr>
            <w:pStyle w:val="11"/>
            <w:tabs>
              <w:tab w:val="right" w:leader="dot" w:pos="9339"/>
            </w:tabs>
            <w:spacing w:line="360" w:lineRule="auto"/>
            <w:rPr>
              <w:rFonts w:ascii="Times New Roman" w:hAnsi="Times New Roman" w:cs="Times New Roman"/>
              <w:b w:val="0"/>
              <w:noProof/>
              <w:sz w:val="28"/>
              <w:szCs w:val="28"/>
              <w:lang w:eastAsia="ja-JP"/>
            </w:rPr>
          </w:pPr>
          <w:hyperlink w:anchor="_Toc483303621" w:history="1">
            <w:r w:rsidR="000A483B" w:rsidRPr="000A483B">
              <w:rPr>
                <w:rStyle w:val="a6"/>
                <w:rFonts w:ascii="Times New Roman" w:hAnsi="Times New Roman" w:cs="Times New Roman"/>
                <w:b w:val="0"/>
                <w:noProof/>
                <w:sz w:val="28"/>
                <w:szCs w:val="28"/>
              </w:rPr>
              <w:t>Список литературы</w:t>
            </w:r>
            <w:r w:rsidR="000A483B" w:rsidRPr="000A483B">
              <w:rPr>
                <w:rFonts w:ascii="Times New Roman" w:hAnsi="Times New Roman" w:cs="Times New Roman"/>
                <w:b w:val="0"/>
                <w:noProof/>
                <w:webHidden/>
                <w:sz w:val="28"/>
                <w:szCs w:val="28"/>
              </w:rPr>
              <w:tab/>
            </w:r>
            <w:r w:rsidR="000A483B" w:rsidRPr="000A483B">
              <w:rPr>
                <w:rFonts w:ascii="Times New Roman" w:hAnsi="Times New Roman" w:cs="Times New Roman"/>
                <w:b w:val="0"/>
                <w:noProof/>
                <w:webHidden/>
                <w:sz w:val="28"/>
                <w:szCs w:val="28"/>
              </w:rPr>
              <w:fldChar w:fldCharType="begin"/>
            </w:r>
            <w:r w:rsidR="000A483B" w:rsidRPr="000A483B">
              <w:rPr>
                <w:rFonts w:ascii="Times New Roman" w:hAnsi="Times New Roman" w:cs="Times New Roman"/>
                <w:b w:val="0"/>
                <w:noProof/>
                <w:webHidden/>
                <w:sz w:val="28"/>
                <w:szCs w:val="28"/>
              </w:rPr>
              <w:instrText xml:space="preserve"> PAGEREF _Toc483303621 \h </w:instrText>
            </w:r>
            <w:r w:rsidR="000A483B" w:rsidRPr="000A483B">
              <w:rPr>
                <w:rFonts w:ascii="Times New Roman" w:hAnsi="Times New Roman" w:cs="Times New Roman"/>
                <w:b w:val="0"/>
                <w:noProof/>
                <w:webHidden/>
                <w:sz w:val="28"/>
                <w:szCs w:val="28"/>
              </w:rPr>
            </w:r>
            <w:r w:rsidR="000A483B" w:rsidRPr="000A483B">
              <w:rPr>
                <w:rFonts w:ascii="Times New Roman" w:hAnsi="Times New Roman" w:cs="Times New Roman"/>
                <w:b w:val="0"/>
                <w:noProof/>
                <w:webHidden/>
                <w:sz w:val="28"/>
                <w:szCs w:val="28"/>
              </w:rPr>
              <w:fldChar w:fldCharType="separate"/>
            </w:r>
            <w:r w:rsidR="00CB47F4">
              <w:rPr>
                <w:rFonts w:ascii="Times New Roman" w:hAnsi="Times New Roman" w:cs="Times New Roman"/>
                <w:b w:val="0"/>
                <w:noProof/>
                <w:webHidden/>
                <w:sz w:val="28"/>
                <w:szCs w:val="28"/>
              </w:rPr>
              <w:t>46</w:t>
            </w:r>
            <w:r w:rsidR="000A483B" w:rsidRPr="000A483B">
              <w:rPr>
                <w:rFonts w:ascii="Times New Roman" w:hAnsi="Times New Roman" w:cs="Times New Roman"/>
                <w:b w:val="0"/>
                <w:noProof/>
                <w:webHidden/>
                <w:sz w:val="28"/>
                <w:szCs w:val="28"/>
              </w:rPr>
              <w:fldChar w:fldCharType="end"/>
            </w:r>
          </w:hyperlink>
        </w:p>
        <w:p w14:paraId="0E0B636C" w14:textId="77777777" w:rsidR="000A483B" w:rsidRPr="000A483B" w:rsidRDefault="006137F9" w:rsidP="000A483B">
          <w:pPr>
            <w:pStyle w:val="11"/>
            <w:tabs>
              <w:tab w:val="right" w:leader="dot" w:pos="9339"/>
            </w:tabs>
            <w:spacing w:line="360" w:lineRule="auto"/>
            <w:rPr>
              <w:rFonts w:ascii="Times New Roman" w:hAnsi="Times New Roman" w:cs="Times New Roman"/>
              <w:b w:val="0"/>
              <w:noProof/>
              <w:sz w:val="28"/>
              <w:szCs w:val="28"/>
              <w:lang w:eastAsia="ja-JP"/>
            </w:rPr>
          </w:pPr>
          <w:hyperlink w:anchor="_Toc483303622" w:history="1">
            <w:r w:rsidR="000A483B" w:rsidRPr="000A483B">
              <w:rPr>
                <w:rStyle w:val="a6"/>
                <w:rFonts w:ascii="Times New Roman" w:hAnsi="Times New Roman" w:cs="Times New Roman"/>
                <w:b w:val="0"/>
                <w:noProof/>
                <w:sz w:val="28"/>
                <w:szCs w:val="28"/>
              </w:rPr>
              <w:t>Приложения</w:t>
            </w:r>
            <w:r w:rsidR="000A483B" w:rsidRPr="000A483B">
              <w:rPr>
                <w:rFonts w:ascii="Times New Roman" w:hAnsi="Times New Roman" w:cs="Times New Roman"/>
                <w:b w:val="0"/>
                <w:noProof/>
                <w:webHidden/>
                <w:sz w:val="28"/>
                <w:szCs w:val="28"/>
              </w:rPr>
              <w:tab/>
            </w:r>
            <w:r w:rsidR="000A483B" w:rsidRPr="000A483B">
              <w:rPr>
                <w:rFonts w:ascii="Times New Roman" w:hAnsi="Times New Roman" w:cs="Times New Roman"/>
                <w:b w:val="0"/>
                <w:noProof/>
                <w:webHidden/>
                <w:sz w:val="28"/>
                <w:szCs w:val="28"/>
              </w:rPr>
              <w:fldChar w:fldCharType="begin"/>
            </w:r>
            <w:r w:rsidR="000A483B" w:rsidRPr="000A483B">
              <w:rPr>
                <w:rFonts w:ascii="Times New Roman" w:hAnsi="Times New Roman" w:cs="Times New Roman"/>
                <w:b w:val="0"/>
                <w:noProof/>
                <w:webHidden/>
                <w:sz w:val="28"/>
                <w:szCs w:val="28"/>
              </w:rPr>
              <w:instrText xml:space="preserve"> PAGEREF _Toc483303622 \h </w:instrText>
            </w:r>
            <w:r w:rsidR="000A483B" w:rsidRPr="000A483B">
              <w:rPr>
                <w:rFonts w:ascii="Times New Roman" w:hAnsi="Times New Roman" w:cs="Times New Roman"/>
                <w:b w:val="0"/>
                <w:noProof/>
                <w:webHidden/>
                <w:sz w:val="28"/>
                <w:szCs w:val="28"/>
              </w:rPr>
            </w:r>
            <w:r w:rsidR="000A483B" w:rsidRPr="000A483B">
              <w:rPr>
                <w:rFonts w:ascii="Times New Roman" w:hAnsi="Times New Roman" w:cs="Times New Roman"/>
                <w:b w:val="0"/>
                <w:noProof/>
                <w:webHidden/>
                <w:sz w:val="28"/>
                <w:szCs w:val="28"/>
              </w:rPr>
              <w:fldChar w:fldCharType="separate"/>
            </w:r>
            <w:r w:rsidR="00CB47F4">
              <w:rPr>
                <w:rFonts w:ascii="Times New Roman" w:hAnsi="Times New Roman" w:cs="Times New Roman"/>
                <w:b w:val="0"/>
                <w:noProof/>
                <w:webHidden/>
                <w:sz w:val="28"/>
                <w:szCs w:val="28"/>
              </w:rPr>
              <w:t>50</w:t>
            </w:r>
            <w:r w:rsidR="000A483B" w:rsidRPr="000A483B">
              <w:rPr>
                <w:rFonts w:ascii="Times New Roman" w:hAnsi="Times New Roman" w:cs="Times New Roman"/>
                <w:b w:val="0"/>
                <w:noProof/>
                <w:webHidden/>
                <w:sz w:val="28"/>
                <w:szCs w:val="28"/>
              </w:rPr>
              <w:fldChar w:fldCharType="end"/>
            </w:r>
          </w:hyperlink>
        </w:p>
        <w:p w14:paraId="6776276F" w14:textId="77777777" w:rsidR="00A4289A" w:rsidRDefault="00B922A6" w:rsidP="000A483B">
          <w:pPr>
            <w:spacing w:line="360" w:lineRule="auto"/>
            <w:rPr>
              <w:rFonts w:ascii="Times New Roman" w:hAnsi="Times New Roman" w:cs="Times New Roman"/>
              <w:bCs/>
              <w:noProof/>
              <w:sz w:val="28"/>
              <w:szCs w:val="28"/>
            </w:rPr>
          </w:pPr>
          <w:r w:rsidRPr="000A483B">
            <w:rPr>
              <w:rFonts w:ascii="Times New Roman" w:hAnsi="Times New Roman" w:cs="Times New Roman"/>
              <w:bCs/>
              <w:noProof/>
              <w:sz w:val="28"/>
              <w:szCs w:val="28"/>
            </w:rPr>
            <w:fldChar w:fldCharType="end"/>
          </w:r>
        </w:p>
        <w:p w14:paraId="179AAF92" w14:textId="677A6FAA" w:rsidR="00A4289A" w:rsidRPr="00A4289A" w:rsidRDefault="00A4289A" w:rsidP="000A483B">
          <w:pPr>
            <w:spacing w:line="360" w:lineRule="auto"/>
            <w:rPr>
              <w:rFonts w:ascii="Times New Roman" w:hAnsi="Times New Roman" w:cs="Times New Roman"/>
              <w:bCs/>
              <w:noProof/>
              <w:sz w:val="28"/>
              <w:szCs w:val="28"/>
            </w:rPr>
          </w:pPr>
          <w:r>
            <w:rPr>
              <w:rFonts w:ascii="Times New Roman" w:hAnsi="Times New Roman" w:cs="Times New Roman"/>
              <w:bCs/>
              <w:noProof/>
              <w:sz w:val="28"/>
              <w:szCs w:val="28"/>
            </w:rPr>
            <w:br w:type="page"/>
          </w:r>
        </w:p>
      </w:sdtContent>
    </w:sdt>
    <w:p w14:paraId="295825C9" w14:textId="77777777" w:rsidR="00DA10E0" w:rsidRPr="00823AC2" w:rsidRDefault="00DA10E0" w:rsidP="000A483B">
      <w:pPr>
        <w:pStyle w:val="1"/>
        <w:spacing w:line="360" w:lineRule="auto"/>
        <w:rPr>
          <w:rFonts w:ascii="Times New Roman" w:hAnsi="Times New Roman" w:cs="Times New Roman"/>
          <w:b/>
          <w:color w:val="auto"/>
        </w:rPr>
      </w:pPr>
      <w:bookmarkStart w:id="16" w:name="_Toc483303602"/>
      <w:r w:rsidRPr="00823AC2">
        <w:rPr>
          <w:rFonts w:ascii="Times New Roman" w:hAnsi="Times New Roman" w:cs="Times New Roman"/>
          <w:b/>
          <w:color w:val="auto"/>
        </w:rPr>
        <w:lastRenderedPageBreak/>
        <w:t>Введение</w:t>
      </w:r>
      <w:bookmarkEnd w:id="16"/>
    </w:p>
    <w:p w14:paraId="4893E8AC" w14:textId="77777777" w:rsidR="006F2FE5" w:rsidRPr="00823AC2" w:rsidRDefault="006F2FE5" w:rsidP="000A483B">
      <w:pPr>
        <w:spacing w:line="360" w:lineRule="auto"/>
        <w:ind w:firstLine="709"/>
        <w:jc w:val="both"/>
        <w:rPr>
          <w:rFonts w:ascii="Times New Roman" w:hAnsi="Times New Roman" w:cs="Times New Roman"/>
          <w:sz w:val="28"/>
          <w:szCs w:val="28"/>
        </w:rPr>
      </w:pPr>
    </w:p>
    <w:p w14:paraId="35AE61D8" w14:textId="77777777" w:rsidR="00AE130A" w:rsidRPr="00B922A6" w:rsidRDefault="00AE130A" w:rsidP="000A483B">
      <w:pPr>
        <w:spacing w:line="360" w:lineRule="auto"/>
        <w:ind w:firstLine="709"/>
        <w:jc w:val="both"/>
        <w:rPr>
          <w:rFonts w:ascii="Times New Roman" w:hAnsi="Times New Roman" w:cs="Times New Roman"/>
          <w:sz w:val="28"/>
          <w:szCs w:val="28"/>
        </w:rPr>
      </w:pPr>
      <w:r w:rsidRPr="00823AC2">
        <w:rPr>
          <w:rFonts w:ascii="Times New Roman" w:hAnsi="Times New Roman" w:cs="Times New Roman"/>
          <w:sz w:val="28"/>
          <w:szCs w:val="28"/>
        </w:rPr>
        <w:t>Отечественная муниципальная газета, являясь по-своему</w:t>
      </w:r>
      <w:r w:rsidRPr="00B922A6">
        <w:rPr>
          <w:rFonts w:ascii="Times New Roman" w:hAnsi="Times New Roman" w:cs="Times New Roman"/>
          <w:sz w:val="28"/>
          <w:szCs w:val="28"/>
        </w:rPr>
        <w:t xml:space="preserve"> универсальным изданием с преобладанием местной тематики, в условиях глобализации ищет новые способы устойчивого существования и развития. Местные и региональные газеты, как и многие СМИ, обращают внимание на редакционный менеджмент и маркетинг, увлекаются непосредственным продвижением своего контента в массовой аудитории, пробуют новые стратегии медиапроизводства, обновляют инструментарий.</w:t>
      </w:r>
    </w:p>
    <w:p w14:paraId="7DEC5C6E" w14:textId="77777777" w:rsidR="00AE130A" w:rsidRPr="00B922A6" w:rsidRDefault="00AE130A" w:rsidP="000A483B">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Вместе с тем следует помнить, что не только новые технологии и инструменты, управляющие вниманием потребителя информации, могут стать факторами жизнеспособности СМИ. Есть нематериальные активы, которые при условии систематического целенаправленного управления ими со временем внесут свой реальный вклад в укрепление жизнеспособности районной газеты. К ним относится, среди других факторов, работа редакции с детской аудиторией, которая реализуется в виде систематических приложений к районной газете.</w:t>
      </w:r>
    </w:p>
    <w:p w14:paraId="6FA2D44E" w14:textId="77777777" w:rsidR="00AE130A" w:rsidRPr="00B922A6" w:rsidRDefault="00AE130A" w:rsidP="000A483B">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«Неприбыльная» для многих тема детства закономерно сегодня оказывается предметом внимания местных газет. Информационная ниша региональных детских СМИ практически пустует, что порождает ряд социально-нравственных проблем молодого поколения, и это не может не заметить местная газета. Сталкиваясь с собственными острыми финансовыми проблемами, журналисты малой прессы понимают, что залогом их выживания может стать только местный читатель, которого еще можно найти и вырастить среди детской аудитории.</w:t>
      </w:r>
    </w:p>
    <w:p w14:paraId="54B7A75A" w14:textId="77777777" w:rsidR="00AE130A" w:rsidRPr="00B922A6" w:rsidRDefault="00AE130A" w:rsidP="00AE130A">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При умело организованной работе с детской аудиторией местная газета получает через несколько лет своего качественного читателя, расширение целевой аудитории, устойчивый тираж, порой будущие квалифицированные журналистские кадры, а также возросший авторитет издания в глазах местного населения, доверие и постоянную поддержку его информационно-</w:t>
      </w:r>
      <w:r w:rsidRPr="00B922A6">
        <w:rPr>
          <w:rFonts w:ascii="Times New Roman" w:hAnsi="Times New Roman" w:cs="Times New Roman"/>
          <w:sz w:val="28"/>
          <w:szCs w:val="28"/>
        </w:rPr>
        <w:lastRenderedPageBreak/>
        <w:t>коммуникативной деятельности и даже бренд как качественной газеты региона. Приученная к гаджетам детская аудитория, в свою очередь, является для сотрудников редакции добавочным стимулом быстрейшего внедрения в свою деятельность элементов конвергентной журналистики, совершенствования работы на сайте газеты, в социальных сетях, т. е. стимулом к достойному ответу на вызовы времени. Все это вместе оказывается одним из факторов жизнеспособности районной газеты.</w:t>
      </w:r>
    </w:p>
    <w:p w14:paraId="249BFAA5" w14:textId="77777777" w:rsidR="00AE130A" w:rsidRDefault="00AE130A" w:rsidP="00AE130A">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Подтверждением сказанного является опыт малой прессы Пермского края. Здесь на протяжении последних двадцати лет в 12 муниципальных образованиях из 43 выходят в свет местные газеты с приложениями для детей. В них дети получают возможность мыслить, формировать активную гражданскую позицию, включаться в жизнь своего поселения, находить настоящих героев по месту жительства, творить. Пермская журналистская организация с помощью конкурса «Журналистская весна», где есть номинация «Газета – лидер работы с детской аудиторией», помогает выявить лучших в этом направлении. Из муниципальных газет к ним сегодня относятся «Искра» Кунгурского района, «Заря» Верещагинского района, «Соликамский рабочий» Соликамского района.</w:t>
      </w:r>
    </w:p>
    <w:p w14:paraId="2EC83CB7" w14:textId="6684F3A1" w:rsidR="005B3E09" w:rsidRPr="00B922A6" w:rsidRDefault="005B3E09" w:rsidP="00AE130A">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Пресса, созданная на базах детских лагерей, может стать заметным подспорьем для местной прессы, выращивая из детей не только тех самых качественных читателей, но и потенциальные журналистские кадры – в газетах и журналах такого рода широко применяется практика, когда основную часть текстов пишет не педагогический состав сотрудников ДОЛ, а </w:t>
      </w:r>
      <w:r w:rsidR="00965147">
        <w:rPr>
          <w:rFonts w:ascii="Times New Roman" w:hAnsi="Times New Roman" w:cs="Times New Roman"/>
          <w:sz w:val="28"/>
          <w:szCs w:val="28"/>
        </w:rPr>
        <w:t xml:space="preserve">дети и подростки. </w:t>
      </w:r>
    </w:p>
    <w:p w14:paraId="0EEB4258" w14:textId="77777777" w:rsidR="00AE130A" w:rsidRPr="00B922A6" w:rsidRDefault="00AE130A" w:rsidP="00AE130A">
      <w:pPr>
        <w:spacing w:line="360" w:lineRule="auto"/>
        <w:ind w:firstLine="709"/>
        <w:jc w:val="both"/>
        <w:rPr>
          <w:rFonts w:ascii="Times New Roman" w:hAnsi="Times New Roman" w:cs="Times New Roman"/>
          <w:sz w:val="28"/>
          <w:szCs w:val="28"/>
        </w:rPr>
      </w:pPr>
      <w:r w:rsidRPr="00965147">
        <w:rPr>
          <w:rFonts w:ascii="Times New Roman" w:hAnsi="Times New Roman" w:cs="Times New Roman"/>
          <w:b/>
          <w:sz w:val="28"/>
          <w:szCs w:val="28"/>
        </w:rPr>
        <w:t>Объектом</w:t>
      </w:r>
      <w:r w:rsidRPr="00B922A6">
        <w:rPr>
          <w:rFonts w:ascii="Times New Roman" w:hAnsi="Times New Roman" w:cs="Times New Roman"/>
          <w:sz w:val="28"/>
          <w:szCs w:val="28"/>
        </w:rPr>
        <w:t xml:space="preserve"> исследования являются детские и подростковые печатные периодические издания.</w:t>
      </w:r>
    </w:p>
    <w:p w14:paraId="725CD87F" w14:textId="77777777" w:rsidR="00AE130A" w:rsidRPr="00B922A6" w:rsidRDefault="00AE130A" w:rsidP="00AE130A">
      <w:pPr>
        <w:spacing w:line="360" w:lineRule="auto"/>
        <w:ind w:firstLine="709"/>
        <w:jc w:val="both"/>
        <w:rPr>
          <w:rFonts w:ascii="Times New Roman" w:hAnsi="Times New Roman" w:cs="Times New Roman"/>
          <w:sz w:val="28"/>
          <w:szCs w:val="28"/>
        </w:rPr>
      </w:pPr>
      <w:r w:rsidRPr="00965147">
        <w:rPr>
          <w:rFonts w:ascii="Times New Roman" w:hAnsi="Times New Roman" w:cs="Times New Roman"/>
          <w:b/>
          <w:sz w:val="28"/>
          <w:szCs w:val="28"/>
        </w:rPr>
        <w:t>Предметом</w:t>
      </w:r>
      <w:r w:rsidRPr="00B922A6">
        <w:rPr>
          <w:rFonts w:ascii="Times New Roman" w:hAnsi="Times New Roman" w:cs="Times New Roman"/>
          <w:sz w:val="28"/>
          <w:szCs w:val="28"/>
        </w:rPr>
        <w:t xml:space="preserve"> исследования является создание композиционно-графической и тематической модели издания для подростков.</w:t>
      </w:r>
    </w:p>
    <w:p w14:paraId="6EEA789E" w14:textId="77777777" w:rsidR="00AE130A" w:rsidRPr="00B922A6" w:rsidRDefault="00AE130A" w:rsidP="00AE130A">
      <w:pPr>
        <w:spacing w:line="360" w:lineRule="auto"/>
        <w:ind w:firstLine="709"/>
        <w:jc w:val="both"/>
        <w:rPr>
          <w:rFonts w:ascii="Times New Roman" w:hAnsi="Times New Roman" w:cs="Times New Roman"/>
          <w:sz w:val="28"/>
          <w:szCs w:val="28"/>
        </w:rPr>
      </w:pPr>
      <w:r w:rsidRPr="00965147">
        <w:rPr>
          <w:rFonts w:ascii="Times New Roman" w:hAnsi="Times New Roman" w:cs="Times New Roman"/>
          <w:b/>
          <w:sz w:val="28"/>
          <w:szCs w:val="28"/>
        </w:rPr>
        <w:t>Цель исследования</w:t>
      </w:r>
      <w:r w:rsidRPr="00B922A6">
        <w:rPr>
          <w:rFonts w:ascii="Times New Roman" w:hAnsi="Times New Roman" w:cs="Times New Roman"/>
          <w:sz w:val="28"/>
          <w:szCs w:val="28"/>
        </w:rPr>
        <w:t>: рассмотреть создание композиционно-графической и тематической модели издания для подростков.</w:t>
      </w:r>
    </w:p>
    <w:p w14:paraId="34224899" w14:textId="77777777" w:rsidR="00AE130A" w:rsidRPr="00B922A6" w:rsidRDefault="00AE130A" w:rsidP="00AE130A">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lastRenderedPageBreak/>
        <w:t>В соответствии с целью исследования были сформулированы задачи исследования:</w:t>
      </w:r>
    </w:p>
    <w:p w14:paraId="2247F185" w14:textId="77777777" w:rsidR="00AE130A" w:rsidRPr="00B922A6" w:rsidRDefault="00AE130A" w:rsidP="00AE130A">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1. Рассмотреть тенденции развития местной детской прессы.</w:t>
      </w:r>
    </w:p>
    <w:p w14:paraId="3D095049" w14:textId="77777777" w:rsidR="00AE130A" w:rsidRPr="00B922A6" w:rsidRDefault="00AE130A" w:rsidP="00AE130A">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2. Изучить структурные элементы композиционно-графической модели издания и ее визуальное восприятие.</w:t>
      </w:r>
    </w:p>
    <w:p w14:paraId="2959D99C" w14:textId="77777777" w:rsidR="00AE130A" w:rsidRPr="00B922A6" w:rsidRDefault="00AE130A" w:rsidP="00AE130A">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3. Определить особенности тематической концепции и композиционно-графической модели детского местного издания на примере анализа ближайших аналогов.</w:t>
      </w:r>
    </w:p>
    <w:p w14:paraId="76FE0E62" w14:textId="07DDF8DB" w:rsidR="00AE130A" w:rsidRPr="00B922A6" w:rsidRDefault="00AE130A" w:rsidP="00AE130A">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4. Предложить на основе получе</w:t>
      </w:r>
      <w:r w:rsidR="00965147">
        <w:rPr>
          <w:rFonts w:ascii="Times New Roman" w:hAnsi="Times New Roman" w:cs="Times New Roman"/>
          <w:sz w:val="28"/>
          <w:szCs w:val="28"/>
        </w:rPr>
        <w:t>нных данных свой проект издания газеты «Растопка», созданной на базе ДОЛ «Оранжевая планета».</w:t>
      </w:r>
    </w:p>
    <w:p w14:paraId="0B7AC835" w14:textId="77777777" w:rsidR="00AE130A" w:rsidRPr="00B922A6" w:rsidRDefault="00AE130A" w:rsidP="00AE130A">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 xml:space="preserve">Для создания проекта были использованы следующие </w:t>
      </w:r>
      <w:r w:rsidRPr="00965147">
        <w:rPr>
          <w:rFonts w:ascii="Times New Roman" w:hAnsi="Times New Roman" w:cs="Times New Roman"/>
          <w:b/>
          <w:sz w:val="28"/>
          <w:szCs w:val="28"/>
        </w:rPr>
        <w:t>методы</w:t>
      </w:r>
      <w:r w:rsidRPr="00B922A6">
        <w:rPr>
          <w:rFonts w:ascii="Times New Roman" w:hAnsi="Times New Roman" w:cs="Times New Roman"/>
          <w:sz w:val="28"/>
          <w:szCs w:val="28"/>
        </w:rPr>
        <w:t>: творческие – моделирование и проектирование, а также исследовательские – сопоставительный анализ, анализ рыночных сегментов, анализ аудитории, количественный анализ.</w:t>
      </w:r>
    </w:p>
    <w:p w14:paraId="60C50DFC" w14:textId="77777777" w:rsidR="00AE130A" w:rsidRPr="00B922A6" w:rsidRDefault="00AE130A" w:rsidP="00AE130A">
      <w:pPr>
        <w:spacing w:line="360" w:lineRule="auto"/>
        <w:ind w:firstLine="709"/>
        <w:jc w:val="both"/>
        <w:rPr>
          <w:rFonts w:ascii="Times New Roman" w:hAnsi="Times New Roman" w:cs="Times New Roman"/>
          <w:sz w:val="28"/>
          <w:szCs w:val="28"/>
        </w:rPr>
      </w:pPr>
      <w:r w:rsidRPr="00965147">
        <w:rPr>
          <w:rFonts w:ascii="Times New Roman" w:hAnsi="Times New Roman" w:cs="Times New Roman"/>
          <w:b/>
          <w:sz w:val="28"/>
          <w:szCs w:val="28"/>
        </w:rPr>
        <w:t>Новизна</w:t>
      </w:r>
      <w:r w:rsidRPr="00B922A6">
        <w:rPr>
          <w:rFonts w:ascii="Times New Roman" w:hAnsi="Times New Roman" w:cs="Times New Roman"/>
          <w:sz w:val="28"/>
          <w:szCs w:val="28"/>
        </w:rPr>
        <w:t xml:space="preserve"> исследования заключается в оценке специфики создания модели издания для подростков на местном уровне.</w:t>
      </w:r>
    </w:p>
    <w:p w14:paraId="02B67902" w14:textId="77777777" w:rsidR="00AE130A" w:rsidRPr="00B922A6" w:rsidRDefault="00AE130A" w:rsidP="00AE130A">
      <w:pPr>
        <w:spacing w:line="360" w:lineRule="auto"/>
        <w:ind w:firstLine="709"/>
        <w:jc w:val="both"/>
        <w:rPr>
          <w:rFonts w:ascii="Times New Roman" w:hAnsi="Times New Roman" w:cs="Times New Roman"/>
          <w:sz w:val="28"/>
          <w:szCs w:val="28"/>
        </w:rPr>
      </w:pPr>
      <w:r w:rsidRPr="00965147">
        <w:rPr>
          <w:rFonts w:ascii="Times New Roman" w:hAnsi="Times New Roman" w:cs="Times New Roman"/>
          <w:b/>
          <w:sz w:val="28"/>
          <w:szCs w:val="28"/>
        </w:rPr>
        <w:t>Практическая значимость</w:t>
      </w:r>
      <w:r w:rsidRPr="00B922A6">
        <w:rPr>
          <w:rFonts w:ascii="Times New Roman" w:hAnsi="Times New Roman" w:cs="Times New Roman"/>
          <w:sz w:val="28"/>
          <w:szCs w:val="28"/>
        </w:rPr>
        <w:t xml:space="preserve"> исследования заключается в создании композиционно-графической и тематической модели издания для подростков на основе оценки информационно-аналитических потребностей данной аудитории, а также выявленных в ходе подготовки теоретической части работы особенностей модели издания для подростков.</w:t>
      </w:r>
    </w:p>
    <w:p w14:paraId="202BB996" w14:textId="77777777" w:rsidR="00965147" w:rsidRPr="00B922A6" w:rsidRDefault="00965147" w:rsidP="00965147">
      <w:pPr>
        <w:spacing w:line="360" w:lineRule="auto"/>
        <w:ind w:firstLine="709"/>
        <w:jc w:val="both"/>
        <w:rPr>
          <w:rFonts w:ascii="Times New Roman" w:hAnsi="Times New Roman" w:cs="Times New Roman"/>
          <w:sz w:val="28"/>
          <w:szCs w:val="28"/>
        </w:rPr>
      </w:pPr>
      <w:r w:rsidRPr="00965147">
        <w:rPr>
          <w:rFonts w:ascii="Times New Roman" w:hAnsi="Times New Roman" w:cs="Times New Roman"/>
          <w:b/>
          <w:sz w:val="28"/>
          <w:szCs w:val="28"/>
        </w:rPr>
        <w:t>Структура работы</w:t>
      </w:r>
      <w:r w:rsidRPr="00B922A6">
        <w:rPr>
          <w:rFonts w:ascii="Times New Roman" w:hAnsi="Times New Roman" w:cs="Times New Roman"/>
          <w:sz w:val="28"/>
          <w:szCs w:val="28"/>
        </w:rPr>
        <w:t xml:space="preserve"> включает введение, две главы, заключение, список литературы, приложения.</w:t>
      </w:r>
    </w:p>
    <w:p w14:paraId="2D4CF847" w14:textId="77777777" w:rsidR="00DA10E0" w:rsidRPr="00B922A6" w:rsidRDefault="00DA10E0" w:rsidP="00AE130A">
      <w:pPr>
        <w:spacing w:line="360" w:lineRule="auto"/>
        <w:ind w:firstLine="709"/>
        <w:jc w:val="both"/>
        <w:rPr>
          <w:rFonts w:ascii="Times New Roman" w:hAnsi="Times New Roman" w:cs="Times New Roman"/>
          <w:sz w:val="28"/>
          <w:szCs w:val="28"/>
        </w:rPr>
      </w:pPr>
    </w:p>
    <w:p w14:paraId="7CDD7842" w14:textId="77777777" w:rsidR="0019295D" w:rsidRPr="00B922A6" w:rsidRDefault="0019295D" w:rsidP="00AE130A">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br w:type="page"/>
      </w:r>
    </w:p>
    <w:p w14:paraId="575B8339" w14:textId="6C3C325A" w:rsidR="0019295D" w:rsidRPr="00B922A6" w:rsidRDefault="0019295D" w:rsidP="00B922A6">
      <w:pPr>
        <w:pStyle w:val="1"/>
        <w:rPr>
          <w:rFonts w:ascii="Times New Roman" w:hAnsi="Times New Roman" w:cs="Times New Roman"/>
          <w:b/>
          <w:color w:val="auto"/>
        </w:rPr>
      </w:pPr>
      <w:bookmarkStart w:id="17" w:name="_Toc483303603"/>
      <w:r w:rsidRPr="00B922A6">
        <w:rPr>
          <w:rFonts w:ascii="Times New Roman" w:hAnsi="Times New Roman" w:cs="Times New Roman"/>
          <w:b/>
          <w:color w:val="auto"/>
        </w:rPr>
        <w:lastRenderedPageBreak/>
        <w:t xml:space="preserve">Глава </w:t>
      </w:r>
      <w:r w:rsidRPr="00B922A6">
        <w:rPr>
          <w:rFonts w:ascii="Times New Roman" w:hAnsi="Times New Roman" w:cs="Times New Roman"/>
          <w:b/>
          <w:color w:val="auto"/>
          <w:lang w:val="en-US"/>
        </w:rPr>
        <w:t>I</w:t>
      </w:r>
      <w:r w:rsidRPr="00B922A6">
        <w:rPr>
          <w:rFonts w:ascii="Times New Roman" w:hAnsi="Times New Roman" w:cs="Times New Roman"/>
          <w:b/>
          <w:color w:val="auto"/>
        </w:rPr>
        <w:t xml:space="preserve">. Положение на рынке медиа ресурсов и периодических изданий </w:t>
      </w:r>
      <w:r w:rsidR="009E7553" w:rsidRPr="00B922A6">
        <w:rPr>
          <w:rFonts w:ascii="Times New Roman" w:hAnsi="Times New Roman" w:cs="Times New Roman"/>
          <w:b/>
          <w:color w:val="auto"/>
        </w:rPr>
        <w:t>для детей и подростков</w:t>
      </w:r>
      <w:bookmarkEnd w:id="17"/>
    </w:p>
    <w:p w14:paraId="26D7AC12" w14:textId="77777777" w:rsidR="006F2FE5" w:rsidRPr="00B922A6" w:rsidRDefault="006F2FE5" w:rsidP="005129E3">
      <w:pPr>
        <w:spacing w:line="360" w:lineRule="auto"/>
        <w:jc w:val="both"/>
        <w:outlineLvl w:val="0"/>
        <w:rPr>
          <w:rFonts w:ascii="Times New Roman" w:hAnsi="Times New Roman" w:cs="Times New Roman"/>
          <w:b/>
          <w:sz w:val="28"/>
          <w:szCs w:val="28"/>
        </w:rPr>
      </w:pPr>
    </w:p>
    <w:p w14:paraId="6CC5F64C" w14:textId="27D60C0C" w:rsidR="0019295D" w:rsidRPr="00B922A6" w:rsidRDefault="0019295D" w:rsidP="00965147">
      <w:pPr>
        <w:pStyle w:val="2"/>
        <w:numPr>
          <w:ilvl w:val="1"/>
          <w:numId w:val="11"/>
        </w:numPr>
        <w:rPr>
          <w:rFonts w:ascii="Times New Roman" w:hAnsi="Times New Roman" w:cs="Times New Roman"/>
          <w:b/>
          <w:color w:val="auto"/>
          <w:sz w:val="28"/>
        </w:rPr>
      </w:pPr>
      <w:bookmarkStart w:id="18" w:name="_Toc483303604"/>
      <w:r w:rsidRPr="00B922A6">
        <w:rPr>
          <w:rFonts w:ascii="Times New Roman" w:hAnsi="Times New Roman" w:cs="Times New Roman"/>
          <w:b/>
          <w:color w:val="auto"/>
          <w:sz w:val="28"/>
        </w:rPr>
        <w:t xml:space="preserve">Состояние на рынке </w:t>
      </w:r>
      <w:r w:rsidR="00C03B62" w:rsidRPr="00B922A6">
        <w:rPr>
          <w:rFonts w:ascii="Times New Roman" w:hAnsi="Times New Roman" w:cs="Times New Roman"/>
          <w:b/>
          <w:color w:val="auto"/>
          <w:sz w:val="28"/>
        </w:rPr>
        <w:t>прессы</w:t>
      </w:r>
      <w:r w:rsidRPr="00B922A6">
        <w:rPr>
          <w:rFonts w:ascii="Times New Roman" w:hAnsi="Times New Roman" w:cs="Times New Roman"/>
          <w:b/>
          <w:color w:val="auto"/>
          <w:sz w:val="28"/>
        </w:rPr>
        <w:t xml:space="preserve"> </w:t>
      </w:r>
      <w:r w:rsidR="009E7553" w:rsidRPr="00B922A6">
        <w:rPr>
          <w:rFonts w:ascii="Times New Roman" w:hAnsi="Times New Roman" w:cs="Times New Roman"/>
          <w:b/>
          <w:color w:val="auto"/>
          <w:sz w:val="28"/>
        </w:rPr>
        <w:t>для детей и подростков</w:t>
      </w:r>
      <w:bookmarkEnd w:id="18"/>
    </w:p>
    <w:p w14:paraId="3AF0F280" w14:textId="77777777" w:rsidR="006F2FE5" w:rsidRPr="00B922A6" w:rsidRDefault="006F2FE5" w:rsidP="00075580">
      <w:pPr>
        <w:spacing w:line="360" w:lineRule="auto"/>
        <w:ind w:firstLine="709"/>
        <w:jc w:val="both"/>
        <w:rPr>
          <w:rFonts w:ascii="Times New Roman" w:hAnsi="Times New Roman" w:cs="Times New Roman"/>
          <w:b/>
          <w:sz w:val="28"/>
          <w:szCs w:val="28"/>
        </w:rPr>
      </w:pPr>
    </w:p>
    <w:p w14:paraId="0186C497" w14:textId="77777777" w:rsidR="00075580" w:rsidRDefault="00075580" w:rsidP="00075580">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По данным Управления правоприменительной деятельности Роспечати на 01.06.2016 г. в России зарегистрировано 1240 детских изданий, из них: 414 газет, 788 журналов, 27 альманахов, 11 сборников. Данных о реальном количестве выходящих в свет детских изданий нет</w:t>
      </w:r>
      <w:r w:rsidR="00C03B62" w:rsidRPr="00B922A6">
        <w:rPr>
          <w:rStyle w:val="a5"/>
          <w:rFonts w:ascii="Times New Roman" w:hAnsi="Times New Roman" w:cs="Times New Roman"/>
          <w:sz w:val="28"/>
          <w:szCs w:val="28"/>
        </w:rPr>
        <w:footnoteReference w:id="1"/>
      </w:r>
      <w:r w:rsidRPr="00B922A6">
        <w:rPr>
          <w:rFonts w:ascii="Times New Roman" w:hAnsi="Times New Roman" w:cs="Times New Roman"/>
          <w:sz w:val="28"/>
          <w:szCs w:val="28"/>
        </w:rPr>
        <w:t>.</w:t>
      </w:r>
    </w:p>
    <w:p w14:paraId="6119DBC4" w14:textId="50266675" w:rsidR="00D07D4A" w:rsidRPr="00B922A6" w:rsidRDefault="00D07D4A" w:rsidP="0007558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подписки в различных каталогах, использующихся на почте России, доступно от 150 до 250 наименований детских изданий. Это составляет </w:t>
      </w:r>
      <w:r w:rsidR="00480E3B">
        <w:rPr>
          <w:rFonts w:ascii="Times New Roman" w:hAnsi="Times New Roman" w:cs="Times New Roman"/>
          <w:sz w:val="28"/>
          <w:szCs w:val="28"/>
        </w:rPr>
        <w:t>около 2-3% от общего количества изданий</w:t>
      </w:r>
      <w:r w:rsidR="00480E3B">
        <w:rPr>
          <w:rStyle w:val="a5"/>
          <w:rFonts w:ascii="Times New Roman" w:hAnsi="Times New Roman" w:cs="Times New Roman"/>
          <w:sz w:val="28"/>
          <w:szCs w:val="28"/>
        </w:rPr>
        <w:footnoteReference w:id="2"/>
      </w:r>
      <w:r w:rsidR="00480E3B">
        <w:rPr>
          <w:rFonts w:ascii="Times New Roman" w:hAnsi="Times New Roman" w:cs="Times New Roman"/>
          <w:sz w:val="28"/>
          <w:szCs w:val="28"/>
        </w:rPr>
        <w:t>.</w:t>
      </w:r>
    </w:p>
    <w:p w14:paraId="2A307573" w14:textId="77777777" w:rsidR="00075580" w:rsidRPr="00B922A6" w:rsidRDefault="00075580" w:rsidP="00075580">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В последние годы заметно сокращается количество детских газет, часть из них начало выходить в свет как журналы, часть просто прекратили существование. Тиражи центральных детских изданий колеблются от 59 тыс. до 1-3 тыс. экземпляров</w:t>
      </w:r>
      <w:r w:rsidR="00C03B62" w:rsidRPr="00B922A6">
        <w:rPr>
          <w:rStyle w:val="a5"/>
          <w:rFonts w:ascii="Times New Roman" w:hAnsi="Times New Roman" w:cs="Times New Roman"/>
          <w:sz w:val="28"/>
          <w:szCs w:val="28"/>
        </w:rPr>
        <w:footnoteReference w:id="3"/>
      </w:r>
      <w:r w:rsidRPr="00B922A6">
        <w:rPr>
          <w:rFonts w:ascii="Times New Roman" w:hAnsi="Times New Roman" w:cs="Times New Roman"/>
          <w:sz w:val="28"/>
          <w:szCs w:val="28"/>
        </w:rPr>
        <w:t>.</w:t>
      </w:r>
    </w:p>
    <w:p w14:paraId="20169725" w14:textId="77777777" w:rsidR="00075580" w:rsidRPr="00B922A6" w:rsidRDefault="00075580" w:rsidP="00075580">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В регионах тиражи детских изданий варьируются от 19 тыс. до 1 тыс. экземпляров. По своей тематике детские издания можно разделить на:</w:t>
      </w:r>
    </w:p>
    <w:p w14:paraId="1DB127AB" w14:textId="77777777" w:rsidR="00075580" w:rsidRPr="00B922A6" w:rsidRDefault="00075580" w:rsidP="00075580">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w:t>
      </w:r>
      <w:r w:rsidRPr="00B922A6">
        <w:rPr>
          <w:rFonts w:ascii="Times New Roman" w:hAnsi="Times New Roman" w:cs="Times New Roman"/>
          <w:sz w:val="28"/>
          <w:szCs w:val="28"/>
        </w:rPr>
        <w:tab/>
        <w:t>общеразвивающие,</w:t>
      </w:r>
    </w:p>
    <w:p w14:paraId="304B9650" w14:textId="77777777" w:rsidR="00075580" w:rsidRPr="00B922A6" w:rsidRDefault="00075580" w:rsidP="00075580">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w:t>
      </w:r>
      <w:r w:rsidRPr="00B922A6">
        <w:rPr>
          <w:rFonts w:ascii="Times New Roman" w:hAnsi="Times New Roman" w:cs="Times New Roman"/>
          <w:sz w:val="28"/>
          <w:szCs w:val="28"/>
        </w:rPr>
        <w:tab/>
        <w:t>издания о природе,</w:t>
      </w:r>
    </w:p>
    <w:p w14:paraId="5ED24C52" w14:textId="70CFBCC7" w:rsidR="00075580" w:rsidRPr="00B922A6" w:rsidRDefault="00075580" w:rsidP="00075580">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w:t>
      </w:r>
      <w:r w:rsidRPr="00B922A6">
        <w:rPr>
          <w:rFonts w:ascii="Times New Roman" w:hAnsi="Times New Roman" w:cs="Times New Roman"/>
          <w:sz w:val="28"/>
          <w:szCs w:val="28"/>
        </w:rPr>
        <w:tab/>
        <w:t>издания, направленные на развитие технического творчества детей</w:t>
      </w:r>
      <w:r w:rsidR="009E7553" w:rsidRPr="00B922A6">
        <w:rPr>
          <w:rFonts w:ascii="Times New Roman" w:hAnsi="Times New Roman" w:cs="Times New Roman"/>
          <w:sz w:val="28"/>
          <w:szCs w:val="28"/>
        </w:rPr>
        <w:t>,</w:t>
      </w:r>
    </w:p>
    <w:p w14:paraId="44C6D266" w14:textId="77777777" w:rsidR="00075580" w:rsidRPr="00B922A6" w:rsidRDefault="00075580" w:rsidP="00075580">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w:t>
      </w:r>
      <w:r w:rsidRPr="00B922A6">
        <w:rPr>
          <w:rFonts w:ascii="Times New Roman" w:hAnsi="Times New Roman" w:cs="Times New Roman"/>
          <w:sz w:val="28"/>
          <w:szCs w:val="28"/>
        </w:rPr>
        <w:tab/>
        <w:t>издания энциклопедического типа,</w:t>
      </w:r>
    </w:p>
    <w:p w14:paraId="1A8264BB" w14:textId="6C8A00AC" w:rsidR="00075580" w:rsidRPr="00B922A6" w:rsidRDefault="00075580" w:rsidP="00075580">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w:t>
      </w:r>
      <w:r w:rsidRPr="00B922A6">
        <w:rPr>
          <w:rFonts w:ascii="Times New Roman" w:hAnsi="Times New Roman" w:cs="Times New Roman"/>
          <w:sz w:val="28"/>
          <w:szCs w:val="28"/>
        </w:rPr>
        <w:tab/>
        <w:t>издания художественной направленности</w:t>
      </w:r>
      <w:r w:rsidR="009E7553" w:rsidRPr="00B922A6">
        <w:rPr>
          <w:rFonts w:ascii="Times New Roman" w:hAnsi="Times New Roman" w:cs="Times New Roman"/>
          <w:sz w:val="28"/>
          <w:szCs w:val="28"/>
        </w:rPr>
        <w:t>,</w:t>
      </w:r>
    </w:p>
    <w:p w14:paraId="175F0CF6" w14:textId="77777777" w:rsidR="00075580" w:rsidRPr="00B922A6" w:rsidRDefault="00075580" w:rsidP="00075580">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w:t>
      </w:r>
      <w:r w:rsidRPr="00B922A6">
        <w:rPr>
          <w:rFonts w:ascii="Times New Roman" w:hAnsi="Times New Roman" w:cs="Times New Roman"/>
          <w:sz w:val="28"/>
          <w:szCs w:val="28"/>
        </w:rPr>
        <w:tab/>
        <w:t>издания с исторической и духовно-нравственной тематикой,</w:t>
      </w:r>
    </w:p>
    <w:p w14:paraId="34810798" w14:textId="51C43414" w:rsidR="00075580" w:rsidRPr="00B922A6" w:rsidRDefault="00075580" w:rsidP="00075580">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w:t>
      </w:r>
      <w:r w:rsidRPr="00B922A6">
        <w:rPr>
          <w:rFonts w:ascii="Times New Roman" w:hAnsi="Times New Roman" w:cs="Times New Roman"/>
          <w:sz w:val="28"/>
          <w:szCs w:val="28"/>
        </w:rPr>
        <w:tab/>
      </w:r>
      <w:r w:rsidR="007F3FF8" w:rsidRPr="00B922A6">
        <w:rPr>
          <w:rFonts w:ascii="Times New Roman" w:hAnsi="Times New Roman" w:cs="Times New Roman"/>
          <w:sz w:val="28"/>
          <w:szCs w:val="28"/>
        </w:rPr>
        <w:t>партворки</w:t>
      </w:r>
      <w:r w:rsidRPr="00B922A6">
        <w:rPr>
          <w:rFonts w:ascii="Times New Roman" w:hAnsi="Times New Roman" w:cs="Times New Roman"/>
          <w:sz w:val="28"/>
          <w:szCs w:val="28"/>
        </w:rPr>
        <w:t xml:space="preserve"> (издания с влож</w:t>
      </w:r>
      <w:r w:rsidR="00C03B62" w:rsidRPr="00B922A6">
        <w:rPr>
          <w:rFonts w:ascii="Times New Roman" w:hAnsi="Times New Roman" w:cs="Times New Roman"/>
          <w:sz w:val="28"/>
          <w:szCs w:val="28"/>
        </w:rPr>
        <w:t>ениями игрушек, камней и др.)</w:t>
      </w:r>
      <w:r w:rsidRPr="00B922A6">
        <w:rPr>
          <w:rFonts w:ascii="Times New Roman" w:hAnsi="Times New Roman" w:cs="Times New Roman"/>
          <w:sz w:val="28"/>
          <w:szCs w:val="28"/>
        </w:rPr>
        <w:t>.</w:t>
      </w:r>
    </w:p>
    <w:p w14:paraId="550D1DF8" w14:textId="77777777" w:rsidR="00075580" w:rsidRPr="00B922A6" w:rsidRDefault="00075580" w:rsidP="00075580">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lastRenderedPageBreak/>
        <w:t>Самая популярная форма печатных периодических изданий для детскоюношеской аудитории – это журнал. Совершенно новой отличительной особенностью последних лет стало появление разнообразных приложений, которые можно обнаружить в детских и подростковых изданиях. В качестве примера можно привести газету «Пионерская правда», которая выпускает четыре приложения: «Привет, мальчишки и девчонки!», «Юная Москва», «Олимпионик», «Светлячок» (для малышей). А газета «Семья» имеет приложение – журнал для детей и подростков «Куча мала» (с 1996 г.); газета «СПИД-инфо» выпускает приложение для малышей – газету «Вырастай-ка!» (с 1998 г.); у журнала «Юный техник» два приложения – журналы «Левша» (с 1972 г.) и «А почему?» (с 1991 г.). Появление приложений говорит о том, что учредители пытаются разными способами завоевать интерес аудитории.</w:t>
      </w:r>
    </w:p>
    <w:p w14:paraId="7343A56E" w14:textId="77777777" w:rsidR="00075580" w:rsidRPr="00B922A6" w:rsidRDefault="00075580" w:rsidP="00075580">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 xml:space="preserve">Подтверждение нашей точки зрения встречаем у </w:t>
      </w:r>
      <w:r w:rsidR="00C03B62" w:rsidRPr="00B922A6">
        <w:rPr>
          <w:rFonts w:ascii="Times New Roman" w:hAnsi="Times New Roman" w:cs="Times New Roman"/>
          <w:sz w:val="28"/>
          <w:szCs w:val="28"/>
        </w:rPr>
        <w:t>Куличкиной Г. В</w:t>
      </w:r>
      <w:r w:rsidRPr="00B922A6">
        <w:rPr>
          <w:rFonts w:ascii="Times New Roman" w:hAnsi="Times New Roman" w:cs="Times New Roman"/>
          <w:sz w:val="28"/>
          <w:szCs w:val="28"/>
        </w:rPr>
        <w:t>. Автор пишет: «С каждым годом тематика приложений становится все более разнообразной. С помощью приложений издания пытаются завоевать внимание всех поколений семьи, в том числе и детей, предоставив им занимательную информацию»</w:t>
      </w:r>
      <w:r w:rsidR="00C03B62" w:rsidRPr="00B922A6">
        <w:rPr>
          <w:rStyle w:val="a5"/>
          <w:rFonts w:ascii="Times New Roman" w:hAnsi="Times New Roman" w:cs="Times New Roman"/>
          <w:sz w:val="28"/>
          <w:szCs w:val="28"/>
        </w:rPr>
        <w:footnoteReference w:id="4"/>
      </w:r>
      <w:r w:rsidRPr="00B922A6">
        <w:rPr>
          <w:rFonts w:ascii="Times New Roman" w:hAnsi="Times New Roman" w:cs="Times New Roman"/>
          <w:sz w:val="28"/>
          <w:szCs w:val="28"/>
        </w:rPr>
        <w:t>.</w:t>
      </w:r>
    </w:p>
    <w:p w14:paraId="052E7436" w14:textId="205438A3" w:rsidR="00075580" w:rsidRPr="00B922A6" w:rsidRDefault="00075580" w:rsidP="00075580">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Современный российский информационный рынок характеризуется наличием зарубежных детских и подростковых изданий, которые занимают достаточно прочные позиции и имеют большие тиражи. Например, издательство «Эгмонт. Россия. LTD» выпускает десять детских журналов («Дисней для малышей», «Винни Пух», журналы комиксов «Микки Маус», «Микки-детектив», «Русалочка», «Барби» и др.). Активную работу в сфере издательской деятельности для детей и подростков вед</w:t>
      </w:r>
      <w:r w:rsidR="006F2FE5" w:rsidRPr="00B922A6">
        <w:rPr>
          <w:rFonts w:ascii="Times New Roman" w:hAnsi="Times New Roman" w:cs="Times New Roman"/>
          <w:sz w:val="28"/>
          <w:szCs w:val="28"/>
        </w:rPr>
        <w:t>е</w:t>
      </w:r>
      <w:r w:rsidRPr="00B922A6">
        <w:rPr>
          <w:rFonts w:ascii="Times New Roman" w:hAnsi="Times New Roman" w:cs="Times New Roman"/>
          <w:sz w:val="28"/>
          <w:szCs w:val="28"/>
        </w:rPr>
        <w:t>т издательский дом «Бурда» (журналы «Cool» и «CoolGirl»).</w:t>
      </w:r>
    </w:p>
    <w:p w14:paraId="622CE9D9" w14:textId="77777777" w:rsidR="00075580" w:rsidRPr="00B922A6" w:rsidRDefault="00075580" w:rsidP="00075580">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 xml:space="preserve">Заметим, что данные издания значительно отличаются от российских. На страницах зарубежных журналов можно найти информацию, которая в отечественной прессе для детей и подростков подавалась в ограниченном </w:t>
      </w:r>
      <w:r w:rsidRPr="00B922A6">
        <w:rPr>
          <w:rFonts w:ascii="Times New Roman" w:hAnsi="Times New Roman" w:cs="Times New Roman"/>
          <w:sz w:val="28"/>
          <w:szCs w:val="28"/>
        </w:rPr>
        <w:lastRenderedPageBreak/>
        <w:t>количестве. «Здесь можно в избытке найти ту информацию, которая в российских журналах, считавших своей целевой аудиторией детей, строго дозировалась, о любви, сексе, моде, поп-, рок-культуре и т. д. Причем подается она очень вольно. Под видом полового воспитания иногда публикуются откровенно растлевающие материа</w:t>
      </w:r>
      <w:r w:rsidR="00C03B62" w:rsidRPr="00B922A6">
        <w:rPr>
          <w:rFonts w:ascii="Times New Roman" w:hAnsi="Times New Roman" w:cs="Times New Roman"/>
          <w:sz w:val="28"/>
          <w:szCs w:val="28"/>
        </w:rPr>
        <w:t>лы»</w:t>
      </w:r>
      <w:r w:rsidR="00C03B62" w:rsidRPr="00B922A6">
        <w:rPr>
          <w:rStyle w:val="a5"/>
          <w:rFonts w:ascii="Times New Roman" w:hAnsi="Times New Roman" w:cs="Times New Roman"/>
          <w:sz w:val="28"/>
          <w:szCs w:val="28"/>
        </w:rPr>
        <w:footnoteReference w:id="5"/>
      </w:r>
      <w:r w:rsidRPr="00B922A6">
        <w:rPr>
          <w:rFonts w:ascii="Times New Roman" w:hAnsi="Times New Roman" w:cs="Times New Roman"/>
          <w:sz w:val="28"/>
          <w:szCs w:val="28"/>
        </w:rPr>
        <w:t>.</w:t>
      </w:r>
    </w:p>
    <w:p w14:paraId="70140671" w14:textId="77777777" w:rsidR="00075580" w:rsidRPr="00B922A6" w:rsidRDefault="00075580" w:rsidP="00075580">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Проблеме изучения информационных потребностей российских детей и подростков в печатных СМИ сейчас уделяется особое внимание. В частности, в 2007 году, Федеральное агентство по печати и массовым коммуникациям провело исследование российского рынка печатных периодических изданий. В докладе нашло отражение состояние, тенденции и перспективы развития наиболее тиражных журналов, предназначенных для дошкольников и детей младшего школьного возраста. Ими стали «Барби», «Приключения Скуби ДУ», «Винни-Пух», «Мурзилка», «Дисней для малышей», «Веселые картинки», «Принцесса Диснея», «Смешарики», «Тошка», «БагзБанни и его друзья», «Ведьма», «Том и Джерри», «Микки-Маус», «Ералаш». Среди комиксов лидирующие позиции заняли: «Симпсоны», «Новые приключения Человека-Паука», «Питер Паркер Человек-Паук», «Человек-Паук» и «Люди X».</w:t>
      </w:r>
    </w:p>
    <w:p w14:paraId="4B480A5F" w14:textId="77777777" w:rsidR="00075580" w:rsidRPr="00B922A6" w:rsidRDefault="00075580" w:rsidP="00075580">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В 2010 году было проведено всероссийское исследование «Юный читатель-2010», в котором приняли</w:t>
      </w:r>
      <w:r w:rsidR="00C03B62" w:rsidRPr="00B922A6">
        <w:rPr>
          <w:rFonts w:ascii="Times New Roman" w:hAnsi="Times New Roman" w:cs="Times New Roman"/>
          <w:sz w:val="28"/>
          <w:szCs w:val="28"/>
        </w:rPr>
        <w:t xml:space="preserve"> участие учащиеся 1-4 классов</w:t>
      </w:r>
      <w:r w:rsidRPr="00B922A6">
        <w:rPr>
          <w:rFonts w:ascii="Times New Roman" w:hAnsi="Times New Roman" w:cs="Times New Roman"/>
          <w:sz w:val="28"/>
          <w:szCs w:val="28"/>
        </w:rPr>
        <w:t xml:space="preserve">. Полученные результаты показали, что младшие школьники чаще всего читают книги (62%, на втором месте в их чтении – журналы (49%), на третьем – энциклопедии (30%). Выяснилось, что 91% опрошенных детей читает или просматривает журналы. Наиболее привлекательны для них глянцевые журналы о «звездах», знаменитостях – 55%; на втором месте юмористические журналы – 40%, на третьем – комиксы 34%. Довольно значимы журналы со следующей тематикой: спортивные (24%); автомобильные (24%); о природе и животных (23%); о географии, путешествиях, разных странах (23%). Наименее </w:t>
      </w:r>
      <w:r w:rsidRPr="00B922A6">
        <w:rPr>
          <w:rFonts w:ascii="Times New Roman" w:hAnsi="Times New Roman" w:cs="Times New Roman"/>
          <w:sz w:val="28"/>
          <w:szCs w:val="28"/>
        </w:rPr>
        <w:lastRenderedPageBreak/>
        <w:t>привлекательными признаны научно-популярные журналы (17%), пресса типа «Сделай сам», о рукоделии (13%), технические (12%), телегиды (8%)</w:t>
      </w:r>
      <w:r w:rsidR="00C03B62" w:rsidRPr="00B922A6">
        <w:rPr>
          <w:rStyle w:val="a5"/>
          <w:rFonts w:ascii="Times New Roman" w:hAnsi="Times New Roman" w:cs="Times New Roman"/>
          <w:sz w:val="28"/>
          <w:szCs w:val="28"/>
        </w:rPr>
        <w:footnoteReference w:id="6"/>
      </w:r>
      <w:r w:rsidRPr="00B922A6">
        <w:rPr>
          <w:rFonts w:ascii="Times New Roman" w:hAnsi="Times New Roman" w:cs="Times New Roman"/>
          <w:sz w:val="28"/>
          <w:szCs w:val="28"/>
        </w:rPr>
        <w:t>.</w:t>
      </w:r>
    </w:p>
    <w:p w14:paraId="25C2B8F4" w14:textId="2709225C" w:rsidR="00075580" w:rsidRPr="00B922A6" w:rsidRDefault="00075580" w:rsidP="00075580">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Г. В. Куличкина обращает внимание, что в исследовании отмечается, что на информационном рынке журналы для подростков представлены меньшим количеством наименований. Можно говорить и о сужении интересов и тем в области прессы: о «звездах», поп-культуре, компьютерных играх и т.д. Лидирующие позиции занимают журналы: «Yes», «Все зв</w:t>
      </w:r>
      <w:r w:rsidR="006F2FE5" w:rsidRPr="00B922A6">
        <w:rPr>
          <w:rFonts w:ascii="Times New Roman" w:hAnsi="Times New Roman" w:cs="Times New Roman"/>
          <w:sz w:val="28"/>
          <w:szCs w:val="28"/>
        </w:rPr>
        <w:t>е</w:t>
      </w:r>
      <w:r w:rsidRPr="00B922A6">
        <w:rPr>
          <w:rFonts w:ascii="Times New Roman" w:hAnsi="Times New Roman" w:cs="Times New Roman"/>
          <w:sz w:val="28"/>
          <w:szCs w:val="28"/>
        </w:rPr>
        <w:t>зды», «Cosmopolitan», «ELLEGirl», «Страна игр», «Oops!», «Вокруг света», «Штучка», «MINI», «Хакер», «Хит-парад», «Компьютерра» и «Ровесник».</w:t>
      </w:r>
    </w:p>
    <w:p w14:paraId="3A3E2555" w14:textId="77777777" w:rsidR="00075580" w:rsidRPr="00B922A6" w:rsidRDefault="00075580" w:rsidP="00075580">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В результате социологического исследования доказано, что российские дети активно читают периодику. Пик интенсивности в потреблении периодической прессы приходится на возраст 12-16 лет. Отмечается, что ребята активно пользуются телегидами, среди которых лидирует «Антенна-Телесемь» – 11,1% респондентов отметили, что читают или просматривают это издание. Среди популярных журналов, к которым сравнительно часто обращаются старшеклассники, фигурирует «7 дней». Актуальны для детей журналы развлекательного, игрового содержания – «Разгадай», «Отдохни!», «Oops!». В этом возрасте возникает интерес к тендерной прессе, например, для девушек актуальны следующие женские издания – «Лиза», «Лиза Girl», «Cosmopolitan», «ElleGirl» и др. Юношеская аудитория читает такие журналы, как «Вокруг света» и «Geo».</w:t>
      </w:r>
    </w:p>
    <w:p w14:paraId="7D2B0CA9" w14:textId="77777777" w:rsidR="00075580" w:rsidRPr="00B922A6" w:rsidRDefault="00075580" w:rsidP="00075580">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 xml:space="preserve">Опираясь на материалы социологического опроса школьников, проведенного Институтом социологии образования РАО на основе данных, предоставленных компанией ТНС за 2013 год, ученые А. В. Шариков, В. П. Чудинова, О. Я. Ермолаева, B. C. Собкин выявили, что «среди наиболее предпочитаемых газет, старшеклассники на первое место ставят еженедельник «Телепрограмма» (9,5%); на втором еженедельный выпуск «Комсомольской Правды» (7,5%),» на третьем – «Аргументы и Факты» (6,9%). Далее следует </w:t>
      </w:r>
      <w:r w:rsidRPr="00B922A6">
        <w:rPr>
          <w:rFonts w:ascii="Times New Roman" w:hAnsi="Times New Roman" w:cs="Times New Roman"/>
          <w:sz w:val="28"/>
          <w:szCs w:val="28"/>
        </w:rPr>
        <w:lastRenderedPageBreak/>
        <w:t>такая пресса: еженедельник «777» (4,9%) и выходящий раз в месяц «Оракул» (3,6%). В списке наиболее читаемых газет находятся крупные ежедневные издания общественно-политической направленности, такие как «Московский Комсомолец» (1,0%), «Известия» (0,8%), «Российская газета» (0,5%). Заметный интерес наблюдается у старшеклассников к спортивным изданиям, прессе об автомобилях. Анализ полученных ответов позволяет говорить о том, что 70,2% респондентов проявляют интерес к развлекательным изданиям; к информационным изданиям – 35,8%; автомобильным журналам и познавательным изданиям – по 27,2%, читают</w:t>
      </w:r>
      <w:r w:rsidR="00C03B62" w:rsidRPr="00B922A6">
        <w:rPr>
          <w:rFonts w:ascii="Times New Roman" w:hAnsi="Times New Roman" w:cs="Times New Roman"/>
          <w:sz w:val="28"/>
          <w:szCs w:val="28"/>
        </w:rPr>
        <w:t xml:space="preserve"> спортивные печатные СМИ 19,8%»</w:t>
      </w:r>
      <w:r w:rsidR="00C03B62" w:rsidRPr="00B922A6">
        <w:rPr>
          <w:rStyle w:val="a5"/>
          <w:rFonts w:ascii="Times New Roman" w:hAnsi="Times New Roman" w:cs="Times New Roman"/>
          <w:sz w:val="28"/>
          <w:szCs w:val="28"/>
        </w:rPr>
        <w:footnoteReference w:id="7"/>
      </w:r>
      <w:r w:rsidRPr="00B922A6">
        <w:rPr>
          <w:rFonts w:ascii="Times New Roman" w:hAnsi="Times New Roman" w:cs="Times New Roman"/>
          <w:sz w:val="28"/>
          <w:szCs w:val="28"/>
        </w:rPr>
        <w:t>.</w:t>
      </w:r>
    </w:p>
    <w:p w14:paraId="7791A6FA" w14:textId="77777777" w:rsidR="00075580" w:rsidRPr="00B922A6" w:rsidRDefault="00075580" w:rsidP="00075580">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Таким образом, детская пресса обладает специфическими типологическими характеристиками, основным признаком является возрастная адресация, поэтому в процессе моделирования детской газеты необходимо учитывать психосоциокультурные характеристики детей как целевой аудитории.</w:t>
      </w:r>
    </w:p>
    <w:p w14:paraId="29BFC121" w14:textId="77777777" w:rsidR="00075580" w:rsidRPr="00B922A6" w:rsidRDefault="00075580" w:rsidP="00075580">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Можно выделить информационные потребности детско-юношеской аудитории в чтении популярных печатных периодических изданий:</w:t>
      </w:r>
    </w:p>
    <w:p w14:paraId="3C60CFA7" w14:textId="77777777" w:rsidR="00075580" w:rsidRPr="00B922A6" w:rsidRDefault="00075580" w:rsidP="00075580">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w:t>
      </w:r>
      <w:r w:rsidRPr="00B922A6">
        <w:rPr>
          <w:rFonts w:ascii="Times New Roman" w:hAnsi="Times New Roman" w:cs="Times New Roman"/>
          <w:sz w:val="28"/>
          <w:szCs w:val="28"/>
        </w:rPr>
        <w:tab/>
        <w:t>литературно-художественные;</w:t>
      </w:r>
    </w:p>
    <w:p w14:paraId="690B0A24" w14:textId="77777777" w:rsidR="00075580" w:rsidRPr="00B922A6" w:rsidRDefault="00075580" w:rsidP="00075580">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w:t>
      </w:r>
      <w:r w:rsidRPr="00B922A6">
        <w:rPr>
          <w:rFonts w:ascii="Times New Roman" w:hAnsi="Times New Roman" w:cs="Times New Roman"/>
          <w:sz w:val="28"/>
          <w:szCs w:val="28"/>
        </w:rPr>
        <w:tab/>
        <w:t>социально-политические;</w:t>
      </w:r>
    </w:p>
    <w:p w14:paraId="6790E410" w14:textId="77777777" w:rsidR="00075580" w:rsidRPr="00B922A6" w:rsidRDefault="00075580" w:rsidP="00075580">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w:t>
      </w:r>
      <w:r w:rsidRPr="00B922A6">
        <w:rPr>
          <w:rFonts w:ascii="Times New Roman" w:hAnsi="Times New Roman" w:cs="Times New Roman"/>
          <w:sz w:val="28"/>
          <w:szCs w:val="28"/>
        </w:rPr>
        <w:tab/>
        <w:t>тендерные издания;</w:t>
      </w:r>
    </w:p>
    <w:p w14:paraId="3C8A239D" w14:textId="77777777" w:rsidR="00075580" w:rsidRPr="00B922A6" w:rsidRDefault="00075580" w:rsidP="00075580">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w:t>
      </w:r>
      <w:r w:rsidRPr="00B922A6">
        <w:rPr>
          <w:rFonts w:ascii="Times New Roman" w:hAnsi="Times New Roman" w:cs="Times New Roman"/>
          <w:sz w:val="28"/>
          <w:szCs w:val="28"/>
        </w:rPr>
        <w:tab/>
        <w:t>детско-юношеская самодеятельная пресса;</w:t>
      </w:r>
    </w:p>
    <w:p w14:paraId="1A8503CC" w14:textId="77777777" w:rsidR="00075580" w:rsidRPr="00B922A6" w:rsidRDefault="00075580" w:rsidP="00075580">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w:t>
      </w:r>
      <w:r w:rsidRPr="00B922A6">
        <w:rPr>
          <w:rFonts w:ascii="Times New Roman" w:hAnsi="Times New Roman" w:cs="Times New Roman"/>
          <w:sz w:val="28"/>
          <w:szCs w:val="28"/>
        </w:rPr>
        <w:tab/>
        <w:t>СМИ о знаменитостях;</w:t>
      </w:r>
    </w:p>
    <w:p w14:paraId="7BEF60B4" w14:textId="77777777" w:rsidR="00075580" w:rsidRPr="00B922A6" w:rsidRDefault="00075580" w:rsidP="00075580">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w:t>
      </w:r>
      <w:r w:rsidRPr="00B922A6">
        <w:rPr>
          <w:rFonts w:ascii="Times New Roman" w:hAnsi="Times New Roman" w:cs="Times New Roman"/>
          <w:sz w:val="28"/>
          <w:szCs w:val="28"/>
        </w:rPr>
        <w:tab/>
        <w:t>об увлечениях и хобби;</w:t>
      </w:r>
    </w:p>
    <w:p w14:paraId="295DD10E" w14:textId="77777777" w:rsidR="00075580" w:rsidRPr="00B922A6" w:rsidRDefault="00075580" w:rsidP="00075580">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w:t>
      </w:r>
      <w:r w:rsidRPr="00B922A6">
        <w:rPr>
          <w:rFonts w:ascii="Times New Roman" w:hAnsi="Times New Roman" w:cs="Times New Roman"/>
          <w:sz w:val="28"/>
          <w:szCs w:val="28"/>
        </w:rPr>
        <w:tab/>
        <w:t>о кинематографе и телевидении.</w:t>
      </w:r>
    </w:p>
    <w:p w14:paraId="0F29BCB6" w14:textId="77777777" w:rsidR="00075580" w:rsidRPr="00B922A6" w:rsidRDefault="00075580" w:rsidP="00075580">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 xml:space="preserve">Кроме того, результаты проведенных социологических исследований позволяют говорить об увеличивающейся ориентации детей и подростков на периодику, включающую в себя большое количество картинок, фотографий и </w:t>
      </w:r>
      <w:r w:rsidRPr="00B922A6">
        <w:rPr>
          <w:rFonts w:ascii="Times New Roman" w:hAnsi="Times New Roman" w:cs="Times New Roman"/>
          <w:sz w:val="28"/>
          <w:szCs w:val="28"/>
        </w:rPr>
        <w:lastRenderedPageBreak/>
        <w:t xml:space="preserve">пр. Такие печатные СМИ выступают носителями легкой для восприятия информации, зачастую, не познавательного, а развлекательного характера. </w:t>
      </w:r>
    </w:p>
    <w:p w14:paraId="4F76C680" w14:textId="77777777" w:rsidR="00965147" w:rsidRPr="00B922A6" w:rsidRDefault="00965147" w:rsidP="00F45445">
      <w:pPr>
        <w:spacing w:line="360" w:lineRule="auto"/>
        <w:jc w:val="both"/>
        <w:rPr>
          <w:rFonts w:ascii="Times New Roman" w:hAnsi="Times New Roman" w:cs="Times New Roman"/>
          <w:sz w:val="28"/>
          <w:szCs w:val="28"/>
        </w:rPr>
      </w:pPr>
    </w:p>
    <w:p w14:paraId="0FF6417F" w14:textId="0A51F88E" w:rsidR="00EF77C2" w:rsidRDefault="000A483B" w:rsidP="00B922A6">
      <w:pPr>
        <w:pStyle w:val="2"/>
        <w:rPr>
          <w:rFonts w:ascii="Times New Roman" w:hAnsi="Times New Roman" w:cs="Times New Roman"/>
          <w:b/>
          <w:color w:val="auto"/>
          <w:sz w:val="28"/>
        </w:rPr>
      </w:pPr>
      <w:bookmarkStart w:id="19" w:name="_Toc483303605"/>
      <w:r>
        <w:rPr>
          <w:rFonts w:ascii="Times New Roman" w:hAnsi="Times New Roman" w:cs="Times New Roman"/>
          <w:b/>
          <w:color w:val="auto"/>
          <w:sz w:val="28"/>
        </w:rPr>
        <w:t>1.</w:t>
      </w:r>
      <w:r w:rsidR="00F45445">
        <w:rPr>
          <w:rFonts w:ascii="Times New Roman" w:hAnsi="Times New Roman" w:cs="Times New Roman"/>
          <w:b/>
          <w:color w:val="auto"/>
          <w:sz w:val="28"/>
        </w:rPr>
        <w:t>2</w:t>
      </w:r>
      <w:r w:rsidR="009E7553" w:rsidRPr="00B922A6">
        <w:rPr>
          <w:rFonts w:ascii="Times New Roman" w:hAnsi="Times New Roman" w:cs="Times New Roman"/>
          <w:b/>
          <w:color w:val="auto"/>
          <w:sz w:val="28"/>
        </w:rPr>
        <w:t>.</w:t>
      </w:r>
      <w:r>
        <w:rPr>
          <w:rFonts w:ascii="Times New Roman" w:hAnsi="Times New Roman" w:cs="Times New Roman"/>
          <w:b/>
          <w:color w:val="auto"/>
          <w:sz w:val="28"/>
        </w:rPr>
        <w:tab/>
      </w:r>
      <w:r w:rsidR="009E7553" w:rsidRPr="00B922A6">
        <w:rPr>
          <w:rFonts w:ascii="Times New Roman" w:hAnsi="Times New Roman" w:cs="Times New Roman"/>
          <w:b/>
          <w:color w:val="auto"/>
          <w:sz w:val="28"/>
        </w:rPr>
        <w:t>Особенности дизайна периодических изданий для детей и подростков</w:t>
      </w:r>
      <w:bookmarkEnd w:id="19"/>
    </w:p>
    <w:p w14:paraId="0D5D43AE" w14:textId="77777777" w:rsidR="00C27DD8" w:rsidRDefault="00C27DD8" w:rsidP="00C27DD8"/>
    <w:p w14:paraId="6345931C" w14:textId="47320240" w:rsidR="00C27DD8" w:rsidRPr="00C27DD8" w:rsidRDefault="00F45445" w:rsidP="00C27DD8">
      <w:pPr>
        <w:rPr>
          <w:rFonts w:ascii="Times New Roman" w:hAnsi="Times New Roman" w:cs="Times New Roman"/>
          <w:b/>
          <w:sz w:val="28"/>
        </w:rPr>
      </w:pPr>
      <w:r>
        <w:rPr>
          <w:rFonts w:ascii="Times New Roman" w:hAnsi="Times New Roman" w:cs="Times New Roman"/>
          <w:b/>
          <w:sz w:val="28"/>
        </w:rPr>
        <w:t>1.2</w:t>
      </w:r>
      <w:r w:rsidR="00C27DD8" w:rsidRPr="00C27DD8">
        <w:rPr>
          <w:rFonts w:ascii="Times New Roman" w:hAnsi="Times New Roman" w:cs="Times New Roman"/>
          <w:b/>
          <w:sz w:val="28"/>
        </w:rPr>
        <w:t>.1. Общие особенности дизайна изданий для детей и подростков</w:t>
      </w:r>
    </w:p>
    <w:p w14:paraId="75E5562C" w14:textId="77777777" w:rsidR="00F45445" w:rsidRDefault="00F45445" w:rsidP="00F45445">
      <w:pPr>
        <w:spacing w:line="360" w:lineRule="auto"/>
        <w:jc w:val="both"/>
        <w:rPr>
          <w:rFonts w:ascii="Times New Roman" w:hAnsi="Times New Roman" w:cs="Times New Roman"/>
          <w:sz w:val="28"/>
          <w:szCs w:val="28"/>
        </w:rPr>
      </w:pPr>
    </w:p>
    <w:p w14:paraId="6D10CAD5" w14:textId="3EBC39C9" w:rsidR="00BF558E" w:rsidRPr="00B922A6" w:rsidRDefault="006F2FE5" w:rsidP="00AE130A">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Слово «дизайн» подразумевает наличие поставленной задачи и способ ее решения. Подтверждение этому мы находим у И. В. Келейникова</w:t>
      </w:r>
      <w:r w:rsidR="002F26BC" w:rsidRPr="00B922A6">
        <w:rPr>
          <w:rFonts w:ascii="Times New Roman" w:hAnsi="Times New Roman" w:cs="Times New Roman"/>
          <w:sz w:val="28"/>
          <w:szCs w:val="28"/>
        </w:rPr>
        <w:t>, обращающегося к истокам значения этого слова</w:t>
      </w:r>
      <w:r w:rsidRPr="00B922A6">
        <w:rPr>
          <w:rFonts w:ascii="Times New Roman" w:hAnsi="Times New Roman" w:cs="Times New Roman"/>
          <w:sz w:val="28"/>
          <w:szCs w:val="28"/>
        </w:rPr>
        <w:t xml:space="preserve">: «Во многих европейских языках слово </w:t>
      </w:r>
      <w:r w:rsidRPr="00B922A6">
        <w:rPr>
          <w:rFonts w:ascii="Times New Roman" w:hAnsi="Times New Roman" w:cs="Times New Roman"/>
          <w:sz w:val="28"/>
          <w:szCs w:val="28"/>
          <w:lang w:val="en-US"/>
        </w:rPr>
        <w:t>“</w:t>
      </w:r>
      <w:r w:rsidRPr="00B922A6">
        <w:rPr>
          <w:rFonts w:ascii="Times New Roman" w:hAnsi="Times New Roman" w:cs="Times New Roman"/>
          <w:sz w:val="28"/>
          <w:szCs w:val="28"/>
        </w:rPr>
        <w:t>дизайн</w:t>
      </w:r>
      <w:r w:rsidRPr="00B922A6">
        <w:rPr>
          <w:rFonts w:ascii="Times New Roman" w:hAnsi="Times New Roman" w:cs="Times New Roman"/>
          <w:sz w:val="28"/>
          <w:szCs w:val="28"/>
          <w:lang w:val="en-US"/>
        </w:rPr>
        <w:t xml:space="preserve">” </w:t>
      </w:r>
      <w:r w:rsidRPr="00B922A6">
        <w:rPr>
          <w:rFonts w:ascii="Times New Roman" w:hAnsi="Times New Roman" w:cs="Times New Roman"/>
          <w:sz w:val="28"/>
          <w:szCs w:val="28"/>
        </w:rPr>
        <w:t>(</w:t>
      </w:r>
      <w:r w:rsidRPr="00B922A6">
        <w:rPr>
          <w:rFonts w:ascii="Times New Roman" w:hAnsi="Times New Roman" w:cs="Times New Roman"/>
          <w:sz w:val="28"/>
          <w:szCs w:val="28"/>
          <w:lang w:val="en-US"/>
        </w:rPr>
        <w:t>design, disegno, dessein</w:t>
      </w:r>
      <w:r w:rsidRPr="00B922A6">
        <w:rPr>
          <w:rFonts w:ascii="Times New Roman" w:hAnsi="Times New Roman" w:cs="Times New Roman"/>
          <w:sz w:val="28"/>
          <w:szCs w:val="28"/>
        </w:rPr>
        <w:t>) означало раньше, да и посейчас означает – «замысел» или «план», причем чаще</w:t>
      </w:r>
      <w:r w:rsidR="002F26BC" w:rsidRPr="00B922A6">
        <w:rPr>
          <w:rFonts w:ascii="Times New Roman" w:hAnsi="Times New Roman" w:cs="Times New Roman"/>
          <w:sz w:val="28"/>
          <w:szCs w:val="28"/>
        </w:rPr>
        <w:t xml:space="preserve"> всего применяется к планам и замыслам самого широкого масштаба (например, божественным). А план или замысел всегда предполагает наличие определенной системы. Идея всегда составляет лишь часть плана»</w:t>
      </w:r>
      <w:r w:rsidR="002F26BC" w:rsidRPr="00B922A6">
        <w:rPr>
          <w:rStyle w:val="a5"/>
          <w:rFonts w:ascii="Times New Roman" w:hAnsi="Times New Roman" w:cs="Times New Roman"/>
          <w:sz w:val="28"/>
          <w:szCs w:val="28"/>
        </w:rPr>
        <w:footnoteReference w:id="8"/>
      </w:r>
      <w:r w:rsidR="002F26BC" w:rsidRPr="00B922A6">
        <w:rPr>
          <w:rFonts w:ascii="Times New Roman" w:hAnsi="Times New Roman" w:cs="Times New Roman"/>
          <w:sz w:val="28"/>
          <w:szCs w:val="28"/>
        </w:rPr>
        <w:t>. Для создания системы необходимы определенные правила, что нашло отражение в определении слова «дизайн», которое мы нашли в толковом словаре Ожегова: «Дизайн – Конструирование вещей, машин, интерьеров, основанное на принципах сочетания удобства, экономичности и красоты»</w:t>
      </w:r>
      <w:r w:rsidR="002F26BC" w:rsidRPr="00B922A6">
        <w:rPr>
          <w:rStyle w:val="a5"/>
          <w:rFonts w:ascii="Times New Roman" w:hAnsi="Times New Roman" w:cs="Times New Roman"/>
          <w:sz w:val="28"/>
          <w:szCs w:val="28"/>
        </w:rPr>
        <w:footnoteReference w:id="9"/>
      </w:r>
      <w:r w:rsidR="002F26BC" w:rsidRPr="00B922A6">
        <w:rPr>
          <w:rFonts w:ascii="Times New Roman" w:hAnsi="Times New Roman" w:cs="Times New Roman"/>
          <w:sz w:val="28"/>
          <w:szCs w:val="28"/>
        </w:rPr>
        <w:t>.</w:t>
      </w:r>
    </w:p>
    <w:p w14:paraId="00917D95" w14:textId="7DC61B74" w:rsidR="002F26BC" w:rsidRDefault="002F26BC" w:rsidP="00AE130A">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Язык графического дизайна обладает множеством средств выразительности, он богат и гибок, «в нем нет жестких правил. В нем нет ничего абсолютного, его нельзя свести к набору условных инструкций»</w:t>
      </w:r>
      <w:r w:rsidRPr="00B922A6">
        <w:rPr>
          <w:rStyle w:val="a5"/>
          <w:rFonts w:ascii="Times New Roman" w:hAnsi="Times New Roman" w:cs="Times New Roman"/>
          <w:sz w:val="28"/>
          <w:szCs w:val="28"/>
        </w:rPr>
        <w:footnoteReference w:id="10"/>
      </w:r>
      <w:r w:rsidRPr="00B922A6">
        <w:rPr>
          <w:rFonts w:ascii="Times New Roman" w:hAnsi="Times New Roman" w:cs="Times New Roman"/>
          <w:sz w:val="28"/>
          <w:szCs w:val="28"/>
        </w:rPr>
        <w:t>.</w:t>
      </w:r>
      <w:r w:rsidR="00A23E19" w:rsidRPr="00B922A6">
        <w:rPr>
          <w:rFonts w:ascii="Times New Roman" w:hAnsi="Times New Roman" w:cs="Times New Roman"/>
          <w:sz w:val="28"/>
          <w:szCs w:val="28"/>
        </w:rPr>
        <w:t xml:space="preserve"> Вместе с тем дизайн печатных изданий должен быть функциональным, не создавать лишних шумов на коммуникативном канале, которым, по сути, является любая газета или журнал. Форма издания должна соответствовать его содержанию, дизайн должен быть понятным и доступным целевой аудитории, на которую ориентируется издание. Особенно это важно для детских и </w:t>
      </w:r>
      <w:r w:rsidR="00A23E19" w:rsidRPr="00B922A6">
        <w:rPr>
          <w:rFonts w:ascii="Times New Roman" w:hAnsi="Times New Roman" w:cs="Times New Roman"/>
          <w:sz w:val="28"/>
          <w:szCs w:val="28"/>
        </w:rPr>
        <w:lastRenderedPageBreak/>
        <w:t>подростковых изданий, где целевая аудитория весьма требовательная и всё еще продолжает изучать язык визуальной коммуникации.</w:t>
      </w:r>
    </w:p>
    <w:p w14:paraId="599424A5" w14:textId="7A1D6359" w:rsidR="00ED7BF5" w:rsidRPr="00B922A6" w:rsidRDefault="00ED7BF5" w:rsidP="00AE130A">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Для подростков характерна диффузность поиска новых увлечений: «Разнообразие и частая смена интересов и занятий, обогащая личность, вместе с тем нередко служат симптомо</w:t>
      </w:r>
      <w:r w:rsidR="00D07D4A">
        <w:rPr>
          <w:rFonts w:ascii="Times New Roman" w:hAnsi="Times New Roman" w:cs="Times New Roman"/>
          <w:sz w:val="28"/>
          <w:szCs w:val="28"/>
        </w:rPr>
        <w:t>м ее незавершенности, следствием разбросанного поиска, когда личность не сконцентрировалась еще на каком-то главном, устойчивом увлечении»</w:t>
      </w:r>
      <w:r w:rsidR="00D07D4A">
        <w:rPr>
          <w:rStyle w:val="a5"/>
          <w:rFonts w:ascii="Times New Roman" w:hAnsi="Times New Roman" w:cs="Times New Roman"/>
          <w:sz w:val="28"/>
          <w:szCs w:val="28"/>
        </w:rPr>
        <w:footnoteReference w:id="11"/>
      </w:r>
      <w:r w:rsidR="00D07D4A">
        <w:rPr>
          <w:rFonts w:ascii="Times New Roman" w:hAnsi="Times New Roman" w:cs="Times New Roman"/>
          <w:sz w:val="28"/>
          <w:szCs w:val="28"/>
        </w:rPr>
        <w:t>. Печатное издание может стать путеводным светом, направить и сузить область поисков подростка.</w:t>
      </w:r>
    </w:p>
    <w:p w14:paraId="77FF4E16" w14:textId="2075AA37" w:rsidR="00A23E19" w:rsidRPr="00B922A6" w:rsidRDefault="00A23E19" w:rsidP="00AE130A">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И. А. Руденко акцентирует внимание: «Специфика этого вида журналистики определяется четко выраженной возрастной ориентированностью на детскую и юношескую аудиторию. В связи с этим в ней применяются особые, специфичные средства, формы, способы контакта с аудиторией»</w:t>
      </w:r>
      <w:r w:rsidRPr="00B922A6">
        <w:rPr>
          <w:rStyle w:val="a5"/>
          <w:rFonts w:ascii="Times New Roman" w:hAnsi="Times New Roman" w:cs="Times New Roman"/>
          <w:sz w:val="28"/>
          <w:szCs w:val="28"/>
        </w:rPr>
        <w:footnoteReference w:id="12"/>
      </w:r>
      <w:r w:rsidRPr="00B922A6">
        <w:rPr>
          <w:rFonts w:ascii="Times New Roman" w:hAnsi="Times New Roman" w:cs="Times New Roman"/>
          <w:sz w:val="28"/>
          <w:szCs w:val="28"/>
        </w:rPr>
        <w:t>. Среди основных функций прессы для юной аудитории можно выделить следующие:</w:t>
      </w:r>
    </w:p>
    <w:p w14:paraId="2D07D4A6" w14:textId="41192202" w:rsidR="00A23E19" w:rsidRPr="00B922A6" w:rsidRDefault="00A23E19" w:rsidP="00AE130A">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 воспитательная;</w:t>
      </w:r>
    </w:p>
    <w:p w14:paraId="5D0FC583" w14:textId="6BF5A5C0" w:rsidR="00A23E19" w:rsidRPr="00B922A6" w:rsidRDefault="00A23E19" w:rsidP="00312EC2">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 развлекательная;</w:t>
      </w:r>
    </w:p>
    <w:p w14:paraId="7C3A8462" w14:textId="49E4A438" w:rsidR="00A23E19" w:rsidRPr="00B922A6" w:rsidRDefault="00A23E19" w:rsidP="00312EC2">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 эстетическая.</w:t>
      </w:r>
    </w:p>
    <w:p w14:paraId="3DC15116" w14:textId="309E2D51" w:rsidR="003C6BBD" w:rsidRDefault="003C6BBD" w:rsidP="00312EC2">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Воспитательная функция подразумевает обучение, которое «может быть успешным только в случае, если оно приспосабливается к уровню психического развития, которого достиг ребенок»</w:t>
      </w:r>
      <w:r>
        <w:rPr>
          <w:rStyle w:val="a5"/>
          <w:rFonts w:ascii="Times New Roman" w:hAnsi="Times New Roman" w:cs="Times New Roman"/>
          <w:sz w:val="28"/>
          <w:szCs w:val="28"/>
        </w:rPr>
        <w:footnoteReference w:id="13"/>
      </w:r>
      <w:r>
        <w:rPr>
          <w:rFonts w:ascii="Times New Roman" w:hAnsi="Times New Roman" w:cs="Times New Roman"/>
          <w:sz w:val="28"/>
          <w:szCs w:val="28"/>
        </w:rPr>
        <w:t>.</w:t>
      </w:r>
    </w:p>
    <w:p w14:paraId="022200EF" w14:textId="5922C955" w:rsidR="00EF77C2" w:rsidRPr="00B922A6" w:rsidRDefault="003E0612" w:rsidP="00312EC2">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Е. Ю. Макаренко считает, что детские издания имеют следующие отличительные особенности:</w:t>
      </w:r>
    </w:p>
    <w:p w14:paraId="527B240C" w14:textId="642CF3D4" w:rsidR="003E0612" w:rsidRPr="00B922A6" w:rsidRDefault="003E0612" w:rsidP="00312EC2">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 наличие большого количества иллюстративного материала;</w:t>
      </w:r>
    </w:p>
    <w:p w14:paraId="2692AE14" w14:textId="165F466E" w:rsidR="003E0612" w:rsidRPr="00B922A6" w:rsidRDefault="003E0612" w:rsidP="00312EC2">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 малогарнитурный набор текста;</w:t>
      </w:r>
    </w:p>
    <w:p w14:paraId="4162C7DF" w14:textId="546C4DFF" w:rsidR="003E0612" w:rsidRPr="00B922A6" w:rsidRDefault="003E0612" w:rsidP="00312EC2">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 наличие комиксов;</w:t>
      </w:r>
    </w:p>
    <w:p w14:paraId="1F81DF9D" w14:textId="407A8FAD" w:rsidR="003E0612" w:rsidRDefault="003E0612" w:rsidP="00312EC2">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 яркая обложка или дополнительный титульный лист</w:t>
      </w:r>
      <w:r w:rsidRPr="00B922A6">
        <w:rPr>
          <w:rStyle w:val="a5"/>
          <w:rFonts w:ascii="Times New Roman" w:hAnsi="Times New Roman" w:cs="Times New Roman"/>
          <w:sz w:val="28"/>
          <w:szCs w:val="28"/>
        </w:rPr>
        <w:footnoteReference w:id="14"/>
      </w:r>
      <w:r w:rsidRPr="00B922A6">
        <w:rPr>
          <w:rFonts w:ascii="Times New Roman" w:hAnsi="Times New Roman" w:cs="Times New Roman"/>
          <w:sz w:val="28"/>
          <w:szCs w:val="28"/>
        </w:rPr>
        <w:t>.</w:t>
      </w:r>
    </w:p>
    <w:p w14:paraId="514F9676" w14:textId="49947C0D" w:rsidR="003E5E23" w:rsidRPr="00B922A6" w:rsidRDefault="003E5E23" w:rsidP="00312EC2">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При создании детского журнала или газеты нужно учитывать и особенности внимания подрастающего человека: «</w:t>
      </w:r>
      <w:r w:rsidRPr="003E5E23">
        <w:rPr>
          <w:rFonts w:ascii="Times New Roman" w:hAnsi="Times New Roman" w:cs="Times New Roman"/>
          <w:sz w:val="28"/>
          <w:szCs w:val="28"/>
        </w:rPr>
        <w:t>В школьном возрасте, по мере</w:t>
      </w:r>
      <w:r>
        <w:rPr>
          <w:rFonts w:ascii="Times New Roman" w:hAnsi="Times New Roman" w:cs="Times New Roman"/>
          <w:sz w:val="28"/>
          <w:szCs w:val="28"/>
        </w:rPr>
        <w:t xml:space="preserve"> того как расширяется круг интере</w:t>
      </w:r>
      <w:r w:rsidRPr="003E5E23">
        <w:rPr>
          <w:rFonts w:ascii="Times New Roman" w:hAnsi="Times New Roman" w:cs="Times New Roman"/>
          <w:sz w:val="28"/>
          <w:szCs w:val="28"/>
        </w:rPr>
        <w:t xml:space="preserve">сов ребенка и он приучается к систематическому учебному труду, его внимание </w:t>
      </w:r>
      <w:r>
        <w:rPr>
          <w:rFonts w:ascii="Times New Roman" w:hAnsi="Times New Roman" w:cs="Times New Roman"/>
          <w:sz w:val="28"/>
          <w:szCs w:val="28"/>
        </w:rPr>
        <w:t>–</w:t>
      </w:r>
      <w:r w:rsidRPr="003E5E23">
        <w:rPr>
          <w:rFonts w:ascii="Times New Roman" w:hAnsi="Times New Roman" w:cs="Times New Roman"/>
          <w:sz w:val="28"/>
          <w:szCs w:val="28"/>
        </w:rPr>
        <w:t xml:space="preserve"> к</w:t>
      </w:r>
      <w:r>
        <w:rPr>
          <w:rFonts w:ascii="Times New Roman" w:hAnsi="Times New Roman" w:cs="Times New Roman"/>
          <w:sz w:val="28"/>
          <w:szCs w:val="28"/>
        </w:rPr>
        <w:t>а</w:t>
      </w:r>
      <w:r w:rsidRPr="003E5E23">
        <w:rPr>
          <w:rFonts w:ascii="Times New Roman" w:hAnsi="Times New Roman" w:cs="Times New Roman"/>
          <w:sz w:val="28"/>
          <w:szCs w:val="28"/>
        </w:rPr>
        <w:t xml:space="preserve">к непроизвольное, так и произвольное </w:t>
      </w:r>
      <w:r>
        <w:rPr>
          <w:rFonts w:ascii="Times New Roman" w:hAnsi="Times New Roman" w:cs="Times New Roman"/>
          <w:sz w:val="28"/>
          <w:szCs w:val="28"/>
        </w:rPr>
        <w:t>–</w:t>
      </w:r>
      <w:r w:rsidRPr="003E5E23">
        <w:rPr>
          <w:rFonts w:ascii="Times New Roman" w:hAnsi="Times New Roman" w:cs="Times New Roman"/>
          <w:sz w:val="28"/>
          <w:szCs w:val="28"/>
        </w:rPr>
        <w:t xml:space="preserve"> продолжает развиваться. Однако сначала и в школе приходится еще сталкиваться со значительной отвлекаемостью детей.</w:t>
      </w:r>
      <w:r>
        <w:rPr>
          <w:rFonts w:ascii="Times New Roman" w:hAnsi="Times New Roman" w:cs="Times New Roman"/>
          <w:sz w:val="28"/>
          <w:szCs w:val="28"/>
        </w:rPr>
        <w:t xml:space="preserve"> </w:t>
      </w:r>
      <w:r w:rsidRPr="003E5E23">
        <w:rPr>
          <w:rFonts w:ascii="Times New Roman" w:hAnsi="Times New Roman" w:cs="Times New Roman"/>
          <w:sz w:val="28"/>
          <w:szCs w:val="28"/>
        </w:rPr>
        <w:t>Более значительные сдвиги наступают тогда, когда успеют сказаться результаты обучения; размер этих сдвигов, естественно, зависит от его эффективности</w:t>
      </w:r>
      <w:r>
        <w:rPr>
          <w:rFonts w:ascii="Times New Roman" w:hAnsi="Times New Roman" w:cs="Times New Roman"/>
          <w:sz w:val="28"/>
          <w:szCs w:val="28"/>
        </w:rPr>
        <w:t>»</w:t>
      </w:r>
      <w:r>
        <w:rPr>
          <w:rStyle w:val="a5"/>
          <w:rFonts w:ascii="Times New Roman" w:hAnsi="Times New Roman" w:cs="Times New Roman"/>
          <w:sz w:val="28"/>
          <w:szCs w:val="28"/>
        </w:rPr>
        <w:footnoteReference w:id="15"/>
      </w:r>
      <w:r>
        <w:rPr>
          <w:rFonts w:ascii="Times New Roman" w:hAnsi="Times New Roman" w:cs="Times New Roman"/>
          <w:sz w:val="28"/>
          <w:szCs w:val="28"/>
        </w:rPr>
        <w:t>.</w:t>
      </w:r>
      <w:r w:rsidR="00056542">
        <w:rPr>
          <w:rFonts w:ascii="Times New Roman" w:hAnsi="Times New Roman" w:cs="Times New Roman"/>
          <w:sz w:val="28"/>
          <w:szCs w:val="28"/>
        </w:rPr>
        <w:t xml:space="preserve"> Отсюда можно заключить, что детское издание не должно быть монотонным, размер наборной полосы не должен сильно превосходить количество иллюстративного материала. Разнообразие должно проявляться также в системе жанров и подачи информации.</w:t>
      </w:r>
    </w:p>
    <w:p w14:paraId="6225780B" w14:textId="7F01F475" w:rsidR="003E0612" w:rsidRPr="00B922A6" w:rsidRDefault="00B922A6" w:rsidP="00312EC2">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Таким образом, мы видим, что в детских изданиях простота и легкость подачи информации соседствует с яркостью и притягательностью элементов дизайна и содержания издания. Воспитательная функция имеет не назидательный характер, а, скорее, игровой и развлекательный. Развлекательная функция представлена в своем максимальном разнообразии. А приводит к общему знаменателю их тандем эстетическая функция.</w:t>
      </w:r>
    </w:p>
    <w:p w14:paraId="42720EC7" w14:textId="77777777" w:rsidR="00B922A6" w:rsidRPr="00B922A6" w:rsidRDefault="00B922A6" w:rsidP="00312EC2">
      <w:pPr>
        <w:spacing w:line="360" w:lineRule="auto"/>
        <w:jc w:val="both"/>
        <w:rPr>
          <w:rFonts w:ascii="Times New Roman" w:hAnsi="Times New Roman" w:cs="Times New Roman"/>
          <w:sz w:val="28"/>
          <w:szCs w:val="28"/>
        </w:rPr>
      </w:pPr>
    </w:p>
    <w:p w14:paraId="6D8A7FCD" w14:textId="17281E1E" w:rsidR="00EF77C2" w:rsidRPr="00B922A6" w:rsidRDefault="00F45445" w:rsidP="00312EC2">
      <w:pPr>
        <w:pStyle w:val="2"/>
        <w:spacing w:line="360" w:lineRule="auto"/>
        <w:jc w:val="both"/>
        <w:rPr>
          <w:rFonts w:ascii="Times New Roman" w:hAnsi="Times New Roman" w:cs="Times New Roman"/>
          <w:b/>
          <w:color w:val="auto"/>
          <w:sz w:val="28"/>
        </w:rPr>
      </w:pPr>
      <w:bookmarkStart w:id="20" w:name="_Toc483302699"/>
      <w:bookmarkStart w:id="21" w:name="_Toc483303386"/>
      <w:bookmarkStart w:id="22" w:name="_Toc483303606"/>
      <w:r>
        <w:rPr>
          <w:rFonts w:ascii="Times New Roman" w:hAnsi="Times New Roman" w:cs="Times New Roman"/>
          <w:b/>
          <w:color w:val="auto"/>
          <w:sz w:val="28"/>
        </w:rPr>
        <w:t>1.2</w:t>
      </w:r>
      <w:r w:rsidR="00C27DD8">
        <w:rPr>
          <w:rFonts w:ascii="Times New Roman" w:hAnsi="Times New Roman" w:cs="Times New Roman"/>
          <w:b/>
          <w:color w:val="auto"/>
          <w:sz w:val="28"/>
        </w:rPr>
        <w:t>.2</w:t>
      </w:r>
      <w:r w:rsidR="009E7553" w:rsidRPr="00B922A6">
        <w:rPr>
          <w:rFonts w:ascii="Times New Roman" w:hAnsi="Times New Roman" w:cs="Times New Roman"/>
          <w:b/>
          <w:color w:val="auto"/>
          <w:sz w:val="28"/>
        </w:rPr>
        <w:t xml:space="preserve">. </w:t>
      </w:r>
      <w:r w:rsidR="00EF77C2" w:rsidRPr="00B922A6">
        <w:rPr>
          <w:rFonts w:ascii="Times New Roman" w:hAnsi="Times New Roman" w:cs="Times New Roman"/>
          <w:b/>
          <w:color w:val="auto"/>
          <w:sz w:val="28"/>
        </w:rPr>
        <w:t>Анализ тематической концепции и композиционно-графической модели ближайших аналогов</w:t>
      </w:r>
      <w:bookmarkEnd w:id="20"/>
      <w:bookmarkEnd w:id="21"/>
      <w:bookmarkEnd w:id="22"/>
    </w:p>
    <w:p w14:paraId="7555D767" w14:textId="77777777" w:rsidR="00EF77C2" w:rsidRDefault="00EF77C2" w:rsidP="00312EC2">
      <w:pPr>
        <w:spacing w:line="360" w:lineRule="auto"/>
        <w:ind w:firstLine="709"/>
        <w:jc w:val="both"/>
        <w:rPr>
          <w:rFonts w:ascii="Times New Roman" w:hAnsi="Times New Roman" w:cs="Times New Roman"/>
          <w:sz w:val="28"/>
          <w:szCs w:val="28"/>
        </w:rPr>
      </w:pPr>
    </w:p>
    <w:p w14:paraId="7A27D4AF" w14:textId="12BFB878" w:rsidR="00F45445" w:rsidRPr="00B922A6" w:rsidRDefault="00F45445" w:rsidP="00312EC2">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Мы рассмотрели структурные элементы, из которых состоит композиционно-графическая модель (далее КГМ) во второй главе, где подробно объяснили все термины, которые могут встретиться в тексте этого параграфа (С. 26).</w:t>
      </w:r>
    </w:p>
    <w:p w14:paraId="79358BF7" w14:textId="77777777" w:rsidR="00E26613" w:rsidRPr="00B922A6" w:rsidRDefault="00EF77C2" w:rsidP="00312EC2">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 xml:space="preserve">Сложно создать КГМ и тематическую концепцию нового издания без анализа других изданий, успешно находящихся в той же нише. </w:t>
      </w:r>
      <w:r w:rsidR="00E26613" w:rsidRPr="00B922A6">
        <w:rPr>
          <w:rFonts w:ascii="Times New Roman" w:hAnsi="Times New Roman" w:cs="Times New Roman"/>
          <w:sz w:val="28"/>
          <w:szCs w:val="28"/>
        </w:rPr>
        <w:t xml:space="preserve">На данный </w:t>
      </w:r>
      <w:r w:rsidR="00E26613" w:rsidRPr="00B922A6">
        <w:rPr>
          <w:rFonts w:ascii="Times New Roman" w:hAnsi="Times New Roman" w:cs="Times New Roman"/>
          <w:sz w:val="28"/>
          <w:szCs w:val="28"/>
        </w:rPr>
        <w:lastRenderedPageBreak/>
        <w:t xml:space="preserve">момент многие детские лагеря стараются выпускать собственное печатное издание – это источник общения с их прямой целевой аудиторией, средство создания и поддержания определенного имиджа, а также дополнительный источник информации для различных органов власти, с которыми приходится иметь дело дирекции детских лагерей. </w:t>
      </w:r>
      <w:r w:rsidR="00595189" w:rsidRPr="00B922A6">
        <w:rPr>
          <w:rFonts w:ascii="Times New Roman" w:hAnsi="Times New Roman" w:cs="Times New Roman"/>
          <w:sz w:val="28"/>
          <w:szCs w:val="28"/>
        </w:rPr>
        <w:t xml:space="preserve">Для анализа мы выбрали </w:t>
      </w:r>
      <w:r w:rsidR="00B94955" w:rsidRPr="00B922A6">
        <w:rPr>
          <w:rFonts w:ascii="Times New Roman" w:hAnsi="Times New Roman" w:cs="Times New Roman"/>
          <w:sz w:val="28"/>
          <w:szCs w:val="28"/>
        </w:rPr>
        <w:t xml:space="preserve">газету лагеря «Орленок» под названием «Салют, </w:t>
      </w:r>
      <w:r w:rsidR="00B94955" w:rsidRPr="00B922A6">
        <w:rPr>
          <w:rFonts w:ascii="Times New Roman" w:hAnsi="Times New Roman" w:cs="Times New Roman"/>
          <w:sz w:val="28"/>
          <w:szCs w:val="28"/>
          <w:lang w:val="en-US"/>
        </w:rPr>
        <w:t>“Орленок”!</w:t>
      </w:r>
      <w:r w:rsidR="00B94955" w:rsidRPr="00B922A6">
        <w:rPr>
          <w:rFonts w:ascii="Times New Roman" w:hAnsi="Times New Roman" w:cs="Times New Roman"/>
          <w:sz w:val="28"/>
          <w:szCs w:val="28"/>
        </w:rPr>
        <w:t>», а также журнал следопытского лагеря «Город Мастеров» с названием, повторяющим название лагеря.</w:t>
      </w:r>
    </w:p>
    <w:p w14:paraId="0DBE209C" w14:textId="2CA8A138" w:rsidR="00312EC2" w:rsidRDefault="00312EC2" w:rsidP="00C27DD8">
      <w:pPr>
        <w:spacing w:line="360" w:lineRule="auto"/>
        <w:jc w:val="both"/>
        <w:rPr>
          <w:rFonts w:ascii="Times New Roman" w:hAnsi="Times New Roman" w:cs="Times New Roman"/>
          <w:sz w:val="28"/>
          <w:szCs w:val="28"/>
        </w:rPr>
      </w:pPr>
    </w:p>
    <w:p w14:paraId="1647852F" w14:textId="6F175FE4" w:rsidR="00B94955" w:rsidRPr="000A40ED" w:rsidRDefault="00B94955" w:rsidP="00312EC2">
      <w:pPr>
        <w:spacing w:line="360" w:lineRule="auto"/>
        <w:ind w:firstLine="709"/>
        <w:jc w:val="both"/>
        <w:rPr>
          <w:rFonts w:ascii="Times New Roman" w:hAnsi="Times New Roman" w:cs="Times New Roman"/>
          <w:b/>
          <w:sz w:val="28"/>
          <w:szCs w:val="28"/>
        </w:rPr>
      </w:pPr>
      <w:bookmarkStart w:id="23" w:name="_Toc483097987"/>
      <w:bookmarkStart w:id="24" w:name="_Toc483139867"/>
      <w:r w:rsidRPr="000A40ED">
        <w:rPr>
          <w:rFonts w:ascii="Times New Roman" w:hAnsi="Times New Roman" w:cs="Times New Roman"/>
          <w:b/>
          <w:sz w:val="28"/>
          <w:szCs w:val="28"/>
        </w:rPr>
        <w:t xml:space="preserve">Газета «Салют, </w:t>
      </w:r>
      <w:r w:rsidRPr="000A40ED">
        <w:rPr>
          <w:rFonts w:ascii="Times New Roman" w:hAnsi="Times New Roman" w:cs="Times New Roman"/>
          <w:b/>
          <w:sz w:val="28"/>
          <w:szCs w:val="28"/>
          <w:lang w:val="en-US"/>
        </w:rPr>
        <w:t>“Орленок”!</w:t>
      </w:r>
      <w:r w:rsidRPr="000A40ED">
        <w:rPr>
          <w:rFonts w:ascii="Times New Roman" w:hAnsi="Times New Roman" w:cs="Times New Roman"/>
          <w:b/>
          <w:sz w:val="28"/>
          <w:szCs w:val="28"/>
        </w:rPr>
        <w:t>»</w:t>
      </w:r>
      <w:bookmarkEnd w:id="23"/>
      <w:bookmarkEnd w:id="24"/>
      <w:r w:rsidR="0077292D">
        <w:rPr>
          <w:rStyle w:val="a5"/>
          <w:rFonts w:ascii="Times New Roman" w:hAnsi="Times New Roman" w:cs="Times New Roman"/>
          <w:b/>
          <w:sz w:val="28"/>
          <w:szCs w:val="28"/>
        </w:rPr>
        <w:footnoteReference w:id="16"/>
      </w:r>
    </w:p>
    <w:p w14:paraId="50CD18B1" w14:textId="77777777" w:rsidR="00E26613" w:rsidRPr="000A40ED" w:rsidRDefault="00B94955" w:rsidP="00312EC2">
      <w:pPr>
        <w:spacing w:line="360" w:lineRule="auto"/>
        <w:ind w:firstLine="709"/>
        <w:jc w:val="both"/>
        <w:rPr>
          <w:rFonts w:ascii="Times New Roman" w:hAnsi="Times New Roman" w:cs="Times New Roman"/>
          <w:sz w:val="28"/>
          <w:szCs w:val="28"/>
        </w:rPr>
      </w:pPr>
      <w:r w:rsidRPr="000A40ED">
        <w:rPr>
          <w:rFonts w:ascii="Times New Roman" w:hAnsi="Times New Roman" w:cs="Times New Roman"/>
          <w:sz w:val="28"/>
          <w:szCs w:val="28"/>
        </w:rPr>
        <w:t xml:space="preserve">Газета «Салют, </w:t>
      </w:r>
      <w:r w:rsidRPr="000A40ED">
        <w:rPr>
          <w:rFonts w:ascii="Times New Roman" w:hAnsi="Times New Roman" w:cs="Times New Roman"/>
          <w:sz w:val="28"/>
          <w:szCs w:val="28"/>
          <w:lang w:val="en-US"/>
        </w:rPr>
        <w:t>“Орленок”!</w:t>
      </w:r>
      <w:r w:rsidRPr="000A40ED">
        <w:rPr>
          <w:rFonts w:ascii="Times New Roman" w:hAnsi="Times New Roman" w:cs="Times New Roman"/>
          <w:sz w:val="28"/>
          <w:szCs w:val="28"/>
        </w:rPr>
        <w:t>» издается с 2011 года по настоящее время. С момента выхода первого номера было издано 243 выпуска. За это время издание претерпело незначительные изменения в дизайне, поэтому для анализа мы будем использовать выпуски 2011</w:t>
      </w:r>
      <w:r w:rsidR="00EF6132" w:rsidRPr="000A40ED">
        <w:rPr>
          <w:rFonts w:ascii="Times New Roman" w:hAnsi="Times New Roman" w:cs="Times New Roman"/>
          <w:sz w:val="28"/>
          <w:szCs w:val="28"/>
        </w:rPr>
        <w:t>, 2015</w:t>
      </w:r>
      <w:r w:rsidRPr="000A40ED">
        <w:rPr>
          <w:rFonts w:ascii="Times New Roman" w:hAnsi="Times New Roman" w:cs="Times New Roman"/>
          <w:sz w:val="28"/>
          <w:szCs w:val="28"/>
        </w:rPr>
        <w:t xml:space="preserve"> и 2017 годов. </w:t>
      </w:r>
    </w:p>
    <w:p w14:paraId="6E768DB5" w14:textId="77777777" w:rsidR="009E7553" w:rsidRPr="000A40ED" w:rsidRDefault="009E7553" w:rsidP="00312EC2">
      <w:pPr>
        <w:spacing w:line="360" w:lineRule="auto"/>
        <w:ind w:firstLine="709"/>
        <w:jc w:val="both"/>
        <w:rPr>
          <w:rFonts w:ascii="Times New Roman" w:hAnsi="Times New Roman" w:cs="Times New Roman"/>
          <w:sz w:val="28"/>
          <w:szCs w:val="28"/>
        </w:rPr>
      </w:pPr>
    </w:p>
    <w:p w14:paraId="6739161D" w14:textId="77777777" w:rsidR="00B94955" w:rsidRPr="000A40ED" w:rsidRDefault="00B94955" w:rsidP="00312EC2">
      <w:pPr>
        <w:spacing w:line="360" w:lineRule="auto"/>
        <w:ind w:firstLine="709"/>
        <w:jc w:val="both"/>
        <w:rPr>
          <w:rFonts w:ascii="Times New Roman" w:hAnsi="Times New Roman" w:cs="Times New Roman"/>
          <w:b/>
          <w:sz w:val="28"/>
          <w:szCs w:val="28"/>
        </w:rPr>
      </w:pPr>
      <w:bookmarkStart w:id="25" w:name="_Toc483097988"/>
      <w:bookmarkStart w:id="26" w:name="_Toc483139868"/>
      <w:r w:rsidRPr="000A40ED">
        <w:rPr>
          <w:rFonts w:ascii="Times New Roman" w:hAnsi="Times New Roman" w:cs="Times New Roman"/>
          <w:b/>
          <w:sz w:val="28"/>
          <w:szCs w:val="28"/>
        </w:rPr>
        <w:t>Размерные характеристики полосы</w:t>
      </w:r>
      <w:bookmarkEnd w:id="25"/>
      <w:bookmarkEnd w:id="26"/>
    </w:p>
    <w:p w14:paraId="14D29A4F" w14:textId="2CADCDF9" w:rsidR="009E7553" w:rsidRDefault="00B94955" w:rsidP="00312EC2">
      <w:pPr>
        <w:spacing w:line="360" w:lineRule="auto"/>
        <w:ind w:firstLine="709"/>
        <w:jc w:val="both"/>
        <w:rPr>
          <w:rFonts w:ascii="Times New Roman" w:hAnsi="Times New Roman" w:cs="Times New Roman"/>
          <w:sz w:val="28"/>
          <w:szCs w:val="28"/>
        </w:rPr>
      </w:pPr>
      <w:r w:rsidRPr="000A40ED">
        <w:rPr>
          <w:rFonts w:ascii="Times New Roman" w:hAnsi="Times New Roman" w:cs="Times New Roman"/>
          <w:sz w:val="28"/>
          <w:szCs w:val="28"/>
        </w:rPr>
        <w:t xml:space="preserve">«Салют, </w:t>
      </w:r>
      <w:r w:rsidRPr="000A40ED">
        <w:rPr>
          <w:rFonts w:ascii="Times New Roman" w:hAnsi="Times New Roman" w:cs="Times New Roman"/>
          <w:sz w:val="28"/>
          <w:szCs w:val="28"/>
          <w:lang w:val="en-US"/>
        </w:rPr>
        <w:t>“Орленок”!</w:t>
      </w:r>
      <w:r w:rsidRPr="000A40ED">
        <w:rPr>
          <w:rFonts w:ascii="Times New Roman" w:hAnsi="Times New Roman" w:cs="Times New Roman"/>
          <w:sz w:val="28"/>
          <w:szCs w:val="28"/>
        </w:rPr>
        <w:t xml:space="preserve">» </w:t>
      </w:r>
      <w:r w:rsidR="003C1C85" w:rsidRPr="000A40ED">
        <w:rPr>
          <w:rFonts w:ascii="Times New Roman" w:hAnsi="Times New Roman" w:cs="Times New Roman"/>
          <w:sz w:val="28"/>
          <w:szCs w:val="28"/>
        </w:rPr>
        <w:t xml:space="preserve">печатается на формате А3. Правые и левые полосы несимметричны относительно корешка газеты – внутреннее и внешнее поля издания одинаковы, одинаков макет сетки для всех полос. Архив выпусков хранится в сети интернет – сперва создатели газеты выкладывали выпуски в формате </w:t>
      </w:r>
      <w:r w:rsidR="003C1C85" w:rsidRPr="000A40ED">
        <w:rPr>
          <w:rFonts w:ascii="Times New Roman" w:hAnsi="Times New Roman" w:cs="Times New Roman"/>
          <w:sz w:val="28"/>
          <w:szCs w:val="28"/>
          <w:lang w:val="en-US"/>
        </w:rPr>
        <w:t>.pdf</w:t>
      </w:r>
      <w:r w:rsidR="003C1C85" w:rsidRPr="000A40ED">
        <w:rPr>
          <w:rFonts w:ascii="Times New Roman" w:hAnsi="Times New Roman" w:cs="Times New Roman"/>
          <w:sz w:val="28"/>
          <w:szCs w:val="28"/>
        </w:rPr>
        <w:t>, где для удобства читателя</w:t>
      </w:r>
      <w:r w:rsidR="00EF6132" w:rsidRPr="000A40ED">
        <w:rPr>
          <w:rFonts w:ascii="Times New Roman" w:hAnsi="Times New Roman" w:cs="Times New Roman"/>
          <w:sz w:val="28"/>
          <w:szCs w:val="28"/>
        </w:rPr>
        <w:t xml:space="preserve"> представали не развороты, а отде</w:t>
      </w:r>
      <w:r w:rsidR="003C1C85" w:rsidRPr="000A40ED">
        <w:rPr>
          <w:rFonts w:ascii="Times New Roman" w:hAnsi="Times New Roman" w:cs="Times New Roman"/>
          <w:sz w:val="28"/>
          <w:szCs w:val="28"/>
        </w:rPr>
        <w:t>льные страницы,</w:t>
      </w:r>
      <w:r w:rsidR="00EF6132" w:rsidRPr="000A40ED">
        <w:rPr>
          <w:rFonts w:ascii="Times New Roman" w:hAnsi="Times New Roman" w:cs="Times New Roman"/>
          <w:sz w:val="28"/>
          <w:szCs w:val="28"/>
        </w:rPr>
        <w:t xml:space="preserve"> затем использовали портал issuu.com, на котором выпуски сейчас не доступны,</w:t>
      </w:r>
      <w:r w:rsidR="003C1C85" w:rsidRPr="000A40ED">
        <w:rPr>
          <w:rFonts w:ascii="Times New Roman" w:hAnsi="Times New Roman" w:cs="Times New Roman"/>
          <w:sz w:val="28"/>
          <w:szCs w:val="28"/>
        </w:rPr>
        <w:t xml:space="preserve"> а в последствии перешли на сервис </w:t>
      </w:r>
      <w:hyperlink r:id="rId8" w:history="1">
        <w:r w:rsidR="003C1C85" w:rsidRPr="000A40ED">
          <w:rPr>
            <w:rStyle w:val="a6"/>
            <w:rFonts w:ascii="Times New Roman" w:hAnsi="Times New Roman" w:cs="Times New Roman"/>
            <w:color w:val="auto"/>
            <w:sz w:val="28"/>
            <w:szCs w:val="28"/>
          </w:rPr>
          <w:t>http://www.youblisher.com</w:t>
        </w:r>
      </w:hyperlink>
      <w:r w:rsidR="003C1C85" w:rsidRPr="000A40ED">
        <w:rPr>
          <w:rFonts w:ascii="Times New Roman" w:hAnsi="Times New Roman" w:cs="Times New Roman"/>
          <w:sz w:val="28"/>
          <w:szCs w:val="28"/>
        </w:rPr>
        <w:t>, на котором удалось отойти от постраничной презентации</w:t>
      </w:r>
      <w:r w:rsidR="002A679A" w:rsidRPr="000A40ED">
        <w:rPr>
          <w:rFonts w:ascii="Times New Roman" w:hAnsi="Times New Roman" w:cs="Times New Roman"/>
          <w:sz w:val="28"/>
          <w:szCs w:val="28"/>
        </w:rPr>
        <w:t>.</w:t>
      </w:r>
    </w:p>
    <w:p w14:paraId="15597714" w14:textId="77777777" w:rsidR="00C27DD8" w:rsidRDefault="00C27DD8" w:rsidP="00312EC2">
      <w:pPr>
        <w:spacing w:line="360" w:lineRule="auto"/>
        <w:ind w:firstLine="709"/>
        <w:jc w:val="both"/>
        <w:rPr>
          <w:rFonts w:ascii="Times New Roman" w:hAnsi="Times New Roman" w:cs="Times New Roman"/>
          <w:sz w:val="28"/>
          <w:szCs w:val="28"/>
        </w:rPr>
      </w:pPr>
    </w:p>
    <w:p w14:paraId="35DF236D" w14:textId="77777777" w:rsidR="00F45445" w:rsidRDefault="00F45445" w:rsidP="00312EC2">
      <w:pPr>
        <w:spacing w:line="360" w:lineRule="auto"/>
        <w:ind w:firstLine="709"/>
        <w:jc w:val="both"/>
        <w:rPr>
          <w:rFonts w:ascii="Times New Roman" w:hAnsi="Times New Roman" w:cs="Times New Roman"/>
          <w:sz w:val="28"/>
          <w:szCs w:val="28"/>
        </w:rPr>
      </w:pPr>
    </w:p>
    <w:p w14:paraId="4C5ED8A6" w14:textId="77777777" w:rsidR="00F45445" w:rsidRPr="000A40ED" w:rsidRDefault="00F45445" w:rsidP="00312EC2">
      <w:pPr>
        <w:spacing w:line="360" w:lineRule="auto"/>
        <w:ind w:firstLine="709"/>
        <w:jc w:val="both"/>
        <w:rPr>
          <w:rFonts w:ascii="Times New Roman" w:hAnsi="Times New Roman" w:cs="Times New Roman"/>
          <w:sz w:val="28"/>
          <w:szCs w:val="28"/>
        </w:rPr>
      </w:pPr>
    </w:p>
    <w:p w14:paraId="1DE9EA18" w14:textId="77777777" w:rsidR="002A679A" w:rsidRPr="000A40ED" w:rsidRDefault="002A679A" w:rsidP="00312EC2">
      <w:pPr>
        <w:spacing w:line="360" w:lineRule="auto"/>
        <w:ind w:firstLine="709"/>
        <w:jc w:val="both"/>
        <w:rPr>
          <w:rFonts w:ascii="Times New Roman" w:hAnsi="Times New Roman" w:cs="Times New Roman"/>
          <w:b/>
          <w:sz w:val="28"/>
          <w:szCs w:val="28"/>
        </w:rPr>
      </w:pPr>
      <w:bookmarkStart w:id="27" w:name="_Toc483097989"/>
      <w:bookmarkStart w:id="28" w:name="_Toc483139869"/>
      <w:r w:rsidRPr="000A40ED">
        <w:rPr>
          <w:rFonts w:ascii="Times New Roman" w:hAnsi="Times New Roman" w:cs="Times New Roman"/>
          <w:b/>
          <w:sz w:val="28"/>
          <w:szCs w:val="28"/>
        </w:rPr>
        <w:lastRenderedPageBreak/>
        <w:t>Структура обложки и логотип</w:t>
      </w:r>
      <w:bookmarkEnd w:id="27"/>
      <w:bookmarkEnd w:id="28"/>
    </w:p>
    <w:p w14:paraId="31C65ED4" w14:textId="77777777" w:rsidR="002A679A" w:rsidRPr="000A40ED" w:rsidRDefault="002A679A" w:rsidP="00312EC2">
      <w:pPr>
        <w:spacing w:line="360" w:lineRule="auto"/>
        <w:ind w:firstLine="709"/>
        <w:jc w:val="both"/>
        <w:rPr>
          <w:rFonts w:ascii="Times New Roman" w:hAnsi="Times New Roman" w:cs="Times New Roman"/>
          <w:sz w:val="28"/>
          <w:szCs w:val="28"/>
        </w:rPr>
      </w:pPr>
      <w:r w:rsidRPr="000A40ED">
        <w:rPr>
          <w:rFonts w:ascii="Times New Roman" w:hAnsi="Times New Roman" w:cs="Times New Roman"/>
          <w:sz w:val="28"/>
          <w:szCs w:val="28"/>
        </w:rPr>
        <w:t xml:space="preserve">Логотип издания созвучен с логотипом самого лагеря. Основная часть логотипа газеты выполнена средствами типографики и строится на противопоставлении гарнитур – для слова «салют» использовано курсивное начертание, «Орленок» выполнен акцидентным шрифтом, причем использовано трафаретное начертание, в котором виден лишь контур букв. Это позволяет более органично вписать логотип лагеря, включенный в такой же трафаретный круг, который заменяет вторую букву «О» в слове «Орленок». </w:t>
      </w:r>
      <w:r w:rsidR="00EF6132" w:rsidRPr="000A40ED">
        <w:rPr>
          <w:rFonts w:ascii="Times New Roman" w:hAnsi="Times New Roman" w:cs="Times New Roman"/>
          <w:sz w:val="28"/>
          <w:szCs w:val="28"/>
        </w:rPr>
        <w:t xml:space="preserve">Специальные выпуски газеты выходят в цветном варианте, причем превалирует какой-либо один цвет, что находит отражение и в логотипе. </w:t>
      </w:r>
    </w:p>
    <w:p w14:paraId="2230C921" w14:textId="77777777" w:rsidR="00EF6132" w:rsidRPr="000A40ED" w:rsidRDefault="00833F56" w:rsidP="00312EC2">
      <w:pPr>
        <w:spacing w:line="360" w:lineRule="auto"/>
        <w:ind w:firstLine="709"/>
        <w:jc w:val="both"/>
        <w:rPr>
          <w:rFonts w:ascii="Times New Roman" w:hAnsi="Times New Roman" w:cs="Times New Roman"/>
          <w:sz w:val="28"/>
          <w:szCs w:val="28"/>
        </w:rPr>
      </w:pPr>
      <w:r w:rsidRPr="000A40ED">
        <w:rPr>
          <w:rFonts w:ascii="Times New Roman" w:hAnsi="Times New Roman" w:cs="Times New Roman"/>
          <w:sz w:val="28"/>
          <w:szCs w:val="28"/>
        </w:rPr>
        <w:t xml:space="preserve">В оформлении газеты широко представлена гарнитура </w:t>
      </w:r>
      <w:r w:rsidRPr="000A40ED">
        <w:rPr>
          <w:rFonts w:ascii="Times New Roman" w:hAnsi="Times New Roman" w:cs="Times New Roman"/>
          <w:sz w:val="28"/>
          <w:szCs w:val="28"/>
          <w:lang w:val="en-US"/>
        </w:rPr>
        <w:t>Arial</w:t>
      </w:r>
      <w:r w:rsidRPr="000A40ED">
        <w:rPr>
          <w:rFonts w:ascii="Times New Roman" w:hAnsi="Times New Roman" w:cs="Times New Roman"/>
          <w:sz w:val="28"/>
          <w:szCs w:val="28"/>
        </w:rPr>
        <w:t xml:space="preserve">, созданная в 1982 году Робином Николасом и Патрицией Саундерс на волне популярности </w:t>
      </w:r>
      <w:r w:rsidRPr="000A40ED">
        <w:rPr>
          <w:rFonts w:ascii="Times New Roman" w:hAnsi="Times New Roman" w:cs="Times New Roman"/>
          <w:sz w:val="28"/>
          <w:szCs w:val="28"/>
          <w:lang w:val="en-US"/>
        </w:rPr>
        <w:t xml:space="preserve">Helvetica </w:t>
      </w:r>
      <w:r w:rsidRPr="000A40ED">
        <w:rPr>
          <w:rFonts w:ascii="Times New Roman" w:hAnsi="Times New Roman" w:cs="Times New Roman"/>
          <w:sz w:val="28"/>
          <w:szCs w:val="28"/>
        </w:rPr>
        <w:t xml:space="preserve">в качестве </w:t>
      </w:r>
      <w:r w:rsidR="006F463F" w:rsidRPr="000A40ED">
        <w:rPr>
          <w:rFonts w:ascii="Times New Roman" w:hAnsi="Times New Roman" w:cs="Times New Roman"/>
          <w:sz w:val="28"/>
          <w:szCs w:val="28"/>
        </w:rPr>
        <w:t xml:space="preserve">ее </w:t>
      </w:r>
      <w:r w:rsidRPr="000A40ED">
        <w:rPr>
          <w:rFonts w:ascii="Times New Roman" w:hAnsi="Times New Roman" w:cs="Times New Roman"/>
          <w:sz w:val="28"/>
          <w:szCs w:val="28"/>
        </w:rPr>
        <w:t>альтернативы</w:t>
      </w:r>
      <w:r w:rsidR="006F463F" w:rsidRPr="000A40ED">
        <w:rPr>
          <w:rStyle w:val="a5"/>
          <w:rFonts w:ascii="Times New Roman" w:hAnsi="Times New Roman" w:cs="Times New Roman"/>
          <w:sz w:val="28"/>
          <w:szCs w:val="28"/>
        </w:rPr>
        <w:footnoteReference w:id="17"/>
      </w:r>
      <w:r w:rsidRPr="000A40ED">
        <w:rPr>
          <w:rFonts w:ascii="Times New Roman" w:hAnsi="Times New Roman" w:cs="Times New Roman"/>
          <w:sz w:val="28"/>
          <w:szCs w:val="28"/>
        </w:rPr>
        <w:t xml:space="preserve">. </w:t>
      </w:r>
      <w:r w:rsidR="00EF6132" w:rsidRPr="000A40ED">
        <w:rPr>
          <w:rFonts w:ascii="Times New Roman" w:hAnsi="Times New Roman" w:cs="Times New Roman"/>
          <w:sz w:val="28"/>
          <w:szCs w:val="28"/>
        </w:rPr>
        <w:t>Шрифт логотипа</w:t>
      </w:r>
      <w:r w:rsidR="00C96CC5" w:rsidRPr="000A40ED">
        <w:rPr>
          <w:rFonts w:ascii="Times New Roman" w:hAnsi="Times New Roman" w:cs="Times New Roman"/>
          <w:sz w:val="28"/>
          <w:szCs w:val="28"/>
        </w:rPr>
        <w:t xml:space="preserve">, </w:t>
      </w:r>
      <w:r w:rsidR="00C96CC5" w:rsidRPr="000A40ED">
        <w:rPr>
          <w:rFonts w:ascii="Times New Roman" w:hAnsi="Times New Roman" w:cs="Times New Roman"/>
          <w:sz w:val="28"/>
          <w:szCs w:val="28"/>
          <w:lang w:val="en-US"/>
        </w:rPr>
        <w:t>Arial Black,</w:t>
      </w:r>
      <w:r w:rsidR="00EF6132" w:rsidRPr="000A40ED">
        <w:rPr>
          <w:rFonts w:ascii="Times New Roman" w:hAnsi="Times New Roman" w:cs="Times New Roman"/>
          <w:sz w:val="28"/>
          <w:szCs w:val="28"/>
        </w:rPr>
        <w:t xml:space="preserve"> </w:t>
      </w:r>
      <w:r w:rsidR="001D1237" w:rsidRPr="000A40ED">
        <w:rPr>
          <w:rFonts w:ascii="Times New Roman" w:hAnsi="Times New Roman" w:cs="Times New Roman"/>
          <w:sz w:val="28"/>
          <w:szCs w:val="28"/>
        </w:rPr>
        <w:t>поддержан и на страницах выпусков –</w:t>
      </w:r>
      <w:r w:rsidR="00710CC5" w:rsidRPr="000A40ED">
        <w:rPr>
          <w:rFonts w:ascii="Times New Roman" w:hAnsi="Times New Roman" w:cs="Times New Roman"/>
          <w:sz w:val="28"/>
          <w:szCs w:val="28"/>
        </w:rPr>
        <w:t xml:space="preserve"> </w:t>
      </w:r>
      <w:r w:rsidR="001D1237" w:rsidRPr="000A40ED">
        <w:rPr>
          <w:rFonts w:ascii="Times New Roman" w:hAnsi="Times New Roman" w:cs="Times New Roman"/>
          <w:sz w:val="28"/>
          <w:szCs w:val="28"/>
        </w:rPr>
        <w:t xml:space="preserve">гротеск, которым набран «Орленок», также используется и для выделения заголовков. </w:t>
      </w:r>
      <w:r w:rsidR="00C96CC5" w:rsidRPr="000A40ED">
        <w:rPr>
          <w:rFonts w:ascii="Times New Roman" w:hAnsi="Times New Roman" w:cs="Times New Roman"/>
          <w:sz w:val="28"/>
          <w:szCs w:val="28"/>
        </w:rPr>
        <w:t xml:space="preserve">В качестве наборного шрифта также использован шрифт без засечек – </w:t>
      </w:r>
      <w:r w:rsidR="00C96CC5" w:rsidRPr="000A40ED">
        <w:rPr>
          <w:rFonts w:ascii="Times New Roman" w:hAnsi="Times New Roman" w:cs="Times New Roman"/>
          <w:sz w:val="28"/>
          <w:szCs w:val="28"/>
          <w:lang w:val="en-US"/>
        </w:rPr>
        <w:t>Arial Narrow</w:t>
      </w:r>
      <w:r w:rsidR="00C96CC5" w:rsidRPr="000A40ED">
        <w:rPr>
          <w:rFonts w:ascii="Times New Roman" w:hAnsi="Times New Roman" w:cs="Times New Roman"/>
          <w:sz w:val="28"/>
          <w:szCs w:val="28"/>
        </w:rPr>
        <w:t xml:space="preserve">. </w:t>
      </w:r>
    </w:p>
    <w:p w14:paraId="44A0AFDC" w14:textId="77777777" w:rsidR="002A679A" w:rsidRPr="000A40ED" w:rsidRDefault="00EF6132" w:rsidP="00312EC2">
      <w:pPr>
        <w:spacing w:line="360" w:lineRule="auto"/>
        <w:ind w:firstLine="709"/>
        <w:jc w:val="both"/>
        <w:rPr>
          <w:rFonts w:ascii="Times New Roman" w:hAnsi="Times New Roman" w:cs="Times New Roman"/>
          <w:sz w:val="28"/>
          <w:szCs w:val="28"/>
        </w:rPr>
      </w:pPr>
      <w:r w:rsidRPr="000A40ED">
        <w:rPr>
          <w:rFonts w:ascii="Times New Roman" w:hAnsi="Times New Roman" w:cs="Times New Roman"/>
          <w:sz w:val="28"/>
          <w:szCs w:val="28"/>
        </w:rPr>
        <w:t>На обложке также располагаются следующие структурные элементы: над логотипом – анонсы, подзаголовок, под логотипом – характерная линейка номер и дата выхода</w:t>
      </w:r>
      <w:r w:rsidR="001D1237" w:rsidRPr="000A40ED">
        <w:rPr>
          <w:rFonts w:ascii="Times New Roman" w:hAnsi="Times New Roman" w:cs="Times New Roman"/>
          <w:sz w:val="28"/>
          <w:szCs w:val="28"/>
        </w:rPr>
        <w:t xml:space="preserve"> и значок возрастного ограничения</w:t>
      </w:r>
      <w:r w:rsidRPr="000A40ED">
        <w:rPr>
          <w:rFonts w:ascii="Times New Roman" w:hAnsi="Times New Roman" w:cs="Times New Roman"/>
          <w:sz w:val="28"/>
          <w:szCs w:val="28"/>
        </w:rPr>
        <w:t xml:space="preserve">. Основную часть полосы занимает иллюстрация, заголовок и один из главных текстов номера, а справа от них – постоянная колонка «Салют, читатель!». </w:t>
      </w:r>
    </w:p>
    <w:p w14:paraId="63875F97" w14:textId="77777777" w:rsidR="006F463F" w:rsidRPr="000A40ED" w:rsidRDefault="009875CE" w:rsidP="00312EC2">
      <w:pPr>
        <w:spacing w:line="360" w:lineRule="auto"/>
        <w:ind w:firstLine="709"/>
        <w:jc w:val="both"/>
        <w:rPr>
          <w:rFonts w:ascii="Times New Roman" w:hAnsi="Times New Roman" w:cs="Times New Roman"/>
          <w:b/>
          <w:sz w:val="28"/>
          <w:szCs w:val="28"/>
        </w:rPr>
      </w:pPr>
      <w:bookmarkStart w:id="29" w:name="_Toc483097990"/>
      <w:bookmarkStart w:id="30" w:name="_Toc483139870"/>
      <w:r w:rsidRPr="000A40ED">
        <w:rPr>
          <w:rFonts w:ascii="Times New Roman" w:hAnsi="Times New Roman" w:cs="Times New Roman"/>
          <w:b/>
          <w:sz w:val="28"/>
          <w:szCs w:val="28"/>
        </w:rPr>
        <w:t>Композиция полосы</w:t>
      </w:r>
      <w:bookmarkEnd w:id="29"/>
      <w:bookmarkEnd w:id="30"/>
    </w:p>
    <w:p w14:paraId="5B6B076F" w14:textId="77777777" w:rsidR="00D854E2" w:rsidRPr="000A40ED" w:rsidRDefault="00D854E2" w:rsidP="00312EC2">
      <w:pPr>
        <w:spacing w:line="360" w:lineRule="auto"/>
        <w:ind w:firstLine="709"/>
        <w:jc w:val="both"/>
        <w:rPr>
          <w:rFonts w:ascii="Times New Roman" w:hAnsi="Times New Roman" w:cs="Times New Roman"/>
          <w:sz w:val="28"/>
          <w:szCs w:val="28"/>
        </w:rPr>
      </w:pPr>
      <w:r w:rsidRPr="000A40ED">
        <w:rPr>
          <w:rFonts w:ascii="Times New Roman" w:hAnsi="Times New Roman" w:cs="Times New Roman"/>
          <w:sz w:val="28"/>
          <w:szCs w:val="28"/>
        </w:rPr>
        <w:t xml:space="preserve">Верстка полосы выполнена в четыре колонки, верстка выходных данных – в три. Это позволяет говорить об использовании двенадцатиколонной верстки. Иллюстративный материал располагается достаточно однообразно. Как правило, на полосе иллюстрации располагаются в левом верхнем и правом нижнем углу, также встречается расстановка по абрису полосы. </w:t>
      </w:r>
      <w:r w:rsidR="00B0206B" w:rsidRPr="000A40ED">
        <w:rPr>
          <w:rFonts w:ascii="Times New Roman" w:hAnsi="Times New Roman" w:cs="Times New Roman"/>
          <w:sz w:val="28"/>
          <w:szCs w:val="28"/>
        </w:rPr>
        <w:t xml:space="preserve">Черно-белые </w:t>
      </w:r>
      <w:r w:rsidR="00B0206B" w:rsidRPr="000A40ED">
        <w:rPr>
          <w:rFonts w:ascii="Times New Roman" w:hAnsi="Times New Roman" w:cs="Times New Roman"/>
          <w:sz w:val="28"/>
          <w:szCs w:val="28"/>
        </w:rPr>
        <w:lastRenderedPageBreak/>
        <w:t>иллюстрации никогда не занимают большую часть полосы, занимая от 20 до 50% ее объема.</w:t>
      </w:r>
    </w:p>
    <w:p w14:paraId="34091686" w14:textId="77777777" w:rsidR="00B0206B" w:rsidRPr="000A40ED" w:rsidRDefault="00B0206B" w:rsidP="00312EC2">
      <w:pPr>
        <w:spacing w:line="360" w:lineRule="auto"/>
        <w:ind w:firstLine="709"/>
        <w:jc w:val="both"/>
        <w:rPr>
          <w:rFonts w:ascii="Times New Roman" w:hAnsi="Times New Roman" w:cs="Times New Roman"/>
          <w:sz w:val="28"/>
          <w:szCs w:val="28"/>
        </w:rPr>
      </w:pPr>
      <w:r w:rsidRPr="000A40ED">
        <w:rPr>
          <w:rFonts w:ascii="Times New Roman" w:hAnsi="Times New Roman" w:cs="Times New Roman"/>
          <w:sz w:val="28"/>
          <w:szCs w:val="28"/>
        </w:rPr>
        <w:t>Колонтитул отделен массивной линейкой и состоит из логотипа, рубрики и номера страницы.</w:t>
      </w:r>
      <w:r w:rsidR="00201316" w:rsidRPr="000A40ED">
        <w:rPr>
          <w:rFonts w:ascii="Times New Roman" w:hAnsi="Times New Roman" w:cs="Times New Roman"/>
          <w:sz w:val="28"/>
          <w:szCs w:val="28"/>
        </w:rPr>
        <w:t xml:space="preserve"> Колонтитульный блок имеет фиксированное расположение в верхней внешней части полосы на границе с верхним модулем сетки. </w:t>
      </w:r>
    </w:p>
    <w:p w14:paraId="5BB1ED6B" w14:textId="77777777" w:rsidR="00201316" w:rsidRPr="000A40ED" w:rsidRDefault="00201316" w:rsidP="00312EC2">
      <w:pPr>
        <w:spacing w:line="360" w:lineRule="auto"/>
        <w:ind w:firstLine="709"/>
        <w:jc w:val="both"/>
        <w:rPr>
          <w:rFonts w:ascii="Times New Roman" w:hAnsi="Times New Roman" w:cs="Times New Roman"/>
          <w:sz w:val="28"/>
          <w:szCs w:val="28"/>
          <w:lang w:val="en-US"/>
        </w:rPr>
      </w:pPr>
      <w:r w:rsidRPr="000A40ED">
        <w:rPr>
          <w:rFonts w:ascii="Times New Roman" w:hAnsi="Times New Roman" w:cs="Times New Roman"/>
          <w:sz w:val="28"/>
          <w:szCs w:val="28"/>
        </w:rPr>
        <w:t xml:space="preserve">Как мы уже упоминали, основу шрифтового расписание составляет шрифт </w:t>
      </w:r>
      <w:r w:rsidRPr="000A40ED">
        <w:rPr>
          <w:rFonts w:ascii="Times New Roman" w:hAnsi="Times New Roman" w:cs="Times New Roman"/>
          <w:sz w:val="28"/>
          <w:szCs w:val="28"/>
          <w:lang w:val="en-US"/>
        </w:rPr>
        <w:t xml:space="preserve">Arial. </w:t>
      </w:r>
      <w:r w:rsidRPr="000A40ED">
        <w:rPr>
          <w:rFonts w:ascii="Times New Roman" w:hAnsi="Times New Roman" w:cs="Times New Roman"/>
          <w:sz w:val="28"/>
          <w:szCs w:val="28"/>
        </w:rPr>
        <w:t xml:space="preserve">Для выделения необходимых элементов использован декоративный шрифт </w:t>
      </w:r>
      <w:r w:rsidRPr="000A40ED">
        <w:rPr>
          <w:rFonts w:ascii="Times New Roman" w:hAnsi="Times New Roman" w:cs="Times New Roman"/>
          <w:sz w:val="28"/>
          <w:szCs w:val="28"/>
          <w:lang w:val="en-US"/>
        </w:rPr>
        <w:t xml:space="preserve">Bradley Hand. </w:t>
      </w:r>
    </w:p>
    <w:p w14:paraId="53EDFA6F" w14:textId="77777777" w:rsidR="00452C27" w:rsidRPr="000A40ED" w:rsidRDefault="00452C27" w:rsidP="00312EC2">
      <w:pPr>
        <w:spacing w:line="360" w:lineRule="auto"/>
        <w:ind w:firstLine="709"/>
        <w:jc w:val="both"/>
        <w:rPr>
          <w:rFonts w:ascii="Times New Roman" w:hAnsi="Times New Roman" w:cs="Times New Roman"/>
          <w:sz w:val="28"/>
          <w:szCs w:val="28"/>
        </w:rPr>
      </w:pPr>
      <w:r w:rsidRPr="000A40ED">
        <w:rPr>
          <w:rFonts w:ascii="Times New Roman" w:hAnsi="Times New Roman" w:cs="Times New Roman"/>
          <w:sz w:val="28"/>
          <w:szCs w:val="28"/>
        </w:rPr>
        <w:t>Лид помещается на полупрозрачную подложку. Кроме того, некоторые небольшие материалы также обособляются подложкой.</w:t>
      </w:r>
    </w:p>
    <w:p w14:paraId="50842831" w14:textId="77777777" w:rsidR="009E7553" w:rsidRPr="000A40ED" w:rsidRDefault="009E7553" w:rsidP="00312EC2">
      <w:pPr>
        <w:spacing w:line="360" w:lineRule="auto"/>
        <w:ind w:firstLine="709"/>
        <w:jc w:val="both"/>
        <w:rPr>
          <w:rFonts w:ascii="Times New Roman" w:hAnsi="Times New Roman" w:cs="Times New Roman"/>
          <w:sz w:val="28"/>
          <w:szCs w:val="28"/>
        </w:rPr>
      </w:pPr>
    </w:p>
    <w:p w14:paraId="6BAD68FC" w14:textId="77777777" w:rsidR="009875CE" w:rsidRPr="00312EC2" w:rsidRDefault="009875CE" w:rsidP="00312EC2">
      <w:pPr>
        <w:spacing w:line="360" w:lineRule="auto"/>
        <w:ind w:firstLine="709"/>
        <w:jc w:val="both"/>
        <w:rPr>
          <w:rFonts w:ascii="Times New Roman" w:hAnsi="Times New Roman" w:cs="Times New Roman"/>
          <w:b/>
          <w:sz w:val="28"/>
          <w:szCs w:val="28"/>
        </w:rPr>
      </w:pPr>
      <w:bookmarkStart w:id="31" w:name="_Toc483097991"/>
      <w:bookmarkStart w:id="32" w:name="_Toc483139871"/>
      <w:r w:rsidRPr="00312EC2">
        <w:rPr>
          <w:rFonts w:ascii="Times New Roman" w:hAnsi="Times New Roman" w:cs="Times New Roman"/>
          <w:b/>
          <w:sz w:val="28"/>
          <w:szCs w:val="28"/>
        </w:rPr>
        <w:t>Содержание и общая направленность</w:t>
      </w:r>
      <w:bookmarkEnd w:id="31"/>
      <w:bookmarkEnd w:id="32"/>
    </w:p>
    <w:p w14:paraId="76A184A1" w14:textId="77777777" w:rsidR="00452C27" w:rsidRPr="000A40ED" w:rsidRDefault="00452C27" w:rsidP="00312EC2">
      <w:pPr>
        <w:spacing w:line="360" w:lineRule="auto"/>
        <w:ind w:firstLine="709"/>
        <w:jc w:val="both"/>
        <w:rPr>
          <w:rFonts w:ascii="Times New Roman" w:hAnsi="Times New Roman" w:cs="Times New Roman"/>
          <w:sz w:val="28"/>
          <w:szCs w:val="28"/>
        </w:rPr>
      </w:pPr>
      <w:r w:rsidRPr="000A40ED">
        <w:rPr>
          <w:rFonts w:ascii="Times New Roman" w:hAnsi="Times New Roman" w:cs="Times New Roman"/>
          <w:sz w:val="28"/>
          <w:szCs w:val="28"/>
        </w:rPr>
        <w:t xml:space="preserve">Основная масса авторов – дети, посещавшие Всероссийский детский центр «Орленок». Этим обусловлена тематика текстов газеты, вращающаяся около лагерной жизни – описываются происходившие на сменах события, спортивные игры, рассказываются истории о «послелагерной» жизни, появляются размышления и полезные материалы о смежной теме – учебе в школе. </w:t>
      </w:r>
    </w:p>
    <w:p w14:paraId="1A819CC1" w14:textId="77777777" w:rsidR="008C65F1" w:rsidRPr="000A40ED" w:rsidRDefault="008C65F1" w:rsidP="00312EC2">
      <w:pPr>
        <w:spacing w:line="360" w:lineRule="auto"/>
        <w:ind w:firstLine="709"/>
        <w:jc w:val="both"/>
        <w:rPr>
          <w:rFonts w:ascii="Times New Roman" w:hAnsi="Times New Roman" w:cs="Times New Roman"/>
          <w:sz w:val="28"/>
          <w:szCs w:val="28"/>
        </w:rPr>
      </w:pPr>
    </w:p>
    <w:p w14:paraId="2D6A02B6" w14:textId="77777777" w:rsidR="009875CE" w:rsidRPr="00312EC2" w:rsidRDefault="009875CE" w:rsidP="00312EC2">
      <w:pPr>
        <w:spacing w:line="360" w:lineRule="auto"/>
        <w:ind w:firstLine="709"/>
        <w:jc w:val="both"/>
        <w:rPr>
          <w:rFonts w:ascii="Times New Roman" w:hAnsi="Times New Roman" w:cs="Times New Roman"/>
          <w:b/>
          <w:sz w:val="28"/>
          <w:szCs w:val="28"/>
        </w:rPr>
      </w:pPr>
      <w:bookmarkStart w:id="33" w:name="_Toc483097992"/>
      <w:bookmarkStart w:id="34" w:name="_Toc483139872"/>
      <w:r w:rsidRPr="00312EC2">
        <w:rPr>
          <w:rFonts w:ascii="Times New Roman" w:hAnsi="Times New Roman" w:cs="Times New Roman"/>
          <w:b/>
          <w:sz w:val="28"/>
          <w:szCs w:val="28"/>
        </w:rPr>
        <w:t>Периодичность издания</w:t>
      </w:r>
      <w:bookmarkEnd w:id="33"/>
      <w:bookmarkEnd w:id="34"/>
    </w:p>
    <w:p w14:paraId="56F6BB16" w14:textId="77777777" w:rsidR="00201316" w:rsidRPr="000A40ED" w:rsidRDefault="00201316" w:rsidP="00312EC2">
      <w:pPr>
        <w:spacing w:line="360" w:lineRule="auto"/>
        <w:ind w:firstLine="709"/>
        <w:jc w:val="both"/>
        <w:rPr>
          <w:rFonts w:ascii="Times New Roman" w:hAnsi="Times New Roman" w:cs="Times New Roman"/>
          <w:sz w:val="28"/>
          <w:szCs w:val="28"/>
        </w:rPr>
      </w:pPr>
      <w:r w:rsidRPr="000A40ED">
        <w:rPr>
          <w:rFonts w:ascii="Times New Roman" w:hAnsi="Times New Roman" w:cs="Times New Roman"/>
          <w:sz w:val="28"/>
          <w:szCs w:val="28"/>
        </w:rPr>
        <w:t xml:space="preserve">Газета не обладает фиксированной периодичностью и, видимо, выходит по мере того, как набирается необходимое количество материалов. </w:t>
      </w:r>
    </w:p>
    <w:p w14:paraId="63DC6E55" w14:textId="77777777" w:rsidR="008C65F1" w:rsidRPr="000A40ED" w:rsidRDefault="008C65F1" w:rsidP="00312EC2">
      <w:pPr>
        <w:spacing w:line="360" w:lineRule="auto"/>
        <w:ind w:firstLine="709"/>
        <w:jc w:val="both"/>
        <w:rPr>
          <w:rFonts w:ascii="Times New Roman" w:hAnsi="Times New Roman" w:cs="Times New Roman"/>
          <w:sz w:val="28"/>
          <w:szCs w:val="28"/>
        </w:rPr>
      </w:pPr>
    </w:p>
    <w:p w14:paraId="527412F5" w14:textId="77777777" w:rsidR="009875CE" w:rsidRPr="00312EC2" w:rsidRDefault="009875CE" w:rsidP="00312EC2">
      <w:pPr>
        <w:spacing w:line="360" w:lineRule="auto"/>
        <w:ind w:firstLine="709"/>
        <w:jc w:val="both"/>
        <w:rPr>
          <w:rFonts w:ascii="Times New Roman" w:hAnsi="Times New Roman" w:cs="Times New Roman"/>
          <w:b/>
          <w:sz w:val="28"/>
          <w:szCs w:val="28"/>
        </w:rPr>
      </w:pPr>
      <w:bookmarkStart w:id="35" w:name="_Toc483097993"/>
      <w:bookmarkStart w:id="36" w:name="_Toc483139873"/>
      <w:r w:rsidRPr="00312EC2">
        <w:rPr>
          <w:rFonts w:ascii="Times New Roman" w:hAnsi="Times New Roman" w:cs="Times New Roman"/>
          <w:b/>
          <w:sz w:val="28"/>
          <w:szCs w:val="28"/>
        </w:rPr>
        <w:t>Объем</w:t>
      </w:r>
      <w:bookmarkEnd w:id="35"/>
      <w:bookmarkEnd w:id="36"/>
    </w:p>
    <w:p w14:paraId="4A082449" w14:textId="77777777" w:rsidR="00201316" w:rsidRPr="000A40ED" w:rsidRDefault="00201316" w:rsidP="00312EC2">
      <w:pPr>
        <w:spacing w:line="360" w:lineRule="auto"/>
        <w:ind w:firstLine="709"/>
        <w:jc w:val="both"/>
        <w:rPr>
          <w:rFonts w:ascii="Times New Roman" w:hAnsi="Times New Roman" w:cs="Times New Roman"/>
          <w:sz w:val="28"/>
          <w:szCs w:val="28"/>
        </w:rPr>
      </w:pPr>
      <w:r w:rsidRPr="000A40ED">
        <w:rPr>
          <w:rFonts w:ascii="Times New Roman" w:hAnsi="Times New Roman" w:cs="Times New Roman"/>
          <w:sz w:val="28"/>
          <w:szCs w:val="28"/>
        </w:rPr>
        <w:t xml:space="preserve">С самого начала газета выходит на 8 полосах формата А3. </w:t>
      </w:r>
      <w:r w:rsidR="00127940" w:rsidRPr="000A40ED">
        <w:rPr>
          <w:rFonts w:ascii="Times New Roman" w:hAnsi="Times New Roman" w:cs="Times New Roman"/>
          <w:sz w:val="28"/>
          <w:szCs w:val="28"/>
        </w:rPr>
        <w:t>Средний тираж – 3000 экземпляров.</w:t>
      </w:r>
    </w:p>
    <w:p w14:paraId="22C38F98" w14:textId="77777777" w:rsidR="00B922A6" w:rsidRDefault="00B922A6" w:rsidP="00312EC2">
      <w:pPr>
        <w:spacing w:line="360" w:lineRule="auto"/>
        <w:ind w:firstLine="709"/>
        <w:jc w:val="both"/>
        <w:rPr>
          <w:rFonts w:ascii="Times New Roman" w:hAnsi="Times New Roman" w:cs="Times New Roman"/>
          <w:sz w:val="28"/>
          <w:szCs w:val="28"/>
        </w:rPr>
      </w:pPr>
    </w:p>
    <w:p w14:paraId="6DAA4027" w14:textId="77777777" w:rsidR="00F45445" w:rsidRDefault="00F45445" w:rsidP="00312EC2">
      <w:pPr>
        <w:spacing w:line="360" w:lineRule="auto"/>
        <w:ind w:firstLine="709"/>
        <w:jc w:val="both"/>
        <w:rPr>
          <w:rFonts w:ascii="Times New Roman" w:hAnsi="Times New Roman" w:cs="Times New Roman"/>
          <w:sz w:val="28"/>
          <w:szCs w:val="28"/>
        </w:rPr>
      </w:pPr>
    </w:p>
    <w:p w14:paraId="3757DDCC" w14:textId="77777777" w:rsidR="00F45445" w:rsidRPr="000A40ED" w:rsidRDefault="00F45445" w:rsidP="00312EC2">
      <w:pPr>
        <w:spacing w:line="360" w:lineRule="auto"/>
        <w:ind w:firstLine="709"/>
        <w:jc w:val="both"/>
        <w:rPr>
          <w:rFonts w:ascii="Times New Roman" w:hAnsi="Times New Roman" w:cs="Times New Roman"/>
          <w:sz w:val="28"/>
          <w:szCs w:val="28"/>
        </w:rPr>
      </w:pPr>
    </w:p>
    <w:p w14:paraId="3564D1D9" w14:textId="77777777" w:rsidR="009875CE" w:rsidRPr="00312EC2" w:rsidRDefault="009875CE" w:rsidP="00312EC2">
      <w:pPr>
        <w:spacing w:line="360" w:lineRule="auto"/>
        <w:ind w:firstLine="709"/>
        <w:jc w:val="both"/>
        <w:rPr>
          <w:rFonts w:ascii="Times New Roman" w:hAnsi="Times New Roman" w:cs="Times New Roman"/>
          <w:b/>
          <w:sz w:val="28"/>
          <w:szCs w:val="28"/>
        </w:rPr>
      </w:pPr>
      <w:bookmarkStart w:id="37" w:name="_Toc483097994"/>
      <w:bookmarkStart w:id="38" w:name="_Toc483139874"/>
      <w:r w:rsidRPr="00312EC2">
        <w:rPr>
          <w:rFonts w:ascii="Times New Roman" w:hAnsi="Times New Roman" w:cs="Times New Roman"/>
          <w:b/>
          <w:sz w:val="28"/>
          <w:szCs w:val="28"/>
        </w:rPr>
        <w:lastRenderedPageBreak/>
        <w:t>Рубрики</w:t>
      </w:r>
      <w:bookmarkEnd w:id="37"/>
      <w:bookmarkEnd w:id="38"/>
    </w:p>
    <w:p w14:paraId="77D336B0" w14:textId="77777777" w:rsidR="00452C27" w:rsidRPr="000A40ED" w:rsidRDefault="00452C27" w:rsidP="00312EC2">
      <w:pPr>
        <w:spacing w:line="360" w:lineRule="auto"/>
        <w:ind w:firstLine="709"/>
        <w:jc w:val="both"/>
        <w:rPr>
          <w:rFonts w:ascii="Times New Roman" w:hAnsi="Times New Roman" w:cs="Times New Roman"/>
          <w:sz w:val="28"/>
          <w:szCs w:val="28"/>
        </w:rPr>
      </w:pPr>
      <w:r w:rsidRPr="000A40ED">
        <w:rPr>
          <w:rFonts w:ascii="Times New Roman" w:hAnsi="Times New Roman" w:cs="Times New Roman"/>
          <w:sz w:val="28"/>
          <w:szCs w:val="28"/>
        </w:rPr>
        <w:t>В газете существуют постоянные и плавающие рубрики. К постоянным относятся «Главное событие» и «Главная тема», остальные рубрики зависят от наличия текстов подходящей тематики и могут появляться не в каждом номере: «Спортивная страничка», «Школьная страничка», «Спортивная страничка», «Полезная страничка», «Увлекательная страничка», «Бонусная страничка», «Специальная страничка» и другие подобные. Нам не удалось установить, по какому принципу текст определенной тематики попадает в ту или иную рубрику, между некоторым рубриками грань различия почти стерта.</w:t>
      </w:r>
    </w:p>
    <w:p w14:paraId="700936CD" w14:textId="77777777" w:rsidR="009E7553" w:rsidRPr="000A40ED" w:rsidRDefault="009E7553" w:rsidP="00312EC2">
      <w:pPr>
        <w:spacing w:line="360" w:lineRule="auto"/>
        <w:ind w:firstLine="709"/>
        <w:jc w:val="both"/>
        <w:rPr>
          <w:rFonts w:ascii="Times New Roman" w:hAnsi="Times New Roman" w:cs="Times New Roman"/>
          <w:sz w:val="28"/>
          <w:szCs w:val="28"/>
        </w:rPr>
      </w:pPr>
    </w:p>
    <w:p w14:paraId="7CE5FB5D" w14:textId="77777777" w:rsidR="009875CE" w:rsidRPr="00312EC2" w:rsidRDefault="009875CE" w:rsidP="00312EC2">
      <w:pPr>
        <w:spacing w:line="360" w:lineRule="auto"/>
        <w:ind w:firstLine="709"/>
        <w:jc w:val="both"/>
        <w:rPr>
          <w:rFonts w:ascii="Times New Roman" w:hAnsi="Times New Roman" w:cs="Times New Roman"/>
          <w:b/>
          <w:sz w:val="28"/>
          <w:szCs w:val="28"/>
        </w:rPr>
      </w:pPr>
      <w:bookmarkStart w:id="39" w:name="_Toc483097995"/>
      <w:bookmarkStart w:id="40" w:name="_Toc483139875"/>
      <w:r w:rsidRPr="00312EC2">
        <w:rPr>
          <w:rFonts w:ascii="Times New Roman" w:hAnsi="Times New Roman" w:cs="Times New Roman"/>
          <w:b/>
          <w:sz w:val="28"/>
          <w:szCs w:val="28"/>
        </w:rPr>
        <w:t>Выводы</w:t>
      </w:r>
      <w:bookmarkEnd w:id="39"/>
      <w:bookmarkEnd w:id="40"/>
    </w:p>
    <w:p w14:paraId="1DE921B0" w14:textId="77777777" w:rsidR="00127940" w:rsidRPr="000A40ED" w:rsidRDefault="00127940" w:rsidP="00312EC2">
      <w:pPr>
        <w:spacing w:line="360" w:lineRule="auto"/>
        <w:ind w:firstLine="709"/>
        <w:jc w:val="both"/>
        <w:rPr>
          <w:rFonts w:ascii="Times New Roman" w:hAnsi="Times New Roman" w:cs="Times New Roman"/>
          <w:sz w:val="28"/>
          <w:szCs w:val="28"/>
        </w:rPr>
      </w:pPr>
      <w:r w:rsidRPr="000A40ED">
        <w:rPr>
          <w:rFonts w:ascii="Times New Roman" w:hAnsi="Times New Roman" w:cs="Times New Roman"/>
          <w:sz w:val="28"/>
          <w:szCs w:val="28"/>
        </w:rPr>
        <w:t>Из проведенного анализа можно сделать следующие выводы:</w:t>
      </w:r>
    </w:p>
    <w:p w14:paraId="13BE1D01" w14:textId="77777777" w:rsidR="00127940" w:rsidRPr="000A40ED" w:rsidRDefault="00127940" w:rsidP="00312EC2">
      <w:pPr>
        <w:spacing w:line="360" w:lineRule="auto"/>
        <w:ind w:firstLine="709"/>
        <w:jc w:val="both"/>
        <w:rPr>
          <w:rFonts w:ascii="Times New Roman" w:hAnsi="Times New Roman" w:cs="Times New Roman"/>
          <w:sz w:val="28"/>
          <w:szCs w:val="28"/>
        </w:rPr>
      </w:pPr>
      <w:r w:rsidRPr="000A40ED">
        <w:rPr>
          <w:rFonts w:ascii="Times New Roman" w:hAnsi="Times New Roman" w:cs="Times New Roman"/>
          <w:sz w:val="28"/>
          <w:szCs w:val="28"/>
        </w:rPr>
        <w:t xml:space="preserve">Газета «Салют, </w:t>
      </w:r>
      <w:r w:rsidRPr="000A40ED">
        <w:rPr>
          <w:rFonts w:ascii="Times New Roman" w:hAnsi="Times New Roman" w:cs="Times New Roman"/>
          <w:sz w:val="28"/>
          <w:szCs w:val="28"/>
          <w:lang w:val="en-US"/>
        </w:rPr>
        <w:t>“Орленок”!</w:t>
      </w:r>
      <w:r w:rsidRPr="000A40ED">
        <w:rPr>
          <w:rFonts w:ascii="Times New Roman" w:hAnsi="Times New Roman" w:cs="Times New Roman"/>
          <w:sz w:val="28"/>
          <w:szCs w:val="28"/>
        </w:rPr>
        <w:t>» – издание Всероссийского детского центра «Орленок». Этим обусловлены как его журналистский состав, большая часть которого – дети, приезжающие в лагерь «Орленок», так и тематика, вращающаяся около лагерной жизни.</w:t>
      </w:r>
    </w:p>
    <w:p w14:paraId="7F6B6E73" w14:textId="77777777" w:rsidR="00127940" w:rsidRPr="000A40ED" w:rsidRDefault="00127940" w:rsidP="00312EC2">
      <w:pPr>
        <w:spacing w:line="360" w:lineRule="auto"/>
        <w:ind w:firstLine="709"/>
        <w:jc w:val="both"/>
        <w:rPr>
          <w:rFonts w:ascii="Times New Roman" w:hAnsi="Times New Roman" w:cs="Times New Roman"/>
          <w:sz w:val="28"/>
          <w:szCs w:val="28"/>
        </w:rPr>
      </w:pPr>
      <w:r w:rsidRPr="000A40ED">
        <w:rPr>
          <w:rFonts w:ascii="Times New Roman" w:hAnsi="Times New Roman" w:cs="Times New Roman"/>
          <w:sz w:val="28"/>
          <w:szCs w:val="28"/>
        </w:rPr>
        <w:t>В визуальных приемах оформления сделан акцент на простоту и легкодоступность информации. Небольшое количество иллюстраций позволяет говорить о том, что основной акцент сделан на информативность издания, а нерегулярная периодичность выхода – о том, что качество публикуемых материалов должно соответствовать определенному уровню.</w:t>
      </w:r>
    </w:p>
    <w:p w14:paraId="57792FBB" w14:textId="77777777" w:rsidR="009875CE" w:rsidRPr="000A40ED" w:rsidRDefault="009875CE" w:rsidP="00312EC2">
      <w:pPr>
        <w:spacing w:line="360" w:lineRule="auto"/>
        <w:ind w:firstLine="709"/>
        <w:jc w:val="both"/>
        <w:rPr>
          <w:rFonts w:ascii="Times New Roman" w:hAnsi="Times New Roman" w:cs="Times New Roman"/>
          <w:sz w:val="28"/>
          <w:szCs w:val="28"/>
        </w:rPr>
      </w:pPr>
    </w:p>
    <w:p w14:paraId="43686E4B" w14:textId="77777777" w:rsidR="00B922A6" w:rsidRPr="000A40ED" w:rsidRDefault="00B922A6" w:rsidP="00312EC2">
      <w:pPr>
        <w:spacing w:line="360" w:lineRule="auto"/>
        <w:ind w:firstLine="709"/>
        <w:jc w:val="both"/>
        <w:rPr>
          <w:rFonts w:ascii="Times New Roman" w:hAnsi="Times New Roman" w:cs="Times New Roman"/>
          <w:sz w:val="28"/>
          <w:szCs w:val="28"/>
        </w:rPr>
      </w:pPr>
    </w:p>
    <w:p w14:paraId="48465FDD" w14:textId="5CEFA63D" w:rsidR="00312EC2" w:rsidRDefault="00312EC2" w:rsidP="00312EC2">
      <w:pPr>
        <w:spacing w:line="360" w:lineRule="auto"/>
        <w:jc w:val="both"/>
        <w:rPr>
          <w:rFonts w:ascii="Times New Roman" w:hAnsi="Times New Roman" w:cs="Times New Roman"/>
          <w:sz w:val="28"/>
          <w:szCs w:val="28"/>
        </w:rPr>
      </w:pPr>
      <w:r>
        <w:rPr>
          <w:rFonts w:ascii="Times New Roman" w:hAnsi="Times New Roman" w:cs="Times New Roman"/>
          <w:sz w:val="28"/>
          <w:szCs w:val="28"/>
        </w:rPr>
        <w:br w:type="page"/>
      </w:r>
    </w:p>
    <w:p w14:paraId="5F28FFCF" w14:textId="389D3513" w:rsidR="00C96CC5" w:rsidRPr="00312EC2" w:rsidRDefault="00DD12ED" w:rsidP="00312EC2">
      <w:pPr>
        <w:spacing w:line="360" w:lineRule="auto"/>
        <w:ind w:firstLine="709"/>
        <w:jc w:val="both"/>
        <w:rPr>
          <w:rFonts w:ascii="Times New Roman" w:hAnsi="Times New Roman" w:cs="Times New Roman"/>
          <w:b/>
          <w:sz w:val="28"/>
          <w:szCs w:val="28"/>
        </w:rPr>
      </w:pPr>
      <w:bookmarkStart w:id="41" w:name="_Toc483097996"/>
      <w:bookmarkStart w:id="42" w:name="_Toc483139876"/>
      <w:r w:rsidRPr="00312EC2">
        <w:rPr>
          <w:rFonts w:ascii="Times New Roman" w:hAnsi="Times New Roman" w:cs="Times New Roman"/>
          <w:b/>
          <w:sz w:val="28"/>
          <w:szCs w:val="28"/>
        </w:rPr>
        <w:lastRenderedPageBreak/>
        <w:t>Журнал «Город Мастеров»</w:t>
      </w:r>
      <w:bookmarkEnd w:id="41"/>
      <w:bookmarkEnd w:id="42"/>
      <w:r w:rsidR="0077292D">
        <w:rPr>
          <w:rStyle w:val="a5"/>
          <w:rFonts w:ascii="Times New Roman" w:hAnsi="Times New Roman" w:cs="Times New Roman"/>
          <w:b/>
          <w:sz w:val="28"/>
          <w:szCs w:val="28"/>
        </w:rPr>
        <w:footnoteReference w:id="18"/>
      </w:r>
    </w:p>
    <w:p w14:paraId="42EA9119" w14:textId="77777777" w:rsidR="00DD12ED" w:rsidRPr="000A40ED" w:rsidRDefault="00F739DD" w:rsidP="00312EC2">
      <w:pPr>
        <w:spacing w:line="360" w:lineRule="auto"/>
        <w:ind w:firstLine="709"/>
        <w:jc w:val="both"/>
        <w:rPr>
          <w:rFonts w:ascii="Times New Roman" w:hAnsi="Times New Roman" w:cs="Times New Roman"/>
          <w:sz w:val="28"/>
          <w:szCs w:val="28"/>
        </w:rPr>
      </w:pPr>
      <w:r w:rsidRPr="000A40ED">
        <w:rPr>
          <w:rFonts w:ascii="Times New Roman" w:hAnsi="Times New Roman" w:cs="Times New Roman"/>
          <w:sz w:val="28"/>
          <w:szCs w:val="28"/>
        </w:rPr>
        <w:t>К сожалению, нам не удалось найти ни дату выхода первого номера журнала, ни информации о выходных данных издания. То, что данная печатная продукция относится к разряду журналов, декларируется в социальных сетях лагеря</w:t>
      </w:r>
      <w:r w:rsidRPr="000A40ED">
        <w:rPr>
          <w:rStyle w:val="a5"/>
          <w:rFonts w:ascii="Times New Roman" w:hAnsi="Times New Roman" w:cs="Times New Roman"/>
          <w:sz w:val="28"/>
          <w:szCs w:val="28"/>
        </w:rPr>
        <w:footnoteReference w:id="19"/>
      </w:r>
      <w:r w:rsidRPr="000A40ED">
        <w:rPr>
          <w:rFonts w:ascii="Times New Roman" w:hAnsi="Times New Roman" w:cs="Times New Roman"/>
          <w:sz w:val="28"/>
          <w:szCs w:val="28"/>
        </w:rPr>
        <w:t>, но никак не явствует из структурных признаков издания. Поэтому стоило бы причислить издание к разряду информационно-рекламных каталогов, хотя мы продолжим называть издание журналом, как того хотели бы его создатели.</w:t>
      </w:r>
      <w:r w:rsidR="00943FA5" w:rsidRPr="000A40ED">
        <w:rPr>
          <w:rFonts w:ascii="Times New Roman" w:hAnsi="Times New Roman" w:cs="Times New Roman"/>
          <w:sz w:val="28"/>
          <w:szCs w:val="28"/>
        </w:rPr>
        <w:t xml:space="preserve"> Название файла утверждает, что это второй выпуск журнала, но остается непонятным – второй за этот год или второй в принципе. Группа «Журнал </w:t>
      </w:r>
      <w:r w:rsidR="00943FA5" w:rsidRPr="000A40ED">
        <w:rPr>
          <w:rFonts w:ascii="Times New Roman" w:hAnsi="Times New Roman" w:cs="Times New Roman"/>
          <w:sz w:val="28"/>
          <w:szCs w:val="28"/>
          <w:lang w:val="en-US"/>
        </w:rPr>
        <w:t>“Город Мастеров”</w:t>
      </w:r>
      <w:r w:rsidR="00943FA5" w:rsidRPr="000A40ED">
        <w:rPr>
          <w:rFonts w:ascii="Times New Roman" w:hAnsi="Times New Roman" w:cs="Times New Roman"/>
          <w:sz w:val="28"/>
          <w:szCs w:val="28"/>
        </w:rPr>
        <w:t>» функционирует с 2014 года, но не содержит ранних выпусков.</w:t>
      </w:r>
    </w:p>
    <w:p w14:paraId="196C6FC9" w14:textId="77777777" w:rsidR="009E7553" w:rsidRPr="000A40ED" w:rsidRDefault="009E7553" w:rsidP="00312EC2">
      <w:pPr>
        <w:spacing w:line="360" w:lineRule="auto"/>
        <w:ind w:firstLine="709"/>
        <w:jc w:val="both"/>
        <w:rPr>
          <w:rFonts w:ascii="Times New Roman" w:hAnsi="Times New Roman" w:cs="Times New Roman"/>
          <w:sz w:val="28"/>
          <w:szCs w:val="28"/>
        </w:rPr>
      </w:pPr>
    </w:p>
    <w:p w14:paraId="3BCD5150" w14:textId="77777777" w:rsidR="00F739DD" w:rsidRPr="00312EC2" w:rsidRDefault="00F739DD" w:rsidP="00312EC2">
      <w:pPr>
        <w:spacing w:line="360" w:lineRule="auto"/>
        <w:ind w:firstLine="709"/>
        <w:jc w:val="both"/>
        <w:rPr>
          <w:rFonts w:ascii="Times New Roman" w:hAnsi="Times New Roman" w:cs="Times New Roman"/>
          <w:b/>
          <w:sz w:val="28"/>
          <w:szCs w:val="28"/>
        </w:rPr>
      </w:pPr>
      <w:bookmarkStart w:id="43" w:name="_Toc483097997"/>
      <w:bookmarkStart w:id="44" w:name="_Toc483139877"/>
      <w:r w:rsidRPr="00312EC2">
        <w:rPr>
          <w:rFonts w:ascii="Times New Roman" w:hAnsi="Times New Roman" w:cs="Times New Roman"/>
          <w:b/>
          <w:sz w:val="28"/>
          <w:szCs w:val="28"/>
        </w:rPr>
        <w:t>Размерные характеристики полосы</w:t>
      </w:r>
      <w:bookmarkEnd w:id="43"/>
      <w:bookmarkEnd w:id="44"/>
    </w:p>
    <w:p w14:paraId="4EB52CC0" w14:textId="77777777" w:rsidR="00F739DD" w:rsidRPr="000A40ED" w:rsidRDefault="00F739DD" w:rsidP="00312EC2">
      <w:pPr>
        <w:spacing w:line="360" w:lineRule="auto"/>
        <w:ind w:firstLine="709"/>
        <w:jc w:val="both"/>
        <w:rPr>
          <w:rFonts w:ascii="Times New Roman" w:hAnsi="Times New Roman" w:cs="Times New Roman"/>
          <w:sz w:val="28"/>
          <w:szCs w:val="28"/>
        </w:rPr>
      </w:pPr>
      <w:r w:rsidRPr="000A40ED">
        <w:rPr>
          <w:rFonts w:ascii="Times New Roman" w:hAnsi="Times New Roman" w:cs="Times New Roman"/>
          <w:sz w:val="28"/>
          <w:szCs w:val="28"/>
        </w:rPr>
        <w:t xml:space="preserve">Формат издания – А4. </w:t>
      </w:r>
      <w:r w:rsidR="009679E7" w:rsidRPr="000A40ED">
        <w:rPr>
          <w:rFonts w:ascii="Times New Roman" w:hAnsi="Times New Roman" w:cs="Times New Roman"/>
          <w:sz w:val="28"/>
          <w:szCs w:val="28"/>
        </w:rPr>
        <w:t>Внутреннее поле прево</w:t>
      </w:r>
      <w:r w:rsidR="00943FA5" w:rsidRPr="000A40ED">
        <w:rPr>
          <w:rFonts w:ascii="Times New Roman" w:hAnsi="Times New Roman" w:cs="Times New Roman"/>
          <w:sz w:val="28"/>
          <w:szCs w:val="28"/>
        </w:rPr>
        <w:t xml:space="preserve">сходит внешнее почти в два раза – 17 мм и 8 мм. </w:t>
      </w:r>
    </w:p>
    <w:p w14:paraId="15708A0A" w14:textId="77777777" w:rsidR="009E7553" w:rsidRPr="000A40ED" w:rsidRDefault="009E7553" w:rsidP="00312EC2">
      <w:pPr>
        <w:spacing w:line="360" w:lineRule="auto"/>
        <w:ind w:firstLine="709"/>
        <w:jc w:val="both"/>
        <w:rPr>
          <w:rFonts w:ascii="Times New Roman" w:hAnsi="Times New Roman" w:cs="Times New Roman"/>
          <w:sz w:val="28"/>
          <w:szCs w:val="28"/>
        </w:rPr>
      </w:pPr>
    </w:p>
    <w:p w14:paraId="17828E8E" w14:textId="77777777" w:rsidR="00127940" w:rsidRPr="00312EC2" w:rsidRDefault="00127940" w:rsidP="00312EC2">
      <w:pPr>
        <w:spacing w:line="360" w:lineRule="auto"/>
        <w:ind w:firstLine="709"/>
        <w:jc w:val="both"/>
        <w:rPr>
          <w:rFonts w:ascii="Times New Roman" w:hAnsi="Times New Roman" w:cs="Times New Roman"/>
          <w:b/>
          <w:sz w:val="28"/>
          <w:szCs w:val="28"/>
        </w:rPr>
      </w:pPr>
      <w:bookmarkStart w:id="45" w:name="_Toc483097998"/>
      <w:bookmarkStart w:id="46" w:name="_Toc483139878"/>
      <w:r w:rsidRPr="00312EC2">
        <w:rPr>
          <w:rFonts w:ascii="Times New Roman" w:hAnsi="Times New Roman" w:cs="Times New Roman"/>
          <w:b/>
          <w:sz w:val="28"/>
          <w:szCs w:val="28"/>
        </w:rPr>
        <w:t>Структура обложки и логотип</w:t>
      </w:r>
      <w:bookmarkEnd w:id="45"/>
      <w:bookmarkEnd w:id="46"/>
    </w:p>
    <w:p w14:paraId="06A39809" w14:textId="77777777" w:rsidR="00127940" w:rsidRPr="000A40ED" w:rsidRDefault="00127940" w:rsidP="00312EC2">
      <w:pPr>
        <w:spacing w:line="360" w:lineRule="auto"/>
        <w:ind w:firstLine="709"/>
        <w:jc w:val="both"/>
        <w:rPr>
          <w:rFonts w:ascii="Times New Roman" w:hAnsi="Times New Roman" w:cs="Times New Roman"/>
          <w:sz w:val="28"/>
          <w:szCs w:val="28"/>
        </w:rPr>
      </w:pPr>
      <w:r w:rsidRPr="000A40ED">
        <w:rPr>
          <w:rFonts w:ascii="Times New Roman" w:hAnsi="Times New Roman" w:cs="Times New Roman"/>
          <w:sz w:val="28"/>
          <w:szCs w:val="28"/>
        </w:rPr>
        <w:t xml:space="preserve">Логотип издания решен исключительно при помощи типографики и представляет собой название журнала, набранное гарнитурой </w:t>
      </w:r>
      <w:r w:rsidRPr="000A40ED">
        <w:rPr>
          <w:rFonts w:ascii="Times New Roman" w:hAnsi="Times New Roman" w:cs="Times New Roman"/>
          <w:sz w:val="28"/>
          <w:szCs w:val="28"/>
          <w:lang w:val="en-US"/>
        </w:rPr>
        <w:t>Century Gothic</w:t>
      </w:r>
      <w:r w:rsidRPr="000A40ED">
        <w:rPr>
          <w:rFonts w:ascii="Times New Roman" w:hAnsi="Times New Roman" w:cs="Times New Roman"/>
          <w:sz w:val="28"/>
          <w:szCs w:val="28"/>
        </w:rPr>
        <w:t>. У логотипа есть подзаголовок, содержащий игру слов: «СтоЛиц (А) Федерации следопытов России». Тема выпуска, помещенная внизу страницы, отсылает нас к рекламной направленности издания.</w:t>
      </w:r>
    </w:p>
    <w:p w14:paraId="4D0C3875" w14:textId="77777777" w:rsidR="00127940" w:rsidRPr="000A40ED" w:rsidRDefault="00586F2C" w:rsidP="00312EC2">
      <w:pPr>
        <w:spacing w:line="360" w:lineRule="auto"/>
        <w:ind w:firstLine="709"/>
        <w:jc w:val="both"/>
        <w:rPr>
          <w:rFonts w:ascii="Times New Roman" w:hAnsi="Times New Roman" w:cs="Times New Roman"/>
          <w:sz w:val="28"/>
          <w:szCs w:val="28"/>
        </w:rPr>
      </w:pPr>
      <w:r w:rsidRPr="000A40ED">
        <w:rPr>
          <w:rFonts w:ascii="Times New Roman" w:hAnsi="Times New Roman" w:cs="Times New Roman"/>
          <w:sz w:val="28"/>
          <w:szCs w:val="28"/>
        </w:rPr>
        <w:t>Все пространство первой полосы занимает яркая фотография, что характерно для верстки журнальной обложки или обложки каталога.</w:t>
      </w:r>
    </w:p>
    <w:p w14:paraId="21A36BF0" w14:textId="77777777" w:rsidR="009E7553" w:rsidRPr="000A40ED" w:rsidRDefault="009E7553" w:rsidP="00312EC2">
      <w:pPr>
        <w:spacing w:line="360" w:lineRule="auto"/>
        <w:ind w:firstLine="709"/>
        <w:jc w:val="both"/>
        <w:rPr>
          <w:rFonts w:ascii="Times New Roman" w:hAnsi="Times New Roman" w:cs="Times New Roman"/>
          <w:sz w:val="28"/>
          <w:szCs w:val="28"/>
        </w:rPr>
      </w:pPr>
    </w:p>
    <w:p w14:paraId="68DEBA44" w14:textId="77777777" w:rsidR="00127940" w:rsidRPr="00312EC2" w:rsidRDefault="00127940" w:rsidP="00312EC2">
      <w:pPr>
        <w:spacing w:line="360" w:lineRule="auto"/>
        <w:ind w:firstLine="709"/>
        <w:jc w:val="both"/>
        <w:rPr>
          <w:rFonts w:ascii="Times New Roman" w:hAnsi="Times New Roman" w:cs="Times New Roman"/>
          <w:b/>
          <w:sz w:val="28"/>
          <w:szCs w:val="28"/>
        </w:rPr>
      </w:pPr>
      <w:bookmarkStart w:id="47" w:name="_Toc483097999"/>
      <w:bookmarkStart w:id="48" w:name="_Toc483139879"/>
      <w:r w:rsidRPr="00312EC2">
        <w:rPr>
          <w:rFonts w:ascii="Times New Roman" w:hAnsi="Times New Roman" w:cs="Times New Roman"/>
          <w:b/>
          <w:sz w:val="28"/>
          <w:szCs w:val="28"/>
        </w:rPr>
        <w:t>Композиция полосы</w:t>
      </w:r>
      <w:bookmarkEnd w:id="47"/>
      <w:bookmarkEnd w:id="48"/>
    </w:p>
    <w:p w14:paraId="439CB3C5" w14:textId="77777777" w:rsidR="00586F2C" w:rsidRPr="000A40ED" w:rsidRDefault="00586F2C" w:rsidP="00312EC2">
      <w:pPr>
        <w:spacing w:line="360" w:lineRule="auto"/>
        <w:ind w:firstLine="709"/>
        <w:jc w:val="both"/>
        <w:rPr>
          <w:rFonts w:ascii="Times New Roman" w:hAnsi="Times New Roman" w:cs="Times New Roman"/>
          <w:sz w:val="28"/>
          <w:szCs w:val="28"/>
        </w:rPr>
      </w:pPr>
      <w:r w:rsidRPr="000A40ED">
        <w:rPr>
          <w:rFonts w:ascii="Times New Roman" w:hAnsi="Times New Roman" w:cs="Times New Roman"/>
          <w:sz w:val="28"/>
          <w:szCs w:val="28"/>
        </w:rPr>
        <w:t xml:space="preserve">Элементы на полосе набора располагаются настолько хаотично, что сложно говорить о существовании какой-либо системы организации полосы. </w:t>
      </w:r>
      <w:r w:rsidRPr="000A40ED">
        <w:rPr>
          <w:rFonts w:ascii="Times New Roman" w:hAnsi="Times New Roman" w:cs="Times New Roman"/>
          <w:sz w:val="28"/>
          <w:szCs w:val="28"/>
        </w:rPr>
        <w:lastRenderedPageBreak/>
        <w:t>В качестве фона страницы выступают фотографии, на которые для читаемости текста накладываются полупрозрачные подложки. Иллюстрации, занимающие от 30 до 100% полосы, отделяются темными рамками от яркого фона. Расположение иллюстраций не подчинено никакой логике, фотографии могут располагаться хаотично, под углом и наслаиваться друг на друга.</w:t>
      </w:r>
    </w:p>
    <w:p w14:paraId="6DA96A13" w14:textId="77777777" w:rsidR="00586F2C" w:rsidRPr="000A40ED" w:rsidRDefault="00586F2C" w:rsidP="00312EC2">
      <w:pPr>
        <w:spacing w:line="360" w:lineRule="auto"/>
        <w:ind w:firstLine="709"/>
        <w:jc w:val="both"/>
        <w:rPr>
          <w:rFonts w:ascii="Times New Roman" w:hAnsi="Times New Roman" w:cs="Times New Roman"/>
          <w:sz w:val="28"/>
          <w:szCs w:val="28"/>
        </w:rPr>
      </w:pPr>
      <w:r w:rsidRPr="000A40ED">
        <w:rPr>
          <w:rFonts w:ascii="Times New Roman" w:hAnsi="Times New Roman" w:cs="Times New Roman"/>
          <w:sz w:val="28"/>
          <w:szCs w:val="28"/>
        </w:rPr>
        <w:t>Текст располагается в одну или две колонки, используется выключка по ширине или по центру.</w:t>
      </w:r>
    </w:p>
    <w:p w14:paraId="21FDD364" w14:textId="77777777" w:rsidR="009E7553" w:rsidRPr="000A40ED" w:rsidRDefault="009E7553" w:rsidP="00312EC2">
      <w:pPr>
        <w:spacing w:line="360" w:lineRule="auto"/>
        <w:ind w:firstLine="709"/>
        <w:jc w:val="both"/>
        <w:rPr>
          <w:rFonts w:ascii="Times New Roman" w:hAnsi="Times New Roman" w:cs="Times New Roman"/>
          <w:sz w:val="28"/>
          <w:szCs w:val="28"/>
        </w:rPr>
      </w:pPr>
    </w:p>
    <w:p w14:paraId="17574F1E" w14:textId="77777777" w:rsidR="00127940" w:rsidRPr="00312EC2" w:rsidRDefault="00127940" w:rsidP="00312EC2">
      <w:pPr>
        <w:spacing w:line="360" w:lineRule="auto"/>
        <w:ind w:firstLine="709"/>
        <w:jc w:val="both"/>
        <w:rPr>
          <w:rFonts w:ascii="Times New Roman" w:hAnsi="Times New Roman" w:cs="Times New Roman"/>
          <w:b/>
          <w:sz w:val="28"/>
          <w:szCs w:val="28"/>
        </w:rPr>
      </w:pPr>
      <w:bookmarkStart w:id="49" w:name="_Toc483098000"/>
      <w:bookmarkStart w:id="50" w:name="_Toc483139880"/>
      <w:r w:rsidRPr="00312EC2">
        <w:rPr>
          <w:rFonts w:ascii="Times New Roman" w:hAnsi="Times New Roman" w:cs="Times New Roman"/>
          <w:b/>
          <w:sz w:val="28"/>
          <w:szCs w:val="28"/>
        </w:rPr>
        <w:t>Содержание и общая направленность</w:t>
      </w:r>
      <w:bookmarkEnd w:id="49"/>
      <w:bookmarkEnd w:id="50"/>
    </w:p>
    <w:p w14:paraId="0B830140" w14:textId="4AB0D003" w:rsidR="00586F2C" w:rsidRPr="000A40ED" w:rsidRDefault="00586F2C" w:rsidP="00312EC2">
      <w:pPr>
        <w:spacing w:line="360" w:lineRule="auto"/>
        <w:ind w:firstLine="709"/>
        <w:jc w:val="both"/>
        <w:rPr>
          <w:rFonts w:ascii="Times New Roman" w:hAnsi="Times New Roman" w:cs="Times New Roman"/>
          <w:sz w:val="28"/>
          <w:szCs w:val="28"/>
        </w:rPr>
      </w:pPr>
      <w:r w:rsidRPr="000A40ED">
        <w:rPr>
          <w:rFonts w:ascii="Times New Roman" w:hAnsi="Times New Roman" w:cs="Times New Roman"/>
          <w:sz w:val="28"/>
          <w:szCs w:val="28"/>
        </w:rPr>
        <w:t xml:space="preserve">Содержание журнала еще сильнее выдает его рекламную направленность. Редкий текст оказывается подписан, авторство фотографий не указано вовсе. В выпуске собраны позитивные моменты из традиционных лагерных летописей, создающие яркую эмоционально-привлекательную картинку, дана информация, знакомящая с лагерем «Город мастеров» и создающая у потенциального клиента положительный имидж, даны фотографии </w:t>
      </w:r>
      <w:r w:rsidR="003B3BC0" w:rsidRPr="000A40ED">
        <w:rPr>
          <w:rFonts w:ascii="Times New Roman" w:hAnsi="Times New Roman" w:cs="Times New Roman"/>
          <w:sz w:val="28"/>
          <w:szCs w:val="28"/>
        </w:rPr>
        <w:t>сотрудников. На последней полосе указаны контактные данные для приобретения путевок.</w:t>
      </w:r>
      <w:r w:rsidR="00312EC2">
        <w:rPr>
          <w:rFonts w:ascii="Times New Roman" w:hAnsi="Times New Roman" w:cs="Times New Roman"/>
          <w:sz w:val="28"/>
          <w:szCs w:val="28"/>
        </w:rPr>
        <w:t xml:space="preserve"> Следопытская тематика, так сильно нас интересующая, представлена слабо и имеет тот же рекламный подтекст.</w:t>
      </w:r>
    </w:p>
    <w:p w14:paraId="75FDBB0D" w14:textId="77777777" w:rsidR="009E7553" w:rsidRPr="000A40ED" w:rsidRDefault="009E7553" w:rsidP="00312EC2">
      <w:pPr>
        <w:spacing w:line="360" w:lineRule="auto"/>
        <w:ind w:firstLine="709"/>
        <w:jc w:val="both"/>
        <w:rPr>
          <w:rFonts w:ascii="Times New Roman" w:hAnsi="Times New Roman" w:cs="Times New Roman"/>
          <w:sz w:val="28"/>
          <w:szCs w:val="28"/>
        </w:rPr>
      </w:pPr>
    </w:p>
    <w:p w14:paraId="3BD3B570" w14:textId="77777777" w:rsidR="00127940" w:rsidRPr="00312EC2" w:rsidRDefault="00127940" w:rsidP="00312EC2">
      <w:pPr>
        <w:spacing w:line="360" w:lineRule="auto"/>
        <w:ind w:firstLine="709"/>
        <w:jc w:val="both"/>
        <w:rPr>
          <w:rFonts w:ascii="Times New Roman" w:hAnsi="Times New Roman" w:cs="Times New Roman"/>
          <w:b/>
          <w:sz w:val="28"/>
          <w:szCs w:val="28"/>
        </w:rPr>
      </w:pPr>
      <w:bookmarkStart w:id="51" w:name="_Toc483098001"/>
      <w:bookmarkStart w:id="52" w:name="_Toc483139881"/>
      <w:r w:rsidRPr="00312EC2">
        <w:rPr>
          <w:rFonts w:ascii="Times New Roman" w:hAnsi="Times New Roman" w:cs="Times New Roman"/>
          <w:b/>
          <w:sz w:val="28"/>
          <w:szCs w:val="28"/>
        </w:rPr>
        <w:t>Периодичность издания</w:t>
      </w:r>
      <w:bookmarkEnd w:id="51"/>
      <w:bookmarkEnd w:id="52"/>
    </w:p>
    <w:p w14:paraId="43E46493" w14:textId="77777777" w:rsidR="003B3BC0" w:rsidRDefault="003B3BC0" w:rsidP="00312EC2">
      <w:pPr>
        <w:spacing w:line="360" w:lineRule="auto"/>
        <w:ind w:firstLine="709"/>
        <w:jc w:val="both"/>
        <w:rPr>
          <w:rFonts w:ascii="Times New Roman" w:hAnsi="Times New Roman" w:cs="Times New Roman"/>
          <w:sz w:val="28"/>
          <w:szCs w:val="28"/>
        </w:rPr>
      </w:pPr>
      <w:r w:rsidRPr="000A40ED">
        <w:rPr>
          <w:rFonts w:ascii="Times New Roman" w:hAnsi="Times New Roman" w:cs="Times New Roman"/>
          <w:sz w:val="28"/>
          <w:szCs w:val="28"/>
        </w:rPr>
        <w:t>Несмотря на то, что в социальной сети «ВКонтакте» группа журнала «Город мастеров» существует с 2014 года, ранних выпусков журнала найти не удалось. На основании двух выпусков, которые удалось отыскать, говорить об определенной периодичности издания не представляется возможным.</w:t>
      </w:r>
    </w:p>
    <w:p w14:paraId="70446214" w14:textId="77777777" w:rsidR="00312EC2" w:rsidRPr="000A40ED" w:rsidRDefault="00312EC2" w:rsidP="00312EC2">
      <w:pPr>
        <w:spacing w:line="360" w:lineRule="auto"/>
        <w:ind w:firstLine="709"/>
        <w:jc w:val="both"/>
        <w:rPr>
          <w:rFonts w:ascii="Times New Roman" w:hAnsi="Times New Roman" w:cs="Times New Roman"/>
          <w:sz w:val="28"/>
          <w:szCs w:val="28"/>
        </w:rPr>
      </w:pPr>
    </w:p>
    <w:p w14:paraId="2BF341E8" w14:textId="77777777" w:rsidR="00127940" w:rsidRPr="00312EC2" w:rsidRDefault="00127940" w:rsidP="00312EC2">
      <w:pPr>
        <w:spacing w:line="360" w:lineRule="auto"/>
        <w:ind w:firstLine="709"/>
        <w:jc w:val="both"/>
        <w:rPr>
          <w:rFonts w:ascii="Times New Roman" w:hAnsi="Times New Roman" w:cs="Times New Roman"/>
          <w:b/>
          <w:sz w:val="28"/>
          <w:szCs w:val="28"/>
        </w:rPr>
      </w:pPr>
      <w:bookmarkStart w:id="53" w:name="_Toc483098002"/>
      <w:bookmarkStart w:id="54" w:name="_Toc483139882"/>
      <w:r w:rsidRPr="00312EC2">
        <w:rPr>
          <w:rFonts w:ascii="Times New Roman" w:hAnsi="Times New Roman" w:cs="Times New Roman"/>
          <w:b/>
          <w:sz w:val="28"/>
          <w:szCs w:val="28"/>
        </w:rPr>
        <w:t>Рубрики</w:t>
      </w:r>
      <w:bookmarkEnd w:id="53"/>
      <w:bookmarkEnd w:id="54"/>
    </w:p>
    <w:p w14:paraId="2E342757" w14:textId="77777777" w:rsidR="003B3BC0" w:rsidRPr="000A40ED" w:rsidRDefault="003B3BC0" w:rsidP="00312EC2">
      <w:pPr>
        <w:spacing w:line="360" w:lineRule="auto"/>
        <w:ind w:firstLine="709"/>
        <w:jc w:val="both"/>
        <w:rPr>
          <w:rFonts w:ascii="Times New Roman" w:hAnsi="Times New Roman" w:cs="Times New Roman"/>
          <w:sz w:val="28"/>
          <w:szCs w:val="28"/>
        </w:rPr>
      </w:pPr>
      <w:bookmarkStart w:id="55" w:name="_Toc483098003"/>
      <w:bookmarkStart w:id="56" w:name="_Toc483139883"/>
      <w:r w:rsidRPr="000A40ED">
        <w:rPr>
          <w:rFonts w:ascii="Times New Roman" w:hAnsi="Times New Roman" w:cs="Times New Roman"/>
          <w:sz w:val="28"/>
          <w:szCs w:val="28"/>
        </w:rPr>
        <w:t>Рубрикация в журнале «Город мастеров» отсутствует.</w:t>
      </w:r>
      <w:bookmarkEnd w:id="55"/>
      <w:bookmarkEnd w:id="56"/>
    </w:p>
    <w:p w14:paraId="658AAEBA" w14:textId="77777777" w:rsidR="009E7553" w:rsidRDefault="009E7553" w:rsidP="00312EC2">
      <w:pPr>
        <w:spacing w:line="360" w:lineRule="auto"/>
        <w:ind w:firstLine="709"/>
        <w:jc w:val="both"/>
        <w:rPr>
          <w:rFonts w:ascii="Times New Roman" w:hAnsi="Times New Roman" w:cs="Times New Roman"/>
          <w:sz w:val="28"/>
          <w:szCs w:val="28"/>
        </w:rPr>
      </w:pPr>
    </w:p>
    <w:p w14:paraId="2D0CB16A" w14:textId="77777777" w:rsidR="00312EC2" w:rsidRDefault="00312EC2" w:rsidP="00312EC2">
      <w:pPr>
        <w:spacing w:line="360" w:lineRule="auto"/>
        <w:ind w:firstLine="709"/>
        <w:jc w:val="both"/>
        <w:rPr>
          <w:rFonts w:ascii="Times New Roman" w:hAnsi="Times New Roman" w:cs="Times New Roman"/>
          <w:sz w:val="28"/>
          <w:szCs w:val="28"/>
        </w:rPr>
      </w:pPr>
    </w:p>
    <w:p w14:paraId="73019E0F" w14:textId="77777777" w:rsidR="00312EC2" w:rsidRPr="000A40ED" w:rsidRDefault="00312EC2" w:rsidP="00312EC2">
      <w:pPr>
        <w:spacing w:line="360" w:lineRule="auto"/>
        <w:ind w:firstLine="709"/>
        <w:jc w:val="both"/>
        <w:rPr>
          <w:rFonts w:ascii="Times New Roman" w:hAnsi="Times New Roman" w:cs="Times New Roman"/>
          <w:sz w:val="28"/>
          <w:szCs w:val="28"/>
        </w:rPr>
      </w:pPr>
    </w:p>
    <w:p w14:paraId="21D60814" w14:textId="77777777" w:rsidR="00127940" w:rsidRPr="00312EC2" w:rsidRDefault="00127940" w:rsidP="00312EC2">
      <w:pPr>
        <w:spacing w:line="360" w:lineRule="auto"/>
        <w:ind w:firstLine="709"/>
        <w:jc w:val="both"/>
        <w:rPr>
          <w:rFonts w:ascii="Times New Roman" w:hAnsi="Times New Roman" w:cs="Times New Roman"/>
          <w:b/>
          <w:sz w:val="28"/>
          <w:szCs w:val="28"/>
        </w:rPr>
      </w:pPr>
      <w:bookmarkStart w:id="57" w:name="_Toc483098004"/>
      <w:bookmarkStart w:id="58" w:name="_Toc483139884"/>
      <w:r w:rsidRPr="00312EC2">
        <w:rPr>
          <w:rFonts w:ascii="Times New Roman" w:hAnsi="Times New Roman" w:cs="Times New Roman"/>
          <w:b/>
          <w:sz w:val="28"/>
          <w:szCs w:val="28"/>
        </w:rPr>
        <w:lastRenderedPageBreak/>
        <w:t>Объем</w:t>
      </w:r>
      <w:bookmarkEnd w:id="57"/>
      <w:bookmarkEnd w:id="58"/>
    </w:p>
    <w:p w14:paraId="2B00A815" w14:textId="77777777" w:rsidR="003B3BC0" w:rsidRPr="000A40ED" w:rsidRDefault="003B3BC0" w:rsidP="00312EC2">
      <w:pPr>
        <w:spacing w:line="360" w:lineRule="auto"/>
        <w:ind w:firstLine="709"/>
        <w:jc w:val="both"/>
        <w:rPr>
          <w:rFonts w:ascii="Times New Roman" w:hAnsi="Times New Roman" w:cs="Times New Roman"/>
          <w:sz w:val="28"/>
          <w:szCs w:val="28"/>
        </w:rPr>
      </w:pPr>
      <w:r w:rsidRPr="000A40ED">
        <w:rPr>
          <w:rFonts w:ascii="Times New Roman" w:hAnsi="Times New Roman" w:cs="Times New Roman"/>
          <w:sz w:val="28"/>
          <w:szCs w:val="28"/>
        </w:rPr>
        <w:t>28 полос формата А4. Не указаны данные о тиражности издания, что позволяет предположить, что оно существует только в электронном варианте.</w:t>
      </w:r>
    </w:p>
    <w:p w14:paraId="145E054B" w14:textId="77777777" w:rsidR="009E7553" w:rsidRPr="000A40ED" w:rsidRDefault="009E7553" w:rsidP="00312EC2">
      <w:pPr>
        <w:spacing w:line="360" w:lineRule="auto"/>
        <w:ind w:firstLine="709"/>
        <w:jc w:val="both"/>
        <w:rPr>
          <w:rFonts w:ascii="Times New Roman" w:hAnsi="Times New Roman" w:cs="Times New Roman"/>
          <w:sz w:val="28"/>
          <w:szCs w:val="28"/>
        </w:rPr>
      </w:pPr>
    </w:p>
    <w:p w14:paraId="533CE5AD" w14:textId="77777777" w:rsidR="00127940" w:rsidRPr="00312EC2" w:rsidRDefault="00127940" w:rsidP="00312EC2">
      <w:pPr>
        <w:spacing w:line="360" w:lineRule="auto"/>
        <w:ind w:firstLine="709"/>
        <w:jc w:val="both"/>
        <w:rPr>
          <w:rFonts w:ascii="Times New Roman" w:hAnsi="Times New Roman" w:cs="Times New Roman"/>
          <w:b/>
          <w:sz w:val="28"/>
          <w:szCs w:val="28"/>
        </w:rPr>
      </w:pPr>
      <w:bookmarkStart w:id="59" w:name="_Toc483098005"/>
      <w:bookmarkStart w:id="60" w:name="_Toc483139885"/>
      <w:r w:rsidRPr="00312EC2">
        <w:rPr>
          <w:rFonts w:ascii="Times New Roman" w:hAnsi="Times New Roman" w:cs="Times New Roman"/>
          <w:b/>
          <w:sz w:val="28"/>
          <w:szCs w:val="28"/>
        </w:rPr>
        <w:t>Выводы</w:t>
      </w:r>
      <w:bookmarkEnd w:id="59"/>
      <w:bookmarkEnd w:id="60"/>
    </w:p>
    <w:p w14:paraId="6243F297" w14:textId="77777777" w:rsidR="00760403" w:rsidRPr="000A40ED" w:rsidRDefault="00760403" w:rsidP="00312EC2">
      <w:pPr>
        <w:spacing w:line="360" w:lineRule="auto"/>
        <w:ind w:firstLine="709"/>
        <w:jc w:val="both"/>
        <w:rPr>
          <w:rFonts w:ascii="Times New Roman" w:hAnsi="Times New Roman" w:cs="Times New Roman"/>
          <w:sz w:val="28"/>
          <w:szCs w:val="28"/>
        </w:rPr>
      </w:pPr>
      <w:r w:rsidRPr="000A40ED">
        <w:rPr>
          <w:rFonts w:ascii="Times New Roman" w:hAnsi="Times New Roman" w:cs="Times New Roman"/>
          <w:sz w:val="28"/>
          <w:szCs w:val="28"/>
        </w:rPr>
        <w:t>Из проведенного анализа можно сделать следующие выводы:</w:t>
      </w:r>
    </w:p>
    <w:p w14:paraId="63BE7567" w14:textId="77777777" w:rsidR="00760403" w:rsidRPr="000A40ED" w:rsidRDefault="004E0616" w:rsidP="00312EC2">
      <w:pPr>
        <w:spacing w:line="360" w:lineRule="auto"/>
        <w:ind w:firstLine="709"/>
        <w:jc w:val="both"/>
        <w:rPr>
          <w:rFonts w:ascii="Times New Roman" w:hAnsi="Times New Roman" w:cs="Times New Roman"/>
          <w:sz w:val="28"/>
          <w:szCs w:val="28"/>
        </w:rPr>
      </w:pPr>
      <w:r w:rsidRPr="000A40ED">
        <w:rPr>
          <w:rFonts w:ascii="Times New Roman" w:hAnsi="Times New Roman" w:cs="Times New Roman"/>
          <w:sz w:val="28"/>
          <w:szCs w:val="28"/>
        </w:rPr>
        <w:t>Журнал «Город мастеров» является журналом только номинативно, отражая желание его создателей иметь свое печатное издание. На деле – это рекламный буклет, содержащий информацию о лагере, призванную создать благоприятный облик ДОЛ «Город мастеров» у потенциальных клиентов.</w:t>
      </w:r>
    </w:p>
    <w:p w14:paraId="1CAAD580" w14:textId="77777777" w:rsidR="004E0616" w:rsidRPr="000A40ED" w:rsidRDefault="004E0616" w:rsidP="00312EC2">
      <w:pPr>
        <w:spacing w:line="360" w:lineRule="auto"/>
        <w:ind w:firstLine="709"/>
        <w:jc w:val="both"/>
        <w:rPr>
          <w:rFonts w:ascii="Times New Roman" w:hAnsi="Times New Roman" w:cs="Times New Roman"/>
          <w:sz w:val="28"/>
          <w:szCs w:val="28"/>
        </w:rPr>
      </w:pPr>
      <w:r w:rsidRPr="000A40ED">
        <w:rPr>
          <w:rFonts w:ascii="Times New Roman" w:hAnsi="Times New Roman" w:cs="Times New Roman"/>
          <w:sz w:val="28"/>
          <w:szCs w:val="28"/>
        </w:rPr>
        <w:t>В визуальном оформлении ставка сделана на яркость и большое количество иллюстраций, что также говорит о рекламных целях создателей «журнала».</w:t>
      </w:r>
    </w:p>
    <w:p w14:paraId="60CD443F" w14:textId="77777777" w:rsidR="004E0616" w:rsidRPr="000A40ED" w:rsidRDefault="004E0616" w:rsidP="00312EC2">
      <w:pPr>
        <w:spacing w:line="360" w:lineRule="auto"/>
        <w:ind w:firstLine="709"/>
        <w:jc w:val="both"/>
        <w:rPr>
          <w:rFonts w:ascii="Times New Roman" w:hAnsi="Times New Roman" w:cs="Times New Roman"/>
          <w:sz w:val="28"/>
          <w:szCs w:val="28"/>
        </w:rPr>
      </w:pPr>
      <w:r w:rsidRPr="000A40ED">
        <w:rPr>
          <w:rFonts w:ascii="Times New Roman" w:hAnsi="Times New Roman" w:cs="Times New Roman"/>
          <w:sz w:val="28"/>
          <w:szCs w:val="28"/>
        </w:rPr>
        <w:t>Отсутствие КГМ и стройной тематической концепции, присущей хорошим журналам, препятствует достижению поставленным создателями «журнала» целям и оставляет читателя в недоумении.</w:t>
      </w:r>
    </w:p>
    <w:p w14:paraId="3DC0204B" w14:textId="77777777" w:rsidR="00C96CC5" w:rsidRPr="000A40ED" w:rsidRDefault="00C96CC5" w:rsidP="000A40ED">
      <w:pPr>
        <w:spacing w:line="360" w:lineRule="auto"/>
        <w:ind w:firstLine="709"/>
        <w:rPr>
          <w:rFonts w:ascii="Times New Roman" w:hAnsi="Times New Roman" w:cs="Times New Roman"/>
          <w:sz w:val="28"/>
          <w:szCs w:val="28"/>
        </w:rPr>
      </w:pPr>
    </w:p>
    <w:p w14:paraId="0EA3BD4F" w14:textId="77777777" w:rsidR="00EF6132" w:rsidRPr="000A40ED" w:rsidRDefault="00EF6132" w:rsidP="000A40ED">
      <w:pPr>
        <w:spacing w:line="360" w:lineRule="auto"/>
        <w:ind w:firstLine="709"/>
        <w:rPr>
          <w:rFonts w:ascii="Times New Roman" w:hAnsi="Times New Roman" w:cs="Times New Roman"/>
          <w:sz w:val="28"/>
          <w:szCs w:val="28"/>
        </w:rPr>
      </w:pPr>
    </w:p>
    <w:p w14:paraId="3AA22DEE" w14:textId="77777777" w:rsidR="00E26613" w:rsidRPr="000A40ED" w:rsidRDefault="00E26613" w:rsidP="000A40ED">
      <w:pPr>
        <w:spacing w:line="360" w:lineRule="auto"/>
        <w:ind w:firstLine="709"/>
        <w:rPr>
          <w:rFonts w:ascii="Times New Roman" w:hAnsi="Times New Roman" w:cs="Times New Roman"/>
          <w:sz w:val="28"/>
          <w:szCs w:val="28"/>
        </w:rPr>
      </w:pPr>
    </w:p>
    <w:p w14:paraId="7978125C" w14:textId="0E65464A" w:rsidR="00D51F4B" w:rsidRPr="00B922A6" w:rsidRDefault="00312EC2" w:rsidP="00B922A6">
      <w:pPr>
        <w:spacing w:line="360" w:lineRule="auto"/>
        <w:jc w:val="both"/>
        <w:rPr>
          <w:rFonts w:ascii="Times New Roman" w:hAnsi="Times New Roman" w:cs="Times New Roman"/>
          <w:sz w:val="28"/>
          <w:szCs w:val="28"/>
        </w:rPr>
      </w:pPr>
      <w:r>
        <w:rPr>
          <w:rFonts w:ascii="Times New Roman" w:hAnsi="Times New Roman" w:cs="Times New Roman"/>
          <w:sz w:val="28"/>
          <w:szCs w:val="28"/>
        </w:rPr>
        <w:br w:type="page"/>
      </w:r>
    </w:p>
    <w:p w14:paraId="43F56ACF" w14:textId="31ECAA34" w:rsidR="00D51F4B" w:rsidRPr="00B922A6" w:rsidRDefault="00D51F4B" w:rsidP="00B922A6">
      <w:pPr>
        <w:pStyle w:val="1"/>
        <w:rPr>
          <w:rFonts w:ascii="Times New Roman" w:hAnsi="Times New Roman" w:cs="Times New Roman"/>
          <w:b/>
          <w:color w:val="auto"/>
        </w:rPr>
      </w:pPr>
      <w:bookmarkStart w:id="61" w:name="_Toc483303607"/>
      <w:r w:rsidRPr="00B922A6">
        <w:rPr>
          <w:rFonts w:ascii="Times New Roman" w:hAnsi="Times New Roman" w:cs="Times New Roman"/>
          <w:b/>
          <w:color w:val="auto"/>
        </w:rPr>
        <w:lastRenderedPageBreak/>
        <w:t xml:space="preserve">Глава </w:t>
      </w:r>
      <w:r w:rsidRPr="00B922A6">
        <w:rPr>
          <w:rFonts w:ascii="Times New Roman" w:hAnsi="Times New Roman" w:cs="Times New Roman"/>
          <w:b/>
          <w:color w:val="auto"/>
          <w:lang w:val="en-US"/>
        </w:rPr>
        <w:t>II</w:t>
      </w:r>
      <w:r w:rsidRPr="00B922A6">
        <w:rPr>
          <w:rFonts w:ascii="Times New Roman" w:hAnsi="Times New Roman" w:cs="Times New Roman"/>
          <w:b/>
          <w:color w:val="auto"/>
        </w:rPr>
        <w:t>. Тематическая концепция и композиционно-графическая модель газеты «Растопка»</w:t>
      </w:r>
      <w:bookmarkEnd w:id="61"/>
    </w:p>
    <w:p w14:paraId="4ED88277" w14:textId="77777777" w:rsidR="00B922A6" w:rsidRPr="00B922A6" w:rsidRDefault="00B922A6" w:rsidP="005129E3">
      <w:pPr>
        <w:spacing w:line="360" w:lineRule="auto"/>
        <w:ind w:firstLine="709"/>
        <w:jc w:val="both"/>
        <w:outlineLvl w:val="0"/>
        <w:rPr>
          <w:rFonts w:ascii="Times New Roman" w:hAnsi="Times New Roman" w:cs="Times New Roman"/>
          <w:b/>
          <w:sz w:val="28"/>
          <w:szCs w:val="28"/>
        </w:rPr>
      </w:pPr>
    </w:p>
    <w:p w14:paraId="5F4A68D3" w14:textId="260A593F" w:rsidR="00D51F4B" w:rsidRPr="00B922A6" w:rsidRDefault="00C27DD8" w:rsidP="00B922A6">
      <w:pPr>
        <w:pStyle w:val="2"/>
        <w:rPr>
          <w:rFonts w:ascii="Times New Roman" w:hAnsi="Times New Roman" w:cs="Times New Roman"/>
          <w:b/>
          <w:color w:val="auto"/>
          <w:sz w:val="28"/>
        </w:rPr>
      </w:pPr>
      <w:bookmarkStart w:id="62" w:name="_Toc483303388"/>
      <w:bookmarkStart w:id="63" w:name="_Toc483303608"/>
      <w:r>
        <w:rPr>
          <w:rFonts w:ascii="Times New Roman" w:hAnsi="Times New Roman" w:cs="Times New Roman"/>
          <w:b/>
          <w:color w:val="auto"/>
          <w:sz w:val="28"/>
        </w:rPr>
        <w:t>2.1</w:t>
      </w:r>
      <w:r w:rsidR="009E7553" w:rsidRPr="00B922A6">
        <w:rPr>
          <w:rFonts w:ascii="Times New Roman" w:hAnsi="Times New Roman" w:cs="Times New Roman"/>
          <w:b/>
          <w:color w:val="auto"/>
          <w:sz w:val="28"/>
        </w:rPr>
        <w:t xml:space="preserve">. </w:t>
      </w:r>
      <w:r w:rsidR="00D51F4B" w:rsidRPr="00B922A6">
        <w:rPr>
          <w:rFonts w:ascii="Times New Roman" w:hAnsi="Times New Roman" w:cs="Times New Roman"/>
          <w:b/>
          <w:color w:val="auto"/>
          <w:sz w:val="28"/>
        </w:rPr>
        <w:t>Тематическая концепция</w:t>
      </w:r>
      <w:bookmarkEnd w:id="62"/>
      <w:bookmarkEnd w:id="63"/>
    </w:p>
    <w:p w14:paraId="6311FF9F" w14:textId="77777777" w:rsidR="00B922A6" w:rsidRPr="00B922A6" w:rsidRDefault="00B922A6" w:rsidP="005129E3">
      <w:pPr>
        <w:spacing w:line="360" w:lineRule="auto"/>
        <w:ind w:firstLine="709"/>
        <w:jc w:val="both"/>
        <w:outlineLvl w:val="0"/>
        <w:rPr>
          <w:rFonts w:ascii="Times New Roman" w:hAnsi="Times New Roman" w:cs="Times New Roman"/>
          <w:b/>
          <w:sz w:val="28"/>
          <w:szCs w:val="28"/>
        </w:rPr>
      </w:pPr>
    </w:p>
    <w:p w14:paraId="44A461FC" w14:textId="62E980D0" w:rsidR="00D51F4B" w:rsidRPr="00B922A6" w:rsidRDefault="00D51F4B" w:rsidP="00C27DD8">
      <w:pPr>
        <w:pStyle w:val="3"/>
        <w:numPr>
          <w:ilvl w:val="2"/>
          <w:numId w:val="12"/>
        </w:numPr>
        <w:rPr>
          <w:rFonts w:ascii="Times New Roman" w:hAnsi="Times New Roman" w:cs="Times New Roman"/>
          <w:b/>
          <w:color w:val="auto"/>
          <w:sz w:val="28"/>
        </w:rPr>
      </w:pPr>
      <w:bookmarkStart w:id="64" w:name="_Toc483302702"/>
      <w:bookmarkStart w:id="65" w:name="_Toc483303389"/>
      <w:bookmarkStart w:id="66" w:name="_Toc483303609"/>
      <w:r w:rsidRPr="00B922A6">
        <w:rPr>
          <w:rFonts w:ascii="Times New Roman" w:hAnsi="Times New Roman" w:cs="Times New Roman"/>
          <w:b/>
          <w:color w:val="auto"/>
          <w:sz w:val="28"/>
        </w:rPr>
        <w:t xml:space="preserve">Аудитория </w:t>
      </w:r>
      <w:r w:rsidR="00B922A6">
        <w:rPr>
          <w:rFonts w:ascii="Times New Roman" w:hAnsi="Times New Roman" w:cs="Times New Roman"/>
          <w:b/>
          <w:color w:val="auto"/>
          <w:sz w:val="28"/>
        </w:rPr>
        <w:t>газеты</w:t>
      </w:r>
      <w:bookmarkEnd w:id="64"/>
      <w:bookmarkEnd w:id="65"/>
      <w:bookmarkEnd w:id="66"/>
    </w:p>
    <w:p w14:paraId="26690DA9" w14:textId="77777777" w:rsidR="00B922A6" w:rsidRDefault="00B922A6" w:rsidP="00D51F4B">
      <w:pPr>
        <w:spacing w:line="360" w:lineRule="auto"/>
        <w:ind w:firstLine="709"/>
        <w:jc w:val="both"/>
        <w:rPr>
          <w:rFonts w:ascii="Times New Roman" w:hAnsi="Times New Roman" w:cs="Times New Roman"/>
          <w:sz w:val="28"/>
          <w:szCs w:val="28"/>
        </w:rPr>
      </w:pPr>
    </w:p>
    <w:p w14:paraId="0F14348B" w14:textId="306A293D" w:rsidR="00D51F4B" w:rsidRPr="00B922A6" w:rsidRDefault="00D51F4B" w:rsidP="00D51F4B">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Портрет целевой аудитории газеты «Растопка» можно описать по нескольким категориям.</w:t>
      </w:r>
    </w:p>
    <w:p w14:paraId="346A1A96" w14:textId="77777777" w:rsidR="009E7553" w:rsidRPr="00B922A6" w:rsidRDefault="009E7553" w:rsidP="00D51F4B">
      <w:pPr>
        <w:spacing w:line="360" w:lineRule="auto"/>
        <w:ind w:firstLine="709"/>
        <w:jc w:val="both"/>
        <w:rPr>
          <w:rFonts w:ascii="Times New Roman" w:hAnsi="Times New Roman" w:cs="Times New Roman"/>
          <w:b/>
          <w:sz w:val="28"/>
          <w:szCs w:val="28"/>
        </w:rPr>
      </w:pPr>
    </w:p>
    <w:p w14:paraId="0A95D071" w14:textId="2C21996E" w:rsidR="00D51F4B" w:rsidRPr="00823AC2" w:rsidRDefault="00D51F4B" w:rsidP="00823AC2">
      <w:pPr>
        <w:spacing w:line="360" w:lineRule="auto"/>
        <w:ind w:firstLine="709"/>
        <w:rPr>
          <w:rFonts w:ascii="Times New Roman" w:hAnsi="Times New Roman" w:cs="Times New Roman"/>
          <w:b/>
          <w:sz w:val="28"/>
        </w:rPr>
      </w:pPr>
      <w:bookmarkStart w:id="67" w:name="_Toc483098009"/>
      <w:bookmarkStart w:id="68" w:name="_Toc483140411"/>
      <w:bookmarkStart w:id="69" w:name="_Toc483147380"/>
      <w:r w:rsidRPr="00823AC2">
        <w:rPr>
          <w:rFonts w:ascii="Times New Roman" w:hAnsi="Times New Roman" w:cs="Times New Roman"/>
          <w:b/>
          <w:sz w:val="28"/>
        </w:rPr>
        <w:t>Социально-демографические характеристики (пол, возраст, доход).</w:t>
      </w:r>
      <w:bookmarkEnd w:id="67"/>
      <w:bookmarkEnd w:id="68"/>
      <w:bookmarkEnd w:id="69"/>
    </w:p>
    <w:p w14:paraId="73BCC6C0" w14:textId="43F300C3" w:rsidR="00D51F4B" w:rsidRPr="00B922A6" w:rsidRDefault="00D51F4B" w:rsidP="00D51F4B">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 xml:space="preserve">Ядро целевой аудитории – «жители» ДОЛ «Оранжевая планета» – дети, приезжающие в лагерь «Оранжевая планета», их родители, а также педагогический состав ДОЛ «Оранжевая планета». Таким образом, возраст целевой аудитории колеблется от 6 </w:t>
      </w:r>
      <w:r w:rsidR="00D4380E" w:rsidRPr="00B922A6">
        <w:rPr>
          <w:rFonts w:ascii="Times New Roman" w:hAnsi="Times New Roman" w:cs="Times New Roman"/>
          <w:sz w:val="28"/>
          <w:szCs w:val="28"/>
        </w:rPr>
        <w:t>до 17</w:t>
      </w:r>
      <w:r w:rsidR="00B37398" w:rsidRPr="00B922A6">
        <w:rPr>
          <w:rFonts w:ascii="Times New Roman" w:hAnsi="Times New Roman" w:cs="Times New Roman"/>
          <w:sz w:val="28"/>
          <w:szCs w:val="28"/>
        </w:rPr>
        <w:t xml:space="preserve"> лет – детская и подростковая аудитория, от 18 до 25 – основной педагогический состав, и от 30 до 45 – родители. В основном это жители Санкт-Петербурга, семьи, достаток которых выше среднего. </w:t>
      </w:r>
    </w:p>
    <w:p w14:paraId="5720CD52" w14:textId="77777777" w:rsidR="00B37398" w:rsidRPr="00B922A6" w:rsidRDefault="00B37398" w:rsidP="00D51F4B">
      <w:pPr>
        <w:spacing w:line="360" w:lineRule="auto"/>
        <w:ind w:firstLine="709"/>
        <w:jc w:val="both"/>
        <w:rPr>
          <w:rFonts w:ascii="Times New Roman" w:hAnsi="Times New Roman" w:cs="Times New Roman"/>
          <w:sz w:val="28"/>
          <w:szCs w:val="28"/>
        </w:rPr>
      </w:pPr>
    </w:p>
    <w:p w14:paraId="41B23CBD" w14:textId="03BD84FB" w:rsidR="00B37398" w:rsidRPr="00B922A6" w:rsidRDefault="00B37398" w:rsidP="00D51F4B">
      <w:pPr>
        <w:spacing w:line="360" w:lineRule="auto"/>
        <w:ind w:firstLine="709"/>
        <w:jc w:val="both"/>
        <w:rPr>
          <w:rFonts w:ascii="Times New Roman" w:hAnsi="Times New Roman" w:cs="Times New Roman"/>
          <w:b/>
          <w:sz w:val="28"/>
          <w:szCs w:val="28"/>
        </w:rPr>
      </w:pPr>
      <w:r w:rsidRPr="00B922A6">
        <w:rPr>
          <w:rFonts w:ascii="Times New Roman" w:hAnsi="Times New Roman" w:cs="Times New Roman"/>
          <w:b/>
          <w:sz w:val="28"/>
          <w:szCs w:val="28"/>
        </w:rPr>
        <w:t>Психографические характеристики (стиль жизни, особенности личности, черты характера, жизненная позиция, доминирующие мотивы поведения, образ жизни, система ценностей).</w:t>
      </w:r>
    </w:p>
    <w:p w14:paraId="0DEAD16D" w14:textId="3AD64024" w:rsidR="00C22B31" w:rsidRPr="00B922A6" w:rsidRDefault="00B37398" w:rsidP="00C22B31">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 xml:space="preserve">Ориентированы на активный образ жизни – как в том, что касается отдыха (заинтересованы в туристических походах, альпинизме, скалолазании, рафтинге и прочих активных способах проведения досуга), так и в том, что касается активного развития и саморазвития. Ценят общение с многогранными и разноплановыми личностями, </w:t>
      </w:r>
      <w:r w:rsidR="00D4380E" w:rsidRPr="00B922A6">
        <w:rPr>
          <w:rFonts w:ascii="Times New Roman" w:hAnsi="Times New Roman" w:cs="Times New Roman"/>
          <w:sz w:val="28"/>
          <w:szCs w:val="28"/>
        </w:rPr>
        <w:t>а также общение в сложившейся малой группе, но с радостью принимают в нее новых членов, помогая им освоиться с лагерной спецификой. Занимают социально активную позицию, любят общаться и заводить новые знакомства. Г</w:t>
      </w:r>
      <w:r w:rsidRPr="00B922A6">
        <w:rPr>
          <w:rFonts w:ascii="Times New Roman" w:hAnsi="Times New Roman" w:cs="Times New Roman"/>
          <w:sz w:val="28"/>
          <w:szCs w:val="28"/>
        </w:rPr>
        <w:t xml:space="preserve">отовы учиться и воспринимать все новое. </w:t>
      </w:r>
      <w:r w:rsidR="00C22B31" w:rsidRPr="00B922A6">
        <w:rPr>
          <w:rFonts w:ascii="Times New Roman" w:hAnsi="Times New Roman" w:cs="Times New Roman"/>
          <w:sz w:val="28"/>
          <w:szCs w:val="28"/>
        </w:rPr>
        <w:t xml:space="preserve">Большое внимание уделяют вопросам </w:t>
      </w:r>
      <w:r w:rsidR="00C22B31" w:rsidRPr="00B922A6">
        <w:rPr>
          <w:rFonts w:ascii="Times New Roman" w:hAnsi="Times New Roman" w:cs="Times New Roman"/>
          <w:sz w:val="28"/>
          <w:szCs w:val="28"/>
        </w:rPr>
        <w:lastRenderedPageBreak/>
        <w:t>взаимопонимания между людьми, экологии, жизни в гармонии с природой и другим гуманистическим ценностям. Рады любой возможности расширить кругозор.</w:t>
      </w:r>
    </w:p>
    <w:p w14:paraId="0470ECC9" w14:textId="77777777" w:rsidR="00C22B31" w:rsidRPr="00B922A6" w:rsidRDefault="00C22B31" w:rsidP="00C22B31">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Ключевые ценности: взаимопонимание, взаимопомощь, общение, саморазвитие, жизнь в согласии с миром и с собой, следопытство (русский аналог скаутству).</w:t>
      </w:r>
    </w:p>
    <w:p w14:paraId="6DD0F114" w14:textId="373DD4D3" w:rsidR="00B37398" w:rsidRPr="00B922A6" w:rsidRDefault="00B37398" w:rsidP="00D51F4B">
      <w:pPr>
        <w:spacing w:line="360" w:lineRule="auto"/>
        <w:ind w:firstLine="709"/>
        <w:jc w:val="both"/>
        <w:rPr>
          <w:rFonts w:ascii="Times New Roman" w:hAnsi="Times New Roman" w:cs="Times New Roman"/>
          <w:sz w:val="28"/>
          <w:szCs w:val="28"/>
        </w:rPr>
      </w:pPr>
    </w:p>
    <w:p w14:paraId="0903730F" w14:textId="2818F67C" w:rsidR="00D4380E" w:rsidRPr="00B922A6" w:rsidRDefault="00D4380E" w:rsidP="00C27DD8">
      <w:pPr>
        <w:pStyle w:val="3"/>
        <w:numPr>
          <w:ilvl w:val="2"/>
          <w:numId w:val="12"/>
        </w:numPr>
        <w:rPr>
          <w:rFonts w:ascii="Times New Roman" w:hAnsi="Times New Roman" w:cs="Times New Roman"/>
          <w:b/>
          <w:color w:val="auto"/>
          <w:sz w:val="28"/>
        </w:rPr>
      </w:pPr>
      <w:bookmarkStart w:id="70" w:name="_Toc483302703"/>
      <w:bookmarkStart w:id="71" w:name="_Toc483303390"/>
      <w:bookmarkStart w:id="72" w:name="_Toc483303572"/>
      <w:bookmarkStart w:id="73" w:name="_Toc483303610"/>
      <w:r w:rsidRPr="00B922A6">
        <w:rPr>
          <w:rFonts w:ascii="Times New Roman" w:hAnsi="Times New Roman" w:cs="Times New Roman"/>
          <w:b/>
          <w:color w:val="auto"/>
          <w:sz w:val="28"/>
        </w:rPr>
        <w:t>Концепция газеты</w:t>
      </w:r>
      <w:bookmarkEnd w:id="70"/>
      <w:bookmarkEnd w:id="71"/>
      <w:bookmarkEnd w:id="72"/>
      <w:bookmarkEnd w:id="73"/>
    </w:p>
    <w:p w14:paraId="07E367EF" w14:textId="77777777" w:rsidR="00B922A6" w:rsidRDefault="00B922A6" w:rsidP="00D4380E">
      <w:pPr>
        <w:spacing w:line="360" w:lineRule="auto"/>
        <w:ind w:firstLine="709"/>
        <w:jc w:val="both"/>
        <w:rPr>
          <w:rFonts w:ascii="Times New Roman" w:hAnsi="Times New Roman" w:cs="Times New Roman"/>
          <w:sz w:val="28"/>
          <w:szCs w:val="28"/>
        </w:rPr>
      </w:pPr>
    </w:p>
    <w:p w14:paraId="167ABCE0" w14:textId="77777777" w:rsidR="00D4380E" w:rsidRPr="00B922A6" w:rsidRDefault="00D4380E" w:rsidP="00D4380E">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 xml:space="preserve">В создании газеты активно принимают участие дети, выступающие как в роли авторов, так и фотографов. С одной стороны, газета выступает как педагогический инструмент, помогающий развить грамотную и красивую письменную речь, креативность, отойти от шаблонов школьных сочинений. С другой, газета как корпоративное издание превратилась в «друга» и «собеседника», стала неотъемлемой частью лагерной жизни. В газете чередуются актуальные новости, интересные как участникам смены, так и «старичкам» лагеря, стремящимся приблизиться к лагерной атмосфере даже в городе, так и неустаревающие статьи вне новостных рамок, отвечающие интересам аудитории. </w:t>
      </w:r>
    </w:p>
    <w:p w14:paraId="6461CAA2" w14:textId="3E66A3EC" w:rsidR="00D4380E" w:rsidRPr="00B922A6" w:rsidRDefault="00D4380E" w:rsidP="00D4380E">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 xml:space="preserve">Основная целевая аудитория – представители поколения </w:t>
      </w:r>
      <w:r w:rsidRPr="00B922A6">
        <w:rPr>
          <w:rFonts w:ascii="Times New Roman" w:hAnsi="Times New Roman" w:cs="Times New Roman"/>
          <w:sz w:val="28"/>
          <w:szCs w:val="28"/>
          <w:lang w:val="en-US"/>
        </w:rPr>
        <w:t>Z</w:t>
      </w:r>
      <w:r w:rsidRPr="00B922A6">
        <w:rPr>
          <w:rFonts w:ascii="Times New Roman" w:hAnsi="Times New Roman" w:cs="Times New Roman"/>
          <w:sz w:val="28"/>
          <w:szCs w:val="28"/>
        </w:rPr>
        <w:t>, визуалы, активные пользователи социальных сетей. Поэтому иллюстрации занимают важное место в концепции газеты. Иллюстративный материал может занимать до 70% полосы. Иллюстрации представлены не только фотографиями, но и рисунками – среди подростков немало ребят, занимающихся в художественных школах или просто талантливых художников, которым важно увидеть свои творения на страницах печатного издания для дополнительной мотивации для саморазвития.</w:t>
      </w:r>
    </w:p>
    <w:p w14:paraId="34FCBE93" w14:textId="77777777" w:rsidR="00D4380E" w:rsidRDefault="00D4380E" w:rsidP="00D4380E">
      <w:pPr>
        <w:spacing w:line="360" w:lineRule="auto"/>
        <w:ind w:firstLine="709"/>
        <w:jc w:val="both"/>
        <w:rPr>
          <w:rFonts w:ascii="Times New Roman" w:hAnsi="Times New Roman" w:cs="Times New Roman"/>
          <w:sz w:val="28"/>
          <w:szCs w:val="28"/>
        </w:rPr>
      </w:pPr>
    </w:p>
    <w:p w14:paraId="5E4649E4" w14:textId="77777777" w:rsidR="00312EC2" w:rsidRDefault="00312EC2" w:rsidP="00D4380E">
      <w:pPr>
        <w:spacing w:line="360" w:lineRule="auto"/>
        <w:ind w:firstLine="709"/>
        <w:jc w:val="both"/>
        <w:rPr>
          <w:rFonts w:ascii="Times New Roman" w:hAnsi="Times New Roman" w:cs="Times New Roman"/>
          <w:sz w:val="28"/>
          <w:szCs w:val="28"/>
        </w:rPr>
      </w:pPr>
    </w:p>
    <w:p w14:paraId="498D94D5" w14:textId="77777777" w:rsidR="00312EC2" w:rsidRPr="00B922A6" w:rsidRDefault="00312EC2" w:rsidP="00D4380E">
      <w:pPr>
        <w:spacing w:line="360" w:lineRule="auto"/>
        <w:ind w:firstLine="709"/>
        <w:jc w:val="both"/>
        <w:rPr>
          <w:rFonts w:ascii="Times New Roman" w:hAnsi="Times New Roman" w:cs="Times New Roman"/>
          <w:sz w:val="28"/>
          <w:szCs w:val="28"/>
        </w:rPr>
      </w:pPr>
    </w:p>
    <w:p w14:paraId="5F27E272" w14:textId="441E5ABE" w:rsidR="00D4380E" w:rsidRPr="00B922A6" w:rsidRDefault="00C27DD8" w:rsidP="00C27DD8">
      <w:pPr>
        <w:pStyle w:val="3"/>
        <w:rPr>
          <w:rFonts w:ascii="Times New Roman" w:hAnsi="Times New Roman" w:cs="Times New Roman"/>
          <w:b/>
          <w:color w:val="auto"/>
          <w:sz w:val="28"/>
        </w:rPr>
      </w:pPr>
      <w:bookmarkStart w:id="74" w:name="_Toc483302704"/>
      <w:bookmarkStart w:id="75" w:name="_Toc483303391"/>
      <w:bookmarkStart w:id="76" w:name="_Toc483303573"/>
      <w:bookmarkStart w:id="77" w:name="_Toc483303611"/>
      <w:r>
        <w:rPr>
          <w:rFonts w:ascii="Times New Roman" w:hAnsi="Times New Roman" w:cs="Times New Roman"/>
          <w:b/>
          <w:color w:val="auto"/>
          <w:sz w:val="28"/>
        </w:rPr>
        <w:lastRenderedPageBreak/>
        <w:t xml:space="preserve">2.1.3. </w:t>
      </w:r>
      <w:r w:rsidR="00D4380E" w:rsidRPr="00B922A6">
        <w:rPr>
          <w:rFonts w:ascii="Times New Roman" w:hAnsi="Times New Roman" w:cs="Times New Roman"/>
          <w:b/>
          <w:color w:val="auto"/>
          <w:sz w:val="28"/>
        </w:rPr>
        <w:t>Обоснование названия</w:t>
      </w:r>
      <w:bookmarkEnd w:id="74"/>
      <w:bookmarkEnd w:id="75"/>
      <w:bookmarkEnd w:id="76"/>
      <w:bookmarkEnd w:id="77"/>
    </w:p>
    <w:p w14:paraId="6E289856" w14:textId="77777777" w:rsidR="00B922A6" w:rsidRDefault="00B922A6" w:rsidP="00D4380E">
      <w:pPr>
        <w:spacing w:line="360" w:lineRule="auto"/>
        <w:ind w:firstLine="709"/>
        <w:jc w:val="both"/>
        <w:rPr>
          <w:rFonts w:ascii="Times New Roman" w:hAnsi="Times New Roman" w:cs="Times New Roman"/>
          <w:sz w:val="28"/>
          <w:szCs w:val="28"/>
        </w:rPr>
      </w:pPr>
    </w:p>
    <w:p w14:paraId="18270F7A" w14:textId="6CEBFB3F" w:rsidR="00D4380E" w:rsidRPr="00B922A6" w:rsidRDefault="00D4380E" w:rsidP="00D4380E">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 xml:space="preserve">Под растопкой понимают бересту, сухую лучину, тонкие ветки, пригодные для разжигания костра. Название обусловлено не только тематикой лагеря, но и его историей. </w:t>
      </w:r>
      <w:r w:rsidR="00E318E4">
        <w:rPr>
          <w:rFonts w:ascii="Times New Roman" w:hAnsi="Times New Roman" w:cs="Times New Roman"/>
          <w:sz w:val="28"/>
          <w:szCs w:val="28"/>
        </w:rPr>
        <w:t>Раньше</w:t>
      </w:r>
      <w:r w:rsidRPr="00B922A6">
        <w:rPr>
          <w:rFonts w:ascii="Times New Roman" w:hAnsi="Times New Roman" w:cs="Times New Roman"/>
          <w:sz w:val="28"/>
          <w:szCs w:val="28"/>
        </w:rPr>
        <w:t xml:space="preserve"> на территории лагеря уже выходила газета «Растопка»</w:t>
      </w:r>
      <w:r w:rsidR="0077292D">
        <w:rPr>
          <w:rStyle w:val="a5"/>
          <w:rFonts w:ascii="Times New Roman" w:hAnsi="Times New Roman" w:cs="Times New Roman"/>
          <w:sz w:val="28"/>
          <w:szCs w:val="28"/>
        </w:rPr>
        <w:footnoteReference w:id="20"/>
      </w:r>
      <w:r w:rsidRPr="00B922A6">
        <w:rPr>
          <w:rFonts w:ascii="Times New Roman" w:hAnsi="Times New Roman" w:cs="Times New Roman"/>
          <w:sz w:val="28"/>
          <w:szCs w:val="28"/>
        </w:rPr>
        <w:t>, прочитав которую, юные следопыты могли с ее помощью развести костер. Новая «Растопка» заслужила больше уважения аудитории – выпуски бережно подшиваются, и ни один ребенок или взрослый не был замечен за разведением костра при помощи газеты.</w:t>
      </w:r>
    </w:p>
    <w:p w14:paraId="5C71075D" w14:textId="77777777" w:rsidR="00D4380E" w:rsidRPr="00B922A6" w:rsidRDefault="00D4380E" w:rsidP="00D51F4B">
      <w:pPr>
        <w:spacing w:line="360" w:lineRule="auto"/>
        <w:ind w:firstLine="709"/>
        <w:jc w:val="both"/>
        <w:rPr>
          <w:rFonts w:ascii="Times New Roman" w:hAnsi="Times New Roman" w:cs="Times New Roman"/>
          <w:sz w:val="28"/>
          <w:szCs w:val="28"/>
        </w:rPr>
      </w:pPr>
    </w:p>
    <w:p w14:paraId="28A0F36B" w14:textId="6259F25B" w:rsidR="00D4380E" w:rsidRPr="00B922A6" w:rsidRDefault="00D4380E" w:rsidP="00C27DD8">
      <w:pPr>
        <w:pStyle w:val="3"/>
        <w:numPr>
          <w:ilvl w:val="2"/>
          <w:numId w:val="13"/>
        </w:numPr>
        <w:rPr>
          <w:rFonts w:ascii="Times New Roman" w:hAnsi="Times New Roman" w:cs="Times New Roman"/>
          <w:b/>
          <w:color w:val="auto"/>
          <w:sz w:val="28"/>
        </w:rPr>
      </w:pPr>
      <w:bookmarkStart w:id="78" w:name="_Toc483302705"/>
      <w:bookmarkStart w:id="79" w:name="_Toc483303392"/>
      <w:bookmarkStart w:id="80" w:name="_Toc483303574"/>
      <w:bookmarkStart w:id="81" w:name="_Toc483303612"/>
      <w:r w:rsidRPr="00B922A6">
        <w:rPr>
          <w:rFonts w:ascii="Times New Roman" w:hAnsi="Times New Roman" w:cs="Times New Roman"/>
          <w:b/>
          <w:color w:val="auto"/>
          <w:sz w:val="28"/>
        </w:rPr>
        <w:t>Рубрикация</w:t>
      </w:r>
      <w:bookmarkEnd w:id="78"/>
      <w:bookmarkEnd w:id="79"/>
      <w:bookmarkEnd w:id="80"/>
      <w:bookmarkEnd w:id="81"/>
    </w:p>
    <w:p w14:paraId="7B0E498D" w14:textId="77777777" w:rsidR="00B922A6" w:rsidRDefault="00B922A6" w:rsidP="00AA357A">
      <w:pPr>
        <w:spacing w:line="360" w:lineRule="auto"/>
        <w:ind w:firstLine="709"/>
        <w:jc w:val="both"/>
        <w:rPr>
          <w:rFonts w:ascii="Times New Roman" w:hAnsi="Times New Roman" w:cs="Times New Roman"/>
          <w:sz w:val="28"/>
          <w:szCs w:val="28"/>
        </w:rPr>
      </w:pPr>
    </w:p>
    <w:p w14:paraId="13B1D765" w14:textId="5FFA70E5" w:rsidR="00D4380E" w:rsidRPr="00B922A6" w:rsidRDefault="00D4380E" w:rsidP="00AA357A">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 xml:space="preserve">В газете сложился набор рубрик, часть из которых появляется в каждом номере, часть – от случая к случаю. </w:t>
      </w:r>
      <w:r w:rsidR="004D2B93">
        <w:rPr>
          <w:rFonts w:ascii="Times New Roman" w:hAnsi="Times New Roman" w:cs="Times New Roman"/>
          <w:sz w:val="28"/>
          <w:szCs w:val="28"/>
        </w:rPr>
        <w:t>Ниже приведен список постоянных рубрик, с полным списком можно ознакомиться в приложении 3</w:t>
      </w:r>
      <w:r w:rsidR="004D2B93">
        <w:rPr>
          <w:rStyle w:val="a5"/>
          <w:rFonts w:ascii="Times New Roman" w:hAnsi="Times New Roman" w:cs="Times New Roman"/>
          <w:sz w:val="28"/>
          <w:szCs w:val="28"/>
        </w:rPr>
        <w:footnoteReference w:id="21"/>
      </w:r>
      <w:r w:rsidR="004D2B93">
        <w:rPr>
          <w:rFonts w:ascii="Times New Roman" w:hAnsi="Times New Roman" w:cs="Times New Roman"/>
          <w:sz w:val="28"/>
          <w:szCs w:val="28"/>
        </w:rPr>
        <w:t>.</w:t>
      </w:r>
    </w:p>
    <w:p w14:paraId="77346268" w14:textId="77777777" w:rsidR="00D4380E" w:rsidRPr="00B922A6" w:rsidRDefault="00D4380E" w:rsidP="00AA357A">
      <w:pPr>
        <w:spacing w:line="360" w:lineRule="auto"/>
        <w:ind w:firstLine="709"/>
        <w:jc w:val="both"/>
        <w:rPr>
          <w:rFonts w:ascii="Times New Roman" w:hAnsi="Times New Roman" w:cs="Times New Roman"/>
          <w:sz w:val="28"/>
          <w:szCs w:val="28"/>
        </w:rPr>
      </w:pPr>
    </w:p>
    <w:tbl>
      <w:tblPr>
        <w:tblStyle w:val="ac"/>
        <w:tblW w:w="0" w:type="auto"/>
        <w:tblLook w:val="04A0" w:firstRow="1" w:lastRow="0" w:firstColumn="1" w:lastColumn="0" w:noHBand="0" w:noVBand="1"/>
      </w:tblPr>
      <w:tblGrid>
        <w:gridCol w:w="566"/>
        <w:gridCol w:w="2014"/>
        <w:gridCol w:w="2120"/>
        <w:gridCol w:w="1931"/>
        <w:gridCol w:w="1133"/>
        <w:gridCol w:w="1575"/>
      </w:tblGrid>
      <w:tr w:rsidR="00D86714" w:rsidRPr="00B922A6" w14:paraId="05A42292" w14:textId="77777777" w:rsidTr="00A4289A">
        <w:tc>
          <w:tcPr>
            <w:tcW w:w="566" w:type="dxa"/>
          </w:tcPr>
          <w:p w14:paraId="5E87E7CB" w14:textId="77777777" w:rsidR="00D86714" w:rsidRPr="00B922A6" w:rsidRDefault="00D86714" w:rsidP="00AA357A">
            <w:pPr>
              <w:spacing w:line="360" w:lineRule="auto"/>
              <w:jc w:val="both"/>
              <w:rPr>
                <w:rFonts w:ascii="Times New Roman" w:hAnsi="Times New Roman" w:cs="Times New Roman"/>
                <w:sz w:val="28"/>
                <w:szCs w:val="28"/>
              </w:rPr>
            </w:pPr>
          </w:p>
        </w:tc>
        <w:tc>
          <w:tcPr>
            <w:tcW w:w="2014" w:type="dxa"/>
          </w:tcPr>
          <w:p w14:paraId="1ED44B43" w14:textId="77777777"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Название рубрики</w:t>
            </w:r>
          </w:p>
        </w:tc>
        <w:tc>
          <w:tcPr>
            <w:tcW w:w="2120" w:type="dxa"/>
          </w:tcPr>
          <w:p w14:paraId="51580E20" w14:textId="77777777"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Описание рубрики</w:t>
            </w:r>
          </w:p>
        </w:tc>
        <w:tc>
          <w:tcPr>
            <w:tcW w:w="1931" w:type="dxa"/>
          </w:tcPr>
          <w:p w14:paraId="3A22B1B9" w14:textId="77777777"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Пример темы материала</w:t>
            </w:r>
          </w:p>
        </w:tc>
        <w:tc>
          <w:tcPr>
            <w:tcW w:w="1133" w:type="dxa"/>
          </w:tcPr>
          <w:p w14:paraId="6008E6B7" w14:textId="2A94745A"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Полос</w:t>
            </w:r>
            <w:r w:rsidR="00AA357A" w:rsidRPr="00B922A6">
              <w:rPr>
                <w:rFonts w:ascii="Times New Roman" w:hAnsi="Times New Roman" w:cs="Times New Roman"/>
                <w:sz w:val="28"/>
                <w:szCs w:val="28"/>
              </w:rPr>
              <w:t>-</w:t>
            </w:r>
            <w:r w:rsidRPr="00B922A6">
              <w:rPr>
                <w:rFonts w:ascii="Times New Roman" w:hAnsi="Times New Roman" w:cs="Times New Roman"/>
                <w:sz w:val="28"/>
                <w:szCs w:val="28"/>
              </w:rPr>
              <w:t>ность</w:t>
            </w:r>
          </w:p>
        </w:tc>
        <w:tc>
          <w:tcPr>
            <w:tcW w:w="1575" w:type="dxa"/>
          </w:tcPr>
          <w:p w14:paraId="5087D285" w14:textId="1C4065C8"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Количест</w:t>
            </w:r>
            <w:r w:rsidR="00AA357A" w:rsidRPr="00B922A6">
              <w:rPr>
                <w:rFonts w:ascii="Times New Roman" w:hAnsi="Times New Roman" w:cs="Times New Roman"/>
                <w:sz w:val="28"/>
                <w:szCs w:val="28"/>
              </w:rPr>
              <w:t>-</w:t>
            </w:r>
            <w:r w:rsidRPr="00B922A6">
              <w:rPr>
                <w:rFonts w:ascii="Times New Roman" w:hAnsi="Times New Roman" w:cs="Times New Roman"/>
                <w:sz w:val="28"/>
                <w:szCs w:val="28"/>
              </w:rPr>
              <w:t>во иллюстра</w:t>
            </w:r>
            <w:r w:rsidR="00AA357A" w:rsidRPr="00B922A6">
              <w:rPr>
                <w:rFonts w:ascii="Times New Roman" w:hAnsi="Times New Roman" w:cs="Times New Roman"/>
                <w:sz w:val="28"/>
                <w:szCs w:val="28"/>
              </w:rPr>
              <w:t>-</w:t>
            </w:r>
            <w:r w:rsidRPr="00B922A6">
              <w:rPr>
                <w:rFonts w:ascii="Times New Roman" w:hAnsi="Times New Roman" w:cs="Times New Roman"/>
                <w:sz w:val="28"/>
                <w:szCs w:val="28"/>
              </w:rPr>
              <w:t>тивного материала</w:t>
            </w:r>
          </w:p>
        </w:tc>
      </w:tr>
      <w:tr w:rsidR="00D86714" w:rsidRPr="00B922A6" w14:paraId="246907D9" w14:textId="77777777" w:rsidTr="00A4289A">
        <w:tc>
          <w:tcPr>
            <w:tcW w:w="566" w:type="dxa"/>
          </w:tcPr>
          <w:p w14:paraId="04CEDDE2" w14:textId="77777777"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1.</w:t>
            </w:r>
          </w:p>
        </w:tc>
        <w:tc>
          <w:tcPr>
            <w:tcW w:w="2014" w:type="dxa"/>
          </w:tcPr>
          <w:p w14:paraId="0F22EC57" w14:textId="77777777"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Лагерный калейдоскоп</w:t>
            </w:r>
          </w:p>
        </w:tc>
        <w:tc>
          <w:tcPr>
            <w:tcW w:w="2120" w:type="dxa"/>
          </w:tcPr>
          <w:p w14:paraId="49D172C9" w14:textId="6E52360E"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 xml:space="preserve">Представляет собой сборную солянку новостей со смены. Дети и педагоги в 4-5 предложениях </w:t>
            </w:r>
            <w:r w:rsidRPr="00B922A6">
              <w:rPr>
                <w:rFonts w:ascii="Times New Roman" w:hAnsi="Times New Roman" w:cs="Times New Roman"/>
                <w:sz w:val="28"/>
                <w:szCs w:val="28"/>
              </w:rPr>
              <w:lastRenderedPageBreak/>
              <w:t>пишут о самых запомнившихся событиях – прошедших мероприятиях, забавных случаях. В название часто выносятся случайные цитаты, которые превращаются в оксюморонный каламбур.</w:t>
            </w:r>
          </w:p>
        </w:tc>
        <w:tc>
          <w:tcPr>
            <w:tcW w:w="1931" w:type="dxa"/>
          </w:tcPr>
          <w:p w14:paraId="50577C19" w14:textId="77777777"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lastRenderedPageBreak/>
              <w:t>«Суп с вермишелью без вермишели, или немой ведет глухих»,</w:t>
            </w:r>
          </w:p>
          <w:p w14:paraId="032D772B" w14:textId="5D812DB2"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lastRenderedPageBreak/>
              <w:t>«Своевремен-ные мысли»</w:t>
            </w:r>
          </w:p>
        </w:tc>
        <w:tc>
          <w:tcPr>
            <w:tcW w:w="1133" w:type="dxa"/>
          </w:tcPr>
          <w:p w14:paraId="0241608D" w14:textId="157FB8A5"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lastRenderedPageBreak/>
              <w:t>1-4</w:t>
            </w:r>
          </w:p>
        </w:tc>
        <w:tc>
          <w:tcPr>
            <w:tcW w:w="1575" w:type="dxa"/>
          </w:tcPr>
          <w:p w14:paraId="2121AFFC" w14:textId="78DCF3E9"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30-70%</w:t>
            </w:r>
          </w:p>
        </w:tc>
      </w:tr>
      <w:tr w:rsidR="00D86714" w:rsidRPr="00B922A6" w14:paraId="125C1308" w14:textId="77777777" w:rsidTr="00A4289A">
        <w:tc>
          <w:tcPr>
            <w:tcW w:w="566" w:type="dxa"/>
          </w:tcPr>
          <w:p w14:paraId="6C5ECF98" w14:textId="4740BB66"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lastRenderedPageBreak/>
              <w:t>2.</w:t>
            </w:r>
          </w:p>
        </w:tc>
        <w:tc>
          <w:tcPr>
            <w:tcW w:w="2014" w:type="dxa"/>
          </w:tcPr>
          <w:p w14:paraId="0C4EEA2A" w14:textId="77777777"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 xml:space="preserve">Следослед </w:t>
            </w:r>
          </w:p>
        </w:tc>
        <w:tc>
          <w:tcPr>
            <w:tcW w:w="2120" w:type="dxa"/>
          </w:tcPr>
          <w:p w14:paraId="4A7A0F1F" w14:textId="77777777"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Сюда входят тексты, обусловленные следопытской тематикой лагеря. Интервью со следопытами, новости, касающиеся следопытской семьи.</w:t>
            </w:r>
          </w:p>
        </w:tc>
        <w:tc>
          <w:tcPr>
            <w:tcW w:w="1931" w:type="dxa"/>
          </w:tcPr>
          <w:p w14:paraId="47A2E523" w14:textId="183CBD19"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«Новый лесноименник – Тукан Токо!»</w:t>
            </w:r>
          </w:p>
        </w:tc>
        <w:tc>
          <w:tcPr>
            <w:tcW w:w="1133" w:type="dxa"/>
          </w:tcPr>
          <w:p w14:paraId="4F3D577D" w14:textId="77777777"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1</w:t>
            </w:r>
          </w:p>
        </w:tc>
        <w:tc>
          <w:tcPr>
            <w:tcW w:w="1575" w:type="dxa"/>
          </w:tcPr>
          <w:p w14:paraId="7F524633" w14:textId="036B34B0"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30-50%</w:t>
            </w:r>
          </w:p>
        </w:tc>
      </w:tr>
      <w:tr w:rsidR="00D86714" w:rsidRPr="00B922A6" w14:paraId="4BEE71AD" w14:textId="77777777" w:rsidTr="00A4289A">
        <w:trPr>
          <w:trHeight w:val="605"/>
        </w:trPr>
        <w:tc>
          <w:tcPr>
            <w:tcW w:w="566" w:type="dxa"/>
          </w:tcPr>
          <w:p w14:paraId="0F131DF6" w14:textId="77777777"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lastRenderedPageBreak/>
              <w:t>4.</w:t>
            </w:r>
          </w:p>
        </w:tc>
        <w:tc>
          <w:tcPr>
            <w:tcW w:w="2014" w:type="dxa"/>
          </w:tcPr>
          <w:p w14:paraId="6B7119FE" w14:textId="77777777"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Вокруг «Оранжевой планеты»</w:t>
            </w:r>
          </w:p>
        </w:tc>
        <w:tc>
          <w:tcPr>
            <w:tcW w:w="2120" w:type="dxa"/>
          </w:tcPr>
          <w:p w14:paraId="6CFF04E1" w14:textId="77777777"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Новости с других лагерных площадок, расположенных в Крыму и на Ладоге. Сюда же попадают редкие тексты от детей, живущих в других городах или за рубежом.</w:t>
            </w:r>
          </w:p>
        </w:tc>
        <w:tc>
          <w:tcPr>
            <w:tcW w:w="1931" w:type="dxa"/>
          </w:tcPr>
          <w:p w14:paraId="0E6B2341" w14:textId="1DB0A7D8"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«По улицам разбитых фонарей за Бабой Ягой»</w:t>
            </w:r>
          </w:p>
        </w:tc>
        <w:tc>
          <w:tcPr>
            <w:tcW w:w="1133" w:type="dxa"/>
          </w:tcPr>
          <w:p w14:paraId="3F341D4D" w14:textId="77777777"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0,5-2</w:t>
            </w:r>
          </w:p>
        </w:tc>
        <w:tc>
          <w:tcPr>
            <w:tcW w:w="1575" w:type="dxa"/>
          </w:tcPr>
          <w:p w14:paraId="4D54DEA6" w14:textId="69869E7C"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20-50%</w:t>
            </w:r>
          </w:p>
        </w:tc>
      </w:tr>
      <w:tr w:rsidR="00D86714" w:rsidRPr="00B922A6" w14:paraId="3FFD8B73" w14:textId="77777777" w:rsidTr="00A4289A">
        <w:trPr>
          <w:trHeight w:val="605"/>
        </w:trPr>
        <w:tc>
          <w:tcPr>
            <w:tcW w:w="566" w:type="dxa"/>
          </w:tcPr>
          <w:p w14:paraId="158BDEDB" w14:textId="77777777"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5.</w:t>
            </w:r>
          </w:p>
        </w:tc>
        <w:tc>
          <w:tcPr>
            <w:tcW w:w="2014" w:type="dxa"/>
          </w:tcPr>
          <w:p w14:paraId="31F12557" w14:textId="77777777"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Походные истории</w:t>
            </w:r>
          </w:p>
        </w:tc>
        <w:tc>
          <w:tcPr>
            <w:tcW w:w="2120" w:type="dxa"/>
          </w:tcPr>
          <w:p w14:paraId="0B3253C6" w14:textId="77777777"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Хотя бы раз за смену каждый отряд выходит в поход. Если историй из похода так много, что они не вмещаются в «Лагерный калейдоскоп», то они выносятся в отдельную рубрику.</w:t>
            </w:r>
          </w:p>
        </w:tc>
        <w:tc>
          <w:tcPr>
            <w:tcW w:w="1931" w:type="dxa"/>
          </w:tcPr>
          <w:p w14:paraId="24C48C40" w14:textId="1DD9EEA2"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«Легкая пища»</w:t>
            </w:r>
          </w:p>
        </w:tc>
        <w:tc>
          <w:tcPr>
            <w:tcW w:w="1133" w:type="dxa"/>
          </w:tcPr>
          <w:p w14:paraId="23454B5E" w14:textId="0C3BADB3"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1-2</w:t>
            </w:r>
          </w:p>
        </w:tc>
        <w:tc>
          <w:tcPr>
            <w:tcW w:w="1575" w:type="dxa"/>
          </w:tcPr>
          <w:p w14:paraId="34692001" w14:textId="60A7462A"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30-50%</w:t>
            </w:r>
          </w:p>
        </w:tc>
      </w:tr>
      <w:tr w:rsidR="00D86714" w:rsidRPr="00B922A6" w14:paraId="377E2E23" w14:textId="77777777" w:rsidTr="00A4289A">
        <w:trPr>
          <w:trHeight w:val="605"/>
        </w:trPr>
        <w:tc>
          <w:tcPr>
            <w:tcW w:w="566" w:type="dxa"/>
          </w:tcPr>
          <w:p w14:paraId="4D47BF34" w14:textId="0F2F54C1" w:rsidR="00D86714" w:rsidRPr="00B922A6" w:rsidRDefault="00A4289A" w:rsidP="00AA357A">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6</w:t>
            </w:r>
            <w:r w:rsidR="00D86714" w:rsidRPr="00B922A6">
              <w:rPr>
                <w:rFonts w:ascii="Times New Roman" w:hAnsi="Times New Roman" w:cs="Times New Roman"/>
                <w:sz w:val="28"/>
                <w:szCs w:val="28"/>
              </w:rPr>
              <w:t>.</w:t>
            </w:r>
          </w:p>
        </w:tc>
        <w:tc>
          <w:tcPr>
            <w:tcW w:w="2014" w:type="dxa"/>
          </w:tcPr>
          <w:p w14:paraId="547F0E3F" w14:textId="77777777"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Литературная доска</w:t>
            </w:r>
          </w:p>
        </w:tc>
        <w:tc>
          <w:tcPr>
            <w:tcW w:w="2120" w:type="dxa"/>
          </w:tcPr>
          <w:p w14:paraId="2952775B" w14:textId="77777777"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Рецензии, тексты из серии «посоветуй другу книгу», а также детские стихи и рассказы.</w:t>
            </w:r>
          </w:p>
        </w:tc>
        <w:tc>
          <w:tcPr>
            <w:tcW w:w="1931" w:type="dxa"/>
          </w:tcPr>
          <w:p w14:paraId="5BB9AA2F" w14:textId="01B879DB"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«С – самостоятель-ность»</w:t>
            </w:r>
          </w:p>
        </w:tc>
        <w:tc>
          <w:tcPr>
            <w:tcW w:w="1133" w:type="dxa"/>
          </w:tcPr>
          <w:p w14:paraId="7CC2BBE4" w14:textId="77777777"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1-2</w:t>
            </w:r>
          </w:p>
        </w:tc>
        <w:tc>
          <w:tcPr>
            <w:tcW w:w="1575" w:type="dxa"/>
          </w:tcPr>
          <w:p w14:paraId="55AF0C78" w14:textId="28EBE5C8"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30-50%</w:t>
            </w:r>
          </w:p>
        </w:tc>
      </w:tr>
      <w:tr w:rsidR="00D86714" w:rsidRPr="00B922A6" w14:paraId="050BA44F" w14:textId="77777777" w:rsidTr="00A4289A">
        <w:tc>
          <w:tcPr>
            <w:tcW w:w="566" w:type="dxa"/>
          </w:tcPr>
          <w:p w14:paraId="6C69D6A1" w14:textId="3F173282" w:rsidR="00D86714" w:rsidRPr="00B922A6" w:rsidRDefault="00A4289A" w:rsidP="00AA357A">
            <w:pPr>
              <w:spacing w:line="360" w:lineRule="auto"/>
              <w:jc w:val="both"/>
              <w:rPr>
                <w:rFonts w:ascii="Times New Roman" w:hAnsi="Times New Roman" w:cs="Times New Roman"/>
                <w:sz w:val="28"/>
                <w:szCs w:val="28"/>
              </w:rPr>
            </w:pPr>
            <w:r>
              <w:rPr>
                <w:rFonts w:ascii="Times New Roman" w:hAnsi="Times New Roman" w:cs="Times New Roman"/>
                <w:sz w:val="28"/>
                <w:szCs w:val="28"/>
              </w:rPr>
              <w:t>7</w:t>
            </w:r>
            <w:r w:rsidR="00D86714" w:rsidRPr="00B922A6">
              <w:rPr>
                <w:rFonts w:ascii="Times New Roman" w:hAnsi="Times New Roman" w:cs="Times New Roman"/>
                <w:sz w:val="28"/>
                <w:szCs w:val="28"/>
              </w:rPr>
              <w:t>.</w:t>
            </w:r>
          </w:p>
        </w:tc>
        <w:tc>
          <w:tcPr>
            <w:tcW w:w="2014" w:type="dxa"/>
          </w:tcPr>
          <w:p w14:paraId="335BC9B6" w14:textId="77777777"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Комикс</w:t>
            </w:r>
          </w:p>
        </w:tc>
        <w:tc>
          <w:tcPr>
            <w:tcW w:w="2120" w:type="dxa"/>
          </w:tcPr>
          <w:p w14:paraId="63562242" w14:textId="77777777"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Иллюстрация в 5-6 квадратах, нарисованная детьми.</w:t>
            </w:r>
          </w:p>
        </w:tc>
        <w:tc>
          <w:tcPr>
            <w:tcW w:w="1931" w:type="dxa"/>
          </w:tcPr>
          <w:p w14:paraId="7A6D2154" w14:textId="77777777"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w:t>
            </w:r>
          </w:p>
        </w:tc>
        <w:tc>
          <w:tcPr>
            <w:tcW w:w="1133" w:type="dxa"/>
          </w:tcPr>
          <w:p w14:paraId="47A48E2C" w14:textId="77777777" w:rsidR="00D86714" w:rsidRPr="00B922A6" w:rsidRDefault="00D86714" w:rsidP="00AA357A">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0,5</w:t>
            </w:r>
          </w:p>
        </w:tc>
        <w:tc>
          <w:tcPr>
            <w:tcW w:w="1575" w:type="dxa"/>
          </w:tcPr>
          <w:p w14:paraId="0EEF152A" w14:textId="77777777" w:rsidR="00D86714" w:rsidRPr="00B922A6" w:rsidRDefault="00D86714" w:rsidP="00AA357A">
            <w:pPr>
              <w:spacing w:line="360" w:lineRule="auto"/>
              <w:jc w:val="both"/>
              <w:rPr>
                <w:rFonts w:ascii="Times New Roman" w:hAnsi="Times New Roman" w:cs="Times New Roman"/>
                <w:sz w:val="28"/>
                <w:szCs w:val="28"/>
              </w:rPr>
            </w:pPr>
          </w:p>
        </w:tc>
      </w:tr>
    </w:tbl>
    <w:p w14:paraId="2FB03801" w14:textId="77777777" w:rsidR="00D4380E" w:rsidRDefault="00D4380E" w:rsidP="00D51F4B">
      <w:pPr>
        <w:spacing w:line="360" w:lineRule="auto"/>
        <w:ind w:firstLine="709"/>
        <w:jc w:val="both"/>
        <w:rPr>
          <w:rFonts w:ascii="Times New Roman" w:hAnsi="Times New Roman" w:cs="Times New Roman"/>
          <w:sz w:val="28"/>
          <w:szCs w:val="28"/>
        </w:rPr>
      </w:pPr>
    </w:p>
    <w:p w14:paraId="57938386" w14:textId="77777777" w:rsidR="00312EC2" w:rsidRPr="00B922A6" w:rsidRDefault="00312EC2" w:rsidP="00D51F4B">
      <w:pPr>
        <w:spacing w:line="360" w:lineRule="auto"/>
        <w:ind w:firstLine="709"/>
        <w:jc w:val="both"/>
        <w:rPr>
          <w:rFonts w:ascii="Times New Roman" w:hAnsi="Times New Roman" w:cs="Times New Roman"/>
          <w:sz w:val="28"/>
          <w:szCs w:val="28"/>
        </w:rPr>
      </w:pPr>
    </w:p>
    <w:p w14:paraId="16613A89" w14:textId="5005BE6F" w:rsidR="00D4380E" w:rsidRPr="000A40ED" w:rsidRDefault="00C27DD8" w:rsidP="000A40ED">
      <w:pPr>
        <w:pStyle w:val="2"/>
        <w:rPr>
          <w:rFonts w:ascii="Times New Roman" w:hAnsi="Times New Roman" w:cs="Times New Roman"/>
          <w:b/>
          <w:color w:val="auto"/>
          <w:sz w:val="28"/>
          <w:szCs w:val="28"/>
        </w:rPr>
      </w:pPr>
      <w:bookmarkStart w:id="82" w:name="_Toc483303613"/>
      <w:r>
        <w:rPr>
          <w:rFonts w:ascii="Times New Roman" w:hAnsi="Times New Roman" w:cs="Times New Roman"/>
          <w:b/>
          <w:color w:val="auto"/>
          <w:sz w:val="28"/>
          <w:szCs w:val="28"/>
        </w:rPr>
        <w:t>2.2</w:t>
      </w:r>
      <w:r w:rsidR="002470CE" w:rsidRPr="000A40ED">
        <w:rPr>
          <w:rFonts w:ascii="Times New Roman" w:hAnsi="Times New Roman" w:cs="Times New Roman"/>
          <w:b/>
          <w:color w:val="auto"/>
          <w:sz w:val="28"/>
          <w:szCs w:val="28"/>
        </w:rPr>
        <w:t>. Особенности композиционно-графической модели</w:t>
      </w:r>
      <w:bookmarkEnd w:id="82"/>
    </w:p>
    <w:p w14:paraId="244F2015" w14:textId="77777777" w:rsidR="002470CE" w:rsidRDefault="002470CE" w:rsidP="00D51F4B">
      <w:pPr>
        <w:spacing w:line="360" w:lineRule="auto"/>
        <w:ind w:firstLine="709"/>
        <w:jc w:val="both"/>
        <w:rPr>
          <w:rFonts w:ascii="Times New Roman" w:hAnsi="Times New Roman" w:cs="Times New Roman"/>
          <w:b/>
          <w:sz w:val="28"/>
          <w:szCs w:val="28"/>
        </w:rPr>
      </w:pPr>
    </w:p>
    <w:p w14:paraId="4B94A9F0" w14:textId="05926903" w:rsidR="00F45445" w:rsidRPr="00B922A6" w:rsidRDefault="00F45445" w:rsidP="00F45445">
      <w:pPr>
        <w:pStyle w:val="2"/>
        <w:rPr>
          <w:rFonts w:ascii="Times New Roman" w:hAnsi="Times New Roman" w:cs="Times New Roman"/>
          <w:b/>
          <w:color w:val="auto"/>
          <w:sz w:val="28"/>
        </w:rPr>
      </w:pPr>
      <w:bookmarkStart w:id="83" w:name="_Toc483303394"/>
      <w:bookmarkStart w:id="84" w:name="_Toc483303614"/>
      <w:r>
        <w:rPr>
          <w:rFonts w:ascii="Times New Roman" w:hAnsi="Times New Roman" w:cs="Times New Roman"/>
          <w:b/>
          <w:color w:val="auto"/>
          <w:sz w:val="28"/>
        </w:rPr>
        <w:t>2.2.1</w:t>
      </w:r>
      <w:r w:rsidRPr="00B922A6">
        <w:rPr>
          <w:rFonts w:ascii="Times New Roman" w:hAnsi="Times New Roman" w:cs="Times New Roman"/>
          <w:b/>
          <w:color w:val="auto"/>
          <w:sz w:val="28"/>
        </w:rPr>
        <w:t>. Структурные элементы композиционно-графической модели издания и их визуальное восприятие</w:t>
      </w:r>
      <w:bookmarkEnd w:id="83"/>
      <w:bookmarkEnd w:id="84"/>
    </w:p>
    <w:p w14:paraId="214827DE" w14:textId="77777777" w:rsidR="00F45445" w:rsidRPr="00B922A6" w:rsidRDefault="00F45445" w:rsidP="00F45445">
      <w:pPr>
        <w:spacing w:line="360" w:lineRule="auto"/>
        <w:ind w:firstLine="709"/>
        <w:jc w:val="both"/>
        <w:rPr>
          <w:rFonts w:ascii="Times New Roman" w:hAnsi="Times New Roman" w:cs="Times New Roman"/>
          <w:b/>
          <w:sz w:val="32"/>
          <w:szCs w:val="28"/>
        </w:rPr>
      </w:pPr>
    </w:p>
    <w:p w14:paraId="682E34A8" w14:textId="77777777" w:rsidR="00F45445" w:rsidRDefault="00F45445" w:rsidP="00F45445">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Для последующего анализа ближайших аналогов разрабатываемого проекта газеты и для создания композиционно-графической модели (далее КГМ) издания нам необходимо разобрать, из каких структурных элементов состоит КГМ.</w:t>
      </w:r>
    </w:p>
    <w:p w14:paraId="4FA6F609" w14:textId="77777777" w:rsidR="00F45445" w:rsidRPr="00B922A6" w:rsidRDefault="00F45445" w:rsidP="00F45445">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Как писал Ян Чихольд, «индивидуальность в типографике – это недостаток»</w:t>
      </w:r>
      <w:r w:rsidRPr="00B922A6">
        <w:rPr>
          <w:rStyle w:val="a5"/>
          <w:rFonts w:ascii="Times New Roman" w:hAnsi="Times New Roman" w:cs="Times New Roman"/>
          <w:sz w:val="28"/>
          <w:szCs w:val="28"/>
        </w:rPr>
        <w:footnoteReference w:id="22"/>
      </w:r>
      <w:r w:rsidRPr="00B922A6">
        <w:rPr>
          <w:rFonts w:ascii="Times New Roman" w:hAnsi="Times New Roman" w:cs="Times New Roman"/>
          <w:sz w:val="28"/>
          <w:szCs w:val="28"/>
        </w:rPr>
        <w:t xml:space="preserve">. Печатное издание, каким бы оно ни было, имеет определенные формальные признаки. Так, у А. И. Акопова можно найти, что все издания имеют издающий орган, читательскую группу, обладают задачами и программами, авторским составом, внутренней структурой, жанрами, оформлением, периодичностью, объемом одного номера и разовым тиражом </w:t>
      </w:r>
      <w:r w:rsidRPr="00B922A6">
        <w:rPr>
          <w:rFonts w:ascii="Times New Roman" w:hAnsi="Times New Roman" w:cs="Times New Roman"/>
          <w:sz w:val="28"/>
          <w:szCs w:val="28"/>
        </w:rPr>
        <w:lastRenderedPageBreak/>
        <w:t>одного экземпляра</w:t>
      </w:r>
      <w:r w:rsidRPr="00B922A6">
        <w:rPr>
          <w:rStyle w:val="a5"/>
          <w:rFonts w:ascii="Times New Roman" w:hAnsi="Times New Roman" w:cs="Times New Roman"/>
          <w:sz w:val="28"/>
          <w:szCs w:val="28"/>
        </w:rPr>
        <w:footnoteReference w:id="23"/>
      </w:r>
      <w:r w:rsidRPr="00B922A6">
        <w:rPr>
          <w:rFonts w:ascii="Times New Roman" w:hAnsi="Times New Roman" w:cs="Times New Roman"/>
          <w:sz w:val="28"/>
          <w:szCs w:val="28"/>
        </w:rPr>
        <w:t xml:space="preserve">. Вместе с тем нельзя сказать, что все печатные издания одинаковые – уникальность им придает неповторимый внешний вид, обусловленный индивидуальными особенностями композиционно-графической </w:t>
      </w:r>
      <w:r>
        <w:rPr>
          <w:rFonts w:ascii="Times New Roman" w:hAnsi="Times New Roman" w:cs="Times New Roman"/>
          <w:sz w:val="28"/>
          <w:szCs w:val="28"/>
        </w:rPr>
        <w:t>модели.</w:t>
      </w:r>
    </w:p>
    <w:p w14:paraId="53398B6A" w14:textId="77777777" w:rsidR="00F45445" w:rsidRPr="00B922A6" w:rsidRDefault="00F45445" w:rsidP="00F45445">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Создать неповторимую КГМ можно, комбинируя различные приемы и правила, сложившиеся в ходе эволюции типографики. «Совершенная типографика – это скорее наука, чем искусство. Полностью овладеть ремеслом необходимо, но недостаточно. Потому что безошибочный вкус, благодаря которому рождается совершенство, основывается на точном знании законов гармонии»</w:t>
      </w:r>
      <w:r w:rsidRPr="00B922A6">
        <w:rPr>
          <w:rStyle w:val="a5"/>
          <w:rFonts w:ascii="Times New Roman" w:hAnsi="Times New Roman" w:cs="Times New Roman"/>
          <w:sz w:val="28"/>
          <w:szCs w:val="28"/>
        </w:rPr>
        <w:footnoteReference w:id="24"/>
      </w:r>
      <w:r w:rsidRPr="00B922A6">
        <w:rPr>
          <w:rFonts w:ascii="Times New Roman" w:hAnsi="Times New Roman" w:cs="Times New Roman"/>
          <w:sz w:val="28"/>
          <w:szCs w:val="28"/>
        </w:rPr>
        <w:t>.</w:t>
      </w:r>
    </w:p>
    <w:p w14:paraId="61A63AAC" w14:textId="77777777" w:rsidR="00F45445" w:rsidRPr="00B922A6" w:rsidRDefault="00F45445" w:rsidP="00F45445">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Грамотно построенная КГМ позволяет воспринимать вербальную и визуальную информацию легко и свободно. Самая «художественная» и хаотично построенная полоса не будет резать глаз читателя, если построена по системе. Для системы необходимы два фактора – упорядоченность и единообразие, из чего можно вывести следующее определение модели: «Модель есть зафиксированный свод приемов, правил, принципов и закономерностей оформления данного издания»</w:t>
      </w:r>
      <w:r w:rsidRPr="00B922A6">
        <w:rPr>
          <w:rStyle w:val="a5"/>
          <w:rFonts w:ascii="Times New Roman" w:hAnsi="Times New Roman" w:cs="Times New Roman"/>
          <w:sz w:val="28"/>
          <w:szCs w:val="28"/>
        </w:rPr>
        <w:footnoteReference w:id="25"/>
      </w:r>
      <w:r w:rsidRPr="00B922A6">
        <w:rPr>
          <w:rFonts w:ascii="Times New Roman" w:hAnsi="Times New Roman" w:cs="Times New Roman"/>
          <w:sz w:val="28"/>
          <w:szCs w:val="28"/>
        </w:rPr>
        <w:t>.</w:t>
      </w:r>
    </w:p>
    <w:p w14:paraId="4125B82B" w14:textId="77777777" w:rsidR="00F45445" w:rsidRPr="00B922A6" w:rsidRDefault="00F45445" w:rsidP="00F45445">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В качестве системообразующих элементов КГМ можно отметить следующие: формат издания, плотность и цвет бумаги обложки и основного блока, полосность, цветность, иллюстрированность, сетку верстки, шрифтовое расписание, графические элементы – например, логотип издания. Остановимся подробнее на каждом.</w:t>
      </w:r>
    </w:p>
    <w:p w14:paraId="5F1721BC" w14:textId="77777777" w:rsidR="00F45445" w:rsidRPr="00B922A6" w:rsidRDefault="00F45445" w:rsidP="00F45445">
      <w:pPr>
        <w:spacing w:line="360" w:lineRule="auto"/>
        <w:ind w:firstLine="709"/>
        <w:jc w:val="both"/>
        <w:rPr>
          <w:rFonts w:ascii="Times New Roman" w:hAnsi="Times New Roman" w:cs="Times New Roman"/>
          <w:sz w:val="28"/>
          <w:szCs w:val="28"/>
        </w:rPr>
      </w:pPr>
      <w:r w:rsidRPr="00965147">
        <w:rPr>
          <w:rFonts w:ascii="Times New Roman" w:hAnsi="Times New Roman" w:cs="Times New Roman"/>
          <w:b/>
          <w:sz w:val="28"/>
          <w:szCs w:val="28"/>
        </w:rPr>
        <w:t>Формат</w:t>
      </w:r>
      <w:r w:rsidRPr="00B922A6">
        <w:rPr>
          <w:rFonts w:ascii="Times New Roman" w:hAnsi="Times New Roman" w:cs="Times New Roman"/>
          <w:sz w:val="28"/>
          <w:szCs w:val="28"/>
        </w:rPr>
        <w:t xml:space="preserve"> печатного издания – «это размер бумажного листа по ширине и высоте или его буквенное обозначение согласно различным стандартам»</w:t>
      </w:r>
      <w:r w:rsidRPr="00B922A6">
        <w:rPr>
          <w:rStyle w:val="a5"/>
          <w:rFonts w:ascii="Times New Roman" w:hAnsi="Times New Roman" w:cs="Times New Roman"/>
          <w:sz w:val="28"/>
          <w:szCs w:val="28"/>
        </w:rPr>
        <w:footnoteReference w:id="26"/>
      </w:r>
      <w:r w:rsidRPr="00B922A6">
        <w:rPr>
          <w:rFonts w:ascii="Times New Roman" w:hAnsi="Times New Roman" w:cs="Times New Roman"/>
          <w:sz w:val="28"/>
          <w:szCs w:val="28"/>
        </w:rPr>
        <w:t xml:space="preserve">. Выбор формата печатного издания ограничен лишь финансовыми возможностями издателя и техническими возможностями типографии. </w:t>
      </w:r>
    </w:p>
    <w:p w14:paraId="15761A84" w14:textId="77777777" w:rsidR="00F45445" w:rsidRPr="00B922A6" w:rsidRDefault="00F45445" w:rsidP="00F45445">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lastRenderedPageBreak/>
        <w:t xml:space="preserve">Формат </w:t>
      </w:r>
      <w:r w:rsidRPr="00B922A6">
        <w:rPr>
          <w:rFonts w:ascii="Times New Roman" w:hAnsi="Times New Roman" w:cs="Times New Roman"/>
          <w:sz w:val="28"/>
          <w:szCs w:val="28"/>
          <w:lang w:val="en-US"/>
        </w:rPr>
        <w:t xml:space="preserve">ISO, </w:t>
      </w:r>
      <w:r w:rsidRPr="00B922A6">
        <w:rPr>
          <w:rFonts w:ascii="Times New Roman" w:hAnsi="Times New Roman" w:cs="Times New Roman"/>
          <w:sz w:val="28"/>
          <w:szCs w:val="28"/>
        </w:rPr>
        <w:t xml:space="preserve">изначально носивший название </w:t>
      </w:r>
      <w:r w:rsidRPr="00B922A6">
        <w:rPr>
          <w:rFonts w:ascii="Times New Roman" w:hAnsi="Times New Roman" w:cs="Times New Roman"/>
          <w:sz w:val="28"/>
          <w:szCs w:val="28"/>
          <w:lang w:val="en-US"/>
        </w:rPr>
        <w:t xml:space="preserve">DIN, </w:t>
      </w:r>
      <w:r w:rsidRPr="00B922A6">
        <w:rPr>
          <w:rFonts w:ascii="Times New Roman" w:hAnsi="Times New Roman" w:cs="Times New Roman"/>
          <w:sz w:val="28"/>
          <w:szCs w:val="28"/>
        </w:rPr>
        <w:t>появился в Германии 1922 году и стал следствием потребности в единой системе форматов бумаги, хотя бы в рамках одной страны. Вальтер Порстманн, создатель системы, предложил в качестве базового формата (А0) взять прямоугольник с площадью в один квадратный метр, соотношение сторон которого не менялось бы при сложении его пополам по длинной стороне. Таким образом, стороны листа относятся друг другу в соотношении 1:1,4142.</w:t>
      </w:r>
      <w:r w:rsidRPr="00B922A6">
        <w:rPr>
          <w:rFonts w:ascii="Times New Roman" w:hAnsi="Times New Roman" w:cs="Times New Roman"/>
          <w:sz w:val="28"/>
          <w:szCs w:val="28"/>
          <w:lang w:val="en-US"/>
        </w:rPr>
        <w:t xml:space="preserve"> </w:t>
      </w:r>
      <w:r w:rsidRPr="00B922A6">
        <w:rPr>
          <w:rFonts w:ascii="Times New Roman" w:hAnsi="Times New Roman" w:cs="Times New Roman"/>
          <w:sz w:val="28"/>
          <w:szCs w:val="28"/>
        </w:rPr>
        <w:t xml:space="preserve">Подробнее значение форматов системы </w:t>
      </w:r>
      <w:r w:rsidRPr="00B922A6">
        <w:rPr>
          <w:rFonts w:ascii="Times New Roman" w:hAnsi="Times New Roman" w:cs="Times New Roman"/>
          <w:sz w:val="28"/>
          <w:szCs w:val="28"/>
          <w:lang w:val="en-US"/>
        </w:rPr>
        <w:t xml:space="preserve">ISO </w:t>
      </w:r>
      <w:r w:rsidRPr="00B922A6">
        <w:rPr>
          <w:rFonts w:ascii="Times New Roman" w:hAnsi="Times New Roman" w:cs="Times New Roman"/>
          <w:sz w:val="28"/>
          <w:szCs w:val="28"/>
        </w:rPr>
        <w:t>можно рассмотреть в приложении 1</w:t>
      </w:r>
      <w:r>
        <w:rPr>
          <w:rStyle w:val="a5"/>
          <w:rFonts w:ascii="Times New Roman" w:hAnsi="Times New Roman" w:cs="Times New Roman"/>
          <w:sz w:val="28"/>
          <w:szCs w:val="28"/>
        </w:rPr>
        <w:footnoteReference w:id="27"/>
      </w:r>
      <w:r w:rsidRPr="00B922A6">
        <w:rPr>
          <w:rFonts w:ascii="Times New Roman" w:hAnsi="Times New Roman" w:cs="Times New Roman"/>
          <w:sz w:val="28"/>
          <w:szCs w:val="28"/>
        </w:rPr>
        <w:t>.</w:t>
      </w:r>
    </w:p>
    <w:p w14:paraId="6EE3FF09" w14:textId="77777777" w:rsidR="00F45445" w:rsidRPr="00B922A6" w:rsidRDefault="00F45445" w:rsidP="00F45445">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 xml:space="preserve">Еще одна система, которую поддерживают российские типографии – форматы книжных и журнальных изданий, закрепленная в ГОСТ 5773-90. Эти полиграфические форматы разрабатывались специально для типографических машин отечественного производства для наиболее полного использования печатного листа. Формат обозначается, например, как 60×90/16, где 60×90 – это размер исходного типографического листа в сантиметрах, а 16 – это его используемая доля для печати одной страницы. «Понятие </w:t>
      </w:r>
      <w:r w:rsidRPr="00B922A6">
        <w:rPr>
          <w:rFonts w:ascii="Times New Roman" w:hAnsi="Times New Roman" w:cs="Times New Roman"/>
          <w:sz w:val="28"/>
          <w:szCs w:val="28"/>
          <w:lang w:val="en-US"/>
        </w:rPr>
        <w:t xml:space="preserve">“доля листа” </w:t>
      </w:r>
      <w:r w:rsidRPr="00B922A6">
        <w:rPr>
          <w:rFonts w:ascii="Times New Roman" w:hAnsi="Times New Roman" w:cs="Times New Roman"/>
          <w:sz w:val="28"/>
          <w:szCs w:val="28"/>
        </w:rPr>
        <w:t xml:space="preserve">является одним из ключевых при разговоре о полиграфических форматах. Численное значение доли листа говорит нам о количестве полос, образующихся при фальцовке в эту долю на одной стороне бумажного листа. </w:t>
      </w:r>
      <w:r w:rsidRPr="00B922A6">
        <w:rPr>
          <w:rFonts w:ascii="Times New Roman" w:hAnsi="Times New Roman" w:cs="Times New Roman"/>
          <w:sz w:val="28"/>
          <w:szCs w:val="28"/>
          <w:lang w:val="en-US"/>
        </w:rPr>
        <w:t xml:space="preserve">[…] В </w:t>
      </w:r>
      <w:r w:rsidRPr="00B922A6">
        <w:rPr>
          <w:rFonts w:ascii="Times New Roman" w:hAnsi="Times New Roman" w:cs="Times New Roman"/>
          <w:sz w:val="28"/>
          <w:szCs w:val="28"/>
        </w:rPr>
        <w:t>случае 1/8 доли на одной стороне бумажного листа (то есть, на одном печатном) располагается восемь полос. В итоге, при фальцовке такого бумажного листа получается шестнадцатиполосная тетрадь»</w:t>
      </w:r>
      <w:r w:rsidRPr="00B922A6">
        <w:rPr>
          <w:rStyle w:val="a5"/>
          <w:rFonts w:ascii="Times New Roman" w:hAnsi="Times New Roman" w:cs="Times New Roman"/>
          <w:sz w:val="28"/>
          <w:szCs w:val="28"/>
        </w:rPr>
        <w:footnoteReference w:id="28"/>
      </w:r>
      <w:r w:rsidRPr="00B922A6">
        <w:rPr>
          <w:rFonts w:ascii="Times New Roman" w:hAnsi="Times New Roman" w:cs="Times New Roman"/>
          <w:sz w:val="28"/>
          <w:szCs w:val="28"/>
        </w:rPr>
        <w:t xml:space="preserve">. </w:t>
      </w:r>
      <w:r>
        <w:rPr>
          <w:rFonts w:ascii="Times New Roman" w:hAnsi="Times New Roman" w:cs="Times New Roman"/>
          <w:sz w:val="28"/>
          <w:szCs w:val="28"/>
        </w:rPr>
        <w:t xml:space="preserve">Пропорции стандартов по ГОСТу лежат в области от 1:1,235 до 1:1,77. </w:t>
      </w:r>
      <w:r w:rsidRPr="00B922A6">
        <w:rPr>
          <w:rFonts w:ascii="Times New Roman" w:hAnsi="Times New Roman" w:cs="Times New Roman"/>
          <w:sz w:val="28"/>
          <w:szCs w:val="28"/>
        </w:rPr>
        <w:t>Форматы журнальных изданий приведены в приложении 1</w:t>
      </w:r>
      <w:r>
        <w:rPr>
          <w:rStyle w:val="a5"/>
          <w:rFonts w:ascii="Times New Roman" w:hAnsi="Times New Roman" w:cs="Times New Roman"/>
          <w:sz w:val="28"/>
          <w:szCs w:val="28"/>
        </w:rPr>
        <w:footnoteReference w:id="29"/>
      </w:r>
      <w:r w:rsidRPr="00B922A6">
        <w:rPr>
          <w:rFonts w:ascii="Times New Roman" w:hAnsi="Times New Roman" w:cs="Times New Roman"/>
          <w:sz w:val="28"/>
          <w:szCs w:val="28"/>
        </w:rPr>
        <w:t>.</w:t>
      </w:r>
    </w:p>
    <w:p w14:paraId="3BBBE83E" w14:textId="77777777" w:rsidR="00F45445" w:rsidRPr="00B922A6" w:rsidRDefault="00F45445" w:rsidP="00F45445">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 xml:space="preserve">Использование формата книжных и журнальных изданий представляется более рациональным для современной печати, так как предлагает больше возможностей для выбора разнообразных форматов исходя из технических и творческих задач. Система форматов </w:t>
      </w:r>
      <w:r w:rsidRPr="00B922A6">
        <w:rPr>
          <w:rFonts w:ascii="Times New Roman" w:hAnsi="Times New Roman" w:cs="Times New Roman"/>
          <w:sz w:val="28"/>
          <w:szCs w:val="28"/>
          <w:lang w:val="en-US"/>
        </w:rPr>
        <w:t xml:space="preserve">ISO, </w:t>
      </w:r>
      <w:r w:rsidRPr="00B922A6">
        <w:rPr>
          <w:rFonts w:ascii="Times New Roman" w:hAnsi="Times New Roman" w:cs="Times New Roman"/>
          <w:sz w:val="28"/>
          <w:szCs w:val="28"/>
        </w:rPr>
        <w:t xml:space="preserve">где соседние </w:t>
      </w:r>
      <w:r w:rsidRPr="00B922A6">
        <w:rPr>
          <w:rFonts w:ascii="Times New Roman" w:hAnsi="Times New Roman" w:cs="Times New Roman"/>
          <w:sz w:val="28"/>
          <w:szCs w:val="28"/>
        </w:rPr>
        <w:lastRenderedPageBreak/>
        <w:t>форматы отличаются друг от друга слишком резко,</w:t>
      </w:r>
      <w:r w:rsidRPr="00B922A6">
        <w:rPr>
          <w:rFonts w:ascii="Times New Roman" w:hAnsi="Times New Roman" w:cs="Times New Roman"/>
          <w:sz w:val="28"/>
          <w:szCs w:val="28"/>
          <w:lang w:val="en-US"/>
        </w:rPr>
        <w:t xml:space="preserve"> </w:t>
      </w:r>
      <w:r w:rsidRPr="00B922A6">
        <w:rPr>
          <w:rFonts w:ascii="Times New Roman" w:hAnsi="Times New Roman" w:cs="Times New Roman"/>
          <w:sz w:val="28"/>
          <w:szCs w:val="28"/>
        </w:rPr>
        <w:t>не представляет такой гибкости.</w:t>
      </w:r>
    </w:p>
    <w:p w14:paraId="32C9629F" w14:textId="77777777" w:rsidR="00F45445" w:rsidRPr="00B922A6" w:rsidRDefault="00F45445" w:rsidP="00F45445">
      <w:pPr>
        <w:spacing w:line="360" w:lineRule="auto"/>
        <w:ind w:firstLine="709"/>
        <w:jc w:val="both"/>
        <w:rPr>
          <w:rFonts w:ascii="Times New Roman" w:hAnsi="Times New Roman" w:cs="Times New Roman"/>
          <w:sz w:val="28"/>
          <w:szCs w:val="28"/>
        </w:rPr>
      </w:pPr>
      <w:r w:rsidRPr="00965147">
        <w:rPr>
          <w:rFonts w:ascii="Times New Roman" w:hAnsi="Times New Roman" w:cs="Times New Roman"/>
          <w:b/>
          <w:sz w:val="28"/>
          <w:szCs w:val="28"/>
        </w:rPr>
        <w:t>Количество полос</w:t>
      </w:r>
      <w:r w:rsidRPr="00B922A6">
        <w:rPr>
          <w:rFonts w:ascii="Times New Roman" w:hAnsi="Times New Roman" w:cs="Times New Roman"/>
          <w:sz w:val="28"/>
          <w:szCs w:val="28"/>
        </w:rPr>
        <w:t xml:space="preserve"> </w:t>
      </w:r>
      <w:r>
        <w:rPr>
          <w:rFonts w:ascii="Times New Roman" w:hAnsi="Times New Roman" w:cs="Times New Roman"/>
          <w:sz w:val="28"/>
          <w:szCs w:val="28"/>
        </w:rPr>
        <w:t xml:space="preserve">(полосность) </w:t>
      </w:r>
      <w:r w:rsidRPr="00B922A6">
        <w:rPr>
          <w:rFonts w:ascii="Times New Roman" w:hAnsi="Times New Roman" w:cs="Times New Roman"/>
          <w:sz w:val="28"/>
          <w:szCs w:val="28"/>
        </w:rPr>
        <w:t>напрямую зависит от формата издания. При использовании форматов книжных и журнальных изданий, который мы рассматривали ранее, необходимый формат получается при сложении исходного типографского листа. Таким образом, невыгодно оставлять пустые листы, так же называемые «обрезки». Поэтому, если нам необходимо получить издание 17 на 26 см, то нам нужно взять типографский лист размером 700х1080 мм, а из соображений экономии постараться сделать так, чт</w:t>
      </w:r>
      <w:r>
        <w:rPr>
          <w:rFonts w:ascii="Times New Roman" w:hAnsi="Times New Roman" w:cs="Times New Roman"/>
          <w:sz w:val="28"/>
          <w:szCs w:val="28"/>
        </w:rPr>
        <w:t>обы число полос было кратно 16</w:t>
      </w:r>
      <w:r>
        <w:rPr>
          <w:rStyle w:val="a5"/>
          <w:rFonts w:ascii="Times New Roman" w:hAnsi="Times New Roman" w:cs="Times New Roman"/>
          <w:sz w:val="28"/>
          <w:szCs w:val="28"/>
        </w:rPr>
        <w:footnoteReference w:id="30"/>
      </w:r>
      <w:r>
        <w:rPr>
          <w:rFonts w:ascii="Times New Roman" w:hAnsi="Times New Roman" w:cs="Times New Roman"/>
          <w:sz w:val="28"/>
          <w:szCs w:val="28"/>
        </w:rPr>
        <w:t xml:space="preserve">. </w:t>
      </w:r>
      <w:r w:rsidRPr="00B922A6">
        <w:rPr>
          <w:rFonts w:ascii="Times New Roman" w:hAnsi="Times New Roman" w:cs="Times New Roman"/>
          <w:sz w:val="28"/>
          <w:szCs w:val="28"/>
        </w:rPr>
        <w:t xml:space="preserve"> </w:t>
      </w:r>
    </w:p>
    <w:p w14:paraId="72D94E44" w14:textId="77777777" w:rsidR="00F45445" w:rsidRPr="00B922A6" w:rsidRDefault="00F45445" w:rsidP="00F45445">
      <w:pPr>
        <w:spacing w:line="360" w:lineRule="auto"/>
        <w:ind w:firstLine="709"/>
        <w:jc w:val="both"/>
        <w:rPr>
          <w:rFonts w:ascii="Times New Roman" w:hAnsi="Times New Roman" w:cs="Times New Roman"/>
          <w:sz w:val="28"/>
          <w:szCs w:val="28"/>
        </w:rPr>
      </w:pPr>
      <w:r w:rsidRPr="00965147">
        <w:rPr>
          <w:rFonts w:ascii="Times New Roman" w:hAnsi="Times New Roman" w:cs="Times New Roman"/>
          <w:b/>
          <w:sz w:val="28"/>
          <w:szCs w:val="28"/>
        </w:rPr>
        <w:t>Плотность бумаги</w:t>
      </w:r>
      <w:r w:rsidRPr="00B922A6">
        <w:rPr>
          <w:rFonts w:ascii="Times New Roman" w:hAnsi="Times New Roman" w:cs="Times New Roman"/>
          <w:sz w:val="28"/>
          <w:szCs w:val="28"/>
        </w:rPr>
        <w:t xml:space="preserve"> также варьируется. Газетные издания используют недорогую тонкую бумагу, полноцветные журналы с редкой периодичностью выхода – плотную и легкую, стоящую в другой ценовой категории. Плотность бумаги измеряется в граммах на квадратный метр. Типография </w:t>
      </w:r>
      <w:r w:rsidRPr="00B922A6">
        <w:rPr>
          <w:rFonts w:ascii="Times New Roman" w:hAnsi="Times New Roman" w:cs="Times New Roman"/>
          <w:sz w:val="28"/>
          <w:szCs w:val="28"/>
          <w:lang w:val="en-US"/>
        </w:rPr>
        <w:t xml:space="preserve">NoPrint </w:t>
      </w:r>
      <w:r w:rsidRPr="00B922A6">
        <w:rPr>
          <w:rFonts w:ascii="Times New Roman" w:hAnsi="Times New Roman" w:cs="Times New Roman"/>
          <w:sz w:val="28"/>
          <w:szCs w:val="28"/>
        </w:rPr>
        <w:t xml:space="preserve">дает следующую характеристику бумаги: </w:t>
      </w:r>
    </w:p>
    <w:p w14:paraId="159C851C" w14:textId="77777777" w:rsidR="00F45445" w:rsidRPr="00B922A6" w:rsidRDefault="00F45445" w:rsidP="00F45445">
      <w:pPr>
        <w:spacing w:line="360" w:lineRule="auto"/>
        <w:ind w:firstLine="708"/>
        <w:jc w:val="both"/>
        <w:rPr>
          <w:rFonts w:ascii="Times New Roman" w:hAnsi="Times New Roman" w:cs="Times New Roman"/>
          <w:sz w:val="28"/>
          <w:szCs w:val="28"/>
          <w:lang w:val="en-US"/>
        </w:rPr>
      </w:pPr>
      <w:r w:rsidRPr="00B922A6">
        <w:rPr>
          <w:rFonts w:ascii="Times New Roman" w:hAnsi="Times New Roman" w:cs="Times New Roman"/>
          <w:sz w:val="28"/>
          <w:szCs w:val="28"/>
          <w:lang w:val="en-US"/>
        </w:rPr>
        <w:t xml:space="preserve">40-70г/м2 – так называемые </w:t>
      </w:r>
      <w:r w:rsidRPr="00B922A6">
        <w:rPr>
          <w:rFonts w:ascii="Times New Roman" w:hAnsi="Times New Roman" w:cs="Times New Roman"/>
          <w:sz w:val="28"/>
          <w:szCs w:val="28"/>
        </w:rPr>
        <w:t>«</w:t>
      </w:r>
      <w:r w:rsidRPr="00B922A6">
        <w:rPr>
          <w:rFonts w:ascii="Times New Roman" w:hAnsi="Times New Roman" w:cs="Times New Roman"/>
          <w:sz w:val="28"/>
          <w:szCs w:val="28"/>
          <w:lang w:val="en-US"/>
        </w:rPr>
        <w:t>газетные</w:t>
      </w:r>
      <w:r w:rsidRPr="00B922A6">
        <w:rPr>
          <w:rFonts w:ascii="Times New Roman" w:hAnsi="Times New Roman" w:cs="Times New Roman"/>
          <w:sz w:val="28"/>
          <w:szCs w:val="28"/>
        </w:rPr>
        <w:t>»</w:t>
      </w:r>
      <w:r w:rsidRPr="00B922A6">
        <w:rPr>
          <w:rFonts w:ascii="Times New Roman" w:hAnsi="Times New Roman" w:cs="Times New Roman"/>
          <w:sz w:val="28"/>
          <w:szCs w:val="28"/>
          <w:lang w:val="en-US"/>
        </w:rPr>
        <w:t xml:space="preserve"> бумаги. Используются для печати недорогих бланков, крайне дешевых раздаточных листовок, и, собственно, газет. Часто попадает под определение </w:t>
      </w:r>
      <w:r w:rsidRPr="00B922A6">
        <w:rPr>
          <w:rFonts w:ascii="Times New Roman" w:hAnsi="Times New Roman" w:cs="Times New Roman"/>
          <w:sz w:val="28"/>
          <w:szCs w:val="28"/>
        </w:rPr>
        <w:t>«</w:t>
      </w:r>
      <w:r w:rsidRPr="00B922A6">
        <w:rPr>
          <w:rFonts w:ascii="Times New Roman" w:hAnsi="Times New Roman" w:cs="Times New Roman"/>
          <w:sz w:val="28"/>
          <w:szCs w:val="28"/>
          <w:lang w:val="en-US"/>
        </w:rPr>
        <w:t>офсетка</w:t>
      </w:r>
      <w:r w:rsidRPr="00B922A6">
        <w:rPr>
          <w:rFonts w:ascii="Times New Roman" w:hAnsi="Times New Roman" w:cs="Times New Roman"/>
          <w:sz w:val="28"/>
          <w:szCs w:val="28"/>
        </w:rPr>
        <w:t>»</w:t>
      </w:r>
      <w:r w:rsidRPr="00B922A6">
        <w:rPr>
          <w:rFonts w:ascii="Times New Roman" w:hAnsi="Times New Roman" w:cs="Times New Roman"/>
          <w:sz w:val="28"/>
          <w:szCs w:val="28"/>
          <w:lang w:val="en-US"/>
        </w:rPr>
        <w:t>.</w:t>
      </w:r>
    </w:p>
    <w:p w14:paraId="30AB4722" w14:textId="77777777" w:rsidR="00F45445" w:rsidRPr="00B922A6" w:rsidRDefault="00F45445" w:rsidP="00F45445">
      <w:pPr>
        <w:spacing w:line="360" w:lineRule="auto"/>
        <w:ind w:firstLine="708"/>
        <w:jc w:val="both"/>
        <w:rPr>
          <w:rFonts w:ascii="Times New Roman" w:hAnsi="Times New Roman" w:cs="Times New Roman"/>
          <w:sz w:val="28"/>
          <w:szCs w:val="28"/>
          <w:lang w:val="en-US"/>
        </w:rPr>
      </w:pPr>
      <w:r w:rsidRPr="00B922A6">
        <w:rPr>
          <w:rFonts w:ascii="Times New Roman" w:hAnsi="Times New Roman" w:cs="Times New Roman"/>
          <w:sz w:val="28"/>
          <w:szCs w:val="28"/>
          <w:lang w:val="en-US"/>
        </w:rPr>
        <w:t xml:space="preserve">130г/м2 – материал для </w:t>
      </w:r>
      <w:r w:rsidRPr="00B922A6">
        <w:rPr>
          <w:rFonts w:ascii="Times New Roman" w:hAnsi="Times New Roman" w:cs="Times New Roman"/>
          <w:sz w:val="28"/>
          <w:szCs w:val="28"/>
        </w:rPr>
        <w:t>«</w:t>
      </w:r>
      <w:r w:rsidRPr="00B922A6">
        <w:rPr>
          <w:rFonts w:ascii="Times New Roman" w:hAnsi="Times New Roman" w:cs="Times New Roman"/>
          <w:sz w:val="28"/>
          <w:szCs w:val="28"/>
          <w:lang w:val="en-US"/>
        </w:rPr>
        <w:t>продвинутых</w:t>
      </w:r>
      <w:r w:rsidRPr="00B922A6">
        <w:rPr>
          <w:rFonts w:ascii="Times New Roman" w:hAnsi="Times New Roman" w:cs="Times New Roman"/>
          <w:sz w:val="28"/>
          <w:szCs w:val="28"/>
        </w:rPr>
        <w:t>»</w:t>
      </w:r>
      <w:r w:rsidRPr="00B922A6">
        <w:rPr>
          <w:rFonts w:ascii="Times New Roman" w:hAnsi="Times New Roman" w:cs="Times New Roman"/>
          <w:sz w:val="28"/>
          <w:szCs w:val="28"/>
          <w:lang w:val="en-US"/>
        </w:rPr>
        <w:t xml:space="preserve"> листовок/буклетов. За счет небольшого увеличения стоимости привлекает большее внимание. Также часто встречается в блоках брошюр.</w:t>
      </w:r>
    </w:p>
    <w:p w14:paraId="35D4B387" w14:textId="77777777" w:rsidR="00F45445" w:rsidRPr="00B922A6" w:rsidRDefault="00F45445" w:rsidP="00F45445">
      <w:pPr>
        <w:spacing w:line="360" w:lineRule="auto"/>
        <w:ind w:firstLine="708"/>
        <w:jc w:val="both"/>
        <w:rPr>
          <w:rFonts w:ascii="Times New Roman" w:hAnsi="Times New Roman" w:cs="Times New Roman"/>
          <w:sz w:val="28"/>
          <w:szCs w:val="28"/>
        </w:rPr>
      </w:pPr>
      <w:r w:rsidRPr="00B922A6">
        <w:rPr>
          <w:rFonts w:ascii="Times New Roman" w:hAnsi="Times New Roman" w:cs="Times New Roman"/>
          <w:sz w:val="28"/>
          <w:szCs w:val="28"/>
          <w:lang w:val="en-US"/>
        </w:rPr>
        <w:t>200г/м2 – может применяться как материал для блока достаточно дорогих брошюр/книг. Также подойдет для изготовления качественных флаеров/буклетов/пригласительных и т. д</w:t>
      </w:r>
      <w:r w:rsidRPr="00B922A6">
        <w:rPr>
          <w:rStyle w:val="a5"/>
          <w:rFonts w:ascii="Times New Roman" w:hAnsi="Times New Roman" w:cs="Times New Roman"/>
          <w:sz w:val="28"/>
          <w:szCs w:val="28"/>
          <w:lang w:val="en-US"/>
        </w:rPr>
        <w:footnoteReference w:id="31"/>
      </w:r>
      <w:r w:rsidRPr="00B922A6">
        <w:rPr>
          <w:rFonts w:ascii="Times New Roman" w:hAnsi="Times New Roman" w:cs="Times New Roman"/>
          <w:sz w:val="28"/>
          <w:szCs w:val="28"/>
          <w:lang w:val="en-US"/>
        </w:rPr>
        <w:t>.</w:t>
      </w:r>
    </w:p>
    <w:p w14:paraId="3BF80328" w14:textId="77777777" w:rsidR="00F45445" w:rsidRPr="00B922A6" w:rsidRDefault="00F45445" w:rsidP="00F45445">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 xml:space="preserve">Бумага имеет множество характеристик. На качество бумаги влияет ее тип: глянцевая, матовая, гладкая, тисненая, шероховатая, тонированная и т. д. Например, мелованная бумага имеет специальное покрытие, созданное на основе мелового пигмента в сочетании с клеящим веществом. Этот состав </w:t>
      </w:r>
      <w:r w:rsidRPr="00B922A6">
        <w:rPr>
          <w:rFonts w:ascii="Times New Roman" w:hAnsi="Times New Roman" w:cs="Times New Roman"/>
          <w:sz w:val="28"/>
          <w:szCs w:val="28"/>
        </w:rPr>
        <w:lastRenderedPageBreak/>
        <w:t xml:space="preserve">делает поверхность бумаги ровнее, скрывая ее неровности, за счет чего краска ложится на мелованную бумагу ровнее, нежели на обычную. </w:t>
      </w:r>
    </w:p>
    <w:p w14:paraId="349DE974" w14:textId="77777777" w:rsidR="00F45445" w:rsidRPr="00B922A6" w:rsidRDefault="00F45445" w:rsidP="00F45445">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Еще одна важная характеристика бумаги – ее цвет. Неестественный белоснежный цвет – отнюдь не лучший выбор. Ян Чихольд отметил: «Белый тон бумаги, вместо того, чтобы сливаться воедино с зеркалом набора, отходит в глубину, образуя другую оптическую плоскость»</w:t>
      </w:r>
      <w:r w:rsidRPr="00B922A6">
        <w:rPr>
          <w:rStyle w:val="a5"/>
          <w:rFonts w:ascii="Times New Roman" w:hAnsi="Times New Roman" w:cs="Times New Roman"/>
          <w:sz w:val="28"/>
          <w:szCs w:val="28"/>
        </w:rPr>
        <w:footnoteReference w:id="32"/>
      </w:r>
      <w:r w:rsidRPr="00B922A6">
        <w:rPr>
          <w:rFonts w:ascii="Times New Roman" w:hAnsi="Times New Roman" w:cs="Times New Roman"/>
          <w:sz w:val="28"/>
          <w:szCs w:val="28"/>
        </w:rPr>
        <w:t xml:space="preserve">. Поэтому распространено тонирование в более естественные и приятные глазу цвета, например, молочный. Однако, вопреки ожиданиям, белоснежная бумага не теряет своей привлекательности: «Может быть, служащим типографских фирм так нравится белоснежная бумага для печати потому, что она кажется им </w:t>
      </w:r>
      <w:r w:rsidRPr="00B922A6">
        <w:rPr>
          <w:rFonts w:ascii="Times New Roman" w:hAnsi="Times New Roman" w:cs="Times New Roman"/>
          <w:sz w:val="28"/>
          <w:szCs w:val="28"/>
          <w:lang w:val="en-US"/>
        </w:rPr>
        <w:t>“</w:t>
      </w:r>
      <w:r w:rsidRPr="00B922A6">
        <w:rPr>
          <w:rFonts w:ascii="Times New Roman" w:hAnsi="Times New Roman" w:cs="Times New Roman"/>
          <w:sz w:val="28"/>
          <w:szCs w:val="28"/>
        </w:rPr>
        <w:t>современной</w:t>
      </w:r>
      <w:r>
        <w:rPr>
          <w:rFonts w:ascii="Times New Roman" w:hAnsi="Times New Roman" w:cs="Times New Roman"/>
          <w:sz w:val="28"/>
          <w:szCs w:val="28"/>
          <w:lang w:val="en-US"/>
        </w:rPr>
        <w:t xml:space="preserve">” – </w:t>
      </w:r>
      <w:r w:rsidRPr="00B922A6">
        <w:rPr>
          <w:rFonts w:ascii="Times New Roman" w:hAnsi="Times New Roman" w:cs="Times New Roman"/>
          <w:sz w:val="28"/>
          <w:szCs w:val="28"/>
        </w:rPr>
        <w:t>напоминает холодильники, сантехнику и кабинет дантиста»</w:t>
      </w:r>
      <w:r w:rsidRPr="00B922A6">
        <w:rPr>
          <w:rStyle w:val="a5"/>
          <w:rFonts w:ascii="Times New Roman" w:hAnsi="Times New Roman" w:cs="Times New Roman"/>
          <w:sz w:val="28"/>
          <w:szCs w:val="28"/>
        </w:rPr>
        <w:footnoteReference w:id="33"/>
      </w:r>
      <w:r w:rsidRPr="00B922A6">
        <w:rPr>
          <w:rFonts w:ascii="Times New Roman" w:hAnsi="Times New Roman" w:cs="Times New Roman"/>
          <w:sz w:val="28"/>
          <w:szCs w:val="28"/>
        </w:rPr>
        <w:t>.</w:t>
      </w:r>
      <w:r>
        <w:rPr>
          <w:rFonts w:ascii="Times New Roman" w:hAnsi="Times New Roman" w:cs="Times New Roman"/>
          <w:sz w:val="28"/>
          <w:szCs w:val="28"/>
        </w:rPr>
        <w:t xml:space="preserve"> Вместе с тем, нет таких правил, которые бы было нельзя нарушить. «Ярким примером служит дизайн книг Д. Бодони, критикуемый его современниками, которые упрекали его в использовании слишком белой бумаги и слишком насыщенной черной краски. В погоне за внешней эффектностью он якобы забывал о вредном для глаз контрасте»</w:t>
      </w:r>
      <w:r>
        <w:rPr>
          <w:rStyle w:val="a5"/>
          <w:rFonts w:ascii="Times New Roman" w:hAnsi="Times New Roman" w:cs="Times New Roman"/>
          <w:sz w:val="28"/>
          <w:szCs w:val="28"/>
        </w:rPr>
        <w:footnoteReference w:id="34"/>
      </w:r>
      <w:r>
        <w:rPr>
          <w:rFonts w:ascii="Times New Roman" w:hAnsi="Times New Roman" w:cs="Times New Roman"/>
          <w:sz w:val="28"/>
          <w:szCs w:val="28"/>
        </w:rPr>
        <w:t>.</w:t>
      </w:r>
    </w:p>
    <w:p w14:paraId="2911CB67" w14:textId="77777777" w:rsidR="00F45445" w:rsidRPr="00B922A6" w:rsidRDefault="00F45445" w:rsidP="00F45445">
      <w:pPr>
        <w:spacing w:line="360" w:lineRule="auto"/>
        <w:ind w:firstLine="709"/>
        <w:jc w:val="both"/>
        <w:rPr>
          <w:rFonts w:ascii="Times New Roman" w:hAnsi="Times New Roman" w:cs="Times New Roman"/>
          <w:sz w:val="28"/>
          <w:szCs w:val="28"/>
        </w:rPr>
      </w:pPr>
      <w:r w:rsidRPr="00965147">
        <w:rPr>
          <w:rFonts w:ascii="Times New Roman" w:hAnsi="Times New Roman" w:cs="Times New Roman"/>
          <w:b/>
          <w:sz w:val="28"/>
          <w:szCs w:val="28"/>
        </w:rPr>
        <w:t>Цветность</w:t>
      </w:r>
      <w:r w:rsidRPr="00B922A6">
        <w:rPr>
          <w:rFonts w:ascii="Times New Roman" w:hAnsi="Times New Roman" w:cs="Times New Roman"/>
          <w:sz w:val="28"/>
          <w:szCs w:val="28"/>
        </w:rPr>
        <w:t xml:space="preserve"> издания – это не только количество цветов, которые используются для печати, но и соотношение цветных полос к общему объему издания. Для передачи необходимого цвета в типографиях используется система </w:t>
      </w:r>
      <w:r w:rsidRPr="00B922A6">
        <w:rPr>
          <w:rFonts w:ascii="Times New Roman" w:hAnsi="Times New Roman" w:cs="Times New Roman"/>
          <w:sz w:val="28"/>
          <w:szCs w:val="28"/>
          <w:lang w:val="en-US"/>
        </w:rPr>
        <w:t>CMYK</w:t>
      </w:r>
      <w:r w:rsidRPr="00B922A6">
        <w:rPr>
          <w:rFonts w:ascii="Times New Roman" w:hAnsi="Times New Roman" w:cs="Times New Roman"/>
          <w:sz w:val="28"/>
          <w:szCs w:val="28"/>
        </w:rPr>
        <w:t xml:space="preserve">, название которой – аббревиатура четырех цветов, используемых при печати: </w:t>
      </w:r>
      <w:r w:rsidRPr="00B922A6">
        <w:rPr>
          <w:rFonts w:ascii="Times New Roman" w:hAnsi="Times New Roman" w:cs="Times New Roman"/>
          <w:sz w:val="28"/>
          <w:szCs w:val="28"/>
          <w:lang w:val="en-US"/>
        </w:rPr>
        <w:t>C – Cyan</w:t>
      </w:r>
      <w:r w:rsidRPr="00B922A6">
        <w:rPr>
          <w:rFonts w:ascii="Times New Roman" w:hAnsi="Times New Roman" w:cs="Times New Roman"/>
          <w:sz w:val="28"/>
          <w:szCs w:val="28"/>
        </w:rPr>
        <w:t>, голубой,</w:t>
      </w:r>
      <w:r w:rsidRPr="00B922A6">
        <w:rPr>
          <w:rFonts w:ascii="Times New Roman" w:hAnsi="Times New Roman" w:cs="Times New Roman"/>
          <w:sz w:val="28"/>
          <w:szCs w:val="28"/>
          <w:lang w:val="en-US"/>
        </w:rPr>
        <w:t xml:space="preserve"> M – Magenta</w:t>
      </w:r>
      <w:r w:rsidRPr="00B922A6">
        <w:rPr>
          <w:rFonts w:ascii="Times New Roman" w:hAnsi="Times New Roman" w:cs="Times New Roman"/>
          <w:sz w:val="28"/>
          <w:szCs w:val="28"/>
        </w:rPr>
        <w:t>, пурпурный,</w:t>
      </w:r>
      <w:r w:rsidRPr="00B922A6">
        <w:rPr>
          <w:rFonts w:ascii="Times New Roman" w:hAnsi="Times New Roman" w:cs="Times New Roman"/>
          <w:sz w:val="28"/>
          <w:szCs w:val="28"/>
          <w:lang w:val="en-US"/>
        </w:rPr>
        <w:t>Y – Yellow</w:t>
      </w:r>
      <w:r w:rsidRPr="00B922A6">
        <w:rPr>
          <w:rFonts w:ascii="Times New Roman" w:hAnsi="Times New Roman" w:cs="Times New Roman"/>
          <w:sz w:val="28"/>
          <w:szCs w:val="28"/>
        </w:rPr>
        <w:t>, желтый,</w:t>
      </w:r>
      <w:r w:rsidRPr="00B922A6">
        <w:rPr>
          <w:rFonts w:ascii="Times New Roman" w:hAnsi="Times New Roman" w:cs="Times New Roman"/>
          <w:sz w:val="28"/>
          <w:szCs w:val="28"/>
          <w:lang w:val="en-US"/>
        </w:rPr>
        <w:t xml:space="preserve"> K – blacK</w:t>
      </w:r>
      <w:r w:rsidRPr="00B922A6">
        <w:rPr>
          <w:rFonts w:ascii="Times New Roman" w:hAnsi="Times New Roman" w:cs="Times New Roman"/>
          <w:sz w:val="28"/>
          <w:szCs w:val="28"/>
        </w:rPr>
        <w:t xml:space="preserve">, черный. Для полноцветной иллюстрации необходимо использовать все четыре цвета, для черно-белой достаточно одной лишь черной краски. Различают два вида черно-белой печати – растровую и штриховую. Отличие в том, что растровая позволяет передать переходы от темного к светлому, а технически регулируется используемым </w:t>
      </w:r>
      <w:r w:rsidRPr="00B922A6">
        <w:rPr>
          <w:rFonts w:ascii="Times New Roman" w:hAnsi="Times New Roman" w:cs="Times New Roman"/>
          <w:sz w:val="28"/>
          <w:szCs w:val="28"/>
        </w:rPr>
        <w:lastRenderedPageBreak/>
        <w:t>количеством черной краски. Для штриховой печати это 100% краски, в растровой процент может быть любым.</w:t>
      </w:r>
    </w:p>
    <w:p w14:paraId="2AB4F41A" w14:textId="77777777" w:rsidR="00F45445" w:rsidRPr="00B922A6" w:rsidRDefault="00F45445" w:rsidP="00F45445">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Для обозначения цветности используется следующая формула – два числа, соединенные знаком плюс. Первое число – количество красок на лицевой стороне, второе – на обратной</w:t>
      </w:r>
      <w:r w:rsidRPr="00B922A6">
        <w:rPr>
          <w:rStyle w:val="a5"/>
          <w:rFonts w:ascii="Times New Roman" w:hAnsi="Times New Roman" w:cs="Times New Roman"/>
          <w:sz w:val="28"/>
          <w:szCs w:val="28"/>
        </w:rPr>
        <w:footnoteReference w:id="35"/>
      </w:r>
      <w:r w:rsidRPr="00B922A6">
        <w:rPr>
          <w:rFonts w:ascii="Times New Roman" w:hAnsi="Times New Roman" w:cs="Times New Roman"/>
          <w:sz w:val="28"/>
          <w:szCs w:val="28"/>
        </w:rPr>
        <w:t xml:space="preserve">. В наши дни редко можно встретить черно-белую газету. «Полноцветная печать в деловых газетах – не прихоть издателя, а требование рекламного рынка. Рекламные вложения в черно-белые носители снижаются: мало кто желает сегодня воспринимать подобную рекламу. Более того, использование цвета позволяет газетам занять рекламные ниши, ранее традиционно принадлежавшие журналам. </w:t>
      </w:r>
      <w:r w:rsidRPr="00B922A6">
        <w:rPr>
          <w:rFonts w:ascii="Times New Roman" w:hAnsi="Times New Roman" w:cs="Times New Roman"/>
          <w:sz w:val="28"/>
          <w:szCs w:val="28"/>
          <w:lang w:val="en-US"/>
        </w:rPr>
        <w:t>[</w:t>
      </w:r>
      <w:r w:rsidRPr="00B922A6">
        <w:rPr>
          <w:rFonts w:ascii="Times New Roman" w:hAnsi="Times New Roman" w:cs="Times New Roman"/>
          <w:sz w:val="28"/>
          <w:szCs w:val="28"/>
        </w:rPr>
        <w:t>…</w:t>
      </w:r>
      <w:r w:rsidRPr="00B922A6">
        <w:rPr>
          <w:rFonts w:ascii="Times New Roman" w:hAnsi="Times New Roman" w:cs="Times New Roman"/>
          <w:sz w:val="28"/>
          <w:szCs w:val="28"/>
          <w:lang w:val="en-US"/>
        </w:rPr>
        <w:t xml:space="preserve">] </w:t>
      </w:r>
      <w:r w:rsidRPr="00B922A6">
        <w:rPr>
          <w:rFonts w:ascii="Times New Roman" w:hAnsi="Times New Roman" w:cs="Times New Roman"/>
          <w:sz w:val="28"/>
          <w:szCs w:val="28"/>
        </w:rPr>
        <w:t>Исследования показывают, что цвет не только привлекает внимание, но и помогает читателю лучше запомнить прочитанное»</w:t>
      </w:r>
      <w:r w:rsidRPr="00B922A6">
        <w:rPr>
          <w:rStyle w:val="a5"/>
          <w:rFonts w:ascii="Times New Roman" w:hAnsi="Times New Roman" w:cs="Times New Roman"/>
          <w:sz w:val="28"/>
          <w:szCs w:val="28"/>
        </w:rPr>
        <w:footnoteReference w:id="36"/>
      </w:r>
      <w:r w:rsidRPr="00B922A6">
        <w:rPr>
          <w:rFonts w:ascii="Times New Roman" w:hAnsi="Times New Roman" w:cs="Times New Roman"/>
          <w:sz w:val="28"/>
          <w:szCs w:val="28"/>
        </w:rPr>
        <w:t>.</w:t>
      </w:r>
    </w:p>
    <w:p w14:paraId="7B05606F" w14:textId="77777777" w:rsidR="00F45445" w:rsidRPr="00B922A6" w:rsidRDefault="00F45445" w:rsidP="00F45445">
      <w:pPr>
        <w:spacing w:line="360" w:lineRule="auto"/>
        <w:ind w:firstLine="709"/>
        <w:jc w:val="both"/>
        <w:rPr>
          <w:rFonts w:ascii="Times New Roman" w:hAnsi="Times New Roman" w:cs="Times New Roman"/>
          <w:sz w:val="28"/>
          <w:szCs w:val="28"/>
        </w:rPr>
      </w:pPr>
      <w:r w:rsidRPr="00965147">
        <w:rPr>
          <w:rFonts w:ascii="Times New Roman" w:hAnsi="Times New Roman" w:cs="Times New Roman"/>
          <w:b/>
          <w:sz w:val="28"/>
          <w:szCs w:val="28"/>
        </w:rPr>
        <w:t>Обложка издания</w:t>
      </w:r>
      <w:r w:rsidRPr="00B922A6">
        <w:rPr>
          <w:rFonts w:ascii="Times New Roman" w:hAnsi="Times New Roman" w:cs="Times New Roman"/>
          <w:sz w:val="28"/>
          <w:szCs w:val="28"/>
        </w:rPr>
        <w:t xml:space="preserve"> – важный инструмент индивидуального облика и узнаваемости издания, его «лицо». Основываясь на впечатлениях от обложки потенциальный читатель принимает решение, стоит ли приобретать издание, если оно ему не знакомо. На обложку обычно вынесены важные структурные элементы – логотип, иллюстрация, тема номера или заголовок главного материала, номер и дата выпуска, анонсы. </w:t>
      </w:r>
    </w:p>
    <w:p w14:paraId="18517E1C" w14:textId="77777777" w:rsidR="00F45445" w:rsidRPr="00B922A6" w:rsidRDefault="00F45445" w:rsidP="00F45445">
      <w:pPr>
        <w:spacing w:line="360" w:lineRule="auto"/>
        <w:ind w:firstLine="709"/>
        <w:jc w:val="both"/>
        <w:rPr>
          <w:rFonts w:ascii="Times New Roman" w:hAnsi="Times New Roman" w:cs="Times New Roman"/>
          <w:sz w:val="28"/>
          <w:szCs w:val="28"/>
        </w:rPr>
      </w:pPr>
      <w:r w:rsidRPr="00965147">
        <w:rPr>
          <w:rFonts w:ascii="Times New Roman" w:hAnsi="Times New Roman" w:cs="Times New Roman"/>
          <w:b/>
          <w:sz w:val="28"/>
          <w:szCs w:val="28"/>
        </w:rPr>
        <w:t>Иллюстративный материал</w:t>
      </w:r>
      <w:r w:rsidRPr="00B922A6">
        <w:rPr>
          <w:rFonts w:ascii="Times New Roman" w:hAnsi="Times New Roman" w:cs="Times New Roman"/>
          <w:sz w:val="28"/>
          <w:szCs w:val="28"/>
        </w:rPr>
        <w:t xml:space="preserve"> – мощный канал общения с читателем, едва ли не более эффективный, чем вербальный. Расположенная на полосе иллюстрация привлекает больше внимания, именно ей уделяются первые взгляды читателей. «Визуализация печатных изданий происходит за счет усиления роли фотоиллюстраций и инфографики», считает С. Б. Головко</w:t>
      </w:r>
      <w:r w:rsidRPr="00B922A6">
        <w:rPr>
          <w:rStyle w:val="a5"/>
          <w:rFonts w:ascii="Times New Roman" w:hAnsi="Times New Roman" w:cs="Times New Roman"/>
          <w:sz w:val="28"/>
          <w:szCs w:val="28"/>
        </w:rPr>
        <w:footnoteReference w:id="37"/>
      </w:r>
      <w:r w:rsidRPr="00B922A6">
        <w:rPr>
          <w:rFonts w:ascii="Times New Roman" w:hAnsi="Times New Roman" w:cs="Times New Roman"/>
          <w:sz w:val="28"/>
          <w:szCs w:val="28"/>
        </w:rPr>
        <w:t>.</w:t>
      </w:r>
    </w:p>
    <w:p w14:paraId="095FAE59" w14:textId="77777777" w:rsidR="00F45445" w:rsidRPr="00B922A6" w:rsidRDefault="00F45445" w:rsidP="00F45445">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 xml:space="preserve">Ученые вложили немало сил и времени в изучение восприятия человеком визуальной информации в зависимости от ее расположения на печатном листе. Особенно это важно для рекламы. Одним из первопроходцев этого направления стал Д. Старч, который предлагал испытуемым небольшие </w:t>
      </w:r>
      <w:r w:rsidRPr="00B922A6">
        <w:rPr>
          <w:rFonts w:ascii="Times New Roman" w:hAnsi="Times New Roman" w:cs="Times New Roman"/>
          <w:sz w:val="28"/>
          <w:szCs w:val="28"/>
        </w:rPr>
        <w:lastRenderedPageBreak/>
        <w:t>тетрадки, состоящие из 12 страниц, с хаотично написанными на листах слогами, а потом просил записать то, что осталось в памяти. Если вертикальная страница разделена на две части, то больше внимания уделялось верхней половине. Если на четыре – то самым запоминающимся становился правый верхний угол, самым обделенным вниманием – левый нижний. Если страница делилась на девять частей, то большая часть внимания доставалась левому верхнему углу, затем – правому верхнему, откуда взгляд скользил дальше по верху в середину листа и только потом уходил вниз</w:t>
      </w:r>
      <w:r w:rsidRPr="00B922A6">
        <w:rPr>
          <w:rStyle w:val="a5"/>
          <w:rFonts w:ascii="Times New Roman" w:hAnsi="Times New Roman" w:cs="Times New Roman"/>
          <w:sz w:val="28"/>
          <w:szCs w:val="28"/>
        </w:rPr>
        <w:footnoteReference w:id="38"/>
      </w:r>
      <w:r w:rsidRPr="00B922A6">
        <w:rPr>
          <w:rFonts w:ascii="Times New Roman" w:hAnsi="Times New Roman" w:cs="Times New Roman"/>
          <w:sz w:val="28"/>
          <w:szCs w:val="28"/>
        </w:rPr>
        <w:t>. Эти исследования подтверждают и другие источники. Вит Ценев пишет: «В макетах, которые больше по высоте, чем по ширине, картинку желательно помещать в верхнюю половину макета. Заголовок может быть либо над иллюстрацией, либо сразу под ней. Для фотографий кандидатов, политиков, избирающихся лиц наилучшее место – это правый верхний угол. Там же – наилучшее место для красочных упаковок предлагаемого вами товара»</w:t>
      </w:r>
      <w:r w:rsidRPr="00B922A6">
        <w:rPr>
          <w:rStyle w:val="a5"/>
          <w:rFonts w:ascii="Times New Roman" w:hAnsi="Times New Roman" w:cs="Times New Roman"/>
          <w:sz w:val="28"/>
          <w:szCs w:val="28"/>
        </w:rPr>
        <w:footnoteReference w:id="39"/>
      </w:r>
      <w:r w:rsidRPr="00B922A6">
        <w:rPr>
          <w:rFonts w:ascii="Times New Roman" w:hAnsi="Times New Roman" w:cs="Times New Roman"/>
          <w:sz w:val="28"/>
          <w:szCs w:val="28"/>
        </w:rPr>
        <w:t>.</w:t>
      </w:r>
    </w:p>
    <w:p w14:paraId="36B04C52" w14:textId="77777777" w:rsidR="00F45445" w:rsidRPr="00B922A6" w:rsidRDefault="00F45445" w:rsidP="00F45445">
      <w:pPr>
        <w:spacing w:line="360" w:lineRule="auto"/>
        <w:ind w:firstLine="709"/>
        <w:jc w:val="both"/>
        <w:rPr>
          <w:rFonts w:ascii="Times New Roman" w:hAnsi="Times New Roman" w:cs="Times New Roman"/>
          <w:sz w:val="28"/>
          <w:szCs w:val="28"/>
        </w:rPr>
      </w:pPr>
      <w:r w:rsidRPr="00965147">
        <w:rPr>
          <w:rFonts w:ascii="Times New Roman" w:hAnsi="Times New Roman" w:cs="Times New Roman"/>
          <w:b/>
          <w:sz w:val="28"/>
          <w:szCs w:val="28"/>
        </w:rPr>
        <w:t>Сетка верстки</w:t>
      </w:r>
      <w:r w:rsidRPr="00B922A6">
        <w:rPr>
          <w:rFonts w:ascii="Times New Roman" w:hAnsi="Times New Roman" w:cs="Times New Roman"/>
          <w:sz w:val="28"/>
          <w:szCs w:val="28"/>
        </w:rPr>
        <w:t xml:space="preserve"> – это система организации элементов на печатной полосе. «Использование модульной сетки как системы организации пространства выражает определенную интеллектуальную позицию, то есть дизайнер выставляет свою работы конструктивной и устремленной в будущее»</w:t>
      </w:r>
      <w:r w:rsidRPr="00B922A6">
        <w:rPr>
          <w:rStyle w:val="a5"/>
          <w:rFonts w:ascii="Times New Roman" w:hAnsi="Times New Roman" w:cs="Times New Roman"/>
          <w:sz w:val="28"/>
          <w:szCs w:val="28"/>
        </w:rPr>
        <w:footnoteReference w:id="40"/>
      </w:r>
      <w:r w:rsidRPr="00B922A6">
        <w:rPr>
          <w:rFonts w:ascii="Times New Roman" w:hAnsi="Times New Roman" w:cs="Times New Roman"/>
          <w:sz w:val="28"/>
          <w:szCs w:val="28"/>
        </w:rPr>
        <w:t>, – заявляет Йозеф Мюллер-Брокманн. Джеймс Феличи уверен, что модульная сетка – это невидимая структура, которая является «основой любой хорошо сверстанной страницы»</w:t>
      </w:r>
      <w:r w:rsidRPr="00B922A6">
        <w:rPr>
          <w:rStyle w:val="a5"/>
          <w:rFonts w:ascii="Times New Roman" w:hAnsi="Times New Roman" w:cs="Times New Roman"/>
          <w:sz w:val="28"/>
          <w:szCs w:val="28"/>
        </w:rPr>
        <w:footnoteReference w:id="41"/>
      </w:r>
      <w:r w:rsidRPr="00B922A6">
        <w:rPr>
          <w:rFonts w:ascii="Times New Roman" w:hAnsi="Times New Roman" w:cs="Times New Roman"/>
          <w:sz w:val="28"/>
          <w:szCs w:val="28"/>
        </w:rPr>
        <w:t>. Разработка модульной сетки стала первым из трех основных принципов швейцарского дизайна, сформулированных Максом Билллом</w:t>
      </w:r>
      <w:r w:rsidRPr="00B922A6">
        <w:rPr>
          <w:rStyle w:val="a5"/>
          <w:rFonts w:ascii="Times New Roman" w:hAnsi="Times New Roman" w:cs="Times New Roman"/>
          <w:sz w:val="28"/>
          <w:szCs w:val="28"/>
        </w:rPr>
        <w:footnoteReference w:id="42"/>
      </w:r>
      <w:r w:rsidRPr="00B922A6">
        <w:rPr>
          <w:rFonts w:ascii="Times New Roman" w:hAnsi="Times New Roman" w:cs="Times New Roman"/>
          <w:sz w:val="28"/>
          <w:szCs w:val="28"/>
        </w:rPr>
        <w:t>. Таким образом, сетка представляется обязательным элементом любого издания.</w:t>
      </w:r>
    </w:p>
    <w:p w14:paraId="246CC447" w14:textId="77777777" w:rsidR="00F45445" w:rsidRPr="00B922A6" w:rsidRDefault="00F45445" w:rsidP="00F45445">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 xml:space="preserve">Сетка состоит из набора структурных элементов – модулей – и регулирует такие вещи, как колонки, средник, поля, вертикальные и </w:t>
      </w:r>
      <w:r w:rsidRPr="00B922A6">
        <w:rPr>
          <w:rFonts w:ascii="Times New Roman" w:hAnsi="Times New Roman" w:cs="Times New Roman"/>
          <w:sz w:val="28"/>
          <w:szCs w:val="28"/>
        </w:rPr>
        <w:lastRenderedPageBreak/>
        <w:t>горизонтальные направляющие, колонтитулы, иллюстрации и прочее. «С помощью модульной системы двухмерная плоскость или трехмерное пространство делятся на клетки, или пространственные зоны, – получается сетка. Отделения сетки могут иметь одинаковые или разные размеры. Высота клетки соответствует определенному числу строк текста, а ширина – ширине колонки набора»</w:t>
      </w:r>
      <w:r w:rsidRPr="00B922A6">
        <w:rPr>
          <w:rStyle w:val="a5"/>
          <w:rFonts w:ascii="Times New Roman" w:hAnsi="Times New Roman" w:cs="Times New Roman"/>
          <w:sz w:val="28"/>
          <w:szCs w:val="28"/>
        </w:rPr>
        <w:footnoteReference w:id="43"/>
      </w:r>
      <w:r w:rsidRPr="00B922A6">
        <w:rPr>
          <w:rFonts w:ascii="Times New Roman" w:hAnsi="Times New Roman" w:cs="Times New Roman"/>
          <w:sz w:val="28"/>
          <w:szCs w:val="28"/>
        </w:rPr>
        <w:t>.</w:t>
      </w:r>
    </w:p>
    <w:p w14:paraId="7BB28D23" w14:textId="77777777" w:rsidR="00F45445" w:rsidRPr="00B922A6" w:rsidRDefault="00F45445" w:rsidP="00F45445">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 xml:space="preserve">В. В. Тулупов называет </w:t>
      </w:r>
      <w:r w:rsidRPr="00965147">
        <w:rPr>
          <w:rFonts w:ascii="Times New Roman" w:hAnsi="Times New Roman" w:cs="Times New Roman"/>
          <w:b/>
          <w:sz w:val="28"/>
          <w:szCs w:val="28"/>
        </w:rPr>
        <w:t>шрифтовое расписание</w:t>
      </w:r>
      <w:r w:rsidRPr="00B922A6">
        <w:rPr>
          <w:rFonts w:ascii="Times New Roman" w:hAnsi="Times New Roman" w:cs="Times New Roman"/>
          <w:sz w:val="28"/>
          <w:szCs w:val="28"/>
        </w:rPr>
        <w:t xml:space="preserve"> одним из важных элементов ориентирования читателя издания. Под этим термином исследователь понимает регламент для гарнитуры, кегля, начертания текста издания, регулирование таких элементов, как текст издания, врезки, рубрики и заголовочные комплексы. Издания могут иметь одногарнитурный, малогарнитурный или многогарнитурный тип набора текста. В. В. Тулупов полагает, что многогарнитурным набором пользуются в основном бульварные газеты, причем на полосе могут соседствовать вступающие в противоречия </w:t>
      </w:r>
    </w:p>
    <w:p w14:paraId="0BDD8482" w14:textId="77777777" w:rsidR="00F45445" w:rsidRPr="00B922A6" w:rsidRDefault="00F45445" w:rsidP="00F45445">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 xml:space="preserve">Джеймс Феличи помогает разобраться в различиях между, казалось бы, такими похожими понятиями «шрифт» и «гарнитура»: «Нет в типографике двух других слов, которые бы так часто путали: </w:t>
      </w:r>
      <w:r w:rsidRPr="00B922A6">
        <w:rPr>
          <w:rFonts w:ascii="Times New Roman" w:hAnsi="Times New Roman" w:cs="Times New Roman"/>
          <w:sz w:val="28"/>
          <w:szCs w:val="28"/>
          <w:lang w:val="en-US"/>
        </w:rPr>
        <w:t xml:space="preserve">font </w:t>
      </w:r>
      <w:r w:rsidRPr="00B922A6">
        <w:rPr>
          <w:rFonts w:ascii="Times New Roman" w:hAnsi="Times New Roman" w:cs="Times New Roman"/>
          <w:sz w:val="28"/>
          <w:szCs w:val="28"/>
        </w:rPr>
        <w:t>(шрифтовой файл, комплект литер, фонт) и t</w:t>
      </w:r>
      <w:r w:rsidRPr="00B922A6">
        <w:rPr>
          <w:rFonts w:ascii="Times New Roman" w:hAnsi="Times New Roman" w:cs="Times New Roman"/>
          <w:sz w:val="28"/>
          <w:szCs w:val="28"/>
          <w:lang w:val="en-US"/>
        </w:rPr>
        <w:t xml:space="preserve">ypeface </w:t>
      </w:r>
      <w:r w:rsidRPr="00B922A6">
        <w:rPr>
          <w:rFonts w:ascii="Times New Roman" w:hAnsi="Times New Roman" w:cs="Times New Roman"/>
          <w:sz w:val="28"/>
          <w:szCs w:val="28"/>
        </w:rPr>
        <w:t>(гарнитура, начертание шрифта). Шрифт – это совокупность знаков (characters): букв, цифр, символов, знаков препинания и т. д., которые спроектированы для совместного применения так же, как, скажем, прилажены друг к другу части какого-либо снаряжения. Гарнитура (</w:t>
      </w:r>
      <w:r w:rsidRPr="00B922A6">
        <w:rPr>
          <w:rFonts w:ascii="Times New Roman" w:hAnsi="Times New Roman" w:cs="Times New Roman"/>
          <w:sz w:val="28"/>
          <w:szCs w:val="28"/>
          <w:lang w:val="en-US"/>
        </w:rPr>
        <w:t xml:space="preserve">typeface) </w:t>
      </w:r>
      <w:r w:rsidRPr="00B922A6">
        <w:rPr>
          <w:rFonts w:ascii="Times New Roman" w:hAnsi="Times New Roman" w:cs="Times New Roman"/>
          <w:sz w:val="28"/>
          <w:szCs w:val="28"/>
        </w:rPr>
        <w:t>– это шрифт совершенно определенного рисунка. Напротив, комплект литер, шрифтовой файл (</w:t>
      </w:r>
      <w:r w:rsidRPr="00B922A6">
        <w:rPr>
          <w:rFonts w:ascii="Times New Roman" w:hAnsi="Times New Roman" w:cs="Times New Roman"/>
          <w:sz w:val="28"/>
          <w:szCs w:val="28"/>
          <w:lang w:val="en-US"/>
        </w:rPr>
        <w:t>font</w:t>
      </w:r>
      <w:r w:rsidRPr="00B922A6">
        <w:rPr>
          <w:rFonts w:ascii="Times New Roman" w:hAnsi="Times New Roman" w:cs="Times New Roman"/>
          <w:sz w:val="28"/>
          <w:szCs w:val="28"/>
        </w:rPr>
        <w:t>) – это физическое воплощение или описание гарнитуры шрифта: в компьютерных кодах, на фотографической пленке или в металле. Таким образом, шрифтовой файл (</w:t>
      </w:r>
      <w:r w:rsidRPr="00B922A6">
        <w:rPr>
          <w:rFonts w:ascii="Times New Roman" w:hAnsi="Times New Roman" w:cs="Times New Roman"/>
          <w:sz w:val="28"/>
          <w:szCs w:val="28"/>
          <w:lang w:val="en-US"/>
        </w:rPr>
        <w:t>font)</w:t>
      </w:r>
      <w:r w:rsidRPr="00B922A6">
        <w:rPr>
          <w:rFonts w:ascii="Times New Roman" w:hAnsi="Times New Roman" w:cs="Times New Roman"/>
          <w:sz w:val="28"/>
          <w:szCs w:val="28"/>
        </w:rPr>
        <w:t xml:space="preserve"> – это формочка для текста, а гарнитура (</w:t>
      </w:r>
      <w:r w:rsidRPr="00B922A6">
        <w:rPr>
          <w:rFonts w:ascii="Times New Roman" w:hAnsi="Times New Roman" w:cs="Times New Roman"/>
          <w:sz w:val="28"/>
          <w:szCs w:val="28"/>
          <w:lang w:val="en-US"/>
        </w:rPr>
        <w:t>typeface</w:t>
      </w:r>
      <w:r w:rsidRPr="00B922A6">
        <w:rPr>
          <w:rFonts w:ascii="Times New Roman" w:hAnsi="Times New Roman" w:cs="Times New Roman"/>
          <w:sz w:val="28"/>
          <w:szCs w:val="28"/>
        </w:rPr>
        <w:t>) – это уже собственно выпечка»</w:t>
      </w:r>
      <w:r w:rsidRPr="00B922A6">
        <w:rPr>
          <w:rStyle w:val="a5"/>
          <w:rFonts w:ascii="Times New Roman" w:hAnsi="Times New Roman" w:cs="Times New Roman"/>
          <w:sz w:val="28"/>
          <w:szCs w:val="28"/>
        </w:rPr>
        <w:footnoteReference w:id="44"/>
      </w:r>
      <w:r w:rsidRPr="00B922A6">
        <w:rPr>
          <w:rFonts w:ascii="Times New Roman" w:hAnsi="Times New Roman" w:cs="Times New Roman"/>
          <w:sz w:val="28"/>
          <w:szCs w:val="28"/>
        </w:rPr>
        <w:t>.</w:t>
      </w:r>
    </w:p>
    <w:p w14:paraId="4C312E64" w14:textId="77777777" w:rsidR="00F45445" w:rsidRDefault="00F45445" w:rsidP="00F45445">
      <w:pPr>
        <w:spacing w:line="360" w:lineRule="auto"/>
        <w:ind w:firstLine="709"/>
        <w:jc w:val="both"/>
        <w:rPr>
          <w:rFonts w:ascii="Times New Roman" w:hAnsi="Times New Roman" w:cs="Times New Roman"/>
          <w:sz w:val="28"/>
          <w:szCs w:val="28"/>
        </w:rPr>
      </w:pPr>
      <w:r w:rsidRPr="00B922A6">
        <w:rPr>
          <w:rFonts w:ascii="Times New Roman" w:hAnsi="Times New Roman" w:cs="Times New Roman"/>
          <w:sz w:val="28"/>
          <w:szCs w:val="28"/>
        </w:rPr>
        <w:t xml:space="preserve">Существует множество различных классификаций шрифтов. Например, их можно разделить на две большие группы – с засечками и без засечек. Также </w:t>
      </w:r>
      <w:r w:rsidRPr="00B922A6">
        <w:rPr>
          <w:rFonts w:ascii="Times New Roman" w:hAnsi="Times New Roman" w:cs="Times New Roman"/>
          <w:sz w:val="28"/>
          <w:szCs w:val="28"/>
        </w:rPr>
        <w:lastRenderedPageBreak/>
        <w:t>существует деление по функциям, которые они выполняют на странице. Тогда групп получится уже три: текстовые, они же наборные, акцидентные, также известные как выделительные, и декоративные. Для шрифтов первой группы, созданных для набора основного текста, главную роль играет их удобочитаемость. Важна не только легкость, с которой воспринимается и расшифровывается определенная буква, но и легкость восприятия целых слов. «Основным критерием удобочитаемости является безошибочность восприятия букв и знаков при чтении связного текста»</w:t>
      </w:r>
      <w:r w:rsidRPr="00B922A6">
        <w:rPr>
          <w:rStyle w:val="a5"/>
          <w:rFonts w:ascii="Times New Roman" w:hAnsi="Times New Roman" w:cs="Times New Roman"/>
          <w:sz w:val="28"/>
          <w:szCs w:val="28"/>
        </w:rPr>
        <w:footnoteReference w:id="45"/>
      </w:r>
      <w:r w:rsidRPr="00B922A6">
        <w:rPr>
          <w:rFonts w:ascii="Times New Roman" w:hAnsi="Times New Roman" w:cs="Times New Roman"/>
          <w:sz w:val="28"/>
          <w:szCs w:val="28"/>
        </w:rPr>
        <w:t>. Хорошо сделанный текстовый шрифт способствует длительному чтению без усталости. Акцидентные шрифты используются, как правило, в заголовочных комплексах. Их основная функция – выделить, привлечь внимание, но при этом важно, чтобы своей необычностью они не соперничали со своими соседями – текстовыми шрифтами. Для декоративных шрифтов характерен акцент на необычности и привлечении внимания, причем это может быть сделано даже в ущерб удобочитаемости. Поэтому если новаторский текстовый шрифт – редкость, то новые непохожие друг на друга декоративные шрифты появляются с завидной регулярностью</w:t>
      </w:r>
      <w:r w:rsidRPr="00B922A6">
        <w:rPr>
          <w:rStyle w:val="a5"/>
          <w:rFonts w:ascii="Times New Roman" w:hAnsi="Times New Roman" w:cs="Times New Roman"/>
          <w:sz w:val="28"/>
          <w:szCs w:val="28"/>
        </w:rPr>
        <w:footnoteReference w:id="46"/>
      </w:r>
      <w:r w:rsidRPr="00B922A6">
        <w:rPr>
          <w:rFonts w:ascii="Times New Roman" w:hAnsi="Times New Roman" w:cs="Times New Roman"/>
          <w:sz w:val="28"/>
          <w:szCs w:val="28"/>
        </w:rPr>
        <w:t>.</w:t>
      </w:r>
    </w:p>
    <w:p w14:paraId="40E4BD0A" w14:textId="77777777" w:rsidR="00F45445" w:rsidRPr="000A40ED" w:rsidRDefault="00F45445" w:rsidP="00D51F4B">
      <w:pPr>
        <w:spacing w:line="360" w:lineRule="auto"/>
        <w:ind w:firstLine="709"/>
        <w:jc w:val="both"/>
        <w:rPr>
          <w:rFonts w:ascii="Times New Roman" w:hAnsi="Times New Roman" w:cs="Times New Roman"/>
          <w:b/>
          <w:sz w:val="28"/>
          <w:szCs w:val="28"/>
        </w:rPr>
      </w:pPr>
    </w:p>
    <w:p w14:paraId="1A2FCB4C" w14:textId="70843DAD" w:rsidR="002470CE" w:rsidRPr="000A40ED" w:rsidRDefault="002470CE" w:rsidP="00F45445">
      <w:pPr>
        <w:pStyle w:val="3"/>
        <w:numPr>
          <w:ilvl w:val="2"/>
          <w:numId w:val="15"/>
        </w:numPr>
        <w:rPr>
          <w:rFonts w:ascii="Times New Roman" w:hAnsi="Times New Roman" w:cs="Times New Roman"/>
          <w:b/>
          <w:color w:val="auto"/>
          <w:sz w:val="28"/>
          <w:szCs w:val="28"/>
        </w:rPr>
      </w:pPr>
      <w:bookmarkStart w:id="86" w:name="_Toc483302707"/>
      <w:bookmarkStart w:id="87" w:name="_Toc483303395"/>
      <w:bookmarkStart w:id="88" w:name="_Toc483303615"/>
      <w:r w:rsidRPr="000A40ED">
        <w:rPr>
          <w:rFonts w:ascii="Times New Roman" w:hAnsi="Times New Roman" w:cs="Times New Roman"/>
          <w:b/>
          <w:color w:val="auto"/>
          <w:sz w:val="28"/>
          <w:szCs w:val="28"/>
        </w:rPr>
        <w:t>Краткие технические характеристики газеты «Растопка»</w:t>
      </w:r>
      <w:bookmarkEnd w:id="86"/>
      <w:bookmarkEnd w:id="87"/>
      <w:bookmarkEnd w:id="88"/>
    </w:p>
    <w:p w14:paraId="7BED23DA" w14:textId="77777777" w:rsidR="006A2B1C" w:rsidRDefault="006A2B1C" w:rsidP="00162297">
      <w:pPr>
        <w:spacing w:line="360" w:lineRule="auto"/>
        <w:ind w:firstLine="709"/>
        <w:jc w:val="both"/>
        <w:rPr>
          <w:rFonts w:ascii="Times New Roman" w:hAnsi="Times New Roman" w:cs="Times New Roman"/>
          <w:i/>
          <w:sz w:val="28"/>
          <w:szCs w:val="28"/>
        </w:rPr>
      </w:pPr>
    </w:p>
    <w:p w14:paraId="59E16192" w14:textId="543A91EF" w:rsidR="002470CE" w:rsidRDefault="002470CE" w:rsidP="00162297">
      <w:pPr>
        <w:spacing w:line="360" w:lineRule="auto"/>
        <w:ind w:firstLine="709"/>
        <w:jc w:val="both"/>
        <w:rPr>
          <w:rFonts w:ascii="Times New Roman" w:hAnsi="Times New Roman" w:cs="Times New Roman"/>
          <w:sz w:val="28"/>
          <w:szCs w:val="28"/>
        </w:rPr>
      </w:pPr>
      <w:r w:rsidRPr="00162297">
        <w:rPr>
          <w:rFonts w:ascii="Times New Roman" w:hAnsi="Times New Roman" w:cs="Times New Roman"/>
          <w:i/>
          <w:sz w:val="28"/>
          <w:szCs w:val="28"/>
        </w:rPr>
        <w:t>Формат:</w:t>
      </w:r>
      <w:r>
        <w:rPr>
          <w:rFonts w:ascii="Times New Roman" w:hAnsi="Times New Roman" w:cs="Times New Roman"/>
          <w:sz w:val="28"/>
          <w:szCs w:val="28"/>
        </w:rPr>
        <w:t xml:space="preserve"> А5. </w:t>
      </w:r>
    </w:p>
    <w:p w14:paraId="0497F264" w14:textId="452F0E35" w:rsidR="002470CE" w:rsidRPr="002470CE" w:rsidRDefault="002470CE" w:rsidP="00162297">
      <w:pPr>
        <w:spacing w:line="360" w:lineRule="auto"/>
        <w:ind w:firstLine="709"/>
        <w:jc w:val="both"/>
        <w:rPr>
          <w:rFonts w:ascii="Times New Roman" w:hAnsi="Times New Roman" w:cs="Times New Roman"/>
          <w:sz w:val="28"/>
          <w:szCs w:val="28"/>
        </w:rPr>
      </w:pPr>
      <w:r w:rsidRPr="00162297">
        <w:rPr>
          <w:rFonts w:ascii="Times New Roman" w:hAnsi="Times New Roman" w:cs="Times New Roman"/>
          <w:i/>
          <w:sz w:val="28"/>
          <w:szCs w:val="28"/>
        </w:rPr>
        <w:t xml:space="preserve">Периодичность: </w:t>
      </w:r>
      <w:r>
        <w:rPr>
          <w:rFonts w:ascii="Times New Roman" w:hAnsi="Times New Roman" w:cs="Times New Roman"/>
          <w:sz w:val="28"/>
          <w:szCs w:val="28"/>
        </w:rPr>
        <w:t>раз в неделю во время функционирования ДОЛ «Оранжевая планета» (три выпуска за одну летнюю смену, каждая из которых длится 21 день, и один выпуск за недельную межсезонную смену, даты которых совпадают с школьными каникулами).</w:t>
      </w:r>
    </w:p>
    <w:p w14:paraId="7AC8E012" w14:textId="0FEBD707" w:rsidR="00E26613" w:rsidRDefault="00162297" w:rsidP="00162297">
      <w:pPr>
        <w:spacing w:line="360" w:lineRule="auto"/>
        <w:ind w:firstLine="709"/>
        <w:jc w:val="both"/>
        <w:rPr>
          <w:rFonts w:ascii="Times New Roman" w:hAnsi="Times New Roman" w:cs="Times New Roman"/>
          <w:sz w:val="28"/>
          <w:szCs w:val="28"/>
        </w:rPr>
      </w:pPr>
      <w:r w:rsidRPr="00162297">
        <w:rPr>
          <w:rFonts w:ascii="Times New Roman" w:hAnsi="Times New Roman" w:cs="Times New Roman"/>
          <w:i/>
          <w:sz w:val="28"/>
          <w:szCs w:val="28"/>
        </w:rPr>
        <w:t>Тираж:</w:t>
      </w:r>
      <w:r>
        <w:rPr>
          <w:rFonts w:ascii="Times New Roman" w:hAnsi="Times New Roman" w:cs="Times New Roman"/>
          <w:sz w:val="28"/>
          <w:szCs w:val="28"/>
        </w:rPr>
        <w:t xml:space="preserve"> 60 экземпляров.</w:t>
      </w:r>
    </w:p>
    <w:p w14:paraId="4A4D3B61" w14:textId="34C3B066" w:rsidR="00162297" w:rsidRDefault="00162297" w:rsidP="00162297">
      <w:pPr>
        <w:spacing w:line="360" w:lineRule="auto"/>
        <w:ind w:firstLine="709"/>
        <w:jc w:val="both"/>
        <w:rPr>
          <w:rFonts w:ascii="Times New Roman" w:hAnsi="Times New Roman" w:cs="Times New Roman"/>
          <w:sz w:val="28"/>
          <w:szCs w:val="28"/>
        </w:rPr>
      </w:pPr>
      <w:r w:rsidRPr="00162297">
        <w:rPr>
          <w:rFonts w:ascii="Times New Roman" w:hAnsi="Times New Roman" w:cs="Times New Roman"/>
          <w:i/>
          <w:sz w:val="28"/>
          <w:szCs w:val="28"/>
        </w:rPr>
        <w:t>Объем:</w:t>
      </w:r>
      <w:r>
        <w:rPr>
          <w:rFonts w:ascii="Times New Roman" w:hAnsi="Times New Roman" w:cs="Times New Roman"/>
          <w:sz w:val="28"/>
          <w:szCs w:val="28"/>
        </w:rPr>
        <w:t xml:space="preserve"> 8, 12 или 16 полос.</w:t>
      </w:r>
    </w:p>
    <w:p w14:paraId="0CBFCA61" w14:textId="2F0DA2CF" w:rsidR="00162297" w:rsidRDefault="00162297" w:rsidP="00162297">
      <w:pPr>
        <w:spacing w:line="360" w:lineRule="auto"/>
        <w:ind w:firstLine="709"/>
        <w:jc w:val="both"/>
        <w:rPr>
          <w:rFonts w:ascii="Times New Roman" w:hAnsi="Times New Roman" w:cs="Times New Roman"/>
          <w:sz w:val="28"/>
          <w:szCs w:val="28"/>
        </w:rPr>
      </w:pPr>
      <w:r w:rsidRPr="00162297">
        <w:rPr>
          <w:rFonts w:ascii="Times New Roman" w:hAnsi="Times New Roman" w:cs="Times New Roman"/>
          <w:i/>
          <w:sz w:val="28"/>
          <w:szCs w:val="28"/>
        </w:rPr>
        <w:t>Бумага:</w:t>
      </w:r>
      <w:r>
        <w:rPr>
          <w:rFonts w:ascii="Times New Roman" w:hAnsi="Times New Roman" w:cs="Times New Roman"/>
          <w:sz w:val="28"/>
          <w:szCs w:val="28"/>
        </w:rPr>
        <w:t xml:space="preserve"> для офисной техники, 80 г/м</w:t>
      </w:r>
      <w:r>
        <w:rPr>
          <w:rFonts w:ascii="Times New Roman" w:hAnsi="Times New Roman" w:cs="Times New Roman"/>
          <w:sz w:val="28"/>
          <w:szCs w:val="28"/>
          <w:vertAlign w:val="superscript"/>
        </w:rPr>
        <w:t>2</w:t>
      </w:r>
      <w:r>
        <w:rPr>
          <w:rFonts w:ascii="Times New Roman" w:hAnsi="Times New Roman" w:cs="Times New Roman"/>
          <w:sz w:val="28"/>
          <w:szCs w:val="28"/>
        </w:rPr>
        <w:t>.</w:t>
      </w:r>
    </w:p>
    <w:p w14:paraId="25404E6E" w14:textId="075817C9" w:rsidR="00162297" w:rsidRDefault="00162297" w:rsidP="00162297">
      <w:pPr>
        <w:spacing w:line="360" w:lineRule="auto"/>
        <w:ind w:firstLine="709"/>
        <w:jc w:val="both"/>
        <w:rPr>
          <w:rFonts w:ascii="Times New Roman" w:hAnsi="Times New Roman" w:cs="Times New Roman"/>
          <w:sz w:val="28"/>
          <w:szCs w:val="28"/>
        </w:rPr>
      </w:pPr>
      <w:r w:rsidRPr="00162297">
        <w:rPr>
          <w:rFonts w:ascii="Times New Roman" w:hAnsi="Times New Roman" w:cs="Times New Roman"/>
          <w:i/>
          <w:sz w:val="28"/>
          <w:szCs w:val="28"/>
        </w:rPr>
        <w:lastRenderedPageBreak/>
        <w:t xml:space="preserve">Соотношение иллюстративного и текстового материала: </w:t>
      </w:r>
      <w:r>
        <w:rPr>
          <w:rFonts w:ascii="Times New Roman" w:hAnsi="Times New Roman" w:cs="Times New Roman"/>
          <w:sz w:val="28"/>
          <w:szCs w:val="28"/>
        </w:rPr>
        <w:t>40% иллюстративного материала, 60% текстового материала.</w:t>
      </w:r>
    </w:p>
    <w:p w14:paraId="59953104" w14:textId="396646B7" w:rsidR="00162297" w:rsidRDefault="00162297" w:rsidP="00162297">
      <w:pPr>
        <w:spacing w:line="360" w:lineRule="auto"/>
        <w:ind w:firstLine="709"/>
        <w:jc w:val="both"/>
        <w:rPr>
          <w:rFonts w:ascii="Times New Roman" w:hAnsi="Times New Roman" w:cs="Times New Roman"/>
          <w:sz w:val="28"/>
          <w:szCs w:val="28"/>
        </w:rPr>
      </w:pPr>
      <w:r w:rsidRPr="00162297">
        <w:rPr>
          <w:rFonts w:ascii="Times New Roman" w:hAnsi="Times New Roman" w:cs="Times New Roman"/>
          <w:i/>
          <w:sz w:val="28"/>
          <w:szCs w:val="28"/>
        </w:rPr>
        <w:t>Цветность издания:</w:t>
      </w:r>
      <w:r>
        <w:rPr>
          <w:rFonts w:ascii="Times New Roman" w:hAnsi="Times New Roman" w:cs="Times New Roman"/>
          <w:sz w:val="28"/>
          <w:szCs w:val="28"/>
        </w:rPr>
        <w:t xml:space="preserve"> 4</w:t>
      </w:r>
      <w:r w:rsidR="00555688">
        <w:rPr>
          <w:rFonts w:ascii="Times New Roman" w:hAnsi="Times New Roman" w:cs="Times New Roman"/>
          <w:sz w:val="28"/>
          <w:szCs w:val="28"/>
        </w:rPr>
        <w:t>+4</w:t>
      </w:r>
      <w:r>
        <w:rPr>
          <w:rFonts w:ascii="Times New Roman" w:hAnsi="Times New Roman" w:cs="Times New Roman"/>
          <w:sz w:val="28"/>
          <w:szCs w:val="28"/>
        </w:rPr>
        <w:t>.</w:t>
      </w:r>
    </w:p>
    <w:p w14:paraId="4B864CBB" w14:textId="575416CC" w:rsidR="00162297" w:rsidRDefault="00162297" w:rsidP="00162297">
      <w:pPr>
        <w:spacing w:line="360" w:lineRule="auto"/>
        <w:ind w:firstLine="709"/>
        <w:jc w:val="both"/>
        <w:rPr>
          <w:rFonts w:ascii="Times New Roman" w:hAnsi="Times New Roman" w:cs="Times New Roman"/>
          <w:sz w:val="28"/>
          <w:szCs w:val="28"/>
        </w:rPr>
      </w:pPr>
      <w:r w:rsidRPr="00162297">
        <w:rPr>
          <w:rFonts w:ascii="Times New Roman" w:hAnsi="Times New Roman" w:cs="Times New Roman"/>
          <w:i/>
          <w:sz w:val="28"/>
          <w:szCs w:val="28"/>
        </w:rPr>
        <w:t>Объем рекламы:</w:t>
      </w:r>
      <w:r>
        <w:rPr>
          <w:rFonts w:ascii="Times New Roman" w:hAnsi="Times New Roman" w:cs="Times New Roman"/>
          <w:sz w:val="28"/>
          <w:szCs w:val="28"/>
        </w:rPr>
        <w:t xml:space="preserve"> реклама отсутствует.</w:t>
      </w:r>
    </w:p>
    <w:p w14:paraId="14201B7C" w14:textId="1B7A7B77" w:rsidR="00162297" w:rsidRPr="00162297" w:rsidRDefault="00162297" w:rsidP="0016229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Газета существует в двух вариантах – печатном, который выходит непосредственно на территории ДОЛ «Оранжевая планета», и в </w:t>
      </w:r>
      <w:r>
        <w:rPr>
          <w:rFonts w:ascii="Times New Roman" w:hAnsi="Times New Roman" w:cs="Times New Roman"/>
          <w:sz w:val="28"/>
          <w:szCs w:val="28"/>
          <w:lang w:val="en-US"/>
        </w:rPr>
        <w:t>.pdf</w:t>
      </w:r>
      <w:r>
        <w:rPr>
          <w:rFonts w:ascii="Times New Roman" w:hAnsi="Times New Roman" w:cs="Times New Roman"/>
          <w:sz w:val="28"/>
          <w:szCs w:val="28"/>
        </w:rPr>
        <w:t xml:space="preserve"> формате, файл выкладывается в социальные сети лагеря.</w:t>
      </w:r>
    </w:p>
    <w:p w14:paraId="3052109D" w14:textId="77777777" w:rsidR="00162297" w:rsidRDefault="00162297" w:rsidP="00162297">
      <w:pPr>
        <w:spacing w:line="360" w:lineRule="auto"/>
        <w:ind w:firstLine="709"/>
        <w:jc w:val="both"/>
        <w:rPr>
          <w:rFonts w:ascii="Times New Roman" w:hAnsi="Times New Roman" w:cs="Times New Roman"/>
          <w:sz w:val="28"/>
          <w:szCs w:val="28"/>
        </w:rPr>
      </w:pPr>
    </w:p>
    <w:p w14:paraId="4FFB800D" w14:textId="1234C52F" w:rsidR="00162297" w:rsidRPr="000A40ED" w:rsidRDefault="00162297" w:rsidP="00F45445">
      <w:pPr>
        <w:pStyle w:val="3"/>
        <w:numPr>
          <w:ilvl w:val="2"/>
          <w:numId w:val="15"/>
        </w:numPr>
        <w:rPr>
          <w:rFonts w:ascii="Times New Roman" w:hAnsi="Times New Roman" w:cs="Times New Roman"/>
          <w:b/>
          <w:color w:val="auto"/>
          <w:sz w:val="28"/>
          <w:szCs w:val="28"/>
        </w:rPr>
      </w:pPr>
      <w:bookmarkStart w:id="89" w:name="_Toc483302708"/>
      <w:bookmarkStart w:id="90" w:name="_Toc483303396"/>
      <w:bookmarkStart w:id="91" w:name="_Toc483303616"/>
      <w:r w:rsidRPr="000A40ED">
        <w:rPr>
          <w:rFonts w:ascii="Times New Roman" w:hAnsi="Times New Roman" w:cs="Times New Roman"/>
          <w:b/>
          <w:color w:val="auto"/>
          <w:sz w:val="28"/>
          <w:szCs w:val="28"/>
        </w:rPr>
        <w:t>Размерные характеристики полосы</w:t>
      </w:r>
      <w:bookmarkEnd w:id="89"/>
      <w:bookmarkEnd w:id="90"/>
      <w:bookmarkEnd w:id="91"/>
    </w:p>
    <w:p w14:paraId="720D1BB7" w14:textId="77777777" w:rsidR="006A2B1C" w:rsidRDefault="006A2B1C" w:rsidP="00162297">
      <w:pPr>
        <w:spacing w:line="360" w:lineRule="auto"/>
        <w:ind w:firstLine="709"/>
        <w:jc w:val="both"/>
        <w:rPr>
          <w:rFonts w:ascii="Times New Roman" w:hAnsi="Times New Roman" w:cs="Times New Roman"/>
          <w:sz w:val="28"/>
          <w:szCs w:val="28"/>
        </w:rPr>
      </w:pPr>
    </w:p>
    <w:p w14:paraId="19DB2646" w14:textId="24836C02" w:rsidR="00162297" w:rsidRDefault="00162297" w:rsidP="0016229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Печатный вариант газеты «Растопка» вынужден выходить на обычной офисной бумаге А4, что позволяет создавать полосу размером А5. Это обусловлено техническими возможностями печати – принтер, позволяющий работать с более разнообразными форматами бумаги, не вписывается в бюджет лагеря, а кроме того, большую часть года он будет вынужденно простаивать, что </w:t>
      </w:r>
      <w:r w:rsidR="007030E0">
        <w:rPr>
          <w:rFonts w:ascii="Times New Roman" w:hAnsi="Times New Roman" w:cs="Times New Roman"/>
          <w:sz w:val="28"/>
          <w:szCs w:val="28"/>
        </w:rPr>
        <w:t xml:space="preserve">приведет к скорому выходу из строя его деталей и, следовательно, катастрофической нерентабельности газеты. </w:t>
      </w:r>
    </w:p>
    <w:p w14:paraId="60D35AC6" w14:textId="082DE0D0" w:rsidR="007030E0" w:rsidRPr="00162297" w:rsidRDefault="007030E0" w:rsidP="0016229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Общая концепция полосы построена на модулях </w:t>
      </w:r>
      <w:r w:rsidR="00D63940">
        <w:rPr>
          <w:rFonts w:ascii="Times New Roman" w:hAnsi="Times New Roman" w:cs="Times New Roman"/>
          <w:sz w:val="28"/>
          <w:szCs w:val="28"/>
        </w:rPr>
        <w:t>82,5х129 пунктов (29х45</w:t>
      </w:r>
      <w:r>
        <w:rPr>
          <w:rFonts w:ascii="Times New Roman" w:hAnsi="Times New Roman" w:cs="Times New Roman"/>
          <w:sz w:val="28"/>
          <w:szCs w:val="28"/>
        </w:rPr>
        <w:t xml:space="preserve"> мм</w:t>
      </w:r>
      <w:r w:rsidR="00D63940">
        <w:rPr>
          <w:rFonts w:ascii="Times New Roman" w:hAnsi="Times New Roman" w:cs="Times New Roman"/>
          <w:sz w:val="28"/>
          <w:szCs w:val="28"/>
        </w:rPr>
        <w:t>)</w:t>
      </w:r>
      <w:r>
        <w:rPr>
          <w:rFonts w:ascii="Times New Roman" w:hAnsi="Times New Roman" w:cs="Times New Roman"/>
          <w:sz w:val="28"/>
          <w:szCs w:val="28"/>
        </w:rPr>
        <w:t xml:space="preserve">. </w:t>
      </w:r>
      <w:r w:rsidR="00D63940">
        <w:rPr>
          <w:rFonts w:ascii="Times New Roman" w:hAnsi="Times New Roman" w:cs="Times New Roman"/>
          <w:sz w:val="28"/>
          <w:szCs w:val="28"/>
        </w:rPr>
        <w:t>Модули образуют сетку из 16 фрагментов на полосе. Это деление представляется удобным ввиду маленького формата издания, его небольшой полосности и гибкости расположения иллюстративного материала в этих условиях. Колонки асимметричны, ширина текстового блока в узкой колонке – 129 пунктов (45,5 мм), в широкой – 223 пункта (78,5 мм).</w:t>
      </w:r>
      <w:r w:rsidR="005B7F2F">
        <w:rPr>
          <w:rFonts w:ascii="Times New Roman" w:hAnsi="Times New Roman" w:cs="Times New Roman"/>
          <w:sz w:val="28"/>
          <w:szCs w:val="28"/>
        </w:rPr>
        <w:t xml:space="preserve"> В узкой колонке помещается 27 знаков, в широкой – 50.</w:t>
      </w:r>
      <w:r w:rsidR="00D63940">
        <w:rPr>
          <w:rFonts w:ascii="Times New Roman" w:hAnsi="Times New Roman" w:cs="Times New Roman"/>
          <w:sz w:val="28"/>
          <w:szCs w:val="28"/>
        </w:rPr>
        <w:t xml:space="preserve"> Средник немного превосходит интерлиньяж основного набора – 11,3 пункта (4 мм) и 10 пунктов (3,5 мм) соответственно. </w:t>
      </w:r>
    </w:p>
    <w:p w14:paraId="6F949CB0" w14:textId="2E3BC40A" w:rsidR="00A431B0" w:rsidRDefault="00A431B0" w:rsidP="00AE130A">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Левые и правые полосы расположены симметрично относительно корешка. Симметричное расположение полос отличается от смещенного центра тяжести более легким восприятием разворота издания и позволяет не снижать темп чтения, как это происходит во втором случае. </w:t>
      </w:r>
      <w:r w:rsidR="007132F3">
        <w:rPr>
          <w:rFonts w:ascii="Times New Roman" w:hAnsi="Times New Roman" w:cs="Times New Roman"/>
          <w:sz w:val="28"/>
          <w:szCs w:val="28"/>
        </w:rPr>
        <w:t xml:space="preserve">Благодаря </w:t>
      </w:r>
      <w:r w:rsidR="007132F3">
        <w:rPr>
          <w:rFonts w:ascii="Times New Roman" w:hAnsi="Times New Roman" w:cs="Times New Roman"/>
          <w:sz w:val="28"/>
          <w:szCs w:val="28"/>
        </w:rPr>
        <w:lastRenderedPageBreak/>
        <w:t>симметрии композиция разворота приобретает устойчивость, равновесие. Кроме того, сдвинутая ось симметрии, хоть и добавляет динамику развороту, но для нашего издания имеет существенный недостаток: такая верстка предполагает, что «лицо и оборот листа не совпадут друг с другом (на просвет). Это обстоятельство существенно для изданий на бумагах малой оптической непрозрачности»</w:t>
      </w:r>
      <w:r w:rsidR="007132F3">
        <w:rPr>
          <w:rStyle w:val="a5"/>
          <w:rFonts w:ascii="Times New Roman" w:hAnsi="Times New Roman" w:cs="Times New Roman"/>
          <w:sz w:val="28"/>
          <w:szCs w:val="28"/>
        </w:rPr>
        <w:footnoteReference w:id="47"/>
      </w:r>
      <w:r w:rsidR="007132F3">
        <w:rPr>
          <w:rFonts w:ascii="Times New Roman" w:hAnsi="Times New Roman" w:cs="Times New Roman"/>
          <w:sz w:val="28"/>
          <w:szCs w:val="28"/>
        </w:rPr>
        <w:t xml:space="preserve">. </w:t>
      </w:r>
      <w:r>
        <w:rPr>
          <w:rFonts w:ascii="Times New Roman" w:hAnsi="Times New Roman" w:cs="Times New Roman"/>
          <w:sz w:val="28"/>
          <w:szCs w:val="28"/>
        </w:rPr>
        <w:t>Полоса набора определена согласно алгоритму, предложенному Ду</w:t>
      </w:r>
      <w:r w:rsidR="00056542">
        <w:rPr>
          <w:rFonts w:ascii="Times New Roman" w:hAnsi="Times New Roman" w:cs="Times New Roman"/>
          <w:sz w:val="28"/>
          <w:szCs w:val="28"/>
        </w:rPr>
        <w:t>шаном Шульцем</w:t>
      </w:r>
      <w:r w:rsidR="005C3AFA">
        <w:rPr>
          <w:rFonts w:ascii="Times New Roman" w:hAnsi="Times New Roman" w:cs="Times New Roman"/>
          <w:sz w:val="28"/>
          <w:szCs w:val="28"/>
        </w:rPr>
        <w:t xml:space="preserve"> на основе гармонического делительного канона Виллара де Оннекура. </w:t>
      </w:r>
      <w:r w:rsidR="005B7F2F">
        <w:rPr>
          <w:rFonts w:ascii="Times New Roman" w:hAnsi="Times New Roman" w:cs="Times New Roman"/>
          <w:sz w:val="28"/>
          <w:szCs w:val="28"/>
        </w:rPr>
        <w:t>Этот способ «предполагает максимальное использование площади страницы»</w:t>
      </w:r>
      <w:r w:rsidR="005B7F2F">
        <w:rPr>
          <w:rStyle w:val="a5"/>
          <w:rFonts w:ascii="Times New Roman" w:hAnsi="Times New Roman" w:cs="Times New Roman"/>
          <w:sz w:val="28"/>
          <w:szCs w:val="28"/>
        </w:rPr>
        <w:footnoteReference w:id="48"/>
      </w:r>
      <w:r w:rsidR="005B7F2F">
        <w:rPr>
          <w:rFonts w:ascii="Times New Roman" w:hAnsi="Times New Roman" w:cs="Times New Roman"/>
          <w:sz w:val="28"/>
          <w:szCs w:val="28"/>
        </w:rPr>
        <w:t xml:space="preserve">. </w:t>
      </w:r>
      <w:r w:rsidR="005C3AFA">
        <w:rPr>
          <w:rFonts w:ascii="Times New Roman" w:hAnsi="Times New Roman" w:cs="Times New Roman"/>
          <w:sz w:val="28"/>
          <w:szCs w:val="28"/>
        </w:rPr>
        <w:t>Мы получили следующие размеры полей: верхнее – 9 мм, нижнее – 17,5 мм, внутреннее (корешковое) – 7,4 мм, внешнее – 12,6 мм.</w:t>
      </w:r>
    </w:p>
    <w:p w14:paraId="486F6339" w14:textId="77777777" w:rsidR="006A2B1C" w:rsidRDefault="006A2B1C" w:rsidP="00AE130A">
      <w:pPr>
        <w:spacing w:line="360" w:lineRule="auto"/>
        <w:ind w:firstLine="709"/>
        <w:jc w:val="both"/>
        <w:rPr>
          <w:rFonts w:ascii="Times New Roman" w:hAnsi="Times New Roman" w:cs="Times New Roman"/>
          <w:sz w:val="28"/>
          <w:szCs w:val="28"/>
        </w:rPr>
      </w:pPr>
    </w:p>
    <w:p w14:paraId="743E5C25" w14:textId="3C721B2B" w:rsidR="006A2B1C" w:rsidRPr="000A40ED" w:rsidRDefault="006A2B1C" w:rsidP="00F45445">
      <w:pPr>
        <w:pStyle w:val="3"/>
        <w:numPr>
          <w:ilvl w:val="2"/>
          <w:numId w:val="15"/>
        </w:numPr>
        <w:rPr>
          <w:rFonts w:ascii="Times New Roman" w:hAnsi="Times New Roman" w:cs="Times New Roman"/>
          <w:b/>
          <w:color w:val="auto"/>
          <w:sz w:val="28"/>
        </w:rPr>
      </w:pPr>
      <w:bookmarkStart w:id="92" w:name="_Toc483302709"/>
      <w:bookmarkStart w:id="93" w:name="_Toc483303397"/>
      <w:bookmarkStart w:id="94" w:name="_Toc483303617"/>
      <w:r w:rsidRPr="000A40ED">
        <w:rPr>
          <w:rFonts w:ascii="Times New Roman" w:hAnsi="Times New Roman" w:cs="Times New Roman"/>
          <w:b/>
          <w:color w:val="auto"/>
          <w:sz w:val="28"/>
        </w:rPr>
        <w:t>Шрифтовое расписание</w:t>
      </w:r>
      <w:bookmarkEnd w:id="92"/>
      <w:bookmarkEnd w:id="93"/>
      <w:bookmarkEnd w:id="94"/>
    </w:p>
    <w:p w14:paraId="1761DA80" w14:textId="77777777" w:rsidR="006A2B1C" w:rsidRDefault="006A2B1C" w:rsidP="00AE130A">
      <w:pPr>
        <w:spacing w:line="360" w:lineRule="auto"/>
        <w:ind w:firstLine="709"/>
        <w:jc w:val="both"/>
        <w:rPr>
          <w:rFonts w:ascii="Times New Roman" w:hAnsi="Times New Roman" w:cs="Times New Roman"/>
          <w:sz w:val="28"/>
          <w:szCs w:val="28"/>
        </w:rPr>
      </w:pPr>
    </w:p>
    <w:p w14:paraId="5F92CDA9" w14:textId="77777777" w:rsidR="004702E6" w:rsidRDefault="00C40F59" w:rsidP="00AE130A">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качестве основы для шрифтового расписания было выбрано семейство общедоступных шрифтов </w:t>
      </w:r>
      <w:r>
        <w:rPr>
          <w:rFonts w:ascii="Times New Roman" w:hAnsi="Times New Roman" w:cs="Times New Roman"/>
          <w:sz w:val="28"/>
          <w:szCs w:val="28"/>
          <w:lang w:val="en-US"/>
        </w:rPr>
        <w:t xml:space="preserve">PT </w:t>
      </w:r>
      <w:r>
        <w:rPr>
          <w:rFonts w:ascii="Times New Roman" w:hAnsi="Times New Roman" w:cs="Times New Roman"/>
          <w:sz w:val="28"/>
          <w:szCs w:val="28"/>
        </w:rPr>
        <w:t xml:space="preserve">(аббревиатура от </w:t>
      </w:r>
      <w:r>
        <w:rPr>
          <w:rFonts w:ascii="Times New Roman" w:hAnsi="Times New Roman" w:cs="Times New Roman"/>
          <w:sz w:val="28"/>
          <w:szCs w:val="28"/>
          <w:lang w:val="en-US"/>
        </w:rPr>
        <w:t>public type)</w:t>
      </w:r>
      <w:r>
        <w:rPr>
          <w:rFonts w:ascii="Times New Roman" w:hAnsi="Times New Roman" w:cs="Times New Roman"/>
          <w:sz w:val="28"/>
          <w:szCs w:val="28"/>
        </w:rPr>
        <w:t xml:space="preserve"> компании </w:t>
      </w:r>
      <w:r>
        <w:rPr>
          <w:rFonts w:ascii="Times New Roman" w:hAnsi="Times New Roman" w:cs="Times New Roman"/>
          <w:sz w:val="28"/>
          <w:szCs w:val="28"/>
          <w:lang w:val="en-US"/>
        </w:rPr>
        <w:t>ParaType</w:t>
      </w:r>
      <w:r>
        <w:rPr>
          <w:rFonts w:ascii="Times New Roman" w:hAnsi="Times New Roman" w:cs="Times New Roman"/>
          <w:sz w:val="28"/>
          <w:szCs w:val="28"/>
        </w:rPr>
        <w:t xml:space="preserve">. Гарнитуры </w:t>
      </w:r>
      <w:r>
        <w:rPr>
          <w:rFonts w:ascii="Times New Roman" w:hAnsi="Times New Roman" w:cs="Times New Roman"/>
          <w:sz w:val="28"/>
          <w:szCs w:val="28"/>
          <w:lang w:val="en-US"/>
        </w:rPr>
        <w:t>PT San</w:t>
      </w:r>
      <w:r>
        <w:rPr>
          <w:rFonts w:ascii="Times New Roman" w:hAnsi="Times New Roman" w:cs="Times New Roman"/>
          <w:sz w:val="28"/>
          <w:szCs w:val="28"/>
        </w:rPr>
        <w:t xml:space="preserve">s и </w:t>
      </w:r>
      <w:r>
        <w:rPr>
          <w:rFonts w:ascii="Times New Roman" w:hAnsi="Times New Roman" w:cs="Times New Roman"/>
          <w:sz w:val="28"/>
          <w:szCs w:val="28"/>
          <w:lang w:val="en-US"/>
        </w:rPr>
        <w:t xml:space="preserve">PT Serif </w:t>
      </w:r>
      <w:r>
        <w:rPr>
          <w:rFonts w:ascii="Times New Roman" w:hAnsi="Times New Roman" w:cs="Times New Roman"/>
          <w:sz w:val="28"/>
          <w:szCs w:val="28"/>
        </w:rPr>
        <w:t xml:space="preserve">были выпущенны в 2009-2010 годах и стали «частью </w:t>
      </w:r>
      <w:r w:rsidRPr="00C40F59">
        <w:rPr>
          <w:rFonts w:ascii="Times New Roman" w:hAnsi="Times New Roman" w:cs="Times New Roman"/>
          <w:sz w:val="28"/>
          <w:szCs w:val="28"/>
        </w:rPr>
        <w:t xml:space="preserve">программы, посвящённой 300-летию реформы русского алфавита, проведённой Петром I с 1708 по 1710 </w:t>
      </w:r>
      <w:r>
        <w:rPr>
          <w:rFonts w:ascii="Times New Roman" w:hAnsi="Times New Roman" w:cs="Times New Roman"/>
          <w:sz w:val="28"/>
          <w:szCs w:val="28"/>
        </w:rPr>
        <w:t>год»</w:t>
      </w:r>
      <w:r>
        <w:rPr>
          <w:rStyle w:val="a5"/>
          <w:rFonts w:ascii="Times New Roman" w:hAnsi="Times New Roman" w:cs="Times New Roman"/>
          <w:sz w:val="28"/>
          <w:szCs w:val="28"/>
        </w:rPr>
        <w:footnoteReference w:id="49"/>
      </w:r>
      <w:r>
        <w:rPr>
          <w:rFonts w:ascii="Times New Roman" w:hAnsi="Times New Roman" w:cs="Times New Roman"/>
          <w:sz w:val="28"/>
          <w:szCs w:val="28"/>
        </w:rPr>
        <w:t xml:space="preserve">. </w:t>
      </w:r>
      <w:r>
        <w:rPr>
          <w:rFonts w:ascii="Times New Roman" w:hAnsi="Times New Roman" w:cs="Times New Roman"/>
          <w:sz w:val="28"/>
          <w:szCs w:val="28"/>
          <w:lang w:val="en-US"/>
        </w:rPr>
        <w:t xml:space="preserve">PT Sans </w:t>
      </w:r>
      <w:r>
        <w:rPr>
          <w:rFonts w:ascii="Times New Roman" w:hAnsi="Times New Roman" w:cs="Times New Roman"/>
          <w:sz w:val="28"/>
          <w:szCs w:val="28"/>
        </w:rPr>
        <w:t xml:space="preserve">– гротескный шрифт, сочетающий уважение к истории и тенденции современности. Он несет в себе элементы рубленых шрифтов, популярных в отечественной типографике второй половины </w:t>
      </w:r>
      <w:r>
        <w:rPr>
          <w:rFonts w:ascii="Times New Roman" w:hAnsi="Times New Roman" w:cs="Times New Roman"/>
          <w:sz w:val="28"/>
          <w:szCs w:val="28"/>
          <w:lang w:val="en-US"/>
        </w:rPr>
        <w:t>XX</w:t>
      </w:r>
      <w:r>
        <w:rPr>
          <w:rFonts w:ascii="Times New Roman" w:hAnsi="Times New Roman" w:cs="Times New Roman"/>
          <w:sz w:val="28"/>
          <w:szCs w:val="28"/>
        </w:rPr>
        <w:t xml:space="preserve"> века, а также черты современных гуманистических гротесков. </w:t>
      </w:r>
      <w:r>
        <w:rPr>
          <w:rFonts w:ascii="Times New Roman" w:hAnsi="Times New Roman" w:cs="Times New Roman"/>
          <w:sz w:val="28"/>
          <w:szCs w:val="28"/>
          <w:lang w:val="en-US"/>
        </w:rPr>
        <w:t>PT Serif</w:t>
      </w:r>
      <w:r>
        <w:rPr>
          <w:rFonts w:ascii="Times New Roman" w:hAnsi="Times New Roman" w:cs="Times New Roman"/>
          <w:sz w:val="28"/>
          <w:szCs w:val="28"/>
        </w:rPr>
        <w:t xml:space="preserve"> – «</w:t>
      </w:r>
      <w:r w:rsidRPr="00C40F59">
        <w:rPr>
          <w:rFonts w:ascii="Times New Roman" w:hAnsi="Times New Roman" w:cs="Times New Roman"/>
          <w:sz w:val="28"/>
          <w:szCs w:val="28"/>
        </w:rPr>
        <w:t xml:space="preserve">переходная антиква с гуманистической отделкой, </w:t>
      </w:r>
      <w:r>
        <w:rPr>
          <w:rFonts w:ascii="Times New Roman" w:hAnsi="Times New Roman" w:cs="Times New Roman"/>
          <w:sz w:val="28"/>
          <w:szCs w:val="28"/>
        </w:rPr>
        <w:t>разработанная с учетом</w:t>
      </w:r>
      <w:r w:rsidRPr="00C40F59">
        <w:rPr>
          <w:rFonts w:ascii="Times New Roman" w:hAnsi="Times New Roman" w:cs="Times New Roman"/>
          <w:sz w:val="28"/>
          <w:szCs w:val="28"/>
        </w:rPr>
        <w:t xml:space="preserve"> совместного использования с гротеском </w:t>
      </w:r>
      <w:r>
        <w:rPr>
          <w:rFonts w:ascii="Times New Roman" w:hAnsi="Times New Roman" w:cs="Times New Roman"/>
          <w:sz w:val="28"/>
          <w:szCs w:val="28"/>
        </w:rPr>
        <w:t>PT Sans</w:t>
      </w:r>
      <w:r w:rsidRPr="00C40F59">
        <w:rPr>
          <w:rFonts w:ascii="Times New Roman" w:hAnsi="Times New Roman" w:cs="Times New Roman"/>
          <w:sz w:val="28"/>
          <w:szCs w:val="28"/>
        </w:rPr>
        <w:t xml:space="preserve"> и согласованная с ним по метрикам, пропорциям, насыщенности и рисунку</w:t>
      </w:r>
      <w:r>
        <w:rPr>
          <w:rFonts w:ascii="Times New Roman" w:hAnsi="Times New Roman" w:cs="Times New Roman"/>
          <w:sz w:val="28"/>
          <w:szCs w:val="28"/>
        </w:rPr>
        <w:t>»</w:t>
      </w:r>
      <w:r>
        <w:rPr>
          <w:rStyle w:val="a5"/>
          <w:rFonts w:ascii="Times New Roman" w:hAnsi="Times New Roman" w:cs="Times New Roman"/>
          <w:sz w:val="28"/>
          <w:szCs w:val="28"/>
        </w:rPr>
        <w:footnoteReference w:id="50"/>
      </w:r>
      <w:r w:rsidRPr="00C40F59">
        <w:rPr>
          <w:rFonts w:ascii="Times New Roman" w:hAnsi="Times New Roman" w:cs="Times New Roman"/>
          <w:sz w:val="28"/>
          <w:szCs w:val="28"/>
        </w:rPr>
        <w:t>.</w:t>
      </w:r>
      <w:r w:rsidR="00B27311">
        <w:rPr>
          <w:rFonts w:ascii="Times New Roman" w:hAnsi="Times New Roman" w:cs="Times New Roman"/>
          <w:sz w:val="28"/>
          <w:szCs w:val="28"/>
        </w:rPr>
        <w:t xml:space="preserve"> </w:t>
      </w:r>
      <w:r w:rsidR="00B27311">
        <w:rPr>
          <w:rFonts w:ascii="Times New Roman" w:hAnsi="Times New Roman" w:cs="Times New Roman"/>
          <w:sz w:val="28"/>
          <w:szCs w:val="28"/>
          <w:lang w:val="en-US"/>
        </w:rPr>
        <w:lastRenderedPageBreak/>
        <w:t xml:space="preserve">PT Sans </w:t>
      </w:r>
      <w:r w:rsidR="00B27311">
        <w:rPr>
          <w:rFonts w:ascii="Times New Roman" w:hAnsi="Times New Roman" w:cs="Times New Roman"/>
          <w:sz w:val="28"/>
          <w:szCs w:val="28"/>
        </w:rPr>
        <w:t xml:space="preserve">мы использовали для выделительного и навигационного комплекса – заголовков и рубрик, а в качестве наборного (текстового) шрифта был выбран </w:t>
      </w:r>
      <w:r w:rsidR="00B27311">
        <w:rPr>
          <w:rFonts w:ascii="Times New Roman" w:hAnsi="Times New Roman" w:cs="Times New Roman"/>
          <w:sz w:val="28"/>
          <w:szCs w:val="28"/>
          <w:lang w:val="en-US"/>
        </w:rPr>
        <w:t>PT Serif</w:t>
      </w:r>
      <w:r w:rsidR="00B27311">
        <w:rPr>
          <w:rFonts w:ascii="Times New Roman" w:hAnsi="Times New Roman" w:cs="Times New Roman"/>
          <w:sz w:val="28"/>
          <w:szCs w:val="28"/>
        </w:rPr>
        <w:t xml:space="preserve">. </w:t>
      </w:r>
    </w:p>
    <w:p w14:paraId="59AE380E" w14:textId="77777777" w:rsidR="00E063EB" w:rsidRDefault="004702E6" w:rsidP="00AE130A">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Основной текст набирается в начертании </w:t>
      </w:r>
      <w:r>
        <w:rPr>
          <w:rFonts w:ascii="Times New Roman" w:hAnsi="Times New Roman" w:cs="Times New Roman"/>
          <w:sz w:val="28"/>
          <w:szCs w:val="28"/>
          <w:lang w:val="en-US"/>
        </w:rPr>
        <w:t xml:space="preserve">Regular </w:t>
      </w:r>
      <w:r>
        <w:rPr>
          <w:rFonts w:ascii="Times New Roman" w:hAnsi="Times New Roman" w:cs="Times New Roman"/>
          <w:sz w:val="28"/>
          <w:szCs w:val="28"/>
        </w:rPr>
        <w:t xml:space="preserve">кеглем 9, интерлиньяж 10. Выключка по формату, концевая строка влево. </w:t>
      </w:r>
      <w:r w:rsidR="00B27311">
        <w:rPr>
          <w:rFonts w:ascii="Times New Roman" w:hAnsi="Times New Roman" w:cs="Times New Roman"/>
          <w:sz w:val="28"/>
          <w:szCs w:val="28"/>
        </w:rPr>
        <w:t xml:space="preserve">Для того, чтобы </w:t>
      </w:r>
      <w:r>
        <w:rPr>
          <w:rFonts w:ascii="Times New Roman" w:hAnsi="Times New Roman" w:cs="Times New Roman"/>
          <w:sz w:val="28"/>
          <w:szCs w:val="28"/>
        </w:rPr>
        <w:t xml:space="preserve">миниатюрная полоса набора не «расползалась», а смотрелась стройным блоком, мы поставили значение трекинга -10. Это </w:t>
      </w:r>
      <w:r w:rsidR="00BD40F3">
        <w:rPr>
          <w:rFonts w:ascii="Times New Roman" w:hAnsi="Times New Roman" w:cs="Times New Roman"/>
          <w:sz w:val="28"/>
          <w:szCs w:val="28"/>
        </w:rPr>
        <w:t>позволяет достичь необходимого контраста между «серым» и «белым», колонка даже при малом количестве знаков в строке не выглядит «рваной» и неопрятной. Начало абзаца выделяется отступом размером 4 пункта. Начало текста – буквицей высотой 2 строчки, кроме того, оно поддержано графическим приемом – цветной четырехугольной плашкой с непрозрачностью 30%. Цвет, соотношение сторон, положение и угол наклона варьируется, что позволяет задать определенный ритм чтения и темп навигации по странице</w:t>
      </w:r>
      <w:r w:rsidR="009A4198">
        <w:rPr>
          <w:rFonts w:ascii="Times New Roman" w:hAnsi="Times New Roman" w:cs="Times New Roman"/>
          <w:sz w:val="28"/>
          <w:szCs w:val="28"/>
        </w:rPr>
        <w:t xml:space="preserve">, способствует структуризации чтения. </w:t>
      </w:r>
    </w:p>
    <w:p w14:paraId="53856372" w14:textId="754FF121" w:rsidR="006A2B1C" w:rsidRPr="00E063EB" w:rsidRDefault="00E063EB" w:rsidP="00AE130A">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выделения определенных фрагментов текста, например, вопросов интервью, используется курсивное начертание. Также курсив </w:t>
      </w:r>
      <w:r>
        <w:rPr>
          <w:rFonts w:ascii="Times New Roman" w:hAnsi="Times New Roman" w:cs="Times New Roman"/>
          <w:sz w:val="28"/>
          <w:szCs w:val="28"/>
          <w:lang w:val="en-US"/>
        </w:rPr>
        <w:t xml:space="preserve">PT Serif </w:t>
      </w:r>
      <w:r w:rsidR="00D64CA7">
        <w:rPr>
          <w:rFonts w:ascii="Times New Roman" w:hAnsi="Times New Roman" w:cs="Times New Roman"/>
          <w:sz w:val="28"/>
          <w:szCs w:val="28"/>
        </w:rPr>
        <w:t>применяется в подписях к фотографиям, кегль 6.</w:t>
      </w:r>
    </w:p>
    <w:p w14:paraId="7453FF50" w14:textId="2385CC07" w:rsidR="00A80387" w:rsidRDefault="00A80387" w:rsidP="00AE130A">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Лид </w:t>
      </w:r>
      <w:r w:rsidR="009A4198">
        <w:rPr>
          <w:rFonts w:ascii="Times New Roman" w:hAnsi="Times New Roman" w:cs="Times New Roman"/>
          <w:sz w:val="28"/>
          <w:szCs w:val="28"/>
        </w:rPr>
        <w:t xml:space="preserve">также набран </w:t>
      </w:r>
      <w:r w:rsidR="009A4198">
        <w:rPr>
          <w:rFonts w:ascii="Times New Roman" w:hAnsi="Times New Roman" w:cs="Times New Roman"/>
          <w:sz w:val="28"/>
          <w:szCs w:val="28"/>
          <w:lang w:val="en-US"/>
        </w:rPr>
        <w:t>PT Serif</w:t>
      </w:r>
      <w:r w:rsidR="009A4198">
        <w:rPr>
          <w:rFonts w:ascii="Times New Roman" w:hAnsi="Times New Roman" w:cs="Times New Roman"/>
          <w:sz w:val="28"/>
          <w:szCs w:val="28"/>
        </w:rPr>
        <w:t xml:space="preserve">, начертание </w:t>
      </w:r>
      <w:r w:rsidR="009A4198">
        <w:rPr>
          <w:rFonts w:ascii="Times New Roman" w:hAnsi="Times New Roman" w:cs="Times New Roman"/>
          <w:sz w:val="28"/>
          <w:szCs w:val="28"/>
          <w:lang w:val="en-US"/>
        </w:rPr>
        <w:t>Bold</w:t>
      </w:r>
      <w:r w:rsidR="00E063EB">
        <w:rPr>
          <w:rFonts w:ascii="Times New Roman" w:hAnsi="Times New Roman" w:cs="Times New Roman"/>
          <w:sz w:val="28"/>
          <w:szCs w:val="28"/>
        </w:rPr>
        <w:t xml:space="preserve">, выключка по левому краю. Для достижения необходимого контраста между лидом и основным текстом используется 10 кегль, интерлиньяж сохранен такой же, как в основном тексте – 10. </w:t>
      </w:r>
    </w:p>
    <w:p w14:paraId="16E2790D" w14:textId="04359F9D" w:rsidR="00D64CA7" w:rsidRPr="00D64CA7" w:rsidRDefault="00D64CA7" w:rsidP="00AE130A">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выделения подписи автора текста использовано несколько средств. Строчка авторства имеет выключку вправо, имя автора выделяется начертанием </w:t>
      </w:r>
      <w:r>
        <w:rPr>
          <w:rFonts w:ascii="Times New Roman" w:hAnsi="Times New Roman" w:cs="Times New Roman"/>
          <w:sz w:val="28"/>
          <w:szCs w:val="28"/>
          <w:lang w:val="en-US"/>
        </w:rPr>
        <w:t>Bold</w:t>
      </w:r>
      <w:r>
        <w:rPr>
          <w:rFonts w:ascii="Times New Roman" w:hAnsi="Times New Roman" w:cs="Times New Roman"/>
          <w:sz w:val="28"/>
          <w:szCs w:val="28"/>
        </w:rPr>
        <w:t xml:space="preserve">, отряд – начертанием </w:t>
      </w:r>
      <w:r>
        <w:rPr>
          <w:rFonts w:ascii="Times New Roman" w:hAnsi="Times New Roman" w:cs="Times New Roman"/>
          <w:sz w:val="28"/>
          <w:szCs w:val="28"/>
          <w:lang w:val="en-US"/>
        </w:rPr>
        <w:t>Italic</w:t>
      </w:r>
      <w:r>
        <w:rPr>
          <w:rFonts w:ascii="Times New Roman" w:hAnsi="Times New Roman" w:cs="Times New Roman"/>
          <w:sz w:val="28"/>
          <w:szCs w:val="28"/>
        </w:rPr>
        <w:t>.</w:t>
      </w:r>
    </w:p>
    <w:p w14:paraId="7B699836" w14:textId="3680FC9E" w:rsidR="00E063EB" w:rsidRDefault="00E063EB" w:rsidP="00AE130A">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Основная часть заголовков набрана </w:t>
      </w:r>
      <w:r>
        <w:rPr>
          <w:rFonts w:ascii="Times New Roman" w:hAnsi="Times New Roman" w:cs="Times New Roman"/>
          <w:sz w:val="28"/>
          <w:szCs w:val="28"/>
          <w:lang w:val="en-US"/>
        </w:rPr>
        <w:t>PT Sans Narrow</w:t>
      </w:r>
      <w:r>
        <w:rPr>
          <w:rFonts w:ascii="Times New Roman" w:hAnsi="Times New Roman" w:cs="Times New Roman"/>
          <w:sz w:val="28"/>
          <w:szCs w:val="28"/>
        </w:rPr>
        <w:t xml:space="preserve">, который отличается от </w:t>
      </w:r>
      <w:r>
        <w:rPr>
          <w:rFonts w:ascii="Times New Roman" w:hAnsi="Times New Roman" w:cs="Times New Roman"/>
          <w:sz w:val="28"/>
          <w:szCs w:val="28"/>
          <w:lang w:val="en-US"/>
        </w:rPr>
        <w:t xml:space="preserve">PT Sans </w:t>
      </w:r>
      <w:r>
        <w:rPr>
          <w:rFonts w:ascii="Times New Roman" w:hAnsi="Times New Roman" w:cs="Times New Roman"/>
          <w:sz w:val="28"/>
          <w:szCs w:val="28"/>
        </w:rPr>
        <w:t xml:space="preserve">более узким и плотным начертанием. В зависимости от размера материала и ритма полосы может быть использовано начертание </w:t>
      </w:r>
      <w:r>
        <w:rPr>
          <w:rFonts w:ascii="Times New Roman" w:hAnsi="Times New Roman" w:cs="Times New Roman"/>
          <w:sz w:val="28"/>
          <w:szCs w:val="28"/>
          <w:lang w:val="en-US"/>
        </w:rPr>
        <w:t xml:space="preserve">Regular </w:t>
      </w:r>
      <w:r>
        <w:rPr>
          <w:rFonts w:ascii="Times New Roman" w:hAnsi="Times New Roman" w:cs="Times New Roman"/>
          <w:sz w:val="28"/>
          <w:szCs w:val="28"/>
        </w:rPr>
        <w:t xml:space="preserve">или </w:t>
      </w:r>
      <w:r>
        <w:rPr>
          <w:rFonts w:ascii="Times New Roman" w:hAnsi="Times New Roman" w:cs="Times New Roman"/>
          <w:sz w:val="28"/>
          <w:szCs w:val="28"/>
          <w:lang w:val="en-US"/>
        </w:rPr>
        <w:t>Bold</w:t>
      </w:r>
      <w:r>
        <w:rPr>
          <w:rFonts w:ascii="Times New Roman" w:hAnsi="Times New Roman" w:cs="Times New Roman"/>
          <w:sz w:val="28"/>
          <w:szCs w:val="28"/>
        </w:rPr>
        <w:t xml:space="preserve">. </w:t>
      </w:r>
      <w:r w:rsidR="000E4473">
        <w:rPr>
          <w:rFonts w:ascii="Times New Roman" w:hAnsi="Times New Roman" w:cs="Times New Roman"/>
          <w:sz w:val="28"/>
          <w:szCs w:val="28"/>
        </w:rPr>
        <w:t>Заголовки не имеют фиксированной схемы набора, варьируется не только начертание, но и кегль и выключка.</w:t>
      </w:r>
    </w:p>
    <w:p w14:paraId="7046880B" w14:textId="15B41099" w:rsidR="00C02A84" w:rsidRDefault="00C02A84" w:rsidP="00C02A8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Отметим, что выбор антиквы для основного текста и гротеска – для заголовков – достаточно традиционный способ организации издания. Это позволяет не привлекать лишнего внимания к типографическим особенностям газеты, а сосредоточиться на содержании выпуска.</w:t>
      </w:r>
    </w:p>
    <w:p w14:paraId="5C436D94" w14:textId="2906AF1A" w:rsidR="00202CC7" w:rsidRDefault="000E4473" w:rsidP="00AE130A">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Логотип газеты прошел длинный путь. Первоначально долгое время название набиралось </w:t>
      </w:r>
      <w:r>
        <w:rPr>
          <w:rFonts w:ascii="Times New Roman" w:hAnsi="Times New Roman" w:cs="Times New Roman"/>
          <w:sz w:val="28"/>
          <w:szCs w:val="28"/>
          <w:lang w:val="en-US"/>
        </w:rPr>
        <w:t>NovitoNova</w:t>
      </w:r>
      <w:r>
        <w:rPr>
          <w:rFonts w:ascii="Times New Roman" w:hAnsi="Times New Roman" w:cs="Times New Roman"/>
          <w:sz w:val="28"/>
          <w:szCs w:val="28"/>
        </w:rPr>
        <w:t>, декоративным шрифтом, словно написанным каллиграфическим пером для орнамента (с круглой пишущей поверхностью) нетвердой рукой</w:t>
      </w:r>
      <w:r w:rsidR="004D2B93">
        <w:rPr>
          <w:rStyle w:val="a5"/>
          <w:rFonts w:ascii="Times New Roman" w:hAnsi="Times New Roman" w:cs="Times New Roman"/>
          <w:sz w:val="28"/>
          <w:szCs w:val="28"/>
        </w:rPr>
        <w:footnoteReference w:id="51"/>
      </w:r>
      <w:r>
        <w:rPr>
          <w:rFonts w:ascii="Times New Roman" w:hAnsi="Times New Roman" w:cs="Times New Roman"/>
          <w:sz w:val="28"/>
          <w:szCs w:val="28"/>
        </w:rPr>
        <w:t xml:space="preserve">. Этот шрифт органично смотрелся бы в оформлении титров мультфильма. </w:t>
      </w:r>
      <w:r w:rsidR="00D97DC9">
        <w:rPr>
          <w:rFonts w:ascii="Times New Roman" w:hAnsi="Times New Roman" w:cs="Times New Roman"/>
          <w:sz w:val="28"/>
          <w:szCs w:val="28"/>
        </w:rPr>
        <w:t>Затем было принято решение сделать рукописный логотип на основе каллиграфии</w:t>
      </w:r>
      <w:r w:rsidR="004D2B93">
        <w:rPr>
          <w:rStyle w:val="a5"/>
          <w:rFonts w:ascii="Times New Roman" w:hAnsi="Times New Roman" w:cs="Times New Roman"/>
          <w:sz w:val="28"/>
          <w:szCs w:val="28"/>
        </w:rPr>
        <w:footnoteReference w:id="52"/>
      </w:r>
      <w:r w:rsidR="00D97DC9">
        <w:rPr>
          <w:rFonts w:ascii="Times New Roman" w:hAnsi="Times New Roman" w:cs="Times New Roman"/>
          <w:sz w:val="28"/>
          <w:szCs w:val="28"/>
        </w:rPr>
        <w:t xml:space="preserve">. В итоге для логотипа был выбран шрифт </w:t>
      </w:r>
      <w:r w:rsidR="00D97DC9">
        <w:rPr>
          <w:rFonts w:ascii="Times New Roman" w:hAnsi="Times New Roman" w:cs="Times New Roman"/>
          <w:sz w:val="28"/>
          <w:szCs w:val="28"/>
          <w:lang w:val="en-US"/>
        </w:rPr>
        <w:t>Imperfect Cyrillic</w:t>
      </w:r>
      <w:r w:rsidR="00D97DC9">
        <w:rPr>
          <w:rFonts w:ascii="Times New Roman" w:hAnsi="Times New Roman" w:cs="Times New Roman"/>
          <w:sz w:val="28"/>
          <w:szCs w:val="28"/>
        </w:rPr>
        <w:t>, имитирующий современную каллиграфию (</w:t>
      </w:r>
      <w:r w:rsidR="00D97DC9">
        <w:rPr>
          <w:rFonts w:ascii="Times New Roman" w:hAnsi="Times New Roman" w:cs="Times New Roman"/>
          <w:sz w:val="28"/>
          <w:szCs w:val="28"/>
          <w:lang w:val="en-US"/>
        </w:rPr>
        <w:t>modern calligraphy</w:t>
      </w:r>
      <w:r w:rsidR="00D97DC9">
        <w:rPr>
          <w:rFonts w:ascii="Times New Roman" w:hAnsi="Times New Roman" w:cs="Times New Roman"/>
          <w:sz w:val="28"/>
          <w:szCs w:val="28"/>
        </w:rPr>
        <w:t>) острым пером</w:t>
      </w:r>
      <w:r w:rsidR="004D2B93">
        <w:rPr>
          <w:rStyle w:val="a5"/>
          <w:rFonts w:ascii="Times New Roman" w:hAnsi="Times New Roman" w:cs="Times New Roman"/>
          <w:sz w:val="28"/>
          <w:szCs w:val="28"/>
        </w:rPr>
        <w:footnoteReference w:id="53"/>
      </w:r>
      <w:r w:rsidR="00D97DC9">
        <w:rPr>
          <w:rFonts w:ascii="Times New Roman" w:hAnsi="Times New Roman" w:cs="Times New Roman"/>
          <w:sz w:val="28"/>
          <w:szCs w:val="28"/>
        </w:rPr>
        <w:t xml:space="preserve">. </w:t>
      </w:r>
      <w:r w:rsidR="00CD51A4">
        <w:rPr>
          <w:rFonts w:ascii="Times New Roman" w:hAnsi="Times New Roman" w:cs="Times New Roman"/>
          <w:sz w:val="28"/>
          <w:szCs w:val="28"/>
        </w:rPr>
        <w:t xml:space="preserve">Для шрифта характерны следующие особенности: большой контраст между штрихами – как если бы каллиграф сильно нажимал на перо, и «прыгающие» буквы – уровень расположения знаков не связан с базовой линией, произволен. Мы считаем, что выбор </w:t>
      </w:r>
      <w:r w:rsidR="00CD51A4">
        <w:rPr>
          <w:rFonts w:ascii="Times New Roman" w:hAnsi="Times New Roman" w:cs="Times New Roman"/>
          <w:sz w:val="28"/>
          <w:szCs w:val="28"/>
          <w:lang w:val="en-US"/>
        </w:rPr>
        <w:t>Imperfect Cyrillic</w:t>
      </w:r>
      <w:r w:rsidR="00CD51A4">
        <w:rPr>
          <w:rFonts w:ascii="Times New Roman" w:hAnsi="Times New Roman" w:cs="Times New Roman"/>
          <w:sz w:val="28"/>
          <w:szCs w:val="28"/>
        </w:rPr>
        <w:t xml:space="preserve"> в качестве шрифта логотипа при внутренней строгости верстки текста придаст должную неформальность, н</w:t>
      </w:r>
      <w:r w:rsidR="00202CC7">
        <w:rPr>
          <w:rFonts w:ascii="Times New Roman" w:hAnsi="Times New Roman" w:cs="Times New Roman"/>
          <w:sz w:val="28"/>
          <w:szCs w:val="28"/>
        </w:rPr>
        <w:t>еофициальность облику издания, создаст необходимый имидж газеты для юной аудитории.</w:t>
      </w:r>
      <w:r w:rsidR="00CD51A4">
        <w:rPr>
          <w:rFonts w:ascii="Times New Roman" w:hAnsi="Times New Roman" w:cs="Times New Roman"/>
          <w:sz w:val="28"/>
          <w:szCs w:val="28"/>
        </w:rPr>
        <w:t xml:space="preserve"> </w:t>
      </w:r>
    </w:p>
    <w:p w14:paraId="6B730483" w14:textId="38424A19" w:rsidR="000E4473" w:rsidRPr="00D97DC9" w:rsidRDefault="00D97DC9" w:rsidP="00AE130A">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Этот шрифт также используется для</w:t>
      </w:r>
      <w:r w:rsidR="00202CC7">
        <w:rPr>
          <w:rFonts w:ascii="Times New Roman" w:hAnsi="Times New Roman" w:cs="Times New Roman"/>
          <w:sz w:val="28"/>
          <w:szCs w:val="28"/>
        </w:rPr>
        <w:t xml:space="preserve"> оформления</w:t>
      </w:r>
      <w:r>
        <w:rPr>
          <w:rFonts w:ascii="Times New Roman" w:hAnsi="Times New Roman" w:cs="Times New Roman"/>
          <w:sz w:val="28"/>
          <w:szCs w:val="28"/>
        </w:rPr>
        <w:t xml:space="preserve"> колонцифр, которые находятся на одной линии с рубриками, и для врезок, которые сопровождаются еще одним типографическим элементом – знаком кавычек </w:t>
      </w:r>
      <w:r>
        <w:rPr>
          <w:rFonts w:ascii="Times New Roman" w:hAnsi="Times New Roman" w:cs="Times New Roman"/>
          <w:sz w:val="28"/>
          <w:szCs w:val="28"/>
          <w:lang w:val="en-US"/>
        </w:rPr>
        <w:t>PT Serif</w:t>
      </w:r>
      <w:r>
        <w:rPr>
          <w:rFonts w:ascii="Times New Roman" w:hAnsi="Times New Roman" w:cs="Times New Roman"/>
          <w:sz w:val="28"/>
          <w:szCs w:val="28"/>
        </w:rPr>
        <w:t>, кегль 150-270, непрозрачность 10%.</w:t>
      </w:r>
    </w:p>
    <w:p w14:paraId="4138DD29" w14:textId="1739D4CB" w:rsidR="00BD40F3" w:rsidRPr="00CD51A4" w:rsidRDefault="00CD51A4" w:rsidP="00AE130A">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Выходные данные располагаются на последней полосе на цветной подложке и набраны </w:t>
      </w:r>
      <w:r>
        <w:rPr>
          <w:rFonts w:ascii="Times New Roman" w:hAnsi="Times New Roman" w:cs="Times New Roman"/>
          <w:sz w:val="28"/>
          <w:szCs w:val="28"/>
          <w:lang w:val="en-US"/>
        </w:rPr>
        <w:t>PT Serif</w:t>
      </w:r>
      <w:r>
        <w:rPr>
          <w:rFonts w:ascii="Times New Roman" w:hAnsi="Times New Roman" w:cs="Times New Roman"/>
          <w:sz w:val="28"/>
          <w:szCs w:val="28"/>
        </w:rPr>
        <w:t xml:space="preserve">, кегль 7, интерлиньяж 10, начертание </w:t>
      </w:r>
      <w:r>
        <w:rPr>
          <w:rFonts w:ascii="Times New Roman" w:hAnsi="Times New Roman" w:cs="Times New Roman"/>
          <w:sz w:val="28"/>
          <w:szCs w:val="28"/>
          <w:lang w:val="en-US"/>
        </w:rPr>
        <w:t>Regular</w:t>
      </w:r>
      <w:r>
        <w:rPr>
          <w:rFonts w:ascii="Times New Roman" w:hAnsi="Times New Roman" w:cs="Times New Roman"/>
          <w:sz w:val="28"/>
          <w:szCs w:val="28"/>
        </w:rPr>
        <w:t>.</w:t>
      </w:r>
    </w:p>
    <w:p w14:paraId="0CBA4ED7" w14:textId="77777777" w:rsidR="004D2B93" w:rsidRDefault="004D2B93" w:rsidP="004D2B93">
      <w:pPr>
        <w:spacing w:line="360" w:lineRule="auto"/>
        <w:jc w:val="both"/>
        <w:rPr>
          <w:rFonts w:ascii="Times New Roman" w:hAnsi="Times New Roman" w:cs="Times New Roman"/>
          <w:sz w:val="28"/>
          <w:szCs w:val="28"/>
        </w:rPr>
      </w:pPr>
    </w:p>
    <w:p w14:paraId="78106B2D" w14:textId="77777777" w:rsidR="00F45445" w:rsidRDefault="00F45445" w:rsidP="004D2B93">
      <w:pPr>
        <w:spacing w:line="360" w:lineRule="auto"/>
        <w:jc w:val="both"/>
        <w:rPr>
          <w:rFonts w:ascii="Times New Roman" w:hAnsi="Times New Roman" w:cs="Times New Roman"/>
          <w:sz w:val="28"/>
          <w:szCs w:val="28"/>
        </w:rPr>
      </w:pPr>
    </w:p>
    <w:p w14:paraId="169C6E92" w14:textId="163D7AE4" w:rsidR="005C3AFA" w:rsidRPr="000A40ED" w:rsidRDefault="005C3AFA" w:rsidP="00F45445">
      <w:pPr>
        <w:pStyle w:val="3"/>
        <w:numPr>
          <w:ilvl w:val="2"/>
          <w:numId w:val="15"/>
        </w:numPr>
        <w:rPr>
          <w:rFonts w:ascii="Times New Roman" w:hAnsi="Times New Roman" w:cs="Times New Roman"/>
          <w:b/>
          <w:color w:val="auto"/>
          <w:sz w:val="28"/>
        </w:rPr>
      </w:pPr>
      <w:bookmarkStart w:id="95" w:name="_Toc483302710"/>
      <w:bookmarkStart w:id="96" w:name="_Toc483303398"/>
      <w:bookmarkStart w:id="97" w:name="_Toc483303618"/>
      <w:r w:rsidRPr="000A40ED">
        <w:rPr>
          <w:rFonts w:ascii="Times New Roman" w:hAnsi="Times New Roman" w:cs="Times New Roman"/>
          <w:b/>
          <w:color w:val="auto"/>
          <w:sz w:val="28"/>
        </w:rPr>
        <w:lastRenderedPageBreak/>
        <w:t>Сетка верстки</w:t>
      </w:r>
      <w:r w:rsidR="00C27DD8">
        <w:rPr>
          <w:rStyle w:val="a5"/>
          <w:rFonts w:ascii="Times New Roman" w:hAnsi="Times New Roman" w:cs="Times New Roman"/>
          <w:b/>
          <w:color w:val="auto"/>
          <w:sz w:val="28"/>
        </w:rPr>
        <w:footnoteReference w:id="54"/>
      </w:r>
      <w:bookmarkEnd w:id="95"/>
      <w:bookmarkEnd w:id="96"/>
      <w:bookmarkEnd w:id="97"/>
    </w:p>
    <w:p w14:paraId="20A1963B" w14:textId="77777777" w:rsidR="006A2B1C" w:rsidRDefault="006A2B1C" w:rsidP="006A2B1C">
      <w:pPr>
        <w:spacing w:line="360" w:lineRule="auto"/>
        <w:ind w:firstLine="709"/>
        <w:jc w:val="both"/>
        <w:rPr>
          <w:rFonts w:ascii="Times New Roman" w:hAnsi="Times New Roman" w:cs="Times New Roman"/>
          <w:sz w:val="28"/>
          <w:szCs w:val="28"/>
        </w:rPr>
      </w:pPr>
    </w:p>
    <w:p w14:paraId="0478357D" w14:textId="52014E84" w:rsidR="00A431B0" w:rsidRDefault="001A21B0" w:rsidP="006A2B1C">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Как мы уже отмечали, общая концепция полосы построена на модулях 82,5х129 пунктов (29х45 мм). Модули образуют сетку из 16 фрагментов на полосе. </w:t>
      </w:r>
      <w:r w:rsidR="005C3AFA">
        <w:rPr>
          <w:rFonts w:ascii="Times New Roman" w:hAnsi="Times New Roman" w:cs="Times New Roman"/>
          <w:sz w:val="28"/>
          <w:szCs w:val="28"/>
        </w:rPr>
        <w:t xml:space="preserve">Сетку газеты «Растопка» можно отнести к сеткам средней детализации. </w:t>
      </w:r>
      <w:r w:rsidR="006A2B1C">
        <w:rPr>
          <w:rFonts w:ascii="Times New Roman" w:hAnsi="Times New Roman" w:cs="Times New Roman"/>
          <w:sz w:val="28"/>
          <w:szCs w:val="28"/>
        </w:rPr>
        <w:t xml:space="preserve">Это </w:t>
      </w:r>
      <w:r w:rsidR="00202CC7">
        <w:rPr>
          <w:rFonts w:ascii="Times New Roman" w:hAnsi="Times New Roman" w:cs="Times New Roman"/>
          <w:sz w:val="28"/>
          <w:szCs w:val="28"/>
        </w:rPr>
        <w:t xml:space="preserve">дает возможность </w:t>
      </w:r>
      <w:r w:rsidR="006A2B1C">
        <w:rPr>
          <w:rFonts w:ascii="Times New Roman" w:hAnsi="Times New Roman" w:cs="Times New Roman"/>
          <w:sz w:val="28"/>
          <w:szCs w:val="28"/>
        </w:rPr>
        <w:t>пластично чередовать текстовые и иллюстративные элементы на полосе. Четное количество колонок</w:t>
      </w:r>
      <w:r w:rsidR="00202CC7">
        <w:rPr>
          <w:rFonts w:ascii="Times New Roman" w:hAnsi="Times New Roman" w:cs="Times New Roman"/>
          <w:sz w:val="28"/>
          <w:szCs w:val="28"/>
        </w:rPr>
        <w:t xml:space="preserve"> – для используется восьмиколонная верстка – позволяет</w:t>
      </w:r>
      <w:r w:rsidR="006A2B1C">
        <w:rPr>
          <w:rFonts w:ascii="Times New Roman" w:hAnsi="Times New Roman" w:cs="Times New Roman"/>
          <w:sz w:val="28"/>
          <w:szCs w:val="28"/>
        </w:rPr>
        <w:t xml:space="preserve"> создавать макет с осевой симметрией, а возможность разделить полосу на асимметричные колонки добавляет контраста при симметричной верстке.</w:t>
      </w:r>
      <w:r w:rsidR="00202CC7">
        <w:rPr>
          <w:rFonts w:ascii="Times New Roman" w:hAnsi="Times New Roman" w:cs="Times New Roman"/>
          <w:sz w:val="28"/>
          <w:szCs w:val="28"/>
        </w:rPr>
        <w:t xml:space="preserve"> В основном для верстки используются колонки текста 3 к 5 или 4 к 4. Но также есть возможность разделить полосу набора на три колонки в соотношении 2-3-3, что может быть использовано в случае необходимости добавления поля для каких-либо комментариев. </w:t>
      </w:r>
    </w:p>
    <w:p w14:paraId="3CBCEF4B" w14:textId="364C4EBD" w:rsidR="00202CC7" w:rsidRDefault="00202CC7" w:rsidP="006A2B1C">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Верхний колонтитул </w:t>
      </w:r>
      <w:r w:rsidR="00C02A84">
        <w:rPr>
          <w:rFonts w:ascii="Times New Roman" w:hAnsi="Times New Roman" w:cs="Times New Roman"/>
          <w:sz w:val="28"/>
          <w:szCs w:val="28"/>
        </w:rPr>
        <w:t xml:space="preserve">служит для навигации и ориентации читателя и </w:t>
      </w:r>
      <w:r>
        <w:rPr>
          <w:rFonts w:ascii="Times New Roman" w:hAnsi="Times New Roman" w:cs="Times New Roman"/>
          <w:sz w:val="28"/>
          <w:szCs w:val="28"/>
        </w:rPr>
        <w:t xml:space="preserve">включает следующие элементы – название рубрики, колонцифра. Положение колонцифр симметрично – на левой полосе она находится слева, на правой – справа. Колонтитул ограничен </w:t>
      </w:r>
      <w:r w:rsidR="00C02A84">
        <w:rPr>
          <w:rFonts w:ascii="Times New Roman" w:hAnsi="Times New Roman" w:cs="Times New Roman"/>
          <w:sz w:val="28"/>
          <w:szCs w:val="28"/>
        </w:rPr>
        <w:t>двумя линейками шириной 0,25 пункта. Еще одна линейка находится на нижнем колонтитуле. Ее функция – «держать» полосу набора, сохранять ее прямоугольный вид. Это необходимо из технических соображений – в лагере нет типографского станка, печать выпусков происходит на офисном принтере, поэтому нередки случаи, когда из-за неровно лежащей бумаги полоса набора оказывалась не параллельна границам листа, что создавало ощущение неуверенности, дезорганизации, неоформленности. С добавлением нижней линейки эта проблема была решена.</w:t>
      </w:r>
    </w:p>
    <w:p w14:paraId="2AE10D96" w14:textId="77777777" w:rsidR="00C02A84" w:rsidRDefault="00C02A84" w:rsidP="006A2B1C">
      <w:pPr>
        <w:spacing w:line="360" w:lineRule="auto"/>
        <w:ind w:firstLine="709"/>
        <w:jc w:val="both"/>
        <w:rPr>
          <w:rFonts w:ascii="Times New Roman" w:hAnsi="Times New Roman" w:cs="Times New Roman"/>
          <w:sz w:val="28"/>
          <w:szCs w:val="28"/>
        </w:rPr>
      </w:pPr>
    </w:p>
    <w:p w14:paraId="0C3C6F96" w14:textId="77777777" w:rsidR="00F45445" w:rsidRDefault="00F45445" w:rsidP="006A2B1C">
      <w:pPr>
        <w:spacing w:line="360" w:lineRule="auto"/>
        <w:ind w:firstLine="709"/>
        <w:jc w:val="both"/>
        <w:rPr>
          <w:rFonts w:ascii="Times New Roman" w:hAnsi="Times New Roman" w:cs="Times New Roman"/>
          <w:sz w:val="28"/>
          <w:szCs w:val="28"/>
        </w:rPr>
      </w:pPr>
    </w:p>
    <w:p w14:paraId="4DC4FC68" w14:textId="77777777" w:rsidR="00F45445" w:rsidRDefault="00F45445" w:rsidP="006A2B1C">
      <w:pPr>
        <w:spacing w:line="360" w:lineRule="auto"/>
        <w:ind w:firstLine="709"/>
        <w:jc w:val="both"/>
        <w:rPr>
          <w:rFonts w:ascii="Times New Roman" w:hAnsi="Times New Roman" w:cs="Times New Roman"/>
          <w:sz w:val="28"/>
          <w:szCs w:val="28"/>
        </w:rPr>
      </w:pPr>
    </w:p>
    <w:p w14:paraId="172E0415" w14:textId="4F394A42" w:rsidR="001A21B0" w:rsidRPr="000A40ED" w:rsidRDefault="001A21B0" w:rsidP="00F45445">
      <w:pPr>
        <w:pStyle w:val="3"/>
        <w:numPr>
          <w:ilvl w:val="2"/>
          <w:numId w:val="15"/>
        </w:numPr>
        <w:rPr>
          <w:rFonts w:ascii="Times New Roman" w:hAnsi="Times New Roman" w:cs="Times New Roman"/>
          <w:b/>
          <w:color w:val="auto"/>
          <w:sz w:val="28"/>
          <w:szCs w:val="28"/>
        </w:rPr>
      </w:pPr>
      <w:bookmarkStart w:id="98" w:name="_Toc483302711"/>
      <w:bookmarkStart w:id="99" w:name="_Toc483303399"/>
      <w:bookmarkStart w:id="100" w:name="_Toc483303619"/>
      <w:r w:rsidRPr="000A40ED">
        <w:rPr>
          <w:rFonts w:ascii="Times New Roman" w:hAnsi="Times New Roman" w:cs="Times New Roman"/>
          <w:b/>
          <w:color w:val="auto"/>
          <w:sz w:val="28"/>
          <w:szCs w:val="28"/>
        </w:rPr>
        <w:lastRenderedPageBreak/>
        <w:t>Иллюстративный материал</w:t>
      </w:r>
      <w:bookmarkEnd w:id="98"/>
      <w:bookmarkEnd w:id="99"/>
      <w:bookmarkEnd w:id="100"/>
    </w:p>
    <w:p w14:paraId="12A8AE51" w14:textId="756DD054" w:rsidR="00A431B0" w:rsidRDefault="00A431B0" w:rsidP="00AE130A">
      <w:pPr>
        <w:spacing w:line="360" w:lineRule="auto"/>
        <w:ind w:firstLine="709"/>
        <w:jc w:val="both"/>
        <w:rPr>
          <w:rFonts w:ascii="Times New Roman" w:hAnsi="Times New Roman" w:cs="Times New Roman"/>
          <w:sz w:val="28"/>
          <w:szCs w:val="28"/>
        </w:rPr>
      </w:pPr>
    </w:p>
    <w:p w14:paraId="6C340BDA" w14:textId="59408B15" w:rsidR="00A431B0" w:rsidRDefault="001A21B0" w:rsidP="00AE130A">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Иллюстрации – одна из особенностей газеты «Растопка». В качестве иллюстраций используются фотографии, сделанные детьми и педагогами ДОЛ «Оранжевая планета». Один из принципов работы педагогов в ДОЛ «Оранжевая планета» – обучение через дело, и газета «Растопка» выступает инструментом реализации этого принципа. В лагере ратуют за то, чтобы процент соотношения авторов фотографий был в пользу детей. К сожалению,</w:t>
      </w:r>
      <w:r w:rsidR="003A7F28">
        <w:rPr>
          <w:rFonts w:ascii="Times New Roman" w:hAnsi="Times New Roman" w:cs="Times New Roman"/>
          <w:sz w:val="28"/>
          <w:szCs w:val="28"/>
        </w:rPr>
        <w:t xml:space="preserve"> возникают трудности в реализации это интенции – от технических (не все дети обладают техническими средствами, позволяющими делать фотоснимки. Современные гаджеты по характеристикам своих камер могут поспорить с иной фотокамерой, а мобилография давно вошла в мир журналистики, но зачастую родители дают детям с собой телефоны, вовсе лишенные возможности фотографировать) до когнитивных (современная система образования мало обращает внимание на развитие визуальной памяти и чувства визуального стиля у школьников, что выливается в снимки, лишенные какого-либо смысла или художественной ценности и годящиеся для альбома личных воспоминаний, но не в качестве иллюстраций для печатного издания).</w:t>
      </w:r>
    </w:p>
    <w:p w14:paraId="276E9B17" w14:textId="477EC464" w:rsidR="003A7F28" w:rsidRPr="003A7F28" w:rsidRDefault="003A7F28" w:rsidP="00AE130A">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связи с этим в газете «Растопка» появился еще один элемент, добавляющий очков ее имиджу неформальной детской газеты и разбавляющий прямоугольную верстку текста – детские рисунки</w:t>
      </w:r>
      <w:r w:rsidR="004D2B93">
        <w:rPr>
          <w:rStyle w:val="a5"/>
          <w:rFonts w:ascii="Times New Roman" w:hAnsi="Times New Roman" w:cs="Times New Roman"/>
          <w:sz w:val="28"/>
          <w:szCs w:val="28"/>
        </w:rPr>
        <w:footnoteReference w:id="55"/>
      </w:r>
      <w:r>
        <w:rPr>
          <w:rFonts w:ascii="Times New Roman" w:hAnsi="Times New Roman" w:cs="Times New Roman"/>
          <w:sz w:val="28"/>
          <w:szCs w:val="28"/>
        </w:rPr>
        <w:t xml:space="preserve">. Нарисованные от руки, детские творения сканируются, после чего становятся элементом полосы. Использование рисунков становится мотивацией для саморазвития юных художников – некоторые, поняв, что иллюстрации, сделанные в электронном виде, выглядят на печати лучше и гораздо удобнее для верстальщика, начинают осваивать программы вроде </w:t>
      </w:r>
      <w:r>
        <w:rPr>
          <w:rFonts w:ascii="Times New Roman" w:hAnsi="Times New Roman" w:cs="Times New Roman"/>
          <w:sz w:val="28"/>
          <w:szCs w:val="28"/>
          <w:lang w:val="en-US"/>
        </w:rPr>
        <w:t>Adobe Photoshop</w:t>
      </w:r>
      <w:r>
        <w:rPr>
          <w:rFonts w:ascii="Times New Roman" w:hAnsi="Times New Roman" w:cs="Times New Roman"/>
          <w:sz w:val="28"/>
          <w:szCs w:val="28"/>
        </w:rPr>
        <w:t xml:space="preserve">. </w:t>
      </w:r>
      <w:r w:rsidR="001F1C6E">
        <w:rPr>
          <w:rFonts w:ascii="Times New Roman" w:hAnsi="Times New Roman" w:cs="Times New Roman"/>
          <w:sz w:val="28"/>
          <w:szCs w:val="28"/>
        </w:rPr>
        <w:t>Детские рисунки делают лицо газеты «Растопка» уникальным и неповторимым.</w:t>
      </w:r>
      <w:r w:rsidR="004D2B93">
        <w:rPr>
          <w:rFonts w:ascii="Times New Roman" w:hAnsi="Times New Roman" w:cs="Times New Roman"/>
          <w:sz w:val="28"/>
          <w:szCs w:val="28"/>
        </w:rPr>
        <w:t xml:space="preserve"> Как отмечалось в первой главе, одной из особенностей детских изданий становится комикс. В газете «Растопка» комикс – </w:t>
      </w:r>
      <w:r w:rsidR="004D2B93">
        <w:rPr>
          <w:rFonts w:ascii="Times New Roman" w:hAnsi="Times New Roman" w:cs="Times New Roman"/>
          <w:sz w:val="28"/>
          <w:szCs w:val="28"/>
        </w:rPr>
        <w:lastRenderedPageBreak/>
        <w:t>постоянный гость последней полосы, а придумывают и рисуют комиксы юные художники</w:t>
      </w:r>
      <w:r w:rsidR="004D2B93">
        <w:rPr>
          <w:rStyle w:val="a5"/>
          <w:rFonts w:ascii="Times New Roman" w:hAnsi="Times New Roman" w:cs="Times New Roman"/>
          <w:sz w:val="28"/>
          <w:szCs w:val="28"/>
        </w:rPr>
        <w:footnoteReference w:id="56"/>
      </w:r>
      <w:r w:rsidR="004D2B93">
        <w:rPr>
          <w:rFonts w:ascii="Times New Roman" w:hAnsi="Times New Roman" w:cs="Times New Roman"/>
          <w:sz w:val="28"/>
          <w:szCs w:val="28"/>
        </w:rPr>
        <w:t>.</w:t>
      </w:r>
    </w:p>
    <w:p w14:paraId="23B78D67" w14:textId="476B40F5" w:rsidR="00312EC2" w:rsidRDefault="00312EC2" w:rsidP="00AE130A">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br w:type="page"/>
      </w:r>
    </w:p>
    <w:p w14:paraId="53B86EC6" w14:textId="41FC962C" w:rsidR="00A431B0" w:rsidRPr="000A40ED" w:rsidRDefault="000A40ED" w:rsidP="000A40ED">
      <w:pPr>
        <w:pStyle w:val="1"/>
        <w:rPr>
          <w:rFonts w:ascii="Times New Roman" w:hAnsi="Times New Roman" w:cs="Times New Roman"/>
          <w:b/>
          <w:color w:val="auto"/>
        </w:rPr>
      </w:pPr>
      <w:bookmarkStart w:id="101" w:name="_Toc483303620"/>
      <w:r w:rsidRPr="000A40ED">
        <w:rPr>
          <w:rFonts w:ascii="Times New Roman" w:hAnsi="Times New Roman" w:cs="Times New Roman"/>
          <w:b/>
          <w:color w:val="auto"/>
        </w:rPr>
        <w:lastRenderedPageBreak/>
        <w:t>Заключение</w:t>
      </w:r>
      <w:bookmarkEnd w:id="101"/>
    </w:p>
    <w:p w14:paraId="657E9145" w14:textId="77777777" w:rsidR="00A431B0" w:rsidRDefault="00A431B0" w:rsidP="00AE130A">
      <w:pPr>
        <w:spacing w:line="360" w:lineRule="auto"/>
        <w:ind w:firstLine="709"/>
        <w:jc w:val="both"/>
        <w:rPr>
          <w:rFonts w:ascii="Times New Roman" w:hAnsi="Times New Roman" w:cs="Times New Roman"/>
          <w:sz w:val="28"/>
          <w:szCs w:val="28"/>
        </w:rPr>
      </w:pPr>
    </w:p>
    <w:p w14:paraId="0A899849" w14:textId="77777777" w:rsidR="00312EC2" w:rsidRPr="00312EC2" w:rsidRDefault="00312EC2" w:rsidP="00312EC2">
      <w:pPr>
        <w:spacing w:line="360" w:lineRule="auto"/>
        <w:ind w:firstLine="709"/>
        <w:jc w:val="both"/>
        <w:rPr>
          <w:rFonts w:ascii="Times New Roman" w:hAnsi="Times New Roman" w:cs="Times New Roman"/>
          <w:sz w:val="28"/>
          <w:szCs w:val="28"/>
        </w:rPr>
      </w:pPr>
      <w:r w:rsidRPr="00312EC2">
        <w:rPr>
          <w:rFonts w:ascii="Times New Roman" w:hAnsi="Times New Roman" w:cs="Times New Roman"/>
          <w:sz w:val="28"/>
          <w:szCs w:val="28"/>
        </w:rPr>
        <w:t>На основании результатов исследования были получены следующие выводы:</w:t>
      </w:r>
    </w:p>
    <w:p w14:paraId="5BA3EF53" w14:textId="77777777" w:rsidR="00312EC2" w:rsidRPr="00312EC2" w:rsidRDefault="00312EC2" w:rsidP="00312EC2">
      <w:pPr>
        <w:spacing w:line="360" w:lineRule="auto"/>
        <w:ind w:firstLine="709"/>
        <w:jc w:val="both"/>
        <w:rPr>
          <w:rFonts w:ascii="Times New Roman" w:hAnsi="Times New Roman" w:cs="Times New Roman"/>
          <w:sz w:val="28"/>
          <w:szCs w:val="28"/>
        </w:rPr>
      </w:pPr>
      <w:r w:rsidRPr="00312EC2">
        <w:rPr>
          <w:rFonts w:ascii="Times New Roman" w:hAnsi="Times New Roman" w:cs="Times New Roman"/>
          <w:sz w:val="28"/>
          <w:szCs w:val="28"/>
        </w:rPr>
        <w:t>Подготовка и выпуск газеты, адресованной юной аудитории, требует понимания основных закономерностей и этапов психического развития ребенка, потому что характер аудитории является основным ти-поформирующим признаком для данного типа изданий. Дети в данном случае – аудитория печатного издания, обладающая специфическими особенностями в силу масштабных психофизиологических изменений, происходящих в этом возрасте, полифонии интересов, постоянно изменяющихся ориентиров. Мы уверены, что детскому изданию в большей степени, чем любому изданию «для взрослых» необходимо учитывать психологические и социальные характеристики своего целевого возраста с тем, чтобы осуществлять грамотную редакционную политику.</w:t>
      </w:r>
    </w:p>
    <w:p w14:paraId="3B2135F1" w14:textId="1AB954EB" w:rsidR="00312EC2" w:rsidRPr="00312EC2" w:rsidRDefault="00312EC2" w:rsidP="00312EC2">
      <w:pPr>
        <w:spacing w:line="360" w:lineRule="auto"/>
        <w:ind w:firstLine="709"/>
        <w:jc w:val="both"/>
        <w:rPr>
          <w:rFonts w:ascii="Times New Roman" w:hAnsi="Times New Roman" w:cs="Times New Roman"/>
          <w:sz w:val="28"/>
          <w:szCs w:val="28"/>
        </w:rPr>
      </w:pPr>
      <w:r w:rsidRPr="00312EC2">
        <w:rPr>
          <w:rFonts w:ascii="Times New Roman" w:hAnsi="Times New Roman" w:cs="Times New Roman"/>
          <w:sz w:val="28"/>
          <w:szCs w:val="28"/>
        </w:rPr>
        <w:t>Общность традиционных типологических характеристик детской прессы (функционально-целевое назначение, читательская аудитория, проблемно-тематическая направленность, социальные функции, учредитель) позволяет позиционировать детские газеты в рамках единой типологической группы. Своеобразие детской газетной периодики проявляется через следующие профильные характеристики, определяющие её самостоятельность в структуре детской прессы и отличие от детского журнала: отн</w:t>
      </w:r>
      <w:r>
        <w:rPr>
          <w:rFonts w:ascii="Times New Roman" w:hAnsi="Times New Roman" w:cs="Times New Roman"/>
          <w:sz w:val="28"/>
          <w:szCs w:val="28"/>
        </w:rPr>
        <w:t>ошения «профиль – функционально-целевое назначение», проблемно</w:t>
      </w:r>
      <w:r w:rsidRPr="00312EC2">
        <w:rPr>
          <w:rFonts w:ascii="Times New Roman" w:hAnsi="Times New Roman" w:cs="Times New Roman"/>
          <w:sz w:val="28"/>
          <w:szCs w:val="28"/>
        </w:rPr>
        <w:t>-тематическая направленность, общественно-политический характер социальных функций, нацеленность на малую аудиторную – психологическую – группу, степень и характер участия детей в подготовке и выпуске номера, характер взаимоотношений и формы связи с аудиторией, образ коммуникатора (газеты), периодичность, преобладание ли</w:t>
      </w:r>
      <w:r>
        <w:rPr>
          <w:rFonts w:ascii="Times New Roman" w:hAnsi="Times New Roman" w:cs="Times New Roman"/>
          <w:sz w:val="28"/>
          <w:szCs w:val="28"/>
        </w:rPr>
        <w:t>чностно значимой для читателя и</w:t>
      </w:r>
      <w:r w:rsidRPr="00312EC2">
        <w:rPr>
          <w:rFonts w:ascii="Times New Roman" w:hAnsi="Times New Roman" w:cs="Times New Roman"/>
          <w:sz w:val="28"/>
          <w:szCs w:val="28"/>
        </w:rPr>
        <w:t>нформации.</w:t>
      </w:r>
    </w:p>
    <w:p w14:paraId="041F42E2" w14:textId="7D5ED410" w:rsidR="00312EC2" w:rsidRPr="00312EC2" w:rsidRDefault="00312EC2" w:rsidP="00312EC2">
      <w:pPr>
        <w:spacing w:line="360" w:lineRule="auto"/>
        <w:ind w:firstLine="709"/>
        <w:jc w:val="both"/>
        <w:rPr>
          <w:rFonts w:ascii="Times New Roman" w:hAnsi="Times New Roman" w:cs="Times New Roman"/>
          <w:sz w:val="28"/>
          <w:szCs w:val="28"/>
        </w:rPr>
      </w:pPr>
      <w:r w:rsidRPr="00312EC2">
        <w:rPr>
          <w:rFonts w:ascii="Times New Roman" w:hAnsi="Times New Roman" w:cs="Times New Roman"/>
          <w:sz w:val="28"/>
          <w:szCs w:val="28"/>
        </w:rPr>
        <w:lastRenderedPageBreak/>
        <w:t>Типологическая модель современной детской газеты может быть предста</w:t>
      </w:r>
      <w:r>
        <w:rPr>
          <w:rFonts w:ascii="Times New Roman" w:hAnsi="Times New Roman" w:cs="Times New Roman"/>
          <w:sz w:val="28"/>
          <w:szCs w:val="28"/>
        </w:rPr>
        <w:t>влена как газета, функционально</w:t>
      </w:r>
      <w:r w:rsidRPr="00312EC2">
        <w:rPr>
          <w:rFonts w:ascii="Times New Roman" w:hAnsi="Times New Roman" w:cs="Times New Roman"/>
          <w:sz w:val="28"/>
          <w:szCs w:val="28"/>
        </w:rPr>
        <w:t xml:space="preserve">-целевое назначение и проблемно-тематическая направленность которой детерминированы ориентацией на «свои» возрастные и психологические группы детской читательской аудитории. Газета выступает как инструмент формирования у подрастающего поколения </w:t>
      </w:r>
      <w:r>
        <w:rPr>
          <w:rFonts w:ascii="Times New Roman" w:hAnsi="Times New Roman" w:cs="Times New Roman"/>
          <w:sz w:val="28"/>
          <w:szCs w:val="28"/>
        </w:rPr>
        <w:t>жизненной позиции</w:t>
      </w:r>
      <w:r w:rsidRPr="00312EC2">
        <w:rPr>
          <w:rFonts w:ascii="Times New Roman" w:hAnsi="Times New Roman" w:cs="Times New Roman"/>
          <w:sz w:val="28"/>
          <w:szCs w:val="28"/>
        </w:rPr>
        <w:t>; в ней соединены два типа прессы – самодеятельная и профессиональная. Современную детскую газету можно считать характерным атрибутом детской, школьной субкультуры и даже профессиональным партнёром «взрослых» газет. Тесная связь детской прессы с институтами образования, просвещения, воспитания позволяет рассматривать её и как канал трансляции национальных ценностей.</w:t>
      </w:r>
    </w:p>
    <w:p w14:paraId="3E5593E5" w14:textId="77777777" w:rsidR="00312EC2" w:rsidRPr="00312EC2" w:rsidRDefault="00312EC2" w:rsidP="00312EC2">
      <w:pPr>
        <w:spacing w:line="360" w:lineRule="auto"/>
        <w:ind w:firstLine="709"/>
        <w:jc w:val="both"/>
        <w:rPr>
          <w:rFonts w:ascii="Times New Roman" w:hAnsi="Times New Roman" w:cs="Times New Roman"/>
          <w:sz w:val="28"/>
          <w:szCs w:val="28"/>
        </w:rPr>
      </w:pPr>
      <w:r w:rsidRPr="00312EC2">
        <w:rPr>
          <w:rFonts w:ascii="Times New Roman" w:hAnsi="Times New Roman" w:cs="Times New Roman"/>
          <w:sz w:val="28"/>
          <w:szCs w:val="28"/>
        </w:rPr>
        <w:t>Графическое оформление журналов предусматривает создание благоприятных условий для привлечения внимания читателя на журнальных страницах. Имеется в виду направление внимания читателя на отдельные элементы средствами графического оформления, внедрение своеобразного «визуального контроля» внимания на журнальной странице. Это помогает предсказать зрительное передвижение реципиента по журнальной странице и создать благоприятные условия для восприятия графической информации и текста.</w:t>
      </w:r>
    </w:p>
    <w:p w14:paraId="74179014" w14:textId="77777777" w:rsidR="00312EC2" w:rsidRPr="00312EC2" w:rsidRDefault="00312EC2" w:rsidP="00312EC2">
      <w:pPr>
        <w:spacing w:line="360" w:lineRule="auto"/>
        <w:ind w:firstLine="709"/>
        <w:jc w:val="both"/>
        <w:rPr>
          <w:rFonts w:ascii="Times New Roman" w:hAnsi="Times New Roman" w:cs="Times New Roman"/>
          <w:sz w:val="28"/>
          <w:szCs w:val="28"/>
        </w:rPr>
      </w:pPr>
      <w:r w:rsidRPr="00312EC2">
        <w:rPr>
          <w:rFonts w:ascii="Times New Roman" w:hAnsi="Times New Roman" w:cs="Times New Roman"/>
          <w:sz w:val="28"/>
          <w:szCs w:val="28"/>
        </w:rPr>
        <w:t>Тематическая модель издания определяется информационно-аналитическими потребностями аудитории. Сегодня подрастающее поколение живет в информационном пространстве, выступающем для них новой средой жизнедеятельности, реальной современной культурой. Средства массовой коммуникации воздействуют на все области функционирования общества. Медиа стали основным средством производства современной культуры, а не только передаточным механизмом.</w:t>
      </w:r>
    </w:p>
    <w:p w14:paraId="46FF51F1" w14:textId="77777777" w:rsidR="00312EC2" w:rsidRPr="00312EC2" w:rsidRDefault="00312EC2" w:rsidP="00312EC2">
      <w:pPr>
        <w:spacing w:line="360" w:lineRule="auto"/>
        <w:ind w:firstLine="709"/>
        <w:jc w:val="both"/>
        <w:rPr>
          <w:rFonts w:ascii="Times New Roman" w:hAnsi="Times New Roman" w:cs="Times New Roman"/>
          <w:sz w:val="28"/>
          <w:szCs w:val="28"/>
        </w:rPr>
      </w:pPr>
      <w:r w:rsidRPr="00312EC2">
        <w:rPr>
          <w:rFonts w:ascii="Times New Roman" w:hAnsi="Times New Roman" w:cs="Times New Roman"/>
          <w:sz w:val="28"/>
          <w:szCs w:val="28"/>
        </w:rPr>
        <w:t xml:space="preserve">Информационные потребности – это потребности в сообщениях определенного содержания и формы, которые нужны детскоюношеской аудитории для создания языковой картины мира, поведенческих стереотипов </w:t>
      </w:r>
      <w:r w:rsidRPr="00312EC2">
        <w:rPr>
          <w:rFonts w:ascii="Times New Roman" w:hAnsi="Times New Roman" w:cs="Times New Roman"/>
          <w:sz w:val="28"/>
          <w:szCs w:val="28"/>
        </w:rPr>
        <w:lastRenderedPageBreak/>
        <w:t>в социальной среде. Информационные потребности удовлетворяются чтением книг, газет и журналов.</w:t>
      </w:r>
    </w:p>
    <w:p w14:paraId="4BF75BFF" w14:textId="5990A780" w:rsidR="00312EC2" w:rsidRDefault="00CC0289" w:rsidP="00312EC2">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данной работе мы постарались создать макет газеты, отвечающей этим требованиям. Для этого были рассмотрены тенденции развития детского дизайна. Анализ показал, что, </w:t>
      </w:r>
      <w:r w:rsidR="006616B1">
        <w:rPr>
          <w:rFonts w:ascii="Times New Roman" w:hAnsi="Times New Roman" w:cs="Times New Roman"/>
          <w:sz w:val="28"/>
          <w:szCs w:val="28"/>
        </w:rPr>
        <w:t>ставя задачи воспитательного и развивающего характера, необходимо</w:t>
      </w:r>
      <w:r>
        <w:rPr>
          <w:rFonts w:ascii="Times New Roman" w:hAnsi="Times New Roman" w:cs="Times New Roman"/>
          <w:sz w:val="28"/>
          <w:szCs w:val="28"/>
        </w:rPr>
        <w:t xml:space="preserve"> </w:t>
      </w:r>
      <w:r w:rsidR="006616B1">
        <w:rPr>
          <w:rFonts w:ascii="Times New Roman" w:hAnsi="Times New Roman" w:cs="Times New Roman"/>
          <w:sz w:val="28"/>
          <w:szCs w:val="28"/>
        </w:rPr>
        <w:t>облекать продукт в привлекательную, по возможности игровую форму. Неформальный стиль подачи информации, выражающийся в дизайне издания, помогает газете или журналу стать «другом» своего читателя, что облегчает выполнение поставленных задач.</w:t>
      </w:r>
    </w:p>
    <w:p w14:paraId="74F7980A" w14:textId="2CC920AD" w:rsidR="006616B1" w:rsidRDefault="0023178D" w:rsidP="00312EC2">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Были рассмотрены аспекты таких структурных элементов композиционно-графической модели, как формат издания, полосность, логотип, особенности бумаги, цветность, структура полосы, иллюстрированность, характер сетки верстки. </w:t>
      </w:r>
    </w:p>
    <w:p w14:paraId="29513E20" w14:textId="7A7EDFF7" w:rsidR="0023178D" w:rsidRPr="00312EC2" w:rsidRDefault="0023178D" w:rsidP="00312EC2">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Были проведены два анализа тематических концепций и композиционно-графических моделей газеты </w:t>
      </w:r>
      <w:r w:rsidRPr="00B922A6">
        <w:rPr>
          <w:rFonts w:ascii="Times New Roman" w:hAnsi="Times New Roman" w:cs="Times New Roman"/>
          <w:sz w:val="28"/>
          <w:szCs w:val="28"/>
        </w:rPr>
        <w:t xml:space="preserve">«Салют, </w:t>
      </w:r>
      <w:r w:rsidRPr="00B922A6">
        <w:rPr>
          <w:rFonts w:ascii="Times New Roman" w:hAnsi="Times New Roman" w:cs="Times New Roman"/>
          <w:sz w:val="28"/>
          <w:szCs w:val="28"/>
          <w:lang w:val="en-US"/>
        </w:rPr>
        <w:t>“Орленок”!</w:t>
      </w:r>
      <w:r>
        <w:rPr>
          <w:rFonts w:ascii="Times New Roman" w:hAnsi="Times New Roman" w:cs="Times New Roman"/>
          <w:sz w:val="28"/>
          <w:szCs w:val="28"/>
        </w:rPr>
        <w:t xml:space="preserve">» и журнала «Город мастеров», занимающих ту же информационную нишу, что и разрабатываемое нами издание. Если в газете </w:t>
      </w:r>
      <w:r w:rsidRPr="00B922A6">
        <w:rPr>
          <w:rFonts w:ascii="Times New Roman" w:hAnsi="Times New Roman" w:cs="Times New Roman"/>
          <w:sz w:val="28"/>
          <w:szCs w:val="28"/>
        </w:rPr>
        <w:t xml:space="preserve">«Салют, </w:t>
      </w:r>
      <w:r w:rsidRPr="00B922A6">
        <w:rPr>
          <w:rFonts w:ascii="Times New Roman" w:hAnsi="Times New Roman" w:cs="Times New Roman"/>
          <w:sz w:val="28"/>
          <w:szCs w:val="28"/>
          <w:lang w:val="en-US"/>
        </w:rPr>
        <w:t>“Орленок”!</w:t>
      </w:r>
      <w:r>
        <w:rPr>
          <w:rFonts w:ascii="Times New Roman" w:hAnsi="Times New Roman" w:cs="Times New Roman"/>
          <w:sz w:val="28"/>
          <w:szCs w:val="28"/>
        </w:rPr>
        <w:t xml:space="preserve">» четко прослеживается тематическая концепция – дети, посещающие лагерь «Орленок» рассказывают о событиях и впечатлениях, полученных на территории лагеря, анализируют изменения, произошедшие в их жизни после возвращения домой и обсуждают смежные темы, касающиеся школьной жизни, то </w:t>
      </w:r>
      <w:r w:rsidR="00DD214D">
        <w:rPr>
          <w:rFonts w:ascii="Times New Roman" w:hAnsi="Times New Roman" w:cs="Times New Roman"/>
          <w:sz w:val="28"/>
          <w:szCs w:val="28"/>
        </w:rPr>
        <w:t>концепция журнала</w:t>
      </w:r>
      <w:r>
        <w:rPr>
          <w:rFonts w:ascii="Times New Roman" w:hAnsi="Times New Roman" w:cs="Times New Roman"/>
          <w:sz w:val="28"/>
          <w:szCs w:val="28"/>
        </w:rPr>
        <w:t xml:space="preserve"> «Город мастеров» </w:t>
      </w:r>
      <w:r w:rsidR="00DD214D">
        <w:rPr>
          <w:rFonts w:ascii="Times New Roman" w:hAnsi="Times New Roman" w:cs="Times New Roman"/>
          <w:sz w:val="28"/>
          <w:szCs w:val="28"/>
        </w:rPr>
        <w:t>ставит под сомнение его возможность называться журналом – по содержанию издания оно скорее тяготеет к рекламному каталогу, нежели к периодическому изданию.</w:t>
      </w:r>
    </w:p>
    <w:p w14:paraId="1219FAB1" w14:textId="4A155DD1" w:rsidR="000A40ED" w:rsidRDefault="00D84226" w:rsidP="00AE130A">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Различия бросаются в глаза и в дизайне изданий. </w:t>
      </w:r>
      <w:r w:rsidRPr="00B922A6">
        <w:rPr>
          <w:rFonts w:ascii="Times New Roman" w:hAnsi="Times New Roman" w:cs="Times New Roman"/>
          <w:sz w:val="28"/>
          <w:szCs w:val="28"/>
        </w:rPr>
        <w:t xml:space="preserve">«Салют, </w:t>
      </w:r>
      <w:r w:rsidRPr="00B922A6">
        <w:rPr>
          <w:rFonts w:ascii="Times New Roman" w:hAnsi="Times New Roman" w:cs="Times New Roman"/>
          <w:sz w:val="28"/>
          <w:szCs w:val="28"/>
          <w:lang w:val="en-US"/>
        </w:rPr>
        <w:t>“Орленок”!</w:t>
      </w:r>
      <w:r>
        <w:rPr>
          <w:rFonts w:ascii="Times New Roman" w:hAnsi="Times New Roman" w:cs="Times New Roman"/>
          <w:sz w:val="28"/>
          <w:szCs w:val="28"/>
        </w:rPr>
        <w:t>» обладает консервативной версткой, выполнен в черно-белом цвете, что добавляет облику издания строгости. «Город мастеров» – излишне яркое и крикливое издание, в верстке которого не наблюдается никакой системности.</w:t>
      </w:r>
    </w:p>
    <w:p w14:paraId="37301153" w14:textId="48514E19" w:rsidR="00D84226" w:rsidRDefault="00D84226" w:rsidP="00AE130A">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рамках разработки тематической концепции и композиционно-графической модели издания для подростков «Растопка» был составлен </w:t>
      </w:r>
      <w:r>
        <w:rPr>
          <w:rFonts w:ascii="Times New Roman" w:hAnsi="Times New Roman" w:cs="Times New Roman"/>
          <w:sz w:val="28"/>
          <w:szCs w:val="28"/>
        </w:rPr>
        <w:lastRenderedPageBreak/>
        <w:t xml:space="preserve">портрет целевой аудитории, сформулирована общая концепция издания, разработана рубрикация с указанием полосности, иллюстрированности, примером заголовков материалов для каждой рубрики. </w:t>
      </w:r>
    </w:p>
    <w:p w14:paraId="35D85C14" w14:textId="02C7458A" w:rsidR="00D84226" w:rsidRDefault="00D84226" w:rsidP="00AE130A">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 работе над визуальной концепцией газеты были определены технические и размерные характеристики издания, разработана сетка верстки, составлено шрифтовое расписание, определены структурирующие навигацию графические приемы, разработан логотип.</w:t>
      </w:r>
    </w:p>
    <w:p w14:paraId="31C36AE4" w14:textId="30E889AB" w:rsidR="00D84226" w:rsidRDefault="00D84226" w:rsidP="00AE130A">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были решены все поставленные задачи и достигнута цель данного проекта.</w:t>
      </w:r>
    </w:p>
    <w:p w14:paraId="09B31093" w14:textId="77777777" w:rsidR="000A40ED" w:rsidRDefault="000A40ED" w:rsidP="00AE130A">
      <w:pPr>
        <w:spacing w:line="360" w:lineRule="auto"/>
        <w:ind w:firstLine="709"/>
        <w:jc w:val="both"/>
        <w:rPr>
          <w:rFonts w:ascii="Times New Roman" w:hAnsi="Times New Roman" w:cs="Times New Roman"/>
          <w:sz w:val="28"/>
          <w:szCs w:val="28"/>
        </w:rPr>
      </w:pPr>
    </w:p>
    <w:p w14:paraId="358F9AB0" w14:textId="77777777" w:rsidR="000A40ED" w:rsidRDefault="000A40ED" w:rsidP="00AE130A">
      <w:pPr>
        <w:spacing w:line="360" w:lineRule="auto"/>
        <w:ind w:firstLine="709"/>
        <w:jc w:val="both"/>
        <w:rPr>
          <w:rFonts w:ascii="Times New Roman" w:hAnsi="Times New Roman" w:cs="Times New Roman"/>
          <w:sz w:val="28"/>
          <w:szCs w:val="28"/>
        </w:rPr>
      </w:pPr>
    </w:p>
    <w:p w14:paraId="612E301F" w14:textId="77777777" w:rsidR="000A40ED" w:rsidRDefault="000A40ED" w:rsidP="00AE130A">
      <w:pPr>
        <w:spacing w:line="360" w:lineRule="auto"/>
        <w:ind w:firstLine="709"/>
        <w:jc w:val="both"/>
        <w:rPr>
          <w:rFonts w:ascii="Times New Roman" w:hAnsi="Times New Roman" w:cs="Times New Roman"/>
          <w:sz w:val="28"/>
          <w:szCs w:val="28"/>
        </w:rPr>
      </w:pPr>
    </w:p>
    <w:p w14:paraId="43F8FB77" w14:textId="76DA8C0E" w:rsidR="00D84226" w:rsidRDefault="00D84226" w:rsidP="00AE130A">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br w:type="page"/>
      </w:r>
    </w:p>
    <w:p w14:paraId="41D3D4C7" w14:textId="0F73E891" w:rsidR="000A40ED" w:rsidRPr="000A40ED" w:rsidRDefault="000A40ED" w:rsidP="000A40ED">
      <w:pPr>
        <w:pStyle w:val="1"/>
        <w:rPr>
          <w:rFonts w:ascii="Times New Roman" w:hAnsi="Times New Roman" w:cs="Times New Roman"/>
          <w:b/>
          <w:color w:val="auto"/>
        </w:rPr>
      </w:pPr>
      <w:bookmarkStart w:id="102" w:name="_Toc483303621"/>
      <w:r w:rsidRPr="000A40ED">
        <w:rPr>
          <w:rFonts w:ascii="Times New Roman" w:hAnsi="Times New Roman" w:cs="Times New Roman"/>
          <w:b/>
          <w:color w:val="auto"/>
        </w:rPr>
        <w:lastRenderedPageBreak/>
        <w:t>Список литературы</w:t>
      </w:r>
      <w:bookmarkEnd w:id="102"/>
    </w:p>
    <w:p w14:paraId="7696BA3F" w14:textId="77777777" w:rsidR="000A40ED" w:rsidRPr="00ED7BF5" w:rsidRDefault="000A40ED" w:rsidP="00ED7BF5">
      <w:pPr>
        <w:spacing w:line="360" w:lineRule="auto"/>
        <w:ind w:firstLine="709"/>
        <w:jc w:val="both"/>
        <w:rPr>
          <w:rFonts w:ascii="Times New Roman" w:hAnsi="Times New Roman" w:cs="Times New Roman"/>
          <w:sz w:val="32"/>
          <w:szCs w:val="28"/>
        </w:rPr>
      </w:pPr>
    </w:p>
    <w:p w14:paraId="35994172" w14:textId="77777777" w:rsidR="00ED7BF5" w:rsidRDefault="00ED7BF5" w:rsidP="00ED7BF5">
      <w:pPr>
        <w:pStyle w:val="a8"/>
        <w:numPr>
          <w:ilvl w:val="0"/>
          <w:numId w:val="10"/>
        </w:numPr>
        <w:spacing w:line="360" w:lineRule="auto"/>
        <w:ind w:firstLine="709"/>
        <w:rPr>
          <w:rFonts w:ascii="Times New Roman" w:hAnsi="Times New Roman" w:cs="Times New Roman"/>
          <w:sz w:val="28"/>
        </w:rPr>
      </w:pPr>
      <w:r w:rsidRPr="00ED7BF5">
        <w:rPr>
          <w:rFonts w:ascii="Times New Roman" w:hAnsi="Times New Roman" w:cs="Times New Roman"/>
          <w:sz w:val="28"/>
        </w:rPr>
        <w:t>Акопов А. И. Методика типологического исследования периодических изданий. Иркутск, 1985.</w:t>
      </w:r>
    </w:p>
    <w:p w14:paraId="4DA9D49F" w14:textId="74392D7F" w:rsidR="00480E3B" w:rsidRDefault="00480E3B" w:rsidP="00ED7BF5">
      <w:pPr>
        <w:pStyle w:val="a8"/>
        <w:numPr>
          <w:ilvl w:val="0"/>
          <w:numId w:val="10"/>
        </w:numPr>
        <w:spacing w:line="360" w:lineRule="auto"/>
        <w:ind w:firstLine="709"/>
        <w:rPr>
          <w:rFonts w:ascii="Times New Roman" w:hAnsi="Times New Roman" w:cs="Times New Roman"/>
          <w:sz w:val="28"/>
        </w:rPr>
      </w:pPr>
      <w:r>
        <w:rPr>
          <w:rFonts w:ascii="Times New Roman" w:hAnsi="Times New Roman" w:cs="Times New Roman"/>
          <w:sz w:val="28"/>
        </w:rPr>
        <w:t>Бакшин В. В. Типологические особенности газетного оформления. М., 1977.</w:t>
      </w:r>
    </w:p>
    <w:p w14:paraId="074EC71C" w14:textId="41F2EDCD" w:rsidR="00480E3B" w:rsidRDefault="00480E3B" w:rsidP="00ED7BF5">
      <w:pPr>
        <w:pStyle w:val="a8"/>
        <w:numPr>
          <w:ilvl w:val="0"/>
          <w:numId w:val="10"/>
        </w:numPr>
        <w:spacing w:line="360" w:lineRule="auto"/>
        <w:ind w:firstLine="709"/>
        <w:rPr>
          <w:rFonts w:ascii="Times New Roman" w:hAnsi="Times New Roman" w:cs="Times New Roman"/>
          <w:sz w:val="28"/>
        </w:rPr>
      </w:pPr>
      <w:r>
        <w:rPr>
          <w:rFonts w:ascii="Times New Roman" w:hAnsi="Times New Roman" w:cs="Times New Roman"/>
          <w:sz w:val="28"/>
        </w:rPr>
        <w:t>Брингхерст Р. Основы стиля в типографике. М., 2006.</w:t>
      </w:r>
    </w:p>
    <w:p w14:paraId="50936768" w14:textId="1A495A4C" w:rsidR="00480E3B" w:rsidRDefault="00480E3B" w:rsidP="00ED7BF5">
      <w:pPr>
        <w:pStyle w:val="a8"/>
        <w:numPr>
          <w:ilvl w:val="0"/>
          <w:numId w:val="10"/>
        </w:numPr>
        <w:spacing w:line="360" w:lineRule="auto"/>
        <w:ind w:firstLine="709"/>
        <w:rPr>
          <w:rFonts w:ascii="Times New Roman" w:hAnsi="Times New Roman" w:cs="Times New Roman"/>
          <w:sz w:val="28"/>
        </w:rPr>
      </w:pPr>
      <w:r>
        <w:rPr>
          <w:rFonts w:ascii="Times New Roman" w:hAnsi="Times New Roman" w:cs="Times New Roman"/>
          <w:sz w:val="28"/>
        </w:rPr>
        <w:t>Выготский Л. С. Воображение и творчество в детском возрасте: психологический очерк. М., 1930.</w:t>
      </w:r>
    </w:p>
    <w:p w14:paraId="0B19CB56" w14:textId="783315DD" w:rsidR="00480E3B" w:rsidRDefault="00480E3B" w:rsidP="00ED7BF5">
      <w:pPr>
        <w:pStyle w:val="a8"/>
        <w:numPr>
          <w:ilvl w:val="0"/>
          <w:numId w:val="10"/>
        </w:numPr>
        <w:spacing w:line="360" w:lineRule="auto"/>
        <w:ind w:firstLine="709"/>
        <w:rPr>
          <w:rFonts w:ascii="Times New Roman" w:hAnsi="Times New Roman" w:cs="Times New Roman"/>
          <w:sz w:val="28"/>
        </w:rPr>
      </w:pPr>
      <w:r>
        <w:rPr>
          <w:rFonts w:ascii="Times New Roman" w:hAnsi="Times New Roman" w:cs="Times New Roman"/>
          <w:sz w:val="28"/>
        </w:rPr>
        <w:t xml:space="preserve">Выготский Л. С. Педагогическая психология. М., 2005. </w:t>
      </w:r>
    </w:p>
    <w:p w14:paraId="5ADABF30" w14:textId="14E570AD" w:rsidR="00480E3B" w:rsidRPr="00ED7BF5" w:rsidRDefault="00480E3B" w:rsidP="00ED7BF5">
      <w:pPr>
        <w:pStyle w:val="a8"/>
        <w:numPr>
          <w:ilvl w:val="0"/>
          <w:numId w:val="10"/>
        </w:numPr>
        <w:spacing w:line="360" w:lineRule="auto"/>
        <w:ind w:firstLine="709"/>
        <w:rPr>
          <w:rFonts w:ascii="Times New Roman" w:hAnsi="Times New Roman" w:cs="Times New Roman"/>
          <w:sz w:val="28"/>
        </w:rPr>
      </w:pPr>
      <w:r>
        <w:rPr>
          <w:rFonts w:ascii="Times New Roman" w:hAnsi="Times New Roman" w:cs="Times New Roman"/>
          <w:sz w:val="28"/>
        </w:rPr>
        <w:t>Галкин С. И. Оформление газеты и журнала: от элемента к системе. Общее и особенное в художественно-техническом конструировании периодических изданий. М., 1984.</w:t>
      </w:r>
    </w:p>
    <w:p w14:paraId="53708F19" w14:textId="77777777" w:rsidR="00ED7BF5" w:rsidRPr="00ED7BF5" w:rsidRDefault="00ED7BF5" w:rsidP="00ED7BF5">
      <w:pPr>
        <w:pStyle w:val="a8"/>
        <w:numPr>
          <w:ilvl w:val="0"/>
          <w:numId w:val="10"/>
        </w:numPr>
        <w:spacing w:line="360" w:lineRule="auto"/>
        <w:ind w:firstLine="709"/>
        <w:rPr>
          <w:rFonts w:ascii="Times New Roman" w:hAnsi="Times New Roman" w:cs="Times New Roman"/>
          <w:sz w:val="28"/>
        </w:rPr>
      </w:pPr>
      <w:r w:rsidRPr="00ED7BF5">
        <w:rPr>
          <w:rFonts w:ascii="Times New Roman" w:hAnsi="Times New Roman" w:cs="Times New Roman"/>
          <w:sz w:val="28"/>
        </w:rPr>
        <w:t>Галкин С. И. Художественное конструирование газеты и журнала. М., 2005.</w:t>
      </w:r>
    </w:p>
    <w:p w14:paraId="202EA65F" w14:textId="77777777" w:rsidR="00ED7BF5" w:rsidRPr="00ED7BF5" w:rsidRDefault="00ED7BF5" w:rsidP="00ED7BF5">
      <w:pPr>
        <w:pStyle w:val="a8"/>
        <w:numPr>
          <w:ilvl w:val="0"/>
          <w:numId w:val="10"/>
        </w:numPr>
        <w:spacing w:line="360" w:lineRule="auto"/>
        <w:ind w:firstLine="709"/>
        <w:rPr>
          <w:rFonts w:ascii="Times New Roman" w:hAnsi="Times New Roman" w:cs="Times New Roman"/>
          <w:sz w:val="28"/>
        </w:rPr>
      </w:pPr>
      <w:r w:rsidRPr="00ED7BF5">
        <w:rPr>
          <w:rFonts w:ascii="Times New Roman" w:hAnsi="Times New Roman" w:cs="Times New Roman"/>
          <w:sz w:val="28"/>
        </w:rPr>
        <w:t>Головко С. Б. Дизайн деловых периодических изданий. М., 2013.</w:t>
      </w:r>
    </w:p>
    <w:p w14:paraId="38B160C1" w14:textId="77777777" w:rsidR="00ED7BF5" w:rsidRDefault="00ED7BF5" w:rsidP="00ED7BF5">
      <w:pPr>
        <w:pStyle w:val="a8"/>
        <w:numPr>
          <w:ilvl w:val="0"/>
          <w:numId w:val="10"/>
        </w:numPr>
        <w:spacing w:line="360" w:lineRule="auto"/>
        <w:ind w:firstLine="709"/>
        <w:rPr>
          <w:rFonts w:ascii="Times New Roman" w:hAnsi="Times New Roman" w:cs="Times New Roman"/>
          <w:sz w:val="28"/>
        </w:rPr>
      </w:pPr>
      <w:r w:rsidRPr="00ED7BF5">
        <w:rPr>
          <w:rFonts w:ascii="Times New Roman" w:hAnsi="Times New Roman" w:cs="Times New Roman"/>
          <w:sz w:val="28"/>
        </w:rPr>
        <w:t>Дэбнер Д. Школа графического дизайна. М., 2009. С. 30.</w:t>
      </w:r>
    </w:p>
    <w:p w14:paraId="1EBF5370" w14:textId="2CF0B9B8" w:rsidR="006E4331" w:rsidRPr="00ED7BF5" w:rsidRDefault="006E4331" w:rsidP="00ED7BF5">
      <w:pPr>
        <w:pStyle w:val="a8"/>
        <w:numPr>
          <w:ilvl w:val="0"/>
          <w:numId w:val="10"/>
        </w:numPr>
        <w:spacing w:line="360" w:lineRule="auto"/>
        <w:ind w:firstLine="709"/>
        <w:rPr>
          <w:rFonts w:ascii="Times New Roman" w:hAnsi="Times New Roman" w:cs="Times New Roman"/>
          <w:sz w:val="28"/>
        </w:rPr>
      </w:pPr>
      <w:r>
        <w:rPr>
          <w:rFonts w:ascii="Times New Roman" w:hAnsi="Times New Roman" w:cs="Times New Roman"/>
          <w:sz w:val="28"/>
        </w:rPr>
        <w:t xml:space="preserve">Иттен И. Искусство цвета. М., 2002. </w:t>
      </w:r>
    </w:p>
    <w:p w14:paraId="07D9A894" w14:textId="77777777" w:rsidR="00ED7BF5" w:rsidRDefault="00ED7BF5" w:rsidP="00ED7BF5">
      <w:pPr>
        <w:pStyle w:val="a8"/>
        <w:numPr>
          <w:ilvl w:val="0"/>
          <w:numId w:val="10"/>
        </w:numPr>
        <w:spacing w:line="360" w:lineRule="auto"/>
        <w:ind w:firstLine="709"/>
        <w:rPr>
          <w:rFonts w:ascii="Times New Roman" w:hAnsi="Times New Roman" w:cs="Times New Roman"/>
          <w:sz w:val="28"/>
        </w:rPr>
      </w:pPr>
      <w:r w:rsidRPr="00ED7BF5">
        <w:rPr>
          <w:rFonts w:ascii="Times New Roman" w:hAnsi="Times New Roman" w:cs="Times New Roman"/>
          <w:sz w:val="28"/>
        </w:rPr>
        <w:t>Келейников И. В. Дизайн книги: от слов к делу. М., 2014.</w:t>
      </w:r>
    </w:p>
    <w:p w14:paraId="54794883" w14:textId="4BDFBB1B" w:rsidR="00D07D4A" w:rsidRPr="00480E3B" w:rsidRDefault="00D07D4A" w:rsidP="00ED7BF5">
      <w:pPr>
        <w:pStyle w:val="a8"/>
        <w:numPr>
          <w:ilvl w:val="0"/>
          <w:numId w:val="10"/>
        </w:numPr>
        <w:spacing w:line="360" w:lineRule="auto"/>
        <w:ind w:firstLine="709"/>
        <w:rPr>
          <w:rFonts w:ascii="Times New Roman" w:hAnsi="Times New Roman" w:cs="Times New Roman"/>
          <w:sz w:val="28"/>
          <w:szCs w:val="28"/>
        </w:rPr>
      </w:pPr>
      <w:r w:rsidRPr="00480E3B">
        <w:rPr>
          <w:rFonts w:ascii="Times New Roman" w:hAnsi="Times New Roman" w:cs="Times New Roman"/>
          <w:sz w:val="28"/>
          <w:szCs w:val="28"/>
        </w:rPr>
        <w:t>Кон И. С. Психология старшеклассника. М., 1982.</w:t>
      </w:r>
    </w:p>
    <w:p w14:paraId="41206754" w14:textId="2EB09055" w:rsidR="00480E3B" w:rsidRPr="00480E3B" w:rsidRDefault="00480E3B" w:rsidP="00ED7BF5">
      <w:pPr>
        <w:pStyle w:val="a8"/>
        <w:numPr>
          <w:ilvl w:val="0"/>
          <w:numId w:val="10"/>
        </w:numPr>
        <w:spacing w:line="360" w:lineRule="auto"/>
        <w:ind w:firstLine="709"/>
        <w:rPr>
          <w:rFonts w:ascii="Times New Roman" w:hAnsi="Times New Roman" w:cs="Times New Roman"/>
          <w:sz w:val="28"/>
          <w:szCs w:val="28"/>
        </w:rPr>
      </w:pPr>
      <w:r w:rsidRPr="00480E3B">
        <w:rPr>
          <w:rFonts w:ascii="Times New Roman" w:hAnsi="Times New Roman" w:cs="Times New Roman"/>
          <w:sz w:val="28"/>
          <w:szCs w:val="28"/>
        </w:rPr>
        <w:t>Король</w:t>
      </w:r>
      <w:r>
        <w:rPr>
          <w:rFonts w:ascii="Times New Roman" w:hAnsi="Times New Roman" w:cs="Times New Roman"/>
          <w:sz w:val="28"/>
          <w:szCs w:val="28"/>
        </w:rPr>
        <w:t xml:space="preserve">кова </w:t>
      </w:r>
      <w:r w:rsidR="00F77043">
        <w:rPr>
          <w:rFonts w:ascii="Times New Roman" w:hAnsi="Times New Roman" w:cs="Times New Roman"/>
          <w:sz w:val="28"/>
          <w:szCs w:val="28"/>
        </w:rPr>
        <w:t>А. С. Живая типографика. М., 2008.</w:t>
      </w:r>
    </w:p>
    <w:p w14:paraId="4424EEC9" w14:textId="3BE3D6B4" w:rsidR="00ED7BF5" w:rsidRPr="00ED7BF5" w:rsidRDefault="00ED7BF5" w:rsidP="00ED7BF5">
      <w:pPr>
        <w:pStyle w:val="a8"/>
        <w:numPr>
          <w:ilvl w:val="0"/>
          <w:numId w:val="10"/>
        </w:numPr>
        <w:spacing w:line="360" w:lineRule="auto"/>
        <w:ind w:firstLine="709"/>
        <w:rPr>
          <w:rFonts w:ascii="Times New Roman" w:hAnsi="Times New Roman" w:cs="Times New Roman"/>
          <w:sz w:val="28"/>
        </w:rPr>
      </w:pPr>
      <w:r w:rsidRPr="00ED7BF5">
        <w:rPr>
          <w:rFonts w:ascii="Times New Roman" w:hAnsi="Times New Roman" w:cs="Times New Roman"/>
          <w:sz w:val="28"/>
        </w:rPr>
        <w:t>Куличкина Г.</w:t>
      </w:r>
      <w:r w:rsidR="00F77043">
        <w:rPr>
          <w:rFonts w:ascii="Times New Roman" w:hAnsi="Times New Roman" w:cs="Times New Roman"/>
          <w:sz w:val="28"/>
        </w:rPr>
        <w:t xml:space="preserve"> </w:t>
      </w:r>
      <w:r w:rsidRPr="00ED7BF5">
        <w:rPr>
          <w:rFonts w:ascii="Times New Roman" w:hAnsi="Times New Roman" w:cs="Times New Roman"/>
          <w:sz w:val="28"/>
        </w:rPr>
        <w:t>В. Детская аудитория как фактор жизнеспособности муниципальной газ</w:t>
      </w:r>
      <w:r>
        <w:rPr>
          <w:rFonts w:ascii="Times New Roman" w:hAnsi="Times New Roman" w:cs="Times New Roman"/>
          <w:sz w:val="28"/>
        </w:rPr>
        <w:t>еты // Век информации. 2017. Т. </w:t>
      </w:r>
      <w:r w:rsidRPr="00ED7BF5">
        <w:rPr>
          <w:rFonts w:ascii="Times New Roman" w:hAnsi="Times New Roman" w:cs="Times New Roman"/>
          <w:sz w:val="28"/>
        </w:rPr>
        <w:t>1. № 2.</w:t>
      </w:r>
    </w:p>
    <w:p w14:paraId="57E977A0" w14:textId="77777777" w:rsidR="00ED7BF5" w:rsidRPr="00ED7BF5" w:rsidRDefault="00ED7BF5" w:rsidP="00ED7BF5">
      <w:pPr>
        <w:pStyle w:val="a8"/>
        <w:numPr>
          <w:ilvl w:val="0"/>
          <w:numId w:val="10"/>
        </w:numPr>
        <w:spacing w:line="360" w:lineRule="auto"/>
        <w:ind w:firstLine="709"/>
        <w:rPr>
          <w:rFonts w:ascii="Times New Roman" w:hAnsi="Times New Roman" w:cs="Times New Roman"/>
          <w:sz w:val="28"/>
        </w:rPr>
      </w:pPr>
      <w:r w:rsidRPr="00ED7BF5">
        <w:rPr>
          <w:rFonts w:ascii="Times New Roman" w:hAnsi="Times New Roman" w:cs="Times New Roman"/>
          <w:sz w:val="28"/>
        </w:rPr>
        <w:t>Лаптев В. В. Модульные сетки: Проектирование многополосных изданий. М., 2009.</w:t>
      </w:r>
    </w:p>
    <w:p w14:paraId="329F1077" w14:textId="77777777" w:rsidR="00ED7BF5" w:rsidRPr="00ED7BF5" w:rsidRDefault="00ED7BF5" w:rsidP="00ED7BF5">
      <w:pPr>
        <w:pStyle w:val="a8"/>
        <w:numPr>
          <w:ilvl w:val="0"/>
          <w:numId w:val="10"/>
        </w:numPr>
        <w:spacing w:line="360" w:lineRule="auto"/>
        <w:ind w:firstLine="709"/>
        <w:rPr>
          <w:rFonts w:ascii="Times New Roman" w:hAnsi="Times New Roman" w:cs="Times New Roman"/>
          <w:sz w:val="28"/>
        </w:rPr>
      </w:pPr>
      <w:r w:rsidRPr="00ED7BF5">
        <w:rPr>
          <w:rFonts w:ascii="Times New Roman" w:hAnsi="Times New Roman" w:cs="Times New Roman"/>
          <w:sz w:val="28"/>
        </w:rPr>
        <w:t>Лаптев В. В. Типографика: порядок и хаос. М., 2015</w:t>
      </w:r>
    </w:p>
    <w:p w14:paraId="1B4768D1" w14:textId="77777777" w:rsidR="00ED7BF5" w:rsidRDefault="00ED7BF5" w:rsidP="00ED7BF5">
      <w:pPr>
        <w:pStyle w:val="a8"/>
        <w:numPr>
          <w:ilvl w:val="0"/>
          <w:numId w:val="10"/>
        </w:numPr>
        <w:spacing w:line="360" w:lineRule="auto"/>
        <w:ind w:firstLine="709"/>
        <w:rPr>
          <w:rFonts w:ascii="Times New Roman" w:hAnsi="Times New Roman" w:cs="Times New Roman"/>
          <w:sz w:val="28"/>
        </w:rPr>
      </w:pPr>
      <w:r w:rsidRPr="00ED7BF5">
        <w:rPr>
          <w:rFonts w:ascii="Times New Roman" w:hAnsi="Times New Roman" w:cs="Times New Roman"/>
          <w:sz w:val="28"/>
        </w:rPr>
        <w:t>Лебедев-Любимов А. Н. Психология рекламы. СПб, 2002.</w:t>
      </w:r>
    </w:p>
    <w:p w14:paraId="469DD7A8" w14:textId="30672C83" w:rsidR="00F77043" w:rsidRPr="00ED7BF5" w:rsidRDefault="00F77043" w:rsidP="00ED7BF5">
      <w:pPr>
        <w:pStyle w:val="a8"/>
        <w:numPr>
          <w:ilvl w:val="0"/>
          <w:numId w:val="10"/>
        </w:numPr>
        <w:spacing w:line="360" w:lineRule="auto"/>
        <w:ind w:firstLine="709"/>
        <w:rPr>
          <w:rFonts w:ascii="Times New Roman" w:hAnsi="Times New Roman" w:cs="Times New Roman"/>
          <w:sz w:val="28"/>
        </w:rPr>
      </w:pPr>
      <w:r>
        <w:rPr>
          <w:rFonts w:ascii="Times New Roman" w:hAnsi="Times New Roman" w:cs="Times New Roman"/>
          <w:sz w:val="28"/>
        </w:rPr>
        <w:lastRenderedPageBreak/>
        <w:t>Луптон Э. Графический дизайн от идеи до воплощения. СПб., 2013.</w:t>
      </w:r>
    </w:p>
    <w:p w14:paraId="1D8CEDA0" w14:textId="77777777" w:rsidR="00ED7BF5" w:rsidRPr="00ED7BF5" w:rsidRDefault="00ED7BF5" w:rsidP="00ED7BF5">
      <w:pPr>
        <w:pStyle w:val="a8"/>
        <w:numPr>
          <w:ilvl w:val="0"/>
          <w:numId w:val="10"/>
        </w:numPr>
        <w:spacing w:line="360" w:lineRule="auto"/>
        <w:ind w:firstLine="709"/>
        <w:rPr>
          <w:rFonts w:ascii="Times New Roman" w:hAnsi="Times New Roman" w:cs="Times New Roman"/>
          <w:sz w:val="28"/>
        </w:rPr>
      </w:pPr>
      <w:r w:rsidRPr="00ED7BF5">
        <w:rPr>
          <w:rFonts w:ascii="Times New Roman" w:hAnsi="Times New Roman" w:cs="Times New Roman"/>
          <w:sz w:val="28"/>
        </w:rPr>
        <w:t>Макаренко Е. Ю. Дизайн детских журналов «Светлячок» (1902-1918) и «Жаворонок» (1913-1923). Альманах современной̆ науки и образования, N 8 (98). Тамбов, 2015.</w:t>
      </w:r>
    </w:p>
    <w:p w14:paraId="4284C27B" w14:textId="77777777" w:rsidR="00ED7BF5" w:rsidRPr="00ED7BF5" w:rsidRDefault="00ED7BF5" w:rsidP="00ED7BF5">
      <w:pPr>
        <w:pStyle w:val="a8"/>
        <w:numPr>
          <w:ilvl w:val="0"/>
          <w:numId w:val="10"/>
        </w:numPr>
        <w:spacing w:line="360" w:lineRule="auto"/>
        <w:ind w:firstLine="709"/>
        <w:rPr>
          <w:rFonts w:ascii="Times New Roman" w:hAnsi="Times New Roman" w:cs="Times New Roman"/>
          <w:sz w:val="28"/>
        </w:rPr>
      </w:pPr>
      <w:r w:rsidRPr="00ED7BF5">
        <w:rPr>
          <w:rFonts w:ascii="Times New Roman" w:hAnsi="Times New Roman" w:cs="Times New Roman"/>
          <w:sz w:val="28"/>
        </w:rPr>
        <w:t>Мухина В. С. Детская психология. М., 1985.</w:t>
      </w:r>
    </w:p>
    <w:p w14:paraId="7A25BABA" w14:textId="77777777" w:rsidR="00ED7BF5" w:rsidRDefault="00ED7BF5" w:rsidP="00ED7BF5">
      <w:pPr>
        <w:pStyle w:val="a8"/>
        <w:numPr>
          <w:ilvl w:val="0"/>
          <w:numId w:val="10"/>
        </w:numPr>
        <w:spacing w:line="360" w:lineRule="auto"/>
        <w:ind w:firstLine="709"/>
        <w:rPr>
          <w:rFonts w:ascii="Times New Roman" w:hAnsi="Times New Roman" w:cs="Times New Roman"/>
          <w:sz w:val="28"/>
        </w:rPr>
      </w:pPr>
      <w:r w:rsidRPr="00ED7BF5">
        <w:rPr>
          <w:rFonts w:ascii="Times New Roman" w:hAnsi="Times New Roman" w:cs="Times New Roman"/>
          <w:sz w:val="28"/>
        </w:rPr>
        <w:t>Мюллер-Брокманн Й. Модульные системы в графическом дизайне. М., 2014.</w:t>
      </w:r>
    </w:p>
    <w:p w14:paraId="464BABA9" w14:textId="148A7536" w:rsidR="006E4331" w:rsidRDefault="006E4331" w:rsidP="00ED7BF5">
      <w:pPr>
        <w:pStyle w:val="a8"/>
        <w:numPr>
          <w:ilvl w:val="0"/>
          <w:numId w:val="10"/>
        </w:numPr>
        <w:spacing w:line="360" w:lineRule="auto"/>
        <w:ind w:firstLine="709"/>
        <w:rPr>
          <w:rFonts w:ascii="Times New Roman" w:hAnsi="Times New Roman" w:cs="Times New Roman"/>
          <w:sz w:val="28"/>
        </w:rPr>
      </w:pPr>
      <w:r>
        <w:rPr>
          <w:rFonts w:ascii="Times New Roman" w:hAnsi="Times New Roman" w:cs="Times New Roman"/>
          <w:sz w:val="28"/>
        </w:rPr>
        <w:t>Мясников Ю. Н. Технология моделирования и проектирования периодики региона. Томск, 2010.</w:t>
      </w:r>
    </w:p>
    <w:p w14:paraId="23C291E0" w14:textId="7A6315E3" w:rsidR="006E4331" w:rsidRPr="00ED7BF5" w:rsidRDefault="006E4331" w:rsidP="00ED7BF5">
      <w:pPr>
        <w:pStyle w:val="a8"/>
        <w:numPr>
          <w:ilvl w:val="0"/>
          <w:numId w:val="10"/>
        </w:numPr>
        <w:spacing w:line="360" w:lineRule="auto"/>
        <w:ind w:firstLine="709"/>
        <w:rPr>
          <w:rFonts w:ascii="Times New Roman" w:hAnsi="Times New Roman" w:cs="Times New Roman"/>
          <w:sz w:val="28"/>
        </w:rPr>
      </w:pPr>
      <w:r>
        <w:rPr>
          <w:rFonts w:ascii="Times New Roman" w:hAnsi="Times New Roman" w:cs="Times New Roman"/>
          <w:sz w:val="28"/>
        </w:rPr>
        <w:t>Попов В. В. Производство и оформление газеты. М., 1997.</w:t>
      </w:r>
    </w:p>
    <w:p w14:paraId="14796DCE" w14:textId="463F8470" w:rsidR="00ED7BF5" w:rsidRDefault="00ED7BF5" w:rsidP="00ED7BF5">
      <w:pPr>
        <w:pStyle w:val="a8"/>
        <w:numPr>
          <w:ilvl w:val="0"/>
          <w:numId w:val="10"/>
        </w:numPr>
        <w:spacing w:line="360" w:lineRule="auto"/>
        <w:ind w:firstLine="709"/>
        <w:rPr>
          <w:rFonts w:ascii="Times New Roman" w:hAnsi="Times New Roman" w:cs="Times New Roman"/>
          <w:sz w:val="28"/>
        </w:rPr>
      </w:pPr>
      <w:r w:rsidRPr="00ED7BF5">
        <w:rPr>
          <w:rFonts w:ascii="Times New Roman" w:hAnsi="Times New Roman" w:cs="Times New Roman"/>
          <w:sz w:val="28"/>
        </w:rPr>
        <w:t>Психология внимания. Под редакцией Гиппенрейтер Ю. Б., Романовой В. Я. М., 2001</w:t>
      </w:r>
      <w:r w:rsidR="00F77043">
        <w:rPr>
          <w:rFonts w:ascii="Times New Roman" w:hAnsi="Times New Roman" w:cs="Times New Roman"/>
          <w:sz w:val="28"/>
        </w:rPr>
        <w:t>.</w:t>
      </w:r>
    </w:p>
    <w:p w14:paraId="01236753" w14:textId="0DC899C1" w:rsidR="00F77043" w:rsidRPr="00ED7BF5" w:rsidRDefault="00F77043" w:rsidP="00ED7BF5">
      <w:pPr>
        <w:pStyle w:val="a8"/>
        <w:numPr>
          <w:ilvl w:val="0"/>
          <w:numId w:val="10"/>
        </w:numPr>
        <w:spacing w:line="360" w:lineRule="auto"/>
        <w:ind w:firstLine="709"/>
        <w:rPr>
          <w:rFonts w:ascii="Times New Roman" w:hAnsi="Times New Roman" w:cs="Times New Roman"/>
          <w:sz w:val="28"/>
        </w:rPr>
      </w:pPr>
      <w:r>
        <w:rPr>
          <w:rFonts w:ascii="Times New Roman" w:hAnsi="Times New Roman" w:cs="Times New Roman"/>
          <w:sz w:val="28"/>
        </w:rPr>
        <w:t>Рожнова О. И. История журнального дизайна. М., 2009.</w:t>
      </w:r>
    </w:p>
    <w:p w14:paraId="1176319C" w14:textId="406FA634" w:rsidR="00ED7BF5" w:rsidRDefault="00ED7BF5" w:rsidP="00ED7BF5">
      <w:pPr>
        <w:pStyle w:val="a8"/>
        <w:numPr>
          <w:ilvl w:val="0"/>
          <w:numId w:val="10"/>
        </w:numPr>
        <w:spacing w:line="360" w:lineRule="auto"/>
        <w:ind w:firstLine="709"/>
        <w:rPr>
          <w:rFonts w:ascii="Times New Roman" w:hAnsi="Times New Roman" w:cs="Times New Roman"/>
          <w:sz w:val="28"/>
        </w:rPr>
      </w:pPr>
      <w:r w:rsidRPr="00ED7BF5">
        <w:rPr>
          <w:rFonts w:ascii="Times New Roman" w:hAnsi="Times New Roman" w:cs="Times New Roman"/>
          <w:sz w:val="28"/>
        </w:rPr>
        <w:t>Руденко И. А. Детская и юношеская пресса. Типология периодической печати. Учебное п</w:t>
      </w:r>
      <w:r w:rsidR="006E4331">
        <w:rPr>
          <w:rFonts w:ascii="Times New Roman" w:hAnsi="Times New Roman" w:cs="Times New Roman"/>
          <w:sz w:val="28"/>
        </w:rPr>
        <w:t>особие для студентов ВУЗов. М., </w:t>
      </w:r>
      <w:r w:rsidRPr="00ED7BF5">
        <w:rPr>
          <w:rFonts w:ascii="Times New Roman" w:hAnsi="Times New Roman" w:cs="Times New Roman"/>
          <w:sz w:val="28"/>
        </w:rPr>
        <w:t>2009.</w:t>
      </w:r>
    </w:p>
    <w:p w14:paraId="63BF309E" w14:textId="38B8FD62" w:rsidR="00F77043" w:rsidRDefault="00F77043" w:rsidP="00ED7BF5">
      <w:pPr>
        <w:pStyle w:val="a8"/>
        <w:numPr>
          <w:ilvl w:val="0"/>
          <w:numId w:val="10"/>
        </w:numPr>
        <w:spacing w:line="360" w:lineRule="auto"/>
        <w:ind w:firstLine="709"/>
        <w:rPr>
          <w:rFonts w:ascii="Times New Roman" w:hAnsi="Times New Roman" w:cs="Times New Roman"/>
          <w:sz w:val="28"/>
        </w:rPr>
      </w:pPr>
      <w:r>
        <w:rPr>
          <w:rFonts w:ascii="Times New Roman" w:hAnsi="Times New Roman" w:cs="Times New Roman"/>
          <w:sz w:val="28"/>
        </w:rPr>
        <w:t>Рудер Э. Типографика. М., 1982.</w:t>
      </w:r>
    </w:p>
    <w:p w14:paraId="486D5FA7" w14:textId="5DA1733E" w:rsidR="006E4331" w:rsidRPr="00ED7BF5" w:rsidRDefault="006E4331" w:rsidP="00ED7BF5">
      <w:pPr>
        <w:pStyle w:val="a8"/>
        <w:numPr>
          <w:ilvl w:val="0"/>
          <w:numId w:val="10"/>
        </w:numPr>
        <w:spacing w:line="360" w:lineRule="auto"/>
        <w:ind w:firstLine="709"/>
        <w:rPr>
          <w:rFonts w:ascii="Times New Roman" w:hAnsi="Times New Roman" w:cs="Times New Roman"/>
          <w:sz w:val="28"/>
        </w:rPr>
      </w:pPr>
      <w:r>
        <w:rPr>
          <w:rFonts w:ascii="Times New Roman" w:hAnsi="Times New Roman" w:cs="Times New Roman"/>
          <w:sz w:val="28"/>
        </w:rPr>
        <w:t xml:space="preserve">Скоробогатько В. В. Воесьм бесед о газетном дизайне. М., 2003. </w:t>
      </w:r>
    </w:p>
    <w:p w14:paraId="7E59E2DE" w14:textId="77777777" w:rsidR="00ED7BF5" w:rsidRPr="00ED7BF5" w:rsidRDefault="00ED7BF5" w:rsidP="00ED7BF5">
      <w:pPr>
        <w:pStyle w:val="a8"/>
        <w:numPr>
          <w:ilvl w:val="0"/>
          <w:numId w:val="10"/>
        </w:numPr>
        <w:spacing w:line="360" w:lineRule="auto"/>
        <w:ind w:firstLine="709"/>
        <w:rPr>
          <w:rFonts w:ascii="Times New Roman" w:hAnsi="Times New Roman" w:cs="Times New Roman"/>
          <w:sz w:val="28"/>
        </w:rPr>
      </w:pPr>
      <w:r w:rsidRPr="00ED7BF5">
        <w:rPr>
          <w:rFonts w:ascii="Times New Roman" w:hAnsi="Times New Roman" w:cs="Times New Roman"/>
          <w:sz w:val="28"/>
        </w:rPr>
        <w:t>Тулупов В. В. Газета: маркетинг, дизайн, реклама. Воронеж, 2011.</w:t>
      </w:r>
    </w:p>
    <w:p w14:paraId="59615D80" w14:textId="77777777" w:rsidR="00ED7BF5" w:rsidRPr="00ED7BF5" w:rsidRDefault="00ED7BF5" w:rsidP="00ED7BF5">
      <w:pPr>
        <w:pStyle w:val="a8"/>
        <w:numPr>
          <w:ilvl w:val="0"/>
          <w:numId w:val="10"/>
        </w:numPr>
        <w:spacing w:line="360" w:lineRule="auto"/>
        <w:ind w:firstLine="709"/>
        <w:rPr>
          <w:rFonts w:ascii="Times New Roman" w:hAnsi="Times New Roman" w:cs="Times New Roman"/>
          <w:sz w:val="28"/>
        </w:rPr>
      </w:pPr>
      <w:r w:rsidRPr="00ED7BF5">
        <w:rPr>
          <w:rFonts w:ascii="Times New Roman" w:hAnsi="Times New Roman" w:cs="Times New Roman"/>
          <w:sz w:val="28"/>
        </w:rPr>
        <w:t>Техническое редактирование / под ред. Рывчина В. И. М.,1977.</w:t>
      </w:r>
    </w:p>
    <w:p w14:paraId="074CE546" w14:textId="62431594" w:rsidR="00ED7BF5" w:rsidRDefault="00ED7BF5" w:rsidP="00ED7BF5">
      <w:pPr>
        <w:pStyle w:val="a8"/>
        <w:numPr>
          <w:ilvl w:val="0"/>
          <w:numId w:val="10"/>
        </w:numPr>
        <w:spacing w:line="360" w:lineRule="auto"/>
        <w:ind w:firstLine="709"/>
        <w:rPr>
          <w:rFonts w:ascii="Times New Roman" w:hAnsi="Times New Roman" w:cs="Times New Roman"/>
          <w:sz w:val="28"/>
        </w:rPr>
      </w:pPr>
      <w:r w:rsidRPr="00ED7BF5">
        <w:rPr>
          <w:rFonts w:ascii="Times New Roman" w:hAnsi="Times New Roman" w:cs="Times New Roman"/>
          <w:sz w:val="28"/>
        </w:rPr>
        <w:t xml:space="preserve">Феличи Д. Типографика: шрифт, верстка, дизайн. </w:t>
      </w:r>
      <w:r w:rsidR="006E4331">
        <w:rPr>
          <w:rFonts w:ascii="Times New Roman" w:hAnsi="Times New Roman" w:cs="Times New Roman"/>
          <w:sz w:val="28"/>
        </w:rPr>
        <w:t>СПб., </w:t>
      </w:r>
      <w:r w:rsidRPr="00ED7BF5">
        <w:rPr>
          <w:rFonts w:ascii="Times New Roman" w:hAnsi="Times New Roman" w:cs="Times New Roman"/>
          <w:sz w:val="28"/>
        </w:rPr>
        <w:t>2014.</w:t>
      </w:r>
    </w:p>
    <w:p w14:paraId="429FA888" w14:textId="17794E6E" w:rsidR="006E4331" w:rsidRDefault="006E4331" w:rsidP="00ED7BF5">
      <w:pPr>
        <w:pStyle w:val="a8"/>
        <w:numPr>
          <w:ilvl w:val="0"/>
          <w:numId w:val="10"/>
        </w:numPr>
        <w:spacing w:line="360" w:lineRule="auto"/>
        <w:ind w:firstLine="709"/>
        <w:rPr>
          <w:rFonts w:ascii="Times New Roman" w:hAnsi="Times New Roman" w:cs="Times New Roman"/>
          <w:sz w:val="28"/>
        </w:rPr>
      </w:pPr>
      <w:r>
        <w:rPr>
          <w:rFonts w:ascii="Times New Roman" w:hAnsi="Times New Roman" w:cs="Times New Roman"/>
          <w:sz w:val="28"/>
        </w:rPr>
        <w:t xml:space="preserve">Филь Ш., Филь П. Графический дизайн в </w:t>
      </w:r>
      <w:r>
        <w:rPr>
          <w:rFonts w:ascii="Times New Roman" w:hAnsi="Times New Roman" w:cs="Times New Roman"/>
          <w:sz w:val="28"/>
          <w:lang w:val="en-US"/>
        </w:rPr>
        <w:t>XXI</w:t>
      </w:r>
      <w:r>
        <w:rPr>
          <w:rFonts w:ascii="Times New Roman" w:hAnsi="Times New Roman" w:cs="Times New Roman"/>
          <w:sz w:val="28"/>
        </w:rPr>
        <w:t xml:space="preserve"> веке. М., 2008. </w:t>
      </w:r>
    </w:p>
    <w:p w14:paraId="2BDD663B" w14:textId="24AA686C" w:rsidR="00F77043" w:rsidRDefault="00F77043" w:rsidP="00ED7BF5">
      <w:pPr>
        <w:pStyle w:val="a8"/>
        <w:numPr>
          <w:ilvl w:val="0"/>
          <w:numId w:val="10"/>
        </w:numPr>
        <w:spacing w:line="360" w:lineRule="auto"/>
        <w:ind w:firstLine="709"/>
        <w:rPr>
          <w:rFonts w:ascii="Times New Roman" w:hAnsi="Times New Roman" w:cs="Times New Roman"/>
          <w:sz w:val="28"/>
        </w:rPr>
      </w:pPr>
      <w:r>
        <w:rPr>
          <w:rFonts w:ascii="Times New Roman" w:hAnsi="Times New Roman" w:cs="Times New Roman"/>
          <w:sz w:val="28"/>
        </w:rPr>
        <w:t>Фрост К. Дизайн газет и журналов. М., 2007.</w:t>
      </w:r>
    </w:p>
    <w:p w14:paraId="67A79FCD" w14:textId="7A1B49DD" w:rsidR="00F77043" w:rsidRDefault="00F77043" w:rsidP="00ED7BF5">
      <w:pPr>
        <w:pStyle w:val="a8"/>
        <w:numPr>
          <w:ilvl w:val="0"/>
          <w:numId w:val="10"/>
        </w:numPr>
        <w:spacing w:line="360" w:lineRule="auto"/>
        <w:ind w:firstLine="709"/>
        <w:rPr>
          <w:rFonts w:ascii="Times New Roman" w:hAnsi="Times New Roman" w:cs="Times New Roman"/>
          <w:sz w:val="28"/>
        </w:rPr>
      </w:pPr>
      <w:r>
        <w:rPr>
          <w:rFonts w:ascii="Times New Roman" w:hAnsi="Times New Roman" w:cs="Times New Roman"/>
          <w:sz w:val="28"/>
        </w:rPr>
        <w:lastRenderedPageBreak/>
        <w:t>Холмов М. И. Становление советской журналистики для детей. М., 1983.</w:t>
      </w:r>
    </w:p>
    <w:p w14:paraId="714BCEF8" w14:textId="30B548BB" w:rsidR="00ED7BF5" w:rsidRPr="00ED7BF5" w:rsidRDefault="00ED7BF5" w:rsidP="00ED7BF5">
      <w:pPr>
        <w:pStyle w:val="a8"/>
        <w:numPr>
          <w:ilvl w:val="0"/>
          <w:numId w:val="10"/>
        </w:numPr>
        <w:spacing w:line="360" w:lineRule="auto"/>
        <w:ind w:firstLine="709"/>
        <w:rPr>
          <w:rFonts w:ascii="Times New Roman" w:hAnsi="Times New Roman" w:cs="Times New Roman"/>
          <w:sz w:val="28"/>
        </w:rPr>
      </w:pPr>
      <w:r w:rsidRPr="00ED7BF5">
        <w:rPr>
          <w:rFonts w:ascii="Times New Roman" w:hAnsi="Times New Roman" w:cs="Times New Roman"/>
          <w:sz w:val="28"/>
        </w:rPr>
        <w:t xml:space="preserve">Ценев В. Психология рекламы: Реклама, НЛП и 25-й кадр. 2007. </w:t>
      </w:r>
      <w:hyperlink r:id="rId9" w:history="1">
        <w:r w:rsidRPr="00ED7BF5">
          <w:rPr>
            <w:rStyle w:val="a6"/>
            <w:rFonts w:ascii="Times New Roman" w:hAnsi="Times New Roman" w:cs="Times New Roman"/>
            <w:sz w:val="28"/>
          </w:rPr>
          <w:t>http://evartist.narod.ru/text16/015.htm</w:t>
        </w:r>
      </w:hyperlink>
      <w:r>
        <w:rPr>
          <w:rFonts w:ascii="Times New Roman" w:hAnsi="Times New Roman" w:cs="Times New Roman"/>
          <w:sz w:val="28"/>
        </w:rPr>
        <w:t xml:space="preserve"> </w:t>
      </w:r>
      <w:r>
        <w:rPr>
          <w:rFonts w:ascii="Times New Roman" w:hAnsi="Times New Roman" w:cs="Times New Roman"/>
          <w:sz w:val="28"/>
          <w:lang w:val="en-US"/>
        </w:rPr>
        <w:t>[</w:t>
      </w:r>
      <w:r>
        <w:rPr>
          <w:rFonts w:ascii="Times New Roman" w:hAnsi="Times New Roman" w:cs="Times New Roman"/>
          <w:sz w:val="28"/>
        </w:rPr>
        <w:t>Электронный ресурс</w:t>
      </w:r>
      <w:r>
        <w:rPr>
          <w:rFonts w:ascii="Times New Roman" w:hAnsi="Times New Roman" w:cs="Times New Roman"/>
          <w:sz w:val="28"/>
          <w:lang w:val="en-US"/>
        </w:rPr>
        <w:t>] Дата обращения: 19.05.2017.</w:t>
      </w:r>
    </w:p>
    <w:p w14:paraId="0A39A03D" w14:textId="6FEEABA5" w:rsidR="00ED7BF5" w:rsidRDefault="00ED7BF5" w:rsidP="006E4331">
      <w:pPr>
        <w:pStyle w:val="a8"/>
        <w:numPr>
          <w:ilvl w:val="0"/>
          <w:numId w:val="10"/>
        </w:numPr>
        <w:spacing w:line="360" w:lineRule="auto"/>
        <w:ind w:firstLine="709"/>
        <w:rPr>
          <w:rFonts w:ascii="Times New Roman" w:hAnsi="Times New Roman" w:cs="Times New Roman"/>
          <w:sz w:val="28"/>
        </w:rPr>
      </w:pPr>
      <w:r w:rsidRPr="00ED7BF5">
        <w:rPr>
          <w:rFonts w:ascii="Times New Roman" w:hAnsi="Times New Roman" w:cs="Times New Roman"/>
          <w:sz w:val="28"/>
        </w:rPr>
        <w:t>Чихольд, Я. Облик книги: Избранные статьи о книжном оформлении и типографике. М., 2013.</w:t>
      </w:r>
    </w:p>
    <w:p w14:paraId="5C6BF9C1" w14:textId="77777777" w:rsidR="00F77043" w:rsidRDefault="00F77043" w:rsidP="00F77043">
      <w:pPr>
        <w:pStyle w:val="a8"/>
        <w:spacing w:line="360" w:lineRule="auto"/>
        <w:ind w:left="1429"/>
        <w:rPr>
          <w:rFonts w:ascii="Times New Roman" w:hAnsi="Times New Roman" w:cs="Times New Roman"/>
          <w:sz w:val="28"/>
        </w:rPr>
      </w:pPr>
    </w:p>
    <w:p w14:paraId="39C9135F" w14:textId="62AAFDA6" w:rsidR="00185A27" w:rsidRPr="00185A27" w:rsidRDefault="00F77043" w:rsidP="006452D0">
      <w:pPr>
        <w:pStyle w:val="a8"/>
        <w:numPr>
          <w:ilvl w:val="0"/>
          <w:numId w:val="10"/>
        </w:numPr>
        <w:spacing w:line="360" w:lineRule="auto"/>
        <w:ind w:firstLine="709"/>
        <w:rPr>
          <w:rFonts w:ascii="Times New Roman" w:hAnsi="Times New Roman" w:cs="Times New Roman"/>
          <w:sz w:val="28"/>
        </w:rPr>
      </w:pPr>
      <w:r w:rsidRPr="00185A27">
        <w:rPr>
          <w:rFonts w:ascii="Times New Roman" w:hAnsi="Times New Roman" w:cs="Times New Roman"/>
          <w:sz w:val="28"/>
          <w:lang w:val="en-US"/>
        </w:rPr>
        <w:t>Ambrose G., Harris P. basics Design: Typography. New Britain, CT, 2005.</w:t>
      </w:r>
    </w:p>
    <w:p w14:paraId="010F0F42" w14:textId="2E703C73" w:rsidR="00185A27" w:rsidRPr="005524BD" w:rsidRDefault="00185A27" w:rsidP="002F524A">
      <w:pPr>
        <w:pStyle w:val="a8"/>
        <w:numPr>
          <w:ilvl w:val="0"/>
          <w:numId w:val="10"/>
        </w:numPr>
        <w:spacing w:line="360" w:lineRule="auto"/>
        <w:ind w:firstLine="709"/>
        <w:rPr>
          <w:rFonts w:ascii="Times New Roman" w:hAnsi="Times New Roman" w:cs="Times New Roman"/>
          <w:sz w:val="28"/>
        </w:rPr>
      </w:pPr>
      <w:r>
        <w:rPr>
          <w:rFonts w:ascii="Times New Roman" w:hAnsi="Times New Roman" w:cs="Times New Roman"/>
          <w:sz w:val="28"/>
        </w:rPr>
        <w:t>Garfield S. Just My Type: A Book About Fonts. NY, 2011.</w:t>
      </w:r>
    </w:p>
    <w:p w14:paraId="3A6F0230" w14:textId="7A1E04EF" w:rsidR="005524BD" w:rsidRPr="005524BD" w:rsidRDefault="005524BD" w:rsidP="005524BD">
      <w:pPr>
        <w:pStyle w:val="a8"/>
        <w:numPr>
          <w:ilvl w:val="0"/>
          <w:numId w:val="10"/>
        </w:numPr>
        <w:spacing w:line="360" w:lineRule="auto"/>
        <w:ind w:firstLine="709"/>
        <w:rPr>
          <w:rFonts w:ascii="Times New Roman" w:hAnsi="Times New Roman" w:cs="Times New Roman"/>
          <w:sz w:val="28"/>
        </w:rPr>
      </w:pPr>
      <w:r w:rsidRPr="005524BD">
        <w:rPr>
          <w:rFonts w:ascii="Times New Roman" w:hAnsi="Times New Roman" w:cs="Times New Roman"/>
          <w:sz w:val="28"/>
        </w:rPr>
        <w:t>International Handbook of Children,</w:t>
      </w:r>
      <w:r>
        <w:rPr>
          <w:rFonts w:ascii="Times New Roman" w:hAnsi="Times New Roman" w:cs="Times New Roman"/>
          <w:sz w:val="28"/>
        </w:rPr>
        <w:t xml:space="preserve"> </w:t>
      </w:r>
      <w:r>
        <w:rPr>
          <w:rFonts w:ascii="Times New Roman" w:hAnsi="Times New Roman" w:cs="Times New Roman"/>
          <w:sz w:val="28"/>
          <w:lang w:val="en-US"/>
        </w:rPr>
        <w:t xml:space="preserve">Media and Culture. Edited by </w:t>
      </w:r>
      <w:r w:rsidRPr="005524BD">
        <w:rPr>
          <w:rFonts w:ascii="Times New Roman" w:hAnsi="Times New Roman" w:cs="Times New Roman"/>
          <w:sz w:val="28"/>
          <w:lang w:val="en-US"/>
        </w:rPr>
        <w:t>Kirsten Drotner,Sonia Livingstone</w:t>
      </w:r>
      <w:r>
        <w:rPr>
          <w:rFonts w:ascii="Times New Roman" w:hAnsi="Times New Roman" w:cs="Times New Roman"/>
          <w:sz w:val="28"/>
          <w:lang w:val="en-US"/>
        </w:rPr>
        <w:t xml:space="preserve">. </w:t>
      </w:r>
      <w:hyperlink r:id="rId10" w:anchor="v=onepage&amp;q=Children%20Media&amp;f=false" w:history="1">
        <w:r w:rsidRPr="00E83AF9">
          <w:rPr>
            <w:rStyle w:val="a6"/>
            <w:rFonts w:ascii="Times New Roman" w:hAnsi="Times New Roman" w:cs="Times New Roman"/>
            <w:sz w:val="28"/>
            <w:lang w:val="en-US"/>
          </w:rPr>
          <w:t>https://books.google.ru/books?hl=ru&amp;lr=&amp;id=_66LObcNTjsC&amp;oi=fnd&amp;pg=PR5&amp;dq=Children+Media&amp;ots=ifzhwTlcnK&amp;sig=YuGv8b1i0p_rjmfqHFqNPP8IFu8&amp;redir_esc=y#v=onepage&amp;q=Children%20Media&amp;f=false</w:t>
        </w:r>
      </w:hyperlink>
      <w:r>
        <w:rPr>
          <w:rFonts w:ascii="Times New Roman" w:hAnsi="Times New Roman" w:cs="Times New Roman"/>
          <w:sz w:val="28"/>
          <w:lang w:val="en-US"/>
        </w:rPr>
        <w:t xml:space="preserve"> </w:t>
      </w:r>
      <w:r>
        <w:rPr>
          <w:rFonts w:ascii="Times New Roman" w:hAnsi="Times New Roman" w:cs="Times New Roman"/>
          <w:sz w:val="28"/>
        </w:rPr>
        <w:t xml:space="preserve"> </w:t>
      </w:r>
      <w:r w:rsidRPr="00480E3B">
        <w:rPr>
          <w:rFonts w:ascii="Times New Roman" w:hAnsi="Times New Roman" w:cs="Times New Roman"/>
          <w:sz w:val="28"/>
          <w:szCs w:val="28"/>
          <w:lang w:val="en-US"/>
        </w:rPr>
        <w:t>[</w:t>
      </w:r>
      <w:r w:rsidRPr="00480E3B">
        <w:rPr>
          <w:rFonts w:ascii="Times New Roman" w:hAnsi="Times New Roman" w:cs="Times New Roman"/>
          <w:sz w:val="28"/>
          <w:szCs w:val="28"/>
        </w:rPr>
        <w:t>Электронный ресурс</w:t>
      </w:r>
      <w:r w:rsidRPr="00480E3B">
        <w:rPr>
          <w:rFonts w:ascii="Times New Roman" w:hAnsi="Times New Roman" w:cs="Times New Roman"/>
          <w:sz w:val="28"/>
          <w:szCs w:val="28"/>
          <w:lang w:val="en-US"/>
        </w:rPr>
        <w:t>] Дата обращения: 19.05.2017.</w:t>
      </w:r>
    </w:p>
    <w:p w14:paraId="518F7DA9" w14:textId="29BE354A" w:rsidR="005524BD" w:rsidRPr="005524BD" w:rsidRDefault="00185A27" w:rsidP="006C3E0D">
      <w:pPr>
        <w:pStyle w:val="a8"/>
        <w:numPr>
          <w:ilvl w:val="0"/>
          <w:numId w:val="10"/>
        </w:numPr>
        <w:spacing w:line="360" w:lineRule="auto"/>
        <w:ind w:firstLine="709"/>
        <w:rPr>
          <w:rFonts w:ascii="Times New Roman" w:hAnsi="Times New Roman" w:cs="Times New Roman"/>
          <w:sz w:val="28"/>
        </w:rPr>
      </w:pPr>
      <w:r>
        <w:rPr>
          <w:rFonts w:ascii="Times New Roman" w:hAnsi="Times New Roman" w:cs="Times New Roman"/>
          <w:sz w:val="28"/>
          <w:lang w:val="en-US"/>
        </w:rPr>
        <w:t>Lupton E. Thinking with Type. NY, 2010.</w:t>
      </w:r>
    </w:p>
    <w:p w14:paraId="4EAF5D2E" w14:textId="373FB8E1" w:rsidR="006E4331" w:rsidRPr="00F77043" w:rsidRDefault="006E4331" w:rsidP="006E4331">
      <w:pPr>
        <w:pStyle w:val="a8"/>
        <w:numPr>
          <w:ilvl w:val="0"/>
          <w:numId w:val="10"/>
        </w:numPr>
        <w:spacing w:line="360" w:lineRule="auto"/>
        <w:ind w:firstLine="709"/>
        <w:rPr>
          <w:rFonts w:ascii="Times New Roman" w:hAnsi="Times New Roman" w:cs="Times New Roman"/>
          <w:sz w:val="28"/>
        </w:rPr>
      </w:pPr>
      <w:r>
        <w:rPr>
          <w:rFonts w:ascii="Times New Roman" w:hAnsi="Times New Roman" w:cs="Times New Roman"/>
          <w:sz w:val="28"/>
          <w:lang w:val="en-US"/>
        </w:rPr>
        <w:t xml:space="preserve">Singer, Dorothy G. Handbook of children and the media. </w:t>
      </w:r>
      <w:r w:rsidR="005524BD">
        <w:rPr>
          <w:rFonts w:ascii="Times New Roman" w:hAnsi="Times New Roman" w:cs="Times New Roman"/>
          <w:sz w:val="28"/>
          <w:lang w:val="en-US"/>
        </w:rPr>
        <w:t xml:space="preserve">California, 2001. </w:t>
      </w:r>
    </w:p>
    <w:p w14:paraId="4FF33528" w14:textId="2DE1BF1C" w:rsidR="00F77043" w:rsidRPr="00F77043" w:rsidRDefault="00F77043" w:rsidP="006E4331">
      <w:pPr>
        <w:pStyle w:val="a8"/>
        <w:numPr>
          <w:ilvl w:val="0"/>
          <w:numId w:val="10"/>
        </w:numPr>
        <w:spacing w:line="360" w:lineRule="auto"/>
        <w:ind w:firstLine="709"/>
        <w:rPr>
          <w:rFonts w:ascii="Times New Roman" w:hAnsi="Times New Roman" w:cs="Times New Roman"/>
          <w:sz w:val="28"/>
        </w:rPr>
      </w:pPr>
      <w:r>
        <w:rPr>
          <w:rFonts w:ascii="Times New Roman" w:hAnsi="Times New Roman" w:cs="Times New Roman"/>
          <w:sz w:val="28"/>
          <w:lang w:val="en-US"/>
        </w:rPr>
        <w:t>The best</w:t>
      </w:r>
      <w:r w:rsidR="006E4331">
        <w:rPr>
          <w:rFonts w:ascii="Times New Roman" w:hAnsi="Times New Roman" w:cs="Times New Roman"/>
          <w:sz w:val="28"/>
          <w:lang w:val="en-US"/>
        </w:rPr>
        <w:t xml:space="preserve"> of</w:t>
      </w:r>
      <w:r>
        <w:rPr>
          <w:rFonts w:ascii="Times New Roman" w:hAnsi="Times New Roman" w:cs="Times New Roman"/>
          <w:sz w:val="28"/>
          <w:lang w:val="en-US"/>
        </w:rPr>
        <w:t xml:space="preserve"> newspaper design 30</w:t>
      </w:r>
      <w:r w:rsidRPr="00F77043">
        <w:rPr>
          <w:rFonts w:ascii="Times New Roman" w:hAnsi="Times New Roman" w:cs="Times New Roman"/>
          <w:sz w:val="28"/>
          <w:vertAlign w:val="superscript"/>
          <w:lang w:val="en-US"/>
        </w:rPr>
        <w:t>th</w:t>
      </w:r>
      <w:r>
        <w:rPr>
          <w:rFonts w:ascii="Times New Roman" w:hAnsi="Times New Roman" w:cs="Times New Roman"/>
          <w:sz w:val="28"/>
          <w:lang w:val="en-US"/>
        </w:rPr>
        <w:t xml:space="preserve"> edition. Glouster, 2009.</w:t>
      </w:r>
    </w:p>
    <w:p w14:paraId="07D5C9EB" w14:textId="77777777" w:rsidR="00ED7BF5" w:rsidRPr="00ED7BF5" w:rsidRDefault="00ED7BF5" w:rsidP="00ED7BF5">
      <w:pPr>
        <w:pStyle w:val="a8"/>
        <w:spacing w:line="360" w:lineRule="auto"/>
        <w:ind w:left="1429"/>
        <w:rPr>
          <w:rFonts w:ascii="Times New Roman" w:hAnsi="Times New Roman" w:cs="Times New Roman"/>
          <w:sz w:val="28"/>
        </w:rPr>
      </w:pPr>
    </w:p>
    <w:p w14:paraId="7DDD3826" w14:textId="46AB4464" w:rsidR="00ED7BF5" w:rsidRPr="00ED7BF5" w:rsidRDefault="00ED7BF5" w:rsidP="00ED7BF5">
      <w:pPr>
        <w:pStyle w:val="a3"/>
        <w:numPr>
          <w:ilvl w:val="0"/>
          <w:numId w:val="10"/>
        </w:numPr>
        <w:spacing w:line="360" w:lineRule="auto"/>
        <w:ind w:firstLine="709"/>
        <w:rPr>
          <w:rFonts w:ascii="Times New Roman" w:hAnsi="Times New Roman" w:cs="Times New Roman"/>
          <w:sz w:val="28"/>
        </w:rPr>
      </w:pPr>
      <w:r w:rsidRPr="00ED7BF5">
        <w:rPr>
          <w:rFonts w:ascii="Times New Roman" w:hAnsi="Times New Roman" w:cs="Times New Roman"/>
          <w:sz w:val="28"/>
        </w:rPr>
        <w:t xml:space="preserve">Издательство ДПК-пресс. </w:t>
      </w:r>
      <w:hyperlink r:id="rId11" w:history="1">
        <w:r w:rsidRPr="00ED7BF5">
          <w:rPr>
            <w:rStyle w:val="a6"/>
            <w:rFonts w:ascii="Times New Roman" w:hAnsi="Times New Roman" w:cs="Times New Roman"/>
            <w:sz w:val="28"/>
          </w:rPr>
          <w:t>http://dpk-press.ru/formaty-pechatnyx-izdanij/</w:t>
        </w:r>
      </w:hyperlink>
      <w:r w:rsidRPr="00ED7BF5">
        <w:rPr>
          <w:rFonts w:ascii="Times New Roman" w:hAnsi="Times New Roman" w:cs="Times New Roman"/>
          <w:sz w:val="28"/>
        </w:rPr>
        <w:t xml:space="preserve"> </w:t>
      </w:r>
      <w:r>
        <w:rPr>
          <w:rFonts w:ascii="Times New Roman" w:hAnsi="Times New Roman" w:cs="Times New Roman"/>
          <w:sz w:val="28"/>
          <w:lang w:val="en-US"/>
        </w:rPr>
        <w:t>[</w:t>
      </w:r>
      <w:r>
        <w:rPr>
          <w:rFonts w:ascii="Times New Roman" w:hAnsi="Times New Roman" w:cs="Times New Roman"/>
          <w:sz w:val="28"/>
        </w:rPr>
        <w:t>Электронный ресурс</w:t>
      </w:r>
      <w:r>
        <w:rPr>
          <w:rFonts w:ascii="Times New Roman" w:hAnsi="Times New Roman" w:cs="Times New Roman"/>
          <w:sz w:val="28"/>
          <w:lang w:val="en-US"/>
        </w:rPr>
        <w:t>] Дата обращения: 19.05.2017.</w:t>
      </w:r>
    </w:p>
    <w:p w14:paraId="0AE080D8" w14:textId="77777777" w:rsidR="00ED7BF5" w:rsidRPr="00480E3B" w:rsidRDefault="00ED7BF5" w:rsidP="00ED7BF5">
      <w:pPr>
        <w:pStyle w:val="a8"/>
        <w:numPr>
          <w:ilvl w:val="0"/>
          <w:numId w:val="10"/>
        </w:numPr>
        <w:spacing w:line="360" w:lineRule="auto"/>
        <w:ind w:firstLine="709"/>
        <w:rPr>
          <w:rFonts w:ascii="Times New Roman" w:hAnsi="Times New Roman" w:cs="Times New Roman"/>
          <w:sz w:val="28"/>
        </w:rPr>
      </w:pPr>
      <w:r w:rsidRPr="00ED7BF5">
        <w:rPr>
          <w:rFonts w:ascii="Times New Roman" w:hAnsi="Times New Roman" w:cs="Times New Roman"/>
          <w:sz w:val="28"/>
        </w:rPr>
        <w:t xml:space="preserve">Общедоступные шрифты с поддержкой национальных алфавитов России. </w:t>
      </w:r>
      <w:hyperlink r:id="rId12" w:history="1">
        <w:r w:rsidRPr="00ED7BF5">
          <w:rPr>
            <w:rStyle w:val="a6"/>
            <w:rFonts w:ascii="Times New Roman" w:hAnsi="Times New Roman" w:cs="Times New Roman"/>
            <w:sz w:val="28"/>
          </w:rPr>
          <w:t>https://www.paratype.ru/public/</w:t>
        </w:r>
      </w:hyperlink>
      <w:r w:rsidRPr="00ED7BF5">
        <w:rPr>
          <w:rFonts w:ascii="Times New Roman" w:hAnsi="Times New Roman" w:cs="Times New Roman"/>
          <w:sz w:val="28"/>
        </w:rPr>
        <w:t xml:space="preserve"> </w:t>
      </w:r>
      <w:r>
        <w:rPr>
          <w:rFonts w:ascii="Times New Roman" w:hAnsi="Times New Roman" w:cs="Times New Roman"/>
          <w:sz w:val="28"/>
          <w:lang w:val="en-US"/>
        </w:rPr>
        <w:t>[</w:t>
      </w:r>
      <w:r>
        <w:rPr>
          <w:rFonts w:ascii="Times New Roman" w:hAnsi="Times New Roman" w:cs="Times New Roman"/>
          <w:sz w:val="28"/>
        </w:rPr>
        <w:t>Электронный ресурс</w:t>
      </w:r>
      <w:r>
        <w:rPr>
          <w:rFonts w:ascii="Times New Roman" w:hAnsi="Times New Roman" w:cs="Times New Roman"/>
          <w:sz w:val="28"/>
          <w:lang w:val="en-US"/>
        </w:rPr>
        <w:t>] Дата обращения: 19.05.2017.</w:t>
      </w:r>
    </w:p>
    <w:p w14:paraId="359C0D8B" w14:textId="717DA820" w:rsidR="00480E3B" w:rsidRPr="00480E3B" w:rsidRDefault="00480E3B" w:rsidP="00ED7BF5">
      <w:pPr>
        <w:pStyle w:val="a8"/>
        <w:numPr>
          <w:ilvl w:val="0"/>
          <w:numId w:val="10"/>
        </w:numPr>
        <w:spacing w:line="360" w:lineRule="auto"/>
        <w:ind w:firstLine="709"/>
        <w:rPr>
          <w:rFonts w:ascii="Times New Roman" w:hAnsi="Times New Roman" w:cs="Times New Roman"/>
          <w:sz w:val="28"/>
        </w:rPr>
      </w:pPr>
      <w:r>
        <w:rPr>
          <w:rFonts w:ascii="Times New Roman" w:hAnsi="Times New Roman" w:cs="Times New Roman"/>
          <w:sz w:val="28"/>
        </w:rPr>
        <w:t xml:space="preserve">Объединенный каталог «Пресса России». </w:t>
      </w:r>
      <w:hyperlink r:id="rId13" w:history="1">
        <w:r w:rsidRPr="00E83AF9">
          <w:rPr>
            <w:rStyle w:val="a6"/>
            <w:rFonts w:ascii="Times New Roman" w:hAnsi="Times New Roman" w:cs="Times New Roman"/>
            <w:sz w:val="28"/>
          </w:rPr>
          <w:t>https://www.pressa-rf.ru/cat/1/section/1/</w:t>
        </w:r>
      </w:hyperlink>
      <w:r>
        <w:rPr>
          <w:rFonts w:ascii="Times New Roman" w:hAnsi="Times New Roman" w:cs="Times New Roman"/>
          <w:sz w:val="28"/>
        </w:rPr>
        <w:t xml:space="preserve"> </w:t>
      </w:r>
      <w:r w:rsidRPr="00480E3B">
        <w:rPr>
          <w:rFonts w:ascii="Times New Roman" w:hAnsi="Times New Roman" w:cs="Times New Roman"/>
          <w:sz w:val="28"/>
          <w:szCs w:val="28"/>
          <w:lang w:val="en-US"/>
        </w:rPr>
        <w:t>[</w:t>
      </w:r>
      <w:r w:rsidRPr="00480E3B">
        <w:rPr>
          <w:rFonts w:ascii="Times New Roman" w:hAnsi="Times New Roman" w:cs="Times New Roman"/>
          <w:sz w:val="28"/>
          <w:szCs w:val="28"/>
        </w:rPr>
        <w:t>Электронный ресурс</w:t>
      </w:r>
      <w:r w:rsidRPr="00480E3B">
        <w:rPr>
          <w:rFonts w:ascii="Times New Roman" w:hAnsi="Times New Roman" w:cs="Times New Roman"/>
          <w:sz w:val="28"/>
          <w:szCs w:val="28"/>
          <w:lang w:val="en-US"/>
        </w:rPr>
        <w:t>] Дата обращения: 19.05.2017.</w:t>
      </w:r>
    </w:p>
    <w:p w14:paraId="7CA7CDAE" w14:textId="26569CC7" w:rsidR="00480E3B" w:rsidRPr="00480E3B" w:rsidRDefault="00480E3B" w:rsidP="00ED7BF5">
      <w:pPr>
        <w:pStyle w:val="a8"/>
        <w:numPr>
          <w:ilvl w:val="0"/>
          <w:numId w:val="10"/>
        </w:numPr>
        <w:spacing w:line="360" w:lineRule="auto"/>
        <w:ind w:firstLine="709"/>
        <w:rPr>
          <w:rFonts w:ascii="Times New Roman" w:hAnsi="Times New Roman" w:cs="Times New Roman"/>
          <w:sz w:val="28"/>
        </w:rPr>
      </w:pPr>
      <w:r>
        <w:rPr>
          <w:rFonts w:ascii="Times New Roman" w:hAnsi="Times New Roman" w:cs="Times New Roman"/>
          <w:sz w:val="28"/>
          <w:szCs w:val="28"/>
          <w:lang w:val="en-US"/>
        </w:rPr>
        <w:lastRenderedPageBreak/>
        <w:t xml:space="preserve">Подписка на газеты и журналы. </w:t>
      </w:r>
      <w:hyperlink r:id="rId14" w:history="1">
        <w:r w:rsidRPr="00E83AF9">
          <w:rPr>
            <w:rStyle w:val="a6"/>
            <w:rFonts w:ascii="Times New Roman" w:hAnsi="Times New Roman" w:cs="Times New Roman"/>
            <w:sz w:val="28"/>
            <w:szCs w:val="28"/>
            <w:lang w:val="en-US"/>
          </w:rPr>
          <w:t>http://vipishi.ru/catalog-Pochta-Russia/</w:t>
        </w:r>
      </w:hyperlink>
      <w:r>
        <w:rPr>
          <w:rFonts w:ascii="Times New Roman" w:hAnsi="Times New Roman" w:cs="Times New Roman"/>
          <w:sz w:val="28"/>
          <w:szCs w:val="28"/>
          <w:lang w:val="en-US"/>
        </w:rPr>
        <w:t xml:space="preserve"> </w:t>
      </w:r>
      <w:r w:rsidRPr="00480E3B">
        <w:rPr>
          <w:rFonts w:ascii="Times New Roman" w:hAnsi="Times New Roman" w:cs="Times New Roman"/>
          <w:sz w:val="28"/>
          <w:szCs w:val="28"/>
          <w:lang w:val="en-US"/>
        </w:rPr>
        <w:t>[</w:t>
      </w:r>
      <w:r w:rsidRPr="00480E3B">
        <w:rPr>
          <w:rFonts w:ascii="Times New Roman" w:hAnsi="Times New Roman" w:cs="Times New Roman"/>
          <w:sz w:val="28"/>
          <w:szCs w:val="28"/>
        </w:rPr>
        <w:t>Электронный ресурс</w:t>
      </w:r>
      <w:r w:rsidRPr="00480E3B">
        <w:rPr>
          <w:rFonts w:ascii="Times New Roman" w:hAnsi="Times New Roman" w:cs="Times New Roman"/>
          <w:sz w:val="28"/>
          <w:szCs w:val="28"/>
          <w:lang w:val="en-US"/>
        </w:rPr>
        <w:t>] Дата обращения: 19.05.2017.</w:t>
      </w:r>
    </w:p>
    <w:p w14:paraId="22A3ECA6" w14:textId="0A81EE35" w:rsidR="00480E3B" w:rsidRPr="00480E3B" w:rsidRDefault="00480E3B" w:rsidP="00ED7BF5">
      <w:pPr>
        <w:pStyle w:val="a8"/>
        <w:numPr>
          <w:ilvl w:val="0"/>
          <w:numId w:val="10"/>
        </w:numPr>
        <w:spacing w:line="360" w:lineRule="auto"/>
        <w:ind w:firstLine="709"/>
        <w:rPr>
          <w:rFonts w:ascii="Times New Roman" w:hAnsi="Times New Roman" w:cs="Times New Roman"/>
          <w:sz w:val="28"/>
          <w:szCs w:val="28"/>
        </w:rPr>
      </w:pPr>
      <w:r w:rsidRPr="00480E3B">
        <w:rPr>
          <w:rFonts w:ascii="Times New Roman" w:hAnsi="Times New Roman" w:cs="Times New Roman"/>
          <w:sz w:val="28"/>
          <w:szCs w:val="28"/>
        </w:rPr>
        <w:t xml:space="preserve">Подписка на печатные издания на 2017 год. </w:t>
      </w:r>
      <w:hyperlink r:id="rId15" w:history="1">
        <w:r w:rsidRPr="00480E3B">
          <w:rPr>
            <w:rStyle w:val="a6"/>
            <w:rFonts w:ascii="Times New Roman" w:hAnsi="Times New Roman" w:cs="Times New Roman"/>
            <w:sz w:val="28"/>
            <w:szCs w:val="28"/>
          </w:rPr>
          <w:t>https://www.akc.ru/catalogs/type/1/</w:t>
        </w:r>
      </w:hyperlink>
      <w:r w:rsidRPr="00480E3B">
        <w:rPr>
          <w:rFonts w:ascii="Times New Roman" w:hAnsi="Times New Roman" w:cs="Times New Roman"/>
          <w:sz w:val="28"/>
          <w:szCs w:val="28"/>
        </w:rPr>
        <w:t xml:space="preserve"> </w:t>
      </w:r>
      <w:r w:rsidRPr="00480E3B">
        <w:rPr>
          <w:rFonts w:ascii="Times New Roman" w:hAnsi="Times New Roman" w:cs="Times New Roman"/>
          <w:sz w:val="28"/>
          <w:szCs w:val="28"/>
          <w:lang w:val="en-US"/>
        </w:rPr>
        <w:t>[</w:t>
      </w:r>
      <w:r w:rsidRPr="00480E3B">
        <w:rPr>
          <w:rFonts w:ascii="Times New Roman" w:hAnsi="Times New Roman" w:cs="Times New Roman"/>
          <w:sz w:val="28"/>
          <w:szCs w:val="28"/>
        </w:rPr>
        <w:t>Электронный ресурс</w:t>
      </w:r>
      <w:r w:rsidRPr="00480E3B">
        <w:rPr>
          <w:rFonts w:ascii="Times New Roman" w:hAnsi="Times New Roman" w:cs="Times New Roman"/>
          <w:sz w:val="28"/>
          <w:szCs w:val="28"/>
          <w:lang w:val="en-US"/>
        </w:rPr>
        <w:t>] Дата обращения: 19.05.2017.</w:t>
      </w:r>
    </w:p>
    <w:p w14:paraId="1636324F" w14:textId="77777777" w:rsidR="00ED7BF5" w:rsidRDefault="00ED7BF5" w:rsidP="00ED7BF5">
      <w:pPr>
        <w:pStyle w:val="a3"/>
        <w:numPr>
          <w:ilvl w:val="0"/>
          <w:numId w:val="10"/>
        </w:numPr>
        <w:spacing w:line="360" w:lineRule="auto"/>
        <w:ind w:firstLine="709"/>
        <w:rPr>
          <w:rFonts w:ascii="Times New Roman" w:hAnsi="Times New Roman" w:cs="Times New Roman"/>
          <w:sz w:val="28"/>
        </w:rPr>
      </w:pPr>
      <w:r w:rsidRPr="00ED7BF5">
        <w:rPr>
          <w:rFonts w:ascii="Times New Roman" w:hAnsi="Times New Roman" w:cs="Times New Roman"/>
          <w:sz w:val="28"/>
        </w:rPr>
        <w:t xml:space="preserve">Типография </w:t>
      </w:r>
      <w:r w:rsidRPr="00ED7BF5">
        <w:rPr>
          <w:rFonts w:ascii="Times New Roman" w:hAnsi="Times New Roman" w:cs="Times New Roman"/>
          <w:sz w:val="28"/>
          <w:lang w:val="en-US"/>
        </w:rPr>
        <w:t>NoPrint</w:t>
      </w:r>
      <w:r w:rsidRPr="00ED7BF5">
        <w:rPr>
          <w:rFonts w:ascii="Times New Roman" w:hAnsi="Times New Roman" w:cs="Times New Roman"/>
          <w:sz w:val="28"/>
        </w:rPr>
        <w:t xml:space="preserve">. </w:t>
      </w:r>
      <w:hyperlink r:id="rId16" w:history="1">
        <w:r w:rsidRPr="00ED7BF5">
          <w:rPr>
            <w:rStyle w:val="a6"/>
            <w:rFonts w:ascii="Times New Roman" w:hAnsi="Times New Roman" w:cs="Times New Roman"/>
            <w:sz w:val="28"/>
          </w:rPr>
          <w:t>http://noprint.ru/terminologiya.php?term=plotnost-bumagi</w:t>
        </w:r>
      </w:hyperlink>
      <w:r w:rsidRPr="00ED7BF5">
        <w:rPr>
          <w:rFonts w:ascii="Times New Roman" w:hAnsi="Times New Roman" w:cs="Times New Roman"/>
          <w:sz w:val="28"/>
        </w:rPr>
        <w:t xml:space="preserve"> </w:t>
      </w:r>
      <w:r>
        <w:rPr>
          <w:rFonts w:ascii="Times New Roman" w:hAnsi="Times New Roman" w:cs="Times New Roman"/>
          <w:sz w:val="28"/>
          <w:lang w:val="en-US"/>
        </w:rPr>
        <w:t>[</w:t>
      </w:r>
      <w:r>
        <w:rPr>
          <w:rFonts w:ascii="Times New Roman" w:hAnsi="Times New Roman" w:cs="Times New Roman"/>
          <w:sz w:val="28"/>
        </w:rPr>
        <w:t>Электронный ресурс</w:t>
      </w:r>
      <w:r>
        <w:rPr>
          <w:rFonts w:ascii="Times New Roman" w:hAnsi="Times New Roman" w:cs="Times New Roman"/>
          <w:sz w:val="28"/>
          <w:lang w:val="en-US"/>
        </w:rPr>
        <w:t>] Дата обращения: 19.05.2017.</w:t>
      </w:r>
      <w:r w:rsidRPr="00ED7BF5">
        <w:rPr>
          <w:rFonts w:ascii="Times New Roman" w:hAnsi="Times New Roman" w:cs="Times New Roman"/>
          <w:sz w:val="28"/>
        </w:rPr>
        <w:t xml:space="preserve"> </w:t>
      </w:r>
    </w:p>
    <w:p w14:paraId="2AC01865" w14:textId="698CC90B" w:rsidR="00ED7BF5" w:rsidRPr="00ED7BF5" w:rsidRDefault="00ED7BF5" w:rsidP="00ED7BF5">
      <w:pPr>
        <w:pStyle w:val="a3"/>
        <w:numPr>
          <w:ilvl w:val="0"/>
          <w:numId w:val="10"/>
        </w:numPr>
        <w:spacing w:line="360" w:lineRule="auto"/>
        <w:ind w:firstLine="709"/>
        <w:rPr>
          <w:rFonts w:ascii="Times New Roman" w:hAnsi="Times New Roman" w:cs="Times New Roman"/>
          <w:sz w:val="28"/>
        </w:rPr>
      </w:pPr>
      <w:r w:rsidRPr="00ED7BF5">
        <w:rPr>
          <w:rFonts w:ascii="Times New Roman" w:hAnsi="Times New Roman" w:cs="Times New Roman"/>
          <w:sz w:val="28"/>
        </w:rPr>
        <w:t xml:space="preserve">Толковый словарь русского языка С. И. Ожегова. </w:t>
      </w:r>
      <w:hyperlink r:id="rId17" w:history="1">
        <w:r w:rsidRPr="00ED7BF5">
          <w:rPr>
            <w:rStyle w:val="a6"/>
            <w:rFonts w:ascii="Times New Roman" w:hAnsi="Times New Roman" w:cs="Times New Roman"/>
            <w:sz w:val="28"/>
          </w:rPr>
          <w:t>http://slovarozhegova.ru/word.php?wordid=6583</w:t>
        </w:r>
      </w:hyperlink>
      <w:r w:rsidRPr="00ED7BF5">
        <w:rPr>
          <w:rFonts w:ascii="Times New Roman" w:hAnsi="Times New Roman" w:cs="Times New Roman"/>
          <w:sz w:val="28"/>
        </w:rPr>
        <w:t xml:space="preserve"> </w:t>
      </w:r>
      <w:r>
        <w:rPr>
          <w:rFonts w:ascii="Times New Roman" w:hAnsi="Times New Roman" w:cs="Times New Roman"/>
          <w:sz w:val="28"/>
          <w:lang w:val="en-US"/>
        </w:rPr>
        <w:t>[</w:t>
      </w:r>
      <w:r>
        <w:rPr>
          <w:rFonts w:ascii="Times New Roman" w:hAnsi="Times New Roman" w:cs="Times New Roman"/>
          <w:sz w:val="28"/>
        </w:rPr>
        <w:t>Электронный ресурс</w:t>
      </w:r>
      <w:r>
        <w:rPr>
          <w:rFonts w:ascii="Times New Roman" w:hAnsi="Times New Roman" w:cs="Times New Roman"/>
          <w:sz w:val="28"/>
          <w:lang w:val="en-US"/>
        </w:rPr>
        <w:t>] Дата обращения: 19.05.2017.</w:t>
      </w:r>
    </w:p>
    <w:p w14:paraId="2674A7A5" w14:textId="39E5AD5F" w:rsidR="00ED7BF5" w:rsidRPr="00ED7BF5" w:rsidRDefault="00ED7BF5" w:rsidP="00ED7BF5">
      <w:pPr>
        <w:pStyle w:val="a3"/>
        <w:numPr>
          <w:ilvl w:val="0"/>
          <w:numId w:val="10"/>
        </w:numPr>
        <w:spacing w:line="360" w:lineRule="auto"/>
        <w:ind w:firstLine="709"/>
        <w:rPr>
          <w:rFonts w:ascii="Times New Roman" w:hAnsi="Times New Roman" w:cs="Times New Roman"/>
          <w:sz w:val="28"/>
        </w:rPr>
      </w:pPr>
      <w:r w:rsidRPr="00ED7BF5">
        <w:rPr>
          <w:rFonts w:ascii="Times New Roman" w:hAnsi="Times New Roman" w:cs="Times New Roman"/>
          <w:sz w:val="28"/>
          <w:lang w:val="en-US"/>
        </w:rPr>
        <w:t xml:space="preserve">Blue Pencil no. 18—Some history about Arial. </w:t>
      </w:r>
      <w:hyperlink r:id="rId18" w:history="1">
        <w:r w:rsidRPr="00ED7BF5">
          <w:rPr>
            <w:rStyle w:val="a6"/>
            <w:rFonts w:ascii="Times New Roman" w:hAnsi="Times New Roman" w:cs="Times New Roman"/>
            <w:sz w:val="28"/>
          </w:rPr>
          <w:t>http://www.paulshawletterdesign.com/2011/09/blue-pencil-no-18—some-history-about-arial/</w:t>
        </w:r>
      </w:hyperlink>
      <w:r w:rsidRPr="00ED7BF5">
        <w:rPr>
          <w:rFonts w:ascii="Times New Roman" w:hAnsi="Times New Roman" w:cs="Times New Roman"/>
          <w:sz w:val="28"/>
        </w:rPr>
        <w:t xml:space="preserve"> </w:t>
      </w:r>
      <w:r>
        <w:rPr>
          <w:rFonts w:ascii="Times New Roman" w:hAnsi="Times New Roman" w:cs="Times New Roman"/>
          <w:sz w:val="28"/>
          <w:lang w:val="en-US"/>
        </w:rPr>
        <w:t>[</w:t>
      </w:r>
      <w:r>
        <w:rPr>
          <w:rFonts w:ascii="Times New Roman" w:hAnsi="Times New Roman" w:cs="Times New Roman"/>
          <w:sz w:val="28"/>
        </w:rPr>
        <w:t>Электронный ресурс</w:t>
      </w:r>
      <w:r>
        <w:rPr>
          <w:rFonts w:ascii="Times New Roman" w:hAnsi="Times New Roman" w:cs="Times New Roman"/>
          <w:sz w:val="28"/>
          <w:lang w:val="en-US"/>
        </w:rPr>
        <w:t>] Дата обращения: 19.05.2017.</w:t>
      </w:r>
    </w:p>
    <w:p w14:paraId="6D7D9419" w14:textId="77777777" w:rsidR="00ED7BF5" w:rsidRPr="00ED7BF5" w:rsidRDefault="00ED7BF5" w:rsidP="00ED7BF5">
      <w:pPr>
        <w:pStyle w:val="a8"/>
        <w:spacing w:line="360" w:lineRule="auto"/>
        <w:ind w:left="1429"/>
        <w:rPr>
          <w:rFonts w:ascii="Times New Roman" w:hAnsi="Times New Roman" w:cs="Times New Roman"/>
          <w:sz w:val="28"/>
        </w:rPr>
      </w:pPr>
    </w:p>
    <w:p w14:paraId="4CD5D586" w14:textId="1B635B14" w:rsidR="00ED7BF5" w:rsidRPr="00480E3B" w:rsidRDefault="00ED7BF5" w:rsidP="00ED7BF5">
      <w:pPr>
        <w:pStyle w:val="a8"/>
        <w:numPr>
          <w:ilvl w:val="0"/>
          <w:numId w:val="10"/>
        </w:numPr>
        <w:spacing w:line="360" w:lineRule="auto"/>
        <w:ind w:firstLine="709"/>
        <w:rPr>
          <w:rFonts w:ascii="Times New Roman" w:hAnsi="Times New Roman" w:cs="Times New Roman"/>
          <w:sz w:val="28"/>
        </w:rPr>
      </w:pPr>
      <w:r w:rsidRPr="00ED7BF5">
        <w:rPr>
          <w:rFonts w:ascii="Times New Roman" w:hAnsi="Times New Roman" w:cs="Times New Roman"/>
          <w:sz w:val="28"/>
        </w:rPr>
        <w:t xml:space="preserve">Архив газеты Салют, Орленок </w:t>
      </w:r>
      <w:hyperlink r:id="rId19" w:history="1">
        <w:r w:rsidRPr="00E83AF9">
          <w:rPr>
            <w:rStyle w:val="a6"/>
            <w:rFonts w:ascii="Times New Roman" w:hAnsi="Times New Roman" w:cs="Times New Roman"/>
            <w:sz w:val="28"/>
          </w:rPr>
          <w:t>http://www.center-orlyonok.ru/press/newspaper/2017/</w:t>
        </w:r>
      </w:hyperlink>
      <w:r>
        <w:rPr>
          <w:rFonts w:ascii="Times New Roman" w:hAnsi="Times New Roman" w:cs="Times New Roman"/>
          <w:sz w:val="28"/>
        </w:rPr>
        <w:t xml:space="preserve"> </w:t>
      </w:r>
      <w:r>
        <w:rPr>
          <w:rFonts w:ascii="Times New Roman" w:hAnsi="Times New Roman" w:cs="Times New Roman"/>
          <w:sz w:val="28"/>
          <w:lang w:val="en-US"/>
        </w:rPr>
        <w:t>[</w:t>
      </w:r>
      <w:r>
        <w:rPr>
          <w:rFonts w:ascii="Times New Roman" w:hAnsi="Times New Roman" w:cs="Times New Roman"/>
          <w:sz w:val="28"/>
        </w:rPr>
        <w:t>Электронный ресурс</w:t>
      </w:r>
      <w:r>
        <w:rPr>
          <w:rFonts w:ascii="Times New Roman" w:hAnsi="Times New Roman" w:cs="Times New Roman"/>
          <w:sz w:val="28"/>
          <w:lang w:val="en-US"/>
        </w:rPr>
        <w:t>] Дата обращения: 19.05.2017.</w:t>
      </w:r>
    </w:p>
    <w:p w14:paraId="38511F62" w14:textId="04E04AA7" w:rsidR="00ED7BF5" w:rsidRPr="00ED7BF5" w:rsidRDefault="00ED7BF5" w:rsidP="00ED7BF5">
      <w:pPr>
        <w:pStyle w:val="a8"/>
        <w:numPr>
          <w:ilvl w:val="0"/>
          <w:numId w:val="10"/>
        </w:numPr>
        <w:spacing w:line="360" w:lineRule="auto"/>
        <w:ind w:firstLine="709"/>
        <w:rPr>
          <w:rFonts w:ascii="Times New Roman" w:hAnsi="Times New Roman" w:cs="Times New Roman"/>
          <w:sz w:val="28"/>
        </w:rPr>
      </w:pPr>
      <w:r w:rsidRPr="00ED7BF5">
        <w:rPr>
          <w:rFonts w:ascii="Times New Roman" w:hAnsi="Times New Roman" w:cs="Times New Roman"/>
          <w:sz w:val="28"/>
        </w:rPr>
        <w:t xml:space="preserve">Журнал «Город Мастеров». </w:t>
      </w:r>
      <w:hyperlink r:id="rId20" w:history="1">
        <w:r w:rsidRPr="00ED7BF5">
          <w:rPr>
            <w:rStyle w:val="a6"/>
            <w:rFonts w:ascii="Times New Roman" w:hAnsi="Times New Roman" w:cs="Times New Roman"/>
            <w:sz w:val="28"/>
          </w:rPr>
          <w:t>https://vk.com/ggfsr</w:t>
        </w:r>
      </w:hyperlink>
      <w:r w:rsidRPr="00ED7BF5">
        <w:rPr>
          <w:rFonts w:ascii="Times New Roman" w:hAnsi="Times New Roman" w:cs="Times New Roman"/>
          <w:sz w:val="28"/>
        </w:rPr>
        <w:t xml:space="preserve"> </w:t>
      </w:r>
      <w:r>
        <w:rPr>
          <w:rFonts w:ascii="Times New Roman" w:hAnsi="Times New Roman" w:cs="Times New Roman"/>
          <w:sz w:val="28"/>
          <w:lang w:val="en-US"/>
        </w:rPr>
        <w:t>[</w:t>
      </w:r>
      <w:r>
        <w:rPr>
          <w:rFonts w:ascii="Times New Roman" w:hAnsi="Times New Roman" w:cs="Times New Roman"/>
          <w:sz w:val="28"/>
        </w:rPr>
        <w:t>Электронный ресурс</w:t>
      </w:r>
      <w:r>
        <w:rPr>
          <w:rFonts w:ascii="Times New Roman" w:hAnsi="Times New Roman" w:cs="Times New Roman"/>
          <w:sz w:val="28"/>
          <w:lang w:val="en-US"/>
        </w:rPr>
        <w:t>] Дата обращения: 19.05.2017.</w:t>
      </w:r>
    </w:p>
    <w:p w14:paraId="62006782" w14:textId="77777777" w:rsidR="000A40ED" w:rsidRDefault="000A40ED" w:rsidP="00AE130A">
      <w:pPr>
        <w:spacing w:line="360" w:lineRule="auto"/>
        <w:ind w:firstLine="709"/>
        <w:jc w:val="both"/>
        <w:rPr>
          <w:rFonts w:ascii="Times New Roman" w:hAnsi="Times New Roman" w:cs="Times New Roman"/>
          <w:sz w:val="28"/>
          <w:szCs w:val="28"/>
        </w:rPr>
      </w:pPr>
    </w:p>
    <w:p w14:paraId="16F0CB4B" w14:textId="348C4BBA" w:rsidR="000A40ED" w:rsidRDefault="00D84226" w:rsidP="00D84226">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br w:type="page"/>
      </w:r>
    </w:p>
    <w:p w14:paraId="5A8B950D" w14:textId="37E207CA" w:rsidR="000A40ED" w:rsidRPr="000A40ED" w:rsidRDefault="000A40ED" w:rsidP="006E4331">
      <w:pPr>
        <w:pStyle w:val="1"/>
        <w:jc w:val="center"/>
        <w:rPr>
          <w:rFonts w:ascii="Times New Roman" w:hAnsi="Times New Roman" w:cs="Times New Roman"/>
          <w:b/>
          <w:color w:val="auto"/>
        </w:rPr>
      </w:pPr>
      <w:bookmarkStart w:id="103" w:name="_Toc483303622"/>
      <w:r w:rsidRPr="000A40ED">
        <w:rPr>
          <w:rFonts w:ascii="Times New Roman" w:hAnsi="Times New Roman" w:cs="Times New Roman"/>
          <w:b/>
          <w:color w:val="auto"/>
        </w:rPr>
        <w:lastRenderedPageBreak/>
        <w:t>Приложения</w:t>
      </w:r>
      <w:bookmarkEnd w:id="103"/>
    </w:p>
    <w:p w14:paraId="0748FFDD" w14:textId="7E5B2BF0" w:rsidR="006E4331" w:rsidRDefault="006E4331" w:rsidP="00D84226">
      <w:pPr>
        <w:spacing w:line="360" w:lineRule="auto"/>
        <w:jc w:val="both"/>
        <w:rPr>
          <w:rFonts w:ascii="Times New Roman" w:hAnsi="Times New Roman" w:cs="Times New Roman"/>
          <w:sz w:val="28"/>
          <w:szCs w:val="28"/>
        </w:rPr>
      </w:pPr>
      <w:r>
        <w:rPr>
          <w:rFonts w:ascii="Times New Roman" w:hAnsi="Times New Roman" w:cs="Times New Roman"/>
          <w:sz w:val="28"/>
          <w:szCs w:val="28"/>
        </w:rPr>
        <w:br w:type="page"/>
      </w:r>
    </w:p>
    <w:p w14:paraId="168C755D" w14:textId="77777777" w:rsidR="00D658B2" w:rsidRPr="00B922A6" w:rsidRDefault="000409B8" w:rsidP="00D84226">
      <w:pPr>
        <w:spacing w:line="360" w:lineRule="auto"/>
        <w:jc w:val="right"/>
        <w:rPr>
          <w:rFonts w:ascii="Times New Roman" w:hAnsi="Times New Roman" w:cs="Times New Roman"/>
          <w:sz w:val="28"/>
          <w:szCs w:val="28"/>
        </w:rPr>
      </w:pPr>
      <w:r w:rsidRPr="00B922A6">
        <w:rPr>
          <w:rFonts w:ascii="Times New Roman" w:hAnsi="Times New Roman" w:cs="Times New Roman"/>
          <w:sz w:val="28"/>
          <w:szCs w:val="28"/>
        </w:rPr>
        <w:lastRenderedPageBreak/>
        <w:t>Приложение 1.</w:t>
      </w:r>
    </w:p>
    <w:tbl>
      <w:tblPr>
        <w:tblW w:w="9376" w:type="dxa"/>
        <w:tblCellSpacing w:w="0" w:type="dxa"/>
        <w:tblBorders>
          <w:top w:val="single" w:sz="6" w:space="0" w:color="DDDDDD"/>
          <w:left w:val="single" w:sz="6" w:space="0" w:color="DDDDDD"/>
          <w:bottom w:val="single" w:sz="6" w:space="0" w:color="DDDDDD"/>
          <w:right w:val="single" w:sz="6" w:space="0" w:color="DDDDDD"/>
        </w:tblBorders>
        <w:shd w:val="clear" w:color="auto" w:fill="FFFFFF"/>
        <w:tblCellMar>
          <w:left w:w="0" w:type="dxa"/>
          <w:right w:w="0" w:type="dxa"/>
        </w:tblCellMar>
        <w:tblLook w:val="04A0" w:firstRow="1" w:lastRow="0" w:firstColumn="1" w:lastColumn="0" w:noHBand="0" w:noVBand="1"/>
      </w:tblPr>
      <w:tblGrid>
        <w:gridCol w:w="1015"/>
        <w:gridCol w:w="1795"/>
        <w:gridCol w:w="1526"/>
        <w:gridCol w:w="1755"/>
        <w:gridCol w:w="1633"/>
        <w:gridCol w:w="1652"/>
      </w:tblGrid>
      <w:tr w:rsidR="000409B8" w:rsidRPr="00B922A6" w14:paraId="02E0D1DA" w14:textId="77777777" w:rsidTr="009A77FA">
        <w:trPr>
          <w:trHeight w:val="387"/>
          <w:tblCellSpacing w:w="0" w:type="dxa"/>
        </w:trPr>
        <w:tc>
          <w:tcPr>
            <w:tcW w:w="0" w:type="auto"/>
            <w:gridSpan w:val="2"/>
            <w:tcBorders>
              <w:top w:val="outset" w:sz="6" w:space="0" w:color="auto"/>
              <w:left w:val="outset" w:sz="6" w:space="0" w:color="auto"/>
              <w:bottom w:val="outset" w:sz="6" w:space="0" w:color="auto"/>
              <w:right w:val="outset" w:sz="6" w:space="0" w:color="auto"/>
            </w:tcBorders>
            <w:shd w:val="clear" w:color="auto" w:fill="FFFFFF"/>
            <w:hideMark/>
          </w:tcPr>
          <w:p w14:paraId="257F2D7B"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Формат А</w:t>
            </w:r>
          </w:p>
        </w:tc>
        <w:tc>
          <w:tcPr>
            <w:tcW w:w="0" w:type="auto"/>
            <w:gridSpan w:val="2"/>
            <w:tcBorders>
              <w:top w:val="outset" w:sz="6" w:space="0" w:color="auto"/>
              <w:left w:val="outset" w:sz="6" w:space="0" w:color="auto"/>
              <w:bottom w:val="outset" w:sz="6" w:space="0" w:color="auto"/>
              <w:right w:val="outset" w:sz="6" w:space="0" w:color="auto"/>
            </w:tcBorders>
            <w:shd w:val="clear" w:color="auto" w:fill="FFFFFF"/>
            <w:hideMark/>
          </w:tcPr>
          <w:p w14:paraId="1B00801B"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Формат В</w:t>
            </w:r>
          </w:p>
        </w:tc>
        <w:tc>
          <w:tcPr>
            <w:tcW w:w="0" w:type="auto"/>
            <w:gridSpan w:val="2"/>
            <w:tcBorders>
              <w:top w:val="outset" w:sz="6" w:space="0" w:color="auto"/>
              <w:left w:val="outset" w:sz="6" w:space="0" w:color="auto"/>
              <w:bottom w:val="outset" w:sz="6" w:space="0" w:color="auto"/>
              <w:right w:val="outset" w:sz="6" w:space="0" w:color="auto"/>
            </w:tcBorders>
            <w:shd w:val="clear" w:color="auto" w:fill="FFFFFF"/>
            <w:hideMark/>
          </w:tcPr>
          <w:p w14:paraId="7D3F5D07"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Формат С</w:t>
            </w:r>
          </w:p>
        </w:tc>
      </w:tr>
      <w:tr w:rsidR="000409B8" w:rsidRPr="00B922A6" w14:paraId="39D53E8D" w14:textId="77777777" w:rsidTr="009A77FA">
        <w:trPr>
          <w:trHeight w:val="415"/>
          <w:tblCellSpacing w:w="0" w:type="dxa"/>
        </w:trPr>
        <w:tc>
          <w:tcPr>
            <w:tcW w:w="1015" w:type="dxa"/>
            <w:tcBorders>
              <w:top w:val="outset" w:sz="6" w:space="0" w:color="auto"/>
              <w:left w:val="outset" w:sz="6" w:space="0" w:color="auto"/>
              <w:bottom w:val="outset" w:sz="6" w:space="0" w:color="auto"/>
              <w:right w:val="outset" w:sz="6" w:space="0" w:color="auto"/>
            </w:tcBorders>
            <w:shd w:val="clear" w:color="auto" w:fill="F9F9F9"/>
            <w:hideMark/>
          </w:tcPr>
          <w:p w14:paraId="05DF58DD"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4А0</w:t>
            </w:r>
          </w:p>
        </w:tc>
        <w:tc>
          <w:tcPr>
            <w:tcW w:w="1795" w:type="dxa"/>
            <w:tcBorders>
              <w:top w:val="outset" w:sz="6" w:space="0" w:color="auto"/>
              <w:left w:val="outset" w:sz="6" w:space="0" w:color="auto"/>
              <w:bottom w:val="outset" w:sz="6" w:space="0" w:color="auto"/>
              <w:right w:val="outset" w:sz="6" w:space="0" w:color="auto"/>
            </w:tcBorders>
            <w:shd w:val="clear" w:color="auto" w:fill="F9F9F9"/>
            <w:hideMark/>
          </w:tcPr>
          <w:p w14:paraId="6460C065"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1682х2378</w:t>
            </w:r>
          </w:p>
        </w:tc>
        <w:tc>
          <w:tcPr>
            <w:tcW w:w="1526" w:type="dxa"/>
            <w:tcBorders>
              <w:top w:val="outset" w:sz="6" w:space="0" w:color="auto"/>
              <w:left w:val="outset" w:sz="6" w:space="0" w:color="auto"/>
              <w:bottom w:val="outset" w:sz="6" w:space="0" w:color="auto"/>
              <w:right w:val="outset" w:sz="6" w:space="0" w:color="auto"/>
            </w:tcBorders>
            <w:shd w:val="clear" w:color="auto" w:fill="F9F9F9"/>
            <w:hideMark/>
          </w:tcPr>
          <w:p w14:paraId="6EC1D6AB"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w:t>
            </w:r>
          </w:p>
        </w:tc>
        <w:tc>
          <w:tcPr>
            <w:tcW w:w="1755" w:type="dxa"/>
            <w:tcBorders>
              <w:top w:val="outset" w:sz="6" w:space="0" w:color="auto"/>
              <w:left w:val="outset" w:sz="6" w:space="0" w:color="auto"/>
              <w:bottom w:val="outset" w:sz="6" w:space="0" w:color="auto"/>
              <w:right w:val="outset" w:sz="6" w:space="0" w:color="auto"/>
            </w:tcBorders>
            <w:shd w:val="clear" w:color="auto" w:fill="F9F9F9"/>
            <w:hideMark/>
          </w:tcPr>
          <w:p w14:paraId="1D5555EF"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w:t>
            </w:r>
          </w:p>
        </w:tc>
        <w:tc>
          <w:tcPr>
            <w:tcW w:w="1633" w:type="dxa"/>
            <w:tcBorders>
              <w:top w:val="outset" w:sz="6" w:space="0" w:color="auto"/>
              <w:left w:val="outset" w:sz="6" w:space="0" w:color="auto"/>
              <w:bottom w:val="outset" w:sz="6" w:space="0" w:color="auto"/>
              <w:right w:val="outset" w:sz="6" w:space="0" w:color="auto"/>
            </w:tcBorders>
            <w:shd w:val="clear" w:color="auto" w:fill="F9F9F9"/>
            <w:hideMark/>
          </w:tcPr>
          <w:p w14:paraId="6DCE7662"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w:t>
            </w:r>
          </w:p>
        </w:tc>
        <w:tc>
          <w:tcPr>
            <w:tcW w:w="1652" w:type="dxa"/>
            <w:tcBorders>
              <w:top w:val="outset" w:sz="6" w:space="0" w:color="auto"/>
              <w:left w:val="outset" w:sz="6" w:space="0" w:color="auto"/>
              <w:bottom w:val="outset" w:sz="6" w:space="0" w:color="auto"/>
              <w:right w:val="outset" w:sz="6" w:space="0" w:color="auto"/>
            </w:tcBorders>
            <w:shd w:val="clear" w:color="auto" w:fill="F9F9F9"/>
            <w:hideMark/>
          </w:tcPr>
          <w:p w14:paraId="24A06F29"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w:t>
            </w:r>
          </w:p>
        </w:tc>
      </w:tr>
      <w:tr w:rsidR="000409B8" w:rsidRPr="00B922A6" w14:paraId="58B3C5E0" w14:textId="77777777" w:rsidTr="009A77FA">
        <w:trPr>
          <w:trHeight w:val="415"/>
          <w:tblCellSpacing w:w="0" w:type="dxa"/>
        </w:trPr>
        <w:tc>
          <w:tcPr>
            <w:tcW w:w="1015" w:type="dxa"/>
            <w:tcBorders>
              <w:top w:val="outset" w:sz="6" w:space="0" w:color="auto"/>
              <w:left w:val="outset" w:sz="6" w:space="0" w:color="auto"/>
              <w:bottom w:val="outset" w:sz="6" w:space="0" w:color="auto"/>
              <w:right w:val="outset" w:sz="6" w:space="0" w:color="auto"/>
            </w:tcBorders>
            <w:shd w:val="clear" w:color="auto" w:fill="FFFFFF"/>
            <w:hideMark/>
          </w:tcPr>
          <w:p w14:paraId="44CD8C13"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2А0</w:t>
            </w:r>
          </w:p>
        </w:tc>
        <w:tc>
          <w:tcPr>
            <w:tcW w:w="1795" w:type="dxa"/>
            <w:tcBorders>
              <w:top w:val="outset" w:sz="6" w:space="0" w:color="auto"/>
              <w:left w:val="outset" w:sz="6" w:space="0" w:color="auto"/>
              <w:bottom w:val="outset" w:sz="6" w:space="0" w:color="auto"/>
              <w:right w:val="outset" w:sz="6" w:space="0" w:color="auto"/>
            </w:tcBorders>
            <w:shd w:val="clear" w:color="auto" w:fill="FFFFFF"/>
            <w:hideMark/>
          </w:tcPr>
          <w:p w14:paraId="1C83A17A"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1189х1682</w:t>
            </w:r>
          </w:p>
        </w:tc>
        <w:tc>
          <w:tcPr>
            <w:tcW w:w="1526" w:type="dxa"/>
            <w:tcBorders>
              <w:top w:val="outset" w:sz="6" w:space="0" w:color="auto"/>
              <w:left w:val="outset" w:sz="6" w:space="0" w:color="auto"/>
              <w:bottom w:val="outset" w:sz="6" w:space="0" w:color="auto"/>
              <w:right w:val="outset" w:sz="6" w:space="0" w:color="auto"/>
            </w:tcBorders>
            <w:shd w:val="clear" w:color="auto" w:fill="FFFFFF"/>
            <w:hideMark/>
          </w:tcPr>
          <w:p w14:paraId="00D6805E"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w:t>
            </w:r>
          </w:p>
        </w:tc>
        <w:tc>
          <w:tcPr>
            <w:tcW w:w="1755" w:type="dxa"/>
            <w:tcBorders>
              <w:top w:val="outset" w:sz="6" w:space="0" w:color="auto"/>
              <w:left w:val="outset" w:sz="6" w:space="0" w:color="auto"/>
              <w:bottom w:val="outset" w:sz="6" w:space="0" w:color="auto"/>
              <w:right w:val="outset" w:sz="6" w:space="0" w:color="auto"/>
            </w:tcBorders>
            <w:shd w:val="clear" w:color="auto" w:fill="FFFFFF"/>
            <w:hideMark/>
          </w:tcPr>
          <w:p w14:paraId="40074EB8"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w:t>
            </w:r>
          </w:p>
        </w:tc>
        <w:tc>
          <w:tcPr>
            <w:tcW w:w="1633" w:type="dxa"/>
            <w:tcBorders>
              <w:top w:val="outset" w:sz="6" w:space="0" w:color="auto"/>
              <w:left w:val="outset" w:sz="6" w:space="0" w:color="auto"/>
              <w:bottom w:val="outset" w:sz="6" w:space="0" w:color="auto"/>
              <w:right w:val="outset" w:sz="6" w:space="0" w:color="auto"/>
            </w:tcBorders>
            <w:shd w:val="clear" w:color="auto" w:fill="FFFFFF"/>
            <w:hideMark/>
          </w:tcPr>
          <w:p w14:paraId="7363C800"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w:t>
            </w:r>
          </w:p>
        </w:tc>
        <w:tc>
          <w:tcPr>
            <w:tcW w:w="1652" w:type="dxa"/>
            <w:tcBorders>
              <w:top w:val="outset" w:sz="6" w:space="0" w:color="auto"/>
              <w:left w:val="outset" w:sz="6" w:space="0" w:color="auto"/>
              <w:bottom w:val="outset" w:sz="6" w:space="0" w:color="auto"/>
              <w:right w:val="outset" w:sz="6" w:space="0" w:color="auto"/>
            </w:tcBorders>
            <w:shd w:val="clear" w:color="auto" w:fill="FFFFFF"/>
            <w:hideMark/>
          </w:tcPr>
          <w:p w14:paraId="55FCA787"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w:t>
            </w:r>
          </w:p>
        </w:tc>
      </w:tr>
      <w:tr w:rsidR="000409B8" w:rsidRPr="00B922A6" w14:paraId="30CBB2CB" w14:textId="77777777" w:rsidTr="009A77FA">
        <w:trPr>
          <w:trHeight w:val="387"/>
          <w:tblCellSpacing w:w="0" w:type="dxa"/>
        </w:trPr>
        <w:tc>
          <w:tcPr>
            <w:tcW w:w="1015" w:type="dxa"/>
            <w:tcBorders>
              <w:top w:val="outset" w:sz="6" w:space="0" w:color="auto"/>
              <w:left w:val="outset" w:sz="6" w:space="0" w:color="auto"/>
              <w:bottom w:val="outset" w:sz="6" w:space="0" w:color="auto"/>
              <w:right w:val="outset" w:sz="6" w:space="0" w:color="auto"/>
            </w:tcBorders>
            <w:shd w:val="clear" w:color="auto" w:fill="F9F9F9"/>
            <w:hideMark/>
          </w:tcPr>
          <w:p w14:paraId="03BB086E"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А0</w:t>
            </w:r>
          </w:p>
        </w:tc>
        <w:tc>
          <w:tcPr>
            <w:tcW w:w="1795" w:type="dxa"/>
            <w:tcBorders>
              <w:top w:val="outset" w:sz="6" w:space="0" w:color="auto"/>
              <w:left w:val="outset" w:sz="6" w:space="0" w:color="auto"/>
              <w:bottom w:val="outset" w:sz="6" w:space="0" w:color="auto"/>
              <w:right w:val="outset" w:sz="6" w:space="0" w:color="auto"/>
            </w:tcBorders>
            <w:shd w:val="clear" w:color="auto" w:fill="F9F9F9"/>
            <w:hideMark/>
          </w:tcPr>
          <w:p w14:paraId="393F2693"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841х1189</w:t>
            </w:r>
          </w:p>
        </w:tc>
        <w:tc>
          <w:tcPr>
            <w:tcW w:w="1526" w:type="dxa"/>
            <w:tcBorders>
              <w:top w:val="outset" w:sz="6" w:space="0" w:color="auto"/>
              <w:left w:val="outset" w:sz="6" w:space="0" w:color="auto"/>
              <w:bottom w:val="outset" w:sz="6" w:space="0" w:color="auto"/>
              <w:right w:val="outset" w:sz="6" w:space="0" w:color="auto"/>
            </w:tcBorders>
            <w:shd w:val="clear" w:color="auto" w:fill="F9F9F9"/>
            <w:hideMark/>
          </w:tcPr>
          <w:p w14:paraId="46B79B3C"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В0</w:t>
            </w:r>
          </w:p>
        </w:tc>
        <w:tc>
          <w:tcPr>
            <w:tcW w:w="1755" w:type="dxa"/>
            <w:tcBorders>
              <w:top w:val="outset" w:sz="6" w:space="0" w:color="auto"/>
              <w:left w:val="outset" w:sz="6" w:space="0" w:color="auto"/>
              <w:bottom w:val="outset" w:sz="6" w:space="0" w:color="auto"/>
              <w:right w:val="outset" w:sz="6" w:space="0" w:color="auto"/>
            </w:tcBorders>
            <w:shd w:val="clear" w:color="auto" w:fill="F9F9F9"/>
            <w:hideMark/>
          </w:tcPr>
          <w:p w14:paraId="0CCB31BB"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1000х1414</w:t>
            </w:r>
          </w:p>
        </w:tc>
        <w:tc>
          <w:tcPr>
            <w:tcW w:w="1633" w:type="dxa"/>
            <w:tcBorders>
              <w:top w:val="outset" w:sz="6" w:space="0" w:color="auto"/>
              <w:left w:val="outset" w:sz="6" w:space="0" w:color="auto"/>
              <w:bottom w:val="outset" w:sz="6" w:space="0" w:color="auto"/>
              <w:right w:val="outset" w:sz="6" w:space="0" w:color="auto"/>
            </w:tcBorders>
            <w:shd w:val="clear" w:color="auto" w:fill="F9F9F9"/>
            <w:hideMark/>
          </w:tcPr>
          <w:p w14:paraId="6A3F79BF"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С0</w:t>
            </w:r>
          </w:p>
        </w:tc>
        <w:tc>
          <w:tcPr>
            <w:tcW w:w="1652" w:type="dxa"/>
            <w:tcBorders>
              <w:top w:val="outset" w:sz="6" w:space="0" w:color="auto"/>
              <w:left w:val="outset" w:sz="6" w:space="0" w:color="auto"/>
              <w:bottom w:val="outset" w:sz="6" w:space="0" w:color="auto"/>
              <w:right w:val="outset" w:sz="6" w:space="0" w:color="auto"/>
            </w:tcBorders>
            <w:shd w:val="clear" w:color="auto" w:fill="F9F9F9"/>
            <w:hideMark/>
          </w:tcPr>
          <w:p w14:paraId="202E71AD"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917х1297</w:t>
            </w:r>
          </w:p>
        </w:tc>
      </w:tr>
      <w:tr w:rsidR="000409B8" w:rsidRPr="00B922A6" w14:paraId="111A519B" w14:textId="77777777" w:rsidTr="009A77FA">
        <w:trPr>
          <w:trHeight w:val="415"/>
          <w:tblCellSpacing w:w="0" w:type="dxa"/>
        </w:trPr>
        <w:tc>
          <w:tcPr>
            <w:tcW w:w="1015" w:type="dxa"/>
            <w:tcBorders>
              <w:top w:val="outset" w:sz="6" w:space="0" w:color="auto"/>
              <w:left w:val="outset" w:sz="6" w:space="0" w:color="auto"/>
              <w:bottom w:val="outset" w:sz="6" w:space="0" w:color="auto"/>
              <w:right w:val="outset" w:sz="6" w:space="0" w:color="auto"/>
            </w:tcBorders>
            <w:shd w:val="clear" w:color="auto" w:fill="FFFFFF"/>
            <w:hideMark/>
          </w:tcPr>
          <w:p w14:paraId="1196F163"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А1</w:t>
            </w:r>
          </w:p>
        </w:tc>
        <w:tc>
          <w:tcPr>
            <w:tcW w:w="1795" w:type="dxa"/>
            <w:tcBorders>
              <w:top w:val="outset" w:sz="6" w:space="0" w:color="auto"/>
              <w:left w:val="outset" w:sz="6" w:space="0" w:color="auto"/>
              <w:bottom w:val="outset" w:sz="6" w:space="0" w:color="auto"/>
              <w:right w:val="outset" w:sz="6" w:space="0" w:color="auto"/>
            </w:tcBorders>
            <w:shd w:val="clear" w:color="auto" w:fill="FFFFFF"/>
            <w:hideMark/>
          </w:tcPr>
          <w:p w14:paraId="66B71C0F"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594х841</w:t>
            </w:r>
          </w:p>
        </w:tc>
        <w:tc>
          <w:tcPr>
            <w:tcW w:w="1526" w:type="dxa"/>
            <w:tcBorders>
              <w:top w:val="outset" w:sz="6" w:space="0" w:color="auto"/>
              <w:left w:val="outset" w:sz="6" w:space="0" w:color="auto"/>
              <w:bottom w:val="outset" w:sz="6" w:space="0" w:color="auto"/>
              <w:right w:val="outset" w:sz="6" w:space="0" w:color="auto"/>
            </w:tcBorders>
            <w:shd w:val="clear" w:color="auto" w:fill="FFFFFF"/>
            <w:hideMark/>
          </w:tcPr>
          <w:p w14:paraId="19BC5507"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В1</w:t>
            </w:r>
          </w:p>
        </w:tc>
        <w:tc>
          <w:tcPr>
            <w:tcW w:w="1755" w:type="dxa"/>
            <w:tcBorders>
              <w:top w:val="outset" w:sz="6" w:space="0" w:color="auto"/>
              <w:left w:val="outset" w:sz="6" w:space="0" w:color="auto"/>
              <w:bottom w:val="outset" w:sz="6" w:space="0" w:color="auto"/>
              <w:right w:val="outset" w:sz="6" w:space="0" w:color="auto"/>
            </w:tcBorders>
            <w:shd w:val="clear" w:color="auto" w:fill="FFFFFF"/>
            <w:hideMark/>
          </w:tcPr>
          <w:p w14:paraId="69169E65"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707х1000</w:t>
            </w:r>
          </w:p>
        </w:tc>
        <w:tc>
          <w:tcPr>
            <w:tcW w:w="1633" w:type="dxa"/>
            <w:tcBorders>
              <w:top w:val="outset" w:sz="6" w:space="0" w:color="auto"/>
              <w:left w:val="outset" w:sz="6" w:space="0" w:color="auto"/>
              <w:bottom w:val="outset" w:sz="6" w:space="0" w:color="auto"/>
              <w:right w:val="outset" w:sz="6" w:space="0" w:color="auto"/>
            </w:tcBorders>
            <w:shd w:val="clear" w:color="auto" w:fill="FFFFFF"/>
            <w:hideMark/>
          </w:tcPr>
          <w:p w14:paraId="23C77304"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С1</w:t>
            </w:r>
          </w:p>
        </w:tc>
        <w:tc>
          <w:tcPr>
            <w:tcW w:w="1652" w:type="dxa"/>
            <w:tcBorders>
              <w:top w:val="outset" w:sz="6" w:space="0" w:color="auto"/>
              <w:left w:val="outset" w:sz="6" w:space="0" w:color="auto"/>
              <w:bottom w:val="outset" w:sz="6" w:space="0" w:color="auto"/>
              <w:right w:val="outset" w:sz="6" w:space="0" w:color="auto"/>
            </w:tcBorders>
            <w:shd w:val="clear" w:color="auto" w:fill="FFFFFF"/>
            <w:hideMark/>
          </w:tcPr>
          <w:p w14:paraId="359430A1"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648х917</w:t>
            </w:r>
          </w:p>
        </w:tc>
      </w:tr>
      <w:tr w:rsidR="000409B8" w:rsidRPr="00B922A6" w14:paraId="43B5F523" w14:textId="77777777" w:rsidTr="009A77FA">
        <w:trPr>
          <w:trHeight w:val="387"/>
          <w:tblCellSpacing w:w="0" w:type="dxa"/>
        </w:trPr>
        <w:tc>
          <w:tcPr>
            <w:tcW w:w="1015" w:type="dxa"/>
            <w:tcBorders>
              <w:top w:val="outset" w:sz="6" w:space="0" w:color="auto"/>
              <w:left w:val="outset" w:sz="6" w:space="0" w:color="auto"/>
              <w:bottom w:val="outset" w:sz="6" w:space="0" w:color="auto"/>
              <w:right w:val="outset" w:sz="6" w:space="0" w:color="auto"/>
            </w:tcBorders>
            <w:shd w:val="clear" w:color="auto" w:fill="F9F9F9"/>
            <w:hideMark/>
          </w:tcPr>
          <w:p w14:paraId="39B954DE"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А2</w:t>
            </w:r>
          </w:p>
        </w:tc>
        <w:tc>
          <w:tcPr>
            <w:tcW w:w="1795" w:type="dxa"/>
            <w:tcBorders>
              <w:top w:val="outset" w:sz="6" w:space="0" w:color="auto"/>
              <w:left w:val="outset" w:sz="6" w:space="0" w:color="auto"/>
              <w:bottom w:val="outset" w:sz="6" w:space="0" w:color="auto"/>
              <w:right w:val="outset" w:sz="6" w:space="0" w:color="auto"/>
            </w:tcBorders>
            <w:shd w:val="clear" w:color="auto" w:fill="F9F9F9"/>
            <w:hideMark/>
          </w:tcPr>
          <w:p w14:paraId="15F98CE9"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420х594</w:t>
            </w:r>
          </w:p>
        </w:tc>
        <w:tc>
          <w:tcPr>
            <w:tcW w:w="1526" w:type="dxa"/>
            <w:tcBorders>
              <w:top w:val="outset" w:sz="6" w:space="0" w:color="auto"/>
              <w:left w:val="outset" w:sz="6" w:space="0" w:color="auto"/>
              <w:bottom w:val="outset" w:sz="6" w:space="0" w:color="auto"/>
              <w:right w:val="outset" w:sz="6" w:space="0" w:color="auto"/>
            </w:tcBorders>
            <w:shd w:val="clear" w:color="auto" w:fill="F9F9F9"/>
            <w:hideMark/>
          </w:tcPr>
          <w:p w14:paraId="219F8C54"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В2</w:t>
            </w:r>
          </w:p>
        </w:tc>
        <w:tc>
          <w:tcPr>
            <w:tcW w:w="1755" w:type="dxa"/>
            <w:tcBorders>
              <w:top w:val="outset" w:sz="6" w:space="0" w:color="auto"/>
              <w:left w:val="outset" w:sz="6" w:space="0" w:color="auto"/>
              <w:bottom w:val="outset" w:sz="6" w:space="0" w:color="auto"/>
              <w:right w:val="outset" w:sz="6" w:space="0" w:color="auto"/>
            </w:tcBorders>
            <w:shd w:val="clear" w:color="auto" w:fill="F9F9F9"/>
            <w:hideMark/>
          </w:tcPr>
          <w:p w14:paraId="00D74983"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500х707</w:t>
            </w:r>
          </w:p>
        </w:tc>
        <w:tc>
          <w:tcPr>
            <w:tcW w:w="1633" w:type="dxa"/>
            <w:tcBorders>
              <w:top w:val="outset" w:sz="6" w:space="0" w:color="auto"/>
              <w:left w:val="outset" w:sz="6" w:space="0" w:color="auto"/>
              <w:bottom w:val="outset" w:sz="6" w:space="0" w:color="auto"/>
              <w:right w:val="outset" w:sz="6" w:space="0" w:color="auto"/>
            </w:tcBorders>
            <w:shd w:val="clear" w:color="auto" w:fill="F9F9F9"/>
            <w:hideMark/>
          </w:tcPr>
          <w:p w14:paraId="5E2BD5A5"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С2</w:t>
            </w:r>
          </w:p>
        </w:tc>
        <w:tc>
          <w:tcPr>
            <w:tcW w:w="1652" w:type="dxa"/>
            <w:tcBorders>
              <w:top w:val="outset" w:sz="6" w:space="0" w:color="auto"/>
              <w:left w:val="outset" w:sz="6" w:space="0" w:color="auto"/>
              <w:bottom w:val="outset" w:sz="6" w:space="0" w:color="auto"/>
              <w:right w:val="outset" w:sz="6" w:space="0" w:color="auto"/>
            </w:tcBorders>
            <w:shd w:val="clear" w:color="auto" w:fill="F9F9F9"/>
            <w:hideMark/>
          </w:tcPr>
          <w:p w14:paraId="52AFF77A"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458х648</w:t>
            </w:r>
          </w:p>
        </w:tc>
      </w:tr>
      <w:tr w:rsidR="000409B8" w:rsidRPr="00B922A6" w14:paraId="0038DFE8" w14:textId="77777777" w:rsidTr="009A77FA">
        <w:trPr>
          <w:trHeight w:val="415"/>
          <w:tblCellSpacing w:w="0" w:type="dxa"/>
        </w:trPr>
        <w:tc>
          <w:tcPr>
            <w:tcW w:w="1015" w:type="dxa"/>
            <w:tcBorders>
              <w:top w:val="outset" w:sz="6" w:space="0" w:color="auto"/>
              <w:left w:val="outset" w:sz="6" w:space="0" w:color="auto"/>
              <w:bottom w:val="outset" w:sz="6" w:space="0" w:color="auto"/>
              <w:right w:val="outset" w:sz="6" w:space="0" w:color="auto"/>
            </w:tcBorders>
            <w:shd w:val="clear" w:color="auto" w:fill="FFFFFF"/>
            <w:hideMark/>
          </w:tcPr>
          <w:p w14:paraId="368A162F"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А3</w:t>
            </w:r>
          </w:p>
        </w:tc>
        <w:tc>
          <w:tcPr>
            <w:tcW w:w="1795" w:type="dxa"/>
            <w:tcBorders>
              <w:top w:val="outset" w:sz="6" w:space="0" w:color="auto"/>
              <w:left w:val="outset" w:sz="6" w:space="0" w:color="auto"/>
              <w:bottom w:val="outset" w:sz="6" w:space="0" w:color="auto"/>
              <w:right w:val="outset" w:sz="6" w:space="0" w:color="auto"/>
            </w:tcBorders>
            <w:shd w:val="clear" w:color="auto" w:fill="FFFFFF"/>
            <w:hideMark/>
          </w:tcPr>
          <w:p w14:paraId="6A81D413"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297х420</w:t>
            </w:r>
          </w:p>
        </w:tc>
        <w:tc>
          <w:tcPr>
            <w:tcW w:w="1526" w:type="dxa"/>
            <w:tcBorders>
              <w:top w:val="outset" w:sz="6" w:space="0" w:color="auto"/>
              <w:left w:val="outset" w:sz="6" w:space="0" w:color="auto"/>
              <w:bottom w:val="outset" w:sz="6" w:space="0" w:color="auto"/>
              <w:right w:val="outset" w:sz="6" w:space="0" w:color="auto"/>
            </w:tcBorders>
            <w:shd w:val="clear" w:color="auto" w:fill="FFFFFF"/>
            <w:hideMark/>
          </w:tcPr>
          <w:p w14:paraId="11B1D64A"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В3</w:t>
            </w:r>
          </w:p>
        </w:tc>
        <w:tc>
          <w:tcPr>
            <w:tcW w:w="1755" w:type="dxa"/>
            <w:tcBorders>
              <w:top w:val="outset" w:sz="6" w:space="0" w:color="auto"/>
              <w:left w:val="outset" w:sz="6" w:space="0" w:color="auto"/>
              <w:bottom w:val="outset" w:sz="6" w:space="0" w:color="auto"/>
              <w:right w:val="outset" w:sz="6" w:space="0" w:color="auto"/>
            </w:tcBorders>
            <w:shd w:val="clear" w:color="auto" w:fill="FFFFFF"/>
            <w:hideMark/>
          </w:tcPr>
          <w:p w14:paraId="6E76923F"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353х500</w:t>
            </w:r>
          </w:p>
        </w:tc>
        <w:tc>
          <w:tcPr>
            <w:tcW w:w="1633" w:type="dxa"/>
            <w:tcBorders>
              <w:top w:val="outset" w:sz="6" w:space="0" w:color="auto"/>
              <w:left w:val="outset" w:sz="6" w:space="0" w:color="auto"/>
              <w:bottom w:val="outset" w:sz="6" w:space="0" w:color="auto"/>
              <w:right w:val="outset" w:sz="6" w:space="0" w:color="auto"/>
            </w:tcBorders>
            <w:shd w:val="clear" w:color="auto" w:fill="FFFFFF"/>
            <w:hideMark/>
          </w:tcPr>
          <w:p w14:paraId="55D57206"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С3</w:t>
            </w:r>
          </w:p>
        </w:tc>
        <w:tc>
          <w:tcPr>
            <w:tcW w:w="1652" w:type="dxa"/>
            <w:tcBorders>
              <w:top w:val="outset" w:sz="6" w:space="0" w:color="auto"/>
              <w:left w:val="outset" w:sz="6" w:space="0" w:color="auto"/>
              <w:bottom w:val="outset" w:sz="6" w:space="0" w:color="auto"/>
              <w:right w:val="outset" w:sz="6" w:space="0" w:color="auto"/>
            </w:tcBorders>
            <w:shd w:val="clear" w:color="auto" w:fill="FFFFFF"/>
            <w:hideMark/>
          </w:tcPr>
          <w:p w14:paraId="788422D3"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324х458</w:t>
            </w:r>
          </w:p>
        </w:tc>
      </w:tr>
      <w:tr w:rsidR="000409B8" w:rsidRPr="00B922A6" w14:paraId="3F4F4422" w14:textId="77777777" w:rsidTr="009A77FA">
        <w:trPr>
          <w:trHeight w:val="415"/>
          <w:tblCellSpacing w:w="0" w:type="dxa"/>
        </w:trPr>
        <w:tc>
          <w:tcPr>
            <w:tcW w:w="1015" w:type="dxa"/>
            <w:tcBorders>
              <w:top w:val="outset" w:sz="6" w:space="0" w:color="auto"/>
              <w:left w:val="outset" w:sz="6" w:space="0" w:color="auto"/>
              <w:bottom w:val="outset" w:sz="6" w:space="0" w:color="auto"/>
              <w:right w:val="outset" w:sz="6" w:space="0" w:color="auto"/>
            </w:tcBorders>
            <w:shd w:val="clear" w:color="auto" w:fill="F9F9F9"/>
            <w:hideMark/>
          </w:tcPr>
          <w:p w14:paraId="20F28673"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А4</w:t>
            </w:r>
          </w:p>
        </w:tc>
        <w:tc>
          <w:tcPr>
            <w:tcW w:w="1795" w:type="dxa"/>
            <w:tcBorders>
              <w:top w:val="outset" w:sz="6" w:space="0" w:color="auto"/>
              <w:left w:val="outset" w:sz="6" w:space="0" w:color="auto"/>
              <w:bottom w:val="outset" w:sz="6" w:space="0" w:color="auto"/>
              <w:right w:val="outset" w:sz="6" w:space="0" w:color="auto"/>
            </w:tcBorders>
            <w:shd w:val="clear" w:color="auto" w:fill="F9F9F9"/>
            <w:hideMark/>
          </w:tcPr>
          <w:p w14:paraId="131CA1FA"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210х297</w:t>
            </w:r>
          </w:p>
        </w:tc>
        <w:tc>
          <w:tcPr>
            <w:tcW w:w="1526" w:type="dxa"/>
            <w:tcBorders>
              <w:top w:val="outset" w:sz="6" w:space="0" w:color="auto"/>
              <w:left w:val="outset" w:sz="6" w:space="0" w:color="auto"/>
              <w:bottom w:val="outset" w:sz="6" w:space="0" w:color="auto"/>
              <w:right w:val="outset" w:sz="6" w:space="0" w:color="auto"/>
            </w:tcBorders>
            <w:shd w:val="clear" w:color="auto" w:fill="F9F9F9"/>
            <w:hideMark/>
          </w:tcPr>
          <w:p w14:paraId="4C7EBE86"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В4</w:t>
            </w:r>
          </w:p>
        </w:tc>
        <w:tc>
          <w:tcPr>
            <w:tcW w:w="1755" w:type="dxa"/>
            <w:tcBorders>
              <w:top w:val="outset" w:sz="6" w:space="0" w:color="auto"/>
              <w:left w:val="outset" w:sz="6" w:space="0" w:color="auto"/>
              <w:bottom w:val="outset" w:sz="6" w:space="0" w:color="auto"/>
              <w:right w:val="outset" w:sz="6" w:space="0" w:color="auto"/>
            </w:tcBorders>
            <w:shd w:val="clear" w:color="auto" w:fill="F9F9F9"/>
            <w:hideMark/>
          </w:tcPr>
          <w:p w14:paraId="355FF831"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250х353</w:t>
            </w:r>
          </w:p>
        </w:tc>
        <w:tc>
          <w:tcPr>
            <w:tcW w:w="1633" w:type="dxa"/>
            <w:tcBorders>
              <w:top w:val="outset" w:sz="6" w:space="0" w:color="auto"/>
              <w:left w:val="outset" w:sz="6" w:space="0" w:color="auto"/>
              <w:bottom w:val="outset" w:sz="6" w:space="0" w:color="auto"/>
              <w:right w:val="outset" w:sz="6" w:space="0" w:color="auto"/>
            </w:tcBorders>
            <w:shd w:val="clear" w:color="auto" w:fill="F9F9F9"/>
            <w:hideMark/>
          </w:tcPr>
          <w:p w14:paraId="3DC13DA7"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С4</w:t>
            </w:r>
          </w:p>
        </w:tc>
        <w:tc>
          <w:tcPr>
            <w:tcW w:w="1652" w:type="dxa"/>
            <w:tcBorders>
              <w:top w:val="outset" w:sz="6" w:space="0" w:color="auto"/>
              <w:left w:val="outset" w:sz="6" w:space="0" w:color="auto"/>
              <w:bottom w:val="outset" w:sz="6" w:space="0" w:color="auto"/>
              <w:right w:val="outset" w:sz="6" w:space="0" w:color="auto"/>
            </w:tcBorders>
            <w:shd w:val="clear" w:color="auto" w:fill="F9F9F9"/>
            <w:hideMark/>
          </w:tcPr>
          <w:p w14:paraId="3966FEF1"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229х324</w:t>
            </w:r>
          </w:p>
        </w:tc>
      </w:tr>
      <w:tr w:rsidR="000409B8" w:rsidRPr="00B922A6" w14:paraId="072B4795" w14:textId="77777777" w:rsidTr="009A77FA">
        <w:trPr>
          <w:trHeight w:val="387"/>
          <w:tblCellSpacing w:w="0" w:type="dxa"/>
        </w:trPr>
        <w:tc>
          <w:tcPr>
            <w:tcW w:w="1015" w:type="dxa"/>
            <w:tcBorders>
              <w:top w:val="outset" w:sz="6" w:space="0" w:color="auto"/>
              <w:left w:val="outset" w:sz="6" w:space="0" w:color="auto"/>
              <w:bottom w:val="outset" w:sz="6" w:space="0" w:color="auto"/>
              <w:right w:val="outset" w:sz="6" w:space="0" w:color="auto"/>
            </w:tcBorders>
            <w:shd w:val="clear" w:color="auto" w:fill="FFFFFF"/>
            <w:hideMark/>
          </w:tcPr>
          <w:p w14:paraId="5EF5AB5C"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А5</w:t>
            </w:r>
          </w:p>
        </w:tc>
        <w:tc>
          <w:tcPr>
            <w:tcW w:w="1795" w:type="dxa"/>
            <w:tcBorders>
              <w:top w:val="outset" w:sz="6" w:space="0" w:color="auto"/>
              <w:left w:val="outset" w:sz="6" w:space="0" w:color="auto"/>
              <w:bottom w:val="outset" w:sz="6" w:space="0" w:color="auto"/>
              <w:right w:val="outset" w:sz="6" w:space="0" w:color="auto"/>
            </w:tcBorders>
            <w:shd w:val="clear" w:color="auto" w:fill="FFFFFF"/>
            <w:hideMark/>
          </w:tcPr>
          <w:p w14:paraId="11BBCE8D"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148х210</w:t>
            </w:r>
          </w:p>
        </w:tc>
        <w:tc>
          <w:tcPr>
            <w:tcW w:w="1526" w:type="dxa"/>
            <w:tcBorders>
              <w:top w:val="outset" w:sz="6" w:space="0" w:color="auto"/>
              <w:left w:val="outset" w:sz="6" w:space="0" w:color="auto"/>
              <w:bottom w:val="outset" w:sz="6" w:space="0" w:color="auto"/>
              <w:right w:val="outset" w:sz="6" w:space="0" w:color="auto"/>
            </w:tcBorders>
            <w:shd w:val="clear" w:color="auto" w:fill="FFFFFF"/>
            <w:hideMark/>
          </w:tcPr>
          <w:p w14:paraId="6CEFC0CD"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В5</w:t>
            </w:r>
          </w:p>
        </w:tc>
        <w:tc>
          <w:tcPr>
            <w:tcW w:w="1755" w:type="dxa"/>
            <w:tcBorders>
              <w:top w:val="outset" w:sz="6" w:space="0" w:color="auto"/>
              <w:left w:val="outset" w:sz="6" w:space="0" w:color="auto"/>
              <w:bottom w:val="outset" w:sz="6" w:space="0" w:color="auto"/>
              <w:right w:val="outset" w:sz="6" w:space="0" w:color="auto"/>
            </w:tcBorders>
            <w:shd w:val="clear" w:color="auto" w:fill="FFFFFF"/>
            <w:hideMark/>
          </w:tcPr>
          <w:p w14:paraId="44C4608C"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176х250</w:t>
            </w:r>
          </w:p>
        </w:tc>
        <w:tc>
          <w:tcPr>
            <w:tcW w:w="1633" w:type="dxa"/>
            <w:tcBorders>
              <w:top w:val="outset" w:sz="6" w:space="0" w:color="auto"/>
              <w:left w:val="outset" w:sz="6" w:space="0" w:color="auto"/>
              <w:bottom w:val="outset" w:sz="6" w:space="0" w:color="auto"/>
              <w:right w:val="outset" w:sz="6" w:space="0" w:color="auto"/>
            </w:tcBorders>
            <w:shd w:val="clear" w:color="auto" w:fill="FFFFFF"/>
            <w:hideMark/>
          </w:tcPr>
          <w:p w14:paraId="3CB8C03D"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С5</w:t>
            </w:r>
          </w:p>
        </w:tc>
        <w:tc>
          <w:tcPr>
            <w:tcW w:w="1652" w:type="dxa"/>
            <w:tcBorders>
              <w:top w:val="outset" w:sz="6" w:space="0" w:color="auto"/>
              <w:left w:val="outset" w:sz="6" w:space="0" w:color="auto"/>
              <w:bottom w:val="outset" w:sz="6" w:space="0" w:color="auto"/>
              <w:right w:val="outset" w:sz="6" w:space="0" w:color="auto"/>
            </w:tcBorders>
            <w:shd w:val="clear" w:color="auto" w:fill="FFFFFF"/>
            <w:hideMark/>
          </w:tcPr>
          <w:p w14:paraId="16B3B4C9"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162х229</w:t>
            </w:r>
          </w:p>
        </w:tc>
      </w:tr>
      <w:tr w:rsidR="000409B8" w:rsidRPr="00B922A6" w14:paraId="36C2D94B" w14:textId="77777777" w:rsidTr="009A77FA">
        <w:trPr>
          <w:trHeight w:val="415"/>
          <w:tblCellSpacing w:w="0" w:type="dxa"/>
        </w:trPr>
        <w:tc>
          <w:tcPr>
            <w:tcW w:w="1015" w:type="dxa"/>
            <w:tcBorders>
              <w:top w:val="outset" w:sz="6" w:space="0" w:color="auto"/>
              <w:left w:val="outset" w:sz="6" w:space="0" w:color="auto"/>
              <w:bottom w:val="outset" w:sz="6" w:space="0" w:color="auto"/>
              <w:right w:val="outset" w:sz="6" w:space="0" w:color="auto"/>
            </w:tcBorders>
            <w:shd w:val="clear" w:color="auto" w:fill="F9F9F9"/>
            <w:hideMark/>
          </w:tcPr>
          <w:p w14:paraId="2265DA53"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А6</w:t>
            </w:r>
          </w:p>
        </w:tc>
        <w:tc>
          <w:tcPr>
            <w:tcW w:w="1795" w:type="dxa"/>
            <w:tcBorders>
              <w:top w:val="outset" w:sz="6" w:space="0" w:color="auto"/>
              <w:left w:val="outset" w:sz="6" w:space="0" w:color="auto"/>
              <w:bottom w:val="outset" w:sz="6" w:space="0" w:color="auto"/>
              <w:right w:val="outset" w:sz="6" w:space="0" w:color="auto"/>
            </w:tcBorders>
            <w:shd w:val="clear" w:color="auto" w:fill="F9F9F9"/>
            <w:hideMark/>
          </w:tcPr>
          <w:p w14:paraId="387568A9"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105х148</w:t>
            </w:r>
          </w:p>
        </w:tc>
        <w:tc>
          <w:tcPr>
            <w:tcW w:w="1526" w:type="dxa"/>
            <w:tcBorders>
              <w:top w:val="outset" w:sz="6" w:space="0" w:color="auto"/>
              <w:left w:val="outset" w:sz="6" w:space="0" w:color="auto"/>
              <w:bottom w:val="outset" w:sz="6" w:space="0" w:color="auto"/>
              <w:right w:val="outset" w:sz="6" w:space="0" w:color="auto"/>
            </w:tcBorders>
            <w:shd w:val="clear" w:color="auto" w:fill="F9F9F9"/>
            <w:hideMark/>
          </w:tcPr>
          <w:p w14:paraId="0B3CF251"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В6</w:t>
            </w:r>
          </w:p>
        </w:tc>
        <w:tc>
          <w:tcPr>
            <w:tcW w:w="1755" w:type="dxa"/>
            <w:tcBorders>
              <w:top w:val="outset" w:sz="6" w:space="0" w:color="auto"/>
              <w:left w:val="outset" w:sz="6" w:space="0" w:color="auto"/>
              <w:bottom w:val="outset" w:sz="6" w:space="0" w:color="auto"/>
              <w:right w:val="outset" w:sz="6" w:space="0" w:color="auto"/>
            </w:tcBorders>
            <w:shd w:val="clear" w:color="auto" w:fill="F9F9F9"/>
            <w:hideMark/>
          </w:tcPr>
          <w:p w14:paraId="3C28B583"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125х176</w:t>
            </w:r>
          </w:p>
        </w:tc>
        <w:tc>
          <w:tcPr>
            <w:tcW w:w="1633" w:type="dxa"/>
            <w:tcBorders>
              <w:top w:val="outset" w:sz="6" w:space="0" w:color="auto"/>
              <w:left w:val="outset" w:sz="6" w:space="0" w:color="auto"/>
              <w:bottom w:val="outset" w:sz="6" w:space="0" w:color="auto"/>
              <w:right w:val="outset" w:sz="6" w:space="0" w:color="auto"/>
            </w:tcBorders>
            <w:shd w:val="clear" w:color="auto" w:fill="F9F9F9"/>
            <w:hideMark/>
          </w:tcPr>
          <w:p w14:paraId="00C84340"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С6</w:t>
            </w:r>
          </w:p>
        </w:tc>
        <w:tc>
          <w:tcPr>
            <w:tcW w:w="1652" w:type="dxa"/>
            <w:tcBorders>
              <w:top w:val="outset" w:sz="6" w:space="0" w:color="auto"/>
              <w:left w:val="outset" w:sz="6" w:space="0" w:color="auto"/>
              <w:bottom w:val="outset" w:sz="6" w:space="0" w:color="auto"/>
              <w:right w:val="outset" w:sz="6" w:space="0" w:color="auto"/>
            </w:tcBorders>
            <w:shd w:val="clear" w:color="auto" w:fill="F9F9F9"/>
            <w:hideMark/>
          </w:tcPr>
          <w:p w14:paraId="1DC8ADDE"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114х162</w:t>
            </w:r>
          </w:p>
        </w:tc>
      </w:tr>
      <w:tr w:rsidR="000409B8" w:rsidRPr="00B922A6" w14:paraId="7713B154" w14:textId="77777777" w:rsidTr="009A77FA">
        <w:trPr>
          <w:trHeight w:val="387"/>
          <w:tblCellSpacing w:w="0" w:type="dxa"/>
        </w:trPr>
        <w:tc>
          <w:tcPr>
            <w:tcW w:w="1015" w:type="dxa"/>
            <w:tcBorders>
              <w:top w:val="outset" w:sz="6" w:space="0" w:color="auto"/>
              <w:left w:val="outset" w:sz="6" w:space="0" w:color="auto"/>
              <w:bottom w:val="outset" w:sz="6" w:space="0" w:color="auto"/>
              <w:right w:val="outset" w:sz="6" w:space="0" w:color="auto"/>
            </w:tcBorders>
            <w:shd w:val="clear" w:color="auto" w:fill="FFFFFF"/>
            <w:hideMark/>
          </w:tcPr>
          <w:p w14:paraId="6C16E7B3"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А7</w:t>
            </w:r>
          </w:p>
        </w:tc>
        <w:tc>
          <w:tcPr>
            <w:tcW w:w="1795" w:type="dxa"/>
            <w:tcBorders>
              <w:top w:val="outset" w:sz="6" w:space="0" w:color="auto"/>
              <w:left w:val="outset" w:sz="6" w:space="0" w:color="auto"/>
              <w:bottom w:val="outset" w:sz="6" w:space="0" w:color="auto"/>
              <w:right w:val="outset" w:sz="6" w:space="0" w:color="auto"/>
            </w:tcBorders>
            <w:shd w:val="clear" w:color="auto" w:fill="FFFFFF"/>
            <w:hideMark/>
          </w:tcPr>
          <w:p w14:paraId="45C3B144"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74х105</w:t>
            </w:r>
          </w:p>
        </w:tc>
        <w:tc>
          <w:tcPr>
            <w:tcW w:w="1526" w:type="dxa"/>
            <w:tcBorders>
              <w:top w:val="outset" w:sz="6" w:space="0" w:color="auto"/>
              <w:left w:val="outset" w:sz="6" w:space="0" w:color="auto"/>
              <w:bottom w:val="outset" w:sz="6" w:space="0" w:color="auto"/>
              <w:right w:val="outset" w:sz="6" w:space="0" w:color="auto"/>
            </w:tcBorders>
            <w:shd w:val="clear" w:color="auto" w:fill="FFFFFF"/>
            <w:hideMark/>
          </w:tcPr>
          <w:p w14:paraId="7F7465A0"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В7</w:t>
            </w:r>
          </w:p>
        </w:tc>
        <w:tc>
          <w:tcPr>
            <w:tcW w:w="1755" w:type="dxa"/>
            <w:tcBorders>
              <w:top w:val="outset" w:sz="6" w:space="0" w:color="auto"/>
              <w:left w:val="outset" w:sz="6" w:space="0" w:color="auto"/>
              <w:bottom w:val="outset" w:sz="6" w:space="0" w:color="auto"/>
              <w:right w:val="outset" w:sz="6" w:space="0" w:color="auto"/>
            </w:tcBorders>
            <w:shd w:val="clear" w:color="auto" w:fill="FFFFFF"/>
            <w:hideMark/>
          </w:tcPr>
          <w:p w14:paraId="2F6BA8DB"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88х125</w:t>
            </w:r>
          </w:p>
        </w:tc>
        <w:tc>
          <w:tcPr>
            <w:tcW w:w="1633" w:type="dxa"/>
            <w:tcBorders>
              <w:top w:val="outset" w:sz="6" w:space="0" w:color="auto"/>
              <w:left w:val="outset" w:sz="6" w:space="0" w:color="auto"/>
              <w:bottom w:val="outset" w:sz="6" w:space="0" w:color="auto"/>
              <w:right w:val="outset" w:sz="6" w:space="0" w:color="auto"/>
            </w:tcBorders>
            <w:shd w:val="clear" w:color="auto" w:fill="FFFFFF"/>
            <w:hideMark/>
          </w:tcPr>
          <w:p w14:paraId="5039AB9B"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С7</w:t>
            </w:r>
          </w:p>
        </w:tc>
        <w:tc>
          <w:tcPr>
            <w:tcW w:w="1652" w:type="dxa"/>
            <w:tcBorders>
              <w:top w:val="outset" w:sz="6" w:space="0" w:color="auto"/>
              <w:left w:val="outset" w:sz="6" w:space="0" w:color="auto"/>
              <w:bottom w:val="outset" w:sz="6" w:space="0" w:color="auto"/>
              <w:right w:val="outset" w:sz="6" w:space="0" w:color="auto"/>
            </w:tcBorders>
            <w:shd w:val="clear" w:color="auto" w:fill="FFFFFF"/>
            <w:hideMark/>
          </w:tcPr>
          <w:p w14:paraId="4F792F2D"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81х114</w:t>
            </w:r>
          </w:p>
        </w:tc>
      </w:tr>
      <w:tr w:rsidR="000409B8" w:rsidRPr="00B922A6" w14:paraId="71ACD5ED" w14:textId="77777777" w:rsidTr="009A77FA">
        <w:trPr>
          <w:trHeight w:val="415"/>
          <w:tblCellSpacing w:w="0" w:type="dxa"/>
        </w:trPr>
        <w:tc>
          <w:tcPr>
            <w:tcW w:w="1015" w:type="dxa"/>
            <w:tcBorders>
              <w:top w:val="outset" w:sz="6" w:space="0" w:color="auto"/>
              <w:left w:val="outset" w:sz="6" w:space="0" w:color="auto"/>
              <w:bottom w:val="outset" w:sz="6" w:space="0" w:color="auto"/>
              <w:right w:val="outset" w:sz="6" w:space="0" w:color="auto"/>
            </w:tcBorders>
            <w:shd w:val="clear" w:color="auto" w:fill="F9F9F9"/>
            <w:hideMark/>
          </w:tcPr>
          <w:p w14:paraId="4986D781"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А8</w:t>
            </w:r>
          </w:p>
        </w:tc>
        <w:tc>
          <w:tcPr>
            <w:tcW w:w="1795" w:type="dxa"/>
            <w:tcBorders>
              <w:top w:val="outset" w:sz="6" w:space="0" w:color="auto"/>
              <w:left w:val="outset" w:sz="6" w:space="0" w:color="auto"/>
              <w:bottom w:val="outset" w:sz="6" w:space="0" w:color="auto"/>
              <w:right w:val="outset" w:sz="6" w:space="0" w:color="auto"/>
            </w:tcBorders>
            <w:shd w:val="clear" w:color="auto" w:fill="F9F9F9"/>
            <w:hideMark/>
          </w:tcPr>
          <w:p w14:paraId="55065098"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52х74</w:t>
            </w:r>
          </w:p>
        </w:tc>
        <w:tc>
          <w:tcPr>
            <w:tcW w:w="1526" w:type="dxa"/>
            <w:tcBorders>
              <w:top w:val="outset" w:sz="6" w:space="0" w:color="auto"/>
              <w:left w:val="outset" w:sz="6" w:space="0" w:color="auto"/>
              <w:bottom w:val="outset" w:sz="6" w:space="0" w:color="auto"/>
              <w:right w:val="outset" w:sz="6" w:space="0" w:color="auto"/>
            </w:tcBorders>
            <w:shd w:val="clear" w:color="auto" w:fill="F9F9F9"/>
            <w:hideMark/>
          </w:tcPr>
          <w:p w14:paraId="6E4EC429"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В8</w:t>
            </w:r>
          </w:p>
        </w:tc>
        <w:tc>
          <w:tcPr>
            <w:tcW w:w="1755" w:type="dxa"/>
            <w:tcBorders>
              <w:top w:val="outset" w:sz="6" w:space="0" w:color="auto"/>
              <w:left w:val="outset" w:sz="6" w:space="0" w:color="auto"/>
              <w:bottom w:val="outset" w:sz="6" w:space="0" w:color="auto"/>
              <w:right w:val="outset" w:sz="6" w:space="0" w:color="auto"/>
            </w:tcBorders>
            <w:shd w:val="clear" w:color="auto" w:fill="F9F9F9"/>
            <w:hideMark/>
          </w:tcPr>
          <w:p w14:paraId="5EC85D24"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62х88</w:t>
            </w:r>
          </w:p>
        </w:tc>
        <w:tc>
          <w:tcPr>
            <w:tcW w:w="1633" w:type="dxa"/>
            <w:tcBorders>
              <w:top w:val="outset" w:sz="6" w:space="0" w:color="auto"/>
              <w:left w:val="outset" w:sz="6" w:space="0" w:color="auto"/>
              <w:bottom w:val="outset" w:sz="6" w:space="0" w:color="auto"/>
              <w:right w:val="outset" w:sz="6" w:space="0" w:color="auto"/>
            </w:tcBorders>
            <w:shd w:val="clear" w:color="auto" w:fill="F9F9F9"/>
            <w:hideMark/>
          </w:tcPr>
          <w:p w14:paraId="47AA1ED8"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С8</w:t>
            </w:r>
          </w:p>
        </w:tc>
        <w:tc>
          <w:tcPr>
            <w:tcW w:w="1652" w:type="dxa"/>
            <w:tcBorders>
              <w:top w:val="outset" w:sz="6" w:space="0" w:color="auto"/>
              <w:left w:val="outset" w:sz="6" w:space="0" w:color="auto"/>
              <w:bottom w:val="outset" w:sz="6" w:space="0" w:color="auto"/>
              <w:right w:val="outset" w:sz="6" w:space="0" w:color="auto"/>
            </w:tcBorders>
            <w:shd w:val="clear" w:color="auto" w:fill="F9F9F9"/>
            <w:hideMark/>
          </w:tcPr>
          <w:p w14:paraId="646E2C78"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57х81</w:t>
            </w:r>
          </w:p>
        </w:tc>
      </w:tr>
      <w:tr w:rsidR="000409B8" w:rsidRPr="00B922A6" w14:paraId="2F504A1E" w14:textId="77777777" w:rsidTr="009A77FA">
        <w:trPr>
          <w:trHeight w:val="415"/>
          <w:tblCellSpacing w:w="0" w:type="dxa"/>
        </w:trPr>
        <w:tc>
          <w:tcPr>
            <w:tcW w:w="1015" w:type="dxa"/>
            <w:tcBorders>
              <w:top w:val="outset" w:sz="6" w:space="0" w:color="auto"/>
              <w:left w:val="outset" w:sz="6" w:space="0" w:color="auto"/>
              <w:bottom w:val="outset" w:sz="6" w:space="0" w:color="auto"/>
              <w:right w:val="outset" w:sz="6" w:space="0" w:color="auto"/>
            </w:tcBorders>
            <w:shd w:val="clear" w:color="auto" w:fill="FFFFFF"/>
            <w:hideMark/>
          </w:tcPr>
          <w:p w14:paraId="0E97D93D"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А9</w:t>
            </w:r>
          </w:p>
        </w:tc>
        <w:tc>
          <w:tcPr>
            <w:tcW w:w="1795" w:type="dxa"/>
            <w:tcBorders>
              <w:top w:val="outset" w:sz="6" w:space="0" w:color="auto"/>
              <w:left w:val="outset" w:sz="6" w:space="0" w:color="auto"/>
              <w:bottom w:val="outset" w:sz="6" w:space="0" w:color="auto"/>
              <w:right w:val="outset" w:sz="6" w:space="0" w:color="auto"/>
            </w:tcBorders>
            <w:shd w:val="clear" w:color="auto" w:fill="FFFFFF"/>
            <w:hideMark/>
          </w:tcPr>
          <w:p w14:paraId="7275C19D"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37х52</w:t>
            </w:r>
          </w:p>
        </w:tc>
        <w:tc>
          <w:tcPr>
            <w:tcW w:w="1526" w:type="dxa"/>
            <w:tcBorders>
              <w:top w:val="outset" w:sz="6" w:space="0" w:color="auto"/>
              <w:left w:val="outset" w:sz="6" w:space="0" w:color="auto"/>
              <w:bottom w:val="outset" w:sz="6" w:space="0" w:color="auto"/>
              <w:right w:val="outset" w:sz="6" w:space="0" w:color="auto"/>
            </w:tcBorders>
            <w:shd w:val="clear" w:color="auto" w:fill="FFFFFF"/>
            <w:hideMark/>
          </w:tcPr>
          <w:p w14:paraId="2A9196AD"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В9</w:t>
            </w:r>
          </w:p>
        </w:tc>
        <w:tc>
          <w:tcPr>
            <w:tcW w:w="1755" w:type="dxa"/>
            <w:tcBorders>
              <w:top w:val="outset" w:sz="6" w:space="0" w:color="auto"/>
              <w:left w:val="outset" w:sz="6" w:space="0" w:color="auto"/>
              <w:bottom w:val="outset" w:sz="6" w:space="0" w:color="auto"/>
              <w:right w:val="outset" w:sz="6" w:space="0" w:color="auto"/>
            </w:tcBorders>
            <w:shd w:val="clear" w:color="auto" w:fill="FFFFFF"/>
            <w:hideMark/>
          </w:tcPr>
          <w:p w14:paraId="2E4E4164"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44х62</w:t>
            </w:r>
          </w:p>
        </w:tc>
        <w:tc>
          <w:tcPr>
            <w:tcW w:w="1633" w:type="dxa"/>
            <w:tcBorders>
              <w:top w:val="outset" w:sz="6" w:space="0" w:color="auto"/>
              <w:left w:val="outset" w:sz="6" w:space="0" w:color="auto"/>
              <w:bottom w:val="outset" w:sz="6" w:space="0" w:color="auto"/>
              <w:right w:val="outset" w:sz="6" w:space="0" w:color="auto"/>
            </w:tcBorders>
            <w:shd w:val="clear" w:color="auto" w:fill="FFFFFF"/>
            <w:hideMark/>
          </w:tcPr>
          <w:p w14:paraId="0B2F6B4E"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С9</w:t>
            </w:r>
          </w:p>
        </w:tc>
        <w:tc>
          <w:tcPr>
            <w:tcW w:w="1652" w:type="dxa"/>
            <w:tcBorders>
              <w:top w:val="outset" w:sz="6" w:space="0" w:color="auto"/>
              <w:left w:val="outset" w:sz="6" w:space="0" w:color="auto"/>
              <w:bottom w:val="outset" w:sz="6" w:space="0" w:color="auto"/>
              <w:right w:val="outset" w:sz="6" w:space="0" w:color="auto"/>
            </w:tcBorders>
            <w:shd w:val="clear" w:color="auto" w:fill="FFFFFF"/>
            <w:hideMark/>
          </w:tcPr>
          <w:p w14:paraId="353437E0"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40х57</w:t>
            </w:r>
          </w:p>
        </w:tc>
      </w:tr>
      <w:tr w:rsidR="000409B8" w:rsidRPr="00B922A6" w14:paraId="01A01AA1" w14:textId="77777777" w:rsidTr="009A77FA">
        <w:trPr>
          <w:trHeight w:val="387"/>
          <w:tblCellSpacing w:w="0" w:type="dxa"/>
        </w:trPr>
        <w:tc>
          <w:tcPr>
            <w:tcW w:w="1015" w:type="dxa"/>
            <w:tcBorders>
              <w:top w:val="outset" w:sz="6" w:space="0" w:color="auto"/>
              <w:left w:val="outset" w:sz="6" w:space="0" w:color="auto"/>
              <w:bottom w:val="outset" w:sz="6" w:space="0" w:color="auto"/>
              <w:right w:val="outset" w:sz="6" w:space="0" w:color="auto"/>
            </w:tcBorders>
            <w:shd w:val="clear" w:color="auto" w:fill="F9F9F9"/>
            <w:hideMark/>
          </w:tcPr>
          <w:p w14:paraId="36382E27"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А10</w:t>
            </w:r>
          </w:p>
        </w:tc>
        <w:tc>
          <w:tcPr>
            <w:tcW w:w="1795" w:type="dxa"/>
            <w:tcBorders>
              <w:top w:val="outset" w:sz="6" w:space="0" w:color="auto"/>
              <w:left w:val="outset" w:sz="6" w:space="0" w:color="auto"/>
              <w:bottom w:val="outset" w:sz="6" w:space="0" w:color="auto"/>
              <w:right w:val="outset" w:sz="6" w:space="0" w:color="auto"/>
            </w:tcBorders>
            <w:shd w:val="clear" w:color="auto" w:fill="F9F9F9"/>
            <w:hideMark/>
          </w:tcPr>
          <w:p w14:paraId="244F4C10"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26х37</w:t>
            </w:r>
          </w:p>
        </w:tc>
        <w:tc>
          <w:tcPr>
            <w:tcW w:w="1526" w:type="dxa"/>
            <w:tcBorders>
              <w:top w:val="outset" w:sz="6" w:space="0" w:color="auto"/>
              <w:left w:val="outset" w:sz="6" w:space="0" w:color="auto"/>
              <w:bottom w:val="outset" w:sz="6" w:space="0" w:color="auto"/>
              <w:right w:val="outset" w:sz="6" w:space="0" w:color="auto"/>
            </w:tcBorders>
            <w:shd w:val="clear" w:color="auto" w:fill="F9F9F9"/>
            <w:hideMark/>
          </w:tcPr>
          <w:p w14:paraId="1125B6A4"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В10</w:t>
            </w:r>
          </w:p>
        </w:tc>
        <w:tc>
          <w:tcPr>
            <w:tcW w:w="1755" w:type="dxa"/>
            <w:tcBorders>
              <w:top w:val="outset" w:sz="6" w:space="0" w:color="auto"/>
              <w:left w:val="outset" w:sz="6" w:space="0" w:color="auto"/>
              <w:bottom w:val="outset" w:sz="6" w:space="0" w:color="auto"/>
              <w:right w:val="outset" w:sz="6" w:space="0" w:color="auto"/>
            </w:tcBorders>
            <w:shd w:val="clear" w:color="auto" w:fill="F9F9F9"/>
            <w:hideMark/>
          </w:tcPr>
          <w:p w14:paraId="6EDC6739"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31х44</w:t>
            </w:r>
          </w:p>
        </w:tc>
        <w:tc>
          <w:tcPr>
            <w:tcW w:w="1633" w:type="dxa"/>
            <w:tcBorders>
              <w:top w:val="outset" w:sz="6" w:space="0" w:color="auto"/>
              <w:left w:val="outset" w:sz="6" w:space="0" w:color="auto"/>
              <w:bottom w:val="outset" w:sz="6" w:space="0" w:color="auto"/>
              <w:right w:val="outset" w:sz="6" w:space="0" w:color="auto"/>
            </w:tcBorders>
            <w:shd w:val="clear" w:color="auto" w:fill="F9F9F9"/>
            <w:hideMark/>
          </w:tcPr>
          <w:p w14:paraId="1870F803"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С10</w:t>
            </w:r>
          </w:p>
        </w:tc>
        <w:tc>
          <w:tcPr>
            <w:tcW w:w="1652" w:type="dxa"/>
            <w:tcBorders>
              <w:top w:val="outset" w:sz="6" w:space="0" w:color="auto"/>
              <w:left w:val="outset" w:sz="6" w:space="0" w:color="auto"/>
              <w:bottom w:val="outset" w:sz="6" w:space="0" w:color="auto"/>
              <w:right w:val="outset" w:sz="6" w:space="0" w:color="auto"/>
            </w:tcBorders>
            <w:shd w:val="clear" w:color="auto" w:fill="F9F9F9"/>
            <w:hideMark/>
          </w:tcPr>
          <w:p w14:paraId="40E739C5"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28х40</w:t>
            </w:r>
          </w:p>
        </w:tc>
      </w:tr>
    </w:tbl>
    <w:p w14:paraId="4E01AF75" w14:textId="0AC0D263" w:rsidR="000409B8" w:rsidRPr="000A40ED" w:rsidRDefault="00A4289A" w:rsidP="000A40ED">
      <w:pPr>
        <w:rPr>
          <w:rFonts w:ascii="Times New Roman" w:hAnsi="Times New Roman" w:cs="Times New Roman"/>
          <w:i/>
          <w:sz w:val="21"/>
          <w:lang w:val="en-US"/>
        </w:rPr>
      </w:pPr>
      <w:r>
        <w:rPr>
          <w:rFonts w:ascii="Times New Roman" w:hAnsi="Times New Roman" w:cs="Times New Roman"/>
          <w:i/>
          <w:sz w:val="21"/>
        </w:rPr>
        <w:t>Приложение 1. Таблица</w:t>
      </w:r>
      <w:r w:rsidR="005B3E09">
        <w:rPr>
          <w:rFonts w:ascii="Times New Roman" w:hAnsi="Times New Roman" w:cs="Times New Roman"/>
          <w:i/>
          <w:sz w:val="21"/>
        </w:rPr>
        <w:t xml:space="preserve"> 1. </w:t>
      </w:r>
      <w:r w:rsidR="000409B8" w:rsidRPr="000A40ED">
        <w:rPr>
          <w:rFonts w:ascii="Times New Roman" w:hAnsi="Times New Roman" w:cs="Times New Roman"/>
          <w:i/>
          <w:sz w:val="21"/>
        </w:rPr>
        <w:t xml:space="preserve">Таблица значений формата </w:t>
      </w:r>
      <w:r w:rsidR="000409B8" w:rsidRPr="000A40ED">
        <w:rPr>
          <w:rFonts w:ascii="Times New Roman" w:hAnsi="Times New Roman" w:cs="Times New Roman"/>
          <w:i/>
          <w:sz w:val="21"/>
          <w:lang w:val="en-US"/>
        </w:rPr>
        <w:t>ISO</w:t>
      </w:r>
    </w:p>
    <w:p w14:paraId="755191B8" w14:textId="77777777" w:rsidR="000A40ED" w:rsidRPr="000A40ED" w:rsidRDefault="000A40ED" w:rsidP="000A40ED">
      <w:pPr>
        <w:rPr>
          <w:rFonts w:ascii="Times New Roman" w:hAnsi="Times New Roman" w:cs="Times New Roman"/>
          <w:i/>
          <w:lang w:val="en-US"/>
        </w:rPr>
      </w:pPr>
    </w:p>
    <w:tbl>
      <w:tblPr>
        <w:tblW w:w="9339" w:type="dxa"/>
        <w:tblCellSpacing w:w="0" w:type="dxa"/>
        <w:tblBorders>
          <w:top w:val="single" w:sz="6" w:space="0" w:color="DDDDDD"/>
          <w:left w:val="single" w:sz="6" w:space="0" w:color="DDDDDD"/>
          <w:bottom w:val="single" w:sz="6" w:space="0" w:color="DDDDDD"/>
          <w:right w:val="single" w:sz="6" w:space="0" w:color="DDDDDD"/>
        </w:tblBorders>
        <w:shd w:val="clear" w:color="auto" w:fill="FFFFFF"/>
        <w:tblCellMar>
          <w:left w:w="0" w:type="dxa"/>
          <w:right w:w="0" w:type="dxa"/>
        </w:tblCellMar>
        <w:tblLook w:val="04A0" w:firstRow="1" w:lastRow="0" w:firstColumn="1" w:lastColumn="0" w:noHBand="0" w:noVBand="1"/>
      </w:tblPr>
      <w:tblGrid>
        <w:gridCol w:w="1995"/>
        <w:gridCol w:w="900"/>
        <w:gridCol w:w="1950"/>
        <w:gridCol w:w="2301"/>
        <w:gridCol w:w="2193"/>
      </w:tblGrid>
      <w:tr w:rsidR="000409B8" w:rsidRPr="00B922A6" w14:paraId="42B41273" w14:textId="77777777" w:rsidTr="009A77FA">
        <w:trPr>
          <w:trHeight w:val="1122"/>
          <w:tblCellSpacing w:w="0" w:type="dxa"/>
        </w:trPr>
        <w:tc>
          <w:tcPr>
            <w:tcW w:w="1995" w:type="dxa"/>
            <w:vMerge w:val="restart"/>
            <w:tcBorders>
              <w:top w:val="outset" w:sz="6" w:space="0" w:color="auto"/>
              <w:left w:val="outset" w:sz="6" w:space="0" w:color="auto"/>
              <w:bottom w:val="outset" w:sz="6" w:space="0" w:color="auto"/>
              <w:right w:val="outset" w:sz="6" w:space="0" w:color="auto"/>
            </w:tcBorders>
            <w:shd w:val="clear" w:color="auto" w:fill="FFFFFF"/>
            <w:hideMark/>
          </w:tcPr>
          <w:p w14:paraId="31B4EE00"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Размер листа бумаги, мм</w:t>
            </w:r>
          </w:p>
        </w:tc>
        <w:tc>
          <w:tcPr>
            <w:tcW w:w="900" w:type="dxa"/>
            <w:vMerge w:val="restart"/>
            <w:tcBorders>
              <w:top w:val="outset" w:sz="6" w:space="0" w:color="auto"/>
              <w:left w:val="outset" w:sz="6" w:space="0" w:color="auto"/>
              <w:bottom w:val="outset" w:sz="6" w:space="0" w:color="auto"/>
              <w:right w:val="outset" w:sz="6" w:space="0" w:color="auto"/>
            </w:tcBorders>
            <w:shd w:val="clear" w:color="auto" w:fill="FFFFFF"/>
            <w:hideMark/>
          </w:tcPr>
          <w:p w14:paraId="051B4F52"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Доля листа</w:t>
            </w:r>
          </w:p>
        </w:tc>
        <w:tc>
          <w:tcPr>
            <w:tcW w:w="0" w:type="auto"/>
            <w:gridSpan w:val="3"/>
            <w:tcBorders>
              <w:top w:val="outset" w:sz="6" w:space="0" w:color="auto"/>
              <w:left w:val="outset" w:sz="6" w:space="0" w:color="auto"/>
              <w:bottom w:val="outset" w:sz="6" w:space="0" w:color="auto"/>
              <w:right w:val="outset" w:sz="6" w:space="0" w:color="auto"/>
            </w:tcBorders>
            <w:shd w:val="clear" w:color="auto" w:fill="FFFFFF"/>
            <w:hideMark/>
          </w:tcPr>
          <w:p w14:paraId="03BE9DB0"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Формат журнальных изданий</w:t>
            </w:r>
          </w:p>
        </w:tc>
      </w:tr>
      <w:tr w:rsidR="000409B8" w:rsidRPr="00B922A6" w14:paraId="4FCA1A0E" w14:textId="77777777" w:rsidTr="009A77FA">
        <w:trPr>
          <w:trHeight w:val="174"/>
          <w:tblCellSpacing w:w="0" w:type="dxa"/>
        </w:trPr>
        <w:tc>
          <w:tcPr>
            <w:tcW w:w="0" w:type="auto"/>
            <w:vMerge/>
            <w:tcBorders>
              <w:top w:val="outset" w:sz="6" w:space="0" w:color="auto"/>
              <w:left w:val="outset" w:sz="6" w:space="0" w:color="auto"/>
              <w:bottom w:val="outset" w:sz="6" w:space="0" w:color="auto"/>
              <w:right w:val="outset" w:sz="6" w:space="0" w:color="auto"/>
            </w:tcBorders>
            <w:shd w:val="clear" w:color="auto" w:fill="F9F9F9"/>
            <w:vAlign w:val="center"/>
            <w:hideMark/>
          </w:tcPr>
          <w:p w14:paraId="11349162" w14:textId="77777777" w:rsidR="000409B8" w:rsidRPr="00B922A6" w:rsidRDefault="000409B8" w:rsidP="009A77FA">
            <w:pPr>
              <w:spacing w:before="100" w:beforeAutospacing="1" w:after="100" w:afterAutospacing="1"/>
              <w:rPr>
                <w:rFonts w:ascii="Times New Roman" w:hAnsi="Times New Roman" w:cs="Times New Roman"/>
                <w:sz w:val="28"/>
                <w:szCs w:val="28"/>
              </w:rPr>
            </w:pPr>
          </w:p>
        </w:tc>
        <w:tc>
          <w:tcPr>
            <w:tcW w:w="0" w:type="auto"/>
            <w:vMerge/>
            <w:tcBorders>
              <w:top w:val="outset" w:sz="6" w:space="0" w:color="auto"/>
              <w:left w:val="outset" w:sz="6" w:space="0" w:color="auto"/>
              <w:bottom w:val="outset" w:sz="6" w:space="0" w:color="auto"/>
              <w:right w:val="outset" w:sz="6" w:space="0" w:color="auto"/>
            </w:tcBorders>
            <w:shd w:val="clear" w:color="auto" w:fill="F9F9F9"/>
            <w:vAlign w:val="center"/>
            <w:hideMark/>
          </w:tcPr>
          <w:p w14:paraId="28BA1AA5" w14:textId="77777777" w:rsidR="000409B8" w:rsidRPr="00B922A6" w:rsidRDefault="000409B8" w:rsidP="009A77FA">
            <w:pPr>
              <w:spacing w:before="100" w:beforeAutospacing="1" w:after="100" w:afterAutospacing="1"/>
              <w:rPr>
                <w:rFonts w:ascii="Times New Roman" w:hAnsi="Times New Roman" w:cs="Times New Roman"/>
                <w:sz w:val="28"/>
                <w:szCs w:val="28"/>
              </w:rPr>
            </w:pPr>
          </w:p>
        </w:tc>
        <w:tc>
          <w:tcPr>
            <w:tcW w:w="1950" w:type="dxa"/>
            <w:vMerge w:val="restart"/>
            <w:tcBorders>
              <w:top w:val="outset" w:sz="6" w:space="0" w:color="auto"/>
              <w:left w:val="outset" w:sz="6" w:space="0" w:color="auto"/>
              <w:bottom w:val="outset" w:sz="6" w:space="0" w:color="auto"/>
              <w:right w:val="outset" w:sz="6" w:space="0" w:color="auto"/>
            </w:tcBorders>
            <w:shd w:val="clear" w:color="auto" w:fill="F9F9F9"/>
            <w:hideMark/>
          </w:tcPr>
          <w:p w14:paraId="069CEEB5"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Условное</w:t>
            </w:r>
          </w:p>
          <w:p w14:paraId="4D7E4329"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обозначение</w:t>
            </w:r>
          </w:p>
        </w:tc>
        <w:tc>
          <w:tcPr>
            <w:tcW w:w="0" w:type="auto"/>
            <w:gridSpan w:val="2"/>
            <w:tcBorders>
              <w:top w:val="outset" w:sz="6" w:space="0" w:color="auto"/>
              <w:left w:val="outset" w:sz="6" w:space="0" w:color="auto"/>
              <w:bottom w:val="outset" w:sz="6" w:space="0" w:color="auto"/>
              <w:right w:val="outset" w:sz="6" w:space="0" w:color="auto"/>
            </w:tcBorders>
            <w:shd w:val="clear" w:color="auto" w:fill="F9F9F9"/>
            <w:hideMark/>
          </w:tcPr>
          <w:p w14:paraId="7FE35894"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Размеры, мм</w:t>
            </w:r>
          </w:p>
        </w:tc>
      </w:tr>
      <w:tr w:rsidR="000409B8" w:rsidRPr="00B922A6" w14:paraId="1D5EE4FC" w14:textId="77777777" w:rsidTr="009A77FA">
        <w:trPr>
          <w:trHeight w:val="174"/>
          <w:tblCellSpacing w:w="0" w:type="dxa"/>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17566155" w14:textId="77777777" w:rsidR="000409B8" w:rsidRPr="00B922A6" w:rsidRDefault="000409B8" w:rsidP="009A77FA">
            <w:pPr>
              <w:spacing w:before="100" w:beforeAutospacing="1" w:after="100" w:afterAutospacing="1"/>
              <w:rPr>
                <w:rFonts w:ascii="Times New Roman" w:hAnsi="Times New Roman" w:cs="Times New Roman"/>
                <w:sz w:val="28"/>
                <w:szCs w:val="28"/>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67E0AFFA" w14:textId="77777777" w:rsidR="000409B8" w:rsidRPr="00B922A6" w:rsidRDefault="000409B8" w:rsidP="009A77FA">
            <w:pPr>
              <w:spacing w:before="100" w:beforeAutospacing="1" w:after="100" w:afterAutospacing="1"/>
              <w:rPr>
                <w:rFonts w:ascii="Times New Roman" w:hAnsi="Times New Roman" w:cs="Times New Roman"/>
                <w:sz w:val="28"/>
                <w:szCs w:val="28"/>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31CBE935" w14:textId="77777777" w:rsidR="000409B8" w:rsidRPr="00B922A6" w:rsidRDefault="000409B8" w:rsidP="009A77FA">
            <w:pPr>
              <w:spacing w:before="100" w:beforeAutospacing="1" w:after="100" w:afterAutospacing="1"/>
              <w:rPr>
                <w:rFonts w:ascii="Times New Roman" w:hAnsi="Times New Roman" w:cs="Times New Roman"/>
                <w:sz w:val="28"/>
                <w:szCs w:val="28"/>
              </w:rPr>
            </w:pPr>
          </w:p>
        </w:tc>
        <w:tc>
          <w:tcPr>
            <w:tcW w:w="2301" w:type="dxa"/>
            <w:tcBorders>
              <w:top w:val="outset" w:sz="6" w:space="0" w:color="auto"/>
              <w:left w:val="outset" w:sz="6" w:space="0" w:color="auto"/>
              <w:bottom w:val="outset" w:sz="6" w:space="0" w:color="auto"/>
              <w:right w:val="outset" w:sz="6" w:space="0" w:color="auto"/>
            </w:tcBorders>
            <w:shd w:val="clear" w:color="auto" w:fill="FFFFFF"/>
            <w:hideMark/>
          </w:tcPr>
          <w:p w14:paraId="76BE527E"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максимальный</w:t>
            </w:r>
          </w:p>
        </w:tc>
        <w:tc>
          <w:tcPr>
            <w:tcW w:w="2193" w:type="dxa"/>
            <w:tcBorders>
              <w:top w:val="outset" w:sz="6" w:space="0" w:color="auto"/>
              <w:left w:val="outset" w:sz="6" w:space="0" w:color="auto"/>
              <w:bottom w:val="outset" w:sz="6" w:space="0" w:color="auto"/>
              <w:right w:val="outset" w:sz="6" w:space="0" w:color="auto"/>
            </w:tcBorders>
            <w:shd w:val="clear" w:color="auto" w:fill="FFFFFF"/>
            <w:hideMark/>
          </w:tcPr>
          <w:p w14:paraId="7E6FAD79"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минимальный</w:t>
            </w:r>
          </w:p>
        </w:tc>
      </w:tr>
      <w:tr w:rsidR="000409B8" w:rsidRPr="00B922A6" w14:paraId="56DFF483" w14:textId="77777777" w:rsidTr="009A77FA">
        <w:trPr>
          <w:trHeight w:val="389"/>
          <w:tblCellSpacing w:w="0" w:type="dxa"/>
        </w:trPr>
        <w:tc>
          <w:tcPr>
            <w:tcW w:w="1995" w:type="dxa"/>
            <w:tcBorders>
              <w:top w:val="outset" w:sz="6" w:space="0" w:color="auto"/>
              <w:left w:val="outset" w:sz="6" w:space="0" w:color="auto"/>
              <w:bottom w:val="outset" w:sz="6" w:space="0" w:color="auto"/>
              <w:right w:val="outset" w:sz="6" w:space="0" w:color="auto"/>
            </w:tcBorders>
            <w:shd w:val="clear" w:color="auto" w:fill="F9F9F9"/>
            <w:hideMark/>
          </w:tcPr>
          <w:p w14:paraId="5C834BEC"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700 х 1080</w:t>
            </w:r>
          </w:p>
        </w:tc>
        <w:tc>
          <w:tcPr>
            <w:tcW w:w="900" w:type="dxa"/>
            <w:tcBorders>
              <w:top w:val="outset" w:sz="6" w:space="0" w:color="auto"/>
              <w:left w:val="outset" w:sz="6" w:space="0" w:color="auto"/>
              <w:bottom w:val="outset" w:sz="6" w:space="0" w:color="auto"/>
              <w:right w:val="outset" w:sz="6" w:space="0" w:color="auto"/>
            </w:tcBorders>
            <w:shd w:val="clear" w:color="auto" w:fill="F9F9F9"/>
            <w:hideMark/>
          </w:tcPr>
          <w:p w14:paraId="3404754D"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1/8</w:t>
            </w:r>
          </w:p>
        </w:tc>
        <w:tc>
          <w:tcPr>
            <w:tcW w:w="1950" w:type="dxa"/>
            <w:tcBorders>
              <w:top w:val="outset" w:sz="6" w:space="0" w:color="auto"/>
              <w:left w:val="outset" w:sz="6" w:space="0" w:color="auto"/>
              <w:bottom w:val="outset" w:sz="6" w:space="0" w:color="auto"/>
              <w:right w:val="outset" w:sz="6" w:space="0" w:color="auto"/>
            </w:tcBorders>
            <w:shd w:val="clear" w:color="auto" w:fill="F9F9F9"/>
            <w:hideMark/>
          </w:tcPr>
          <w:p w14:paraId="2A14D946"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70×108/8</w:t>
            </w:r>
          </w:p>
        </w:tc>
        <w:tc>
          <w:tcPr>
            <w:tcW w:w="2301" w:type="dxa"/>
            <w:tcBorders>
              <w:top w:val="outset" w:sz="6" w:space="0" w:color="auto"/>
              <w:left w:val="outset" w:sz="6" w:space="0" w:color="auto"/>
              <w:bottom w:val="outset" w:sz="6" w:space="0" w:color="auto"/>
              <w:right w:val="outset" w:sz="6" w:space="0" w:color="auto"/>
            </w:tcBorders>
            <w:shd w:val="clear" w:color="auto" w:fill="F9F9F9"/>
            <w:hideMark/>
          </w:tcPr>
          <w:p w14:paraId="7CE02526"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265×340</w:t>
            </w:r>
          </w:p>
        </w:tc>
        <w:tc>
          <w:tcPr>
            <w:tcW w:w="2193" w:type="dxa"/>
            <w:tcBorders>
              <w:top w:val="outset" w:sz="6" w:space="0" w:color="auto"/>
              <w:left w:val="outset" w:sz="6" w:space="0" w:color="auto"/>
              <w:bottom w:val="outset" w:sz="6" w:space="0" w:color="auto"/>
              <w:right w:val="outset" w:sz="6" w:space="0" w:color="auto"/>
            </w:tcBorders>
            <w:shd w:val="clear" w:color="auto" w:fill="F9F9F9"/>
            <w:hideMark/>
          </w:tcPr>
          <w:p w14:paraId="3DFE1106"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257×333</w:t>
            </w:r>
          </w:p>
        </w:tc>
      </w:tr>
      <w:tr w:rsidR="000409B8" w:rsidRPr="00B922A6" w14:paraId="4BF94D2E" w14:textId="77777777" w:rsidTr="009A77FA">
        <w:trPr>
          <w:trHeight w:val="362"/>
          <w:tblCellSpacing w:w="0" w:type="dxa"/>
        </w:trPr>
        <w:tc>
          <w:tcPr>
            <w:tcW w:w="1995" w:type="dxa"/>
            <w:tcBorders>
              <w:top w:val="outset" w:sz="6" w:space="0" w:color="auto"/>
              <w:left w:val="outset" w:sz="6" w:space="0" w:color="auto"/>
              <w:bottom w:val="outset" w:sz="6" w:space="0" w:color="auto"/>
              <w:right w:val="outset" w:sz="6" w:space="0" w:color="auto"/>
            </w:tcBorders>
            <w:shd w:val="clear" w:color="auto" w:fill="FFFFFF"/>
            <w:hideMark/>
          </w:tcPr>
          <w:p w14:paraId="68B41D8E"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600 х 900</w:t>
            </w:r>
          </w:p>
        </w:tc>
        <w:tc>
          <w:tcPr>
            <w:tcW w:w="900" w:type="dxa"/>
            <w:tcBorders>
              <w:top w:val="outset" w:sz="6" w:space="0" w:color="auto"/>
              <w:left w:val="outset" w:sz="6" w:space="0" w:color="auto"/>
              <w:bottom w:val="outset" w:sz="6" w:space="0" w:color="auto"/>
              <w:right w:val="outset" w:sz="6" w:space="0" w:color="auto"/>
            </w:tcBorders>
            <w:shd w:val="clear" w:color="auto" w:fill="FFFFFF"/>
            <w:hideMark/>
          </w:tcPr>
          <w:p w14:paraId="60DEB3DD"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1/8</w:t>
            </w:r>
          </w:p>
        </w:tc>
        <w:tc>
          <w:tcPr>
            <w:tcW w:w="1950" w:type="dxa"/>
            <w:tcBorders>
              <w:top w:val="outset" w:sz="6" w:space="0" w:color="auto"/>
              <w:left w:val="outset" w:sz="6" w:space="0" w:color="auto"/>
              <w:bottom w:val="outset" w:sz="6" w:space="0" w:color="auto"/>
              <w:right w:val="outset" w:sz="6" w:space="0" w:color="auto"/>
            </w:tcBorders>
            <w:shd w:val="clear" w:color="auto" w:fill="FFFFFF"/>
            <w:hideMark/>
          </w:tcPr>
          <w:p w14:paraId="5AA718F9"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60×90/8</w:t>
            </w:r>
          </w:p>
        </w:tc>
        <w:tc>
          <w:tcPr>
            <w:tcW w:w="2301" w:type="dxa"/>
            <w:tcBorders>
              <w:top w:val="outset" w:sz="6" w:space="0" w:color="auto"/>
              <w:left w:val="outset" w:sz="6" w:space="0" w:color="auto"/>
              <w:bottom w:val="outset" w:sz="6" w:space="0" w:color="auto"/>
              <w:right w:val="outset" w:sz="6" w:space="0" w:color="auto"/>
            </w:tcBorders>
            <w:shd w:val="clear" w:color="auto" w:fill="FFFFFF"/>
            <w:hideMark/>
          </w:tcPr>
          <w:p w14:paraId="5775F3AE"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220×290</w:t>
            </w:r>
          </w:p>
        </w:tc>
        <w:tc>
          <w:tcPr>
            <w:tcW w:w="2193" w:type="dxa"/>
            <w:tcBorders>
              <w:top w:val="outset" w:sz="6" w:space="0" w:color="auto"/>
              <w:left w:val="outset" w:sz="6" w:space="0" w:color="auto"/>
              <w:bottom w:val="outset" w:sz="6" w:space="0" w:color="auto"/>
              <w:right w:val="outset" w:sz="6" w:space="0" w:color="auto"/>
            </w:tcBorders>
            <w:shd w:val="clear" w:color="auto" w:fill="FFFFFF"/>
            <w:hideMark/>
          </w:tcPr>
          <w:p w14:paraId="63123147"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205×275</w:t>
            </w:r>
          </w:p>
        </w:tc>
      </w:tr>
      <w:tr w:rsidR="000409B8" w:rsidRPr="00B922A6" w14:paraId="5ABA7751" w14:textId="77777777" w:rsidTr="009A77FA">
        <w:trPr>
          <w:trHeight w:val="389"/>
          <w:tblCellSpacing w:w="0" w:type="dxa"/>
        </w:trPr>
        <w:tc>
          <w:tcPr>
            <w:tcW w:w="1995" w:type="dxa"/>
            <w:tcBorders>
              <w:top w:val="outset" w:sz="6" w:space="0" w:color="auto"/>
              <w:left w:val="outset" w:sz="6" w:space="0" w:color="auto"/>
              <w:bottom w:val="outset" w:sz="6" w:space="0" w:color="auto"/>
              <w:right w:val="outset" w:sz="6" w:space="0" w:color="auto"/>
            </w:tcBorders>
            <w:shd w:val="clear" w:color="auto" w:fill="F9F9F9"/>
            <w:hideMark/>
          </w:tcPr>
          <w:p w14:paraId="3612B621"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600 х 840</w:t>
            </w:r>
          </w:p>
        </w:tc>
        <w:tc>
          <w:tcPr>
            <w:tcW w:w="900" w:type="dxa"/>
            <w:tcBorders>
              <w:top w:val="outset" w:sz="6" w:space="0" w:color="auto"/>
              <w:left w:val="outset" w:sz="6" w:space="0" w:color="auto"/>
              <w:bottom w:val="outset" w:sz="6" w:space="0" w:color="auto"/>
              <w:right w:val="outset" w:sz="6" w:space="0" w:color="auto"/>
            </w:tcBorders>
            <w:shd w:val="clear" w:color="auto" w:fill="F9F9F9"/>
            <w:hideMark/>
          </w:tcPr>
          <w:p w14:paraId="06E1D05B"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1/8</w:t>
            </w:r>
          </w:p>
        </w:tc>
        <w:tc>
          <w:tcPr>
            <w:tcW w:w="1950" w:type="dxa"/>
            <w:tcBorders>
              <w:top w:val="outset" w:sz="6" w:space="0" w:color="auto"/>
              <w:left w:val="outset" w:sz="6" w:space="0" w:color="auto"/>
              <w:bottom w:val="outset" w:sz="6" w:space="0" w:color="auto"/>
              <w:right w:val="outset" w:sz="6" w:space="0" w:color="auto"/>
            </w:tcBorders>
            <w:shd w:val="clear" w:color="auto" w:fill="F9F9F9"/>
            <w:hideMark/>
          </w:tcPr>
          <w:p w14:paraId="2002E7A9"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60×84/8</w:t>
            </w:r>
          </w:p>
        </w:tc>
        <w:tc>
          <w:tcPr>
            <w:tcW w:w="2301" w:type="dxa"/>
            <w:tcBorders>
              <w:top w:val="outset" w:sz="6" w:space="0" w:color="auto"/>
              <w:left w:val="outset" w:sz="6" w:space="0" w:color="auto"/>
              <w:bottom w:val="outset" w:sz="6" w:space="0" w:color="auto"/>
              <w:right w:val="outset" w:sz="6" w:space="0" w:color="auto"/>
            </w:tcBorders>
            <w:shd w:val="clear" w:color="auto" w:fill="F9F9F9"/>
            <w:hideMark/>
          </w:tcPr>
          <w:p w14:paraId="2A7E0581"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205×290</w:t>
            </w:r>
          </w:p>
        </w:tc>
        <w:tc>
          <w:tcPr>
            <w:tcW w:w="2193" w:type="dxa"/>
            <w:tcBorders>
              <w:top w:val="outset" w:sz="6" w:space="0" w:color="auto"/>
              <w:left w:val="outset" w:sz="6" w:space="0" w:color="auto"/>
              <w:bottom w:val="outset" w:sz="6" w:space="0" w:color="auto"/>
              <w:right w:val="outset" w:sz="6" w:space="0" w:color="auto"/>
            </w:tcBorders>
            <w:shd w:val="clear" w:color="auto" w:fill="F9F9F9"/>
            <w:hideMark/>
          </w:tcPr>
          <w:p w14:paraId="3FA5E7CD"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200×285</w:t>
            </w:r>
          </w:p>
        </w:tc>
      </w:tr>
      <w:tr w:rsidR="000409B8" w:rsidRPr="00B922A6" w14:paraId="71EE38D9" w14:textId="77777777" w:rsidTr="009A77FA">
        <w:trPr>
          <w:trHeight w:val="389"/>
          <w:tblCellSpacing w:w="0" w:type="dxa"/>
        </w:trPr>
        <w:tc>
          <w:tcPr>
            <w:tcW w:w="1995" w:type="dxa"/>
            <w:tcBorders>
              <w:top w:val="outset" w:sz="6" w:space="0" w:color="auto"/>
              <w:left w:val="outset" w:sz="6" w:space="0" w:color="auto"/>
              <w:bottom w:val="outset" w:sz="6" w:space="0" w:color="auto"/>
              <w:right w:val="outset" w:sz="6" w:space="0" w:color="auto"/>
            </w:tcBorders>
            <w:shd w:val="clear" w:color="auto" w:fill="FFFFFF"/>
            <w:hideMark/>
          </w:tcPr>
          <w:p w14:paraId="3E804215"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840 х 1080</w:t>
            </w:r>
          </w:p>
        </w:tc>
        <w:tc>
          <w:tcPr>
            <w:tcW w:w="900" w:type="dxa"/>
            <w:tcBorders>
              <w:top w:val="outset" w:sz="6" w:space="0" w:color="auto"/>
              <w:left w:val="outset" w:sz="6" w:space="0" w:color="auto"/>
              <w:bottom w:val="outset" w:sz="6" w:space="0" w:color="auto"/>
              <w:right w:val="outset" w:sz="6" w:space="0" w:color="auto"/>
            </w:tcBorders>
            <w:shd w:val="clear" w:color="auto" w:fill="FFFFFF"/>
            <w:hideMark/>
          </w:tcPr>
          <w:p w14:paraId="5973E96F"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1/16</w:t>
            </w:r>
          </w:p>
        </w:tc>
        <w:tc>
          <w:tcPr>
            <w:tcW w:w="1950" w:type="dxa"/>
            <w:tcBorders>
              <w:top w:val="outset" w:sz="6" w:space="0" w:color="auto"/>
              <w:left w:val="outset" w:sz="6" w:space="0" w:color="auto"/>
              <w:bottom w:val="outset" w:sz="6" w:space="0" w:color="auto"/>
              <w:right w:val="outset" w:sz="6" w:space="0" w:color="auto"/>
            </w:tcBorders>
            <w:shd w:val="clear" w:color="auto" w:fill="FFFFFF"/>
            <w:hideMark/>
          </w:tcPr>
          <w:p w14:paraId="4ECF1DF1"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84×108/16</w:t>
            </w:r>
          </w:p>
        </w:tc>
        <w:tc>
          <w:tcPr>
            <w:tcW w:w="2301" w:type="dxa"/>
            <w:tcBorders>
              <w:top w:val="outset" w:sz="6" w:space="0" w:color="auto"/>
              <w:left w:val="outset" w:sz="6" w:space="0" w:color="auto"/>
              <w:bottom w:val="outset" w:sz="6" w:space="0" w:color="auto"/>
              <w:right w:val="outset" w:sz="6" w:space="0" w:color="auto"/>
            </w:tcBorders>
            <w:shd w:val="clear" w:color="auto" w:fill="FFFFFF"/>
            <w:hideMark/>
          </w:tcPr>
          <w:p w14:paraId="7ABC7F7D"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205×260</w:t>
            </w:r>
          </w:p>
        </w:tc>
        <w:tc>
          <w:tcPr>
            <w:tcW w:w="2193" w:type="dxa"/>
            <w:tcBorders>
              <w:top w:val="outset" w:sz="6" w:space="0" w:color="auto"/>
              <w:left w:val="outset" w:sz="6" w:space="0" w:color="auto"/>
              <w:bottom w:val="outset" w:sz="6" w:space="0" w:color="auto"/>
              <w:right w:val="outset" w:sz="6" w:space="0" w:color="auto"/>
            </w:tcBorders>
            <w:shd w:val="clear" w:color="auto" w:fill="FFFFFF"/>
            <w:hideMark/>
          </w:tcPr>
          <w:p w14:paraId="2C73CF8E"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192×255</w:t>
            </w:r>
          </w:p>
        </w:tc>
      </w:tr>
      <w:tr w:rsidR="000409B8" w:rsidRPr="00B922A6" w14:paraId="48C04CCA" w14:textId="77777777" w:rsidTr="009A77FA">
        <w:trPr>
          <w:trHeight w:val="362"/>
          <w:tblCellSpacing w:w="0" w:type="dxa"/>
        </w:trPr>
        <w:tc>
          <w:tcPr>
            <w:tcW w:w="1995" w:type="dxa"/>
            <w:tcBorders>
              <w:top w:val="outset" w:sz="6" w:space="0" w:color="auto"/>
              <w:left w:val="outset" w:sz="6" w:space="0" w:color="auto"/>
              <w:bottom w:val="outset" w:sz="6" w:space="0" w:color="auto"/>
              <w:right w:val="outset" w:sz="6" w:space="0" w:color="auto"/>
            </w:tcBorders>
            <w:shd w:val="clear" w:color="auto" w:fill="F9F9F9"/>
            <w:hideMark/>
          </w:tcPr>
          <w:p w14:paraId="5B07DADC"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700 х 1080</w:t>
            </w:r>
          </w:p>
        </w:tc>
        <w:tc>
          <w:tcPr>
            <w:tcW w:w="900" w:type="dxa"/>
            <w:tcBorders>
              <w:top w:val="outset" w:sz="6" w:space="0" w:color="auto"/>
              <w:left w:val="outset" w:sz="6" w:space="0" w:color="auto"/>
              <w:bottom w:val="outset" w:sz="6" w:space="0" w:color="auto"/>
              <w:right w:val="outset" w:sz="6" w:space="0" w:color="auto"/>
            </w:tcBorders>
            <w:shd w:val="clear" w:color="auto" w:fill="F9F9F9"/>
            <w:hideMark/>
          </w:tcPr>
          <w:p w14:paraId="576417D7"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1/16</w:t>
            </w:r>
          </w:p>
        </w:tc>
        <w:tc>
          <w:tcPr>
            <w:tcW w:w="1950" w:type="dxa"/>
            <w:tcBorders>
              <w:top w:val="outset" w:sz="6" w:space="0" w:color="auto"/>
              <w:left w:val="outset" w:sz="6" w:space="0" w:color="auto"/>
              <w:bottom w:val="outset" w:sz="6" w:space="0" w:color="auto"/>
              <w:right w:val="outset" w:sz="6" w:space="0" w:color="auto"/>
            </w:tcBorders>
            <w:shd w:val="clear" w:color="auto" w:fill="F9F9F9"/>
            <w:hideMark/>
          </w:tcPr>
          <w:p w14:paraId="35F37EDA"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70×108/16</w:t>
            </w:r>
          </w:p>
        </w:tc>
        <w:tc>
          <w:tcPr>
            <w:tcW w:w="2301" w:type="dxa"/>
            <w:tcBorders>
              <w:top w:val="outset" w:sz="6" w:space="0" w:color="auto"/>
              <w:left w:val="outset" w:sz="6" w:space="0" w:color="auto"/>
              <w:bottom w:val="outset" w:sz="6" w:space="0" w:color="auto"/>
              <w:right w:val="outset" w:sz="6" w:space="0" w:color="auto"/>
            </w:tcBorders>
            <w:shd w:val="clear" w:color="auto" w:fill="F9F9F9"/>
            <w:hideMark/>
          </w:tcPr>
          <w:p w14:paraId="595652AD"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170×260</w:t>
            </w:r>
          </w:p>
        </w:tc>
        <w:tc>
          <w:tcPr>
            <w:tcW w:w="2193" w:type="dxa"/>
            <w:tcBorders>
              <w:top w:val="outset" w:sz="6" w:space="0" w:color="auto"/>
              <w:left w:val="outset" w:sz="6" w:space="0" w:color="auto"/>
              <w:bottom w:val="outset" w:sz="6" w:space="0" w:color="auto"/>
              <w:right w:val="outset" w:sz="6" w:space="0" w:color="auto"/>
            </w:tcBorders>
            <w:shd w:val="clear" w:color="auto" w:fill="F9F9F9"/>
            <w:hideMark/>
          </w:tcPr>
          <w:p w14:paraId="5FAE9CC0"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158×255</w:t>
            </w:r>
          </w:p>
        </w:tc>
      </w:tr>
      <w:tr w:rsidR="000409B8" w:rsidRPr="00B922A6" w14:paraId="4EC41C76" w14:textId="77777777" w:rsidTr="009A77FA">
        <w:trPr>
          <w:trHeight w:val="389"/>
          <w:tblCellSpacing w:w="0" w:type="dxa"/>
        </w:trPr>
        <w:tc>
          <w:tcPr>
            <w:tcW w:w="1995" w:type="dxa"/>
            <w:tcBorders>
              <w:top w:val="outset" w:sz="6" w:space="0" w:color="auto"/>
              <w:left w:val="outset" w:sz="6" w:space="0" w:color="auto"/>
              <w:bottom w:val="outset" w:sz="6" w:space="0" w:color="auto"/>
              <w:right w:val="outset" w:sz="6" w:space="0" w:color="auto"/>
            </w:tcBorders>
            <w:shd w:val="clear" w:color="auto" w:fill="FFFFFF"/>
            <w:hideMark/>
          </w:tcPr>
          <w:p w14:paraId="144EAF76"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700 х 1000</w:t>
            </w:r>
          </w:p>
        </w:tc>
        <w:tc>
          <w:tcPr>
            <w:tcW w:w="900" w:type="dxa"/>
            <w:tcBorders>
              <w:top w:val="outset" w:sz="6" w:space="0" w:color="auto"/>
              <w:left w:val="outset" w:sz="6" w:space="0" w:color="auto"/>
              <w:bottom w:val="outset" w:sz="6" w:space="0" w:color="auto"/>
              <w:right w:val="outset" w:sz="6" w:space="0" w:color="auto"/>
            </w:tcBorders>
            <w:shd w:val="clear" w:color="auto" w:fill="FFFFFF"/>
            <w:hideMark/>
          </w:tcPr>
          <w:p w14:paraId="29ADFFAF"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1/16</w:t>
            </w:r>
          </w:p>
        </w:tc>
        <w:tc>
          <w:tcPr>
            <w:tcW w:w="1950" w:type="dxa"/>
            <w:tcBorders>
              <w:top w:val="outset" w:sz="6" w:space="0" w:color="auto"/>
              <w:left w:val="outset" w:sz="6" w:space="0" w:color="auto"/>
              <w:bottom w:val="outset" w:sz="6" w:space="0" w:color="auto"/>
              <w:right w:val="outset" w:sz="6" w:space="0" w:color="auto"/>
            </w:tcBorders>
            <w:shd w:val="clear" w:color="auto" w:fill="FFFFFF"/>
            <w:hideMark/>
          </w:tcPr>
          <w:p w14:paraId="1336B0CC"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70×100/16</w:t>
            </w:r>
          </w:p>
        </w:tc>
        <w:tc>
          <w:tcPr>
            <w:tcW w:w="2301" w:type="dxa"/>
            <w:tcBorders>
              <w:top w:val="outset" w:sz="6" w:space="0" w:color="auto"/>
              <w:left w:val="outset" w:sz="6" w:space="0" w:color="auto"/>
              <w:bottom w:val="outset" w:sz="6" w:space="0" w:color="auto"/>
              <w:right w:val="outset" w:sz="6" w:space="0" w:color="auto"/>
            </w:tcBorders>
            <w:shd w:val="clear" w:color="auto" w:fill="FFFFFF"/>
            <w:hideMark/>
          </w:tcPr>
          <w:p w14:paraId="34293BE1"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170×240</w:t>
            </w:r>
          </w:p>
        </w:tc>
        <w:tc>
          <w:tcPr>
            <w:tcW w:w="2193" w:type="dxa"/>
            <w:tcBorders>
              <w:top w:val="outset" w:sz="6" w:space="0" w:color="auto"/>
              <w:left w:val="outset" w:sz="6" w:space="0" w:color="auto"/>
              <w:bottom w:val="outset" w:sz="6" w:space="0" w:color="auto"/>
              <w:right w:val="outset" w:sz="6" w:space="0" w:color="auto"/>
            </w:tcBorders>
            <w:shd w:val="clear" w:color="auto" w:fill="FFFFFF"/>
            <w:hideMark/>
          </w:tcPr>
          <w:p w14:paraId="2CEB024D"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158×230</w:t>
            </w:r>
          </w:p>
        </w:tc>
      </w:tr>
      <w:tr w:rsidR="000409B8" w:rsidRPr="00B922A6" w14:paraId="4ACD6EC7" w14:textId="77777777" w:rsidTr="009A77FA">
        <w:trPr>
          <w:trHeight w:val="362"/>
          <w:tblCellSpacing w:w="0" w:type="dxa"/>
        </w:trPr>
        <w:tc>
          <w:tcPr>
            <w:tcW w:w="1995" w:type="dxa"/>
            <w:tcBorders>
              <w:top w:val="outset" w:sz="6" w:space="0" w:color="auto"/>
              <w:left w:val="outset" w:sz="6" w:space="0" w:color="auto"/>
              <w:bottom w:val="outset" w:sz="6" w:space="0" w:color="auto"/>
              <w:right w:val="outset" w:sz="6" w:space="0" w:color="auto"/>
            </w:tcBorders>
            <w:shd w:val="clear" w:color="auto" w:fill="F9F9F9"/>
            <w:hideMark/>
          </w:tcPr>
          <w:p w14:paraId="5484C890"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600 х 900</w:t>
            </w:r>
          </w:p>
        </w:tc>
        <w:tc>
          <w:tcPr>
            <w:tcW w:w="900" w:type="dxa"/>
            <w:tcBorders>
              <w:top w:val="outset" w:sz="6" w:space="0" w:color="auto"/>
              <w:left w:val="outset" w:sz="6" w:space="0" w:color="auto"/>
              <w:bottom w:val="outset" w:sz="6" w:space="0" w:color="auto"/>
              <w:right w:val="outset" w:sz="6" w:space="0" w:color="auto"/>
            </w:tcBorders>
            <w:shd w:val="clear" w:color="auto" w:fill="F9F9F9"/>
            <w:hideMark/>
          </w:tcPr>
          <w:p w14:paraId="050F1329"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1/16</w:t>
            </w:r>
          </w:p>
        </w:tc>
        <w:tc>
          <w:tcPr>
            <w:tcW w:w="1950" w:type="dxa"/>
            <w:tcBorders>
              <w:top w:val="outset" w:sz="6" w:space="0" w:color="auto"/>
              <w:left w:val="outset" w:sz="6" w:space="0" w:color="auto"/>
              <w:bottom w:val="outset" w:sz="6" w:space="0" w:color="auto"/>
              <w:right w:val="outset" w:sz="6" w:space="0" w:color="auto"/>
            </w:tcBorders>
            <w:shd w:val="clear" w:color="auto" w:fill="F9F9F9"/>
            <w:hideMark/>
          </w:tcPr>
          <w:p w14:paraId="2E5EAD04"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60×90/16</w:t>
            </w:r>
          </w:p>
        </w:tc>
        <w:tc>
          <w:tcPr>
            <w:tcW w:w="2301" w:type="dxa"/>
            <w:tcBorders>
              <w:top w:val="outset" w:sz="6" w:space="0" w:color="auto"/>
              <w:left w:val="outset" w:sz="6" w:space="0" w:color="auto"/>
              <w:bottom w:val="outset" w:sz="6" w:space="0" w:color="auto"/>
              <w:right w:val="outset" w:sz="6" w:space="0" w:color="auto"/>
            </w:tcBorders>
            <w:shd w:val="clear" w:color="auto" w:fill="F9F9F9"/>
            <w:hideMark/>
          </w:tcPr>
          <w:p w14:paraId="012030DF"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145×215</w:t>
            </w:r>
          </w:p>
        </w:tc>
        <w:tc>
          <w:tcPr>
            <w:tcW w:w="2193" w:type="dxa"/>
            <w:tcBorders>
              <w:top w:val="outset" w:sz="6" w:space="0" w:color="auto"/>
              <w:left w:val="outset" w:sz="6" w:space="0" w:color="auto"/>
              <w:bottom w:val="outset" w:sz="6" w:space="0" w:color="auto"/>
              <w:right w:val="outset" w:sz="6" w:space="0" w:color="auto"/>
            </w:tcBorders>
            <w:shd w:val="clear" w:color="auto" w:fill="F9F9F9"/>
            <w:hideMark/>
          </w:tcPr>
          <w:p w14:paraId="4AFF9A40"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132×205</w:t>
            </w:r>
          </w:p>
        </w:tc>
      </w:tr>
      <w:tr w:rsidR="000409B8" w:rsidRPr="00B922A6" w14:paraId="6F1A7A58" w14:textId="77777777" w:rsidTr="009A77FA">
        <w:trPr>
          <w:trHeight w:val="389"/>
          <w:tblCellSpacing w:w="0" w:type="dxa"/>
        </w:trPr>
        <w:tc>
          <w:tcPr>
            <w:tcW w:w="1995" w:type="dxa"/>
            <w:tcBorders>
              <w:top w:val="outset" w:sz="6" w:space="0" w:color="auto"/>
              <w:left w:val="outset" w:sz="6" w:space="0" w:color="auto"/>
              <w:bottom w:val="outset" w:sz="6" w:space="0" w:color="auto"/>
              <w:right w:val="outset" w:sz="6" w:space="0" w:color="auto"/>
            </w:tcBorders>
            <w:shd w:val="clear" w:color="auto" w:fill="FFFFFF"/>
            <w:hideMark/>
          </w:tcPr>
          <w:p w14:paraId="461FB251"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840 х 1080</w:t>
            </w:r>
          </w:p>
        </w:tc>
        <w:tc>
          <w:tcPr>
            <w:tcW w:w="900" w:type="dxa"/>
            <w:tcBorders>
              <w:top w:val="outset" w:sz="6" w:space="0" w:color="auto"/>
              <w:left w:val="outset" w:sz="6" w:space="0" w:color="auto"/>
              <w:bottom w:val="outset" w:sz="6" w:space="0" w:color="auto"/>
              <w:right w:val="outset" w:sz="6" w:space="0" w:color="auto"/>
            </w:tcBorders>
            <w:shd w:val="clear" w:color="auto" w:fill="FFFFFF"/>
            <w:hideMark/>
          </w:tcPr>
          <w:p w14:paraId="4908A817"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1/32</w:t>
            </w:r>
          </w:p>
        </w:tc>
        <w:tc>
          <w:tcPr>
            <w:tcW w:w="1950" w:type="dxa"/>
            <w:tcBorders>
              <w:top w:val="outset" w:sz="6" w:space="0" w:color="auto"/>
              <w:left w:val="outset" w:sz="6" w:space="0" w:color="auto"/>
              <w:bottom w:val="outset" w:sz="6" w:space="0" w:color="auto"/>
              <w:right w:val="outset" w:sz="6" w:space="0" w:color="auto"/>
            </w:tcBorders>
            <w:shd w:val="clear" w:color="auto" w:fill="FFFFFF"/>
            <w:hideMark/>
          </w:tcPr>
          <w:p w14:paraId="6C254BF3"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84×108/32</w:t>
            </w:r>
          </w:p>
        </w:tc>
        <w:tc>
          <w:tcPr>
            <w:tcW w:w="2301" w:type="dxa"/>
            <w:tcBorders>
              <w:top w:val="outset" w:sz="6" w:space="0" w:color="auto"/>
              <w:left w:val="outset" w:sz="6" w:space="0" w:color="auto"/>
              <w:bottom w:val="outset" w:sz="6" w:space="0" w:color="auto"/>
              <w:right w:val="outset" w:sz="6" w:space="0" w:color="auto"/>
            </w:tcBorders>
            <w:shd w:val="clear" w:color="auto" w:fill="FFFFFF"/>
            <w:hideMark/>
          </w:tcPr>
          <w:p w14:paraId="6DDFA20F"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130×200</w:t>
            </w:r>
          </w:p>
        </w:tc>
        <w:tc>
          <w:tcPr>
            <w:tcW w:w="2193" w:type="dxa"/>
            <w:tcBorders>
              <w:top w:val="outset" w:sz="6" w:space="0" w:color="auto"/>
              <w:left w:val="outset" w:sz="6" w:space="0" w:color="auto"/>
              <w:bottom w:val="outset" w:sz="6" w:space="0" w:color="auto"/>
              <w:right w:val="outset" w:sz="6" w:space="0" w:color="auto"/>
            </w:tcBorders>
            <w:shd w:val="clear" w:color="auto" w:fill="FFFFFF"/>
            <w:hideMark/>
          </w:tcPr>
          <w:p w14:paraId="37591229"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123×192</w:t>
            </w:r>
          </w:p>
        </w:tc>
      </w:tr>
      <w:tr w:rsidR="000409B8" w:rsidRPr="00B922A6" w14:paraId="2BE0B3B0" w14:textId="77777777" w:rsidTr="009A77FA">
        <w:trPr>
          <w:trHeight w:val="362"/>
          <w:tblCellSpacing w:w="0" w:type="dxa"/>
        </w:trPr>
        <w:tc>
          <w:tcPr>
            <w:tcW w:w="1995" w:type="dxa"/>
            <w:tcBorders>
              <w:top w:val="outset" w:sz="6" w:space="0" w:color="auto"/>
              <w:left w:val="outset" w:sz="6" w:space="0" w:color="auto"/>
              <w:bottom w:val="outset" w:sz="6" w:space="0" w:color="auto"/>
              <w:right w:val="outset" w:sz="6" w:space="0" w:color="auto"/>
            </w:tcBorders>
            <w:shd w:val="clear" w:color="auto" w:fill="F9F9F9"/>
            <w:hideMark/>
          </w:tcPr>
          <w:p w14:paraId="65D47ECC"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700 х 1080</w:t>
            </w:r>
          </w:p>
        </w:tc>
        <w:tc>
          <w:tcPr>
            <w:tcW w:w="900" w:type="dxa"/>
            <w:tcBorders>
              <w:top w:val="outset" w:sz="6" w:space="0" w:color="auto"/>
              <w:left w:val="outset" w:sz="6" w:space="0" w:color="auto"/>
              <w:bottom w:val="outset" w:sz="6" w:space="0" w:color="auto"/>
              <w:right w:val="outset" w:sz="6" w:space="0" w:color="auto"/>
            </w:tcBorders>
            <w:shd w:val="clear" w:color="auto" w:fill="F9F9F9"/>
            <w:hideMark/>
          </w:tcPr>
          <w:p w14:paraId="241149A1"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1/32</w:t>
            </w:r>
          </w:p>
        </w:tc>
        <w:tc>
          <w:tcPr>
            <w:tcW w:w="1950" w:type="dxa"/>
            <w:tcBorders>
              <w:top w:val="outset" w:sz="6" w:space="0" w:color="auto"/>
              <w:left w:val="outset" w:sz="6" w:space="0" w:color="auto"/>
              <w:bottom w:val="outset" w:sz="6" w:space="0" w:color="auto"/>
              <w:right w:val="outset" w:sz="6" w:space="0" w:color="auto"/>
            </w:tcBorders>
            <w:shd w:val="clear" w:color="auto" w:fill="F9F9F9"/>
            <w:hideMark/>
          </w:tcPr>
          <w:p w14:paraId="46426015"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70×108/32</w:t>
            </w:r>
          </w:p>
        </w:tc>
        <w:tc>
          <w:tcPr>
            <w:tcW w:w="2301" w:type="dxa"/>
            <w:tcBorders>
              <w:top w:val="outset" w:sz="6" w:space="0" w:color="auto"/>
              <w:left w:val="outset" w:sz="6" w:space="0" w:color="auto"/>
              <w:bottom w:val="outset" w:sz="6" w:space="0" w:color="auto"/>
              <w:right w:val="outset" w:sz="6" w:space="0" w:color="auto"/>
            </w:tcBorders>
            <w:shd w:val="clear" w:color="auto" w:fill="F9F9F9"/>
            <w:hideMark/>
          </w:tcPr>
          <w:p w14:paraId="7B6CE11D"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130×165</w:t>
            </w:r>
          </w:p>
        </w:tc>
        <w:tc>
          <w:tcPr>
            <w:tcW w:w="2193" w:type="dxa"/>
            <w:tcBorders>
              <w:top w:val="outset" w:sz="6" w:space="0" w:color="auto"/>
              <w:left w:val="outset" w:sz="6" w:space="0" w:color="auto"/>
              <w:bottom w:val="outset" w:sz="6" w:space="0" w:color="auto"/>
              <w:right w:val="outset" w:sz="6" w:space="0" w:color="auto"/>
            </w:tcBorders>
            <w:shd w:val="clear" w:color="auto" w:fill="F9F9F9"/>
            <w:hideMark/>
          </w:tcPr>
          <w:p w14:paraId="1B050D6C" w14:textId="77777777" w:rsidR="000409B8" w:rsidRPr="00B922A6" w:rsidRDefault="000409B8" w:rsidP="009A77FA">
            <w:pPr>
              <w:spacing w:before="100" w:beforeAutospacing="1" w:after="100" w:afterAutospacing="1"/>
              <w:rPr>
                <w:rFonts w:ascii="Times New Roman" w:hAnsi="Times New Roman" w:cs="Times New Roman"/>
                <w:sz w:val="28"/>
                <w:szCs w:val="28"/>
              </w:rPr>
            </w:pPr>
            <w:r w:rsidRPr="00B922A6">
              <w:rPr>
                <w:rFonts w:ascii="Times New Roman" w:hAnsi="Times New Roman" w:cs="Times New Roman"/>
                <w:sz w:val="28"/>
                <w:szCs w:val="28"/>
              </w:rPr>
              <w:t>125×165</w:t>
            </w:r>
          </w:p>
        </w:tc>
      </w:tr>
    </w:tbl>
    <w:p w14:paraId="2EF289C9" w14:textId="03765827" w:rsidR="000409B8" w:rsidRPr="00B922A6" w:rsidRDefault="00A4289A" w:rsidP="000409B8">
      <w:pPr>
        <w:spacing w:line="360" w:lineRule="auto"/>
        <w:jc w:val="both"/>
        <w:rPr>
          <w:rFonts w:ascii="Times New Roman" w:hAnsi="Times New Roman" w:cs="Times New Roman"/>
          <w:i/>
          <w:sz w:val="21"/>
          <w:szCs w:val="28"/>
          <w:lang w:val="en-US"/>
        </w:rPr>
      </w:pPr>
      <w:r>
        <w:rPr>
          <w:rFonts w:ascii="Times New Roman" w:hAnsi="Times New Roman" w:cs="Times New Roman"/>
          <w:i/>
          <w:sz w:val="21"/>
          <w:szCs w:val="28"/>
        </w:rPr>
        <w:t>Приложение 1. Таблица</w:t>
      </w:r>
      <w:r w:rsidR="005B3E09">
        <w:rPr>
          <w:rFonts w:ascii="Times New Roman" w:hAnsi="Times New Roman" w:cs="Times New Roman"/>
          <w:i/>
          <w:sz w:val="21"/>
          <w:szCs w:val="28"/>
        </w:rPr>
        <w:t xml:space="preserve"> 2. </w:t>
      </w:r>
      <w:r w:rsidR="000409B8" w:rsidRPr="00B922A6">
        <w:rPr>
          <w:rFonts w:ascii="Times New Roman" w:hAnsi="Times New Roman" w:cs="Times New Roman"/>
          <w:i/>
          <w:sz w:val="21"/>
          <w:szCs w:val="28"/>
        </w:rPr>
        <w:t xml:space="preserve">Таблица значений формата журнальных изданий по </w:t>
      </w:r>
      <w:r w:rsidR="000409B8" w:rsidRPr="00B922A6">
        <w:rPr>
          <w:rFonts w:ascii="Times New Roman" w:hAnsi="Times New Roman" w:cs="Times New Roman"/>
          <w:i/>
          <w:sz w:val="21"/>
          <w:szCs w:val="28"/>
          <w:lang w:val="en-US"/>
        </w:rPr>
        <w:t>ГОСТ 5773-90</w:t>
      </w:r>
    </w:p>
    <w:p w14:paraId="299CB70B" w14:textId="77777777" w:rsidR="000409B8" w:rsidRDefault="000409B8" w:rsidP="00AE130A">
      <w:pPr>
        <w:spacing w:line="360" w:lineRule="auto"/>
        <w:ind w:firstLine="709"/>
        <w:jc w:val="both"/>
        <w:rPr>
          <w:rFonts w:ascii="Times New Roman" w:hAnsi="Times New Roman" w:cs="Times New Roman"/>
          <w:sz w:val="28"/>
          <w:szCs w:val="28"/>
        </w:rPr>
      </w:pPr>
    </w:p>
    <w:p w14:paraId="4E8426EA" w14:textId="77777777" w:rsidR="005B3E09" w:rsidRDefault="005B3E09" w:rsidP="00376E19">
      <w:pPr>
        <w:spacing w:line="360" w:lineRule="auto"/>
        <w:ind w:firstLine="709"/>
        <w:jc w:val="right"/>
        <w:rPr>
          <w:rFonts w:ascii="Times New Roman" w:hAnsi="Times New Roman" w:cs="Times New Roman"/>
          <w:sz w:val="28"/>
          <w:szCs w:val="28"/>
        </w:rPr>
      </w:pPr>
    </w:p>
    <w:p w14:paraId="3ED5C37D" w14:textId="77777777" w:rsidR="005B3E09" w:rsidRDefault="005B3E09" w:rsidP="00376E19">
      <w:pPr>
        <w:spacing w:line="360" w:lineRule="auto"/>
        <w:ind w:firstLine="709"/>
        <w:jc w:val="right"/>
        <w:rPr>
          <w:rFonts w:ascii="Times New Roman" w:hAnsi="Times New Roman" w:cs="Times New Roman"/>
          <w:sz w:val="28"/>
          <w:szCs w:val="28"/>
        </w:rPr>
      </w:pPr>
    </w:p>
    <w:p w14:paraId="4FEEF9CA" w14:textId="08F6147B" w:rsidR="00D84226" w:rsidRDefault="00376E19" w:rsidP="00376E19">
      <w:pPr>
        <w:spacing w:line="360" w:lineRule="auto"/>
        <w:ind w:firstLine="709"/>
        <w:jc w:val="right"/>
        <w:rPr>
          <w:rFonts w:ascii="Times New Roman" w:hAnsi="Times New Roman" w:cs="Times New Roman"/>
          <w:sz w:val="28"/>
          <w:szCs w:val="28"/>
        </w:rPr>
      </w:pPr>
      <w:r>
        <w:rPr>
          <w:rFonts w:ascii="Times New Roman" w:hAnsi="Times New Roman" w:cs="Times New Roman"/>
          <w:sz w:val="28"/>
          <w:szCs w:val="28"/>
        </w:rPr>
        <w:lastRenderedPageBreak/>
        <w:t>Приложение 2.</w:t>
      </w:r>
    </w:p>
    <w:p w14:paraId="63F2DCA1" w14:textId="77777777" w:rsidR="005B3E09" w:rsidRDefault="00376E19" w:rsidP="00376E19">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79B96BB" wp14:editId="4BAA3D74">
            <wp:extent cx="2743835" cy="3669387"/>
            <wp:effectExtent l="0" t="0" r="0" b="0"/>
            <wp:docPr id="1" name="Изображение 1" descr="../../Downloads/Газета%20%22Салют,%20%22Орлёнок%22!%20%235%202017%20|%20PDF%20to%20Flipbook%202017-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Газета%20%22Салют,%20%22Орлёнок%22!%20%235%202017%20|%20PDF%20to%20Flipbook%202017-05-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52495" cy="3680968"/>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14:anchorId="0BCE0C6E" wp14:editId="0CF515B7">
            <wp:extent cx="2741881" cy="3664445"/>
            <wp:effectExtent l="0" t="0" r="1905" b="0"/>
            <wp:docPr id="2" name="Изображение 2" descr="../../Downloads/Газета%20%22Салют,%20%22Орлёнок%22!%20%235%202017%20|%20PDF%20to%20Flipbook%202017-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Газета%20%22Салют,%20%22Орлёнок%22!%20%235%202017%20|%20PDF%20to%20Flipbook%202017-05-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67248" cy="3698348"/>
                    </a:xfrm>
                    <a:prstGeom prst="rect">
                      <a:avLst/>
                    </a:prstGeom>
                    <a:noFill/>
                    <a:ln>
                      <a:noFill/>
                    </a:ln>
                  </pic:spPr>
                </pic:pic>
              </a:graphicData>
            </a:graphic>
          </wp:inline>
        </w:drawing>
      </w:r>
    </w:p>
    <w:p w14:paraId="53F10914" w14:textId="717DE44A" w:rsidR="005B3E09" w:rsidRDefault="00A4289A" w:rsidP="00376E19">
      <w:pPr>
        <w:spacing w:line="360" w:lineRule="auto"/>
        <w:jc w:val="both"/>
        <w:rPr>
          <w:rFonts w:ascii="Times New Roman" w:hAnsi="Times New Roman" w:cs="Times New Roman"/>
          <w:sz w:val="28"/>
          <w:szCs w:val="28"/>
        </w:rPr>
      </w:pPr>
      <w:r>
        <w:rPr>
          <w:rFonts w:ascii="Times New Roman" w:hAnsi="Times New Roman" w:cs="Times New Roman"/>
          <w:i/>
          <w:sz w:val="21"/>
          <w:szCs w:val="28"/>
        </w:rPr>
        <w:t xml:space="preserve"> </w:t>
      </w:r>
    </w:p>
    <w:p w14:paraId="157A1EA3" w14:textId="7706FD41" w:rsidR="00376E19" w:rsidRDefault="00376E19" w:rsidP="00376E19">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05A13C0" wp14:editId="254FE580">
            <wp:extent cx="5485081" cy="3758514"/>
            <wp:effectExtent l="0" t="0" r="1905" b="1270"/>
            <wp:docPr id="3" name="Изображение 3" descr="../../Downloads/Газета%20%22Салют,%20%22Орлёнок%22!%20%235%202017%20|%20PDF%20to%20Flipbook%202017-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s/Газета%20%22Салют,%20%22Орлёнок%22!%20%235%202017%20|%20PDF%20to%20Flipbook%202017-05-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98965" cy="3768027"/>
                    </a:xfrm>
                    <a:prstGeom prst="rect">
                      <a:avLst/>
                    </a:prstGeom>
                    <a:noFill/>
                    <a:ln>
                      <a:noFill/>
                    </a:ln>
                  </pic:spPr>
                </pic:pic>
              </a:graphicData>
            </a:graphic>
          </wp:inline>
        </w:drawing>
      </w:r>
    </w:p>
    <w:p w14:paraId="32674DB4" w14:textId="23C69285" w:rsidR="00376E19" w:rsidRPr="00376E19" w:rsidRDefault="00A4289A" w:rsidP="005B3E09">
      <w:pPr>
        <w:spacing w:line="360" w:lineRule="auto"/>
        <w:rPr>
          <w:rFonts w:ascii="Times New Roman" w:hAnsi="Times New Roman" w:cs="Times New Roman"/>
          <w:i/>
          <w:sz w:val="21"/>
          <w:szCs w:val="28"/>
        </w:rPr>
      </w:pPr>
      <w:r>
        <w:rPr>
          <w:rFonts w:ascii="Times New Roman" w:hAnsi="Times New Roman" w:cs="Times New Roman"/>
          <w:i/>
          <w:sz w:val="21"/>
          <w:szCs w:val="28"/>
        </w:rPr>
        <w:t xml:space="preserve">Приложение 2. Рис. 1 и 2. </w:t>
      </w:r>
      <w:r w:rsidR="00376E19">
        <w:rPr>
          <w:rFonts w:ascii="Times New Roman" w:hAnsi="Times New Roman" w:cs="Times New Roman"/>
          <w:i/>
          <w:sz w:val="21"/>
          <w:szCs w:val="28"/>
        </w:rPr>
        <w:t xml:space="preserve">Примеры полос газеты «Салют, </w:t>
      </w:r>
      <w:r w:rsidR="00376E19">
        <w:rPr>
          <w:rFonts w:ascii="Times New Roman" w:hAnsi="Times New Roman" w:cs="Times New Roman"/>
          <w:i/>
          <w:sz w:val="21"/>
          <w:szCs w:val="28"/>
          <w:lang w:val="en-US"/>
        </w:rPr>
        <w:t>“</w:t>
      </w:r>
      <w:r w:rsidR="00376E19">
        <w:rPr>
          <w:rFonts w:ascii="Times New Roman" w:hAnsi="Times New Roman" w:cs="Times New Roman"/>
          <w:i/>
          <w:sz w:val="21"/>
          <w:szCs w:val="28"/>
        </w:rPr>
        <w:t>Орленок!</w:t>
      </w:r>
      <w:r w:rsidR="00376E19">
        <w:rPr>
          <w:rFonts w:ascii="Times New Roman" w:hAnsi="Times New Roman" w:cs="Times New Roman"/>
          <w:i/>
          <w:sz w:val="21"/>
          <w:szCs w:val="28"/>
          <w:lang w:val="en-US"/>
        </w:rPr>
        <w:t>”</w:t>
      </w:r>
      <w:r w:rsidR="00376E19">
        <w:rPr>
          <w:rFonts w:ascii="Times New Roman" w:hAnsi="Times New Roman" w:cs="Times New Roman"/>
          <w:i/>
          <w:sz w:val="21"/>
          <w:szCs w:val="28"/>
        </w:rPr>
        <w:t>»</w:t>
      </w:r>
      <w:r w:rsidR="00B8153B">
        <w:rPr>
          <w:rFonts w:ascii="Times New Roman" w:hAnsi="Times New Roman" w:cs="Times New Roman"/>
          <w:i/>
          <w:sz w:val="21"/>
          <w:szCs w:val="28"/>
        </w:rPr>
        <w:t>.</w:t>
      </w:r>
    </w:p>
    <w:p w14:paraId="21376367" w14:textId="77777777" w:rsidR="00376E19" w:rsidRDefault="00376E19" w:rsidP="00376E19">
      <w:pPr>
        <w:spacing w:line="360" w:lineRule="auto"/>
        <w:jc w:val="both"/>
        <w:rPr>
          <w:rFonts w:ascii="Times New Roman" w:hAnsi="Times New Roman" w:cs="Times New Roman"/>
          <w:sz w:val="28"/>
          <w:szCs w:val="28"/>
        </w:rPr>
      </w:pPr>
    </w:p>
    <w:p w14:paraId="1FCEC924" w14:textId="77777777" w:rsidR="00376E19" w:rsidRDefault="00376E19" w:rsidP="00376E19">
      <w:pPr>
        <w:spacing w:line="360" w:lineRule="auto"/>
        <w:jc w:val="both"/>
        <w:rPr>
          <w:rFonts w:ascii="Times New Roman" w:hAnsi="Times New Roman" w:cs="Times New Roman"/>
          <w:sz w:val="28"/>
          <w:szCs w:val="28"/>
        </w:rPr>
      </w:pPr>
    </w:p>
    <w:p w14:paraId="5B0735AE" w14:textId="77777777" w:rsidR="00376E19" w:rsidRDefault="00376E19" w:rsidP="00376E19">
      <w:pPr>
        <w:spacing w:line="360" w:lineRule="auto"/>
        <w:jc w:val="both"/>
        <w:rPr>
          <w:rFonts w:ascii="Times New Roman" w:hAnsi="Times New Roman" w:cs="Times New Roman"/>
          <w:sz w:val="28"/>
          <w:szCs w:val="28"/>
        </w:rPr>
      </w:pPr>
    </w:p>
    <w:p w14:paraId="27767CAE" w14:textId="77777777" w:rsidR="005B3E09" w:rsidRDefault="00B8153B" w:rsidP="00376E19">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720C269" wp14:editId="21F2AAF7">
            <wp:extent cx="2891790" cy="4063963"/>
            <wp:effectExtent l="0" t="0" r="3810" b="635"/>
            <wp:docPr id="4" name="Изображение 4" descr="../../Downloads/Zhurnal_GM_2_nom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wnloads/Zhurnal_GM_2_nomer-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06770" cy="4085015"/>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14:anchorId="254F6C36" wp14:editId="711D2B58">
            <wp:extent cx="2926979" cy="4063458"/>
            <wp:effectExtent l="0" t="0" r="0" b="635"/>
            <wp:docPr id="7" name="Изображение 7" descr="../../Downloads/Zhurnal_GM_2_nome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wnloads/Zhurnal_GM_2_nomer-1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53533" cy="4100323"/>
                    </a:xfrm>
                    <a:prstGeom prst="rect">
                      <a:avLst/>
                    </a:prstGeom>
                    <a:noFill/>
                    <a:ln>
                      <a:noFill/>
                    </a:ln>
                  </pic:spPr>
                </pic:pic>
              </a:graphicData>
            </a:graphic>
          </wp:inline>
        </w:drawing>
      </w:r>
    </w:p>
    <w:p w14:paraId="3EA3389E" w14:textId="0799D670" w:rsidR="00376E19" w:rsidRDefault="00B8153B" w:rsidP="00376E19">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47E770D" wp14:editId="23380949">
            <wp:extent cx="5830498" cy="4121785"/>
            <wp:effectExtent l="0" t="0" r="12065" b="0"/>
            <wp:docPr id="5" name="Изображение 5" descr="../../Downloads/Zhurnal_GM_2_nome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wnloads/Zhurnal_GM_2_nomer-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33876" cy="4124173"/>
                    </a:xfrm>
                    <a:prstGeom prst="rect">
                      <a:avLst/>
                    </a:prstGeom>
                    <a:noFill/>
                    <a:ln>
                      <a:noFill/>
                    </a:ln>
                  </pic:spPr>
                </pic:pic>
              </a:graphicData>
            </a:graphic>
          </wp:inline>
        </w:drawing>
      </w:r>
    </w:p>
    <w:p w14:paraId="25CDF62E" w14:textId="1D5E58C7" w:rsidR="00B8153B" w:rsidRPr="00376E19" w:rsidRDefault="00A4289A" w:rsidP="00B8153B">
      <w:pPr>
        <w:spacing w:line="360" w:lineRule="auto"/>
        <w:jc w:val="both"/>
        <w:rPr>
          <w:rFonts w:ascii="Times New Roman" w:hAnsi="Times New Roman" w:cs="Times New Roman"/>
          <w:i/>
          <w:sz w:val="21"/>
          <w:szCs w:val="28"/>
        </w:rPr>
      </w:pPr>
      <w:r>
        <w:rPr>
          <w:rFonts w:ascii="Times New Roman" w:hAnsi="Times New Roman" w:cs="Times New Roman"/>
          <w:i/>
          <w:sz w:val="21"/>
          <w:szCs w:val="28"/>
        </w:rPr>
        <w:t xml:space="preserve">Приложение 2. </w:t>
      </w:r>
      <w:r w:rsidR="00C27DD8">
        <w:rPr>
          <w:rFonts w:ascii="Times New Roman" w:hAnsi="Times New Roman" w:cs="Times New Roman"/>
          <w:i/>
          <w:sz w:val="21"/>
          <w:szCs w:val="28"/>
        </w:rPr>
        <w:t>Рис. 3 и 4</w:t>
      </w:r>
      <w:r w:rsidR="005B3E09">
        <w:rPr>
          <w:rFonts w:ascii="Times New Roman" w:hAnsi="Times New Roman" w:cs="Times New Roman"/>
          <w:i/>
          <w:sz w:val="21"/>
          <w:szCs w:val="28"/>
        </w:rPr>
        <w:t xml:space="preserve">. </w:t>
      </w:r>
      <w:r w:rsidR="00B8153B">
        <w:rPr>
          <w:rFonts w:ascii="Times New Roman" w:hAnsi="Times New Roman" w:cs="Times New Roman"/>
          <w:i/>
          <w:sz w:val="21"/>
          <w:szCs w:val="28"/>
        </w:rPr>
        <w:t>Примеры полос журнала «Город мастеров».</w:t>
      </w:r>
    </w:p>
    <w:p w14:paraId="41A21C15" w14:textId="77777777" w:rsidR="00B8153B" w:rsidRDefault="00B8153B" w:rsidP="00376E19">
      <w:pPr>
        <w:spacing w:line="360" w:lineRule="auto"/>
        <w:jc w:val="both"/>
        <w:rPr>
          <w:rFonts w:ascii="Times New Roman" w:hAnsi="Times New Roman" w:cs="Times New Roman"/>
          <w:sz w:val="28"/>
          <w:szCs w:val="28"/>
        </w:rPr>
      </w:pPr>
    </w:p>
    <w:p w14:paraId="6277D62D" w14:textId="77777777" w:rsidR="00B8153B" w:rsidRDefault="00B8153B" w:rsidP="00376E19">
      <w:pPr>
        <w:spacing w:line="360" w:lineRule="auto"/>
        <w:jc w:val="both"/>
        <w:rPr>
          <w:rFonts w:ascii="Times New Roman" w:hAnsi="Times New Roman" w:cs="Times New Roman"/>
          <w:sz w:val="28"/>
          <w:szCs w:val="28"/>
        </w:rPr>
      </w:pPr>
    </w:p>
    <w:p w14:paraId="2A607582" w14:textId="2748C8D6" w:rsidR="00B8153B" w:rsidRDefault="00B8153B" w:rsidP="00B8153B">
      <w:pPr>
        <w:spacing w:line="360" w:lineRule="auto"/>
        <w:jc w:val="center"/>
        <w:rPr>
          <w:rFonts w:ascii="Times New Roman" w:hAnsi="Times New Roman" w:cs="Times New Roman"/>
          <w:sz w:val="28"/>
          <w:szCs w:val="28"/>
        </w:rPr>
      </w:pPr>
      <w:r>
        <w:rPr>
          <w:rFonts w:ascii="Times New Roman" w:hAnsi="Times New Roman" w:cs="Times New Roman"/>
          <w:sz w:val="28"/>
          <w:szCs w:val="28"/>
        </w:rPr>
        <w:t>Приложение 3.</w:t>
      </w:r>
    </w:p>
    <w:p w14:paraId="2E4D8918" w14:textId="77777777" w:rsidR="00B8153B" w:rsidRDefault="00B8153B" w:rsidP="00B8153B">
      <w:pPr>
        <w:spacing w:line="360" w:lineRule="auto"/>
        <w:jc w:val="center"/>
        <w:rPr>
          <w:rFonts w:ascii="Times New Roman" w:hAnsi="Times New Roman" w:cs="Times New Roman"/>
          <w:sz w:val="28"/>
          <w:szCs w:val="28"/>
        </w:rPr>
      </w:pPr>
    </w:p>
    <w:p w14:paraId="6F911EE7" w14:textId="77777777" w:rsidR="00B8153B" w:rsidRDefault="00B8153B" w:rsidP="00B8153B">
      <w:pPr>
        <w:spacing w:line="360" w:lineRule="auto"/>
        <w:jc w:val="center"/>
        <w:rPr>
          <w:rFonts w:ascii="Times New Roman" w:hAnsi="Times New Roman" w:cs="Times New Roman"/>
          <w:sz w:val="28"/>
          <w:szCs w:val="28"/>
        </w:rPr>
      </w:pPr>
    </w:p>
    <w:p w14:paraId="2D5B852C" w14:textId="77777777" w:rsidR="00B8153B" w:rsidRDefault="00B8153B" w:rsidP="00B8153B">
      <w:pPr>
        <w:spacing w:line="360" w:lineRule="auto"/>
        <w:jc w:val="center"/>
        <w:rPr>
          <w:rFonts w:ascii="Times New Roman" w:hAnsi="Times New Roman" w:cs="Times New Roman"/>
          <w:sz w:val="28"/>
          <w:szCs w:val="28"/>
        </w:rPr>
      </w:pPr>
    </w:p>
    <w:p w14:paraId="2B10A933" w14:textId="77777777" w:rsidR="00B8153B" w:rsidRDefault="00B8153B" w:rsidP="00B8153B">
      <w:pPr>
        <w:spacing w:line="360" w:lineRule="auto"/>
        <w:jc w:val="center"/>
        <w:rPr>
          <w:rFonts w:ascii="Times New Roman" w:hAnsi="Times New Roman" w:cs="Times New Roman"/>
          <w:sz w:val="28"/>
          <w:szCs w:val="28"/>
        </w:rPr>
      </w:pPr>
    </w:p>
    <w:p w14:paraId="3937D68E" w14:textId="77777777" w:rsidR="00B8153B" w:rsidRDefault="00B8153B" w:rsidP="00B8153B">
      <w:pPr>
        <w:spacing w:line="360" w:lineRule="auto"/>
        <w:jc w:val="center"/>
        <w:rPr>
          <w:rFonts w:ascii="Times New Roman" w:hAnsi="Times New Roman" w:cs="Times New Roman"/>
          <w:sz w:val="28"/>
          <w:szCs w:val="28"/>
        </w:rPr>
      </w:pPr>
    </w:p>
    <w:p w14:paraId="5188CB0D" w14:textId="6BB8B01A" w:rsidR="00B8153B" w:rsidRDefault="00B8153B" w:rsidP="00B8153B">
      <w:pPr>
        <w:spacing w:line="360" w:lineRule="auto"/>
        <w:jc w:val="center"/>
        <w:rPr>
          <w:rFonts w:ascii="Times New Roman" w:hAnsi="Times New Roman" w:cs="Times New Roman"/>
          <w:sz w:val="28"/>
          <w:szCs w:val="28"/>
        </w:rPr>
      </w:pPr>
      <w:r>
        <w:rPr>
          <w:rFonts w:ascii="Times New Roman" w:hAnsi="Times New Roman" w:cs="Times New Roman"/>
          <w:sz w:val="28"/>
          <w:szCs w:val="28"/>
        </w:rPr>
        <w:t>Газета «Растопка»</w:t>
      </w:r>
    </w:p>
    <w:p w14:paraId="2A63E2AC" w14:textId="77777777" w:rsidR="0077292D" w:rsidRDefault="0077292D" w:rsidP="00B8153B">
      <w:pPr>
        <w:spacing w:line="360" w:lineRule="auto"/>
        <w:jc w:val="center"/>
        <w:rPr>
          <w:rFonts w:ascii="Times New Roman" w:hAnsi="Times New Roman" w:cs="Times New Roman"/>
          <w:sz w:val="28"/>
          <w:szCs w:val="28"/>
        </w:rPr>
      </w:pPr>
    </w:p>
    <w:p w14:paraId="54FB9A71" w14:textId="40ED1E9A" w:rsidR="0077292D" w:rsidRDefault="0077292D" w:rsidP="00B8153B">
      <w:pPr>
        <w:spacing w:line="360" w:lineRule="auto"/>
        <w:jc w:val="center"/>
        <w:rPr>
          <w:rFonts w:ascii="Times New Roman" w:hAnsi="Times New Roman" w:cs="Times New Roman"/>
          <w:sz w:val="28"/>
          <w:szCs w:val="28"/>
        </w:rPr>
      </w:pPr>
      <w:r>
        <w:rPr>
          <w:rFonts w:ascii="Times New Roman" w:hAnsi="Times New Roman" w:cs="Times New Roman"/>
          <w:sz w:val="28"/>
          <w:szCs w:val="28"/>
        </w:rPr>
        <w:br w:type="page"/>
      </w:r>
    </w:p>
    <w:p w14:paraId="63BBD8E1" w14:textId="1E596627" w:rsidR="0077292D" w:rsidRDefault="0077292D" w:rsidP="00B8153B">
      <w:pPr>
        <w:spacing w:line="36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0A545B42" wp14:editId="126A9817">
            <wp:extent cx="5932170" cy="7917180"/>
            <wp:effectExtent l="0" t="0" r="11430" b="7620"/>
            <wp:docPr id="8" name="Изображение 8" descr="../../Downloads/Растопка%20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ownloads/Растопка%20201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2170" cy="7917180"/>
                    </a:xfrm>
                    <a:prstGeom prst="rect">
                      <a:avLst/>
                    </a:prstGeom>
                    <a:noFill/>
                    <a:ln>
                      <a:noFill/>
                    </a:ln>
                  </pic:spPr>
                </pic:pic>
              </a:graphicData>
            </a:graphic>
          </wp:inline>
        </w:drawing>
      </w:r>
    </w:p>
    <w:p w14:paraId="5B12691F" w14:textId="431096BD" w:rsidR="0077292D" w:rsidRDefault="00A4289A" w:rsidP="0077292D">
      <w:pPr>
        <w:spacing w:line="360" w:lineRule="auto"/>
        <w:jc w:val="both"/>
        <w:rPr>
          <w:rFonts w:ascii="Times New Roman" w:hAnsi="Times New Roman" w:cs="Times New Roman"/>
          <w:i/>
          <w:sz w:val="21"/>
          <w:szCs w:val="28"/>
        </w:rPr>
      </w:pPr>
      <w:r>
        <w:rPr>
          <w:rFonts w:ascii="Times New Roman" w:hAnsi="Times New Roman" w:cs="Times New Roman"/>
          <w:i/>
          <w:sz w:val="21"/>
          <w:szCs w:val="28"/>
        </w:rPr>
        <w:t xml:space="preserve">Приложение 3. </w:t>
      </w:r>
      <w:r w:rsidR="005B3E09">
        <w:rPr>
          <w:rFonts w:ascii="Times New Roman" w:hAnsi="Times New Roman" w:cs="Times New Roman"/>
          <w:i/>
          <w:sz w:val="21"/>
          <w:szCs w:val="28"/>
        </w:rPr>
        <w:t xml:space="preserve">Рис. 1. </w:t>
      </w:r>
      <w:r w:rsidR="0077292D">
        <w:rPr>
          <w:rFonts w:ascii="Times New Roman" w:hAnsi="Times New Roman" w:cs="Times New Roman"/>
          <w:i/>
          <w:sz w:val="21"/>
          <w:szCs w:val="28"/>
        </w:rPr>
        <w:t>Выпуск газеты «Растопка», существовавшей ранее на территории лагеря и передавшей по наследству название нашего проекта.</w:t>
      </w:r>
    </w:p>
    <w:p w14:paraId="0AD3AF28" w14:textId="77777777" w:rsidR="0077292D" w:rsidRDefault="0077292D" w:rsidP="0077292D">
      <w:pPr>
        <w:spacing w:line="360" w:lineRule="auto"/>
        <w:jc w:val="both"/>
        <w:rPr>
          <w:rFonts w:ascii="Times New Roman" w:hAnsi="Times New Roman" w:cs="Times New Roman"/>
          <w:i/>
          <w:sz w:val="21"/>
          <w:szCs w:val="28"/>
        </w:rPr>
      </w:pPr>
    </w:p>
    <w:p w14:paraId="135470C0" w14:textId="77777777" w:rsidR="0077292D" w:rsidRDefault="0077292D" w:rsidP="0077292D">
      <w:pPr>
        <w:spacing w:line="360" w:lineRule="auto"/>
        <w:jc w:val="both"/>
        <w:rPr>
          <w:rFonts w:ascii="Times New Roman" w:hAnsi="Times New Roman" w:cs="Times New Roman"/>
          <w:i/>
          <w:sz w:val="21"/>
          <w:szCs w:val="28"/>
        </w:rPr>
      </w:pPr>
    </w:p>
    <w:p w14:paraId="29763D9C" w14:textId="77777777" w:rsidR="0077292D" w:rsidRDefault="0077292D" w:rsidP="0077292D">
      <w:pPr>
        <w:spacing w:line="360" w:lineRule="auto"/>
        <w:jc w:val="both"/>
        <w:rPr>
          <w:rFonts w:ascii="Times New Roman" w:hAnsi="Times New Roman" w:cs="Times New Roman"/>
          <w:i/>
          <w:sz w:val="21"/>
          <w:szCs w:val="28"/>
        </w:rPr>
      </w:pPr>
    </w:p>
    <w:p w14:paraId="38264491" w14:textId="1E3AD373" w:rsidR="0077292D" w:rsidRPr="00376E19" w:rsidRDefault="0077292D" w:rsidP="0077292D">
      <w:pPr>
        <w:spacing w:line="360" w:lineRule="auto"/>
        <w:jc w:val="both"/>
        <w:rPr>
          <w:rFonts w:ascii="Times New Roman" w:hAnsi="Times New Roman" w:cs="Times New Roman"/>
          <w:i/>
          <w:sz w:val="21"/>
          <w:szCs w:val="28"/>
        </w:rPr>
      </w:pPr>
      <w:r>
        <w:rPr>
          <w:rFonts w:ascii="Times New Roman" w:hAnsi="Times New Roman" w:cs="Times New Roman"/>
          <w:i/>
          <w:noProof/>
          <w:sz w:val="21"/>
          <w:szCs w:val="28"/>
        </w:rPr>
        <w:lastRenderedPageBreak/>
        <w:drawing>
          <wp:inline distT="0" distB="0" distL="0" distR="0" wp14:anchorId="299490E3" wp14:editId="51CB82C8">
            <wp:extent cx="7621673" cy="5559203"/>
            <wp:effectExtent l="0" t="10160" r="0" b="0"/>
            <wp:docPr id="9" name="Изображение 9" descr="../../Downloads/*Растопка%20Володуцкая.indd%20@%2044%25%202017-05-22%2010-1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wnloads/*Растопка%20Володуцкая.indd%20@%2044%25%202017-05-22%2010-10-20.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16200000">
                      <a:off x="0" y="0"/>
                      <a:ext cx="7714826" cy="5627148"/>
                    </a:xfrm>
                    <a:prstGeom prst="rect">
                      <a:avLst/>
                    </a:prstGeom>
                    <a:noFill/>
                    <a:ln>
                      <a:noFill/>
                    </a:ln>
                  </pic:spPr>
                </pic:pic>
              </a:graphicData>
            </a:graphic>
          </wp:inline>
        </w:drawing>
      </w:r>
    </w:p>
    <w:p w14:paraId="207E5B05" w14:textId="4690FB96" w:rsidR="0077292D" w:rsidRDefault="00A4289A" w:rsidP="0077292D">
      <w:pPr>
        <w:spacing w:line="360" w:lineRule="auto"/>
        <w:rPr>
          <w:rFonts w:ascii="Times New Roman" w:hAnsi="Times New Roman" w:cs="Times New Roman"/>
          <w:i/>
          <w:sz w:val="21"/>
          <w:szCs w:val="28"/>
        </w:rPr>
      </w:pPr>
      <w:r>
        <w:rPr>
          <w:rFonts w:ascii="Times New Roman" w:hAnsi="Times New Roman" w:cs="Times New Roman"/>
          <w:i/>
          <w:sz w:val="21"/>
          <w:szCs w:val="28"/>
        </w:rPr>
        <w:t xml:space="preserve">Приложение 3. </w:t>
      </w:r>
      <w:r w:rsidR="005B3E09">
        <w:rPr>
          <w:rFonts w:ascii="Times New Roman" w:hAnsi="Times New Roman" w:cs="Times New Roman"/>
          <w:i/>
          <w:sz w:val="21"/>
          <w:szCs w:val="28"/>
        </w:rPr>
        <w:t xml:space="preserve">Рис. 2. </w:t>
      </w:r>
      <w:r w:rsidR="0077292D">
        <w:rPr>
          <w:rFonts w:ascii="Times New Roman" w:hAnsi="Times New Roman" w:cs="Times New Roman"/>
          <w:i/>
          <w:sz w:val="21"/>
          <w:szCs w:val="28"/>
        </w:rPr>
        <w:t>Модульная сетка с примерами комбинирования модулей газеты «Растопка».</w:t>
      </w:r>
    </w:p>
    <w:p w14:paraId="3287F990" w14:textId="52EF5F90" w:rsidR="0077292D" w:rsidRDefault="0077292D" w:rsidP="0077292D">
      <w:pPr>
        <w:spacing w:line="360" w:lineRule="auto"/>
        <w:rPr>
          <w:rFonts w:ascii="Times New Roman" w:hAnsi="Times New Roman" w:cs="Times New Roman"/>
          <w:sz w:val="28"/>
          <w:szCs w:val="28"/>
        </w:rPr>
      </w:pPr>
      <w:r w:rsidRPr="0077292D">
        <w:rPr>
          <w:rFonts w:ascii="Times New Roman" w:hAnsi="Times New Roman" w:cs="Times New Roman"/>
          <w:noProof/>
          <w:sz w:val="28"/>
          <w:szCs w:val="28"/>
        </w:rPr>
        <w:lastRenderedPageBreak/>
        <w:drawing>
          <wp:inline distT="0" distB="0" distL="0" distR="0" wp14:anchorId="4431FDF7" wp14:editId="3C5248B1">
            <wp:extent cx="7847903" cy="5613320"/>
            <wp:effectExtent l="0" t="318" r="953" b="952"/>
            <wp:docPr id="11" name="Изображение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rot="16200000">
                      <a:off x="0" y="0"/>
                      <a:ext cx="7859090" cy="5621322"/>
                    </a:xfrm>
                    <a:prstGeom prst="rect">
                      <a:avLst/>
                    </a:prstGeom>
                  </pic:spPr>
                </pic:pic>
              </a:graphicData>
            </a:graphic>
          </wp:inline>
        </w:drawing>
      </w:r>
    </w:p>
    <w:p w14:paraId="59DFE255" w14:textId="58BF8653" w:rsidR="0077292D" w:rsidRDefault="00A4289A" w:rsidP="0077292D">
      <w:pPr>
        <w:spacing w:line="360" w:lineRule="auto"/>
        <w:rPr>
          <w:rFonts w:ascii="Times New Roman" w:hAnsi="Times New Roman" w:cs="Times New Roman"/>
          <w:i/>
          <w:sz w:val="21"/>
          <w:szCs w:val="28"/>
        </w:rPr>
      </w:pPr>
      <w:r>
        <w:rPr>
          <w:rFonts w:ascii="Times New Roman" w:hAnsi="Times New Roman" w:cs="Times New Roman"/>
          <w:i/>
          <w:sz w:val="21"/>
          <w:szCs w:val="28"/>
        </w:rPr>
        <w:t xml:space="preserve">Приложение 3. </w:t>
      </w:r>
      <w:r w:rsidR="005B3E09">
        <w:rPr>
          <w:rFonts w:ascii="Times New Roman" w:hAnsi="Times New Roman" w:cs="Times New Roman"/>
          <w:i/>
          <w:sz w:val="21"/>
          <w:szCs w:val="28"/>
        </w:rPr>
        <w:t xml:space="preserve">Рис. 3. </w:t>
      </w:r>
      <w:r w:rsidR="0077292D">
        <w:rPr>
          <w:rFonts w:ascii="Times New Roman" w:hAnsi="Times New Roman" w:cs="Times New Roman"/>
          <w:i/>
          <w:sz w:val="21"/>
          <w:szCs w:val="28"/>
        </w:rPr>
        <w:t>Колонтитулы.</w:t>
      </w:r>
    </w:p>
    <w:p w14:paraId="2A768A63" w14:textId="77777777" w:rsidR="0077292D" w:rsidRDefault="0077292D" w:rsidP="0077292D">
      <w:pPr>
        <w:spacing w:line="360" w:lineRule="auto"/>
        <w:rPr>
          <w:rFonts w:ascii="Times New Roman" w:hAnsi="Times New Roman" w:cs="Times New Roman"/>
          <w:sz w:val="28"/>
          <w:szCs w:val="28"/>
        </w:rPr>
      </w:pPr>
    </w:p>
    <w:p w14:paraId="4B63D165" w14:textId="77777777" w:rsidR="0077292D" w:rsidRDefault="0077292D" w:rsidP="0077292D">
      <w:pPr>
        <w:spacing w:line="360" w:lineRule="auto"/>
        <w:rPr>
          <w:rFonts w:ascii="Times New Roman" w:hAnsi="Times New Roman" w:cs="Times New Roman"/>
          <w:sz w:val="28"/>
          <w:szCs w:val="28"/>
        </w:rPr>
      </w:pPr>
    </w:p>
    <w:p w14:paraId="076502E9" w14:textId="77777777" w:rsidR="0077292D" w:rsidRDefault="0077292D" w:rsidP="0077292D">
      <w:pPr>
        <w:spacing w:line="360" w:lineRule="auto"/>
        <w:rPr>
          <w:rFonts w:ascii="Times New Roman" w:hAnsi="Times New Roman" w:cs="Times New Roman"/>
          <w:sz w:val="28"/>
          <w:szCs w:val="28"/>
        </w:rPr>
      </w:pPr>
    </w:p>
    <w:p w14:paraId="589FF2A6" w14:textId="5E5936E8" w:rsidR="00F0472B" w:rsidRDefault="00F0472B" w:rsidP="0077292D">
      <w:pPr>
        <w:spacing w:line="360" w:lineRule="auto"/>
        <w:rPr>
          <w:rFonts w:ascii="Times New Roman" w:hAnsi="Times New Roman" w:cs="Times New Roman"/>
          <w:sz w:val="28"/>
          <w:szCs w:val="28"/>
        </w:rPr>
      </w:pPr>
      <w:r w:rsidRPr="00F0472B">
        <w:rPr>
          <w:rFonts w:ascii="Times New Roman" w:hAnsi="Times New Roman" w:cs="Times New Roman"/>
          <w:noProof/>
          <w:sz w:val="28"/>
          <w:szCs w:val="28"/>
        </w:rPr>
        <w:lastRenderedPageBreak/>
        <w:drawing>
          <wp:inline distT="0" distB="0" distL="0" distR="0" wp14:anchorId="1F9C56DF" wp14:editId="04BE33BE">
            <wp:extent cx="5936615" cy="2292350"/>
            <wp:effectExtent l="0" t="0" r="6985" b="0"/>
            <wp:docPr id="21" name="Изображение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36615" cy="2292350"/>
                    </a:xfrm>
                    <a:prstGeom prst="rect">
                      <a:avLst/>
                    </a:prstGeom>
                  </pic:spPr>
                </pic:pic>
              </a:graphicData>
            </a:graphic>
          </wp:inline>
        </w:drawing>
      </w:r>
    </w:p>
    <w:p w14:paraId="38CEEC27" w14:textId="7BAA4337" w:rsidR="0077292D" w:rsidRDefault="004D2B93" w:rsidP="0077292D">
      <w:pPr>
        <w:spacing w:line="360" w:lineRule="auto"/>
        <w:rPr>
          <w:rFonts w:ascii="Times New Roman" w:hAnsi="Times New Roman" w:cs="Times New Roman"/>
          <w:i/>
          <w:sz w:val="21"/>
          <w:szCs w:val="28"/>
        </w:rPr>
      </w:pPr>
      <w:r>
        <w:rPr>
          <w:rFonts w:ascii="Times New Roman" w:hAnsi="Times New Roman" w:cs="Times New Roman"/>
          <w:i/>
          <w:sz w:val="21"/>
          <w:szCs w:val="28"/>
        </w:rPr>
        <w:t xml:space="preserve">Приложение 3. </w:t>
      </w:r>
      <w:r w:rsidR="005B3E09">
        <w:rPr>
          <w:rFonts w:ascii="Times New Roman" w:hAnsi="Times New Roman" w:cs="Times New Roman"/>
          <w:i/>
          <w:sz w:val="21"/>
          <w:szCs w:val="28"/>
        </w:rPr>
        <w:t xml:space="preserve">Рис. 4. </w:t>
      </w:r>
      <w:r w:rsidR="0077292D">
        <w:rPr>
          <w:rFonts w:ascii="Times New Roman" w:hAnsi="Times New Roman" w:cs="Times New Roman"/>
          <w:i/>
          <w:sz w:val="21"/>
          <w:szCs w:val="28"/>
        </w:rPr>
        <w:t>Первый вариант логотипа газеты.</w:t>
      </w:r>
    </w:p>
    <w:p w14:paraId="48369718" w14:textId="77777777" w:rsidR="00916194" w:rsidRDefault="00916194" w:rsidP="0077292D">
      <w:pPr>
        <w:spacing w:line="360" w:lineRule="auto"/>
        <w:rPr>
          <w:rFonts w:ascii="Times New Roman" w:hAnsi="Times New Roman" w:cs="Times New Roman"/>
          <w:i/>
          <w:sz w:val="21"/>
          <w:szCs w:val="28"/>
        </w:rPr>
      </w:pPr>
    </w:p>
    <w:p w14:paraId="3A169DD6" w14:textId="6B073395" w:rsidR="00916194" w:rsidRDefault="00916194" w:rsidP="0077292D">
      <w:pPr>
        <w:spacing w:line="360" w:lineRule="auto"/>
        <w:rPr>
          <w:rFonts w:ascii="Times New Roman" w:hAnsi="Times New Roman" w:cs="Times New Roman"/>
          <w:i/>
          <w:sz w:val="21"/>
          <w:szCs w:val="28"/>
        </w:rPr>
      </w:pPr>
    </w:p>
    <w:p w14:paraId="23146A9A" w14:textId="77777777" w:rsidR="00916194" w:rsidRDefault="00916194" w:rsidP="0077292D">
      <w:pPr>
        <w:spacing w:line="360" w:lineRule="auto"/>
        <w:rPr>
          <w:rFonts w:ascii="Times New Roman" w:hAnsi="Times New Roman" w:cs="Times New Roman"/>
          <w:i/>
          <w:sz w:val="21"/>
          <w:szCs w:val="28"/>
        </w:rPr>
      </w:pPr>
    </w:p>
    <w:p w14:paraId="076E9821" w14:textId="0596430B" w:rsidR="0077292D" w:rsidRDefault="00916194" w:rsidP="0077292D">
      <w:pPr>
        <w:spacing w:line="360" w:lineRule="auto"/>
        <w:rPr>
          <w:rFonts w:ascii="Times New Roman" w:hAnsi="Times New Roman" w:cs="Times New Roman"/>
        </w:rPr>
      </w:pPr>
      <w:r>
        <w:rPr>
          <w:rFonts w:ascii="Times New Roman" w:hAnsi="Times New Roman" w:cs="Times New Roman"/>
          <w:noProof/>
        </w:rPr>
        <w:drawing>
          <wp:anchor distT="0" distB="0" distL="114300" distR="114300" simplePos="0" relativeHeight="251658240" behindDoc="0" locked="0" layoutInCell="1" allowOverlap="1" wp14:anchorId="6EDF8844" wp14:editId="3E16A3CA">
            <wp:simplePos x="0" y="0"/>
            <wp:positionH relativeFrom="column">
              <wp:align>left</wp:align>
            </wp:positionH>
            <wp:positionV relativeFrom="paragraph">
              <wp:align>top</wp:align>
            </wp:positionV>
            <wp:extent cx="3899012" cy="1034704"/>
            <wp:effectExtent l="0" t="0" r="0" b="6985"/>
            <wp:wrapSquare wrapText="bothSides"/>
            <wp:docPr id="13" name="Изображение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астопка лого.ti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899012" cy="1034704"/>
                    </a:xfrm>
                    <a:prstGeom prst="rect">
                      <a:avLst/>
                    </a:prstGeom>
                  </pic:spPr>
                </pic:pic>
              </a:graphicData>
            </a:graphic>
          </wp:anchor>
        </w:drawing>
      </w:r>
      <w:r w:rsidR="006F4DE8">
        <w:rPr>
          <w:rFonts w:ascii="Times New Roman" w:hAnsi="Times New Roman" w:cs="Times New Roman"/>
        </w:rPr>
        <w:br w:type="textWrapping" w:clear="all"/>
      </w:r>
    </w:p>
    <w:p w14:paraId="767F76AD" w14:textId="77777777" w:rsidR="00916194" w:rsidRDefault="00916194" w:rsidP="0077292D">
      <w:pPr>
        <w:spacing w:line="360" w:lineRule="auto"/>
        <w:rPr>
          <w:rFonts w:ascii="Times New Roman" w:hAnsi="Times New Roman" w:cs="Times New Roman"/>
        </w:rPr>
      </w:pPr>
    </w:p>
    <w:p w14:paraId="068A6353" w14:textId="7C2CEAC5" w:rsidR="00916194" w:rsidRDefault="00916194" w:rsidP="0077292D">
      <w:pPr>
        <w:spacing w:line="360" w:lineRule="auto"/>
        <w:rPr>
          <w:rFonts w:ascii="Times New Roman" w:hAnsi="Times New Roman" w:cs="Times New Roman"/>
        </w:rPr>
      </w:pPr>
    </w:p>
    <w:p w14:paraId="26974B8E" w14:textId="089C9417" w:rsidR="00916194" w:rsidRDefault="00EC3482" w:rsidP="00916194">
      <w:pPr>
        <w:spacing w:line="360" w:lineRule="auto"/>
        <w:rPr>
          <w:rFonts w:ascii="Times New Roman" w:hAnsi="Times New Roman" w:cs="Times New Roman"/>
          <w:i/>
          <w:sz w:val="21"/>
          <w:szCs w:val="28"/>
        </w:rPr>
      </w:pPr>
      <w:r>
        <w:rPr>
          <w:rFonts w:ascii="Times New Roman" w:hAnsi="Times New Roman" w:cs="Times New Roman"/>
          <w:i/>
          <w:noProof/>
          <w:sz w:val="21"/>
          <w:szCs w:val="28"/>
        </w:rPr>
        <w:drawing>
          <wp:inline distT="0" distB="0" distL="0" distR="0" wp14:anchorId="79E9F764" wp14:editId="35C71BDE">
            <wp:extent cx="3869240" cy="1411547"/>
            <wp:effectExtent l="0" t="0" r="0" b="11430"/>
            <wp:docPr id="22" name="Изображение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астопка 2.ti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896602" cy="1421529"/>
                    </a:xfrm>
                    <a:prstGeom prst="rect">
                      <a:avLst/>
                    </a:prstGeom>
                  </pic:spPr>
                </pic:pic>
              </a:graphicData>
            </a:graphic>
          </wp:inline>
        </w:drawing>
      </w:r>
    </w:p>
    <w:p w14:paraId="778FD570" w14:textId="77777777" w:rsidR="00916194" w:rsidRDefault="00916194" w:rsidP="00916194">
      <w:pPr>
        <w:spacing w:line="360" w:lineRule="auto"/>
        <w:rPr>
          <w:rFonts w:ascii="Times New Roman" w:hAnsi="Times New Roman" w:cs="Times New Roman"/>
          <w:i/>
          <w:sz w:val="21"/>
          <w:szCs w:val="28"/>
        </w:rPr>
      </w:pPr>
    </w:p>
    <w:p w14:paraId="78586288" w14:textId="7CC70F7E" w:rsidR="00916194" w:rsidRDefault="004D2B93" w:rsidP="00916194">
      <w:pPr>
        <w:spacing w:line="360" w:lineRule="auto"/>
        <w:rPr>
          <w:rFonts w:ascii="Times New Roman" w:hAnsi="Times New Roman" w:cs="Times New Roman"/>
          <w:i/>
          <w:sz w:val="21"/>
          <w:szCs w:val="28"/>
        </w:rPr>
      </w:pPr>
      <w:r>
        <w:rPr>
          <w:rFonts w:ascii="Times New Roman" w:hAnsi="Times New Roman" w:cs="Times New Roman"/>
          <w:i/>
          <w:sz w:val="21"/>
          <w:szCs w:val="28"/>
        </w:rPr>
        <w:t xml:space="preserve">Приложение 3. </w:t>
      </w:r>
      <w:r w:rsidR="005B3E09">
        <w:rPr>
          <w:rFonts w:ascii="Times New Roman" w:hAnsi="Times New Roman" w:cs="Times New Roman"/>
          <w:i/>
          <w:sz w:val="21"/>
          <w:szCs w:val="28"/>
        </w:rPr>
        <w:t xml:space="preserve">Рис. 5 и 6. </w:t>
      </w:r>
      <w:r w:rsidR="00916194">
        <w:rPr>
          <w:rFonts w:ascii="Times New Roman" w:hAnsi="Times New Roman" w:cs="Times New Roman"/>
          <w:i/>
          <w:sz w:val="21"/>
          <w:szCs w:val="28"/>
        </w:rPr>
        <w:t>Промежуточные варианты логотипа.</w:t>
      </w:r>
    </w:p>
    <w:p w14:paraId="5252828D" w14:textId="6A7F993D" w:rsidR="00916194" w:rsidRDefault="00916194" w:rsidP="0077292D">
      <w:pPr>
        <w:spacing w:line="360" w:lineRule="auto"/>
        <w:rPr>
          <w:rFonts w:ascii="Times New Roman" w:hAnsi="Times New Roman" w:cs="Times New Roman"/>
        </w:rPr>
      </w:pPr>
      <w:r w:rsidRPr="00916194">
        <w:rPr>
          <w:rFonts w:ascii="Times New Roman" w:hAnsi="Times New Roman" w:cs="Times New Roman"/>
          <w:noProof/>
        </w:rPr>
        <w:drawing>
          <wp:inline distT="0" distB="0" distL="0" distR="0" wp14:anchorId="3C26B41E" wp14:editId="12AB2ACC">
            <wp:extent cx="5936615" cy="1894840"/>
            <wp:effectExtent l="0" t="0" r="6985" b="10160"/>
            <wp:docPr id="15" name="Изображение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36615" cy="1894840"/>
                    </a:xfrm>
                    <a:prstGeom prst="rect">
                      <a:avLst/>
                    </a:prstGeom>
                  </pic:spPr>
                </pic:pic>
              </a:graphicData>
            </a:graphic>
          </wp:inline>
        </w:drawing>
      </w:r>
    </w:p>
    <w:p w14:paraId="1DF58269" w14:textId="5336EA4B" w:rsidR="00916194" w:rsidRDefault="004D2B93" w:rsidP="00916194">
      <w:pPr>
        <w:spacing w:line="360" w:lineRule="auto"/>
        <w:rPr>
          <w:rFonts w:ascii="Times New Roman" w:hAnsi="Times New Roman" w:cs="Times New Roman"/>
          <w:i/>
          <w:sz w:val="21"/>
          <w:szCs w:val="28"/>
        </w:rPr>
      </w:pPr>
      <w:r>
        <w:rPr>
          <w:rFonts w:ascii="Times New Roman" w:hAnsi="Times New Roman" w:cs="Times New Roman"/>
          <w:i/>
          <w:sz w:val="21"/>
          <w:szCs w:val="28"/>
        </w:rPr>
        <w:t xml:space="preserve">Приложение 3. </w:t>
      </w:r>
      <w:r w:rsidR="005B3E09">
        <w:rPr>
          <w:rFonts w:ascii="Times New Roman" w:hAnsi="Times New Roman" w:cs="Times New Roman"/>
          <w:i/>
          <w:sz w:val="21"/>
          <w:szCs w:val="28"/>
        </w:rPr>
        <w:t xml:space="preserve">Рис. 7. </w:t>
      </w:r>
      <w:r w:rsidR="00916194">
        <w:rPr>
          <w:rFonts w:ascii="Times New Roman" w:hAnsi="Times New Roman" w:cs="Times New Roman"/>
          <w:i/>
          <w:sz w:val="21"/>
          <w:szCs w:val="28"/>
        </w:rPr>
        <w:t>Финальный  вариант логотипа.</w:t>
      </w:r>
    </w:p>
    <w:p w14:paraId="4B9590A7" w14:textId="77777777" w:rsidR="00916194" w:rsidRDefault="00916194" w:rsidP="0077292D">
      <w:pPr>
        <w:spacing w:line="360" w:lineRule="auto"/>
        <w:rPr>
          <w:rFonts w:ascii="Times New Roman" w:hAnsi="Times New Roman" w:cs="Times New Roman"/>
        </w:rPr>
      </w:pPr>
    </w:p>
    <w:p w14:paraId="75896FB0" w14:textId="0FD3AF4E" w:rsidR="00916194" w:rsidRDefault="00916194" w:rsidP="0077292D">
      <w:pPr>
        <w:spacing w:line="360" w:lineRule="auto"/>
        <w:rPr>
          <w:rFonts w:ascii="Times New Roman" w:hAnsi="Times New Roman" w:cs="Times New Roman"/>
        </w:rPr>
      </w:pPr>
    </w:p>
    <w:p w14:paraId="22BB5612" w14:textId="4914B945" w:rsidR="00916194" w:rsidRDefault="00F25720" w:rsidP="0077292D">
      <w:pPr>
        <w:spacing w:line="360" w:lineRule="auto"/>
        <w:rPr>
          <w:rFonts w:ascii="Times New Roman" w:hAnsi="Times New Roman" w:cs="Times New Roman"/>
        </w:rPr>
      </w:pPr>
      <w:r>
        <w:rPr>
          <w:rFonts w:ascii="Times New Roman" w:hAnsi="Times New Roman" w:cs="Times New Roman"/>
          <w:noProof/>
        </w:rPr>
        <w:drawing>
          <wp:inline distT="0" distB="0" distL="0" distR="0" wp14:anchorId="42B09AC5" wp14:editId="25BEF9D0">
            <wp:extent cx="5847733" cy="8309569"/>
            <wp:effectExtent l="25400" t="25400" r="95885" b="98425"/>
            <wp:docPr id="16" name="Изображение 16" descr="../../Downloads/Растопонь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wnloads/Растопонька.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61803" cy="8329562"/>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5062983" w14:textId="064D0148" w:rsidR="00F25720" w:rsidRDefault="004D2B93" w:rsidP="00F25720">
      <w:pPr>
        <w:spacing w:line="360" w:lineRule="auto"/>
        <w:rPr>
          <w:rFonts w:ascii="Times New Roman" w:hAnsi="Times New Roman" w:cs="Times New Roman"/>
          <w:i/>
          <w:sz w:val="21"/>
          <w:szCs w:val="28"/>
        </w:rPr>
      </w:pPr>
      <w:r>
        <w:rPr>
          <w:rFonts w:ascii="Times New Roman" w:hAnsi="Times New Roman" w:cs="Times New Roman"/>
          <w:i/>
          <w:sz w:val="21"/>
          <w:szCs w:val="28"/>
        </w:rPr>
        <w:t xml:space="preserve">Приложение 3. </w:t>
      </w:r>
      <w:r w:rsidR="005B3E09">
        <w:rPr>
          <w:rFonts w:ascii="Times New Roman" w:hAnsi="Times New Roman" w:cs="Times New Roman"/>
          <w:i/>
          <w:sz w:val="21"/>
          <w:szCs w:val="28"/>
        </w:rPr>
        <w:t xml:space="preserve">Рис. 8. </w:t>
      </w:r>
      <w:r w:rsidR="00F25720">
        <w:rPr>
          <w:rFonts w:ascii="Times New Roman" w:hAnsi="Times New Roman" w:cs="Times New Roman"/>
          <w:i/>
          <w:sz w:val="21"/>
          <w:szCs w:val="28"/>
        </w:rPr>
        <w:t>Первая полоса</w:t>
      </w:r>
      <w:r w:rsidR="00313696">
        <w:rPr>
          <w:rFonts w:ascii="Times New Roman" w:hAnsi="Times New Roman" w:cs="Times New Roman"/>
          <w:i/>
          <w:sz w:val="21"/>
          <w:szCs w:val="28"/>
        </w:rPr>
        <w:t>.</w:t>
      </w:r>
    </w:p>
    <w:p w14:paraId="5676F554" w14:textId="77777777" w:rsidR="00313696" w:rsidRDefault="00313696" w:rsidP="00F25720">
      <w:pPr>
        <w:spacing w:line="360" w:lineRule="auto"/>
        <w:rPr>
          <w:rFonts w:ascii="Times New Roman" w:hAnsi="Times New Roman" w:cs="Times New Roman"/>
          <w:i/>
          <w:sz w:val="21"/>
          <w:szCs w:val="28"/>
        </w:rPr>
      </w:pPr>
    </w:p>
    <w:p w14:paraId="670C7C37" w14:textId="32AA81EC" w:rsidR="00F25720" w:rsidRDefault="00313696" w:rsidP="0077292D">
      <w:pPr>
        <w:spacing w:line="360" w:lineRule="auto"/>
        <w:rPr>
          <w:rFonts w:ascii="Times New Roman" w:hAnsi="Times New Roman" w:cs="Times New Roman"/>
        </w:rPr>
      </w:pPr>
      <w:r>
        <w:rPr>
          <w:rFonts w:ascii="Times New Roman" w:hAnsi="Times New Roman" w:cs="Times New Roman"/>
          <w:noProof/>
        </w:rPr>
        <w:drawing>
          <wp:inline distT="0" distB="0" distL="0" distR="0" wp14:anchorId="54AB833A" wp14:editId="1AE01F26">
            <wp:extent cx="8424134" cy="5971869"/>
            <wp:effectExtent l="32385" t="18415" r="92075" b="92075"/>
            <wp:docPr id="17" name="Изображение 17" descr="../../Downloads/Растопонь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ownloads/Растопонька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6200000">
                      <a:off x="0" y="0"/>
                      <a:ext cx="8446866" cy="598798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F884DD7" w14:textId="2DFAB70C" w:rsidR="00313696" w:rsidRDefault="004D2B93" w:rsidP="00313696">
      <w:pPr>
        <w:spacing w:line="360" w:lineRule="auto"/>
        <w:rPr>
          <w:rFonts w:ascii="Times New Roman" w:hAnsi="Times New Roman" w:cs="Times New Roman"/>
          <w:i/>
          <w:sz w:val="21"/>
          <w:szCs w:val="28"/>
        </w:rPr>
      </w:pPr>
      <w:r>
        <w:rPr>
          <w:rFonts w:ascii="Times New Roman" w:hAnsi="Times New Roman" w:cs="Times New Roman"/>
          <w:i/>
          <w:sz w:val="21"/>
          <w:szCs w:val="28"/>
        </w:rPr>
        <w:t xml:space="preserve">Приложение 3. </w:t>
      </w:r>
      <w:r w:rsidR="005B3E09">
        <w:rPr>
          <w:rFonts w:ascii="Times New Roman" w:hAnsi="Times New Roman" w:cs="Times New Roman"/>
          <w:i/>
          <w:sz w:val="21"/>
          <w:szCs w:val="28"/>
        </w:rPr>
        <w:t xml:space="preserve">Рис. 9. </w:t>
      </w:r>
      <w:r w:rsidR="00313696">
        <w:rPr>
          <w:rFonts w:ascii="Times New Roman" w:hAnsi="Times New Roman" w:cs="Times New Roman"/>
          <w:i/>
          <w:sz w:val="21"/>
          <w:szCs w:val="28"/>
        </w:rPr>
        <w:t>Разворот 2-3 стр.</w:t>
      </w:r>
    </w:p>
    <w:p w14:paraId="2317B505" w14:textId="6D682881" w:rsidR="00313696" w:rsidRDefault="00313696" w:rsidP="0077292D">
      <w:pPr>
        <w:spacing w:line="360" w:lineRule="auto"/>
        <w:rPr>
          <w:rFonts w:ascii="Times New Roman" w:hAnsi="Times New Roman" w:cs="Times New Roman"/>
        </w:rPr>
      </w:pPr>
      <w:r>
        <w:rPr>
          <w:rFonts w:ascii="Times New Roman" w:hAnsi="Times New Roman" w:cs="Times New Roman"/>
          <w:noProof/>
        </w:rPr>
        <w:lastRenderedPageBreak/>
        <w:drawing>
          <wp:inline distT="0" distB="0" distL="0" distR="0" wp14:anchorId="5B0C9188" wp14:editId="622B7BAF">
            <wp:extent cx="8369059" cy="5932827"/>
            <wp:effectExtent l="24130" t="26670" r="113665" b="113665"/>
            <wp:docPr id="18" name="Изображение 18" descr="../../Downloads/Растопоньк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ownloads/Растопонька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6200000">
                      <a:off x="0" y="0"/>
                      <a:ext cx="8407941" cy="596039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58A3D4C" w14:textId="05411CCE" w:rsidR="00313696" w:rsidRDefault="004D2B93" w:rsidP="00313696">
      <w:pPr>
        <w:spacing w:line="360" w:lineRule="auto"/>
        <w:rPr>
          <w:rFonts w:ascii="Times New Roman" w:hAnsi="Times New Roman" w:cs="Times New Roman"/>
          <w:i/>
          <w:sz w:val="21"/>
          <w:szCs w:val="28"/>
        </w:rPr>
      </w:pPr>
      <w:r>
        <w:rPr>
          <w:rFonts w:ascii="Times New Roman" w:hAnsi="Times New Roman" w:cs="Times New Roman"/>
          <w:i/>
          <w:sz w:val="21"/>
          <w:szCs w:val="28"/>
        </w:rPr>
        <w:t xml:space="preserve">Приложение 3. </w:t>
      </w:r>
      <w:r w:rsidR="005B3E09">
        <w:rPr>
          <w:rFonts w:ascii="Times New Roman" w:hAnsi="Times New Roman" w:cs="Times New Roman"/>
          <w:i/>
          <w:sz w:val="21"/>
          <w:szCs w:val="28"/>
        </w:rPr>
        <w:t xml:space="preserve">Рис. 10. </w:t>
      </w:r>
      <w:r w:rsidR="00313696">
        <w:rPr>
          <w:rFonts w:ascii="Times New Roman" w:hAnsi="Times New Roman" w:cs="Times New Roman"/>
          <w:i/>
          <w:sz w:val="21"/>
          <w:szCs w:val="28"/>
        </w:rPr>
        <w:t>Разворот 4-5 стр.</w:t>
      </w:r>
    </w:p>
    <w:p w14:paraId="05FAA30A" w14:textId="77777777" w:rsidR="00313696" w:rsidRDefault="00313696" w:rsidP="00313696">
      <w:pPr>
        <w:spacing w:line="360" w:lineRule="auto"/>
        <w:rPr>
          <w:rFonts w:ascii="Times New Roman" w:hAnsi="Times New Roman" w:cs="Times New Roman"/>
          <w:i/>
          <w:sz w:val="21"/>
          <w:szCs w:val="28"/>
        </w:rPr>
      </w:pPr>
    </w:p>
    <w:p w14:paraId="3934E58E" w14:textId="1D550B0C" w:rsidR="00313696" w:rsidRDefault="00313696" w:rsidP="0077292D">
      <w:pPr>
        <w:spacing w:line="360" w:lineRule="auto"/>
        <w:rPr>
          <w:rFonts w:ascii="Times New Roman" w:hAnsi="Times New Roman" w:cs="Times New Roman"/>
        </w:rPr>
      </w:pPr>
      <w:r w:rsidRPr="00EC3482">
        <w:rPr>
          <w:noProof/>
        </w:rPr>
        <w:lastRenderedPageBreak/>
        <w:drawing>
          <wp:inline distT="0" distB="0" distL="0" distR="0" wp14:anchorId="660BCD66" wp14:editId="1D1B5ED0">
            <wp:extent cx="8388937" cy="5946918"/>
            <wp:effectExtent l="26987" t="23813" r="96838" b="96837"/>
            <wp:docPr id="19" name="Изображение 19" descr="../../Downloads/Растопоньк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wnloads/Растопонька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6200000">
                      <a:off x="0" y="0"/>
                      <a:ext cx="8400426" cy="5955062"/>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4D4FD30" w14:textId="1D3F2D9D" w:rsidR="00313696" w:rsidRDefault="004D2B93" w:rsidP="00313696">
      <w:pPr>
        <w:spacing w:line="360" w:lineRule="auto"/>
        <w:rPr>
          <w:rFonts w:ascii="Times New Roman" w:hAnsi="Times New Roman" w:cs="Times New Roman"/>
          <w:i/>
          <w:sz w:val="21"/>
          <w:szCs w:val="28"/>
        </w:rPr>
      </w:pPr>
      <w:r>
        <w:rPr>
          <w:rFonts w:ascii="Times New Roman" w:hAnsi="Times New Roman" w:cs="Times New Roman"/>
          <w:i/>
          <w:sz w:val="21"/>
          <w:szCs w:val="28"/>
        </w:rPr>
        <w:t xml:space="preserve">Приложение 3. </w:t>
      </w:r>
      <w:r w:rsidR="005B3E09">
        <w:rPr>
          <w:rFonts w:ascii="Times New Roman" w:hAnsi="Times New Roman" w:cs="Times New Roman"/>
          <w:i/>
          <w:sz w:val="21"/>
          <w:szCs w:val="28"/>
        </w:rPr>
        <w:t xml:space="preserve">Рис. 11. </w:t>
      </w:r>
      <w:r w:rsidR="00313696">
        <w:rPr>
          <w:rFonts w:ascii="Times New Roman" w:hAnsi="Times New Roman" w:cs="Times New Roman"/>
          <w:i/>
          <w:sz w:val="21"/>
          <w:szCs w:val="28"/>
        </w:rPr>
        <w:t>Разворот 6-7  стр.</w:t>
      </w:r>
    </w:p>
    <w:p w14:paraId="386859BB" w14:textId="77777777" w:rsidR="00313696" w:rsidRDefault="00313696" w:rsidP="00313696">
      <w:pPr>
        <w:spacing w:line="360" w:lineRule="auto"/>
        <w:rPr>
          <w:rFonts w:ascii="Times New Roman" w:hAnsi="Times New Roman" w:cs="Times New Roman"/>
          <w:i/>
          <w:sz w:val="21"/>
          <w:szCs w:val="28"/>
        </w:rPr>
      </w:pPr>
    </w:p>
    <w:p w14:paraId="2ABD0338" w14:textId="2E743C42" w:rsidR="00313696" w:rsidRDefault="00313696" w:rsidP="0077292D">
      <w:pPr>
        <w:spacing w:line="360" w:lineRule="auto"/>
        <w:rPr>
          <w:rFonts w:ascii="Times New Roman" w:hAnsi="Times New Roman" w:cs="Times New Roman"/>
        </w:rPr>
      </w:pPr>
      <w:r w:rsidRPr="00EC3482">
        <w:rPr>
          <w:noProof/>
        </w:rPr>
        <w:lastRenderedPageBreak/>
        <w:drawing>
          <wp:inline distT="0" distB="0" distL="0" distR="0" wp14:anchorId="42F4764B" wp14:editId="163EA42C">
            <wp:extent cx="5918835" cy="8410605"/>
            <wp:effectExtent l="25400" t="25400" r="100965" b="98425"/>
            <wp:docPr id="20" name="Изображение 20" descr="../../Downloads/Растопонька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ownloads/Растопонька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21219" cy="8413992"/>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894F335" w14:textId="1BC5AF16" w:rsidR="00313696" w:rsidRDefault="004D2B93" w:rsidP="00313696">
      <w:pPr>
        <w:spacing w:line="360" w:lineRule="auto"/>
        <w:rPr>
          <w:rFonts w:ascii="Times New Roman" w:hAnsi="Times New Roman" w:cs="Times New Roman"/>
          <w:i/>
          <w:sz w:val="21"/>
          <w:szCs w:val="28"/>
        </w:rPr>
      </w:pPr>
      <w:r>
        <w:rPr>
          <w:rFonts w:ascii="Times New Roman" w:hAnsi="Times New Roman" w:cs="Times New Roman"/>
          <w:i/>
          <w:sz w:val="21"/>
          <w:szCs w:val="28"/>
        </w:rPr>
        <w:t xml:space="preserve">Приложение 3. </w:t>
      </w:r>
      <w:r w:rsidR="005B3E09">
        <w:rPr>
          <w:rFonts w:ascii="Times New Roman" w:hAnsi="Times New Roman" w:cs="Times New Roman"/>
          <w:i/>
          <w:sz w:val="21"/>
          <w:szCs w:val="28"/>
        </w:rPr>
        <w:t xml:space="preserve">Рис. 12. </w:t>
      </w:r>
      <w:r w:rsidR="00313696">
        <w:rPr>
          <w:rFonts w:ascii="Times New Roman" w:hAnsi="Times New Roman" w:cs="Times New Roman"/>
          <w:i/>
          <w:sz w:val="21"/>
          <w:szCs w:val="28"/>
        </w:rPr>
        <w:t>Последняя полоса.</w:t>
      </w:r>
    </w:p>
    <w:p w14:paraId="4B698CA2" w14:textId="77777777" w:rsidR="004D2B93" w:rsidRDefault="004D2B93" w:rsidP="00313696">
      <w:pPr>
        <w:spacing w:line="360" w:lineRule="auto"/>
        <w:rPr>
          <w:rFonts w:ascii="Times New Roman" w:hAnsi="Times New Roman" w:cs="Times New Roman"/>
          <w:i/>
          <w:sz w:val="21"/>
          <w:szCs w:val="28"/>
        </w:rPr>
      </w:pPr>
    </w:p>
    <w:p w14:paraId="2B450B4E" w14:textId="77777777" w:rsidR="004D2B93" w:rsidRDefault="004D2B93" w:rsidP="00313696">
      <w:pPr>
        <w:spacing w:line="360" w:lineRule="auto"/>
        <w:rPr>
          <w:rFonts w:ascii="Times New Roman" w:hAnsi="Times New Roman" w:cs="Times New Roman"/>
          <w:i/>
          <w:sz w:val="21"/>
          <w:szCs w:val="28"/>
        </w:rPr>
      </w:pPr>
    </w:p>
    <w:p w14:paraId="12CF6AC2" w14:textId="77777777" w:rsidR="004D2B93" w:rsidRDefault="004D2B93" w:rsidP="00313696">
      <w:pPr>
        <w:spacing w:line="360" w:lineRule="auto"/>
        <w:rPr>
          <w:rFonts w:ascii="Times New Roman" w:hAnsi="Times New Roman" w:cs="Times New Roman"/>
          <w:i/>
          <w:sz w:val="21"/>
          <w:szCs w:val="28"/>
        </w:rPr>
      </w:pPr>
    </w:p>
    <w:p w14:paraId="3A3F4987" w14:textId="39D7C8CD" w:rsidR="004D2B93" w:rsidRDefault="004D2B93" w:rsidP="00313696">
      <w:pPr>
        <w:spacing w:line="360" w:lineRule="auto"/>
        <w:rPr>
          <w:rFonts w:ascii="Times New Roman" w:hAnsi="Times New Roman" w:cs="Times New Roman"/>
          <w:i/>
          <w:sz w:val="21"/>
          <w:szCs w:val="28"/>
        </w:rPr>
      </w:pPr>
    </w:p>
    <w:p w14:paraId="6CFED79F" w14:textId="263F3E82" w:rsidR="004D2B93" w:rsidRDefault="004D2B93" w:rsidP="00313696">
      <w:pPr>
        <w:spacing w:line="360" w:lineRule="auto"/>
        <w:rPr>
          <w:rFonts w:ascii="Times New Roman" w:hAnsi="Times New Roman" w:cs="Times New Roman"/>
          <w:i/>
          <w:sz w:val="21"/>
          <w:szCs w:val="28"/>
        </w:rPr>
      </w:pPr>
    </w:p>
    <w:p w14:paraId="07A2E3A7" w14:textId="634DD97E" w:rsidR="004D2B93" w:rsidRDefault="004D2B93" w:rsidP="00313696">
      <w:pPr>
        <w:spacing w:line="360" w:lineRule="auto"/>
        <w:rPr>
          <w:rFonts w:ascii="Times New Roman" w:hAnsi="Times New Roman" w:cs="Times New Roman"/>
          <w:i/>
          <w:sz w:val="21"/>
          <w:szCs w:val="28"/>
        </w:rPr>
      </w:pPr>
    </w:p>
    <w:p w14:paraId="28F48A99" w14:textId="0F5C558A" w:rsidR="004D2B93" w:rsidRPr="00F0472B" w:rsidRDefault="004D2B93" w:rsidP="00313696">
      <w:pPr>
        <w:spacing w:line="360" w:lineRule="auto"/>
        <w:rPr>
          <w:rFonts w:ascii="Times New Roman" w:hAnsi="Times New Roman" w:cs="Times New Roman"/>
          <w:i/>
          <w:sz w:val="21"/>
          <w:szCs w:val="28"/>
        </w:rPr>
      </w:pPr>
      <w:r>
        <w:rPr>
          <w:rFonts w:ascii="Times New Roman" w:hAnsi="Times New Roman" w:cs="Times New Roman"/>
          <w:i/>
          <w:sz w:val="21"/>
          <w:szCs w:val="28"/>
        </w:rPr>
        <w:t>Приложение 3. Таблица 1.</w:t>
      </w:r>
      <w:r w:rsidR="00A4289A">
        <w:rPr>
          <w:rFonts w:ascii="Times New Roman" w:hAnsi="Times New Roman" w:cs="Times New Roman"/>
          <w:i/>
          <w:sz w:val="21"/>
          <w:szCs w:val="28"/>
        </w:rPr>
        <w:t xml:space="preserve"> Рубрикация газеты «Растопка»</w:t>
      </w:r>
    </w:p>
    <w:tbl>
      <w:tblPr>
        <w:tblStyle w:val="ac"/>
        <w:tblW w:w="0" w:type="auto"/>
        <w:tblLook w:val="04A0" w:firstRow="1" w:lastRow="0" w:firstColumn="1" w:lastColumn="0" w:noHBand="0" w:noVBand="1"/>
      </w:tblPr>
      <w:tblGrid>
        <w:gridCol w:w="566"/>
        <w:gridCol w:w="2014"/>
        <w:gridCol w:w="2120"/>
        <w:gridCol w:w="1931"/>
        <w:gridCol w:w="1133"/>
        <w:gridCol w:w="1575"/>
      </w:tblGrid>
      <w:tr w:rsidR="004D2B93" w:rsidRPr="00F45445" w14:paraId="5B1FE8C8" w14:textId="77777777" w:rsidTr="00D22EE2">
        <w:tc>
          <w:tcPr>
            <w:tcW w:w="519" w:type="dxa"/>
          </w:tcPr>
          <w:p w14:paraId="353888F1" w14:textId="77777777" w:rsidR="004D2B93" w:rsidRPr="00F45445" w:rsidRDefault="004D2B93" w:rsidP="00D22EE2">
            <w:pPr>
              <w:spacing w:line="360" w:lineRule="auto"/>
              <w:jc w:val="both"/>
              <w:rPr>
                <w:rFonts w:ascii="Times New Roman" w:hAnsi="Times New Roman" w:cs="Times New Roman"/>
                <w:sz w:val="28"/>
                <w:szCs w:val="28"/>
              </w:rPr>
            </w:pPr>
          </w:p>
        </w:tc>
        <w:tc>
          <w:tcPr>
            <w:tcW w:w="1775" w:type="dxa"/>
          </w:tcPr>
          <w:p w14:paraId="54EA6409" w14:textId="77777777" w:rsidR="004D2B93" w:rsidRPr="00F45445" w:rsidRDefault="004D2B93" w:rsidP="00D22EE2">
            <w:pPr>
              <w:spacing w:line="360" w:lineRule="auto"/>
              <w:jc w:val="both"/>
              <w:rPr>
                <w:rFonts w:ascii="Times New Roman" w:hAnsi="Times New Roman" w:cs="Times New Roman"/>
                <w:sz w:val="28"/>
                <w:szCs w:val="28"/>
              </w:rPr>
            </w:pPr>
            <w:r w:rsidRPr="00F45445">
              <w:rPr>
                <w:rFonts w:ascii="Times New Roman" w:hAnsi="Times New Roman" w:cs="Times New Roman"/>
                <w:sz w:val="28"/>
                <w:szCs w:val="28"/>
              </w:rPr>
              <w:t>Название рубрики</w:t>
            </w:r>
          </w:p>
        </w:tc>
        <w:tc>
          <w:tcPr>
            <w:tcW w:w="1867" w:type="dxa"/>
          </w:tcPr>
          <w:p w14:paraId="3F0C88FB" w14:textId="77777777" w:rsidR="004D2B93" w:rsidRPr="00F45445" w:rsidRDefault="004D2B93" w:rsidP="00D22EE2">
            <w:pPr>
              <w:spacing w:line="360" w:lineRule="auto"/>
              <w:jc w:val="both"/>
              <w:rPr>
                <w:rFonts w:ascii="Times New Roman" w:hAnsi="Times New Roman" w:cs="Times New Roman"/>
                <w:sz w:val="28"/>
                <w:szCs w:val="28"/>
              </w:rPr>
            </w:pPr>
            <w:r w:rsidRPr="00F45445">
              <w:rPr>
                <w:rFonts w:ascii="Times New Roman" w:hAnsi="Times New Roman" w:cs="Times New Roman"/>
                <w:sz w:val="28"/>
                <w:szCs w:val="28"/>
              </w:rPr>
              <w:t>Описание рубрики</w:t>
            </w:r>
          </w:p>
        </w:tc>
        <w:tc>
          <w:tcPr>
            <w:tcW w:w="1703" w:type="dxa"/>
          </w:tcPr>
          <w:p w14:paraId="5EEFEB9C" w14:textId="77777777" w:rsidR="004D2B93" w:rsidRPr="00F45445" w:rsidRDefault="004D2B93" w:rsidP="00D22EE2">
            <w:pPr>
              <w:spacing w:line="360" w:lineRule="auto"/>
              <w:jc w:val="both"/>
              <w:rPr>
                <w:rFonts w:ascii="Times New Roman" w:hAnsi="Times New Roman" w:cs="Times New Roman"/>
                <w:sz w:val="28"/>
                <w:szCs w:val="28"/>
              </w:rPr>
            </w:pPr>
            <w:r w:rsidRPr="00F45445">
              <w:rPr>
                <w:rFonts w:ascii="Times New Roman" w:hAnsi="Times New Roman" w:cs="Times New Roman"/>
                <w:sz w:val="28"/>
                <w:szCs w:val="28"/>
              </w:rPr>
              <w:t>Пример темы материала</w:t>
            </w:r>
          </w:p>
        </w:tc>
        <w:tc>
          <w:tcPr>
            <w:tcW w:w="1439" w:type="dxa"/>
          </w:tcPr>
          <w:p w14:paraId="352EA520" w14:textId="77777777" w:rsidR="004D2B93" w:rsidRPr="00F45445" w:rsidRDefault="004D2B93" w:rsidP="00D22EE2">
            <w:pPr>
              <w:spacing w:line="360" w:lineRule="auto"/>
              <w:jc w:val="both"/>
              <w:rPr>
                <w:rFonts w:ascii="Times New Roman" w:hAnsi="Times New Roman" w:cs="Times New Roman"/>
                <w:sz w:val="28"/>
                <w:szCs w:val="28"/>
              </w:rPr>
            </w:pPr>
            <w:r w:rsidRPr="00F45445">
              <w:rPr>
                <w:rFonts w:ascii="Times New Roman" w:hAnsi="Times New Roman" w:cs="Times New Roman"/>
                <w:sz w:val="28"/>
                <w:szCs w:val="28"/>
              </w:rPr>
              <w:t>Полос-ность</w:t>
            </w:r>
          </w:p>
        </w:tc>
        <w:tc>
          <w:tcPr>
            <w:tcW w:w="2036" w:type="dxa"/>
          </w:tcPr>
          <w:p w14:paraId="59819437" w14:textId="77777777" w:rsidR="004D2B93" w:rsidRPr="00F45445" w:rsidRDefault="004D2B93" w:rsidP="00D22EE2">
            <w:pPr>
              <w:spacing w:line="360" w:lineRule="auto"/>
              <w:jc w:val="both"/>
              <w:rPr>
                <w:rFonts w:ascii="Times New Roman" w:hAnsi="Times New Roman" w:cs="Times New Roman"/>
                <w:sz w:val="28"/>
                <w:szCs w:val="28"/>
              </w:rPr>
            </w:pPr>
            <w:r w:rsidRPr="00F45445">
              <w:rPr>
                <w:rFonts w:ascii="Times New Roman" w:hAnsi="Times New Roman" w:cs="Times New Roman"/>
                <w:sz w:val="28"/>
                <w:szCs w:val="28"/>
              </w:rPr>
              <w:t>Количест-во иллюстра-тивного материала</w:t>
            </w:r>
          </w:p>
        </w:tc>
      </w:tr>
      <w:tr w:rsidR="004D2B93" w:rsidRPr="00F45445" w14:paraId="00230456" w14:textId="77777777" w:rsidTr="00D22EE2">
        <w:tc>
          <w:tcPr>
            <w:tcW w:w="519" w:type="dxa"/>
          </w:tcPr>
          <w:p w14:paraId="72322296" w14:textId="77777777" w:rsidR="004D2B93" w:rsidRPr="00F45445" w:rsidRDefault="004D2B93" w:rsidP="00D22EE2">
            <w:pPr>
              <w:spacing w:line="360" w:lineRule="auto"/>
              <w:jc w:val="both"/>
              <w:rPr>
                <w:rFonts w:ascii="Times New Roman" w:hAnsi="Times New Roman" w:cs="Times New Roman"/>
                <w:sz w:val="28"/>
                <w:szCs w:val="28"/>
              </w:rPr>
            </w:pPr>
            <w:r w:rsidRPr="00F45445">
              <w:rPr>
                <w:rFonts w:ascii="Times New Roman" w:hAnsi="Times New Roman" w:cs="Times New Roman"/>
                <w:sz w:val="28"/>
                <w:szCs w:val="28"/>
              </w:rPr>
              <w:t>1.</w:t>
            </w:r>
          </w:p>
        </w:tc>
        <w:tc>
          <w:tcPr>
            <w:tcW w:w="1775" w:type="dxa"/>
          </w:tcPr>
          <w:p w14:paraId="0865BDD8" w14:textId="77777777" w:rsidR="004D2B93" w:rsidRPr="00F45445" w:rsidRDefault="004D2B93" w:rsidP="00D22EE2">
            <w:pPr>
              <w:spacing w:line="360" w:lineRule="auto"/>
              <w:jc w:val="both"/>
              <w:rPr>
                <w:rFonts w:ascii="Times New Roman" w:hAnsi="Times New Roman" w:cs="Times New Roman"/>
                <w:sz w:val="28"/>
                <w:szCs w:val="28"/>
              </w:rPr>
            </w:pPr>
            <w:r w:rsidRPr="00F45445">
              <w:rPr>
                <w:rFonts w:ascii="Times New Roman" w:hAnsi="Times New Roman" w:cs="Times New Roman"/>
                <w:sz w:val="28"/>
                <w:szCs w:val="28"/>
              </w:rPr>
              <w:t>Лагерный калейдоскоп</w:t>
            </w:r>
          </w:p>
        </w:tc>
        <w:tc>
          <w:tcPr>
            <w:tcW w:w="1867" w:type="dxa"/>
          </w:tcPr>
          <w:p w14:paraId="4230C9EE" w14:textId="77777777" w:rsidR="004D2B93" w:rsidRPr="00F45445" w:rsidRDefault="004D2B93" w:rsidP="00D22EE2">
            <w:pPr>
              <w:spacing w:line="360" w:lineRule="auto"/>
              <w:jc w:val="both"/>
              <w:rPr>
                <w:rFonts w:ascii="Times New Roman" w:hAnsi="Times New Roman" w:cs="Times New Roman"/>
                <w:sz w:val="28"/>
                <w:szCs w:val="28"/>
              </w:rPr>
            </w:pPr>
            <w:r w:rsidRPr="00F45445">
              <w:rPr>
                <w:rFonts w:ascii="Times New Roman" w:hAnsi="Times New Roman" w:cs="Times New Roman"/>
                <w:sz w:val="28"/>
                <w:szCs w:val="28"/>
              </w:rPr>
              <w:t xml:space="preserve">Представляет собой сборную солянку новостей со смены. Дети и педагоги в 4-5 предложениях пишут о самых запомнившихся событиях – прошедших мероприятиях, забавных случаях. В название часто выносятся случайные цитаты, которые превращаются в </w:t>
            </w:r>
            <w:r w:rsidRPr="00F45445">
              <w:rPr>
                <w:rFonts w:ascii="Times New Roman" w:hAnsi="Times New Roman" w:cs="Times New Roman"/>
                <w:sz w:val="28"/>
                <w:szCs w:val="28"/>
              </w:rPr>
              <w:lastRenderedPageBreak/>
              <w:t>оксюморонный каламбур.</w:t>
            </w:r>
          </w:p>
        </w:tc>
        <w:tc>
          <w:tcPr>
            <w:tcW w:w="1703" w:type="dxa"/>
          </w:tcPr>
          <w:p w14:paraId="64BF8DB8" w14:textId="77777777" w:rsidR="004D2B93" w:rsidRPr="00F45445" w:rsidRDefault="004D2B93" w:rsidP="00D22EE2">
            <w:pPr>
              <w:spacing w:line="360" w:lineRule="auto"/>
              <w:jc w:val="both"/>
              <w:rPr>
                <w:rFonts w:ascii="Times New Roman" w:hAnsi="Times New Roman" w:cs="Times New Roman"/>
                <w:sz w:val="28"/>
                <w:szCs w:val="28"/>
              </w:rPr>
            </w:pPr>
            <w:r w:rsidRPr="00F45445">
              <w:rPr>
                <w:rFonts w:ascii="Times New Roman" w:hAnsi="Times New Roman" w:cs="Times New Roman"/>
                <w:sz w:val="28"/>
                <w:szCs w:val="28"/>
              </w:rPr>
              <w:lastRenderedPageBreak/>
              <w:t>«Суп с вермишелью без вермишели, или немой ведет глухих»,</w:t>
            </w:r>
          </w:p>
          <w:p w14:paraId="23ACB904" w14:textId="77777777" w:rsidR="004D2B93" w:rsidRPr="00F45445" w:rsidRDefault="004D2B93" w:rsidP="00D22EE2">
            <w:pPr>
              <w:spacing w:line="360" w:lineRule="auto"/>
              <w:jc w:val="both"/>
              <w:rPr>
                <w:rFonts w:ascii="Times New Roman" w:hAnsi="Times New Roman" w:cs="Times New Roman"/>
                <w:sz w:val="28"/>
                <w:szCs w:val="28"/>
              </w:rPr>
            </w:pPr>
            <w:r w:rsidRPr="00F45445">
              <w:rPr>
                <w:rFonts w:ascii="Times New Roman" w:hAnsi="Times New Roman" w:cs="Times New Roman"/>
                <w:sz w:val="28"/>
                <w:szCs w:val="28"/>
              </w:rPr>
              <w:t>«Своевремен-ные мысли»</w:t>
            </w:r>
          </w:p>
        </w:tc>
        <w:tc>
          <w:tcPr>
            <w:tcW w:w="1439" w:type="dxa"/>
          </w:tcPr>
          <w:p w14:paraId="34429AE2" w14:textId="77777777" w:rsidR="004D2B93" w:rsidRPr="00F45445" w:rsidRDefault="004D2B93" w:rsidP="00D22EE2">
            <w:pPr>
              <w:spacing w:line="360" w:lineRule="auto"/>
              <w:jc w:val="both"/>
              <w:rPr>
                <w:rFonts w:ascii="Times New Roman" w:hAnsi="Times New Roman" w:cs="Times New Roman"/>
                <w:sz w:val="28"/>
                <w:szCs w:val="28"/>
              </w:rPr>
            </w:pPr>
            <w:r w:rsidRPr="00F45445">
              <w:rPr>
                <w:rFonts w:ascii="Times New Roman" w:hAnsi="Times New Roman" w:cs="Times New Roman"/>
                <w:sz w:val="28"/>
                <w:szCs w:val="28"/>
              </w:rPr>
              <w:t>1-4</w:t>
            </w:r>
          </w:p>
        </w:tc>
        <w:tc>
          <w:tcPr>
            <w:tcW w:w="2036" w:type="dxa"/>
          </w:tcPr>
          <w:p w14:paraId="7A3C8E10" w14:textId="77777777" w:rsidR="004D2B93" w:rsidRPr="00F45445" w:rsidRDefault="004D2B93" w:rsidP="00D22EE2">
            <w:pPr>
              <w:spacing w:line="360" w:lineRule="auto"/>
              <w:jc w:val="both"/>
              <w:rPr>
                <w:rFonts w:ascii="Times New Roman" w:hAnsi="Times New Roman" w:cs="Times New Roman"/>
                <w:sz w:val="28"/>
                <w:szCs w:val="28"/>
              </w:rPr>
            </w:pPr>
            <w:r w:rsidRPr="00F45445">
              <w:rPr>
                <w:rFonts w:ascii="Times New Roman" w:hAnsi="Times New Roman" w:cs="Times New Roman"/>
                <w:sz w:val="28"/>
                <w:szCs w:val="28"/>
              </w:rPr>
              <w:t>30-70%</w:t>
            </w:r>
          </w:p>
        </w:tc>
      </w:tr>
      <w:tr w:rsidR="004D2B93" w:rsidRPr="00B922A6" w14:paraId="492B175B" w14:textId="77777777" w:rsidTr="00D22EE2">
        <w:tc>
          <w:tcPr>
            <w:tcW w:w="519" w:type="dxa"/>
          </w:tcPr>
          <w:p w14:paraId="5A6A08EB"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lastRenderedPageBreak/>
              <w:t>2.</w:t>
            </w:r>
          </w:p>
        </w:tc>
        <w:tc>
          <w:tcPr>
            <w:tcW w:w="1775" w:type="dxa"/>
          </w:tcPr>
          <w:p w14:paraId="30E5099F"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 xml:space="preserve">Следослед </w:t>
            </w:r>
          </w:p>
        </w:tc>
        <w:tc>
          <w:tcPr>
            <w:tcW w:w="1867" w:type="dxa"/>
          </w:tcPr>
          <w:p w14:paraId="5DAEF05A"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Сюда входят тексты, обусловленные следопытской тематикой лагеря. Интервью со следопытами, новости, касающиеся следопытской семьи.</w:t>
            </w:r>
          </w:p>
        </w:tc>
        <w:tc>
          <w:tcPr>
            <w:tcW w:w="1703" w:type="dxa"/>
          </w:tcPr>
          <w:p w14:paraId="1B479380"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«Новый лесноименник – Тукан Токо!»</w:t>
            </w:r>
          </w:p>
        </w:tc>
        <w:tc>
          <w:tcPr>
            <w:tcW w:w="1439" w:type="dxa"/>
          </w:tcPr>
          <w:p w14:paraId="23F25112"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1</w:t>
            </w:r>
          </w:p>
        </w:tc>
        <w:tc>
          <w:tcPr>
            <w:tcW w:w="2036" w:type="dxa"/>
          </w:tcPr>
          <w:p w14:paraId="221CE287"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30-50%</w:t>
            </w:r>
          </w:p>
        </w:tc>
      </w:tr>
      <w:tr w:rsidR="004D2B93" w:rsidRPr="00B922A6" w14:paraId="3FB8AA17" w14:textId="77777777" w:rsidTr="00D22EE2">
        <w:trPr>
          <w:trHeight w:val="605"/>
        </w:trPr>
        <w:tc>
          <w:tcPr>
            <w:tcW w:w="519" w:type="dxa"/>
          </w:tcPr>
          <w:p w14:paraId="152BCE62"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3.</w:t>
            </w:r>
          </w:p>
        </w:tc>
        <w:tc>
          <w:tcPr>
            <w:tcW w:w="1775" w:type="dxa"/>
          </w:tcPr>
          <w:p w14:paraId="4C9954A7"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Страничка жаворонков</w:t>
            </w:r>
          </w:p>
        </w:tc>
        <w:tc>
          <w:tcPr>
            <w:tcW w:w="1867" w:type="dxa"/>
          </w:tcPr>
          <w:p w14:paraId="31515659"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Полоса или разворот, сделанная дружиной «жаворонки» – самыми юными гостями лагеря (детками в возрасте 6-9 лет)</w:t>
            </w:r>
          </w:p>
        </w:tc>
        <w:tc>
          <w:tcPr>
            <w:tcW w:w="1703" w:type="dxa"/>
          </w:tcPr>
          <w:p w14:paraId="186A5958"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w:t>
            </w:r>
          </w:p>
        </w:tc>
        <w:tc>
          <w:tcPr>
            <w:tcW w:w="1439" w:type="dxa"/>
          </w:tcPr>
          <w:p w14:paraId="42F2439C"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1-2</w:t>
            </w:r>
          </w:p>
        </w:tc>
        <w:tc>
          <w:tcPr>
            <w:tcW w:w="2036" w:type="dxa"/>
          </w:tcPr>
          <w:p w14:paraId="63188BD1"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40-50%</w:t>
            </w:r>
          </w:p>
        </w:tc>
      </w:tr>
      <w:tr w:rsidR="004D2B93" w:rsidRPr="00B922A6" w14:paraId="333B972D" w14:textId="77777777" w:rsidTr="00D22EE2">
        <w:trPr>
          <w:trHeight w:val="605"/>
        </w:trPr>
        <w:tc>
          <w:tcPr>
            <w:tcW w:w="519" w:type="dxa"/>
          </w:tcPr>
          <w:p w14:paraId="2A62140A"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4.</w:t>
            </w:r>
          </w:p>
        </w:tc>
        <w:tc>
          <w:tcPr>
            <w:tcW w:w="1775" w:type="dxa"/>
          </w:tcPr>
          <w:p w14:paraId="0FA79BC0"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Вокруг «Оранжевой планеты»</w:t>
            </w:r>
          </w:p>
        </w:tc>
        <w:tc>
          <w:tcPr>
            <w:tcW w:w="1867" w:type="dxa"/>
          </w:tcPr>
          <w:p w14:paraId="2C0EDF9B"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 xml:space="preserve">Новости с других лагерных площадок, расположенных в Крыму и на </w:t>
            </w:r>
            <w:r w:rsidRPr="00B922A6">
              <w:rPr>
                <w:rFonts w:ascii="Times New Roman" w:hAnsi="Times New Roman" w:cs="Times New Roman"/>
                <w:sz w:val="28"/>
                <w:szCs w:val="28"/>
              </w:rPr>
              <w:lastRenderedPageBreak/>
              <w:t>Ладоге. Сюда же попадают редкие тексты от детей, живущих в других городах или за рубежом.</w:t>
            </w:r>
          </w:p>
        </w:tc>
        <w:tc>
          <w:tcPr>
            <w:tcW w:w="1703" w:type="dxa"/>
          </w:tcPr>
          <w:p w14:paraId="51A50264"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lastRenderedPageBreak/>
              <w:t>«По улицам разбитых фонарей за Бабой Ягой»</w:t>
            </w:r>
          </w:p>
        </w:tc>
        <w:tc>
          <w:tcPr>
            <w:tcW w:w="1439" w:type="dxa"/>
          </w:tcPr>
          <w:p w14:paraId="4259A24D"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0,5-2</w:t>
            </w:r>
          </w:p>
        </w:tc>
        <w:tc>
          <w:tcPr>
            <w:tcW w:w="2036" w:type="dxa"/>
          </w:tcPr>
          <w:p w14:paraId="03B43400"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20-50%</w:t>
            </w:r>
          </w:p>
        </w:tc>
      </w:tr>
      <w:tr w:rsidR="004D2B93" w:rsidRPr="00B922A6" w14:paraId="0C594C77" w14:textId="77777777" w:rsidTr="00D22EE2">
        <w:trPr>
          <w:trHeight w:val="605"/>
        </w:trPr>
        <w:tc>
          <w:tcPr>
            <w:tcW w:w="519" w:type="dxa"/>
          </w:tcPr>
          <w:p w14:paraId="10237583"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lastRenderedPageBreak/>
              <w:t>5.</w:t>
            </w:r>
          </w:p>
        </w:tc>
        <w:tc>
          <w:tcPr>
            <w:tcW w:w="1775" w:type="dxa"/>
          </w:tcPr>
          <w:p w14:paraId="3B5FE61A"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Походные истории</w:t>
            </w:r>
          </w:p>
        </w:tc>
        <w:tc>
          <w:tcPr>
            <w:tcW w:w="1867" w:type="dxa"/>
          </w:tcPr>
          <w:p w14:paraId="690B402B"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Хотя бы раз за смену каждый отряд выходит в поход. Если историй из похода так много, что они не вмещаются в «Лагерный калейдоскоп», то они выносятся в отдельную рубрику.</w:t>
            </w:r>
          </w:p>
        </w:tc>
        <w:tc>
          <w:tcPr>
            <w:tcW w:w="1703" w:type="dxa"/>
          </w:tcPr>
          <w:p w14:paraId="6FA9B1D2"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«Легкая пища»</w:t>
            </w:r>
          </w:p>
        </w:tc>
        <w:tc>
          <w:tcPr>
            <w:tcW w:w="1439" w:type="dxa"/>
          </w:tcPr>
          <w:p w14:paraId="5C17BD53"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1-2</w:t>
            </w:r>
          </w:p>
        </w:tc>
        <w:tc>
          <w:tcPr>
            <w:tcW w:w="2036" w:type="dxa"/>
          </w:tcPr>
          <w:p w14:paraId="15C6F2B2"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30-50%</w:t>
            </w:r>
          </w:p>
        </w:tc>
      </w:tr>
      <w:tr w:rsidR="004D2B93" w:rsidRPr="00B922A6" w14:paraId="580A4EF9" w14:textId="77777777" w:rsidTr="00D22EE2">
        <w:trPr>
          <w:trHeight w:val="605"/>
        </w:trPr>
        <w:tc>
          <w:tcPr>
            <w:tcW w:w="519" w:type="dxa"/>
          </w:tcPr>
          <w:p w14:paraId="58D734BD"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6.</w:t>
            </w:r>
          </w:p>
        </w:tc>
        <w:tc>
          <w:tcPr>
            <w:tcW w:w="1775" w:type="dxa"/>
          </w:tcPr>
          <w:p w14:paraId="530F29C0"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Легенды лагеря</w:t>
            </w:r>
          </w:p>
        </w:tc>
        <w:tc>
          <w:tcPr>
            <w:tcW w:w="1867" w:type="dxa"/>
          </w:tcPr>
          <w:p w14:paraId="07C18498"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 xml:space="preserve">Самые интересные легенды, придуманные ребятами к лагерному мероприятию </w:t>
            </w:r>
            <w:r w:rsidRPr="00B922A6">
              <w:rPr>
                <w:rFonts w:ascii="Times New Roman" w:hAnsi="Times New Roman" w:cs="Times New Roman"/>
                <w:sz w:val="28"/>
                <w:szCs w:val="28"/>
              </w:rPr>
              <w:lastRenderedPageBreak/>
              <w:t>«Вечер легенд».</w:t>
            </w:r>
          </w:p>
        </w:tc>
        <w:tc>
          <w:tcPr>
            <w:tcW w:w="1703" w:type="dxa"/>
          </w:tcPr>
          <w:p w14:paraId="26086687"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lastRenderedPageBreak/>
              <w:t>«Я расскажу вам быль одну»</w:t>
            </w:r>
          </w:p>
        </w:tc>
        <w:tc>
          <w:tcPr>
            <w:tcW w:w="1439" w:type="dxa"/>
          </w:tcPr>
          <w:p w14:paraId="2B52226F"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1</w:t>
            </w:r>
          </w:p>
        </w:tc>
        <w:tc>
          <w:tcPr>
            <w:tcW w:w="2036" w:type="dxa"/>
          </w:tcPr>
          <w:p w14:paraId="08FFCA8E"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30-50%</w:t>
            </w:r>
          </w:p>
        </w:tc>
      </w:tr>
      <w:tr w:rsidR="004D2B93" w:rsidRPr="00B922A6" w14:paraId="3E0481EB" w14:textId="77777777" w:rsidTr="00D22EE2">
        <w:trPr>
          <w:trHeight w:val="605"/>
        </w:trPr>
        <w:tc>
          <w:tcPr>
            <w:tcW w:w="519" w:type="dxa"/>
          </w:tcPr>
          <w:p w14:paraId="1E8498CD"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lastRenderedPageBreak/>
              <w:t>7.</w:t>
            </w:r>
          </w:p>
        </w:tc>
        <w:tc>
          <w:tcPr>
            <w:tcW w:w="1775" w:type="dxa"/>
          </w:tcPr>
          <w:p w14:paraId="5FE6AAFD"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Литературная доска</w:t>
            </w:r>
          </w:p>
        </w:tc>
        <w:tc>
          <w:tcPr>
            <w:tcW w:w="1867" w:type="dxa"/>
          </w:tcPr>
          <w:p w14:paraId="2F3AA6CB"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Рецензии, тексты из серии «посоветуй другу книгу», а также детские стихи и рассказы.</w:t>
            </w:r>
          </w:p>
        </w:tc>
        <w:tc>
          <w:tcPr>
            <w:tcW w:w="1703" w:type="dxa"/>
          </w:tcPr>
          <w:p w14:paraId="781D8F63"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«С – самостоятель-ность»</w:t>
            </w:r>
          </w:p>
        </w:tc>
        <w:tc>
          <w:tcPr>
            <w:tcW w:w="1439" w:type="dxa"/>
          </w:tcPr>
          <w:p w14:paraId="2112BA69"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1-2</w:t>
            </w:r>
          </w:p>
        </w:tc>
        <w:tc>
          <w:tcPr>
            <w:tcW w:w="2036" w:type="dxa"/>
          </w:tcPr>
          <w:p w14:paraId="668601EB"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30-50%</w:t>
            </w:r>
          </w:p>
        </w:tc>
      </w:tr>
      <w:tr w:rsidR="004D2B93" w:rsidRPr="00B922A6" w14:paraId="2C6A889D" w14:textId="77777777" w:rsidTr="00D22EE2">
        <w:trPr>
          <w:trHeight w:val="605"/>
        </w:trPr>
        <w:tc>
          <w:tcPr>
            <w:tcW w:w="519" w:type="dxa"/>
          </w:tcPr>
          <w:p w14:paraId="4DF8DD47"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8.</w:t>
            </w:r>
          </w:p>
        </w:tc>
        <w:tc>
          <w:tcPr>
            <w:tcW w:w="1775" w:type="dxa"/>
          </w:tcPr>
          <w:p w14:paraId="5F4DBC84"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Музыкальная доска</w:t>
            </w:r>
          </w:p>
        </w:tc>
        <w:tc>
          <w:tcPr>
            <w:tcW w:w="1867" w:type="dxa"/>
          </w:tcPr>
          <w:p w14:paraId="4445F7FC"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Слова и аккорды песни. Рубрика призвана расширить кругозор лагерных гитаристов и сделать посиделки у костра с гитарой еще более уютными.</w:t>
            </w:r>
          </w:p>
        </w:tc>
        <w:tc>
          <w:tcPr>
            <w:tcW w:w="1703" w:type="dxa"/>
          </w:tcPr>
          <w:p w14:paraId="4B4744D4" w14:textId="77777777" w:rsidR="004D2B93" w:rsidRPr="00B922A6" w:rsidRDefault="004D2B93" w:rsidP="00D22EE2">
            <w:pPr>
              <w:spacing w:line="360" w:lineRule="auto"/>
              <w:jc w:val="both"/>
              <w:rPr>
                <w:rFonts w:ascii="Times New Roman" w:hAnsi="Times New Roman" w:cs="Times New Roman"/>
                <w:sz w:val="28"/>
                <w:szCs w:val="28"/>
              </w:rPr>
            </w:pPr>
          </w:p>
        </w:tc>
        <w:tc>
          <w:tcPr>
            <w:tcW w:w="1439" w:type="dxa"/>
          </w:tcPr>
          <w:p w14:paraId="08286165"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1</w:t>
            </w:r>
          </w:p>
        </w:tc>
        <w:tc>
          <w:tcPr>
            <w:tcW w:w="2036" w:type="dxa"/>
          </w:tcPr>
          <w:p w14:paraId="102D1425"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40-60%</w:t>
            </w:r>
          </w:p>
        </w:tc>
      </w:tr>
      <w:tr w:rsidR="004D2B93" w:rsidRPr="00B922A6" w14:paraId="3E3AC5D7" w14:textId="77777777" w:rsidTr="00D22EE2">
        <w:trPr>
          <w:trHeight w:val="605"/>
        </w:trPr>
        <w:tc>
          <w:tcPr>
            <w:tcW w:w="519" w:type="dxa"/>
          </w:tcPr>
          <w:p w14:paraId="0E07B938"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9.</w:t>
            </w:r>
          </w:p>
        </w:tc>
        <w:tc>
          <w:tcPr>
            <w:tcW w:w="1775" w:type="dxa"/>
          </w:tcPr>
          <w:p w14:paraId="59594613"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Голос истории</w:t>
            </w:r>
          </w:p>
        </w:tc>
        <w:tc>
          <w:tcPr>
            <w:tcW w:w="1867" w:type="dxa"/>
          </w:tcPr>
          <w:p w14:paraId="50E23199"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 xml:space="preserve">Историческая рубрика из архивов лагеря. </w:t>
            </w:r>
          </w:p>
        </w:tc>
        <w:tc>
          <w:tcPr>
            <w:tcW w:w="1703" w:type="dxa"/>
          </w:tcPr>
          <w:p w14:paraId="1095AD9A"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«Дневник вожатого-1968»</w:t>
            </w:r>
          </w:p>
        </w:tc>
        <w:tc>
          <w:tcPr>
            <w:tcW w:w="1439" w:type="dxa"/>
          </w:tcPr>
          <w:p w14:paraId="59319974"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1-2</w:t>
            </w:r>
          </w:p>
        </w:tc>
        <w:tc>
          <w:tcPr>
            <w:tcW w:w="2036" w:type="dxa"/>
          </w:tcPr>
          <w:p w14:paraId="5ED8CCEF"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30-60%</w:t>
            </w:r>
          </w:p>
        </w:tc>
      </w:tr>
      <w:tr w:rsidR="004D2B93" w:rsidRPr="00B922A6" w14:paraId="7AA62FEF" w14:textId="77777777" w:rsidTr="00D22EE2">
        <w:tc>
          <w:tcPr>
            <w:tcW w:w="519" w:type="dxa"/>
          </w:tcPr>
          <w:p w14:paraId="6FC49ADA" w14:textId="399DC013" w:rsidR="004D2B93" w:rsidRPr="00B922A6" w:rsidRDefault="00A4289A" w:rsidP="00D22EE2">
            <w:pPr>
              <w:spacing w:line="360" w:lineRule="auto"/>
              <w:jc w:val="both"/>
              <w:rPr>
                <w:rFonts w:ascii="Times New Roman" w:hAnsi="Times New Roman" w:cs="Times New Roman"/>
                <w:sz w:val="28"/>
                <w:szCs w:val="28"/>
              </w:rPr>
            </w:pPr>
            <w:r>
              <w:rPr>
                <w:rFonts w:ascii="Times New Roman" w:hAnsi="Times New Roman" w:cs="Times New Roman"/>
                <w:sz w:val="28"/>
                <w:szCs w:val="28"/>
              </w:rPr>
              <w:t>10</w:t>
            </w:r>
            <w:r w:rsidR="004D2B93" w:rsidRPr="00B922A6">
              <w:rPr>
                <w:rFonts w:ascii="Times New Roman" w:hAnsi="Times New Roman" w:cs="Times New Roman"/>
                <w:sz w:val="28"/>
                <w:szCs w:val="28"/>
              </w:rPr>
              <w:t>.</w:t>
            </w:r>
          </w:p>
        </w:tc>
        <w:tc>
          <w:tcPr>
            <w:tcW w:w="1775" w:type="dxa"/>
          </w:tcPr>
          <w:p w14:paraId="64757D8D"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Крестословица</w:t>
            </w:r>
          </w:p>
        </w:tc>
        <w:tc>
          <w:tcPr>
            <w:tcW w:w="1867" w:type="dxa"/>
          </w:tcPr>
          <w:p w14:paraId="0A5E7AD8"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 xml:space="preserve">Кроссворд. Обычно составляется на </w:t>
            </w:r>
            <w:r w:rsidRPr="00B922A6">
              <w:rPr>
                <w:rFonts w:ascii="Times New Roman" w:hAnsi="Times New Roman" w:cs="Times New Roman"/>
                <w:sz w:val="28"/>
                <w:szCs w:val="28"/>
              </w:rPr>
              <w:lastRenderedPageBreak/>
              <w:t>занятиях английского.</w:t>
            </w:r>
          </w:p>
        </w:tc>
        <w:tc>
          <w:tcPr>
            <w:tcW w:w="1703" w:type="dxa"/>
          </w:tcPr>
          <w:p w14:paraId="659B642B"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lastRenderedPageBreak/>
              <w:t>-</w:t>
            </w:r>
          </w:p>
        </w:tc>
        <w:tc>
          <w:tcPr>
            <w:tcW w:w="1439" w:type="dxa"/>
          </w:tcPr>
          <w:p w14:paraId="155EAC33"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0,5</w:t>
            </w:r>
          </w:p>
        </w:tc>
        <w:tc>
          <w:tcPr>
            <w:tcW w:w="2036" w:type="dxa"/>
          </w:tcPr>
          <w:p w14:paraId="6C00ED8D" w14:textId="77777777" w:rsidR="004D2B93" w:rsidRPr="00B922A6" w:rsidRDefault="004D2B93" w:rsidP="00D22EE2">
            <w:pPr>
              <w:spacing w:line="360" w:lineRule="auto"/>
              <w:jc w:val="both"/>
              <w:rPr>
                <w:rFonts w:ascii="Times New Roman" w:hAnsi="Times New Roman" w:cs="Times New Roman"/>
                <w:sz w:val="28"/>
                <w:szCs w:val="28"/>
              </w:rPr>
            </w:pPr>
          </w:p>
        </w:tc>
      </w:tr>
      <w:tr w:rsidR="004D2B93" w:rsidRPr="00B922A6" w14:paraId="06497711" w14:textId="77777777" w:rsidTr="00D22EE2">
        <w:tc>
          <w:tcPr>
            <w:tcW w:w="519" w:type="dxa"/>
          </w:tcPr>
          <w:p w14:paraId="5489CB73" w14:textId="341EE026" w:rsidR="004D2B93" w:rsidRPr="00B922A6" w:rsidRDefault="00A4289A" w:rsidP="00D22EE2">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11</w:t>
            </w:r>
            <w:r w:rsidR="004D2B93" w:rsidRPr="00B922A6">
              <w:rPr>
                <w:rFonts w:ascii="Times New Roman" w:hAnsi="Times New Roman" w:cs="Times New Roman"/>
                <w:sz w:val="28"/>
                <w:szCs w:val="28"/>
              </w:rPr>
              <w:t>.</w:t>
            </w:r>
          </w:p>
        </w:tc>
        <w:tc>
          <w:tcPr>
            <w:tcW w:w="1775" w:type="dxa"/>
          </w:tcPr>
          <w:p w14:paraId="454EDCB5"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Комикс</w:t>
            </w:r>
          </w:p>
        </w:tc>
        <w:tc>
          <w:tcPr>
            <w:tcW w:w="1867" w:type="dxa"/>
          </w:tcPr>
          <w:p w14:paraId="7D75F51A"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Иллюстрация в 5-6 квадратах, нарисованная детьми.</w:t>
            </w:r>
          </w:p>
        </w:tc>
        <w:tc>
          <w:tcPr>
            <w:tcW w:w="1703" w:type="dxa"/>
          </w:tcPr>
          <w:p w14:paraId="3148CF1F"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w:t>
            </w:r>
          </w:p>
        </w:tc>
        <w:tc>
          <w:tcPr>
            <w:tcW w:w="1439" w:type="dxa"/>
          </w:tcPr>
          <w:p w14:paraId="513EA8A9" w14:textId="77777777" w:rsidR="004D2B93" w:rsidRPr="00B922A6" w:rsidRDefault="004D2B93" w:rsidP="00D22EE2">
            <w:pPr>
              <w:spacing w:line="360" w:lineRule="auto"/>
              <w:jc w:val="both"/>
              <w:rPr>
                <w:rFonts w:ascii="Times New Roman" w:hAnsi="Times New Roman" w:cs="Times New Roman"/>
                <w:sz w:val="28"/>
                <w:szCs w:val="28"/>
              </w:rPr>
            </w:pPr>
            <w:r w:rsidRPr="00B922A6">
              <w:rPr>
                <w:rFonts w:ascii="Times New Roman" w:hAnsi="Times New Roman" w:cs="Times New Roman"/>
                <w:sz w:val="28"/>
                <w:szCs w:val="28"/>
              </w:rPr>
              <w:t>0,5</w:t>
            </w:r>
          </w:p>
        </w:tc>
        <w:tc>
          <w:tcPr>
            <w:tcW w:w="2036" w:type="dxa"/>
          </w:tcPr>
          <w:p w14:paraId="6BD93169" w14:textId="77777777" w:rsidR="004D2B93" w:rsidRPr="00B922A6" w:rsidRDefault="004D2B93" w:rsidP="00D22EE2">
            <w:pPr>
              <w:spacing w:line="360" w:lineRule="auto"/>
              <w:jc w:val="both"/>
              <w:rPr>
                <w:rFonts w:ascii="Times New Roman" w:hAnsi="Times New Roman" w:cs="Times New Roman"/>
                <w:sz w:val="28"/>
                <w:szCs w:val="28"/>
              </w:rPr>
            </w:pPr>
          </w:p>
        </w:tc>
      </w:tr>
    </w:tbl>
    <w:p w14:paraId="564487F3" w14:textId="77777777" w:rsidR="00313696" w:rsidRPr="0077292D" w:rsidRDefault="00313696" w:rsidP="0077292D">
      <w:pPr>
        <w:spacing w:line="360" w:lineRule="auto"/>
        <w:rPr>
          <w:rFonts w:ascii="Times New Roman" w:hAnsi="Times New Roman" w:cs="Times New Roman"/>
        </w:rPr>
      </w:pPr>
    </w:p>
    <w:sectPr w:rsidR="00313696" w:rsidRPr="0077292D" w:rsidSect="006F2FE5">
      <w:headerReference w:type="even" r:id="rId39"/>
      <w:headerReference w:type="default" r:id="rId40"/>
      <w:pgSz w:w="11900" w:h="16840"/>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92DF8CD" w14:textId="77777777" w:rsidR="006137F9" w:rsidRDefault="006137F9" w:rsidP="0019295D">
      <w:r>
        <w:separator/>
      </w:r>
    </w:p>
  </w:endnote>
  <w:endnote w:type="continuationSeparator" w:id="0">
    <w:p w14:paraId="3BFCD0F0" w14:textId="77777777" w:rsidR="006137F9" w:rsidRDefault="006137F9" w:rsidP="001929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ＭＳ 明朝">
    <w:charset w:val="80"/>
    <w:family w:val="auto"/>
    <w:pitch w:val="variable"/>
    <w:sig w:usb0="E00002FF" w:usb1="6AC7FDFB" w:usb2="08000012" w:usb3="00000000" w:csb0="0002009F" w:csb1="00000000"/>
  </w:font>
  <w:font w:name="Calibri Light">
    <w:panose1 w:val="020F0302020204030204"/>
    <w:charset w:val="00"/>
    <w:family w:val="auto"/>
    <w:pitch w:val="variable"/>
    <w:sig w:usb0="A00002EF" w:usb1="4000207B" w:usb2="00000000" w:usb3="00000000" w:csb0="0000019F" w:csb1="00000000"/>
  </w:font>
  <w:font w:name="ＭＳ ゴシック">
    <w:charset w:val="80"/>
    <w:family w:val="auto"/>
    <w:pitch w:val="variable"/>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Courier New">
    <w:panose1 w:val="02070309020205020404"/>
    <w:charset w:val="00"/>
    <w:family w:val="auto"/>
    <w:pitch w:val="variable"/>
    <w:sig w:usb0="E0002AFF" w:usb1="C0007843" w:usb2="00000009" w:usb3="00000000" w:csb0="000001FF"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ABB3DF2" w14:textId="77777777" w:rsidR="006137F9" w:rsidRDefault="006137F9" w:rsidP="0019295D">
      <w:r>
        <w:separator/>
      </w:r>
    </w:p>
  </w:footnote>
  <w:footnote w:type="continuationSeparator" w:id="0">
    <w:p w14:paraId="6E1C9CAB" w14:textId="77777777" w:rsidR="006137F9" w:rsidRDefault="006137F9" w:rsidP="0019295D">
      <w:r>
        <w:continuationSeparator/>
      </w:r>
    </w:p>
  </w:footnote>
  <w:footnote w:id="1">
    <w:p w14:paraId="21554186" w14:textId="77777777" w:rsidR="006E4331" w:rsidRPr="00272112" w:rsidRDefault="006E4331">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Куличкина Г.В. Детская аудитория как фактор жизнеспособности муниципальной газеты // Век информации. 2017. Т. 1. № 2. С. 249.</w:t>
      </w:r>
    </w:p>
  </w:footnote>
  <w:footnote w:id="2">
    <w:p w14:paraId="6C3571FD" w14:textId="18995DD9" w:rsidR="006E4331" w:rsidRPr="00272112" w:rsidRDefault="006E4331">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Подписка на печатные издания на 2017 год. </w:t>
      </w:r>
      <w:hyperlink r:id="rId1" w:history="1">
        <w:r w:rsidRPr="00272112">
          <w:rPr>
            <w:rStyle w:val="a6"/>
            <w:rFonts w:ascii="Times New Roman" w:hAnsi="Times New Roman" w:cs="Times New Roman"/>
          </w:rPr>
          <w:t>https://www.akc.ru/catalogs/type/1/</w:t>
        </w:r>
      </w:hyperlink>
      <w:r w:rsidRPr="00272112">
        <w:rPr>
          <w:rFonts w:ascii="Times New Roman" w:hAnsi="Times New Roman" w:cs="Times New Roman"/>
        </w:rPr>
        <w:t xml:space="preserve"> (19.05.2017).</w:t>
      </w:r>
    </w:p>
  </w:footnote>
  <w:footnote w:id="3">
    <w:p w14:paraId="5EBF7B8F" w14:textId="39D3043D" w:rsidR="006E4331" w:rsidRPr="00272112" w:rsidRDefault="006E4331">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Куличкина Г.В. Детская аудитория как фактор жизнеспособности муниципальной газеты // Век информации. 2017. Т. 1. № 2. С. 249.</w:t>
      </w:r>
    </w:p>
  </w:footnote>
  <w:footnote w:id="4">
    <w:p w14:paraId="72F3FA88" w14:textId="77777777" w:rsidR="006E4331" w:rsidRPr="00272112" w:rsidRDefault="006E4331" w:rsidP="00C03B62">
      <w:pPr>
        <w:pStyle w:val="a3"/>
        <w:jc w:val="both"/>
        <w:rPr>
          <w:rFonts w:ascii="Times New Roman" w:hAnsi="Times New Roman" w:cs="Times New Roman"/>
        </w:rPr>
      </w:pPr>
      <w:r w:rsidRPr="00272112">
        <w:rPr>
          <w:rFonts w:ascii="Times New Roman" w:hAnsi="Times New Roman" w:cs="Times New Roman"/>
          <w:sz w:val="18"/>
        </w:rPr>
        <w:footnoteRef/>
      </w:r>
      <w:r w:rsidRPr="00272112">
        <w:rPr>
          <w:rFonts w:ascii="Times New Roman" w:hAnsi="Times New Roman" w:cs="Times New Roman"/>
        </w:rPr>
        <w:t xml:space="preserve"> Куличкина Г.В. Детская аудитория как фактор жизнеспособности муниципальной газеты // Век информации. 2017. Т. 1. № 2. С. 249.</w:t>
      </w:r>
    </w:p>
  </w:footnote>
  <w:footnote w:id="5">
    <w:p w14:paraId="14DF2E97" w14:textId="2ACAC864" w:rsidR="006E4331" w:rsidRPr="00272112" w:rsidRDefault="006E4331" w:rsidP="00C03B62">
      <w:pPr>
        <w:pStyle w:val="a3"/>
        <w:jc w:val="both"/>
        <w:rPr>
          <w:rFonts w:ascii="Times New Roman" w:hAnsi="Times New Roman" w:cs="Times New Roman"/>
        </w:rPr>
      </w:pPr>
      <w:r w:rsidRPr="00272112">
        <w:rPr>
          <w:rFonts w:ascii="Times New Roman" w:hAnsi="Times New Roman" w:cs="Times New Roman"/>
          <w:sz w:val="18"/>
        </w:rPr>
        <w:footnoteRef/>
      </w:r>
      <w:r w:rsidRPr="00272112">
        <w:rPr>
          <w:rFonts w:ascii="Times New Roman" w:hAnsi="Times New Roman" w:cs="Times New Roman"/>
        </w:rPr>
        <w:t xml:space="preserve"> Куличкина Г.В. Детская аудитория как фактор жизнеспособности муниципальной газеты // Век информации. 2017. Т. 1. № 2. С. 249.</w:t>
      </w:r>
    </w:p>
  </w:footnote>
  <w:footnote w:id="6">
    <w:p w14:paraId="510B2202" w14:textId="3ECBF0C4" w:rsidR="006E4331" w:rsidRPr="00272112" w:rsidRDefault="006E4331">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Там же. С. 250.</w:t>
      </w:r>
    </w:p>
  </w:footnote>
  <w:footnote w:id="7">
    <w:p w14:paraId="332487AF" w14:textId="77777777" w:rsidR="006E4331" w:rsidRPr="00272112" w:rsidRDefault="006E4331">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Куличкина Г.В. Детская аудитория как фактор жизнеспособности муниципальной газеты // Век информации. 2017. Т. 1. № 2. С. 250.</w:t>
      </w:r>
    </w:p>
  </w:footnote>
  <w:footnote w:id="8">
    <w:p w14:paraId="5CA3BE7C" w14:textId="6245B6EA" w:rsidR="006E4331" w:rsidRPr="00272112" w:rsidRDefault="006E4331">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Келейников И. В. Дизайн книги: от слов к делу. М., 2014. С. 9.</w:t>
      </w:r>
    </w:p>
  </w:footnote>
  <w:footnote w:id="9">
    <w:p w14:paraId="5601ADA2" w14:textId="2EEACB99" w:rsidR="006E4331" w:rsidRPr="00272112" w:rsidRDefault="006E4331">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Толковый словарь русского языка С. И. Ожегова. </w:t>
      </w:r>
      <w:hyperlink r:id="rId2" w:history="1">
        <w:r w:rsidRPr="00272112">
          <w:rPr>
            <w:rStyle w:val="a6"/>
            <w:rFonts w:ascii="Times New Roman" w:hAnsi="Times New Roman" w:cs="Times New Roman"/>
          </w:rPr>
          <w:t>http://slovarozhegova.ru/word.php?wordid=6583</w:t>
        </w:r>
      </w:hyperlink>
      <w:r w:rsidRPr="00272112">
        <w:rPr>
          <w:rFonts w:ascii="Times New Roman" w:hAnsi="Times New Roman" w:cs="Times New Roman"/>
        </w:rPr>
        <w:t xml:space="preserve"> (19.05.2017).</w:t>
      </w:r>
    </w:p>
  </w:footnote>
  <w:footnote w:id="10">
    <w:p w14:paraId="510547CE" w14:textId="4DB04CB4" w:rsidR="006E4331" w:rsidRPr="00272112" w:rsidRDefault="006E4331">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Дэбнер Д. Школа графического дизайна. М., 2009. С. 30.</w:t>
      </w:r>
    </w:p>
  </w:footnote>
  <w:footnote w:id="11">
    <w:p w14:paraId="69E87CBC" w14:textId="430C5FC2" w:rsidR="006E4331" w:rsidRPr="00272112" w:rsidRDefault="006E4331">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Кон И. С. Психология старшеклассника. М., 1982. С. 158.</w:t>
      </w:r>
    </w:p>
  </w:footnote>
  <w:footnote w:id="12">
    <w:p w14:paraId="7163D7C2" w14:textId="5BECF88B" w:rsidR="006E4331" w:rsidRPr="00272112" w:rsidRDefault="006E4331">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Руденко И. А. Детская и юношеская пресса. Типология периодической печати. Учебное пособие для студентов ВУЗов. М., 2009. С. 154.</w:t>
      </w:r>
    </w:p>
  </w:footnote>
  <w:footnote w:id="13">
    <w:p w14:paraId="3F3D5990" w14:textId="7503752B" w:rsidR="006E4331" w:rsidRPr="00272112" w:rsidRDefault="006E4331">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Мухина В. С. Детская психология. М., 1985. С. 244.</w:t>
      </w:r>
    </w:p>
  </w:footnote>
  <w:footnote w:id="14">
    <w:p w14:paraId="38E6B3C5" w14:textId="76E418B6" w:rsidR="006E4331" w:rsidRPr="00272112" w:rsidRDefault="006E4331">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Макаренко Е. Ю. Дизайн детских журналов «Светлячок» (1902-1918) и «Жаворонок» (1913-1923). Альманах современной̆ науки и образования, N 8 (98). Тамбов, 2015. С. 79.</w:t>
      </w:r>
    </w:p>
  </w:footnote>
  <w:footnote w:id="15">
    <w:p w14:paraId="4891877C" w14:textId="2047EF83" w:rsidR="006E4331" w:rsidRPr="00272112" w:rsidRDefault="006E4331">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Психология внимания. Под редакцией Гиппенрейтер Ю. Б., Романовой В. Я. М., 2001. С. 50.</w:t>
      </w:r>
    </w:p>
  </w:footnote>
  <w:footnote w:id="16">
    <w:p w14:paraId="6EC69D3E" w14:textId="763CCB8A" w:rsidR="0077292D" w:rsidRPr="00272112" w:rsidRDefault="0077292D">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Приложение 2.</w:t>
      </w:r>
      <w:r w:rsidR="00C27DD8" w:rsidRPr="00272112">
        <w:rPr>
          <w:rFonts w:ascii="Times New Roman" w:hAnsi="Times New Roman" w:cs="Times New Roman"/>
        </w:rPr>
        <w:t xml:space="preserve"> Рис. 1 и 2.</w:t>
      </w:r>
    </w:p>
  </w:footnote>
  <w:footnote w:id="17">
    <w:p w14:paraId="7429B01D" w14:textId="77777777" w:rsidR="006E4331" w:rsidRPr="00272112" w:rsidRDefault="006E4331">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w:t>
      </w:r>
      <w:r w:rsidRPr="00272112">
        <w:rPr>
          <w:rFonts w:ascii="Times New Roman" w:hAnsi="Times New Roman" w:cs="Times New Roman"/>
          <w:lang w:val="en-US"/>
        </w:rPr>
        <w:t xml:space="preserve">Blue Pencil no. 18—Some history about Arial. </w:t>
      </w:r>
      <w:hyperlink r:id="rId3" w:history="1">
        <w:r w:rsidRPr="00272112">
          <w:rPr>
            <w:rStyle w:val="a6"/>
            <w:rFonts w:ascii="Times New Roman" w:hAnsi="Times New Roman" w:cs="Times New Roman"/>
          </w:rPr>
          <w:t>http://www.paulshawletterdesign.com/2011/09/blue-pencil-no-18—some-history-about-arial/</w:t>
        </w:r>
      </w:hyperlink>
      <w:r w:rsidRPr="00272112">
        <w:rPr>
          <w:rFonts w:ascii="Times New Roman" w:hAnsi="Times New Roman" w:cs="Times New Roman"/>
        </w:rPr>
        <w:t xml:space="preserve"> (19.05.2017)</w:t>
      </w:r>
    </w:p>
  </w:footnote>
  <w:footnote w:id="18">
    <w:p w14:paraId="0209F3AC" w14:textId="5AE08345" w:rsidR="0077292D" w:rsidRPr="00272112" w:rsidRDefault="0077292D">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Приложение 2.</w:t>
      </w:r>
      <w:r w:rsidR="00C27DD8" w:rsidRPr="00272112">
        <w:rPr>
          <w:rFonts w:ascii="Times New Roman" w:hAnsi="Times New Roman" w:cs="Times New Roman"/>
        </w:rPr>
        <w:t xml:space="preserve"> Рис. 3 и 4.</w:t>
      </w:r>
    </w:p>
  </w:footnote>
  <w:footnote w:id="19">
    <w:p w14:paraId="7E564F07" w14:textId="77777777" w:rsidR="006E4331" w:rsidRPr="00272112" w:rsidRDefault="006E4331">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Журнал «Город Мастеров». </w:t>
      </w:r>
      <w:hyperlink r:id="rId4" w:history="1">
        <w:r w:rsidRPr="00272112">
          <w:rPr>
            <w:rStyle w:val="a6"/>
            <w:rFonts w:ascii="Times New Roman" w:hAnsi="Times New Roman" w:cs="Times New Roman"/>
          </w:rPr>
          <w:t>https://vk.com/ggfsr</w:t>
        </w:r>
      </w:hyperlink>
      <w:r w:rsidRPr="00272112">
        <w:rPr>
          <w:rFonts w:ascii="Times New Roman" w:hAnsi="Times New Roman" w:cs="Times New Roman"/>
        </w:rPr>
        <w:t xml:space="preserve"> (19.05.2017)</w:t>
      </w:r>
    </w:p>
  </w:footnote>
  <w:footnote w:id="20">
    <w:p w14:paraId="34128A70" w14:textId="755F287B" w:rsidR="0077292D" w:rsidRPr="00272112" w:rsidRDefault="0077292D">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Приложение 3.</w:t>
      </w:r>
      <w:r w:rsidR="00C27DD8" w:rsidRPr="00272112">
        <w:rPr>
          <w:rFonts w:ascii="Times New Roman" w:hAnsi="Times New Roman" w:cs="Times New Roman"/>
        </w:rPr>
        <w:t xml:space="preserve"> Рис. 1.</w:t>
      </w:r>
    </w:p>
  </w:footnote>
  <w:footnote w:id="21">
    <w:p w14:paraId="25C9F5C8" w14:textId="47409B25" w:rsidR="004D2B93" w:rsidRPr="00272112" w:rsidRDefault="004D2B93">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Приложение 3. Табл. 1.</w:t>
      </w:r>
    </w:p>
  </w:footnote>
  <w:footnote w:id="22">
    <w:p w14:paraId="15CD90E4" w14:textId="77777777" w:rsidR="00F45445" w:rsidRPr="00272112" w:rsidRDefault="00F45445" w:rsidP="00F45445">
      <w:pPr>
        <w:pStyle w:val="a3"/>
        <w:jc w:val="both"/>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Чихольд, Я. Облик книги: Избранные статьи о книжном оформлении и типографике. М., 2013. С. 10.</w:t>
      </w:r>
    </w:p>
  </w:footnote>
  <w:footnote w:id="23">
    <w:p w14:paraId="0A3C3726" w14:textId="77777777" w:rsidR="00F45445" w:rsidRPr="00272112" w:rsidRDefault="00F45445" w:rsidP="00F45445">
      <w:pPr>
        <w:pStyle w:val="a3"/>
        <w:jc w:val="both"/>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Акопов А. И. Методика типологического исследования периодических изданий. Иркутск, 1985. С. 36.</w:t>
      </w:r>
    </w:p>
  </w:footnote>
  <w:footnote w:id="24">
    <w:p w14:paraId="431C68BF" w14:textId="77777777" w:rsidR="00F45445" w:rsidRPr="00272112" w:rsidRDefault="00F45445" w:rsidP="00F45445">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Чихольд, Я. Облик книги: Избранные статьи о книжном оформлении и типографике. М., 2013. С. 9.</w:t>
      </w:r>
    </w:p>
  </w:footnote>
  <w:footnote w:id="25">
    <w:p w14:paraId="33EB4D37" w14:textId="77777777" w:rsidR="00F45445" w:rsidRPr="00272112" w:rsidRDefault="00F45445" w:rsidP="00F45445">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Галкин С. И. Художественное конструирование газеты и журнала. М., 2005. С. 11.</w:t>
      </w:r>
    </w:p>
  </w:footnote>
  <w:footnote w:id="26">
    <w:p w14:paraId="64FE0B0C" w14:textId="77777777" w:rsidR="00F45445" w:rsidRPr="00272112" w:rsidRDefault="00F45445" w:rsidP="00F45445">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Издательство ДПК-пресс. </w:t>
      </w:r>
      <w:hyperlink r:id="rId5" w:history="1">
        <w:r w:rsidRPr="00272112">
          <w:rPr>
            <w:rStyle w:val="a6"/>
            <w:rFonts w:ascii="Times New Roman" w:hAnsi="Times New Roman" w:cs="Times New Roman"/>
          </w:rPr>
          <w:t>http://dpk-press.ru/formaty-pechatnyx-izdanij/</w:t>
        </w:r>
      </w:hyperlink>
      <w:r w:rsidRPr="00272112">
        <w:rPr>
          <w:rFonts w:ascii="Times New Roman" w:hAnsi="Times New Roman" w:cs="Times New Roman"/>
        </w:rPr>
        <w:t xml:space="preserve"> (19.05.2017).</w:t>
      </w:r>
    </w:p>
  </w:footnote>
  <w:footnote w:id="27">
    <w:p w14:paraId="00FAC3EC" w14:textId="24EBDA25" w:rsidR="00F45445" w:rsidRPr="00272112" w:rsidRDefault="00F45445" w:rsidP="00F45445">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Приложение 1, </w:t>
      </w:r>
      <w:r w:rsidR="00CB47F4">
        <w:rPr>
          <w:rFonts w:ascii="Times New Roman" w:hAnsi="Times New Roman" w:cs="Times New Roman"/>
        </w:rPr>
        <w:t>табл</w:t>
      </w:r>
      <w:r w:rsidRPr="00272112">
        <w:rPr>
          <w:rFonts w:ascii="Times New Roman" w:hAnsi="Times New Roman" w:cs="Times New Roman"/>
        </w:rPr>
        <w:t>. 1.</w:t>
      </w:r>
    </w:p>
  </w:footnote>
  <w:footnote w:id="28">
    <w:p w14:paraId="2F3AF22D" w14:textId="77777777" w:rsidR="00F45445" w:rsidRPr="00272112" w:rsidRDefault="00F45445" w:rsidP="00F45445">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Келейников И. В. Дизайн книги: от слов к делу. М., 2014. С. 80.</w:t>
      </w:r>
    </w:p>
  </w:footnote>
  <w:footnote w:id="29">
    <w:p w14:paraId="03698018" w14:textId="6B2D01A2" w:rsidR="00F45445" w:rsidRPr="00272112" w:rsidRDefault="00F45445" w:rsidP="00F45445">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Приложение 1, </w:t>
      </w:r>
      <w:r w:rsidR="00CB47F4">
        <w:rPr>
          <w:rFonts w:ascii="Times New Roman" w:hAnsi="Times New Roman" w:cs="Times New Roman"/>
        </w:rPr>
        <w:t>табл</w:t>
      </w:r>
      <w:r w:rsidRPr="00272112">
        <w:rPr>
          <w:rFonts w:ascii="Times New Roman" w:hAnsi="Times New Roman" w:cs="Times New Roman"/>
        </w:rPr>
        <w:t>. 2.</w:t>
      </w:r>
    </w:p>
  </w:footnote>
  <w:footnote w:id="30">
    <w:p w14:paraId="0163CC3C" w14:textId="1C98BD0B" w:rsidR="00F45445" w:rsidRPr="00272112" w:rsidRDefault="00F45445" w:rsidP="00F45445">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Приложение 1, </w:t>
      </w:r>
      <w:r w:rsidR="00CB47F4">
        <w:rPr>
          <w:rFonts w:ascii="Times New Roman" w:hAnsi="Times New Roman" w:cs="Times New Roman"/>
        </w:rPr>
        <w:t>табл</w:t>
      </w:r>
      <w:bookmarkStart w:id="85" w:name="_GoBack"/>
      <w:bookmarkEnd w:id="85"/>
      <w:r w:rsidRPr="00272112">
        <w:rPr>
          <w:rFonts w:ascii="Times New Roman" w:hAnsi="Times New Roman" w:cs="Times New Roman"/>
        </w:rPr>
        <w:t>. 2.</w:t>
      </w:r>
    </w:p>
  </w:footnote>
  <w:footnote w:id="31">
    <w:p w14:paraId="6C9EDBC5" w14:textId="77777777" w:rsidR="00F45445" w:rsidRPr="00272112" w:rsidRDefault="00F45445" w:rsidP="00F45445">
      <w:pPr>
        <w:pStyle w:val="a3"/>
        <w:rPr>
          <w:rFonts w:ascii="Times New Roman" w:hAnsi="Times New Roman" w:cs="Times New Roman"/>
          <w:lang w:val="en-US"/>
        </w:rPr>
      </w:pPr>
      <w:r w:rsidRPr="00272112">
        <w:rPr>
          <w:rStyle w:val="a5"/>
          <w:rFonts w:ascii="Times New Roman" w:hAnsi="Times New Roman" w:cs="Times New Roman"/>
        </w:rPr>
        <w:footnoteRef/>
      </w:r>
      <w:r w:rsidRPr="00272112">
        <w:rPr>
          <w:rFonts w:ascii="Times New Roman" w:hAnsi="Times New Roman" w:cs="Times New Roman"/>
        </w:rPr>
        <w:t xml:space="preserve"> Типография </w:t>
      </w:r>
      <w:r w:rsidRPr="00272112">
        <w:rPr>
          <w:rFonts w:ascii="Times New Roman" w:hAnsi="Times New Roman" w:cs="Times New Roman"/>
          <w:lang w:val="en-US"/>
        </w:rPr>
        <w:t>NoPrint</w:t>
      </w:r>
      <w:r w:rsidRPr="00272112">
        <w:rPr>
          <w:rFonts w:ascii="Times New Roman" w:hAnsi="Times New Roman" w:cs="Times New Roman"/>
        </w:rPr>
        <w:t xml:space="preserve">. </w:t>
      </w:r>
      <w:hyperlink r:id="rId6" w:history="1">
        <w:r w:rsidRPr="00272112">
          <w:rPr>
            <w:rStyle w:val="a6"/>
            <w:rFonts w:ascii="Times New Roman" w:hAnsi="Times New Roman" w:cs="Times New Roman"/>
          </w:rPr>
          <w:t>http://noprint.ru/terminologiya.php?term=plotnost-bumagi</w:t>
        </w:r>
      </w:hyperlink>
      <w:r w:rsidRPr="00272112">
        <w:rPr>
          <w:rFonts w:ascii="Times New Roman" w:hAnsi="Times New Roman" w:cs="Times New Roman"/>
        </w:rPr>
        <w:t xml:space="preserve"> (19.05.2017)</w:t>
      </w:r>
    </w:p>
  </w:footnote>
  <w:footnote w:id="32">
    <w:p w14:paraId="2561FF15" w14:textId="77777777" w:rsidR="00F45445" w:rsidRPr="00272112" w:rsidRDefault="00F45445" w:rsidP="00F45445">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Чихольд, Я. Облик книги: Избранные статьи о книжном оформлении и типографике. М., 2013. С. 199.</w:t>
      </w:r>
    </w:p>
  </w:footnote>
  <w:footnote w:id="33">
    <w:p w14:paraId="3B837C41" w14:textId="77777777" w:rsidR="00F45445" w:rsidRPr="00272112" w:rsidRDefault="00F45445" w:rsidP="00F45445">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Чихольд, Я. Облик книги: Избранные статьи о книжном оформлении и типографике. М., 2013. С. 199.</w:t>
      </w:r>
    </w:p>
  </w:footnote>
  <w:footnote w:id="34">
    <w:p w14:paraId="3E42A939" w14:textId="77777777" w:rsidR="00F45445" w:rsidRPr="00272112" w:rsidRDefault="00F45445" w:rsidP="00F45445">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Лаптев В. В. Модульные сетки: Проектирование многополосных изданий. М., 2009. С. 43.</w:t>
      </w:r>
    </w:p>
  </w:footnote>
  <w:footnote w:id="35">
    <w:p w14:paraId="1E62C0DB" w14:textId="77777777" w:rsidR="00F45445" w:rsidRPr="00272112" w:rsidRDefault="00F45445" w:rsidP="00F45445">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Типография </w:t>
      </w:r>
      <w:r w:rsidRPr="00272112">
        <w:rPr>
          <w:rFonts w:ascii="Times New Roman" w:hAnsi="Times New Roman" w:cs="Times New Roman"/>
          <w:lang w:val="en-US"/>
        </w:rPr>
        <w:t>NoPrint</w:t>
      </w:r>
      <w:r w:rsidRPr="00272112">
        <w:rPr>
          <w:rFonts w:ascii="Times New Roman" w:hAnsi="Times New Roman" w:cs="Times New Roman"/>
        </w:rPr>
        <w:t xml:space="preserve">. </w:t>
      </w:r>
      <w:hyperlink r:id="rId7" w:history="1">
        <w:r w:rsidRPr="00272112">
          <w:rPr>
            <w:rStyle w:val="a6"/>
            <w:rFonts w:ascii="Times New Roman" w:hAnsi="Times New Roman" w:cs="Times New Roman"/>
          </w:rPr>
          <w:t>http://noprint.ru/terminologiya.php?term=cvetnost</w:t>
        </w:r>
      </w:hyperlink>
      <w:r w:rsidRPr="00272112">
        <w:rPr>
          <w:rFonts w:ascii="Times New Roman" w:hAnsi="Times New Roman" w:cs="Times New Roman"/>
        </w:rPr>
        <w:t xml:space="preserve"> (19.05.2017)</w:t>
      </w:r>
    </w:p>
  </w:footnote>
  <w:footnote w:id="36">
    <w:p w14:paraId="4D8D6088" w14:textId="77777777" w:rsidR="00F45445" w:rsidRPr="00272112" w:rsidRDefault="00F45445" w:rsidP="00F45445">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Головко С. Б. Дизайн деловых периодических изданий. М., 2013. С. 33-34.</w:t>
      </w:r>
    </w:p>
  </w:footnote>
  <w:footnote w:id="37">
    <w:p w14:paraId="43BD2C7B" w14:textId="77777777" w:rsidR="00F45445" w:rsidRPr="00272112" w:rsidRDefault="00F45445" w:rsidP="00F45445">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Головко С. Б. Дизайн деловых периодических изданий. М., 2013. С. 34. </w:t>
      </w:r>
    </w:p>
  </w:footnote>
  <w:footnote w:id="38">
    <w:p w14:paraId="4B6033D0" w14:textId="77777777" w:rsidR="00F45445" w:rsidRPr="00272112" w:rsidRDefault="00F45445" w:rsidP="00F45445">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Лебедев-Любимов А. Н. Психология рекламы. СПб, 2002. С. 191-192.</w:t>
      </w:r>
    </w:p>
  </w:footnote>
  <w:footnote w:id="39">
    <w:p w14:paraId="44B09731" w14:textId="77777777" w:rsidR="00F45445" w:rsidRPr="00272112" w:rsidRDefault="00F45445" w:rsidP="00F45445">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Ценев В. Психология рекламы: Реклама, НЛП и 25-й кадр. 2007. </w:t>
      </w:r>
      <w:hyperlink r:id="rId8" w:history="1">
        <w:r w:rsidRPr="00272112">
          <w:rPr>
            <w:rStyle w:val="a6"/>
            <w:rFonts w:ascii="Times New Roman" w:hAnsi="Times New Roman" w:cs="Times New Roman"/>
          </w:rPr>
          <w:t>http://evartist.narod.ru/text16/015.htm</w:t>
        </w:r>
      </w:hyperlink>
      <w:r w:rsidRPr="00272112">
        <w:rPr>
          <w:rFonts w:ascii="Times New Roman" w:hAnsi="Times New Roman" w:cs="Times New Roman"/>
        </w:rPr>
        <w:t xml:space="preserve"> (19.05.2017)</w:t>
      </w:r>
    </w:p>
  </w:footnote>
  <w:footnote w:id="40">
    <w:p w14:paraId="45A50A78" w14:textId="77777777" w:rsidR="00F45445" w:rsidRPr="00272112" w:rsidRDefault="00F45445" w:rsidP="00F45445">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Мюллер-Брокманн Й. Модульные системы в графическом дизайне. М., 2014. С. 10. </w:t>
      </w:r>
    </w:p>
  </w:footnote>
  <w:footnote w:id="41">
    <w:p w14:paraId="678F6500" w14:textId="77777777" w:rsidR="00F45445" w:rsidRPr="00272112" w:rsidRDefault="00F45445" w:rsidP="00F45445">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Феличи Д. Типографика: шрифт, верстка, дизайн. СПб., 2014. С. 270.</w:t>
      </w:r>
    </w:p>
  </w:footnote>
  <w:footnote w:id="42">
    <w:p w14:paraId="03228ED0" w14:textId="77777777" w:rsidR="00F45445" w:rsidRPr="00272112" w:rsidRDefault="00F45445" w:rsidP="00F45445">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Лаптев В. В. Типографика: порядок и хаос. М., 2015. С. 16.</w:t>
      </w:r>
    </w:p>
  </w:footnote>
  <w:footnote w:id="43">
    <w:p w14:paraId="5FCD84EC" w14:textId="77777777" w:rsidR="00F45445" w:rsidRPr="00272112" w:rsidRDefault="00F45445" w:rsidP="00F45445">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Мюллер-Брокманн Й. Модульные системы в графическом дизайне. М., 2014. С. 11.</w:t>
      </w:r>
    </w:p>
  </w:footnote>
  <w:footnote w:id="44">
    <w:p w14:paraId="6A7136E3" w14:textId="77777777" w:rsidR="00F45445" w:rsidRPr="00272112" w:rsidRDefault="00F45445" w:rsidP="00F45445">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Феличи Д. Типографика: шрифт, верстка, дизайн. СПб., 2014. С. 45-46.</w:t>
      </w:r>
    </w:p>
  </w:footnote>
  <w:footnote w:id="45">
    <w:p w14:paraId="14539B8D" w14:textId="77777777" w:rsidR="00F45445" w:rsidRPr="00272112" w:rsidRDefault="00F45445" w:rsidP="00F45445">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Техническое редактирование / под ред. Рывчина В. И. М.,1977. С. 61.</w:t>
      </w:r>
    </w:p>
  </w:footnote>
  <w:footnote w:id="46">
    <w:p w14:paraId="66833814" w14:textId="77777777" w:rsidR="00F45445" w:rsidRPr="00272112" w:rsidRDefault="00F45445" w:rsidP="00F45445">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Феличи Д. Типографика: шрифт, верстка, дизайн. СПб., 2014. С. 66-67.</w:t>
      </w:r>
    </w:p>
  </w:footnote>
  <w:footnote w:id="47">
    <w:p w14:paraId="1F56657E" w14:textId="3D577F83" w:rsidR="006E4331" w:rsidRPr="00272112" w:rsidRDefault="006E4331">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Лаптев В. В. Модульные сетки: Проектирование многополосных изданий. М., 2009. С. 48.</w:t>
      </w:r>
    </w:p>
  </w:footnote>
  <w:footnote w:id="48">
    <w:p w14:paraId="45DC7831" w14:textId="4F8090B0" w:rsidR="006E4331" w:rsidRPr="00272112" w:rsidRDefault="006E4331">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Там же. С. 51</w:t>
      </w:r>
    </w:p>
  </w:footnote>
  <w:footnote w:id="49">
    <w:p w14:paraId="02F04CC0" w14:textId="7F792E16" w:rsidR="006E4331" w:rsidRPr="00272112" w:rsidRDefault="006E4331">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Общедоступные шрифты с поддержкой национальных алфавитов России. </w:t>
      </w:r>
      <w:hyperlink r:id="rId9" w:history="1">
        <w:r w:rsidRPr="00272112">
          <w:rPr>
            <w:rStyle w:val="a6"/>
            <w:rFonts w:ascii="Times New Roman" w:hAnsi="Times New Roman" w:cs="Times New Roman"/>
          </w:rPr>
          <w:t>https://www.paratype.ru/public/</w:t>
        </w:r>
      </w:hyperlink>
      <w:r w:rsidRPr="00272112">
        <w:rPr>
          <w:rFonts w:ascii="Times New Roman" w:hAnsi="Times New Roman" w:cs="Times New Roman"/>
        </w:rPr>
        <w:t xml:space="preserve"> (19.05.2017)</w:t>
      </w:r>
    </w:p>
  </w:footnote>
  <w:footnote w:id="50">
    <w:p w14:paraId="520AF58F" w14:textId="0C97610D" w:rsidR="006E4331" w:rsidRPr="00272112" w:rsidRDefault="006E4331">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Общедоступные шрифты с поддержкой национальных алфавитов России. </w:t>
      </w:r>
      <w:hyperlink r:id="rId10" w:history="1">
        <w:r w:rsidRPr="00272112">
          <w:rPr>
            <w:rStyle w:val="a6"/>
            <w:rFonts w:ascii="Times New Roman" w:hAnsi="Times New Roman" w:cs="Times New Roman"/>
          </w:rPr>
          <w:t>https://www.paratype.ru/public/</w:t>
        </w:r>
      </w:hyperlink>
      <w:r w:rsidRPr="00272112">
        <w:rPr>
          <w:rFonts w:ascii="Times New Roman" w:hAnsi="Times New Roman" w:cs="Times New Roman"/>
        </w:rPr>
        <w:t xml:space="preserve"> (19.05.2017)</w:t>
      </w:r>
    </w:p>
  </w:footnote>
  <w:footnote w:id="51">
    <w:p w14:paraId="3387A1F7" w14:textId="02204E6A" w:rsidR="004D2B93" w:rsidRPr="00272112" w:rsidRDefault="004D2B93">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Приложение 3. Рис. 4. </w:t>
      </w:r>
    </w:p>
  </w:footnote>
  <w:footnote w:id="52">
    <w:p w14:paraId="66F13363" w14:textId="56B997F0" w:rsidR="004D2B93" w:rsidRPr="00272112" w:rsidRDefault="004D2B93">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Приложение 3. Рис. 5 и 6.</w:t>
      </w:r>
    </w:p>
  </w:footnote>
  <w:footnote w:id="53">
    <w:p w14:paraId="007834EB" w14:textId="0A201B0C" w:rsidR="004D2B93" w:rsidRPr="00272112" w:rsidRDefault="004D2B93">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Приложение 3. Рис. 7.</w:t>
      </w:r>
    </w:p>
  </w:footnote>
  <w:footnote w:id="54">
    <w:p w14:paraId="4FA04C5D" w14:textId="5B8FADB8" w:rsidR="00C27DD8" w:rsidRPr="00272112" w:rsidRDefault="00C27DD8">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Приложение 3. Рис. 2.</w:t>
      </w:r>
    </w:p>
  </w:footnote>
  <w:footnote w:id="55">
    <w:p w14:paraId="5D7960EE" w14:textId="0C963DB5" w:rsidR="004D2B93" w:rsidRPr="00272112" w:rsidRDefault="004D2B93">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Приложение 3. Рис. 9.</w:t>
      </w:r>
    </w:p>
  </w:footnote>
  <w:footnote w:id="56">
    <w:p w14:paraId="65410DB0" w14:textId="0FEC7326" w:rsidR="004D2B93" w:rsidRPr="00272112" w:rsidRDefault="004D2B93">
      <w:pPr>
        <w:pStyle w:val="a3"/>
        <w:rPr>
          <w:rFonts w:ascii="Times New Roman" w:hAnsi="Times New Roman" w:cs="Times New Roman"/>
        </w:rPr>
      </w:pPr>
      <w:r w:rsidRPr="00272112">
        <w:rPr>
          <w:rStyle w:val="a5"/>
          <w:rFonts w:ascii="Times New Roman" w:hAnsi="Times New Roman" w:cs="Times New Roman"/>
        </w:rPr>
        <w:footnoteRef/>
      </w:r>
      <w:r w:rsidRPr="00272112">
        <w:rPr>
          <w:rFonts w:ascii="Times New Roman" w:hAnsi="Times New Roman" w:cs="Times New Roman"/>
        </w:rPr>
        <w:t xml:space="preserve"> Приложение 3. Рис. 12.</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65E289" w14:textId="77777777" w:rsidR="006E4331" w:rsidRDefault="006E4331" w:rsidP="00B922A6">
    <w:pPr>
      <w:pStyle w:val="af0"/>
      <w:framePr w:wrap="none" w:vAnchor="text" w:hAnchor="margin" w:xAlign="center" w:y="1"/>
      <w:rPr>
        <w:rStyle w:val="af"/>
      </w:rPr>
    </w:pPr>
    <w:r>
      <w:rPr>
        <w:rStyle w:val="af"/>
      </w:rPr>
      <w:fldChar w:fldCharType="begin"/>
    </w:r>
    <w:r>
      <w:rPr>
        <w:rStyle w:val="af"/>
      </w:rPr>
      <w:instrText xml:space="preserve">PAGE  </w:instrText>
    </w:r>
    <w:r>
      <w:rPr>
        <w:rStyle w:val="af"/>
      </w:rPr>
      <w:fldChar w:fldCharType="end"/>
    </w:r>
  </w:p>
  <w:p w14:paraId="00C87610" w14:textId="77777777" w:rsidR="006E4331" w:rsidRDefault="006E4331">
    <w:pPr>
      <w:pStyle w:val="af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8153FD" w14:textId="77777777" w:rsidR="006E4331" w:rsidRDefault="006E4331" w:rsidP="00B922A6">
    <w:pPr>
      <w:pStyle w:val="af0"/>
      <w:framePr w:wrap="none" w:vAnchor="text" w:hAnchor="margin" w:xAlign="center" w:y="1"/>
      <w:rPr>
        <w:rStyle w:val="af"/>
      </w:rPr>
    </w:pPr>
    <w:r>
      <w:rPr>
        <w:rStyle w:val="af"/>
      </w:rPr>
      <w:fldChar w:fldCharType="begin"/>
    </w:r>
    <w:r>
      <w:rPr>
        <w:rStyle w:val="af"/>
      </w:rPr>
      <w:instrText xml:space="preserve">PAGE  </w:instrText>
    </w:r>
    <w:r>
      <w:rPr>
        <w:rStyle w:val="af"/>
      </w:rPr>
      <w:fldChar w:fldCharType="separate"/>
    </w:r>
    <w:r w:rsidR="00CB47F4">
      <w:rPr>
        <w:rStyle w:val="af"/>
        <w:noProof/>
      </w:rPr>
      <w:t>31</w:t>
    </w:r>
    <w:r>
      <w:rPr>
        <w:rStyle w:val="af"/>
      </w:rPr>
      <w:fldChar w:fldCharType="end"/>
    </w:r>
  </w:p>
  <w:p w14:paraId="1A7ACFC4" w14:textId="77777777" w:rsidR="006E4331" w:rsidRDefault="006E4331">
    <w:pPr>
      <w:pStyle w:val="af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E26F3C"/>
    <w:multiLevelType w:val="multilevel"/>
    <w:tmpl w:val="40FA28DC"/>
    <w:lvl w:ilvl="0">
      <w:start w:val="5"/>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0F3A646C"/>
    <w:multiLevelType w:val="hybridMultilevel"/>
    <w:tmpl w:val="9C18C6D6"/>
    <w:lvl w:ilvl="0" w:tplc="48E867E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1C3E3785"/>
    <w:multiLevelType w:val="multilevel"/>
    <w:tmpl w:val="6C98635A"/>
    <w:lvl w:ilvl="0">
      <w:start w:val="2"/>
      <w:numFmt w:val="decimal"/>
      <w:lvlText w:val="%1."/>
      <w:lvlJc w:val="left"/>
      <w:pPr>
        <w:ind w:left="640" w:hanging="640"/>
      </w:pPr>
      <w:rPr>
        <w:rFonts w:hint="default"/>
      </w:rPr>
    </w:lvl>
    <w:lvl w:ilvl="1">
      <w:start w:val="2"/>
      <w:numFmt w:val="decimal"/>
      <w:lvlText w:val="%1.%2."/>
      <w:lvlJc w:val="left"/>
      <w:pPr>
        <w:ind w:left="1074" w:hanging="720"/>
      </w:pPr>
      <w:rPr>
        <w:rFonts w:hint="default"/>
      </w:rPr>
    </w:lvl>
    <w:lvl w:ilvl="2">
      <w:start w:val="2"/>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3">
    <w:nsid w:val="21F16105"/>
    <w:multiLevelType w:val="multilevel"/>
    <w:tmpl w:val="AC945BDE"/>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2FB312CF"/>
    <w:multiLevelType w:val="multilevel"/>
    <w:tmpl w:val="79D45818"/>
    <w:lvl w:ilvl="0">
      <w:start w:val="2"/>
      <w:numFmt w:val="decimal"/>
      <w:lvlText w:val="%1."/>
      <w:lvlJc w:val="left"/>
      <w:pPr>
        <w:ind w:left="640" w:hanging="640"/>
      </w:pPr>
      <w:rPr>
        <w:rFonts w:hint="default"/>
      </w:rPr>
    </w:lvl>
    <w:lvl w:ilvl="1">
      <w:start w:val="1"/>
      <w:numFmt w:val="decimal"/>
      <w:lvlText w:val="%1.%2."/>
      <w:lvlJc w:val="left"/>
      <w:pPr>
        <w:ind w:left="720" w:hanging="72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32FF0F8A"/>
    <w:multiLevelType w:val="multilevel"/>
    <w:tmpl w:val="CAF82B68"/>
    <w:lvl w:ilvl="0">
      <w:start w:val="2"/>
      <w:numFmt w:val="decimal"/>
      <w:lvlText w:val="%1."/>
      <w:lvlJc w:val="left"/>
      <w:pPr>
        <w:ind w:left="640" w:hanging="6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38AF42F0"/>
    <w:multiLevelType w:val="multilevel"/>
    <w:tmpl w:val="652CB8CA"/>
    <w:lvl w:ilvl="0">
      <w:start w:val="6"/>
      <w:numFmt w:val="decimal"/>
      <w:lvlText w:val="%1."/>
      <w:lvlJc w:val="left"/>
      <w:pPr>
        <w:ind w:left="420" w:hanging="42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7">
    <w:nsid w:val="3AE10A3A"/>
    <w:multiLevelType w:val="hybridMultilevel"/>
    <w:tmpl w:val="DC4AC6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4E30AFB"/>
    <w:multiLevelType w:val="multilevel"/>
    <w:tmpl w:val="453A4128"/>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9">
    <w:nsid w:val="45C568D3"/>
    <w:multiLevelType w:val="multilevel"/>
    <w:tmpl w:val="694A94D2"/>
    <w:lvl w:ilvl="0">
      <w:start w:val="2"/>
      <w:numFmt w:val="decimal"/>
      <w:lvlText w:val="%1."/>
      <w:lvlJc w:val="left"/>
      <w:pPr>
        <w:ind w:left="640" w:hanging="640"/>
      </w:pPr>
      <w:rPr>
        <w:rFonts w:hint="default"/>
      </w:rPr>
    </w:lvl>
    <w:lvl w:ilvl="1">
      <w:start w:val="2"/>
      <w:numFmt w:val="decimal"/>
      <w:lvlText w:val="%1.%2."/>
      <w:lvlJc w:val="left"/>
      <w:pPr>
        <w:ind w:left="1074" w:hanging="72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10">
    <w:nsid w:val="46DB0D07"/>
    <w:multiLevelType w:val="multilevel"/>
    <w:tmpl w:val="092E8BAC"/>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53425F3B"/>
    <w:multiLevelType w:val="multilevel"/>
    <w:tmpl w:val="4C80229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59985A27"/>
    <w:multiLevelType w:val="multilevel"/>
    <w:tmpl w:val="82CAEBB6"/>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6B2B1E9E"/>
    <w:multiLevelType w:val="multilevel"/>
    <w:tmpl w:val="ADEA6BAC"/>
    <w:lvl w:ilvl="0">
      <w:start w:val="2"/>
      <w:numFmt w:val="decimal"/>
      <w:lvlText w:val="%1."/>
      <w:lvlJc w:val="left"/>
      <w:pPr>
        <w:ind w:left="420" w:hanging="42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4">
    <w:nsid w:val="71F646FA"/>
    <w:multiLevelType w:val="multilevel"/>
    <w:tmpl w:val="4DE85162"/>
    <w:lvl w:ilvl="0">
      <w:start w:val="1"/>
      <w:numFmt w:val="decimal"/>
      <w:lvlText w:val="%1."/>
      <w:lvlJc w:val="left"/>
      <w:pPr>
        <w:ind w:left="420" w:hanging="42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num w:numId="1">
    <w:abstractNumId w:val="8"/>
  </w:num>
  <w:num w:numId="2">
    <w:abstractNumId w:val="1"/>
  </w:num>
  <w:num w:numId="3">
    <w:abstractNumId w:val="14"/>
  </w:num>
  <w:num w:numId="4">
    <w:abstractNumId w:val="3"/>
  </w:num>
  <w:num w:numId="5">
    <w:abstractNumId w:val="11"/>
  </w:num>
  <w:num w:numId="6">
    <w:abstractNumId w:val="10"/>
  </w:num>
  <w:num w:numId="7">
    <w:abstractNumId w:val="13"/>
  </w:num>
  <w:num w:numId="8">
    <w:abstractNumId w:val="0"/>
  </w:num>
  <w:num w:numId="9">
    <w:abstractNumId w:val="6"/>
  </w:num>
  <w:num w:numId="10">
    <w:abstractNumId w:val="7"/>
  </w:num>
  <w:num w:numId="11">
    <w:abstractNumId w:val="12"/>
  </w:num>
  <w:num w:numId="12">
    <w:abstractNumId w:val="5"/>
  </w:num>
  <w:num w:numId="13">
    <w:abstractNumId w:val="4"/>
  </w:num>
  <w:num w:numId="14">
    <w:abstractNumId w:val="9"/>
  </w:num>
  <w:num w:numId="1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10E0"/>
    <w:rsid w:val="000409B8"/>
    <w:rsid w:val="00056542"/>
    <w:rsid w:val="00066474"/>
    <w:rsid w:val="00075580"/>
    <w:rsid w:val="000A40ED"/>
    <w:rsid w:val="000A483B"/>
    <w:rsid w:val="000E4473"/>
    <w:rsid w:val="000E6330"/>
    <w:rsid w:val="00127940"/>
    <w:rsid w:val="00162297"/>
    <w:rsid w:val="00185A27"/>
    <w:rsid w:val="00187F65"/>
    <w:rsid w:val="0019295D"/>
    <w:rsid w:val="001A21B0"/>
    <w:rsid w:val="001D1237"/>
    <w:rsid w:val="001D486F"/>
    <w:rsid w:val="001F1C6E"/>
    <w:rsid w:val="002003F6"/>
    <w:rsid w:val="00201316"/>
    <w:rsid w:val="00202CC7"/>
    <w:rsid w:val="0023178D"/>
    <w:rsid w:val="002470CE"/>
    <w:rsid w:val="00265C72"/>
    <w:rsid w:val="00272112"/>
    <w:rsid w:val="002A4573"/>
    <w:rsid w:val="002A679A"/>
    <w:rsid w:val="002F26BC"/>
    <w:rsid w:val="00305CA3"/>
    <w:rsid w:val="00312EC2"/>
    <w:rsid w:val="00313696"/>
    <w:rsid w:val="00376E19"/>
    <w:rsid w:val="003878D6"/>
    <w:rsid w:val="003A7F28"/>
    <w:rsid w:val="003B3BC0"/>
    <w:rsid w:val="003C1C85"/>
    <w:rsid w:val="003C4AFF"/>
    <w:rsid w:val="003C6BBD"/>
    <w:rsid w:val="003E0612"/>
    <w:rsid w:val="003E5E23"/>
    <w:rsid w:val="00452C27"/>
    <w:rsid w:val="004702E6"/>
    <w:rsid w:val="00480E3B"/>
    <w:rsid w:val="00484458"/>
    <w:rsid w:val="004D2B93"/>
    <w:rsid w:val="004E0616"/>
    <w:rsid w:val="005129E3"/>
    <w:rsid w:val="00551842"/>
    <w:rsid w:val="005524BD"/>
    <w:rsid w:val="00555688"/>
    <w:rsid w:val="00586F2C"/>
    <w:rsid w:val="00595189"/>
    <w:rsid w:val="005B3E09"/>
    <w:rsid w:val="005B7F2F"/>
    <w:rsid w:val="005C3AFA"/>
    <w:rsid w:val="005D279C"/>
    <w:rsid w:val="006137F9"/>
    <w:rsid w:val="00656BDC"/>
    <w:rsid w:val="006616B1"/>
    <w:rsid w:val="00687836"/>
    <w:rsid w:val="006A2B1C"/>
    <w:rsid w:val="006E4331"/>
    <w:rsid w:val="006F2FE5"/>
    <w:rsid w:val="006F463F"/>
    <w:rsid w:val="006F4DE8"/>
    <w:rsid w:val="007030E0"/>
    <w:rsid w:val="00710BD9"/>
    <w:rsid w:val="00710CC5"/>
    <w:rsid w:val="007132F3"/>
    <w:rsid w:val="00724A4E"/>
    <w:rsid w:val="007265DB"/>
    <w:rsid w:val="00760403"/>
    <w:rsid w:val="0077292D"/>
    <w:rsid w:val="007F3FF8"/>
    <w:rsid w:val="00807319"/>
    <w:rsid w:val="00823AC2"/>
    <w:rsid w:val="00833F56"/>
    <w:rsid w:val="008446A2"/>
    <w:rsid w:val="00866B8E"/>
    <w:rsid w:val="008C65F1"/>
    <w:rsid w:val="008D3B6E"/>
    <w:rsid w:val="00916194"/>
    <w:rsid w:val="00943FA5"/>
    <w:rsid w:val="00965147"/>
    <w:rsid w:val="009679E7"/>
    <w:rsid w:val="009875CE"/>
    <w:rsid w:val="009A4198"/>
    <w:rsid w:val="009A77FA"/>
    <w:rsid w:val="009B6FE8"/>
    <w:rsid w:val="009D00F1"/>
    <w:rsid w:val="009E7553"/>
    <w:rsid w:val="009F2710"/>
    <w:rsid w:val="00A126CC"/>
    <w:rsid w:val="00A23E19"/>
    <w:rsid w:val="00A4289A"/>
    <w:rsid w:val="00A431B0"/>
    <w:rsid w:val="00A80387"/>
    <w:rsid w:val="00AA357A"/>
    <w:rsid w:val="00AE130A"/>
    <w:rsid w:val="00AF57FA"/>
    <w:rsid w:val="00B0206B"/>
    <w:rsid w:val="00B0734A"/>
    <w:rsid w:val="00B27311"/>
    <w:rsid w:val="00B37398"/>
    <w:rsid w:val="00B8153B"/>
    <w:rsid w:val="00B922A6"/>
    <w:rsid w:val="00B94955"/>
    <w:rsid w:val="00BD40F3"/>
    <w:rsid w:val="00BE207F"/>
    <w:rsid w:val="00BF558E"/>
    <w:rsid w:val="00C02A84"/>
    <w:rsid w:val="00C03B62"/>
    <w:rsid w:val="00C22B31"/>
    <w:rsid w:val="00C27DD8"/>
    <w:rsid w:val="00C40F59"/>
    <w:rsid w:val="00C91B58"/>
    <w:rsid w:val="00C96CC5"/>
    <w:rsid w:val="00CB47F4"/>
    <w:rsid w:val="00CC0289"/>
    <w:rsid w:val="00CD51A4"/>
    <w:rsid w:val="00D07D4A"/>
    <w:rsid w:val="00D135E0"/>
    <w:rsid w:val="00D4380E"/>
    <w:rsid w:val="00D51F4B"/>
    <w:rsid w:val="00D63940"/>
    <w:rsid w:val="00D64CA7"/>
    <w:rsid w:val="00D658B2"/>
    <w:rsid w:val="00D71D10"/>
    <w:rsid w:val="00D84226"/>
    <w:rsid w:val="00D854E2"/>
    <w:rsid w:val="00D86714"/>
    <w:rsid w:val="00D97DC9"/>
    <w:rsid w:val="00DA10E0"/>
    <w:rsid w:val="00DD12ED"/>
    <w:rsid w:val="00DD214D"/>
    <w:rsid w:val="00E063EB"/>
    <w:rsid w:val="00E26613"/>
    <w:rsid w:val="00E318E4"/>
    <w:rsid w:val="00EC3482"/>
    <w:rsid w:val="00ED7BF5"/>
    <w:rsid w:val="00EF6132"/>
    <w:rsid w:val="00EF77C2"/>
    <w:rsid w:val="00F03302"/>
    <w:rsid w:val="00F0472B"/>
    <w:rsid w:val="00F25720"/>
    <w:rsid w:val="00F260C7"/>
    <w:rsid w:val="00F45445"/>
    <w:rsid w:val="00F61814"/>
    <w:rsid w:val="00F739DD"/>
    <w:rsid w:val="00F77043"/>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35596E"/>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ru-RU" w:eastAsia="ru-RU"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91B58"/>
  </w:style>
  <w:style w:type="paragraph" w:styleId="1">
    <w:name w:val="heading 1"/>
    <w:basedOn w:val="a"/>
    <w:next w:val="a"/>
    <w:link w:val="10"/>
    <w:uiPriority w:val="9"/>
    <w:qFormat/>
    <w:rsid w:val="00B922A6"/>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B922A6"/>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B922A6"/>
    <w:pPr>
      <w:keepNext/>
      <w:keepLines/>
      <w:spacing w:before="40"/>
      <w:outlineLvl w:val="2"/>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unhideWhenUsed/>
    <w:rsid w:val="0019295D"/>
  </w:style>
  <w:style w:type="character" w:customStyle="1" w:styleId="a4">
    <w:name w:val="Текст сноски Знак"/>
    <w:basedOn w:val="a0"/>
    <w:link w:val="a3"/>
    <w:uiPriority w:val="99"/>
    <w:rsid w:val="0019295D"/>
  </w:style>
  <w:style w:type="character" w:styleId="a5">
    <w:name w:val="footnote reference"/>
    <w:basedOn w:val="a0"/>
    <w:uiPriority w:val="99"/>
    <w:unhideWhenUsed/>
    <w:rsid w:val="0019295D"/>
    <w:rPr>
      <w:vertAlign w:val="superscript"/>
    </w:rPr>
  </w:style>
  <w:style w:type="character" w:styleId="a6">
    <w:name w:val="Hyperlink"/>
    <w:basedOn w:val="a0"/>
    <w:uiPriority w:val="99"/>
    <w:unhideWhenUsed/>
    <w:rsid w:val="00D658B2"/>
    <w:rPr>
      <w:color w:val="0563C1" w:themeColor="hyperlink"/>
      <w:u w:val="single"/>
    </w:rPr>
  </w:style>
  <w:style w:type="paragraph" w:styleId="a7">
    <w:name w:val="Normal (Web)"/>
    <w:basedOn w:val="a"/>
    <w:uiPriority w:val="99"/>
    <w:semiHidden/>
    <w:unhideWhenUsed/>
    <w:rsid w:val="00F260C7"/>
    <w:pPr>
      <w:spacing w:before="100" w:beforeAutospacing="1" w:after="100" w:afterAutospacing="1"/>
    </w:pPr>
    <w:rPr>
      <w:rFonts w:ascii="Times New Roman" w:hAnsi="Times New Roman" w:cs="Times New Roman"/>
    </w:rPr>
  </w:style>
  <w:style w:type="paragraph" w:styleId="a8">
    <w:name w:val="List Paragraph"/>
    <w:basedOn w:val="a"/>
    <w:uiPriority w:val="34"/>
    <w:qFormat/>
    <w:rsid w:val="00127940"/>
    <w:pPr>
      <w:ind w:left="720"/>
      <w:contextualSpacing/>
    </w:pPr>
  </w:style>
  <w:style w:type="character" w:styleId="a9">
    <w:name w:val="Placeholder Text"/>
    <w:basedOn w:val="a0"/>
    <w:uiPriority w:val="99"/>
    <w:semiHidden/>
    <w:rsid w:val="009E7553"/>
    <w:rPr>
      <w:color w:val="808080"/>
    </w:rPr>
  </w:style>
  <w:style w:type="paragraph" w:styleId="aa">
    <w:name w:val="Document Map"/>
    <w:basedOn w:val="a"/>
    <w:link w:val="ab"/>
    <w:uiPriority w:val="99"/>
    <w:semiHidden/>
    <w:unhideWhenUsed/>
    <w:rsid w:val="005129E3"/>
    <w:rPr>
      <w:rFonts w:ascii="Helvetica" w:hAnsi="Helvetica"/>
    </w:rPr>
  </w:style>
  <w:style w:type="character" w:customStyle="1" w:styleId="ab">
    <w:name w:val="Схема документа Знак"/>
    <w:basedOn w:val="a0"/>
    <w:link w:val="aa"/>
    <w:uiPriority w:val="99"/>
    <w:semiHidden/>
    <w:rsid w:val="005129E3"/>
    <w:rPr>
      <w:rFonts w:ascii="Helvetica" w:hAnsi="Helvetica"/>
    </w:rPr>
  </w:style>
  <w:style w:type="table" w:styleId="ac">
    <w:name w:val="Table Grid"/>
    <w:basedOn w:val="a1"/>
    <w:uiPriority w:val="39"/>
    <w:rsid w:val="00D8671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footer"/>
    <w:basedOn w:val="a"/>
    <w:link w:val="ae"/>
    <w:uiPriority w:val="99"/>
    <w:unhideWhenUsed/>
    <w:rsid w:val="006F2FE5"/>
    <w:pPr>
      <w:tabs>
        <w:tab w:val="center" w:pos="4677"/>
        <w:tab w:val="right" w:pos="9355"/>
      </w:tabs>
    </w:pPr>
  </w:style>
  <w:style w:type="character" w:customStyle="1" w:styleId="ae">
    <w:name w:val="Нижний колонтитул Знак"/>
    <w:basedOn w:val="a0"/>
    <w:link w:val="ad"/>
    <w:uiPriority w:val="99"/>
    <w:rsid w:val="006F2FE5"/>
  </w:style>
  <w:style w:type="character" w:styleId="af">
    <w:name w:val="page number"/>
    <w:basedOn w:val="a0"/>
    <w:uiPriority w:val="99"/>
    <w:semiHidden/>
    <w:unhideWhenUsed/>
    <w:rsid w:val="006F2FE5"/>
  </w:style>
  <w:style w:type="paragraph" w:styleId="af0">
    <w:name w:val="header"/>
    <w:basedOn w:val="a"/>
    <w:link w:val="af1"/>
    <w:uiPriority w:val="99"/>
    <w:unhideWhenUsed/>
    <w:rsid w:val="006F2FE5"/>
    <w:pPr>
      <w:tabs>
        <w:tab w:val="center" w:pos="4677"/>
        <w:tab w:val="right" w:pos="9355"/>
      </w:tabs>
    </w:pPr>
  </w:style>
  <w:style w:type="character" w:customStyle="1" w:styleId="af1">
    <w:name w:val="Верхний колонтитул Знак"/>
    <w:basedOn w:val="a0"/>
    <w:link w:val="af0"/>
    <w:uiPriority w:val="99"/>
    <w:rsid w:val="006F2FE5"/>
  </w:style>
  <w:style w:type="character" w:customStyle="1" w:styleId="10">
    <w:name w:val="Заголовок 1 Знак"/>
    <w:basedOn w:val="a0"/>
    <w:link w:val="1"/>
    <w:uiPriority w:val="9"/>
    <w:rsid w:val="00B922A6"/>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B922A6"/>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rsid w:val="00B922A6"/>
    <w:rPr>
      <w:rFonts w:asciiTheme="majorHAnsi" w:eastAsiaTheme="majorEastAsia" w:hAnsiTheme="majorHAnsi" w:cstheme="majorBidi"/>
      <w:color w:val="1F4D78" w:themeColor="accent1" w:themeShade="7F"/>
    </w:rPr>
  </w:style>
  <w:style w:type="paragraph" w:styleId="af2">
    <w:name w:val="TOC Heading"/>
    <w:basedOn w:val="1"/>
    <w:next w:val="a"/>
    <w:uiPriority w:val="39"/>
    <w:unhideWhenUsed/>
    <w:qFormat/>
    <w:rsid w:val="00B922A6"/>
    <w:pPr>
      <w:spacing w:before="480" w:line="276" w:lineRule="auto"/>
      <w:outlineLvl w:val="9"/>
    </w:pPr>
    <w:rPr>
      <w:b/>
      <w:bCs/>
      <w:sz w:val="28"/>
      <w:szCs w:val="28"/>
    </w:rPr>
  </w:style>
  <w:style w:type="paragraph" w:styleId="11">
    <w:name w:val="toc 1"/>
    <w:basedOn w:val="a"/>
    <w:next w:val="a"/>
    <w:autoRedefine/>
    <w:uiPriority w:val="39"/>
    <w:unhideWhenUsed/>
    <w:rsid w:val="00B922A6"/>
    <w:pPr>
      <w:spacing w:before="120"/>
    </w:pPr>
    <w:rPr>
      <w:b/>
    </w:rPr>
  </w:style>
  <w:style w:type="paragraph" w:styleId="21">
    <w:name w:val="toc 2"/>
    <w:basedOn w:val="a"/>
    <w:next w:val="a"/>
    <w:autoRedefine/>
    <w:uiPriority w:val="39"/>
    <w:unhideWhenUsed/>
    <w:rsid w:val="00B922A6"/>
    <w:pPr>
      <w:ind w:left="240"/>
    </w:pPr>
    <w:rPr>
      <w:b/>
      <w:sz w:val="22"/>
      <w:szCs w:val="22"/>
    </w:rPr>
  </w:style>
  <w:style w:type="paragraph" w:styleId="31">
    <w:name w:val="toc 3"/>
    <w:basedOn w:val="a"/>
    <w:next w:val="a"/>
    <w:autoRedefine/>
    <w:uiPriority w:val="39"/>
    <w:unhideWhenUsed/>
    <w:rsid w:val="00B922A6"/>
    <w:pPr>
      <w:ind w:left="480"/>
    </w:pPr>
    <w:rPr>
      <w:sz w:val="22"/>
      <w:szCs w:val="22"/>
    </w:rPr>
  </w:style>
  <w:style w:type="paragraph" w:styleId="4">
    <w:name w:val="toc 4"/>
    <w:basedOn w:val="a"/>
    <w:next w:val="a"/>
    <w:autoRedefine/>
    <w:uiPriority w:val="39"/>
    <w:semiHidden/>
    <w:unhideWhenUsed/>
    <w:rsid w:val="00B922A6"/>
    <w:pPr>
      <w:ind w:left="720"/>
    </w:pPr>
    <w:rPr>
      <w:sz w:val="20"/>
      <w:szCs w:val="20"/>
    </w:rPr>
  </w:style>
  <w:style w:type="paragraph" w:styleId="5">
    <w:name w:val="toc 5"/>
    <w:basedOn w:val="a"/>
    <w:next w:val="a"/>
    <w:autoRedefine/>
    <w:uiPriority w:val="39"/>
    <w:semiHidden/>
    <w:unhideWhenUsed/>
    <w:rsid w:val="00B922A6"/>
    <w:pPr>
      <w:ind w:left="960"/>
    </w:pPr>
    <w:rPr>
      <w:sz w:val="20"/>
      <w:szCs w:val="20"/>
    </w:rPr>
  </w:style>
  <w:style w:type="paragraph" w:styleId="6">
    <w:name w:val="toc 6"/>
    <w:basedOn w:val="a"/>
    <w:next w:val="a"/>
    <w:autoRedefine/>
    <w:uiPriority w:val="39"/>
    <w:semiHidden/>
    <w:unhideWhenUsed/>
    <w:rsid w:val="00B922A6"/>
    <w:pPr>
      <w:ind w:left="1200"/>
    </w:pPr>
    <w:rPr>
      <w:sz w:val="20"/>
      <w:szCs w:val="20"/>
    </w:rPr>
  </w:style>
  <w:style w:type="paragraph" w:styleId="7">
    <w:name w:val="toc 7"/>
    <w:basedOn w:val="a"/>
    <w:next w:val="a"/>
    <w:autoRedefine/>
    <w:uiPriority w:val="39"/>
    <w:semiHidden/>
    <w:unhideWhenUsed/>
    <w:rsid w:val="00B922A6"/>
    <w:pPr>
      <w:ind w:left="1440"/>
    </w:pPr>
    <w:rPr>
      <w:sz w:val="20"/>
      <w:szCs w:val="20"/>
    </w:rPr>
  </w:style>
  <w:style w:type="paragraph" w:styleId="8">
    <w:name w:val="toc 8"/>
    <w:basedOn w:val="a"/>
    <w:next w:val="a"/>
    <w:autoRedefine/>
    <w:uiPriority w:val="39"/>
    <w:semiHidden/>
    <w:unhideWhenUsed/>
    <w:rsid w:val="00B922A6"/>
    <w:pPr>
      <w:ind w:left="1680"/>
    </w:pPr>
    <w:rPr>
      <w:sz w:val="20"/>
      <w:szCs w:val="20"/>
    </w:rPr>
  </w:style>
  <w:style w:type="paragraph" w:styleId="9">
    <w:name w:val="toc 9"/>
    <w:basedOn w:val="a"/>
    <w:next w:val="a"/>
    <w:autoRedefine/>
    <w:uiPriority w:val="39"/>
    <w:semiHidden/>
    <w:unhideWhenUsed/>
    <w:rsid w:val="00B922A6"/>
    <w:pPr>
      <w:ind w:left="1920"/>
    </w:pPr>
    <w:rPr>
      <w:sz w:val="20"/>
      <w:szCs w:val="20"/>
    </w:rPr>
  </w:style>
  <w:style w:type="paragraph" w:styleId="af3">
    <w:name w:val="Plain Text"/>
    <w:basedOn w:val="a"/>
    <w:link w:val="af4"/>
    <w:rsid w:val="003E5E23"/>
    <w:rPr>
      <w:rFonts w:ascii="Courier New" w:eastAsia="Times New Roman" w:hAnsi="Courier New" w:cs="Courier New"/>
      <w:sz w:val="20"/>
      <w:szCs w:val="20"/>
    </w:rPr>
  </w:style>
  <w:style w:type="character" w:customStyle="1" w:styleId="af4">
    <w:name w:val="Текст Знак"/>
    <w:basedOn w:val="a0"/>
    <w:link w:val="af3"/>
    <w:rsid w:val="003E5E23"/>
    <w:rPr>
      <w:rFonts w:ascii="Courier New" w:eastAsia="Times New Roman" w:hAnsi="Courier New" w:cs="Courier New"/>
      <w:sz w:val="20"/>
      <w:szCs w:val="20"/>
    </w:rPr>
  </w:style>
  <w:style w:type="paragraph" w:styleId="af5">
    <w:name w:val="No Spacing"/>
    <w:uiPriority w:val="1"/>
    <w:qFormat/>
    <w:rsid w:val="000A40ED"/>
  </w:style>
  <w:style w:type="character" w:styleId="af6">
    <w:name w:val="FollowedHyperlink"/>
    <w:basedOn w:val="a0"/>
    <w:uiPriority w:val="99"/>
    <w:semiHidden/>
    <w:unhideWhenUsed/>
    <w:rsid w:val="00ED7BF5"/>
    <w:rPr>
      <w:color w:val="954F72" w:themeColor="followedHyperlink"/>
      <w:u w:val="single"/>
    </w:rPr>
  </w:style>
  <w:style w:type="character" w:customStyle="1" w:styleId="apple-converted-space">
    <w:name w:val="apple-converted-space"/>
    <w:basedOn w:val="a0"/>
    <w:rsid w:val="005524BD"/>
  </w:style>
  <w:style w:type="paragraph" w:styleId="af7">
    <w:name w:val="Balloon Text"/>
    <w:basedOn w:val="a"/>
    <w:link w:val="af8"/>
    <w:uiPriority w:val="99"/>
    <w:semiHidden/>
    <w:unhideWhenUsed/>
    <w:rsid w:val="00272112"/>
    <w:rPr>
      <w:rFonts w:ascii="Helvetica" w:hAnsi="Helvetica"/>
      <w:sz w:val="18"/>
      <w:szCs w:val="18"/>
    </w:rPr>
  </w:style>
  <w:style w:type="character" w:customStyle="1" w:styleId="af8">
    <w:name w:val="Текст выноски Знак"/>
    <w:basedOn w:val="a0"/>
    <w:link w:val="af7"/>
    <w:uiPriority w:val="99"/>
    <w:semiHidden/>
    <w:rsid w:val="00272112"/>
    <w:rPr>
      <w:rFonts w:ascii="Helvetica" w:hAnsi="Helvetica"/>
      <w:sz w:val="18"/>
      <w:szCs w:val="18"/>
    </w:rPr>
  </w:style>
  <w:style w:type="paragraph" w:styleId="af9">
    <w:name w:val="Revision"/>
    <w:hidden/>
    <w:uiPriority w:val="99"/>
    <w:semiHidden/>
    <w:rsid w:val="00EC348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738424">
      <w:bodyDiv w:val="1"/>
      <w:marLeft w:val="0"/>
      <w:marRight w:val="0"/>
      <w:marTop w:val="0"/>
      <w:marBottom w:val="0"/>
      <w:divBdr>
        <w:top w:val="none" w:sz="0" w:space="0" w:color="auto"/>
        <w:left w:val="none" w:sz="0" w:space="0" w:color="auto"/>
        <w:bottom w:val="none" w:sz="0" w:space="0" w:color="auto"/>
        <w:right w:val="none" w:sz="0" w:space="0" w:color="auto"/>
      </w:divBdr>
    </w:div>
    <w:div w:id="110175318">
      <w:bodyDiv w:val="1"/>
      <w:marLeft w:val="0"/>
      <w:marRight w:val="0"/>
      <w:marTop w:val="0"/>
      <w:marBottom w:val="0"/>
      <w:divBdr>
        <w:top w:val="none" w:sz="0" w:space="0" w:color="auto"/>
        <w:left w:val="none" w:sz="0" w:space="0" w:color="auto"/>
        <w:bottom w:val="none" w:sz="0" w:space="0" w:color="auto"/>
        <w:right w:val="none" w:sz="0" w:space="0" w:color="auto"/>
      </w:divBdr>
    </w:div>
    <w:div w:id="141849121">
      <w:bodyDiv w:val="1"/>
      <w:marLeft w:val="0"/>
      <w:marRight w:val="0"/>
      <w:marTop w:val="0"/>
      <w:marBottom w:val="0"/>
      <w:divBdr>
        <w:top w:val="none" w:sz="0" w:space="0" w:color="auto"/>
        <w:left w:val="none" w:sz="0" w:space="0" w:color="auto"/>
        <w:bottom w:val="none" w:sz="0" w:space="0" w:color="auto"/>
        <w:right w:val="none" w:sz="0" w:space="0" w:color="auto"/>
      </w:divBdr>
    </w:div>
    <w:div w:id="343242687">
      <w:bodyDiv w:val="1"/>
      <w:marLeft w:val="0"/>
      <w:marRight w:val="0"/>
      <w:marTop w:val="0"/>
      <w:marBottom w:val="0"/>
      <w:divBdr>
        <w:top w:val="none" w:sz="0" w:space="0" w:color="auto"/>
        <w:left w:val="none" w:sz="0" w:space="0" w:color="auto"/>
        <w:bottom w:val="none" w:sz="0" w:space="0" w:color="auto"/>
        <w:right w:val="none" w:sz="0" w:space="0" w:color="auto"/>
      </w:divBdr>
    </w:div>
    <w:div w:id="469518294">
      <w:bodyDiv w:val="1"/>
      <w:marLeft w:val="0"/>
      <w:marRight w:val="0"/>
      <w:marTop w:val="0"/>
      <w:marBottom w:val="0"/>
      <w:divBdr>
        <w:top w:val="none" w:sz="0" w:space="0" w:color="auto"/>
        <w:left w:val="none" w:sz="0" w:space="0" w:color="auto"/>
        <w:bottom w:val="none" w:sz="0" w:space="0" w:color="auto"/>
        <w:right w:val="none" w:sz="0" w:space="0" w:color="auto"/>
      </w:divBdr>
    </w:div>
    <w:div w:id="506017695">
      <w:bodyDiv w:val="1"/>
      <w:marLeft w:val="0"/>
      <w:marRight w:val="0"/>
      <w:marTop w:val="0"/>
      <w:marBottom w:val="0"/>
      <w:divBdr>
        <w:top w:val="none" w:sz="0" w:space="0" w:color="auto"/>
        <w:left w:val="none" w:sz="0" w:space="0" w:color="auto"/>
        <w:bottom w:val="none" w:sz="0" w:space="0" w:color="auto"/>
        <w:right w:val="none" w:sz="0" w:space="0" w:color="auto"/>
      </w:divBdr>
    </w:div>
    <w:div w:id="779301166">
      <w:bodyDiv w:val="1"/>
      <w:marLeft w:val="0"/>
      <w:marRight w:val="0"/>
      <w:marTop w:val="0"/>
      <w:marBottom w:val="0"/>
      <w:divBdr>
        <w:top w:val="none" w:sz="0" w:space="0" w:color="auto"/>
        <w:left w:val="none" w:sz="0" w:space="0" w:color="auto"/>
        <w:bottom w:val="none" w:sz="0" w:space="0" w:color="auto"/>
        <w:right w:val="none" w:sz="0" w:space="0" w:color="auto"/>
      </w:divBdr>
    </w:div>
    <w:div w:id="948125589">
      <w:bodyDiv w:val="1"/>
      <w:marLeft w:val="0"/>
      <w:marRight w:val="0"/>
      <w:marTop w:val="0"/>
      <w:marBottom w:val="0"/>
      <w:divBdr>
        <w:top w:val="none" w:sz="0" w:space="0" w:color="auto"/>
        <w:left w:val="none" w:sz="0" w:space="0" w:color="auto"/>
        <w:bottom w:val="none" w:sz="0" w:space="0" w:color="auto"/>
        <w:right w:val="none" w:sz="0" w:space="0" w:color="auto"/>
      </w:divBdr>
    </w:div>
    <w:div w:id="1131166797">
      <w:bodyDiv w:val="1"/>
      <w:marLeft w:val="0"/>
      <w:marRight w:val="0"/>
      <w:marTop w:val="0"/>
      <w:marBottom w:val="0"/>
      <w:divBdr>
        <w:top w:val="none" w:sz="0" w:space="0" w:color="auto"/>
        <w:left w:val="none" w:sz="0" w:space="0" w:color="auto"/>
        <w:bottom w:val="none" w:sz="0" w:space="0" w:color="auto"/>
        <w:right w:val="none" w:sz="0" w:space="0" w:color="auto"/>
      </w:divBdr>
    </w:div>
    <w:div w:id="1239055349">
      <w:bodyDiv w:val="1"/>
      <w:marLeft w:val="0"/>
      <w:marRight w:val="0"/>
      <w:marTop w:val="0"/>
      <w:marBottom w:val="0"/>
      <w:divBdr>
        <w:top w:val="none" w:sz="0" w:space="0" w:color="auto"/>
        <w:left w:val="none" w:sz="0" w:space="0" w:color="auto"/>
        <w:bottom w:val="none" w:sz="0" w:space="0" w:color="auto"/>
        <w:right w:val="none" w:sz="0" w:space="0" w:color="auto"/>
      </w:divBdr>
    </w:div>
    <w:div w:id="1317028464">
      <w:bodyDiv w:val="1"/>
      <w:marLeft w:val="0"/>
      <w:marRight w:val="0"/>
      <w:marTop w:val="0"/>
      <w:marBottom w:val="0"/>
      <w:divBdr>
        <w:top w:val="none" w:sz="0" w:space="0" w:color="auto"/>
        <w:left w:val="none" w:sz="0" w:space="0" w:color="auto"/>
        <w:bottom w:val="none" w:sz="0" w:space="0" w:color="auto"/>
        <w:right w:val="none" w:sz="0" w:space="0" w:color="auto"/>
      </w:divBdr>
    </w:div>
    <w:div w:id="1342120503">
      <w:bodyDiv w:val="1"/>
      <w:marLeft w:val="0"/>
      <w:marRight w:val="0"/>
      <w:marTop w:val="0"/>
      <w:marBottom w:val="0"/>
      <w:divBdr>
        <w:top w:val="none" w:sz="0" w:space="0" w:color="auto"/>
        <w:left w:val="none" w:sz="0" w:space="0" w:color="auto"/>
        <w:bottom w:val="none" w:sz="0" w:space="0" w:color="auto"/>
        <w:right w:val="none" w:sz="0" w:space="0" w:color="auto"/>
      </w:divBdr>
      <w:divsChild>
        <w:div w:id="1444155485">
          <w:marLeft w:val="0"/>
          <w:marRight w:val="0"/>
          <w:marTop w:val="0"/>
          <w:marBottom w:val="0"/>
          <w:divBdr>
            <w:top w:val="none" w:sz="0" w:space="0" w:color="auto"/>
            <w:left w:val="none" w:sz="0" w:space="0" w:color="auto"/>
            <w:bottom w:val="none" w:sz="0" w:space="0" w:color="auto"/>
            <w:right w:val="none" w:sz="0" w:space="0" w:color="auto"/>
          </w:divBdr>
          <w:divsChild>
            <w:div w:id="374811550">
              <w:marLeft w:val="0"/>
              <w:marRight w:val="0"/>
              <w:marTop w:val="0"/>
              <w:marBottom w:val="0"/>
              <w:divBdr>
                <w:top w:val="none" w:sz="0" w:space="0" w:color="auto"/>
                <w:left w:val="none" w:sz="0" w:space="0" w:color="auto"/>
                <w:bottom w:val="none" w:sz="0" w:space="0" w:color="auto"/>
                <w:right w:val="none" w:sz="0" w:space="0" w:color="auto"/>
              </w:divBdr>
              <w:divsChild>
                <w:div w:id="157576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3111070">
      <w:bodyDiv w:val="1"/>
      <w:marLeft w:val="0"/>
      <w:marRight w:val="0"/>
      <w:marTop w:val="0"/>
      <w:marBottom w:val="0"/>
      <w:divBdr>
        <w:top w:val="none" w:sz="0" w:space="0" w:color="auto"/>
        <w:left w:val="none" w:sz="0" w:space="0" w:color="auto"/>
        <w:bottom w:val="none" w:sz="0" w:space="0" w:color="auto"/>
        <w:right w:val="none" w:sz="0" w:space="0" w:color="auto"/>
      </w:divBdr>
    </w:div>
    <w:div w:id="1515148685">
      <w:bodyDiv w:val="1"/>
      <w:marLeft w:val="0"/>
      <w:marRight w:val="0"/>
      <w:marTop w:val="0"/>
      <w:marBottom w:val="0"/>
      <w:divBdr>
        <w:top w:val="none" w:sz="0" w:space="0" w:color="auto"/>
        <w:left w:val="none" w:sz="0" w:space="0" w:color="auto"/>
        <w:bottom w:val="none" w:sz="0" w:space="0" w:color="auto"/>
        <w:right w:val="none" w:sz="0" w:space="0" w:color="auto"/>
      </w:divBdr>
    </w:div>
    <w:div w:id="1727071053">
      <w:bodyDiv w:val="1"/>
      <w:marLeft w:val="0"/>
      <w:marRight w:val="0"/>
      <w:marTop w:val="0"/>
      <w:marBottom w:val="0"/>
      <w:divBdr>
        <w:top w:val="none" w:sz="0" w:space="0" w:color="auto"/>
        <w:left w:val="none" w:sz="0" w:space="0" w:color="auto"/>
        <w:bottom w:val="none" w:sz="0" w:space="0" w:color="auto"/>
        <w:right w:val="none" w:sz="0" w:space="0" w:color="auto"/>
      </w:divBdr>
    </w:div>
    <w:div w:id="1728841252">
      <w:bodyDiv w:val="1"/>
      <w:marLeft w:val="0"/>
      <w:marRight w:val="0"/>
      <w:marTop w:val="0"/>
      <w:marBottom w:val="0"/>
      <w:divBdr>
        <w:top w:val="none" w:sz="0" w:space="0" w:color="auto"/>
        <w:left w:val="none" w:sz="0" w:space="0" w:color="auto"/>
        <w:bottom w:val="none" w:sz="0" w:space="0" w:color="auto"/>
        <w:right w:val="none" w:sz="0" w:space="0" w:color="auto"/>
      </w:divBdr>
    </w:div>
    <w:div w:id="1990135160">
      <w:bodyDiv w:val="1"/>
      <w:marLeft w:val="0"/>
      <w:marRight w:val="0"/>
      <w:marTop w:val="0"/>
      <w:marBottom w:val="0"/>
      <w:divBdr>
        <w:top w:val="none" w:sz="0" w:space="0" w:color="auto"/>
        <w:left w:val="none" w:sz="0" w:space="0" w:color="auto"/>
        <w:bottom w:val="none" w:sz="0" w:space="0" w:color="auto"/>
        <w:right w:val="none" w:sz="0" w:space="0" w:color="auto"/>
      </w:divBdr>
    </w:div>
    <w:div w:id="2049913793">
      <w:bodyDiv w:val="1"/>
      <w:marLeft w:val="0"/>
      <w:marRight w:val="0"/>
      <w:marTop w:val="0"/>
      <w:marBottom w:val="0"/>
      <w:divBdr>
        <w:top w:val="none" w:sz="0" w:space="0" w:color="auto"/>
        <w:left w:val="none" w:sz="0" w:space="0" w:color="auto"/>
        <w:bottom w:val="none" w:sz="0" w:space="0" w:color="auto"/>
        <w:right w:val="none" w:sz="0" w:space="0" w:color="auto"/>
      </w:divBdr>
    </w:div>
    <w:div w:id="2059281276">
      <w:bodyDiv w:val="1"/>
      <w:marLeft w:val="0"/>
      <w:marRight w:val="0"/>
      <w:marTop w:val="0"/>
      <w:marBottom w:val="0"/>
      <w:divBdr>
        <w:top w:val="none" w:sz="0" w:space="0" w:color="auto"/>
        <w:left w:val="none" w:sz="0" w:space="0" w:color="auto"/>
        <w:bottom w:val="none" w:sz="0" w:space="0" w:color="auto"/>
        <w:right w:val="none" w:sz="0" w:space="0" w:color="auto"/>
      </w:divBdr>
    </w:div>
    <w:div w:id="207843155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20" Type="http://schemas.openxmlformats.org/officeDocument/2006/relationships/hyperlink" Target="https://vk.com/ggfsr" TargetMode="External"/><Relationship Id="rId21" Type="http://schemas.openxmlformats.org/officeDocument/2006/relationships/image" Target="media/image1.png"/><Relationship Id="rId22" Type="http://schemas.openxmlformats.org/officeDocument/2006/relationships/image" Target="media/image2.png"/><Relationship Id="rId23" Type="http://schemas.openxmlformats.org/officeDocument/2006/relationships/image" Target="media/image3.png"/><Relationship Id="rId24" Type="http://schemas.openxmlformats.org/officeDocument/2006/relationships/image" Target="media/image4.jpeg"/><Relationship Id="rId25" Type="http://schemas.openxmlformats.org/officeDocument/2006/relationships/image" Target="media/image5.jpeg"/><Relationship Id="rId26" Type="http://schemas.openxmlformats.org/officeDocument/2006/relationships/image" Target="media/image6.jpeg"/><Relationship Id="rId27" Type="http://schemas.openxmlformats.org/officeDocument/2006/relationships/image" Target="media/image7.jpeg"/><Relationship Id="rId28" Type="http://schemas.openxmlformats.org/officeDocument/2006/relationships/image" Target="media/image8.png"/><Relationship Id="rId29" Type="http://schemas.openxmlformats.org/officeDocument/2006/relationships/image" Target="media/image9.tif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0.tiff"/><Relationship Id="rId31" Type="http://schemas.openxmlformats.org/officeDocument/2006/relationships/image" Target="media/image11.tiff"/><Relationship Id="rId32" Type="http://schemas.openxmlformats.org/officeDocument/2006/relationships/image" Target="media/image12.tiff"/><Relationship Id="rId9" Type="http://schemas.openxmlformats.org/officeDocument/2006/relationships/hyperlink" Target="http://evartist.narod.ru/text16/015.htm" TargetMode="Externa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www.youblisher.com" TargetMode="External"/><Relationship Id="rId33" Type="http://schemas.openxmlformats.org/officeDocument/2006/relationships/image" Target="media/image13.tiff"/><Relationship Id="rId34" Type="http://schemas.openxmlformats.org/officeDocument/2006/relationships/image" Target="media/image14.jpeg"/><Relationship Id="rId35" Type="http://schemas.openxmlformats.org/officeDocument/2006/relationships/image" Target="media/image15.jpeg"/><Relationship Id="rId36" Type="http://schemas.openxmlformats.org/officeDocument/2006/relationships/image" Target="media/image16.jpeg"/><Relationship Id="rId10" Type="http://schemas.openxmlformats.org/officeDocument/2006/relationships/hyperlink" Target="https://books.google.ru/books?hl=ru&amp;lr=&amp;id=_66LObcNTjsC&amp;oi=fnd&amp;pg=PR5&amp;dq=Children+Media&amp;ots=ifzhwTlcnK&amp;sig=YuGv8b1i0p_rjmfqHFqNPP8IFu8&amp;redir_esc=y" TargetMode="External"/><Relationship Id="rId11" Type="http://schemas.openxmlformats.org/officeDocument/2006/relationships/hyperlink" Target="http://dpk-press.ru/formaty-pechatnyx-izdanij/" TargetMode="External"/><Relationship Id="rId12" Type="http://schemas.openxmlformats.org/officeDocument/2006/relationships/hyperlink" Target="https://www.paratype.ru/public/" TargetMode="External"/><Relationship Id="rId13" Type="http://schemas.openxmlformats.org/officeDocument/2006/relationships/hyperlink" Target="https://www.pressa-rf.ru/cat/1/section/1/" TargetMode="External"/><Relationship Id="rId14" Type="http://schemas.openxmlformats.org/officeDocument/2006/relationships/hyperlink" Target="http://vipishi.ru/catalog-Pochta-Russia/" TargetMode="External"/><Relationship Id="rId15" Type="http://schemas.openxmlformats.org/officeDocument/2006/relationships/hyperlink" Target="https://www.akc.ru/catalogs/type/1/" TargetMode="External"/><Relationship Id="rId16" Type="http://schemas.openxmlformats.org/officeDocument/2006/relationships/hyperlink" Target="http://noprint.ru/terminologiya.php?term=plotnost-bumagi" TargetMode="External"/><Relationship Id="rId17" Type="http://schemas.openxmlformats.org/officeDocument/2006/relationships/hyperlink" Target="http://slovarozhegova.ru/word.php?wordid=6583" TargetMode="External"/><Relationship Id="rId18" Type="http://schemas.openxmlformats.org/officeDocument/2006/relationships/hyperlink" Target="http://www.paulshawletterdesign.com/2011/09/blue-pencil-no-18&#8212;some-history-about-arial/" TargetMode="External"/><Relationship Id="rId19" Type="http://schemas.openxmlformats.org/officeDocument/2006/relationships/hyperlink" Target="http://www.center-orlyonok.ru/press/newspaper/2017/" TargetMode="External"/><Relationship Id="rId37" Type="http://schemas.openxmlformats.org/officeDocument/2006/relationships/image" Target="media/image17.jpeg"/><Relationship Id="rId38" Type="http://schemas.openxmlformats.org/officeDocument/2006/relationships/image" Target="media/image18.jpeg"/><Relationship Id="rId39" Type="http://schemas.openxmlformats.org/officeDocument/2006/relationships/header" Target="header1.xml"/><Relationship Id="rId40" Type="http://schemas.openxmlformats.org/officeDocument/2006/relationships/header" Target="header2.xml"/><Relationship Id="rId41" Type="http://schemas.openxmlformats.org/officeDocument/2006/relationships/fontTable" Target="fontTable.xml"/><Relationship Id="rId42"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www.paulshawletterdesign.com/2011/09/blue-pencil-no-18&#8212;some-history-about-arial/" TargetMode="External"/><Relationship Id="rId4" Type="http://schemas.openxmlformats.org/officeDocument/2006/relationships/hyperlink" Target="https://vk.com/ggfsr" TargetMode="External"/><Relationship Id="rId5" Type="http://schemas.openxmlformats.org/officeDocument/2006/relationships/hyperlink" Target="http://dpk-press.ru/formaty-pechatnyx-izdanij/" TargetMode="External"/><Relationship Id="rId6" Type="http://schemas.openxmlformats.org/officeDocument/2006/relationships/hyperlink" Target="http://noprint.ru/terminologiya.php?term=plotnost-bumagi" TargetMode="External"/><Relationship Id="rId7" Type="http://schemas.openxmlformats.org/officeDocument/2006/relationships/hyperlink" Target="http://noprint.ru/terminologiya.php?term=cvetnost" TargetMode="External"/><Relationship Id="rId8" Type="http://schemas.openxmlformats.org/officeDocument/2006/relationships/hyperlink" Target="http://evartist.narod.ru/text16/015.htm" TargetMode="External"/><Relationship Id="rId9" Type="http://schemas.openxmlformats.org/officeDocument/2006/relationships/hyperlink" Target="https://www.paratype.ru/public/" TargetMode="External"/><Relationship Id="rId10" Type="http://schemas.openxmlformats.org/officeDocument/2006/relationships/hyperlink" Target="https://www.paratype.ru/public/" TargetMode="External"/><Relationship Id="rId1" Type="http://schemas.openxmlformats.org/officeDocument/2006/relationships/hyperlink" Target="https://www.akc.ru/catalogs/type/1/" TargetMode="External"/><Relationship Id="rId2" Type="http://schemas.openxmlformats.org/officeDocument/2006/relationships/hyperlink" Target="http://slovarozhegova.ru/word.php?wordid=6583" TargetMode="External"/></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D7E978-5962-774F-A176-90C62F5B33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68</Pages>
  <Words>11012</Words>
  <Characters>62771</Characters>
  <Application>Microsoft Macintosh Word</Application>
  <DocSecurity>0</DocSecurity>
  <Lines>523</Lines>
  <Paragraphs>147</Paragraphs>
  <ScaleCrop>false</ScaleCrop>
  <HeadingPairs>
    <vt:vector size="2" baseType="variant">
      <vt:variant>
        <vt:lpstr>Название</vt:lpstr>
      </vt:variant>
      <vt:variant>
        <vt:i4>1</vt:i4>
      </vt:variant>
    </vt:vector>
  </HeadingPairs>
  <TitlesOfParts>
    <vt:vector size="1" baseType="lpstr">
      <vt:lpstr/>
    </vt:vector>
  </TitlesOfParts>
  <LinksUpToDate>false</LinksUpToDate>
  <CharactersWithSpaces>73636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Microsoft Office</dc:creator>
  <cp:keywords/>
  <dc:description/>
  <cp:lastModifiedBy>Пользователь Microsoft Office</cp:lastModifiedBy>
  <cp:revision>3</cp:revision>
  <cp:lastPrinted>2017-05-23T09:18:00Z</cp:lastPrinted>
  <dcterms:created xsi:type="dcterms:W3CDTF">2017-05-23T09:18:00Z</dcterms:created>
  <dcterms:modified xsi:type="dcterms:W3CDTF">2017-05-23T09:20:00Z</dcterms:modified>
</cp:coreProperties>
</file>