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80" w:rsidRDefault="00531480" w:rsidP="005314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6B9">
        <w:rPr>
          <w:rFonts w:ascii="Arial" w:hAnsi="Arial" w:cs="Arial"/>
          <w:b/>
          <w:sz w:val="24"/>
          <w:szCs w:val="24"/>
        </w:rPr>
        <w:t>РЕЦЕНЗИЯ</w:t>
      </w:r>
    </w:p>
    <w:p w:rsidR="00531480" w:rsidRPr="004816B9" w:rsidRDefault="00531480" w:rsidP="005314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1480" w:rsidRDefault="00531480" w:rsidP="005314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816B9">
        <w:rPr>
          <w:rFonts w:ascii="Arial" w:hAnsi="Arial" w:cs="Arial"/>
          <w:b/>
          <w:sz w:val="24"/>
          <w:szCs w:val="24"/>
        </w:rPr>
        <w:t xml:space="preserve">на выпускную квалификационную работу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Кучумовой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Софии Дмитриевны </w:t>
      </w:r>
      <w:r w:rsidRPr="0053148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816B9">
        <w:rPr>
          <w:rFonts w:ascii="Arial" w:eastAsia="Calibri" w:hAnsi="Arial" w:cs="Arial"/>
          <w:b/>
          <w:sz w:val="24"/>
          <w:szCs w:val="24"/>
        </w:rPr>
        <w:t>на тему «</w:t>
      </w:r>
      <w:r w:rsidRPr="00531480">
        <w:rPr>
          <w:rFonts w:ascii="Arial" w:eastAsia="Calibri" w:hAnsi="Arial" w:cs="Arial"/>
          <w:b/>
          <w:sz w:val="24"/>
          <w:szCs w:val="24"/>
        </w:rPr>
        <w:t>Система специальных мероприятий как инструмент GR-деятельности (на примере Всемирной недели предприн</w:t>
      </w:r>
      <w:r>
        <w:rPr>
          <w:rFonts w:ascii="Arial" w:eastAsia="Calibri" w:hAnsi="Arial" w:cs="Arial"/>
          <w:b/>
          <w:sz w:val="24"/>
          <w:szCs w:val="24"/>
        </w:rPr>
        <w:t>имательства в Санкт-Петербурге)»</w:t>
      </w:r>
    </w:p>
    <w:p w:rsidR="00436608" w:rsidRDefault="00436608" w:rsidP="0053148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31480" w:rsidRDefault="00531480" w:rsidP="0053148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Рецензируемая работа Софии Дмитриевны </w:t>
      </w:r>
      <w:proofErr w:type="spellStart"/>
      <w:r>
        <w:rPr>
          <w:rFonts w:ascii="Arial" w:eastAsia="Calibri" w:hAnsi="Arial" w:cs="Arial"/>
          <w:sz w:val="24"/>
          <w:szCs w:val="24"/>
        </w:rPr>
        <w:t>Кучумовой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написана на актуальную тему. GR-деятельность в России довольно активно развивается, а ее научное обоснование оставляет желать лучшего. В научной литературе остаются недостаточно </w:t>
      </w:r>
      <w:proofErr w:type="gramStart"/>
      <w:r>
        <w:rPr>
          <w:rFonts w:ascii="Arial" w:eastAsia="Calibri" w:hAnsi="Arial" w:cs="Arial"/>
          <w:sz w:val="24"/>
          <w:szCs w:val="24"/>
        </w:rPr>
        <w:t>изученными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в том числе и инструменты </w:t>
      </w:r>
      <w:r>
        <w:rPr>
          <w:rFonts w:ascii="Arial" w:eastAsia="Calibri" w:hAnsi="Arial" w:cs="Arial"/>
          <w:sz w:val="24"/>
          <w:szCs w:val="24"/>
          <w:lang w:val="en-US"/>
        </w:rPr>
        <w:t>GR</w:t>
      </w:r>
      <w:r w:rsidRPr="00531480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>деятельности, поэтому обращение дипломницы к данной теме следует считать похвальным.</w:t>
      </w:r>
    </w:p>
    <w:p w:rsidR="00531480" w:rsidRDefault="00950170" w:rsidP="0095017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</w:t>
      </w:r>
      <w:r w:rsidRPr="00950170">
        <w:rPr>
          <w:rFonts w:ascii="Arial" w:eastAsia="Calibri" w:hAnsi="Arial" w:cs="Arial"/>
          <w:sz w:val="24"/>
          <w:szCs w:val="24"/>
        </w:rPr>
        <w:t>нструменты GR деятельности</w:t>
      </w:r>
      <w:r>
        <w:rPr>
          <w:rFonts w:ascii="Arial" w:eastAsia="Calibri" w:hAnsi="Arial" w:cs="Arial"/>
          <w:sz w:val="24"/>
          <w:szCs w:val="24"/>
        </w:rPr>
        <w:t xml:space="preserve"> указываются в работе в качестве объекта исследования, а предметом исследования является «</w:t>
      </w:r>
      <w:r w:rsidRPr="00950170">
        <w:rPr>
          <w:rFonts w:ascii="Arial" w:eastAsia="Calibri" w:hAnsi="Arial" w:cs="Arial"/>
          <w:sz w:val="24"/>
          <w:szCs w:val="24"/>
        </w:rPr>
        <w:t>система мероприятий как инструмент GR деятельности на примере проекта «Всемирной недели предпринимательства» в Санкт-Петербурге</w:t>
      </w:r>
      <w:r>
        <w:rPr>
          <w:rFonts w:ascii="Arial" w:eastAsia="Calibri" w:hAnsi="Arial" w:cs="Arial"/>
          <w:sz w:val="24"/>
          <w:szCs w:val="24"/>
        </w:rPr>
        <w:t>»</w:t>
      </w:r>
      <w:r w:rsidRPr="0095017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Целью исследования – «</w:t>
      </w:r>
      <w:r w:rsidRPr="00950170">
        <w:rPr>
          <w:rFonts w:ascii="Arial" w:eastAsia="Calibri" w:hAnsi="Arial" w:cs="Arial"/>
          <w:sz w:val="24"/>
          <w:szCs w:val="24"/>
        </w:rPr>
        <w:t>описание системы мероприятий Всемирной недели предпринимательства, как инструмента GR деятельности, а также анализ эффективности применения данного инструмента</w:t>
      </w:r>
      <w:r>
        <w:rPr>
          <w:rFonts w:ascii="Arial" w:eastAsia="Calibri" w:hAnsi="Arial" w:cs="Arial"/>
          <w:sz w:val="24"/>
          <w:szCs w:val="24"/>
        </w:rPr>
        <w:t>»</w:t>
      </w:r>
      <w:r w:rsidRPr="00950170">
        <w:rPr>
          <w:rFonts w:ascii="Arial" w:eastAsia="Calibri" w:hAnsi="Arial" w:cs="Arial"/>
          <w:sz w:val="24"/>
          <w:szCs w:val="24"/>
        </w:rPr>
        <w:t>.</w:t>
      </w:r>
    </w:p>
    <w:p w:rsidR="00950170" w:rsidRDefault="00950170" w:rsidP="0095017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Работа состоит их двух глав (пяти параграфов) общим объемом 55 страниц. Список источников составляет 53 наименования, включая нормативно-правовые акты и сайты органов власти.</w:t>
      </w:r>
    </w:p>
    <w:p w:rsidR="00950170" w:rsidRDefault="00950170" w:rsidP="0095017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первой главе</w:t>
      </w:r>
      <w:r w:rsidR="003F74BC">
        <w:rPr>
          <w:rFonts w:ascii="Arial" w:eastAsia="Calibri" w:hAnsi="Arial" w:cs="Arial"/>
          <w:sz w:val="24"/>
          <w:szCs w:val="24"/>
        </w:rPr>
        <w:t>, которая называется «</w:t>
      </w:r>
      <w:r w:rsidR="003F74BC" w:rsidRPr="003F74BC">
        <w:rPr>
          <w:rFonts w:ascii="Arial" w:eastAsia="Calibri" w:hAnsi="Arial" w:cs="Arial"/>
          <w:sz w:val="24"/>
          <w:szCs w:val="24"/>
        </w:rPr>
        <w:t>Особенности использования GR-технологий в современной России</w:t>
      </w:r>
      <w:r w:rsidR="003F74BC">
        <w:rPr>
          <w:rFonts w:ascii="Arial" w:eastAsia="Calibri" w:hAnsi="Arial" w:cs="Arial"/>
          <w:sz w:val="24"/>
          <w:szCs w:val="24"/>
        </w:rPr>
        <w:t xml:space="preserve">», </w:t>
      </w:r>
      <w:r w:rsidR="003F74BC" w:rsidRPr="003F74B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авто</w:t>
      </w:r>
      <w:r w:rsidR="003F74BC">
        <w:rPr>
          <w:rFonts w:ascii="Arial" w:eastAsia="Calibri" w:hAnsi="Arial" w:cs="Arial"/>
          <w:sz w:val="24"/>
          <w:szCs w:val="24"/>
        </w:rPr>
        <w:t xml:space="preserve">р представляет теоретические походы к исследованию: рассматривает определения понятия </w:t>
      </w:r>
      <w:r w:rsidR="003F74BC">
        <w:rPr>
          <w:rFonts w:ascii="Arial" w:eastAsia="Calibri" w:hAnsi="Arial" w:cs="Arial"/>
          <w:sz w:val="24"/>
          <w:szCs w:val="24"/>
          <w:lang w:val="en-US"/>
        </w:rPr>
        <w:t>GR</w:t>
      </w:r>
      <w:r w:rsidR="003F74BC" w:rsidRPr="003F74BC">
        <w:rPr>
          <w:rFonts w:ascii="Arial" w:eastAsia="Calibri" w:hAnsi="Arial" w:cs="Arial"/>
          <w:sz w:val="24"/>
          <w:szCs w:val="24"/>
        </w:rPr>
        <w:t xml:space="preserve">, </w:t>
      </w:r>
      <w:r w:rsidR="003F74BC">
        <w:rPr>
          <w:rFonts w:ascii="Arial" w:eastAsia="Calibri" w:hAnsi="Arial" w:cs="Arial"/>
          <w:sz w:val="24"/>
          <w:szCs w:val="24"/>
        </w:rPr>
        <w:t xml:space="preserve">выделяет субъекты и объекты </w:t>
      </w:r>
      <w:r w:rsidR="003F74BC">
        <w:rPr>
          <w:rFonts w:ascii="Arial" w:eastAsia="Calibri" w:hAnsi="Arial" w:cs="Arial"/>
          <w:sz w:val="24"/>
          <w:szCs w:val="24"/>
          <w:lang w:val="en-US"/>
        </w:rPr>
        <w:t>GR</w:t>
      </w:r>
      <w:r w:rsidR="003F74BC" w:rsidRPr="003F74BC">
        <w:rPr>
          <w:rFonts w:ascii="Arial" w:eastAsia="Calibri" w:hAnsi="Arial" w:cs="Arial"/>
          <w:sz w:val="24"/>
          <w:szCs w:val="24"/>
        </w:rPr>
        <w:t xml:space="preserve">  </w:t>
      </w:r>
      <w:r w:rsidR="003F74BC">
        <w:rPr>
          <w:rFonts w:ascii="Arial" w:eastAsia="Calibri" w:hAnsi="Arial" w:cs="Arial"/>
          <w:sz w:val="24"/>
          <w:szCs w:val="24"/>
        </w:rPr>
        <w:t xml:space="preserve">и основные технологии </w:t>
      </w:r>
      <w:r w:rsidR="003F74BC">
        <w:rPr>
          <w:rFonts w:ascii="Arial" w:eastAsia="Calibri" w:hAnsi="Arial" w:cs="Arial"/>
          <w:sz w:val="24"/>
          <w:szCs w:val="24"/>
          <w:lang w:val="en-US"/>
        </w:rPr>
        <w:t>GR</w:t>
      </w:r>
      <w:r w:rsidR="003F74BC" w:rsidRPr="003F74BC">
        <w:rPr>
          <w:rFonts w:ascii="Arial" w:eastAsia="Calibri" w:hAnsi="Arial" w:cs="Arial"/>
          <w:sz w:val="24"/>
          <w:szCs w:val="24"/>
        </w:rPr>
        <w:t>-</w:t>
      </w:r>
      <w:r w:rsidR="003F74BC">
        <w:rPr>
          <w:rFonts w:ascii="Arial" w:eastAsia="Calibri" w:hAnsi="Arial" w:cs="Arial"/>
          <w:sz w:val="24"/>
          <w:szCs w:val="24"/>
        </w:rPr>
        <w:t xml:space="preserve">деятельности. Отметим, что об использовании </w:t>
      </w:r>
      <w:r w:rsidR="003F74BC" w:rsidRPr="003F74BC">
        <w:rPr>
          <w:rFonts w:ascii="Arial" w:eastAsia="Calibri" w:hAnsi="Arial" w:cs="Arial"/>
          <w:sz w:val="24"/>
          <w:szCs w:val="24"/>
        </w:rPr>
        <w:t>GR-тех</w:t>
      </w:r>
      <w:r w:rsidR="003F74BC">
        <w:rPr>
          <w:rFonts w:ascii="Arial" w:eastAsia="Calibri" w:hAnsi="Arial" w:cs="Arial"/>
          <w:sz w:val="24"/>
          <w:szCs w:val="24"/>
        </w:rPr>
        <w:t xml:space="preserve">нологий в современной России» в главе говорится буквально на двух страницах в третьем параграфе. То есть глава названа некорректно. К тому же, в главе речь идет о технологиях </w:t>
      </w:r>
      <w:r w:rsidR="003F74BC">
        <w:rPr>
          <w:rFonts w:ascii="Arial" w:eastAsia="Calibri" w:hAnsi="Arial" w:cs="Arial"/>
          <w:sz w:val="24"/>
          <w:szCs w:val="24"/>
          <w:lang w:val="en-US"/>
        </w:rPr>
        <w:t>GR</w:t>
      </w:r>
      <w:r w:rsidR="003F74BC">
        <w:rPr>
          <w:rFonts w:ascii="Arial" w:eastAsia="Calibri" w:hAnsi="Arial" w:cs="Arial"/>
          <w:sz w:val="24"/>
          <w:szCs w:val="24"/>
        </w:rPr>
        <w:t xml:space="preserve"> и очень мало – об инструментах </w:t>
      </w:r>
      <w:r w:rsidR="003F74BC" w:rsidRPr="003F74BC">
        <w:rPr>
          <w:rFonts w:ascii="Arial" w:eastAsia="Calibri" w:hAnsi="Arial" w:cs="Arial"/>
          <w:sz w:val="24"/>
          <w:szCs w:val="24"/>
        </w:rPr>
        <w:t xml:space="preserve">GR, </w:t>
      </w:r>
      <w:r w:rsidR="003F74BC">
        <w:rPr>
          <w:rFonts w:ascii="Arial" w:eastAsia="Calibri" w:hAnsi="Arial" w:cs="Arial"/>
          <w:sz w:val="24"/>
          <w:szCs w:val="24"/>
        </w:rPr>
        <w:t>которые указаны как объекты исследования. О специальных мероприятиях, которые являются предметом исследования в работе</w:t>
      </w:r>
      <w:r w:rsidR="00B45854">
        <w:rPr>
          <w:rFonts w:ascii="Arial" w:eastAsia="Calibri" w:hAnsi="Arial" w:cs="Arial"/>
          <w:sz w:val="24"/>
          <w:szCs w:val="24"/>
        </w:rPr>
        <w:t>,</w:t>
      </w:r>
      <w:r w:rsidR="003F74BC">
        <w:rPr>
          <w:rFonts w:ascii="Arial" w:eastAsia="Calibri" w:hAnsi="Arial" w:cs="Arial"/>
          <w:sz w:val="24"/>
          <w:szCs w:val="24"/>
        </w:rPr>
        <w:t xml:space="preserve"> вообще говорится только на одной странице (стр. 23)</w:t>
      </w:r>
      <w:r w:rsidR="00B45854">
        <w:rPr>
          <w:rFonts w:ascii="Arial" w:eastAsia="Calibri" w:hAnsi="Arial" w:cs="Arial"/>
          <w:sz w:val="24"/>
          <w:szCs w:val="24"/>
        </w:rPr>
        <w:t xml:space="preserve"> и то без ссылок и указания каких-либо существующих источников по данной теме. Просто перечисляются </w:t>
      </w:r>
      <w:r w:rsidR="00B45854" w:rsidRPr="00B45854">
        <w:rPr>
          <w:rFonts w:ascii="Arial" w:eastAsia="Calibri" w:hAnsi="Arial" w:cs="Arial"/>
          <w:sz w:val="24"/>
          <w:szCs w:val="24"/>
        </w:rPr>
        <w:t>виды специальных мероприятий, которые могут быть использованы в GR-коммуникации</w:t>
      </w:r>
      <w:r w:rsidR="00B45854">
        <w:rPr>
          <w:rFonts w:ascii="Arial" w:eastAsia="Calibri" w:hAnsi="Arial" w:cs="Arial"/>
          <w:sz w:val="24"/>
          <w:szCs w:val="24"/>
        </w:rPr>
        <w:t>. Не встретилось рецензенту и определение понятия «система специальных мероприятий», вынесенного в заглавие в</w:t>
      </w:r>
      <w:r w:rsidR="00436608">
        <w:rPr>
          <w:rFonts w:ascii="Arial" w:eastAsia="Calibri" w:hAnsi="Arial" w:cs="Arial"/>
          <w:sz w:val="24"/>
          <w:szCs w:val="24"/>
        </w:rPr>
        <w:t>сей работы. Объем второго параграфа занимает всего две страницы.</w:t>
      </w:r>
      <w:r w:rsidR="00FB6612">
        <w:rPr>
          <w:rFonts w:ascii="Arial" w:eastAsia="Calibri" w:hAnsi="Arial" w:cs="Arial"/>
          <w:sz w:val="24"/>
          <w:szCs w:val="24"/>
        </w:rPr>
        <w:t xml:space="preserve"> Схема на стр. 16 дана без ссылки на источник. В целом глава опирается в основном на два учебника, написанных кафедрой, и не несет в себе научной новизны.</w:t>
      </w:r>
    </w:p>
    <w:p w:rsidR="00436608" w:rsidRDefault="00436608" w:rsidP="0095017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Вторая глава называется «</w:t>
      </w:r>
      <w:r w:rsidRPr="00436608">
        <w:rPr>
          <w:rFonts w:ascii="Arial" w:eastAsia="Calibri" w:hAnsi="Arial" w:cs="Arial"/>
          <w:sz w:val="24"/>
          <w:szCs w:val="24"/>
        </w:rPr>
        <w:t>Анализ системы специальных мероприятий Всемирной недели предпринимательства в Санкт-Петербурге</w:t>
      </w:r>
      <w:r>
        <w:rPr>
          <w:rFonts w:ascii="Arial" w:eastAsia="Calibri" w:hAnsi="Arial" w:cs="Arial"/>
          <w:sz w:val="24"/>
          <w:szCs w:val="24"/>
        </w:rPr>
        <w:t xml:space="preserve">». Собственно данному анализу </w:t>
      </w:r>
      <w:proofErr w:type="gramStart"/>
      <w:r>
        <w:rPr>
          <w:rFonts w:ascii="Arial" w:eastAsia="Calibri" w:hAnsi="Arial" w:cs="Arial"/>
          <w:sz w:val="24"/>
          <w:szCs w:val="24"/>
        </w:rPr>
        <w:t>посвящены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только 14 страниц - второй параграф (стр. 39-53). Первый параграф второй главы называется  «</w:t>
      </w:r>
      <w:r w:rsidRPr="00436608">
        <w:rPr>
          <w:rFonts w:ascii="Arial" w:eastAsia="Calibri" w:hAnsi="Arial" w:cs="Arial"/>
          <w:sz w:val="24"/>
          <w:szCs w:val="24"/>
        </w:rPr>
        <w:t>Состояние малого и среднего предпринимательства в Санкт-Петербурге</w:t>
      </w:r>
      <w:r>
        <w:rPr>
          <w:rFonts w:ascii="Arial" w:eastAsia="Calibri" w:hAnsi="Arial" w:cs="Arial"/>
          <w:sz w:val="24"/>
          <w:szCs w:val="24"/>
        </w:rPr>
        <w:t xml:space="preserve">» (он занимает 13 страниц), но почему-то речь в нем идет по большей части о состоянии малого и среднего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предпринимательства в </w:t>
      </w:r>
      <w:r w:rsidRPr="00436608">
        <w:rPr>
          <w:rFonts w:ascii="Arial" w:eastAsia="Calibri" w:hAnsi="Arial" w:cs="Arial"/>
          <w:sz w:val="24"/>
          <w:szCs w:val="24"/>
        </w:rPr>
        <w:t>странах Европы</w:t>
      </w:r>
      <w:r w:rsidR="00FB6612">
        <w:rPr>
          <w:rFonts w:ascii="Arial" w:eastAsia="Calibri" w:hAnsi="Arial" w:cs="Arial"/>
          <w:sz w:val="24"/>
          <w:szCs w:val="24"/>
        </w:rPr>
        <w:t xml:space="preserve"> (с. 26-32). Логика появления данного параграфа в работе не вполне очевидна.</w:t>
      </w:r>
    </w:p>
    <w:p w:rsidR="00FB6612" w:rsidRDefault="00FB6612" w:rsidP="00FB661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Что касается второго, основного параграфа, то в нем автор довольно подробно излагает мероприятия</w:t>
      </w:r>
      <w:r w:rsidRPr="00FB6612">
        <w:rPr>
          <w:rFonts w:ascii="Arial" w:eastAsia="Calibri" w:hAnsi="Arial" w:cs="Arial"/>
          <w:sz w:val="24"/>
          <w:szCs w:val="24"/>
        </w:rPr>
        <w:t xml:space="preserve"> Всемирной недели предпринимательства</w:t>
      </w:r>
      <w:r>
        <w:rPr>
          <w:rFonts w:ascii="Arial" w:eastAsia="Calibri" w:hAnsi="Arial" w:cs="Arial"/>
          <w:sz w:val="24"/>
          <w:szCs w:val="24"/>
        </w:rPr>
        <w:t xml:space="preserve">, но, на взгляд рецензента, Софии Дмитриевне не удалось оценить эффективность данных мероприятий и выявить  их достоинства и недостатки как инструмента </w:t>
      </w:r>
      <w:r>
        <w:rPr>
          <w:rFonts w:ascii="Arial" w:eastAsia="Calibri" w:hAnsi="Arial" w:cs="Arial"/>
          <w:sz w:val="24"/>
          <w:szCs w:val="24"/>
          <w:lang w:val="en-US"/>
        </w:rPr>
        <w:t>GR</w:t>
      </w:r>
      <w:r w:rsidRPr="00FB6612">
        <w:rPr>
          <w:rFonts w:ascii="Arial" w:eastAsia="Calibri" w:hAnsi="Arial" w:cs="Arial"/>
          <w:sz w:val="24"/>
          <w:szCs w:val="24"/>
        </w:rPr>
        <w:t xml:space="preserve">. </w:t>
      </w:r>
    </w:p>
    <w:p w:rsidR="005A2628" w:rsidRDefault="005A2628" w:rsidP="005A262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Программа мероприятий-2016 занимает во втором параграфе две страницы (стр. 45-46), а вот рекомендации для проведения подобных мероприятий в дальнейшем – меньше одной страницы (стр. 52). </w:t>
      </w:r>
    </w:p>
    <w:p w:rsidR="005A2628" w:rsidRDefault="005A2628" w:rsidP="005A2628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Отметим также, что работу было не очень легко читать, так как текст не вычитан, написан небрежно, изобилует пунктуационными ошибками, есть повторы фраз, страницы в оглавлении в самом тексте зачастую не совпадают.</w:t>
      </w:r>
    </w:p>
    <w:p w:rsidR="006214A0" w:rsidRPr="00FB6612" w:rsidRDefault="006214A0" w:rsidP="005A2628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Процент заимствований  довольно большой – 29 процентов.</w:t>
      </w:r>
    </w:p>
    <w:p w:rsidR="00531480" w:rsidRDefault="005A2628" w:rsidP="006214A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Но в</w:t>
      </w:r>
      <w:r w:rsidR="00531480">
        <w:rPr>
          <w:rFonts w:ascii="Arial" w:eastAsia="Calibri" w:hAnsi="Arial" w:cs="Arial"/>
          <w:sz w:val="24"/>
          <w:szCs w:val="24"/>
        </w:rPr>
        <w:t xml:space="preserve"> целом </w:t>
      </w:r>
      <w:r w:rsidR="00531480" w:rsidRPr="00593FC6">
        <w:rPr>
          <w:rFonts w:ascii="Arial" w:eastAsia="Calibri" w:hAnsi="Arial" w:cs="Arial"/>
          <w:sz w:val="24"/>
          <w:szCs w:val="24"/>
        </w:rPr>
        <w:t xml:space="preserve">ВКР </w:t>
      </w:r>
      <w:r w:rsidR="00531480" w:rsidRPr="00531480">
        <w:rPr>
          <w:rFonts w:ascii="Arial" w:eastAsia="Calibri" w:hAnsi="Arial" w:cs="Arial"/>
          <w:sz w:val="24"/>
          <w:szCs w:val="24"/>
        </w:rPr>
        <w:t xml:space="preserve">Софии Дмитриевны  </w:t>
      </w:r>
      <w:proofErr w:type="spellStart"/>
      <w:r w:rsidR="00531480" w:rsidRPr="00531480">
        <w:rPr>
          <w:rFonts w:ascii="Arial" w:eastAsia="Calibri" w:hAnsi="Arial" w:cs="Arial"/>
          <w:sz w:val="24"/>
          <w:szCs w:val="24"/>
        </w:rPr>
        <w:t>Кучумовой</w:t>
      </w:r>
      <w:proofErr w:type="spellEnd"/>
      <w:r w:rsidR="00531480" w:rsidRPr="00531480">
        <w:rPr>
          <w:rFonts w:ascii="Arial" w:eastAsia="Calibri" w:hAnsi="Arial" w:cs="Arial"/>
          <w:sz w:val="24"/>
          <w:szCs w:val="24"/>
        </w:rPr>
        <w:t xml:space="preserve"> </w:t>
      </w:r>
      <w:r w:rsidR="00531480" w:rsidRPr="00593FC6">
        <w:rPr>
          <w:rFonts w:ascii="Arial" w:eastAsia="Calibri" w:hAnsi="Arial" w:cs="Arial"/>
          <w:sz w:val="24"/>
          <w:szCs w:val="24"/>
        </w:rPr>
        <w:t>соответствует тре</w:t>
      </w:r>
      <w:r>
        <w:rPr>
          <w:rFonts w:ascii="Arial" w:eastAsia="Calibri" w:hAnsi="Arial" w:cs="Arial"/>
          <w:sz w:val="24"/>
          <w:szCs w:val="24"/>
        </w:rPr>
        <w:t xml:space="preserve">бованиям, предъявляемым </w:t>
      </w:r>
      <w:proofErr w:type="gramStart"/>
      <w:r>
        <w:rPr>
          <w:rFonts w:ascii="Arial" w:eastAsia="Calibri" w:hAnsi="Arial" w:cs="Arial"/>
          <w:sz w:val="24"/>
          <w:szCs w:val="24"/>
        </w:rPr>
        <w:t>к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подобного</w:t>
      </w:r>
      <w:proofErr w:type="gramEnd"/>
      <w:r w:rsidR="00531480" w:rsidRPr="00593FC6">
        <w:rPr>
          <w:rFonts w:ascii="Arial" w:eastAsia="Calibri" w:hAnsi="Arial" w:cs="Arial"/>
          <w:sz w:val="24"/>
          <w:szCs w:val="24"/>
        </w:rPr>
        <w:t xml:space="preserve"> рода работам, и </w:t>
      </w:r>
      <w:r w:rsidR="00531480">
        <w:rPr>
          <w:rFonts w:ascii="Arial" w:eastAsia="Calibri" w:hAnsi="Arial" w:cs="Arial"/>
          <w:sz w:val="24"/>
          <w:szCs w:val="24"/>
        </w:rPr>
        <w:t xml:space="preserve">при условии успешной защиты, </w:t>
      </w:r>
      <w:r w:rsidR="00531480" w:rsidRPr="00593FC6">
        <w:rPr>
          <w:rFonts w:ascii="Arial" w:eastAsia="Calibri" w:hAnsi="Arial" w:cs="Arial"/>
          <w:sz w:val="24"/>
          <w:szCs w:val="24"/>
        </w:rPr>
        <w:t>заслуживает положительной оценки.</w:t>
      </w:r>
      <w:r w:rsidR="00531480" w:rsidRPr="00593FC6">
        <w:t xml:space="preserve"> </w:t>
      </w:r>
    </w:p>
    <w:p w:rsidR="00531480" w:rsidRDefault="00531480" w:rsidP="0053148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31480" w:rsidRPr="000B3536" w:rsidRDefault="00531480" w:rsidP="0053148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31480" w:rsidRDefault="00531480" w:rsidP="00531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14058">
        <w:rPr>
          <w:rFonts w:ascii="Arial" w:hAnsi="Arial" w:cs="Arial"/>
          <w:sz w:val="24"/>
          <w:szCs w:val="24"/>
        </w:rPr>
        <w:t xml:space="preserve">Рецензент              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87DDA81" wp14:editId="4F344940">
            <wp:extent cx="1046979" cy="597829"/>
            <wp:effectExtent l="0" t="0" r="0" b="0"/>
            <wp:docPr id="1" name="Рисунок 1" descr="C:\Users\Ольга\Documents\1-Филатова досье\факсимиле_филат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1-Филатова досье\факсимиле_филатов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79" cy="59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05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14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F14058">
        <w:rPr>
          <w:rFonts w:ascii="Arial" w:hAnsi="Arial" w:cs="Arial"/>
          <w:sz w:val="24"/>
          <w:szCs w:val="24"/>
        </w:rPr>
        <w:t xml:space="preserve">к.ф.н., доцент </w:t>
      </w:r>
    </w:p>
    <w:p w:rsidR="00531480" w:rsidRDefault="00531480" w:rsidP="0053148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доцент кафедры связей с общественностью </w:t>
      </w:r>
    </w:p>
    <w:p w:rsidR="00531480" w:rsidRPr="00F14058" w:rsidRDefault="00531480" w:rsidP="0053148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политике и государственном управлении </w:t>
      </w:r>
      <w:r w:rsidRPr="00F14058">
        <w:rPr>
          <w:rFonts w:ascii="Arial" w:hAnsi="Arial" w:cs="Arial"/>
          <w:sz w:val="24"/>
          <w:szCs w:val="24"/>
        </w:rPr>
        <w:t>О.Г. Филатова</w:t>
      </w:r>
    </w:p>
    <w:p w:rsidR="00531480" w:rsidRDefault="00531480" w:rsidP="00531480">
      <w:r w:rsidRPr="00F140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22.05.2017</w:t>
      </w:r>
    </w:p>
    <w:p w:rsidR="00531480" w:rsidRDefault="00531480" w:rsidP="005314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31480" w:rsidRDefault="00531480" w:rsidP="00531480"/>
    <w:p w:rsidR="009C3BB6" w:rsidRDefault="009C3BB6"/>
    <w:sectPr w:rsidR="009C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58B"/>
    <w:multiLevelType w:val="hybridMultilevel"/>
    <w:tmpl w:val="F04EA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0"/>
    <w:rsid w:val="003F74BC"/>
    <w:rsid w:val="00436608"/>
    <w:rsid w:val="00531480"/>
    <w:rsid w:val="005A2628"/>
    <w:rsid w:val="006214A0"/>
    <w:rsid w:val="00950170"/>
    <w:rsid w:val="009C3BB6"/>
    <w:rsid w:val="00B45854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Филатова</dc:creator>
  <cp:lastModifiedBy>Ольга Филатова</cp:lastModifiedBy>
  <cp:revision>2</cp:revision>
  <dcterms:created xsi:type="dcterms:W3CDTF">2017-05-22T11:10:00Z</dcterms:created>
  <dcterms:modified xsi:type="dcterms:W3CDTF">2017-05-22T12:35:00Z</dcterms:modified>
</cp:coreProperties>
</file>