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8B" w:rsidRPr="00DE6108" w:rsidRDefault="009F1C87" w:rsidP="008614F5">
      <w:pPr>
        <w:spacing w:line="360" w:lineRule="auto"/>
        <w:ind w:firstLine="709"/>
        <w:jc w:val="center"/>
        <w:rPr>
          <w:rFonts w:ascii="Times New Roman" w:hAnsi="Times New Roman"/>
          <w:sz w:val="28"/>
          <w:szCs w:val="28"/>
        </w:rPr>
      </w:pPr>
      <w:r w:rsidRPr="00DE6108">
        <w:rPr>
          <w:rFonts w:ascii="Times New Roman" w:hAnsi="Times New Roman"/>
          <w:sz w:val="28"/>
          <w:szCs w:val="28"/>
        </w:rPr>
        <w:t xml:space="preserve">Федеральное государственное </w:t>
      </w:r>
      <w:r w:rsidR="00BC79D6" w:rsidRPr="00DE6108">
        <w:rPr>
          <w:rFonts w:ascii="Times New Roman" w:hAnsi="Times New Roman"/>
          <w:sz w:val="28"/>
          <w:szCs w:val="28"/>
        </w:rPr>
        <w:t>бюджетное образовательное учреждение высшего образования «Санкт-Петербургский государственный университет»</w:t>
      </w:r>
    </w:p>
    <w:p w:rsidR="00EA73B5" w:rsidRPr="00DE6108" w:rsidRDefault="00BC79D6" w:rsidP="008614F5">
      <w:pPr>
        <w:spacing w:line="360" w:lineRule="auto"/>
        <w:ind w:firstLine="709"/>
        <w:jc w:val="center"/>
        <w:rPr>
          <w:rFonts w:ascii="Times New Roman" w:hAnsi="Times New Roman"/>
          <w:sz w:val="28"/>
          <w:szCs w:val="28"/>
        </w:rPr>
      </w:pPr>
      <w:r w:rsidRPr="00DE6108">
        <w:rPr>
          <w:rFonts w:ascii="Times New Roman" w:hAnsi="Times New Roman"/>
          <w:sz w:val="28"/>
          <w:szCs w:val="28"/>
        </w:rPr>
        <w:t>(СПбГУ)</w:t>
      </w:r>
    </w:p>
    <w:p w:rsidR="00BC79D6" w:rsidRPr="00DE6108" w:rsidRDefault="00BC79D6" w:rsidP="008614F5">
      <w:pPr>
        <w:spacing w:line="360" w:lineRule="auto"/>
        <w:ind w:firstLine="709"/>
        <w:jc w:val="center"/>
        <w:rPr>
          <w:rFonts w:ascii="Times New Roman" w:hAnsi="Times New Roman"/>
          <w:sz w:val="28"/>
          <w:szCs w:val="28"/>
        </w:rPr>
      </w:pPr>
    </w:p>
    <w:p w:rsidR="00E5598B" w:rsidRPr="00DE6108" w:rsidRDefault="00E5598B" w:rsidP="008614F5">
      <w:pPr>
        <w:spacing w:line="360" w:lineRule="auto"/>
        <w:ind w:firstLine="709"/>
        <w:jc w:val="center"/>
        <w:rPr>
          <w:rFonts w:ascii="Times New Roman" w:hAnsi="Times New Roman"/>
          <w:sz w:val="28"/>
          <w:szCs w:val="28"/>
        </w:rPr>
      </w:pPr>
    </w:p>
    <w:p w:rsidR="00E5598B" w:rsidRPr="00DE6108" w:rsidRDefault="00E5598B" w:rsidP="008614F5">
      <w:pPr>
        <w:spacing w:line="360" w:lineRule="auto"/>
        <w:ind w:firstLine="709"/>
        <w:jc w:val="center"/>
        <w:rPr>
          <w:rFonts w:ascii="Times New Roman" w:hAnsi="Times New Roman"/>
          <w:sz w:val="28"/>
          <w:szCs w:val="28"/>
        </w:rPr>
      </w:pPr>
    </w:p>
    <w:p w:rsidR="00BC79D6" w:rsidRPr="00DE6108" w:rsidRDefault="00BC79D6" w:rsidP="008614F5">
      <w:pPr>
        <w:spacing w:line="360" w:lineRule="auto"/>
        <w:ind w:firstLine="709"/>
        <w:jc w:val="center"/>
        <w:rPr>
          <w:rFonts w:ascii="Times New Roman" w:hAnsi="Times New Roman"/>
          <w:b/>
          <w:sz w:val="28"/>
          <w:szCs w:val="28"/>
        </w:rPr>
      </w:pPr>
      <w:r w:rsidRPr="00DE6108">
        <w:rPr>
          <w:rFonts w:ascii="Times New Roman" w:hAnsi="Times New Roman"/>
          <w:b/>
          <w:sz w:val="28"/>
          <w:szCs w:val="28"/>
        </w:rPr>
        <w:t>Корпоративный контроль со стороны третьих лиц</w:t>
      </w:r>
    </w:p>
    <w:p w:rsidR="00E5598B" w:rsidRPr="00DE6108" w:rsidRDefault="00E5598B" w:rsidP="008614F5">
      <w:pPr>
        <w:spacing w:line="360" w:lineRule="auto"/>
        <w:ind w:firstLine="709"/>
        <w:jc w:val="center"/>
        <w:rPr>
          <w:rFonts w:ascii="Times New Roman" w:hAnsi="Times New Roman"/>
          <w:sz w:val="28"/>
          <w:szCs w:val="28"/>
        </w:rPr>
      </w:pPr>
    </w:p>
    <w:p w:rsidR="00E5598B" w:rsidRDefault="00E5598B" w:rsidP="008614F5">
      <w:pPr>
        <w:spacing w:line="360" w:lineRule="auto"/>
        <w:ind w:firstLine="709"/>
        <w:jc w:val="center"/>
        <w:rPr>
          <w:rFonts w:ascii="Times New Roman" w:hAnsi="Times New Roman"/>
          <w:sz w:val="28"/>
          <w:szCs w:val="28"/>
        </w:rPr>
      </w:pPr>
    </w:p>
    <w:p w:rsidR="00E878B1" w:rsidRPr="00DE6108" w:rsidRDefault="00E878B1" w:rsidP="008614F5">
      <w:pPr>
        <w:spacing w:line="360" w:lineRule="auto"/>
        <w:ind w:firstLine="709"/>
        <w:jc w:val="center"/>
        <w:rPr>
          <w:rFonts w:ascii="Times New Roman" w:hAnsi="Times New Roman"/>
          <w:sz w:val="28"/>
          <w:szCs w:val="28"/>
        </w:rPr>
      </w:pPr>
    </w:p>
    <w:p w:rsidR="00BC79D6" w:rsidRPr="00DE6108" w:rsidRDefault="00BC79D6" w:rsidP="008614F5">
      <w:pPr>
        <w:spacing w:line="360" w:lineRule="auto"/>
        <w:ind w:firstLine="709"/>
        <w:jc w:val="right"/>
        <w:rPr>
          <w:rFonts w:ascii="Times New Roman" w:hAnsi="Times New Roman"/>
          <w:sz w:val="28"/>
          <w:szCs w:val="28"/>
        </w:rPr>
      </w:pPr>
      <w:r w:rsidRPr="00DE6108">
        <w:rPr>
          <w:rFonts w:ascii="Times New Roman" w:hAnsi="Times New Roman"/>
          <w:sz w:val="28"/>
          <w:szCs w:val="28"/>
        </w:rPr>
        <w:t>Диссертант</w:t>
      </w:r>
    </w:p>
    <w:p w:rsidR="00BC79D6" w:rsidRPr="00DE6108" w:rsidRDefault="00BC79D6" w:rsidP="008614F5">
      <w:pPr>
        <w:spacing w:line="360" w:lineRule="auto"/>
        <w:ind w:firstLine="709"/>
        <w:jc w:val="right"/>
        <w:rPr>
          <w:rFonts w:ascii="Times New Roman" w:hAnsi="Times New Roman"/>
          <w:sz w:val="28"/>
          <w:szCs w:val="28"/>
        </w:rPr>
      </w:pPr>
      <w:r w:rsidRPr="00DE6108">
        <w:rPr>
          <w:rFonts w:ascii="Times New Roman" w:hAnsi="Times New Roman"/>
          <w:sz w:val="28"/>
          <w:szCs w:val="28"/>
        </w:rPr>
        <w:t>Усманова Яна Артуровна</w:t>
      </w:r>
    </w:p>
    <w:p w:rsidR="00BC79D6" w:rsidRPr="00DE6108" w:rsidRDefault="00BC79D6" w:rsidP="008614F5">
      <w:pPr>
        <w:spacing w:line="360" w:lineRule="auto"/>
        <w:ind w:firstLine="709"/>
        <w:jc w:val="right"/>
        <w:rPr>
          <w:rFonts w:ascii="Times New Roman" w:hAnsi="Times New Roman"/>
          <w:sz w:val="28"/>
          <w:szCs w:val="28"/>
        </w:rPr>
      </w:pPr>
    </w:p>
    <w:p w:rsidR="00E5598B" w:rsidRPr="00DE6108" w:rsidRDefault="00BC79D6" w:rsidP="008614F5">
      <w:pPr>
        <w:spacing w:line="360" w:lineRule="auto"/>
        <w:ind w:firstLine="709"/>
        <w:jc w:val="right"/>
        <w:rPr>
          <w:rFonts w:ascii="Times New Roman" w:hAnsi="Times New Roman"/>
          <w:sz w:val="28"/>
          <w:szCs w:val="28"/>
        </w:rPr>
      </w:pPr>
      <w:r w:rsidRPr="00DE6108">
        <w:rPr>
          <w:rFonts w:ascii="Times New Roman" w:hAnsi="Times New Roman"/>
          <w:sz w:val="28"/>
          <w:szCs w:val="28"/>
        </w:rPr>
        <w:t>Специальность</w:t>
      </w:r>
    </w:p>
    <w:p w:rsidR="00BC79D6" w:rsidRPr="00DE6108" w:rsidRDefault="00977895" w:rsidP="008614F5">
      <w:pPr>
        <w:spacing w:line="360" w:lineRule="auto"/>
        <w:ind w:firstLine="709"/>
        <w:jc w:val="right"/>
        <w:rPr>
          <w:rFonts w:ascii="Times New Roman" w:hAnsi="Times New Roman"/>
          <w:sz w:val="28"/>
          <w:szCs w:val="28"/>
        </w:rPr>
      </w:pPr>
      <w:r w:rsidRPr="00DE6108">
        <w:rPr>
          <w:rFonts w:ascii="Times New Roman" w:hAnsi="Times New Roman"/>
          <w:sz w:val="28"/>
          <w:szCs w:val="28"/>
        </w:rPr>
        <w:t>12.00.03 «Предпринимательское право»</w:t>
      </w:r>
    </w:p>
    <w:p w:rsidR="00E5598B" w:rsidRPr="00DE6108" w:rsidRDefault="00E5598B" w:rsidP="008614F5">
      <w:pPr>
        <w:spacing w:line="360" w:lineRule="auto"/>
        <w:ind w:firstLine="709"/>
        <w:jc w:val="right"/>
        <w:rPr>
          <w:rFonts w:ascii="Times New Roman" w:hAnsi="Times New Roman"/>
          <w:sz w:val="28"/>
          <w:szCs w:val="28"/>
        </w:rPr>
      </w:pPr>
    </w:p>
    <w:p w:rsidR="00E5598B" w:rsidRPr="00DE6108" w:rsidRDefault="00977895" w:rsidP="008614F5">
      <w:pPr>
        <w:spacing w:line="360" w:lineRule="auto"/>
        <w:ind w:firstLine="709"/>
        <w:jc w:val="right"/>
        <w:rPr>
          <w:rFonts w:ascii="Times New Roman" w:hAnsi="Times New Roman"/>
          <w:sz w:val="28"/>
          <w:szCs w:val="28"/>
        </w:rPr>
      </w:pPr>
      <w:r w:rsidRPr="00DE6108">
        <w:rPr>
          <w:rFonts w:ascii="Times New Roman" w:hAnsi="Times New Roman"/>
          <w:sz w:val="28"/>
          <w:szCs w:val="28"/>
        </w:rPr>
        <w:t>Искомая степень</w:t>
      </w:r>
    </w:p>
    <w:p w:rsidR="00977895" w:rsidRPr="00DE6108" w:rsidRDefault="00977895" w:rsidP="008614F5">
      <w:pPr>
        <w:spacing w:line="360" w:lineRule="auto"/>
        <w:ind w:firstLine="709"/>
        <w:jc w:val="right"/>
        <w:rPr>
          <w:rFonts w:ascii="Times New Roman" w:hAnsi="Times New Roman"/>
          <w:sz w:val="28"/>
          <w:szCs w:val="28"/>
        </w:rPr>
      </w:pPr>
      <w:r w:rsidRPr="00DE6108">
        <w:rPr>
          <w:rFonts w:ascii="Times New Roman" w:hAnsi="Times New Roman"/>
          <w:sz w:val="28"/>
          <w:szCs w:val="28"/>
        </w:rPr>
        <w:t>магистр</w:t>
      </w:r>
      <w:r w:rsidR="00E5598B" w:rsidRPr="00DE6108">
        <w:rPr>
          <w:rFonts w:ascii="Times New Roman" w:hAnsi="Times New Roman"/>
          <w:sz w:val="28"/>
          <w:szCs w:val="28"/>
        </w:rPr>
        <w:t xml:space="preserve"> юридических наук</w:t>
      </w:r>
    </w:p>
    <w:p w:rsidR="00E5598B" w:rsidRPr="00DE6108" w:rsidRDefault="00E5598B" w:rsidP="008614F5">
      <w:pPr>
        <w:spacing w:line="360" w:lineRule="auto"/>
        <w:ind w:firstLine="709"/>
        <w:jc w:val="right"/>
        <w:rPr>
          <w:rFonts w:ascii="Times New Roman" w:hAnsi="Times New Roman"/>
          <w:sz w:val="28"/>
          <w:szCs w:val="28"/>
        </w:rPr>
      </w:pPr>
    </w:p>
    <w:p w:rsidR="00E5598B" w:rsidRPr="00DE6108" w:rsidRDefault="00977895" w:rsidP="008614F5">
      <w:pPr>
        <w:spacing w:line="360" w:lineRule="auto"/>
        <w:ind w:firstLine="709"/>
        <w:jc w:val="right"/>
        <w:rPr>
          <w:rFonts w:ascii="Times New Roman" w:hAnsi="Times New Roman"/>
          <w:sz w:val="28"/>
          <w:szCs w:val="28"/>
        </w:rPr>
      </w:pPr>
      <w:r w:rsidRPr="00DE6108">
        <w:rPr>
          <w:rFonts w:ascii="Times New Roman" w:hAnsi="Times New Roman"/>
          <w:sz w:val="28"/>
          <w:szCs w:val="28"/>
        </w:rPr>
        <w:t>Научный руководитель:</w:t>
      </w:r>
    </w:p>
    <w:p w:rsidR="00977895" w:rsidRPr="00DE6108" w:rsidRDefault="00977895" w:rsidP="008614F5">
      <w:pPr>
        <w:spacing w:line="360" w:lineRule="auto"/>
        <w:ind w:firstLine="709"/>
        <w:jc w:val="right"/>
        <w:rPr>
          <w:rFonts w:ascii="Times New Roman" w:hAnsi="Times New Roman"/>
          <w:sz w:val="28"/>
          <w:szCs w:val="28"/>
        </w:rPr>
      </w:pPr>
      <w:r w:rsidRPr="00DE6108">
        <w:rPr>
          <w:rFonts w:ascii="Times New Roman" w:hAnsi="Times New Roman"/>
          <w:sz w:val="28"/>
          <w:szCs w:val="28"/>
        </w:rPr>
        <w:t>Макарова Ольга Александровна</w:t>
      </w:r>
    </w:p>
    <w:p w:rsidR="00E5598B" w:rsidRPr="00DE6108" w:rsidRDefault="00E5598B" w:rsidP="008614F5">
      <w:pPr>
        <w:spacing w:line="360" w:lineRule="auto"/>
        <w:ind w:firstLine="709"/>
        <w:jc w:val="right"/>
        <w:rPr>
          <w:rFonts w:ascii="Times New Roman" w:hAnsi="Times New Roman"/>
          <w:sz w:val="28"/>
          <w:szCs w:val="28"/>
        </w:rPr>
      </w:pPr>
      <w:r w:rsidRPr="00DE6108">
        <w:rPr>
          <w:rFonts w:ascii="Times New Roman" w:hAnsi="Times New Roman"/>
          <w:sz w:val="28"/>
          <w:szCs w:val="28"/>
        </w:rPr>
        <w:t>д</w:t>
      </w:r>
      <w:r w:rsidR="00977895" w:rsidRPr="00DE6108">
        <w:rPr>
          <w:rFonts w:ascii="Times New Roman" w:hAnsi="Times New Roman"/>
          <w:sz w:val="28"/>
          <w:szCs w:val="28"/>
        </w:rPr>
        <w:t>октор юридических наук</w:t>
      </w:r>
    </w:p>
    <w:p w:rsidR="00E5598B" w:rsidRPr="00DE6108" w:rsidRDefault="00977895" w:rsidP="008614F5">
      <w:pPr>
        <w:spacing w:line="360" w:lineRule="auto"/>
        <w:ind w:firstLine="709"/>
        <w:jc w:val="right"/>
        <w:rPr>
          <w:rFonts w:ascii="Times New Roman" w:hAnsi="Times New Roman"/>
          <w:sz w:val="28"/>
          <w:szCs w:val="28"/>
        </w:rPr>
      </w:pPr>
      <w:r w:rsidRPr="00DE6108">
        <w:rPr>
          <w:rFonts w:ascii="Times New Roman" w:hAnsi="Times New Roman"/>
          <w:sz w:val="28"/>
          <w:szCs w:val="28"/>
        </w:rPr>
        <w:t>доцент кафедры Коммерческого права</w:t>
      </w:r>
    </w:p>
    <w:p w:rsidR="00E5598B" w:rsidRPr="00DE6108" w:rsidRDefault="00977895" w:rsidP="008614F5">
      <w:pPr>
        <w:spacing w:line="360" w:lineRule="auto"/>
        <w:ind w:firstLine="709"/>
        <w:jc w:val="right"/>
        <w:rPr>
          <w:rFonts w:ascii="Times New Roman" w:hAnsi="Times New Roman"/>
          <w:sz w:val="28"/>
          <w:szCs w:val="28"/>
        </w:rPr>
      </w:pPr>
      <w:r w:rsidRPr="00DE6108">
        <w:rPr>
          <w:rFonts w:ascii="Times New Roman" w:hAnsi="Times New Roman"/>
          <w:sz w:val="28"/>
          <w:szCs w:val="28"/>
        </w:rPr>
        <w:t>Юридического факультета</w:t>
      </w:r>
    </w:p>
    <w:p w:rsidR="00977895" w:rsidRPr="00DE6108" w:rsidRDefault="00977895" w:rsidP="008614F5">
      <w:pPr>
        <w:spacing w:line="360" w:lineRule="auto"/>
        <w:ind w:firstLine="709"/>
        <w:jc w:val="right"/>
        <w:rPr>
          <w:rFonts w:ascii="Times New Roman" w:hAnsi="Times New Roman"/>
          <w:sz w:val="28"/>
          <w:szCs w:val="28"/>
        </w:rPr>
      </w:pPr>
      <w:r w:rsidRPr="00DE6108">
        <w:rPr>
          <w:rFonts w:ascii="Times New Roman" w:hAnsi="Times New Roman"/>
          <w:sz w:val="28"/>
          <w:szCs w:val="28"/>
        </w:rPr>
        <w:t>Санкт-Петербургского государственного университета</w:t>
      </w:r>
    </w:p>
    <w:p w:rsidR="00977895" w:rsidRPr="00DE6108" w:rsidRDefault="00977895" w:rsidP="008614F5">
      <w:pPr>
        <w:spacing w:line="360" w:lineRule="auto"/>
        <w:ind w:firstLine="709"/>
        <w:jc w:val="center"/>
        <w:rPr>
          <w:rFonts w:ascii="Times New Roman" w:hAnsi="Times New Roman"/>
          <w:sz w:val="28"/>
          <w:szCs w:val="28"/>
        </w:rPr>
      </w:pPr>
    </w:p>
    <w:p w:rsidR="00977895" w:rsidRPr="00DE6108" w:rsidRDefault="00977895" w:rsidP="008614F5">
      <w:pPr>
        <w:spacing w:line="360" w:lineRule="auto"/>
        <w:ind w:firstLine="709"/>
        <w:jc w:val="center"/>
        <w:rPr>
          <w:rFonts w:ascii="Times New Roman" w:hAnsi="Times New Roman"/>
          <w:sz w:val="28"/>
          <w:szCs w:val="28"/>
        </w:rPr>
      </w:pPr>
    </w:p>
    <w:p w:rsidR="00E5598B" w:rsidRPr="00DE6108" w:rsidRDefault="00E5598B" w:rsidP="008614F5">
      <w:pPr>
        <w:spacing w:line="360" w:lineRule="auto"/>
        <w:ind w:firstLine="709"/>
        <w:jc w:val="center"/>
        <w:rPr>
          <w:rFonts w:ascii="Times New Roman" w:hAnsi="Times New Roman"/>
          <w:sz w:val="28"/>
          <w:szCs w:val="28"/>
        </w:rPr>
      </w:pPr>
    </w:p>
    <w:p w:rsidR="00977895" w:rsidRPr="00DE6108" w:rsidRDefault="00977895" w:rsidP="008614F5">
      <w:pPr>
        <w:spacing w:line="360" w:lineRule="auto"/>
        <w:ind w:firstLine="709"/>
        <w:jc w:val="center"/>
        <w:rPr>
          <w:rFonts w:ascii="Times New Roman" w:hAnsi="Times New Roman"/>
          <w:sz w:val="28"/>
          <w:szCs w:val="28"/>
        </w:rPr>
      </w:pPr>
      <w:r w:rsidRPr="00DE6108">
        <w:rPr>
          <w:rFonts w:ascii="Times New Roman" w:hAnsi="Times New Roman"/>
          <w:sz w:val="28"/>
          <w:szCs w:val="28"/>
        </w:rPr>
        <w:t>г. Санкт-Петербург</w:t>
      </w:r>
    </w:p>
    <w:p w:rsidR="00BC79D6" w:rsidRPr="00DE6108" w:rsidRDefault="00977895" w:rsidP="008614F5">
      <w:pPr>
        <w:spacing w:line="360" w:lineRule="auto"/>
        <w:ind w:firstLine="709"/>
        <w:jc w:val="center"/>
        <w:rPr>
          <w:rFonts w:ascii="Times New Roman" w:hAnsi="Times New Roman"/>
          <w:sz w:val="28"/>
          <w:szCs w:val="28"/>
        </w:rPr>
      </w:pPr>
      <w:r w:rsidRPr="00DE6108">
        <w:rPr>
          <w:rFonts w:ascii="Times New Roman" w:hAnsi="Times New Roman"/>
          <w:sz w:val="28"/>
          <w:szCs w:val="28"/>
        </w:rPr>
        <w:t>2017</w:t>
      </w:r>
      <w:r w:rsidR="00256EAC" w:rsidRPr="00DE6108">
        <w:rPr>
          <w:rFonts w:ascii="Times New Roman" w:hAnsi="Times New Roman"/>
          <w:sz w:val="28"/>
          <w:szCs w:val="28"/>
        </w:rPr>
        <w:br w:type="page"/>
      </w:r>
    </w:p>
    <w:sdt>
      <w:sdtPr>
        <w:rPr>
          <w:rFonts w:ascii="Times New Roman" w:eastAsiaTheme="minorEastAsia" w:hAnsi="Times New Roman"/>
          <w:b w:val="0"/>
          <w:bCs w:val="0"/>
          <w:kern w:val="0"/>
          <w:sz w:val="28"/>
          <w:szCs w:val="28"/>
        </w:rPr>
        <w:id w:val="-127779386"/>
        <w:docPartObj>
          <w:docPartGallery w:val="Table of Contents"/>
          <w:docPartUnique/>
        </w:docPartObj>
      </w:sdtPr>
      <w:sdtEndPr>
        <w:rPr>
          <w:rFonts w:asciiTheme="minorHAnsi" w:hAnsiTheme="minorHAnsi"/>
          <w:sz w:val="24"/>
          <w:szCs w:val="24"/>
        </w:rPr>
      </w:sdtEndPr>
      <w:sdtContent>
        <w:p w:rsidR="001C3C8C" w:rsidRPr="00BD1BBA" w:rsidRDefault="001C3C8C" w:rsidP="008614F5">
          <w:pPr>
            <w:pStyle w:val="af6"/>
            <w:spacing w:line="360" w:lineRule="auto"/>
            <w:ind w:firstLine="709"/>
            <w:rPr>
              <w:rFonts w:ascii="Times New Roman" w:hAnsi="Times New Roman"/>
              <w:sz w:val="28"/>
              <w:szCs w:val="28"/>
            </w:rPr>
          </w:pPr>
          <w:r w:rsidRPr="00BD1BBA">
            <w:rPr>
              <w:rFonts w:ascii="Times New Roman" w:hAnsi="Times New Roman"/>
              <w:sz w:val="28"/>
              <w:szCs w:val="28"/>
            </w:rPr>
            <w:t>Оглавление</w:t>
          </w:r>
        </w:p>
        <w:p w:rsidR="00DE6108" w:rsidRPr="00DE6108" w:rsidRDefault="001C3C8C" w:rsidP="00B6528F">
          <w:pPr>
            <w:pStyle w:val="11"/>
            <w:rPr>
              <w:noProof/>
              <w:lang w:eastAsia="ru-RU"/>
            </w:rPr>
          </w:pPr>
          <w:r w:rsidRPr="00DE6108">
            <w:fldChar w:fldCharType="begin"/>
          </w:r>
          <w:r w:rsidRPr="00DE6108">
            <w:instrText xml:space="preserve"> TOC \o "1-3" \h \z \u </w:instrText>
          </w:r>
          <w:r w:rsidRPr="00DE6108">
            <w:fldChar w:fldCharType="separate"/>
          </w:r>
          <w:hyperlink w:anchor="_Toc481938184" w:history="1">
            <w:r w:rsidR="00DE6108" w:rsidRPr="00DE6108">
              <w:rPr>
                <w:rStyle w:val="a7"/>
                <w:rFonts w:ascii="Times New Roman" w:hAnsi="Times New Roman"/>
                <w:noProof/>
                <w:sz w:val="28"/>
                <w:szCs w:val="28"/>
              </w:rPr>
              <w:t>Введение</w:t>
            </w:r>
            <w:r w:rsidR="00DE6108" w:rsidRPr="00DE6108">
              <w:rPr>
                <w:noProof/>
                <w:webHidden/>
              </w:rPr>
              <w:tab/>
            </w:r>
            <w:r w:rsidR="00DE6108" w:rsidRPr="00DE6108">
              <w:rPr>
                <w:noProof/>
                <w:webHidden/>
              </w:rPr>
              <w:fldChar w:fldCharType="begin"/>
            </w:r>
            <w:r w:rsidR="00DE6108" w:rsidRPr="00DE6108">
              <w:rPr>
                <w:noProof/>
                <w:webHidden/>
              </w:rPr>
              <w:instrText xml:space="preserve"> PAGEREF _Toc481938184 \h </w:instrText>
            </w:r>
            <w:r w:rsidR="00DE6108" w:rsidRPr="00DE6108">
              <w:rPr>
                <w:noProof/>
                <w:webHidden/>
              </w:rPr>
            </w:r>
            <w:r w:rsidR="00DE6108" w:rsidRPr="00DE6108">
              <w:rPr>
                <w:noProof/>
                <w:webHidden/>
              </w:rPr>
              <w:fldChar w:fldCharType="separate"/>
            </w:r>
            <w:r w:rsidR="00B6528F">
              <w:rPr>
                <w:noProof/>
                <w:webHidden/>
              </w:rPr>
              <w:t>4</w:t>
            </w:r>
            <w:r w:rsidR="00DE6108" w:rsidRPr="00DE6108">
              <w:rPr>
                <w:noProof/>
                <w:webHidden/>
              </w:rPr>
              <w:fldChar w:fldCharType="end"/>
            </w:r>
          </w:hyperlink>
        </w:p>
        <w:p w:rsidR="00DE6108" w:rsidRPr="00DE6108" w:rsidRDefault="00BE3A29" w:rsidP="00B6528F">
          <w:pPr>
            <w:pStyle w:val="11"/>
            <w:rPr>
              <w:noProof/>
              <w:lang w:eastAsia="ru-RU"/>
            </w:rPr>
          </w:pPr>
          <w:hyperlink w:anchor="_Toc481938185" w:history="1">
            <w:r w:rsidR="00DE6108" w:rsidRPr="00DE6108">
              <w:rPr>
                <w:rStyle w:val="a7"/>
                <w:rFonts w:ascii="Times New Roman" w:hAnsi="Times New Roman"/>
                <w:noProof/>
                <w:sz w:val="28"/>
                <w:szCs w:val="28"/>
              </w:rPr>
              <w:t>Глава 1. Понятие корпоративного контроля со стороны третьих лиц</w:t>
            </w:r>
            <w:r w:rsidR="00DE6108" w:rsidRPr="00DE6108">
              <w:rPr>
                <w:noProof/>
                <w:webHidden/>
              </w:rPr>
              <w:tab/>
            </w:r>
            <w:r w:rsidR="00DE6108" w:rsidRPr="00DE6108">
              <w:rPr>
                <w:noProof/>
                <w:webHidden/>
              </w:rPr>
              <w:fldChar w:fldCharType="begin"/>
            </w:r>
            <w:r w:rsidR="00DE6108" w:rsidRPr="00DE6108">
              <w:rPr>
                <w:noProof/>
                <w:webHidden/>
              </w:rPr>
              <w:instrText xml:space="preserve"> PAGEREF _Toc481938185 \h </w:instrText>
            </w:r>
            <w:r w:rsidR="00DE6108" w:rsidRPr="00DE6108">
              <w:rPr>
                <w:noProof/>
                <w:webHidden/>
              </w:rPr>
            </w:r>
            <w:r w:rsidR="00DE6108" w:rsidRPr="00DE6108">
              <w:rPr>
                <w:noProof/>
                <w:webHidden/>
              </w:rPr>
              <w:fldChar w:fldCharType="separate"/>
            </w:r>
            <w:r w:rsidR="00B6528F">
              <w:rPr>
                <w:noProof/>
                <w:webHidden/>
              </w:rPr>
              <w:t>11</w:t>
            </w:r>
            <w:r w:rsidR="00DE6108" w:rsidRPr="00DE6108">
              <w:rPr>
                <w:noProof/>
                <w:webHidden/>
              </w:rPr>
              <w:fldChar w:fldCharType="end"/>
            </w:r>
          </w:hyperlink>
        </w:p>
        <w:p w:rsidR="00DE6108" w:rsidRPr="00DE6108" w:rsidRDefault="00BE3A29" w:rsidP="00B6528F">
          <w:pPr>
            <w:pStyle w:val="11"/>
            <w:rPr>
              <w:noProof/>
              <w:lang w:eastAsia="ru-RU"/>
            </w:rPr>
          </w:pPr>
          <w:hyperlink w:anchor="_Toc481938186" w:history="1">
            <w:r w:rsidR="00DE6108" w:rsidRPr="00DE6108">
              <w:rPr>
                <w:rStyle w:val="a7"/>
                <w:rFonts w:ascii="Times New Roman" w:hAnsi="Times New Roman"/>
                <w:noProof/>
                <w:sz w:val="28"/>
                <w:szCs w:val="28"/>
              </w:rPr>
              <w:t>Глава 2. Корпоративный контроль со стороны третьих лиц в публичном праве</w:t>
            </w:r>
            <w:r w:rsidR="00DE6108" w:rsidRPr="00DE6108">
              <w:rPr>
                <w:noProof/>
                <w:webHidden/>
              </w:rPr>
              <w:tab/>
            </w:r>
            <w:r w:rsidR="00DE6108" w:rsidRPr="00DE6108">
              <w:rPr>
                <w:noProof/>
                <w:webHidden/>
              </w:rPr>
              <w:fldChar w:fldCharType="begin"/>
            </w:r>
            <w:r w:rsidR="00DE6108" w:rsidRPr="00DE6108">
              <w:rPr>
                <w:noProof/>
                <w:webHidden/>
              </w:rPr>
              <w:instrText xml:space="preserve"> PAGEREF _Toc481938186 \h </w:instrText>
            </w:r>
            <w:r w:rsidR="00DE6108" w:rsidRPr="00DE6108">
              <w:rPr>
                <w:noProof/>
                <w:webHidden/>
              </w:rPr>
            </w:r>
            <w:r w:rsidR="00DE6108" w:rsidRPr="00DE6108">
              <w:rPr>
                <w:noProof/>
                <w:webHidden/>
              </w:rPr>
              <w:fldChar w:fldCharType="separate"/>
            </w:r>
            <w:r w:rsidR="00B6528F">
              <w:rPr>
                <w:noProof/>
                <w:webHidden/>
              </w:rPr>
              <w:t>18</w:t>
            </w:r>
            <w:r w:rsidR="00DE6108" w:rsidRPr="00DE6108">
              <w:rPr>
                <w:noProof/>
                <w:webHidden/>
              </w:rPr>
              <w:fldChar w:fldCharType="end"/>
            </w:r>
          </w:hyperlink>
        </w:p>
        <w:p w:rsidR="00DE6108" w:rsidRPr="00DE6108" w:rsidRDefault="00BE3A29" w:rsidP="00BE3A29">
          <w:pPr>
            <w:pStyle w:val="23"/>
            <w:rPr>
              <w:lang w:eastAsia="ru-RU"/>
            </w:rPr>
          </w:pPr>
          <w:hyperlink w:anchor="_Toc481938187" w:history="1">
            <w:r w:rsidR="00DE6108" w:rsidRPr="00DE6108">
              <w:rPr>
                <w:rStyle w:val="a7"/>
                <w:sz w:val="28"/>
                <w:szCs w:val="28"/>
              </w:rPr>
              <w:t>§ 1. Контроль (ч.8 ст. 11 Федерального закона от 26.07.2006 № 135-ФЗ «О защите конкуренции»)</w:t>
            </w:r>
            <w:r w:rsidR="00DE6108" w:rsidRPr="00DE6108">
              <w:rPr>
                <w:webHidden/>
              </w:rPr>
              <w:tab/>
            </w:r>
            <w:r w:rsidR="00DE6108" w:rsidRPr="00DE6108">
              <w:rPr>
                <w:webHidden/>
              </w:rPr>
              <w:fldChar w:fldCharType="begin"/>
            </w:r>
            <w:r w:rsidR="00DE6108" w:rsidRPr="00DE6108">
              <w:rPr>
                <w:webHidden/>
              </w:rPr>
              <w:instrText xml:space="preserve"> PAGEREF _Toc481938187 \h </w:instrText>
            </w:r>
            <w:r w:rsidR="00DE6108" w:rsidRPr="00DE6108">
              <w:rPr>
                <w:webHidden/>
              </w:rPr>
            </w:r>
            <w:r w:rsidR="00DE6108" w:rsidRPr="00DE6108">
              <w:rPr>
                <w:webHidden/>
              </w:rPr>
              <w:fldChar w:fldCharType="separate"/>
            </w:r>
            <w:r w:rsidR="00B6528F">
              <w:rPr>
                <w:webHidden/>
              </w:rPr>
              <w:t>18</w:t>
            </w:r>
            <w:r w:rsidR="00DE6108" w:rsidRPr="00DE6108">
              <w:rPr>
                <w:webHidden/>
              </w:rPr>
              <w:fldChar w:fldCharType="end"/>
            </w:r>
          </w:hyperlink>
        </w:p>
        <w:p w:rsidR="00DE6108" w:rsidRPr="00DE6108" w:rsidRDefault="00BE3A29" w:rsidP="00BE3A29">
          <w:pPr>
            <w:pStyle w:val="23"/>
            <w:rPr>
              <w:lang w:eastAsia="ru-RU"/>
            </w:rPr>
          </w:pPr>
          <w:r>
            <w:fldChar w:fldCharType="begin"/>
          </w:r>
          <w:r>
            <w:instrText xml:space="preserve"> HYPERLINK \l "_Toc481938188" </w:instrText>
          </w:r>
          <w:r>
            <w:fldChar w:fldCharType="separate"/>
          </w:r>
          <w:r w:rsidR="00DE6108" w:rsidRPr="00DE6108">
            <w:rPr>
              <w:rStyle w:val="a7"/>
              <w:sz w:val="28"/>
              <w:szCs w:val="28"/>
            </w:rPr>
            <w:t>§ 2. Группа лиц (ст. 9 Федерального закона от 26.07.2006 № 135-ФЗ «О защите конкуренции»)</w:t>
          </w:r>
          <w:r w:rsidR="00DE6108" w:rsidRPr="00DE6108">
            <w:rPr>
              <w:webHidden/>
            </w:rPr>
            <w:tab/>
          </w:r>
          <w:r w:rsidR="00DE6108" w:rsidRPr="00DE6108">
            <w:rPr>
              <w:webHidden/>
            </w:rPr>
            <w:fldChar w:fldCharType="begin"/>
          </w:r>
          <w:r w:rsidR="00DE6108" w:rsidRPr="00DE6108">
            <w:rPr>
              <w:webHidden/>
            </w:rPr>
            <w:instrText xml:space="preserve"> PAGEREF _Toc481938188 \h </w:instrText>
          </w:r>
          <w:r w:rsidR="00DE6108" w:rsidRPr="00DE6108">
            <w:rPr>
              <w:webHidden/>
            </w:rPr>
          </w:r>
          <w:r w:rsidR="00DE6108" w:rsidRPr="00DE6108">
            <w:rPr>
              <w:webHidden/>
            </w:rPr>
            <w:fldChar w:fldCharType="separate"/>
          </w:r>
          <w:r w:rsidR="00B6528F">
            <w:rPr>
              <w:webHidden/>
            </w:rPr>
            <w:t>21</w:t>
          </w:r>
          <w:r w:rsidR="00DE6108" w:rsidRPr="00DE6108">
            <w:rPr>
              <w:webHidden/>
            </w:rPr>
            <w:fldChar w:fldCharType="end"/>
          </w:r>
          <w:r>
            <w:fldChar w:fldCharType="end"/>
          </w:r>
        </w:p>
        <w:p w:rsidR="00DE6108" w:rsidRPr="00DE6108" w:rsidRDefault="00BE3A29" w:rsidP="00BE3A29">
          <w:pPr>
            <w:pStyle w:val="23"/>
            <w:rPr>
              <w:lang w:eastAsia="ru-RU"/>
            </w:rPr>
          </w:pPr>
          <w:r>
            <w:fldChar w:fldCharType="begin"/>
          </w:r>
          <w:r>
            <w:instrText xml:space="preserve"> HYPERLINK \l "_Toc481938189" </w:instrText>
          </w:r>
          <w:r>
            <w:fldChar w:fldCharType="separate"/>
          </w:r>
          <w:r w:rsidR="00DE6108" w:rsidRPr="00DE6108">
            <w:rPr>
              <w:rStyle w:val="a7"/>
              <w:sz w:val="28"/>
              <w:szCs w:val="28"/>
            </w:rPr>
            <w:t>§ 3. Контролирующее лицо (ст. 2 Федерального закона от 22.04.1996 № 39-ФЗ «О рынке ценных бумаг»)</w:t>
          </w:r>
          <w:r w:rsidR="00DE6108" w:rsidRPr="00DE6108">
            <w:rPr>
              <w:webHidden/>
            </w:rPr>
            <w:tab/>
          </w:r>
          <w:r w:rsidR="00DE6108" w:rsidRPr="00DE6108">
            <w:rPr>
              <w:webHidden/>
            </w:rPr>
            <w:fldChar w:fldCharType="begin"/>
          </w:r>
          <w:r w:rsidR="00DE6108" w:rsidRPr="00DE6108">
            <w:rPr>
              <w:webHidden/>
            </w:rPr>
            <w:instrText xml:space="preserve"> PAGEREF _Toc481938189 \h </w:instrText>
          </w:r>
          <w:r w:rsidR="00DE6108" w:rsidRPr="00DE6108">
            <w:rPr>
              <w:webHidden/>
            </w:rPr>
          </w:r>
          <w:r w:rsidR="00DE6108" w:rsidRPr="00DE6108">
            <w:rPr>
              <w:webHidden/>
            </w:rPr>
            <w:fldChar w:fldCharType="separate"/>
          </w:r>
          <w:r w:rsidR="00B6528F">
            <w:rPr>
              <w:webHidden/>
            </w:rPr>
            <w:t>25</w:t>
          </w:r>
          <w:r w:rsidR="00DE6108" w:rsidRPr="00DE6108">
            <w:rPr>
              <w:webHidden/>
            </w:rPr>
            <w:fldChar w:fldCharType="end"/>
          </w:r>
          <w:r>
            <w:fldChar w:fldCharType="end"/>
          </w:r>
        </w:p>
        <w:p w:rsidR="00DE6108" w:rsidRPr="00DE6108" w:rsidRDefault="00BE3A29" w:rsidP="00BE3A29">
          <w:pPr>
            <w:pStyle w:val="23"/>
            <w:rPr>
              <w:lang w:eastAsia="ru-RU"/>
            </w:rPr>
          </w:pPr>
          <w:r>
            <w:fldChar w:fldCharType="begin"/>
          </w:r>
          <w:r>
            <w:instrText xml:space="preserve"> HYPERLINK \l "_Toc481938190" </w:instrText>
          </w:r>
          <w:r>
            <w:fldChar w:fldCharType="separate"/>
          </w:r>
          <w:r w:rsidR="00DE6108" w:rsidRPr="00DE6108">
            <w:rPr>
              <w:rStyle w:val="a7"/>
              <w:sz w:val="28"/>
              <w:szCs w:val="28"/>
            </w:rPr>
            <w:t>§ 4. Аффилированные лица (ст. 4 Закона РСФСР от 22 марта 1991 г. № 948-1 «О конкуренции и ограничении монополистической деятел</w:t>
          </w:r>
          <w:bookmarkStart w:id="0" w:name="_GoBack"/>
          <w:bookmarkEnd w:id="0"/>
          <w:r w:rsidR="00DE6108" w:rsidRPr="00DE6108">
            <w:rPr>
              <w:rStyle w:val="a7"/>
              <w:sz w:val="28"/>
              <w:szCs w:val="28"/>
            </w:rPr>
            <w:t>ьности на товарных рынках», ст. 53.2 Гражданского кодекса Российской Федерации в редакции Проекта внесения изменений в ГК РФ)</w:t>
          </w:r>
          <w:r w:rsidR="00DE6108" w:rsidRPr="00DE6108">
            <w:rPr>
              <w:webHidden/>
            </w:rPr>
            <w:tab/>
          </w:r>
          <w:r w:rsidR="00DE6108" w:rsidRPr="00DE6108">
            <w:rPr>
              <w:webHidden/>
            </w:rPr>
            <w:fldChar w:fldCharType="begin"/>
          </w:r>
          <w:r w:rsidR="00DE6108" w:rsidRPr="00DE6108">
            <w:rPr>
              <w:webHidden/>
            </w:rPr>
            <w:instrText xml:space="preserve"> PAGEREF _Toc481938190 \h </w:instrText>
          </w:r>
          <w:r w:rsidR="00DE6108" w:rsidRPr="00DE6108">
            <w:rPr>
              <w:webHidden/>
            </w:rPr>
          </w:r>
          <w:r w:rsidR="00DE6108" w:rsidRPr="00DE6108">
            <w:rPr>
              <w:webHidden/>
            </w:rPr>
            <w:fldChar w:fldCharType="separate"/>
          </w:r>
          <w:r w:rsidR="00B6528F">
            <w:rPr>
              <w:webHidden/>
            </w:rPr>
            <w:t>27</w:t>
          </w:r>
          <w:r w:rsidR="00DE6108" w:rsidRPr="00DE6108">
            <w:rPr>
              <w:webHidden/>
            </w:rPr>
            <w:fldChar w:fldCharType="end"/>
          </w:r>
          <w:r>
            <w:fldChar w:fldCharType="end"/>
          </w:r>
        </w:p>
        <w:p w:rsidR="00DE6108" w:rsidRPr="00DE6108" w:rsidRDefault="00BE3A29" w:rsidP="00B6528F">
          <w:pPr>
            <w:pStyle w:val="11"/>
            <w:rPr>
              <w:noProof/>
              <w:lang w:eastAsia="ru-RU"/>
            </w:rPr>
          </w:pPr>
          <w:hyperlink w:anchor="_Toc481938191" w:history="1">
            <w:r w:rsidR="00DE6108" w:rsidRPr="00DE6108">
              <w:rPr>
                <w:rStyle w:val="a7"/>
                <w:rFonts w:ascii="Times New Roman" w:hAnsi="Times New Roman"/>
                <w:noProof/>
                <w:sz w:val="28"/>
                <w:szCs w:val="28"/>
              </w:rPr>
              <w:t>Глава 3. Внешний корпоративный контроль в рамках частного права</w:t>
            </w:r>
            <w:r w:rsidR="00DE6108" w:rsidRPr="00DE6108">
              <w:rPr>
                <w:noProof/>
                <w:webHidden/>
              </w:rPr>
              <w:tab/>
            </w:r>
            <w:r w:rsidR="00DE6108" w:rsidRPr="00DE6108">
              <w:rPr>
                <w:noProof/>
                <w:webHidden/>
              </w:rPr>
              <w:fldChar w:fldCharType="begin"/>
            </w:r>
            <w:r w:rsidR="00DE6108" w:rsidRPr="00DE6108">
              <w:rPr>
                <w:noProof/>
                <w:webHidden/>
              </w:rPr>
              <w:instrText xml:space="preserve"> PAGEREF _Toc481938191 \h </w:instrText>
            </w:r>
            <w:r w:rsidR="00DE6108" w:rsidRPr="00DE6108">
              <w:rPr>
                <w:noProof/>
                <w:webHidden/>
              </w:rPr>
            </w:r>
            <w:r w:rsidR="00DE6108" w:rsidRPr="00DE6108">
              <w:rPr>
                <w:noProof/>
                <w:webHidden/>
              </w:rPr>
              <w:fldChar w:fldCharType="separate"/>
            </w:r>
            <w:r w:rsidR="00B6528F">
              <w:rPr>
                <w:noProof/>
                <w:webHidden/>
              </w:rPr>
              <w:t>34</w:t>
            </w:r>
            <w:r w:rsidR="00DE6108" w:rsidRPr="00DE6108">
              <w:rPr>
                <w:noProof/>
                <w:webHidden/>
              </w:rPr>
              <w:fldChar w:fldCharType="end"/>
            </w:r>
          </w:hyperlink>
        </w:p>
        <w:p w:rsidR="00DE6108" w:rsidRPr="00DE6108" w:rsidRDefault="00BE3A29" w:rsidP="00BE3A29">
          <w:pPr>
            <w:pStyle w:val="23"/>
            <w:rPr>
              <w:lang w:eastAsia="ru-RU"/>
            </w:rPr>
          </w:pPr>
          <w:hyperlink w:anchor="_Toc481938192" w:history="1">
            <w:r w:rsidR="00DE6108" w:rsidRPr="00DE6108">
              <w:rPr>
                <w:rStyle w:val="a7"/>
                <w:sz w:val="28"/>
                <w:szCs w:val="28"/>
              </w:rPr>
              <w:t>§ 1. Дочернее и основное общество (ст. 67.3 Гражданского кодекса Российской Федерации, ст. 6 Федерального закона от 08.02.1998 г. №14-ФЗ «Об обществах с ограниченной ответственностью», ст. 6 Федерального закона от 26.12.1995 г. №208-ФЗ «Об акционерных обществах»)</w:t>
            </w:r>
            <w:r w:rsidR="00DE6108" w:rsidRPr="00DE6108">
              <w:rPr>
                <w:webHidden/>
              </w:rPr>
              <w:tab/>
            </w:r>
            <w:r w:rsidR="00DE6108" w:rsidRPr="00DE6108">
              <w:rPr>
                <w:webHidden/>
              </w:rPr>
              <w:fldChar w:fldCharType="begin"/>
            </w:r>
            <w:r w:rsidR="00DE6108" w:rsidRPr="00DE6108">
              <w:rPr>
                <w:webHidden/>
              </w:rPr>
              <w:instrText xml:space="preserve"> PAGEREF _Toc481938192 \h </w:instrText>
            </w:r>
            <w:r w:rsidR="00DE6108" w:rsidRPr="00DE6108">
              <w:rPr>
                <w:webHidden/>
              </w:rPr>
            </w:r>
            <w:r w:rsidR="00DE6108" w:rsidRPr="00DE6108">
              <w:rPr>
                <w:webHidden/>
              </w:rPr>
              <w:fldChar w:fldCharType="separate"/>
            </w:r>
            <w:r w:rsidR="00B6528F">
              <w:rPr>
                <w:webHidden/>
              </w:rPr>
              <w:t>34</w:t>
            </w:r>
            <w:r w:rsidR="00DE6108" w:rsidRPr="00DE6108">
              <w:rPr>
                <w:webHidden/>
              </w:rPr>
              <w:fldChar w:fldCharType="end"/>
            </w:r>
          </w:hyperlink>
        </w:p>
        <w:p w:rsidR="00DE6108" w:rsidRPr="00DE6108" w:rsidRDefault="00BE3A29" w:rsidP="00BE3A29">
          <w:pPr>
            <w:pStyle w:val="23"/>
            <w:rPr>
              <w:lang w:eastAsia="ru-RU"/>
            </w:rPr>
          </w:pPr>
          <w:hyperlink w:anchor="_Toc481938193" w:history="1">
            <w:r w:rsidR="00DE6108" w:rsidRPr="00DE6108">
              <w:rPr>
                <w:rStyle w:val="a7"/>
                <w:sz w:val="28"/>
                <w:szCs w:val="28"/>
              </w:rPr>
              <w:t>§ 2. Холдинг (ст. 4 Федерального закона от 02.12.1990 г. №395-1 «О банках и банковской деятельности», Указ Президента РФ от 16.11.1992 г. №1392 «О мерах по реализации промышленной политики при приватизации государственных предприятий»)</w:t>
            </w:r>
            <w:r w:rsidR="00DE6108" w:rsidRPr="00DE6108">
              <w:rPr>
                <w:webHidden/>
              </w:rPr>
              <w:tab/>
            </w:r>
            <w:r w:rsidR="00DE6108" w:rsidRPr="00DE6108">
              <w:rPr>
                <w:webHidden/>
              </w:rPr>
              <w:fldChar w:fldCharType="begin"/>
            </w:r>
            <w:r w:rsidR="00DE6108" w:rsidRPr="00DE6108">
              <w:rPr>
                <w:webHidden/>
              </w:rPr>
              <w:instrText xml:space="preserve"> PAGEREF _Toc481938193 \h </w:instrText>
            </w:r>
            <w:r w:rsidR="00DE6108" w:rsidRPr="00DE6108">
              <w:rPr>
                <w:webHidden/>
              </w:rPr>
            </w:r>
            <w:r w:rsidR="00DE6108" w:rsidRPr="00DE6108">
              <w:rPr>
                <w:webHidden/>
              </w:rPr>
              <w:fldChar w:fldCharType="separate"/>
            </w:r>
            <w:r w:rsidR="00B6528F">
              <w:rPr>
                <w:webHidden/>
              </w:rPr>
              <w:t>38</w:t>
            </w:r>
            <w:r w:rsidR="00DE6108" w:rsidRPr="00DE6108">
              <w:rPr>
                <w:webHidden/>
              </w:rPr>
              <w:fldChar w:fldCharType="end"/>
            </w:r>
          </w:hyperlink>
        </w:p>
        <w:p w:rsidR="00DE6108" w:rsidRPr="00DE6108" w:rsidRDefault="00BE3A29" w:rsidP="00BE3A29">
          <w:pPr>
            <w:pStyle w:val="23"/>
            <w:rPr>
              <w:lang w:eastAsia="ru-RU"/>
            </w:rPr>
          </w:pPr>
          <w:hyperlink w:anchor="_Toc481938194" w:history="1">
            <w:r w:rsidR="00DE6108" w:rsidRPr="00DE6108">
              <w:rPr>
                <w:rStyle w:val="a7"/>
                <w:sz w:val="28"/>
                <w:szCs w:val="28"/>
              </w:rPr>
              <w:t>§ 3. Контролирующее лицо (ст. 53.3 Гражданского кодекса Российской Федерации в редакции Проекта внесения изменений в ГК РФ)</w:t>
            </w:r>
            <w:r w:rsidR="00DE6108" w:rsidRPr="00DE6108">
              <w:rPr>
                <w:webHidden/>
              </w:rPr>
              <w:tab/>
            </w:r>
            <w:r w:rsidR="00DE6108" w:rsidRPr="00DE6108">
              <w:rPr>
                <w:webHidden/>
              </w:rPr>
              <w:fldChar w:fldCharType="begin"/>
            </w:r>
            <w:r w:rsidR="00DE6108" w:rsidRPr="00DE6108">
              <w:rPr>
                <w:webHidden/>
              </w:rPr>
              <w:instrText xml:space="preserve"> PAGEREF _Toc481938194 \h </w:instrText>
            </w:r>
            <w:r w:rsidR="00DE6108" w:rsidRPr="00DE6108">
              <w:rPr>
                <w:webHidden/>
              </w:rPr>
            </w:r>
            <w:r w:rsidR="00DE6108" w:rsidRPr="00DE6108">
              <w:rPr>
                <w:webHidden/>
              </w:rPr>
              <w:fldChar w:fldCharType="separate"/>
            </w:r>
            <w:r w:rsidR="00B6528F">
              <w:rPr>
                <w:webHidden/>
              </w:rPr>
              <w:t>42</w:t>
            </w:r>
            <w:r w:rsidR="00DE6108" w:rsidRPr="00DE6108">
              <w:rPr>
                <w:webHidden/>
              </w:rPr>
              <w:fldChar w:fldCharType="end"/>
            </w:r>
          </w:hyperlink>
        </w:p>
        <w:p w:rsidR="00DE6108" w:rsidRPr="00DE6108" w:rsidRDefault="00BE3A29" w:rsidP="00BE3A29">
          <w:pPr>
            <w:pStyle w:val="23"/>
            <w:rPr>
              <w:lang w:eastAsia="ru-RU"/>
            </w:rPr>
          </w:pPr>
          <w:hyperlink w:anchor="_Toc481938195" w:history="1">
            <w:r w:rsidR="00DE6108" w:rsidRPr="00DE6108">
              <w:rPr>
                <w:rStyle w:val="a7"/>
                <w:sz w:val="28"/>
                <w:szCs w:val="28"/>
              </w:rPr>
              <w:t>§ 4. Лицо, имеющее фактическую возможность определять действия юридического лица (п. 3 ст. 53.1 Гражданского кодекса Российской Федерации)</w:t>
            </w:r>
            <w:r w:rsidR="00DE6108" w:rsidRPr="00DE6108">
              <w:rPr>
                <w:webHidden/>
              </w:rPr>
              <w:tab/>
            </w:r>
            <w:r w:rsidR="00DE6108" w:rsidRPr="00DE6108">
              <w:rPr>
                <w:webHidden/>
              </w:rPr>
              <w:fldChar w:fldCharType="begin"/>
            </w:r>
            <w:r w:rsidR="00DE6108" w:rsidRPr="00DE6108">
              <w:rPr>
                <w:webHidden/>
              </w:rPr>
              <w:instrText xml:space="preserve"> PAGEREF _Toc481938195 \h </w:instrText>
            </w:r>
            <w:r w:rsidR="00DE6108" w:rsidRPr="00DE6108">
              <w:rPr>
                <w:webHidden/>
              </w:rPr>
            </w:r>
            <w:r w:rsidR="00DE6108" w:rsidRPr="00DE6108">
              <w:rPr>
                <w:webHidden/>
              </w:rPr>
              <w:fldChar w:fldCharType="separate"/>
            </w:r>
            <w:r w:rsidR="00B6528F">
              <w:rPr>
                <w:webHidden/>
              </w:rPr>
              <w:t>46</w:t>
            </w:r>
            <w:r w:rsidR="00DE6108" w:rsidRPr="00DE6108">
              <w:rPr>
                <w:webHidden/>
              </w:rPr>
              <w:fldChar w:fldCharType="end"/>
            </w:r>
          </w:hyperlink>
        </w:p>
        <w:p w:rsidR="00DE6108" w:rsidRPr="00DE6108" w:rsidRDefault="00BE3A29" w:rsidP="00BE3A29">
          <w:pPr>
            <w:pStyle w:val="23"/>
            <w:rPr>
              <w:lang w:eastAsia="ru-RU"/>
            </w:rPr>
          </w:pPr>
          <w:hyperlink w:anchor="_Toc481938196" w:history="1">
            <w:r w:rsidR="00DE6108" w:rsidRPr="00DE6108">
              <w:rPr>
                <w:rStyle w:val="a7"/>
                <w:sz w:val="28"/>
                <w:szCs w:val="28"/>
              </w:rPr>
              <w:t>§ 5. Корпоративный контроль со стороны лиц, заключивших корпоративное соглашение с участником(ами) корпорации (п. 9 ст. 67.2 Гражданского кодекса Российской Федерации).</w:t>
            </w:r>
            <w:r w:rsidR="00DE6108" w:rsidRPr="00DE6108">
              <w:rPr>
                <w:webHidden/>
              </w:rPr>
              <w:tab/>
            </w:r>
            <w:r w:rsidR="00DE6108" w:rsidRPr="00DE6108">
              <w:rPr>
                <w:webHidden/>
              </w:rPr>
              <w:fldChar w:fldCharType="begin"/>
            </w:r>
            <w:r w:rsidR="00DE6108" w:rsidRPr="00DE6108">
              <w:rPr>
                <w:webHidden/>
              </w:rPr>
              <w:instrText xml:space="preserve"> PAGEREF _Toc481938196 \h </w:instrText>
            </w:r>
            <w:r w:rsidR="00DE6108" w:rsidRPr="00DE6108">
              <w:rPr>
                <w:webHidden/>
              </w:rPr>
            </w:r>
            <w:r w:rsidR="00DE6108" w:rsidRPr="00DE6108">
              <w:rPr>
                <w:webHidden/>
              </w:rPr>
              <w:fldChar w:fldCharType="separate"/>
            </w:r>
            <w:r w:rsidR="00B6528F">
              <w:rPr>
                <w:webHidden/>
              </w:rPr>
              <w:t>49</w:t>
            </w:r>
            <w:r w:rsidR="00DE6108" w:rsidRPr="00DE6108">
              <w:rPr>
                <w:webHidden/>
              </w:rPr>
              <w:fldChar w:fldCharType="end"/>
            </w:r>
          </w:hyperlink>
        </w:p>
        <w:p w:rsidR="00DE6108" w:rsidRPr="00DE6108" w:rsidRDefault="00BE3A29" w:rsidP="00BE3A29">
          <w:pPr>
            <w:pStyle w:val="23"/>
            <w:rPr>
              <w:lang w:eastAsia="ru-RU"/>
            </w:rPr>
          </w:pPr>
          <w:hyperlink w:anchor="_Toc481938197" w:history="1">
            <w:r w:rsidR="00DE6108" w:rsidRPr="00DE6108">
              <w:rPr>
                <w:rStyle w:val="a7"/>
                <w:sz w:val="28"/>
                <w:szCs w:val="28"/>
              </w:rPr>
              <w:t>§ 6. Контролирующее лицо (ст. 2 и 10 Федерального закона от 26.10.2002 № 127-ФЗ «О несостоятельности (банкротстве)»)</w:t>
            </w:r>
            <w:r w:rsidR="00DE6108" w:rsidRPr="00DE6108">
              <w:rPr>
                <w:webHidden/>
              </w:rPr>
              <w:tab/>
            </w:r>
            <w:r w:rsidR="00DE6108" w:rsidRPr="00DE6108">
              <w:rPr>
                <w:webHidden/>
              </w:rPr>
              <w:fldChar w:fldCharType="begin"/>
            </w:r>
            <w:r w:rsidR="00DE6108" w:rsidRPr="00DE6108">
              <w:rPr>
                <w:webHidden/>
              </w:rPr>
              <w:instrText xml:space="preserve"> PAGEREF _Toc481938197 \h </w:instrText>
            </w:r>
            <w:r w:rsidR="00DE6108" w:rsidRPr="00DE6108">
              <w:rPr>
                <w:webHidden/>
              </w:rPr>
            </w:r>
            <w:r w:rsidR="00DE6108" w:rsidRPr="00DE6108">
              <w:rPr>
                <w:webHidden/>
              </w:rPr>
              <w:fldChar w:fldCharType="separate"/>
            </w:r>
            <w:r w:rsidR="00B6528F">
              <w:rPr>
                <w:webHidden/>
              </w:rPr>
              <w:t>54</w:t>
            </w:r>
            <w:r w:rsidR="00DE6108" w:rsidRPr="00DE6108">
              <w:rPr>
                <w:webHidden/>
              </w:rPr>
              <w:fldChar w:fldCharType="end"/>
            </w:r>
          </w:hyperlink>
        </w:p>
        <w:p w:rsidR="00DE6108" w:rsidRPr="00DE6108" w:rsidRDefault="00BE3A29" w:rsidP="00B6528F">
          <w:pPr>
            <w:pStyle w:val="11"/>
            <w:rPr>
              <w:noProof/>
              <w:lang w:eastAsia="ru-RU"/>
            </w:rPr>
          </w:pPr>
          <w:hyperlink w:anchor="_Toc481938198" w:history="1">
            <w:r w:rsidR="00DE6108" w:rsidRPr="00DE6108">
              <w:rPr>
                <w:rStyle w:val="a7"/>
                <w:rFonts w:ascii="Times New Roman" w:hAnsi="Times New Roman"/>
                <w:noProof/>
                <w:sz w:val="28"/>
                <w:szCs w:val="28"/>
              </w:rPr>
              <w:t>Заключение</w:t>
            </w:r>
            <w:r w:rsidR="00DE6108" w:rsidRPr="00DE6108">
              <w:rPr>
                <w:noProof/>
                <w:webHidden/>
              </w:rPr>
              <w:tab/>
            </w:r>
            <w:r w:rsidR="00DE6108" w:rsidRPr="00DE6108">
              <w:rPr>
                <w:noProof/>
                <w:webHidden/>
              </w:rPr>
              <w:fldChar w:fldCharType="begin"/>
            </w:r>
            <w:r w:rsidR="00DE6108" w:rsidRPr="00DE6108">
              <w:rPr>
                <w:noProof/>
                <w:webHidden/>
              </w:rPr>
              <w:instrText xml:space="preserve"> PAGEREF _Toc481938198 \h </w:instrText>
            </w:r>
            <w:r w:rsidR="00DE6108" w:rsidRPr="00DE6108">
              <w:rPr>
                <w:noProof/>
                <w:webHidden/>
              </w:rPr>
            </w:r>
            <w:r w:rsidR="00DE6108" w:rsidRPr="00DE6108">
              <w:rPr>
                <w:noProof/>
                <w:webHidden/>
              </w:rPr>
              <w:fldChar w:fldCharType="separate"/>
            </w:r>
            <w:r w:rsidR="00B6528F">
              <w:rPr>
                <w:noProof/>
                <w:webHidden/>
              </w:rPr>
              <w:t>58</w:t>
            </w:r>
            <w:r w:rsidR="00DE6108" w:rsidRPr="00DE6108">
              <w:rPr>
                <w:noProof/>
                <w:webHidden/>
              </w:rPr>
              <w:fldChar w:fldCharType="end"/>
            </w:r>
          </w:hyperlink>
        </w:p>
        <w:p w:rsidR="00DE6108" w:rsidRPr="00DE6108" w:rsidRDefault="00BE3A29" w:rsidP="00B6528F">
          <w:pPr>
            <w:pStyle w:val="11"/>
            <w:rPr>
              <w:noProof/>
              <w:lang w:eastAsia="ru-RU"/>
            </w:rPr>
          </w:pPr>
          <w:hyperlink w:anchor="_Toc481938199" w:history="1">
            <w:r w:rsidR="00DE6108" w:rsidRPr="00DE6108">
              <w:rPr>
                <w:rStyle w:val="a7"/>
                <w:rFonts w:ascii="Times New Roman" w:hAnsi="Times New Roman"/>
                <w:noProof/>
                <w:sz w:val="28"/>
                <w:szCs w:val="28"/>
              </w:rPr>
              <w:t>Список использованной литературы</w:t>
            </w:r>
            <w:r w:rsidR="00DE6108" w:rsidRPr="00DE6108">
              <w:rPr>
                <w:noProof/>
                <w:webHidden/>
              </w:rPr>
              <w:tab/>
            </w:r>
            <w:r w:rsidR="00DE6108" w:rsidRPr="00DE6108">
              <w:rPr>
                <w:noProof/>
                <w:webHidden/>
              </w:rPr>
              <w:fldChar w:fldCharType="begin"/>
            </w:r>
            <w:r w:rsidR="00DE6108" w:rsidRPr="00DE6108">
              <w:rPr>
                <w:noProof/>
                <w:webHidden/>
              </w:rPr>
              <w:instrText xml:space="preserve"> PAGEREF _Toc481938199 \h </w:instrText>
            </w:r>
            <w:r w:rsidR="00DE6108" w:rsidRPr="00DE6108">
              <w:rPr>
                <w:noProof/>
                <w:webHidden/>
              </w:rPr>
            </w:r>
            <w:r w:rsidR="00DE6108" w:rsidRPr="00DE6108">
              <w:rPr>
                <w:noProof/>
                <w:webHidden/>
              </w:rPr>
              <w:fldChar w:fldCharType="separate"/>
            </w:r>
            <w:r w:rsidR="00B6528F">
              <w:rPr>
                <w:noProof/>
                <w:webHidden/>
              </w:rPr>
              <w:t>61</w:t>
            </w:r>
            <w:r w:rsidR="00DE6108" w:rsidRPr="00DE6108">
              <w:rPr>
                <w:noProof/>
                <w:webHidden/>
              </w:rPr>
              <w:fldChar w:fldCharType="end"/>
            </w:r>
          </w:hyperlink>
        </w:p>
        <w:p w:rsidR="001C3C8C" w:rsidRPr="00DE6108" w:rsidRDefault="001C3C8C" w:rsidP="00B6528F">
          <w:pPr>
            <w:pStyle w:val="11"/>
          </w:pPr>
          <w:r w:rsidRPr="00DE6108">
            <w:fldChar w:fldCharType="end"/>
          </w:r>
        </w:p>
      </w:sdtContent>
    </w:sdt>
    <w:p w:rsidR="00256EAC" w:rsidRPr="00DE6108" w:rsidRDefault="00256EAC"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br w:type="page"/>
      </w:r>
    </w:p>
    <w:p w:rsidR="00256EAC" w:rsidRDefault="00256EAC" w:rsidP="008614F5">
      <w:pPr>
        <w:pStyle w:val="1"/>
        <w:spacing w:line="360" w:lineRule="auto"/>
        <w:ind w:firstLine="709"/>
        <w:jc w:val="center"/>
        <w:rPr>
          <w:rFonts w:ascii="Times New Roman" w:hAnsi="Times New Roman"/>
          <w:sz w:val="28"/>
          <w:szCs w:val="28"/>
        </w:rPr>
      </w:pPr>
      <w:bookmarkStart w:id="1" w:name="_Toc481938184"/>
      <w:r w:rsidRPr="00DE6108">
        <w:rPr>
          <w:rFonts w:ascii="Times New Roman" w:hAnsi="Times New Roman"/>
          <w:sz w:val="28"/>
          <w:szCs w:val="28"/>
        </w:rPr>
        <w:lastRenderedPageBreak/>
        <w:t>Введение</w:t>
      </w:r>
      <w:bookmarkEnd w:id="1"/>
    </w:p>
    <w:p w:rsidR="00C431D4" w:rsidRPr="008614F5" w:rsidRDefault="00C431D4" w:rsidP="008614F5">
      <w:pPr>
        <w:spacing w:line="360" w:lineRule="auto"/>
        <w:rPr>
          <w:rFonts w:ascii="Times New Roman" w:hAnsi="Times New Roman"/>
          <w:sz w:val="28"/>
        </w:rPr>
      </w:pPr>
    </w:p>
    <w:p w:rsidR="00C431D4" w:rsidRPr="008614F5" w:rsidRDefault="00C431D4" w:rsidP="008614F5">
      <w:pPr>
        <w:spacing w:line="360" w:lineRule="auto"/>
        <w:rPr>
          <w:rFonts w:ascii="Times New Roman" w:hAnsi="Times New Roman"/>
          <w:sz w:val="28"/>
        </w:rPr>
      </w:pPr>
    </w:p>
    <w:p w:rsidR="008614F5" w:rsidRPr="008614F5" w:rsidRDefault="008614F5" w:rsidP="008614F5">
      <w:pPr>
        <w:spacing w:line="360" w:lineRule="auto"/>
        <w:rPr>
          <w:rFonts w:ascii="Times New Roman" w:hAnsi="Times New Roman"/>
          <w:sz w:val="28"/>
        </w:rPr>
      </w:pPr>
    </w:p>
    <w:p w:rsidR="003F4312" w:rsidRPr="00DE6108" w:rsidRDefault="003F4312"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Корпорации как разновидность юридических лиц на протяжении длительного периода своего существования в условиях рыночной экономики в России доказали свою жизнеспособность и удобство для достижения целей предпринимательской деятельности. Именно поэтому контроль над корпорациями всегда являлся тем своеобразным активом, который хотели бы приобрести многие участники оборота. </w:t>
      </w:r>
      <w:proofErr w:type="gramStart"/>
      <w:r w:rsidRPr="00DE6108">
        <w:rPr>
          <w:rFonts w:ascii="Times New Roman" w:hAnsi="Times New Roman"/>
          <w:sz w:val="28"/>
          <w:szCs w:val="28"/>
        </w:rPr>
        <w:t xml:space="preserve">И в связи с тем, что для предотвращения злоупотреблений со стороны </w:t>
      </w:r>
      <w:r w:rsidR="008D420E" w:rsidRPr="00DE6108">
        <w:rPr>
          <w:rFonts w:ascii="Times New Roman" w:hAnsi="Times New Roman"/>
          <w:sz w:val="28"/>
          <w:szCs w:val="28"/>
        </w:rPr>
        <w:t>участников</w:t>
      </w:r>
      <w:r w:rsidR="00D340CE" w:rsidRPr="00DE6108">
        <w:rPr>
          <w:rFonts w:ascii="Times New Roman" w:hAnsi="Times New Roman"/>
          <w:sz w:val="28"/>
          <w:szCs w:val="28"/>
        </w:rPr>
        <w:t xml:space="preserve"> и конечных</w:t>
      </w:r>
      <w:r w:rsidRPr="00DE6108">
        <w:rPr>
          <w:rFonts w:ascii="Times New Roman" w:hAnsi="Times New Roman"/>
          <w:sz w:val="28"/>
          <w:szCs w:val="28"/>
        </w:rPr>
        <w:t xml:space="preserve"> бенефициаров корпораций были установлены меры ответственности за действия, повлекшие негативный результат для такой корпорации и иных ее участников, </w:t>
      </w:r>
      <w:r w:rsidR="00451ACC" w:rsidRPr="00DE6108">
        <w:rPr>
          <w:rFonts w:ascii="Times New Roman" w:hAnsi="Times New Roman"/>
          <w:sz w:val="28"/>
          <w:szCs w:val="28"/>
        </w:rPr>
        <w:t xml:space="preserve">у таких лиц возникает желание обеспечить </w:t>
      </w:r>
      <w:r w:rsidRPr="00DE6108">
        <w:rPr>
          <w:rFonts w:ascii="Times New Roman" w:hAnsi="Times New Roman"/>
          <w:sz w:val="28"/>
          <w:szCs w:val="28"/>
        </w:rPr>
        <w:t>тако</w:t>
      </w:r>
      <w:r w:rsidR="00451ACC" w:rsidRPr="00DE6108">
        <w:rPr>
          <w:rFonts w:ascii="Times New Roman" w:hAnsi="Times New Roman"/>
          <w:sz w:val="28"/>
          <w:szCs w:val="28"/>
        </w:rPr>
        <w:t>й</w:t>
      </w:r>
      <w:r w:rsidRPr="00DE6108">
        <w:rPr>
          <w:rFonts w:ascii="Times New Roman" w:hAnsi="Times New Roman"/>
          <w:sz w:val="28"/>
          <w:szCs w:val="28"/>
        </w:rPr>
        <w:t xml:space="preserve"> контрол</w:t>
      </w:r>
      <w:r w:rsidR="00451ACC" w:rsidRPr="00DE6108">
        <w:rPr>
          <w:rFonts w:ascii="Times New Roman" w:hAnsi="Times New Roman"/>
          <w:sz w:val="28"/>
          <w:szCs w:val="28"/>
        </w:rPr>
        <w:t xml:space="preserve">ь </w:t>
      </w:r>
      <w:r w:rsidR="003A5927" w:rsidRPr="00DE6108">
        <w:rPr>
          <w:rFonts w:ascii="Times New Roman" w:hAnsi="Times New Roman"/>
          <w:sz w:val="28"/>
          <w:szCs w:val="28"/>
        </w:rPr>
        <w:t xml:space="preserve">не через приобретение права на доли в уставном капитале или акций, а </w:t>
      </w:r>
      <w:r w:rsidR="00451ACC" w:rsidRPr="00DE6108">
        <w:rPr>
          <w:rFonts w:ascii="Times New Roman" w:hAnsi="Times New Roman"/>
          <w:sz w:val="28"/>
          <w:szCs w:val="28"/>
        </w:rPr>
        <w:t>путем использования неформальных средств</w:t>
      </w:r>
      <w:r w:rsidR="003A5927" w:rsidRPr="00DE6108">
        <w:rPr>
          <w:rFonts w:ascii="Times New Roman" w:hAnsi="Times New Roman"/>
          <w:sz w:val="28"/>
          <w:szCs w:val="28"/>
        </w:rPr>
        <w:t xml:space="preserve"> воздействия на юридическое лицо</w:t>
      </w:r>
      <w:proofErr w:type="gramEnd"/>
      <w:r w:rsidR="00CA137E" w:rsidRPr="00DE6108">
        <w:rPr>
          <w:rFonts w:ascii="Times New Roman" w:hAnsi="Times New Roman"/>
          <w:sz w:val="28"/>
          <w:szCs w:val="28"/>
        </w:rPr>
        <w:t>.</w:t>
      </w:r>
      <w:r w:rsidR="00451ACC" w:rsidRPr="00DE6108">
        <w:rPr>
          <w:rFonts w:ascii="Times New Roman" w:hAnsi="Times New Roman"/>
          <w:sz w:val="28"/>
          <w:szCs w:val="28"/>
        </w:rPr>
        <w:t xml:space="preserve"> </w:t>
      </w:r>
      <w:proofErr w:type="gramStart"/>
      <w:r w:rsidR="00451ACC" w:rsidRPr="00DE6108">
        <w:rPr>
          <w:rFonts w:ascii="Times New Roman" w:hAnsi="Times New Roman"/>
          <w:sz w:val="28"/>
          <w:szCs w:val="28"/>
        </w:rPr>
        <w:t>Логичным продолжением</w:t>
      </w:r>
      <w:proofErr w:type="gramEnd"/>
      <w:r w:rsidR="00451ACC" w:rsidRPr="00DE6108">
        <w:rPr>
          <w:rFonts w:ascii="Times New Roman" w:hAnsi="Times New Roman"/>
          <w:sz w:val="28"/>
          <w:szCs w:val="28"/>
        </w:rPr>
        <w:t xml:space="preserve"> такого поведения должна быть ответная реакция законодателя и судебной практики, которые подстраиваются под сложившуюся практику такого «внешнего» контроля над корпорацией и эффективно нивелируют его негативные последствия.</w:t>
      </w:r>
    </w:p>
    <w:p w:rsidR="003A5927" w:rsidRPr="00DE6108" w:rsidRDefault="003A5927"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Внешний корпоративный контроль над организацией интересен, прежде всего, лицам, которым закон запрещает либо ограничивает возможность участия в уставном капитале российских корпораций (иностранные банки, государственные гражданские служащие и иные лица). Также он интересен участникам гражданского оборота, в отношении которых отсутствует</w:t>
      </w:r>
      <w:r w:rsidR="000F536E">
        <w:rPr>
          <w:rFonts w:ascii="Times New Roman" w:hAnsi="Times New Roman"/>
          <w:sz w:val="28"/>
          <w:szCs w:val="28"/>
        </w:rPr>
        <w:t xml:space="preserve"> такой </w:t>
      </w:r>
      <w:r w:rsidRPr="00DE6108">
        <w:rPr>
          <w:rFonts w:ascii="Times New Roman" w:hAnsi="Times New Roman"/>
          <w:sz w:val="28"/>
          <w:szCs w:val="28"/>
        </w:rPr>
        <w:t>законодательный запрет, но которые стремятся минимизировать риски принятия рискованных решений от имени подконтрольных компаний.</w:t>
      </w:r>
    </w:p>
    <w:p w:rsidR="00C36486" w:rsidRPr="00DE6108" w:rsidRDefault="00C36486"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В условиях экономической зависимости формально самостоятельного субъекта изменяется процесс его </w:t>
      </w:r>
      <w:proofErr w:type="spellStart"/>
      <w:r w:rsidRPr="00DE6108">
        <w:rPr>
          <w:rFonts w:ascii="Times New Roman" w:hAnsi="Times New Roman"/>
          <w:sz w:val="28"/>
          <w:szCs w:val="28"/>
        </w:rPr>
        <w:t>волеформирования</w:t>
      </w:r>
      <w:proofErr w:type="spellEnd"/>
      <w:r w:rsidRPr="00DE6108">
        <w:rPr>
          <w:rFonts w:ascii="Times New Roman" w:hAnsi="Times New Roman"/>
          <w:sz w:val="28"/>
          <w:szCs w:val="28"/>
        </w:rPr>
        <w:t xml:space="preserve">, цели и мотивы его поведения. В частности, если по общему правилу целью корпорации является </w:t>
      </w:r>
      <w:r w:rsidRPr="00DE6108">
        <w:rPr>
          <w:rFonts w:ascii="Times New Roman" w:hAnsi="Times New Roman"/>
          <w:sz w:val="28"/>
          <w:szCs w:val="28"/>
        </w:rPr>
        <w:lastRenderedPageBreak/>
        <w:t>получение прибыли его участниками, то в случае возникновения ситуации корпоративного контроля</w:t>
      </w:r>
      <w:r w:rsidR="00CF0045" w:rsidRPr="00DE6108">
        <w:rPr>
          <w:rFonts w:ascii="Times New Roman" w:hAnsi="Times New Roman"/>
          <w:sz w:val="28"/>
          <w:szCs w:val="28"/>
        </w:rPr>
        <w:t xml:space="preserve"> со стороны третьего лица</w:t>
      </w:r>
      <w:r w:rsidRPr="00DE6108">
        <w:rPr>
          <w:rFonts w:ascii="Times New Roman" w:hAnsi="Times New Roman"/>
          <w:sz w:val="28"/>
          <w:szCs w:val="28"/>
        </w:rPr>
        <w:t xml:space="preserve"> такой целью становится получение прибыли контролирующим лицом</w:t>
      </w:r>
      <w:r w:rsidR="00D340CE" w:rsidRPr="00DE6108">
        <w:rPr>
          <w:rFonts w:ascii="Times New Roman" w:hAnsi="Times New Roman"/>
          <w:sz w:val="28"/>
          <w:szCs w:val="28"/>
        </w:rPr>
        <w:t xml:space="preserve"> в ущерб интересам самой компании</w:t>
      </w:r>
      <w:r w:rsidRPr="00DE6108">
        <w:rPr>
          <w:rFonts w:ascii="Times New Roman" w:hAnsi="Times New Roman"/>
          <w:sz w:val="28"/>
          <w:szCs w:val="28"/>
        </w:rPr>
        <w:t xml:space="preserve">. Такая смена парадигмы интересов может затронуть права и законные интересы не только участников такой корпорации, но и </w:t>
      </w:r>
      <w:r w:rsidR="00D340CE" w:rsidRPr="00DE6108">
        <w:rPr>
          <w:rFonts w:ascii="Times New Roman" w:hAnsi="Times New Roman"/>
          <w:sz w:val="28"/>
          <w:szCs w:val="28"/>
        </w:rPr>
        <w:t>иных участников гражданского оборота</w:t>
      </w:r>
      <w:r w:rsidR="000F536E">
        <w:rPr>
          <w:rFonts w:ascii="Times New Roman" w:hAnsi="Times New Roman"/>
          <w:sz w:val="28"/>
          <w:szCs w:val="28"/>
        </w:rPr>
        <w:t>, а также подвергнуть существенному риску публичные интересы</w:t>
      </w:r>
      <w:r w:rsidRPr="00DE6108">
        <w:rPr>
          <w:rFonts w:ascii="Times New Roman" w:hAnsi="Times New Roman"/>
          <w:sz w:val="28"/>
          <w:szCs w:val="28"/>
        </w:rPr>
        <w:t>. Право в этом случае должно эффективно выявлять такую зависимость и предотвращать либо устранять его негативные последствия.</w:t>
      </w:r>
    </w:p>
    <w:p w:rsidR="00512C93" w:rsidRPr="00DE6108" w:rsidRDefault="00512C9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Актуальность темы настоящей работы сводится </w:t>
      </w:r>
      <w:r w:rsidR="00D340CE" w:rsidRPr="00DE6108">
        <w:rPr>
          <w:rFonts w:ascii="Times New Roman" w:hAnsi="Times New Roman"/>
          <w:sz w:val="28"/>
          <w:szCs w:val="28"/>
        </w:rPr>
        <w:t xml:space="preserve">к назревшей необходимости </w:t>
      </w:r>
      <w:r w:rsidR="000F536E">
        <w:rPr>
          <w:rFonts w:ascii="Times New Roman" w:hAnsi="Times New Roman"/>
          <w:sz w:val="28"/>
          <w:szCs w:val="28"/>
        </w:rPr>
        <w:t xml:space="preserve">изучения феномена корпоративного контроля </w:t>
      </w:r>
      <w:r w:rsidR="000F536E" w:rsidRPr="00DE6108">
        <w:rPr>
          <w:rFonts w:ascii="Times New Roman" w:hAnsi="Times New Roman"/>
          <w:sz w:val="28"/>
          <w:szCs w:val="28"/>
        </w:rPr>
        <w:t>со стороны третьих лиц, не являющихся участниками и не входящими в состав органов управления корпорации,</w:t>
      </w:r>
      <w:r w:rsidR="000F536E">
        <w:rPr>
          <w:rFonts w:ascii="Times New Roman" w:hAnsi="Times New Roman"/>
          <w:sz w:val="28"/>
          <w:szCs w:val="28"/>
        </w:rPr>
        <w:t xml:space="preserve"> и </w:t>
      </w:r>
      <w:r w:rsidR="00D340CE" w:rsidRPr="00DE6108">
        <w:rPr>
          <w:rFonts w:ascii="Times New Roman" w:hAnsi="Times New Roman"/>
          <w:sz w:val="28"/>
          <w:szCs w:val="28"/>
        </w:rPr>
        <w:t xml:space="preserve">установления критериев наличия </w:t>
      </w:r>
      <w:r w:rsidR="000F536E">
        <w:rPr>
          <w:rFonts w:ascii="Times New Roman" w:hAnsi="Times New Roman"/>
          <w:sz w:val="28"/>
          <w:szCs w:val="28"/>
        </w:rPr>
        <w:t xml:space="preserve">таких </w:t>
      </w:r>
      <w:r w:rsidR="00D340CE" w:rsidRPr="00DE6108">
        <w:rPr>
          <w:rFonts w:ascii="Times New Roman" w:hAnsi="Times New Roman"/>
          <w:sz w:val="28"/>
          <w:szCs w:val="28"/>
        </w:rPr>
        <w:t>отношений корпоративного контроля для защиты интересов</w:t>
      </w:r>
      <w:r w:rsidR="00775BA4" w:rsidRPr="00DE6108">
        <w:rPr>
          <w:rFonts w:ascii="Times New Roman" w:hAnsi="Times New Roman"/>
          <w:sz w:val="28"/>
          <w:szCs w:val="28"/>
        </w:rPr>
        <w:t xml:space="preserve"> </w:t>
      </w:r>
      <w:r w:rsidRPr="00DE6108">
        <w:rPr>
          <w:rFonts w:ascii="Times New Roman" w:hAnsi="Times New Roman"/>
          <w:sz w:val="28"/>
          <w:szCs w:val="28"/>
        </w:rPr>
        <w:t>участников</w:t>
      </w:r>
      <w:r w:rsidR="00D340CE" w:rsidRPr="00DE6108">
        <w:rPr>
          <w:rFonts w:ascii="Times New Roman" w:hAnsi="Times New Roman"/>
          <w:sz w:val="28"/>
          <w:szCs w:val="28"/>
        </w:rPr>
        <w:t xml:space="preserve"> и кредиторов</w:t>
      </w:r>
      <w:r w:rsidRPr="00DE6108">
        <w:rPr>
          <w:rFonts w:ascii="Times New Roman" w:hAnsi="Times New Roman"/>
          <w:sz w:val="28"/>
          <w:szCs w:val="28"/>
        </w:rPr>
        <w:t xml:space="preserve"> соответствующих корпораций</w:t>
      </w:r>
      <w:r w:rsidR="00775BA4" w:rsidRPr="00DE6108">
        <w:rPr>
          <w:rFonts w:ascii="Times New Roman" w:hAnsi="Times New Roman"/>
          <w:sz w:val="28"/>
          <w:szCs w:val="28"/>
        </w:rPr>
        <w:t>.</w:t>
      </w:r>
      <w:r w:rsidR="00451ACC" w:rsidRPr="00DE6108">
        <w:rPr>
          <w:rFonts w:ascii="Times New Roman" w:hAnsi="Times New Roman"/>
          <w:sz w:val="28"/>
          <w:szCs w:val="28"/>
        </w:rPr>
        <w:t xml:space="preserve"> </w:t>
      </w:r>
      <w:r w:rsidR="00D340CE" w:rsidRPr="00DE6108">
        <w:rPr>
          <w:rFonts w:ascii="Times New Roman" w:hAnsi="Times New Roman"/>
          <w:sz w:val="28"/>
          <w:szCs w:val="28"/>
        </w:rPr>
        <w:t>Такая необходимость уже достаточно продолжительный период определяется фактически складывающимися отношениями на рынке капитала в России</w:t>
      </w:r>
      <w:r w:rsidR="00F8250C" w:rsidRPr="00DE6108">
        <w:rPr>
          <w:rFonts w:ascii="Times New Roman" w:hAnsi="Times New Roman"/>
          <w:sz w:val="28"/>
          <w:szCs w:val="28"/>
        </w:rPr>
        <w:t>, а также признается в юридической доктрине</w:t>
      </w:r>
      <w:r w:rsidR="00D340CE" w:rsidRPr="00DE6108">
        <w:rPr>
          <w:rFonts w:ascii="Times New Roman" w:hAnsi="Times New Roman"/>
          <w:sz w:val="28"/>
          <w:szCs w:val="28"/>
        </w:rPr>
        <w:t>.</w:t>
      </w:r>
      <w:r w:rsidR="00F8250C" w:rsidRPr="00DE6108">
        <w:rPr>
          <w:rStyle w:val="a6"/>
          <w:rFonts w:ascii="Times New Roman" w:hAnsi="Times New Roman"/>
          <w:sz w:val="28"/>
          <w:szCs w:val="28"/>
        </w:rPr>
        <w:footnoteReference w:id="1"/>
      </w:r>
      <w:r w:rsidR="00D340CE" w:rsidRPr="00DE6108">
        <w:rPr>
          <w:rFonts w:ascii="Times New Roman" w:hAnsi="Times New Roman"/>
          <w:sz w:val="28"/>
          <w:szCs w:val="28"/>
        </w:rPr>
        <w:t xml:space="preserve"> </w:t>
      </w:r>
      <w:proofErr w:type="gramStart"/>
      <w:r w:rsidR="000F536E">
        <w:rPr>
          <w:rFonts w:ascii="Times New Roman" w:hAnsi="Times New Roman"/>
          <w:sz w:val="28"/>
          <w:szCs w:val="28"/>
        </w:rPr>
        <w:t>К</w:t>
      </w:r>
      <w:r w:rsidR="0092300B" w:rsidRPr="00DE6108">
        <w:rPr>
          <w:rFonts w:ascii="Times New Roman" w:hAnsi="Times New Roman"/>
          <w:sz w:val="28"/>
          <w:szCs w:val="28"/>
        </w:rPr>
        <w:t>ак указано в пояснительной записке к проекту федерального закона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w:t>
      </w:r>
      <w:r w:rsidR="00D721E6">
        <w:rPr>
          <w:rFonts w:ascii="Times New Roman" w:hAnsi="Times New Roman"/>
          <w:sz w:val="28"/>
          <w:szCs w:val="28"/>
        </w:rPr>
        <w:t xml:space="preserve"> (</w:t>
      </w:r>
      <w:r w:rsidR="00D721E6" w:rsidRPr="00D721E6">
        <w:rPr>
          <w:rFonts w:ascii="Times New Roman" w:hAnsi="Times New Roman"/>
          <w:sz w:val="28"/>
          <w:szCs w:val="28"/>
        </w:rPr>
        <w:t>текст по состоянию на 03.04.2012</w:t>
      </w:r>
      <w:r w:rsidR="00D721E6">
        <w:rPr>
          <w:rFonts w:ascii="Times New Roman" w:hAnsi="Times New Roman"/>
          <w:sz w:val="28"/>
          <w:szCs w:val="28"/>
        </w:rPr>
        <w:t>)</w:t>
      </w:r>
      <w:r w:rsidR="00DF391A" w:rsidRPr="00DE6108">
        <w:rPr>
          <w:rStyle w:val="a6"/>
          <w:rFonts w:ascii="Times New Roman" w:hAnsi="Times New Roman"/>
          <w:sz w:val="28"/>
          <w:szCs w:val="28"/>
        </w:rPr>
        <w:footnoteReference w:id="2"/>
      </w:r>
      <w:r w:rsidR="003A5927" w:rsidRPr="00DE6108">
        <w:rPr>
          <w:rFonts w:ascii="Times New Roman" w:hAnsi="Times New Roman"/>
          <w:sz w:val="28"/>
          <w:szCs w:val="28"/>
        </w:rPr>
        <w:t xml:space="preserve"> (далее также – Проект</w:t>
      </w:r>
      <w:r w:rsidR="00647D44" w:rsidRPr="00DE6108">
        <w:rPr>
          <w:rFonts w:ascii="Times New Roman" w:hAnsi="Times New Roman"/>
          <w:sz w:val="28"/>
          <w:szCs w:val="28"/>
        </w:rPr>
        <w:t>, Проект внесения изменений в ГК РФ</w:t>
      </w:r>
      <w:r w:rsidR="003A5927" w:rsidRPr="00DE6108">
        <w:rPr>
          <w:rFonts w:ascii="Times New Roman" w:hAnsi="Times New Roman"/>
          <w:sz w:val="28"/>
          <w:szCs w:val="28"/>
        </w:rPr>
        <w:t>)</w:t>
      </w:r>
      <w:r w:rsidR="00085110" w:rsidRPr="00DE6108">
        <w:rPr>
          <w:rStyle w:val="a6"/>
          <w:rFonts w:ascii="Times New Roman" w:hAnsi="Times New Roman"/>
          <w:sz w:val="28"/>
          <w:szCs w:val="28"/>
        </w:rPr>
        <w:footnoteReference w:id="3"/>
      </w:r>
      <w:r w:rsidR="0092300B" w:rsidRPr="00DE6108">
        <w:rPr>
          <w:rFonts w:ascii="Times New Roman" w:hAnsi="Times New Roman"/>
          <w:sz w:val="28"/>
          <w:szCs w:val="28"/>
        </w:rPr>
        <w:t xml:space="preserve"> законодатель «взял курс» на усиление норм об имущественной ответственности лиц, фактически определяющих действия юридического лица</w:t>
      </w:r>
      <w:proofErr w:type="gramEnd"/>
      <w:r w:rsidR="0092300B" w:rsidRPr="00DE6108">
        <w:rPr>
          <w:rFonts w:ascii="Times New Roman" w:hAnsi="Times New Roman"/>
          <w:sz w:val="28"/>
          <w:szCs w:val="28"/>
        </w:rPr>
        <w:t xml:space="preserve">. </w:t>
      </w:r>
      <w:r w:rsidR="00AE593A" w:rsidRPr="00DE6108">
        <w:rPr>
          <w:rFonts w:ascii="Times New Roman" w:hAnsi="Times New Roman"/>
          <w:sz w:val="28"/>
          <w:szCs w:val="28"/>
        </w:rPr>
        <w:t>Такие отношения</w:t>
      </w:r>
      <w:r w:rsidR="0092300B" w:rsidRPr="00DE6108">
        <w:rPr>
          <w:rFonts w:ascii="Times New Roman" w:hAnsi="Times New Roman"/>
          <w:sz w:val="28"/>
          <w:szCs w:val="28"/>
        </w:rPr>
        <w:t xml:space="preserve"> зависимости между формально самостоятельными участниками гражданского оборота</w:t>
      </w:r>
      <w:r w:rsidR="00AE593A" w:rsidRPr="00DE6108">
        <w:rPr>
          <w:rFonts w:ascii="Times New Roman" w:hAnsi="Times New Roman"/>
          <w:sz w:val="28"/>
          <w:szCs w:val="28"/>
        </w:rPr>
        <w:t xml:space="preserve"> получили свое правовое регулирование в рамках различных отраслей </w:t>
      </w:r>
      <w:r w:rsidR="00AE593A" w:rsidRPr="00DE6108">
        <w:rPr>
          <w:rFonts w:ascii="Times New Roman" w:hAnsi="Times New Roman"/>
          <w:sz w:val="28"/>
          <w:szCs w:val="28"/>
        </w:rPr>
        <w:lastRenderedPageBreak/>
        <w:t xml:space="preserve">законодательства, в котором были установлены признаки наличия таких отношений. Судебная практика также выработала определенные критерии, позволяющие установить отношения </w:t>
      </w:r>
      <w:r w:rsidR="00D721E6">
        <w:rPr>
          <w:rFonts w:ascii="Times New Roman" w:hAnsi="Times New Roman"/>
          <w:sz w:val="28"/>
          <w:szCs w:val="28"/>
        </w:rPr>
        <w:t>корпоративного контроля</w:t>
      </w:r>
      <w:r w:rsidR="00AE593A" w:rsidRPr="00DE6108">
        <w:rPr>
          <w:rFonts w:ascii="Times New Roman" w:hAnsi="Times New Roman"/>
          <w:sz w:val="28"/>
          <w:szCs w:val="28"/>
        </w:rPr>
        <w:t xml:space="preserve">. В связи с этим возникает необходимость консолидации и анализа таких правовых подходов с целью установления эффективности установленных законодательством норм. </w:t>
      </w:r>
      <w:r w:rsidR="00775BA4" w:rsidRPr="00DE6108">
        <w:rPr>
          <w:rFonts w:ascii="Times New Roman" w:hAnsi="Times New Roman"/>
          <w:sz w:val="28"/>
          <w:szCs w:val="28"/>
        </w:rPr>
        <w:t>Такая оценка особенно актуальна в переходный период</w:t>
      </w:r>
      <w:r w:rsidR="00562783">
        <w:rPr>
          <w:rFonts w:ascii="Times New Roman" w:hAnsi="Times New Roman"/>
          <w:sz w:val="28"/>
          <w:szCs w:val="28"/>
        </w:rPr>
        <w:t>,</w:t>
      </w:r>
      <w:r w:rsidR="00775BA4" w:rsidRPr="00DE6108">
        <w:rPr>
          <w:rFonts w:ascii="Times New Roman" w:hAnsi="Times New Roman"/>
          <w:sz w:val="28"/>
          <w:szCs w:val="28"/>
        </w:rPr>
        <w:t xml:space="preserve"> по истечении некоторого времени после законодательного закрепления соответствующих положений, так как именно в это время формируется корпоративная и судебная практика, </w:t>
      </w:r>
      <w:r w:rsidR="00BF796D" w:rsidRPr="00DE6108">
        <w:rPr>
          <w:rFonts w:ascii="Times New Roman" w:hAnsi="Times New Roman"/>
          <w:sz w:val="28"/>
          <w:szCs w:val="28"/>
        </w:rPr>
        <w:t>которая является лучшим показателем качества действующего законодательства</w:t>
      </w:r>
      <w:r w:rsidR="00775BA4" w:rsidRPr="00DE6108">
        <w:rPr>
          <w:rFonts w:ascii="Times New Roman" w:hAnsi="Times New Roman"/>
          <w:sz w:val="28"/>
          <w:szCs w:val="28"/>
        </w:rPr>
        <w:t xml:space="preserve">. </w:t>
      </w:r>
    </w:p>
    <w:p w:rsidR="00FC5398" w:rsidRPr="00DE6108" w:rsidRDefault="007C20B6"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С</w:t>
      </w:r>
      <w:r w:rsidR="00512C93" w:rsidRPr="00DE6108">
        <w:rPr>
          <w:rFonts w:ascii="Times New Roman" w:hAnsi="Times New Roman"/>
          <w:sz w:val="28"/>
          <w:szCs w:val="28"/>
        </w:rPr>
        <w:t>тепень разработанности темы следует признать недостаточной</w:t>
      </w:r>
      <w:r w:rsidRPr="00DE6108">
        <w:rPr>
          <w:rFonts w:ascii="Times New Roman" w:hAnsi="Times New Roman"/>
          <w:sz w:val="28"/>
          <w:szCs w:val="28"/>
        </w:rPr>
        <w:t xml:space="preserve">, поскольку в большинстве случаев феномен внешнего корпоративного контроля либо </w:t>
      </w:r>
      <w:proofErr w:type="gramStart"/>
      <w:r w:rsidRPr="00DE6108">
        <w:rPr>
          <w:rFonts w:ascii="Times New Roman" w:hAnsi="Times New Roman"/>
          <w:sz w:val="28"/>
          <w:szCs w:val="28"/>
        </w:rPr>
        <w:t>игнорируется исследователями</w:t>
      </w:r>
      <w:proofErr w:type="gramEnd"/>
      <w:r w:rsidRPr="00DE6108">
        <w:rPr>
          <w:rFonts w:ascii="Times New Roman" w:hAnsi="Times New Roman"/>
          <w:sz w:val="28"/>
          <w:szCs w:val="28"/>
        </w:rPr>
        <w:t>, либо признается крайне негативным явлением, которое необходимо искоренить и не нужно изучать</w:t>
      </w:r>
      <w:r w:rsidR="00512C93" w:rsidRPr="00DE6108">
        <w:rPr>
          <w:rFonts w:ascii="Times New Roman" w:hAnsi="Times New Roman"/>
          <w:sz w:val="28"/>
          <w:szCs w:val="28"/>
        </w:rPr>
        <w:t xml:space="preserve">. Тем не менее, </w:t>
      </w:r>
      <w:r w:rsidR="00775BA4" w:rsidRPr="00DE6108">
        <w:rPr>
          <w:rFonts w:ascii="Times New Roman" w:hAnsi="Times New Roman"/>
          <w:sz w:val="28"/>
          <w:szCs w:val="28"/>
        </w:rPr>
        <w:t>целый ряд ученых затрагивал в своих трудах аспекты корпоративного ко</w:t>
      </w:r>
      <w:r w:rsidRPr="00DE6108">
        <w:rPr>
          <w:rFonts w:ascii="Times New Roman" w:hAnsi="Times New Roman"/>
          <w:sz w:val="28"/>
          <w:szCs w:val="28"/>
        </w:rPr>
        <w:t xml:space="preserve">нтроля со стороны третьих лиц, например, </w:t>
      </w:r>
      <w:r w:rsidR="00FC5398" w:rsidRPr="00DE6108">
        <w:rPr>
          <w:rFonts w:ascii="Times New Roman" w:hAnsi="Times New Roman"/>
          <w:sz w:val="28"/>
          <w:szCs w:val="28"/>
        </w:rPr>
        <w:t>Шиткина</w:t>
      </w:r>
      <w:r w:rsidR="00BF796D" w:rsidRPr="00DE6108">
        <w:rPr>
          <w:rFonts w:ascii="Times New Roman" w:hAnsi="Times New Roman"/>
          <w:sz w:val="28"/>
          <w:szCs w:val="28"/>
        </w:rPr>
        <w:t xml:space="preserve"> И.С.</w:t>
      </w:r>
      <w:r w:rsidRPr="00DE6108">
        <w:rPr>
          <w:rFonts w:ascii="Times New Roman" w:hAnsi="Times New Roman"/>
          <w:sz w:val="28"/>
          <w:szCs w:val="28"/>
        </w:rPr>
        <w:t>, Осипенко</w:t>
      </w:r>
      <w:r w:rsidR="00BF796D" w:rsidRPr="00DE6108">
        <w:rPr>
          <w:rFonts w:ascii="Times New Roman" w:hAnsi="Times New Roman"/>
          <w:sz w:val="28"/>
          <w:szCs w:val="28"/>
        </w:rPr>
        <w:t xml:space="preserve"> К.О. </w:t>
      </w:r>
      <w:r w:rsidRPr="00DE6108">
        <w:rPr>
          <w:rFonts w:ascii="Times New Roman" w:hAnsi="Times New Roman"/>
          <w:sz w:val="28"/>
          <w:szCs w:val="28"/>
        </w:rPr>
        <w:t xml:space="preserve"> Степанов</w:t>
      </w:r>
      <w:r w:rsidR="00BF796D" w:rsidRPr="00DE6108">
        <w:rPr>
          <w:rFonts w:ascii="Times New Roman" w:hAnsi="Times New Roman"/>
          <w:sz w:val="28"/>
          <w:szCs w:val="28"/>
        </w:rPr>
        <w:t xml:space="preserve"> Д.И.</w:t>
      </w:r>
      <w:r w:rsidRPr="00DE6108">
        <w:rPr>
          <w:rFonts w:ascii="Times New Roman" w:hAnsi="Times New Roman"/>
          <w:sz w:val="28"/>
          <w:szCs w:val="28"/>
        </w:rPr>
        <w:t xml:space="preserve">, </w:t>
      </w:r>
      <w:proofErr w:type="spellStart"/>
      <w:r w:rsidRPr="00DE6108">
        <w:rPr>
          <w:rFonts w:ascii="Times New Roman" w:hAnsi="Times New Roman"/>
          <w:sz w:val="28"/>
          <w:szCs w:val="28"/>
        </w:rPr>
        <w:t>Сарбаш</w:t>
      </w:r>
      <w:proofErr w:type="spellEnd"/>
      <w:r w:rsidR="00BF796D" w:rsidRPr="00DE6108">
        <w:rPr>
          <w:rFonts w:ascii="Times New Roman" w:hAnsi="Times New Roman"/>
          <w:sz w:val="28"/>
          <w:szCs w:val="28"/>
        </w:rPr>
        <w:t xml:space="preserve"> С.В.</w:t>
      </w:r>
      <w:r w:rsidR="00E323D0" w:rsidRPr="00DE6108">
        <w:rPr>
          <w:rFonts w:ascii="Times New Roman" w:hAnsi="Times New Roman"/>
          <w:sz w:val="28"/>
          <w:szCs w:val="28"/>
        </w:rPr>
        <w:t xml:space="preserve"> Особый интерес представляет труд </w:t>
      </w:r>
      <w:proofErr w:type="spellStart"/>
      <w:r w:rsidR="00E323D0" w:rsidRPr="00DE6108">
        <w:rPr>
          <w:rFonts w:ascii="Times New Roman" w:hAnsi="Times New Roman"/>
          <w:sz w:val="28"/>
          <w:szCs w:val="28"/>
        </w:rPr>
        <w:t>Шиткиной</w:t>
      </w:r>
      <w:proofErr w:type="spellEnd"/>
      <w:r w:rsidR="00E323D0" w:rsidRPr="00DE6108">
        <w:rPr>
          <w:rFonts w:ascii="Times New Roman" w:hAnsi="Times New Roman"/>
          <w:sz w:val="28"/>
          <w:szCs w:val="28"/>
        </w:rPr>
        <w:t xml:space="preserve"> И.С. «Корпоративное право», в котором дается комплексный анализ феномена корпоративно</w:t>
      </w:r>
      <w:r w:rsidR="0084056B">
        <w:rPr>
          <w:rFonts w:ascii="Times New Roman" w:hAnsi="Times New Roman"/>
          <w:sz w:val="28"/>
          <w:szCs w:val="28"/>
        </w:rPr>
        <w:t>го контроля</w:t>
      </w:r>
      <w:r w:rsidR="00E323D0" w:rsidRPr="00DE6108">
        <w:rPr>
          <w:rFonts w:ascii="Times New Roman" w:hAnsi="Times New Roman"/>
          <w:sz w:val="28"/>
          <w:szCs w:val="28"/>
        </w:rPr>
        <w:t xml:space="preserve">. Теоретические основы различных форм установления корпоративного контроля раскрываются в трудах Ломакина Д.В., а также ряда иных исследователей. </w:t>
      </w:r>
      <w:r w:rsidR="00F96037" w:rsidRPr="00DE6108">
        <w:rPr>
          <w:rFonts w:ascii="Times New Roman" w:hAnsi="Times New Roman"/>
          <w:sz w:val="28"/>
          <w:szCs w:val="28"/>
        </w:rPr>
        <w:t>Другие ученые</w:t>
      </w:r>
      <w:r w:rsidR="00E323D0" w:rsidRPr="00DE6108">
        <w:rPr>
          <w:rFonts w:ascii="Times New Roman" w:hAnsi="Times New Roman"/>
          <w:sz w:val="28"/>
          <w:szCs w:val="28"/>
        </w:rPr>
        <w:t xml:space="preserve"> обраща</w:t>
      </w:r>
      <w:r w:rsidR="00F96037" w:rsidRPr="00DE6108">
        <w:rPr>
          <w:rFonts w:ascii="Times New Roman" w:hAnsi="Times New Roman"/>
          <w:sz w:val="28"/>
          <w:szCs w:val="28"/>
        </w:rPr>
        <w:t>ю</w:t>
      </w:r>
      <w:r w:rsidR="00E323D0" w:rsidRPr="00DE6108">
        <w:rPr>
          <w:rFonts w:ascii="Times New Roman" w:hAnsi="Times New Roman"/>
          <w:sz w:val="28"/>
          <w:szCs w:val="28"/>
        </w:rPr>
        <w:t>тся к анализу отдельных аспектов корпоративного контроля, например Архипченко Е. и Носова Д.В. обращают свое внимание на договорные формы такого контроля</w:t>
      </w:r>
      <w:r w:rsidR="00663095" w:rsidRPr="00DE6108">
        <w:rPr>
          <w:rFonts w:ascii="Times New Roman" w:hAnsi="Times New Roman"/>
          <w:sz w:val="28"/>
          <w:szCs w:val="28"/>
        </w:rPr>
        <w:t>, а Спирин Д.А. обращает особое внимание на результаты проведенной реформы корпоративного права</w:t>
      </w:r>
      <w:r w:rsidR="0084056B">
        <w:rPr>
          <w:rFonts w:ascii="Times New Roman" w:hAnsi="Times New Roman"/>
          <w:sz w:val="28"/>
          <w:szCs w:val="28"/>
        </w:rPr>
        <w:t xml:space="preserve"> в сфере корпоративного контроля</w:t>
      </w:r>
      <w:r w:rsidR="00663095" w:rsidRPr="00DE6108">
        <w:rPr>
          <w:rFonts w:ascii="Times New Roman" w:hAnsi="Times New Roman"/>
          <w:sz w:val="28"/>
          <w:szCs w:val="28"/>
        </w:rPr>
        <w:t xml:space="preserve">. </w:t>
      </w:r>
      <w:r w:rsidR="00E323D0" w:rsidRPr="00DE6108">
        <w:rPr>
          <w:rFonts w:ascii="Times New Roman" w:hAnsi="Times New Roman"/>
          <w:sz w:val="28"/>
          <w:szCs w:val="28"/>
        </w:rPr>
        <w:t xml:space="preserve">В силу того, что проблемы, раскрываемые в рамках настоящей работы, являются многоаспектными и чрезвычайно актуальными, отражение всего комплекса теоретических позиций по тому или иному вопросу осуществлено не в полном объеме, </w:t>
      </w:r>
      <w:r w:rsidR="0084056B">
        <w:rPr>
          <w:rFonts w:ascii="Times New Roman" w:hAnsi="Times New Roman"/>
          <w:sz w:val="28"/>
          <w:szCs w:val="28"/>
        </w:rPr>
        <w:t>однако представляется, что</w:t>
      </w:r>
      <w:r w:rsidR="00E323D0" w:rsidRPr="00DE6108">
        <w:rPr>
          <w:rFonts w:ascii="Times New Roman" w:hAnsi="Times New Roman"/>
          <w:sz w:val="28"/>
          <w:szCs w:val="28"/>
        </w:rPr>
        <w:t xml:space="preserve"> наиболее интересные позиции </w:t>
      </w:r>
      <w:r w:rsidR="00E323D0" w:rsidRPr="00DE6108">
        <w:rPr>
          <w:rFonts w:ascii="Times New Roman" w:hAnsi="Times New Roman"/>
          <w:sz w:val="28"/>
          <w:szCs w:val="28"/>
        </w:rPr>
        <w:lastRenderedPageBreak/>
        <w:t>относительно корпоративного контроля со стороны третьих лиц получили свое отражение в рамках настоящей работы</w:t>
      </w:r>
      <w:r w:rsidR="00FC5398" w:rsidRPr="00DE6108">
        <w:rPr>
          <w:rFonts w:ascii="Times New Roman" w:hAnsi="Times New Roman"/>
          <w:sz w:val="28"/>
          <w:szCs w:val="28"/>
        </w:rPr>
        <w:t>.</w:t>
      </w:r>
    </w:p>
    <w:p w:rsidR="00FC5398" w:rsidRPr="00DE6108" w:rsidRDefault="00FC5398"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Целью настоящей работы является исследование такого правового и социального явления как корпоративный контроль со стороны третьих лиц, не являющихся участниками соответствующей корпорации и не входящими в ее органы управления. </w:t>
      </w:r>
      <w:proofErr w:type="gramStart"/>
      <w:r w:rsidRPr="00DE6108">
        <w:rPr>
          <w:rFonts w:ascii="Times New Roman" w:hAnsi="Times New Roman"/>
          <w:sz w:val="28"/>
          <w:szCs w:val="28"/>
        </w:rPr>
        <w:t>Для достижения данной цели осуществляется постановка и решение таких общих задач как рассмотрение наиболее актуальных проблем, возникающих в связи с наличием корпоративного контроля над орган</w:t>
      </w:r>
      <w:r w:rsidR="00C74A8E">
        <w:rPr>
          <w:rFonts w:ascii="Times New Roman" w:hAnsi="Times New Roman"/>
          <w:sz w:val="28"/>
          <w:szCs w:val="28"/>
        </w:rPr>
        <w:t xml:space="preserve">изацией со стороны третьих лиц </w:t>
      </w:r>
      <w:r w:rsidRPr="00DE6108">
        <w:rPr>
          <w:rFonts w:ascii="Times New Roman" w:hAnsi="Times New Roman"/>
          <w:sz w:val="28"/>
          <w:szCs w:val="28"/>
        </w:rPr>
        <w:t xml:space="preserve">в свете </w:t>
      </w:r>
      <w:r w:rsidR="00216253" w:rsidRPr="00DE6108">
        <w:rPr>
          <w:rFonts w:ascii="Times New Roman" w:hAnsi="Times New Roman"/>
          <w:sz w:val="28"/>
          <w:szCs w:val="28"/>
        </w:rPr>
        <w:t>действующего правового регулирования;</w:t>
      </w:r>
      <w:r w:rsidRPr="00DE6108">
        <w:rPr>
          <w:rFonts w:ascii="Times New Roman" w:hAnsi="Times New Roman"/>
          <w:sz w:val="28"/>
          <w:szCs w:val="28"/>
        </w:rPr>
        <w:t xml:space="preserve"> определение правовых форм корпоративного контроля со стороны третьих лиц и уяснение их особенностей</w:t>
      </w:r>
      <w:r w:rsidR="00F96037" w:rsidRPr="00DE6108">
        <w:rPr>
          <w:rFonts w:ascii="Times New Roman" w:hAnsi="Times New Roman"/>
          <w:sz w:val="28"/>
          <w:szCs w:val="28"/>
        </w:rPr>
        <w:t>, закрепленных в действующем законодательстве и предлагаемых проектах законов</w:t>
      </w:r>
      <w:r w:rsidRPr="00DE6108">
        <w:rPr>
          <w:rFonts w:ascii="Times New Roman" w:hAnsi="Times New Roman"/>
          <w:sz w:val="28"/>
          <w:szCs w:val="28"/>
        </w:rPr>
        <w:t>.</w:t>
      </w:r>
      <w:proofErr w:type="gramEnd"/>
      <w:r w:rsidRPr="00DE6108">
        <w:rPr>
          <w:rFonts w:ascii="Times New Roman" w:hAnsi="Times New Roman"/>
          <w:sz w:val="28"/>
          <w:szCs w:val="28"/>
        </w:rPr>
        <w:t xml:space="preserve"> </w:t>
      </w:r>
      <w:proofErr w:type="gramStart"/>
      <w:r w:rsidRPr="00DE6108">
        <w:rPr>
          <w:rFonts w:ascii="Times New Roman" w:hAnsi="Times New Roman"/>
          <w:sz w:val="28"/>
          <w:szCs w:val="28"/>
        </w:rPr>
        <w:t xml:space="preserve">Частными задачами настоящей работы является определение особенностей и проблемных вопросов, связанных с </w:t>
      </w:r>
      <w:r w:rsidR="0080341F" w:rsidRPr="00DE6108">
        <w:rPr>
          <w:rFonts w:ascii="Times New Roman" w:hAnsi="Times New Roman"/>
          <w:sz w:val="28"/>
          <w:szCs w:val="28"/>
        </w:rPr>
        <w:t>определением понятия корпоративного контроля со стороны третьих лиц</w:t>
      </w:r>
      <w:r w:rsidR="00193C7E">
        <w:rPr>
          <w:rFonts w:ascii="Times New Roman" w:hAnsi="Times New Roman"/>
          <w:sz w:val="28"/>
          <w:szCs w:val="28"/>
        </w:rPr>
        <w:t xml:space="preserve"> через</w:t>
      </w:r>
      <w:r w:rsidR="0080341F" w:rsidRPr="00DE6108">
        <w:rPr>
          <w:rFonts w:ascii="Times New Roman" w:hAnsi="Times New Roman"/>
          <w:sz w:val="28"/>
          <w:szCs w:val="28"/>
        </w:rPr>
        <w:t xml:space="preserve"> анализ норм публичного и частного права, регулирующих отношения корпоративного контроля со стороны третьих лиц, а также установление эффективности современного законодательного регулирования таких отношений для защиты прав и законных интересов членов контролируемой корпорации и иных участников гражданского оборота</w:t>
      </w:r>
      <w:r w:rsidRPr="00DE6108">
        <w:rPr>
          <w:rFonts w:ascii="Times New Roman" w:hAnsi="Times New Roman"/>
          <w:sz w:val="28"/>
          <w:szCs w:val="28"/>
        </w:rPr>
        <w:t>.</w:t>
      </w:r>
      <w:proofErr w:type="gramEnd"/>
    </w:p>
    <w:p w:rsidR="00FC5398" w:rsidRPr="00DE6108" w:rsidRDefault="00FC5398"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 xml:space="preserve">Научная новизна настоящей работы заключается в </w:t>
      </w:r>
      <w:r w:rsidR="00045723" w:rsidRPr="00DE6108">
        <w:rPr>
          <w:rFonts w:ascii="Times New Roman" w:hAnsi="Times New Roman"/>
          <w:sz w:val="28"/>
          <w:szCs w:val="28"/>
        </w:rPr>
        <w:t xml:space="preserve">том, что автор акцентирует свое внимание </w:t>
      </w:r>
      <w:r w:rsidR="007C20B6" w:rsidRPr="00DE6108">
        <w:rPr>
          <w:rFonts w:ascii="Times New Roman" w:hAnsi="Times New Roman"/>
          <w:sz w:val="28"/>
          <w:szCs w:val="28"/>
        </w:rPr>
        <w:t xml:space="preserve">на </w:t>
      </w:r>
      <w:r w:rsidR="0080341F" w:rsidRPr="00DE6108">
        <w:rPr>
          <w:rFonts w:ascii="Times New Roman" w:hAnsi="Times New Roman"/>
          <w:sz w:val="28"/>
          <w:szCs w:val="28"/>
        </w:rPr>
        <w:t xml:space="preserve">всех </w:t>
      </w:r>
      <w:r w:rsidR="007C20B6" w:rsidRPr="00DE6108">
        <w:rPr>
          <w:rFonts w:ascii="Times New Roman" w:hAnsi="Times New Roman"/>
          <w:sz w:val="28"/>
          <w:szCs w:val="28"/>
        </w:rPr>
        <w:t xml:space="preserve">формах </w:t>
      </w:r>
      <w:r w:rsidR="0080341F" w:rsidRPr="00DE6108">
        <w:rPr>
          <w:rFonts w:ascii="Times New Roman" w:hAnsi="Times New Roman"/>
          <w:sz w:val="28"/>
          <w:szCs w:val="28"/>
        </w:rPr>
        <w:t xml:space="preserve">признания </w:t>
      </w:r>
      <w:r w:rsidR="007C20B6" w:rsidRPr="00DE6108">
        <w:rPr>
          <w:rFonts w:ascii="Times New Roman" w:hAnsi="Times New Roman"/>
          <w:sz w:val="28"/>
          <w:szCs w:val="28"/>
        </w:rPr>
        <w:t>корпоративного контроля</w:t>
      </w:r>
      <w:r w:rsidR="0080341F" w:rsidRPr="00DE6108">
        <w:rPr>
          <w:rFonts w:ascii="Times New Roman" w:hAnsi="Times New Roman"/>
          <w:sz w:val="28"/>
          <w:szCs w:val="28"/>
        </w:rPr>
        <w:t xml:space="preserve"> со стороны третьих лиц</w:t>
      </w:r>
      <w:r w:rsidR="007C20B6" w:rsidRPr="00DE6108">
        <w:rPr>
          <w:rFonts w:ascii="Times New Roman" w:hAnsi="Times New Roman"/>
          <w:sz w:val="28"/>
          <w:szCs w:val="28"/>
        </w:rPr>
        <w:t>, закрепленн</w:t>
      </w:r>
      <w:r w:rsidR="00926272" w:rsidRPr="00DE6108">
        <w:rPr>
          <w:rFonts w:ascii="Times New Roman" w:hAnsi="Times New Roman"/>
          <w:sz w:val="28"/>
          <w:szCs w:val="28"/>
        </w:rPr>
        <w:t>ых</w:t>
      </w:r>
      <w:r w:rsidR="007C20B6" w:rsidRPr="00DE6108">
        <w:rPr>
          <w:rFonts w:ascii="Times New Roman" w:hAnsi="Times New Roman"/>
          <w:sz w:val="28"/>
          <w:szCs w:val="28"/>
        </w:rPr>
        <w:t xml:space="preserve"> в законодательстве и так или иначе воспринят</w:t>
      </w:r>
      <w:r w:rsidR="00926272" w:rsidRPr="00DE6108">
        <w:rPr>
          <w:rFonts w:ascii="Times New Roman" w:hAnsi="Times New Roman"/>
          <w:sz w:val="28"/>
          <w:szCs w:val="28"/>
        </w:rPr>
        <w:t>ых</w:t>
      </w:r>
      <w:r w:rsidR="007C20B6" w:rsidRPr="00DE6108">
        <w:rPr>
          <w:rFonts w:ascii="Times New Roman" w:hAnsi="Times New Roman"/>
          <w:sz w:val="28"/>
          <w:szCs w:val="28"/>
        </w:rPr>
        <w:t xml:space="preserve"> практикой</w:t>
      </w:r>
      <w:r w:rsidR="0061258C" w:rsidRPr="00DE6108">
        <w:rPr>
          <w:rFonts w:ascii="Times New Roman" w:hAnsi="Times New Roman"/>
          <w:sz w:val="28"/>
          <w:szCs w:val="28"/>
        </w:rPr>
        <w:t xml:space="preserve">, </w:t>
      </w:r>
      <w:r w:rsidR="00050DE6">
        <w:rPr>
          <w:rFonts w:ascii="Times New Roman" w:hAnsi="Times New Roman"/>
          <w:sz w:val="28"/>
          <w:szCs w:val="28"/>
        </w:rPr>
        <w:t>обращая</w:t>
      </w:r>
      <w:r w:rsidR="0061258C" w:rsidRPr="00DE6108">
        <w:rPr>
          <w:rFonts w:ascii="Times New Roman" w:hAnsi="Times New Roman"/>
          <w:sz w:val="28"/>
          <w:szCs w:val="28"/>
        </w:rPr>
        <w:t xml:space="preserve"> внимание не только на недостатк</w:t>
      </w:r>
      <w:r w:rsidR="00050DE6">
        <w:rPr>
          <w:rFonts w:ascii="Times New Roman" w:hAnsi="Times New Roman"/>
          <w:sz w:val="28"/>
          <w:szCs w:val="28"/>
        </w:rPr>
        <w:t xml:space="preserve">и </w:t>
      </w:r>
      <w:r w:rsidR="0061258C" w:rsidRPr="00DE6108">
        <w:rPr>
          <w:rFonts w:ascii="Times New Roman" w:hAnsi="Times New Roman"/>
          <w:sz w:val="28"/>
          <w:szCs w:val="28"/>
        </w:rPr>
        <w:t>правового регулирования, но и на возможны</w:t>
      </w:r>
      <w:r w:rsidR="00050DE6">
        <w:rPr>
          <w:rFonts w:ascii="Times New Roman" w:hAnsi="Times New Roman"/>
          <w:sz w:val="28"/>
          <w:szCs w:val="28"/>
        </w:rPr>
        <w:t>е</w:t>
      </w:r>
      <w:r w:rsidR="0061258C" w:rsidRPr="00DE6108">
        <w:rPr>
          <w:rFonts w:ascii="Times New Roman" w:hAnsi="Times New Roman"/>
          <w:sz w:val="28"/>
          <w:szCs w:val="28"/>
        </w:rPr>
        <w:t xml:space="preserve"> способах его использования в целях эффективной гражданско-правовой защиты добросовестных участников гражданского оборота</w:t>
      </w:r>
      <w:r w:rsidR="00045723" w:rsidRPr="00DE6108">
        <w:rPr>
          <w:rFonts w:ascii="Times New Roman" w:hAnsi="Times New Roman"/>
          <w:sz w:val="28"/>
          <w:szCs w:val="28"/>
        </w:rPr>
        <w:t>.</w:t>
      </w:r>
      <w:proofErr w:type="gramEnd"/>
      <w:r w:rsidR="007C20B6" w:rsidRPr="00DE6108">
        <w:rPr>
          <w:rFonts w:ascii="Times New Roman" w:hAnsi="Times New Roman"/>
          <w:sz w:val="28"/>
          <w:szCs w:val="28"/>
        </w:rPr>
        <w:t xml:space="preserve"> Оценка соответствующих законодательных положений с точки зрения их адекватности потенциальным угрозам со стороны субъектов внешнего корпоративного контроля позволяет констатировать качество современного корпоративного законодательства и определить перспективы его развития</w:t>
      </w:r>
      <w:r w:rsidR="003824E2" w:rsidRPr="00DE6108">
        <w:rPr>
          <w:rFonts w:ascii="Times New Roman" w:hAnsi="Times New Roman"/>
          <w:sz w:val="28"/>
          <w:szCs w:val="28"/>
        </w:rPr>
        <w:t>.</w:t>
      </w:r>
    </w:p>
    <w:p w:rsidR="003824E2" w:rsidRPr="00DE6108" w:rsidRDefault="003824E2"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lastRenderedPageBreak/>
        <w:t xml:space="preserve">Такой подход также предопределяет теоретическую и практическую значимость настоящей работы. </w:t>
      </w:r>
      <w:proofErr w:type="gramStart"/>
      <w:r w:rsidR="00562783" w:rsidRPr="00DE6108">
        <w:rPr>
          <w:rFonts w:ascii="Times New Roman" w:hAnsi="Times New Roman"/>
          <w:sz w:val="28"/>
          <w:szCs w:val="28"/>
        </w:rPr>
        <w:t>Ассимиляция доктринальных позиций и их критический анализ в рамках настоящей работы может помочь практикующим юристам и сотрудникам государственных органов выработать свою правовую позицию относительно феномена корпоративного контроля со стороны третьих лиц и установленных законодательством способов ликвидации негативных последствий такого контроля</w:t>
      </w:r>
      <w:r w:rsidR="00562783">
        <w:rPr>
          <w:rFonts w:ascii="Times New Roman" w:hAnsi="Times New Roman"/>
          <w:sz w:val="28"/>
          <w:szCs w:val="28"/>
        </w:rPr>
        <w:t xml:space="preserve"> для определения перспектив и направлений дальнейшего законодательного регулирования феномена корпоративного контроля</w:t>
      </w:r>
      <w:r w:rsidR="00562783" w:rsidRPr="00DE6108">
        <w:rPr>
          <w:rFonts w:ascii="Times New Roman" w:hAnsi="Times New Roman"/>
          <w:sz w:val="28"/>
          <w:szCs w:val="28"/>
        </w:rPr>
        <w:t>.</w:t>
      </w:r>
      <w:proofErr w:type="gramEnd"/>
      <w:r w:rsidR="00562783">
        <w:rPr>
          <w:rFonts w:ascii="Times New Roman" w:hAnsi="Times New Roman"/>
          <w:sz w:val="28"/>
          <w:szCs w:val="28"/>
        </w:rPr>
        <w:t xml:space="preserve"> </w:t>
      </w:r>
      <w:r w:rsidRPr="00DE6108">
        <w:rPr>
          <w:rFonts w:ascii="Times New Roman" w:hAnsi="Times New Roman"/>
          <w:sz w:val="28"/>
          <w:szCs w:val="28"/>
        </w:rPr>
        <w:t xml:space="preserve">Результаты проведенного автором исследования могут быть </w:t>
      </w:r>
      <w:r w:rsidR="00562783">
        <w:rPr>
          <w:rFonts w:ascii="Times New Roman" w:hAnsi="Times New Roman"/>
          <w:sz w:val="28"/>
          <w:szCs w:val="28"/>
        </w:rPr>
        <w:t xml:space="preserve">также </w:t>
      </w:r>
      <w:r w:rsidRPr="00DE6108">
        <w:rPr>
          <w:rFonts w:ascii="Times New Roman" w:hAnsi="Times New Roman"/>
          <w:sz w:val="28"/>
          <w:szCs w:val="28"/>
        </w:rPr>
        <w:t xml:space="preserve">использованы как специалистами в области корпоративного права и управления, так и представителями </w:t>
      </w:r>
      <w:proofErr w:type="gramStart"/>
      <w:r w:rsidRPr="00DE6108">
        <w:rPr>
          <w:rFonts w:ascii="Times New Roman" w:hAnsi="Times New Roman"/>
          <w:sz w:val="28"/>
          <w:szCs w:val="28"/>
        </w:rPr>
        <w:t>бизнес-сообщества</w:t>
      </w:r>
      <w:proofErr w:type="gramEnd"/>
      <w:r w:rsidR="00DA63B9" w:rsidRPr="00DE6108">
        <w:rPr>
          <w:rFonts w:ascii="Times New Roman" w:hAnsi="Times New Roman"/>
          <w:sz w:val="28"/>
          <w:szCs w:val="28"/>
        </w:rPr>
        <w:t xml:space="preserve"> для определения инвестиционных перспектив</w:t>
      </w:r>
      <w:r w:rsidRPr="00DE6108">
        <w:rPr>
          <w:rFonts w:ascii="Times New Roman" w:hAnsi="Times New Roman"/>
          <w:sz w:val="28"/>
          <w:szCs w:val="28"/>
        </w:rPr>
        <w:t xml:space="preserve">. Особое значение настоящая работа может иметь для участников рынка уставного капитала, а также для миноритарных участников корпораций, столкнувшихся с негативными аспектами института корпоративного контроля со стороны третьих лиц, для оценки перспектив судебной защиты их прав и прав </w:t>
      </w:r>
      <w:r w:rsidR="00926272" w:rsidRPr="00DE6108">
        <w:rPr>
          <w:rFonts w:ascii="Times New Roman" w:hAnsi="Times New Roman"/>
          <w:sz w:val="28"/>
          <w:szCs w:val="28"/>
        </w:rPr>
        <w:t xml:space="preserve">корпорации, </w:t>
      </w:r>
      <w:r w:rsidR="003C44CC" w:rsidRPr="00DE6108">
        <w:rPr>
          <w:rFonts w:ascii="Times New Roman" w:hAnsi="Times New Roman"/>
          <w:sz w:val="28"/>
          <w:szCs w:val="28"/>
        </w:rPr>
        <w:t>участниками</w:t>
      </w:r>
      <w:r w:rsidR="00926272" w:rsidRPr="00DE6108">
        <w:rPr>
          <w:rFonts w:ascii="Times New Roman" w:hAnsi="Times New Roman"/>
          <w:sz w:val="28"/>
          <w:szCs w:val="28"/>
        </w:rPr>
        <w:t xml:space="preserve"> которой они являются.</w:t>
      </w:r>
      <w:r w:rsidRPr="00DE6108">
        <w:rPr>
          <w:rFonts w:ascii="Times New Roman" w:hAnsi="Times New Roman"/>
          <w:sz w:val="28"/>
          <w:szCs w:val="28"/>
        </w:rPr>
        <w:t xml:space="preserve"> </w:t>
      </w:r>
    </w:p>
    <w:p w:rsidR="00DA63B9" w:rsidRPr="00DE6108" w:rsidRDefault="00334EF8"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Несмотря на то, что </w:t>
      </w:r>
      <w:r w:rsidR="000811E5" w:rsidRPr="00DE6108">
        <w:rPr>
          <w:rFonts w:ascii="Times New Roman" w:hAnsi="Times New Roman"/>
          <w:sz w:val="28"/>
          <w:szCs w:val="28"/>
        </w:rPr>
        <w:t>исследование настоящей темы осуществлено с учетом значительного объема доктринальных позиций, судебной практики и иных информационных источников, автор настоящей работы признает, что такое исследование не было всеобъемлющим</w:t>
      </w:r>
      <w:r w:rsidR="00926272" w:rsidRPr="00DE6108">
        <w:rPr>
          <w:rFonts w:ascii="Times New Roman" w:hAnsi="Times New Roman"/>
          <w:sz w:val="28"/>
          <w:szCs w:val="28"/>
        </w:rPr>
        <w:t xml:space="preserve">, поскольку формат диссертационного исследования не позволяет охватить все многообразные </w:t>
      </w:r>
      <w:r w:rsidR="00050DE6">
        <w:rPr>
          <w:rFonts w:ascii="Times New Roman" w:hAnsi="Times New Roman"/>
          <w:sz w:val="28"/>
          <w:szCs w:val="28"/>
        </w:rPr>
        <w:t>аспекты феномена</w:t>
      </w:r>
      <w:r w:rsidR="00926272" w:rsidRPr="00DE6108">
        <w:rPr>
          <w:rFonts w:ascii="Times New Roman" w:hAnsi="Times New Roman"/>
          <w:sz w:val="28"/>
          <w:szCs w:val="28"/>
        </w:rPr>
        <w:t xml:space="preserve"> корпоративного контроля со стороны третьих лиц</w:t>
      </w:r>
      <w:r w:rsidR="000811E5" w:rsidRPr="00DE6108">
        <w:rPr>
          <w:rFonts w:ascii="Times New Roman" w:hAnsi="Times New Roman"/>
          <w:sz w:val="28"/>
          <w:szCs w:val="28"/>
        </w:rPr>
        <w:t xml:space="preserve">. </w:t>
      </w:r>
      <w:r w:rsidR="00DA63B9" w:rsidRPr="00DE6108">
        <w:rPr>
          <w:rFonts w:ascii="Times New Roman" w:hAnsi="Times New Roman"/>
          <w:sz w:val="28"/>
          <w:szCs w:val="28"/>
        </w:rPr>
        <w:t>Р</w:t>
      </w:r>
      <w:r w:rsidR="000811E5" w:rsidRPr="00DE6108">
        <w:rPr>
          <w:rFonts w:ascii="Times New Roman" w:hAnsi="Times New Roman"/>
          <w:sz w:val="28"/>
          <w:szCs w:val="28"/>
        </w:rPr>
        <w:t>езультаты проведенного исследования должны восприниматься критически также в связи с тем, что значительная доля аспектов корпоративного контроля со стороны третьих лиц скрыта от внимания стороннего наблюдателя. В силу того, что проявления данного института в определенной части связаны с неправовой деятельностью участников гражданского оборота, а соответствующая деятельность часто остается безнаказанн</w:t>
      </w:r>
      <w:r w:rsidR="00DA63B9" w:rsidRPr="00DE6108">
        <w:rPr>
          <w:rFonts w:ascii="Times New Roman" w:hAnsi="Times New Roman"/>
          <w:sz w:val="28"/>
          <w:szCs w:val="28"/>
        </w:rPr>
        <w:t>ой, их исследование затруднено.</w:t>
      </w:r>
    </w:p>
    <w:p w:rsidR="003824E2" w:rsidRPr="00DE6108" w:rsidRDefault="003824E2"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lastRenderedPageBreak/>
        <w:t>Методы</w:t>
      </w:r>
      <w:r w:rsidR="00DA63B9" w:rsidRPr="00DE6108">
        <w:rPr>
          <w:rFonts w:ascii="Times New Roman" w:hAnsi="Times New Roman"/>
          <w:sz w:val="28"/>
          <w:szCs w:val="28"/>
        </w:rPr>
        <w:t>, используемые в рамках настоящего диссертационного исследования были</w:t>
      </w:r>
      <w:proofErr w:type="gramEnd"/>
      <w:r w:rsidR="00DA63B9" w:rsidRPr="00DE6108">
        <w:rPr>
          <w:rFonts w:ascii="Times New Roman" w:hAnsi="Times New Roman"/>
          <w:sz w:val="28"/>
          <w:szCs w:val="28"/>
        </w:rPr>
        <w:t xml:space="preserve"> предопределены поставленными целями и задачами, а также особенностями рассматриваемого явления корпоративного контроля со стороны третьих лиц. В частности, были использованы методы анализа и синтеза, а также сравнительно-правовой метод, метод классификации и ряд иных</w:t>
      </w:r>
      <w:r w:rsidR="00867551" w:rsidRPr="00DE6108">
        <w:rPr>
          <w:rFonts w:ascii="Times New Roman" w:hAnsi="Times New Roman"/>
          <w:sz w:val="28"/>
          <w:szCs w:val="28"/>
        </w:rPr>
        <w:t xml:space="preserve"> методов, применение которых способствует решению поставленных автором настоящего исследования задач.</w:t>
      </w:r>
      <w:r w:rsidRPr="00DE6108">
        <w:rPr>
          <w:rFonts w:ascii="Times New Roman" w:hAnsi="Times New Roman"/>
          <w:sz w:val="28"/>
          <w:szCs w:val="28"/>
        </w:rPr>
        <w:t xml:space="preserve"> </w:t>
      </w:r>
    </w:p>
    <w:p w:rsidR="003824E2" w:rsidRPr="00DE6108" w:rsidRDefault="003824E2"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На защиту выносятся следующие положения:</w:t>
      </w:r>
    </w:p>
    <w:p w:rsidR="00DA63B9" w:rsidRPr="00DE6108" w:rsidRDefault="00DA63B9" w:rsidP="008614F5">
      <w:pPr>
        <w:pStyle w:val="a3"/>
        <w:numPr>
          <w:ilvl w:val="0"/>
          <w:numId w:val="5"/>
        </w:numPr>
        <w:spacing w:line="360" w:lineRule="auto"/>
        <w:ind w:left="0" w:firstLine="709"/>
        <w:jc w:val="both"/>
        <w:rPr>
          <w:rFonts w:ascii="Times New Roman" w:hAnsi="Times New Roman"/>
          <w:sz w:val="28"/>
          <w:szCs w:val="28"/>
        </w:rPr>
      </w:pPr>
      <w:r w:rsidRPr="00DE6108">
        <w:rPr>
          <w:rFonts w:ascii="Times New Roman" w:hAnsi="Times New Roman"/>
          <w:sz w:val="28"/>
          <w:szCs w:val="28"/>
        </w:rPr>
        <w:t>Корпоративный контроль – это возможность оказывать определяющее воздействие на поведение юридического лица.</w:t>
      </w:r>
    </w:p>
    <w:p w:rsidR="00DA63B9" w:rsidRPr="00DE6108" w:rsidRDefault="00DA63B9" w:rsidP="008614F5">
      <w:pPr>
        <w:pStyle w:val="a3"/>
        <w:numPr>
          <w:ilvl w:val="0"/>
          <w:numId w:val="5"/>
        </w:numPr>
        <w:spacing w:line="360" w:lineRule="auto"/>
        <w:ind w:left="0" w:firstLine="709"/>
        <w:jc w:val="both"/>
        <w:rPr>
          <w:rFonts w:ascii="Times New Roman" w:hAnsi="Times New Roman"/>
          <w:sz w:val="28"/>
          <w:szCs w:val="28"/>
        </w:rPr>
      </w:pPr>
      <w:r w:rsidRPr="00DE6108">
        <w:rPr>
          <w:rFonts w:ascii="Times New Roman" w:hAnsi="Times New Roman"/>
          <w:sz w:val="28"/>
          <w:szCs w:val="28"/>
        </w:rPr>
        <w:t xml:space="preserve">Внешний корпоративный контроль или корпоративный контроль со стороны третьих лиц – это один из видов корпоративного контроля, который предполагает наличие у третьего лица, не являющегося участником или членом органа управления юридического лица, возможности оказывать определяющее воздействие на </w:t>
      </w:r>
      <w:r w:rsidR="00050DE6">
        <w:rPr>
          <w:rFonts w:ascii="Times New Roman" w:hAnsi="Times New Roman"/>
          <w:sz w:val="28"/>
          <w:szCs w:val="28"/>
        </w:rPr>
        <w:t>деятельность</w:t>
      </w:r>
      <w:r w:rsidRPr="00DE6108">
        <w:rPr>
          <w:rFonts w:ascii="Times New Roman" w:hAnsi="Times New Roman"/>
          <w:sz w:val="28"/>
          <w:szCs w:val="28"/>
        </w:rPr>
        <w:t xml:space="preserve"> так</w:t>
      </w:r>
      <w:r w:rsidR="00050DE6">
        <w:rPr>
          <w:rFonts w:ascii="Times New Roman" w:hAnsi="Times New Roman"/>
          <w:sz w:val="28"/>
          <w:szCs w:val="28"/>
        </w:rPr>
        <w:t>ого</w:t>
      </w:r>
      <w:r w:rsidRPr="00DE6108">
        <w:rPr>
          <w:rFonts w:ascii="Times New Roman" w:hAnsi="Times New Roman"/>
          <w:sz w:val="28"/>
          <w:szCs w:val="28"/>
        </w:rPr>
        <w:t xml:space="preserve"> юридическ</w:t>
      </w:r>
      <w:r w:rsidR="00050DE6">
        <w:rPr>
          <w:rFonts w:ascii="Times New Roman" w:hAnsi="Times New Roman"/>
          <w:sz w:val="28"/>
          <w:szCs w:val="28"/>
        </w:rPr>
        <w:t>ого</w:t>
      </w:r>
      <w:r w:rsidRPr="00DE6108">
        <w:rPr>
          <w:rFonts w:ascii="Times New Roman" w:hAnsi="Times New Roman"/>
          <w:sz w:val="28"/>
          <w:szCs w:val="28"/>
        </w:rPr>
        <w:t xml:space="preserve"> лиц</w:t>
      </w:r>
      <w:r w:rsidR="00050DE6">
        <w:rPr>
          <w:rFonts w:ascii="Times New Roman" w:hAnsi="Times New Roman"/>
          <w:sz w:val="28"/>
          <w:szCs w:val="28"/>
        </w:rPr>
        <w:t>а</w:t>
      </w:r>
      <w:r w:rsidRPr="00DE6108">
        <w:rPr>
          <w:rFonts w:ascii="Times New Roman" w:hAnsi="Times New Roman"/>
          <w:sz w:val="28"/>
          <w:szCs w:val="28"/>
        </w:rPr>
        <w:t>.</w:t>
      </w:r>
    </w:p>
    <w:p w:rsidR="00DF70A2" w:rsidRPr="00DE6108" w:rsidRDefault="00663095" w:rsidP="008614F5">
      <w:pPr>
        <w:pStyle w:val="a3"/>
        <w:numPr>
          <w:ilvl w:val="0"/>
          <w:numId w:val="5"/>
        </w:numPr>
        <w:spacing w:line="360" w:lineRule="auto"/>
        <w:ind w:left="0" w:firstLine="709"/>
        <w:jc w:val="both"/>
        <w:rPr>
          <w:rFonts w:ascii="Times New Roman" w:hAnsi="Times New Roman"/>
          <w:sz w:val="28"/>
          <w:szCs w:val="28"/>
        </w:rPr>
      </w:pPr>
      <w:r w:rsidRPr="00DE6108">
        <w:rPr>
          <w:rFonts w:ascii="Times New Roman" w:hAnsi="Times New Roman"/>
          <w:sz w:val="28"/>
          <w:szCs w:val="28"/>
        </w:rPr>
        <w:t xml:space="preserve">В </w:t>
      </w:r>
      <w:r w:rsidR="00DF70A2" w:rsidRPr="00DE6108">
        <w:rPr>
          <w:rFonts w:ascii="Times New Roman" w:hAnsi="Times New Roman"/>
          <w:sz w:val="28"/>
          <w:szCs w:val="28"/>
        </w:rPr>
        <w:t xml:space="preserve">действующем </w:t>
      </w:r>
      <w:r w:rsidRPr="00DE6108">
        <w:rPr>
          <w:rFonts w:ascii="Times New Roman" w:hAnsi="Times New Roman"/>
          <w:sz w:val="28"/>
          <w:szCs w:val="28"/>
        </w:rPr>
        <w:t xml:space="preserve">законодательстве </w:t>
      </w:r>
      <w:r w:rsidR="00DF70A2" w:rsidRPr="00DE6108">
        <w:rPr>
          <w:rFonts w:ascii="Times New Roman" w:hAnsi="Times New Roman"/>
          <w:sz w:val="28"/>
          <w:szCs w:val="28"/>
        </w:rPr>
        <w:t>регулируются различные степени отношений зависимости между формально самостоятельными участниками гражданского оборота, которые при определенных обстоятельствах могут быть признаны корпоративным контролем со стороны третьих лиц.</w:t>
      </w:r>
    </w:p>
    <w:p w:rsidR="00FE21D7" w:rsidRPr="00DE6108" w:rsidRDefault="00357935" w:rsidP="008614F5">
      <w:pPr>
        <w:pStyle w:val="a3"/>
        <w:numPr>
          <w:ilvl w:val="0"/>
          <w:numId w:val="5"/>
        </w:numPr>
        <w:spacing w:line="360" w:lineRule="auto"/>
        <w:ind w:left="0" w:firstLine="709"/>
        <w:jc w:val="both"/>
        <w:rPr>
          <w:rFonts w:ascii="Times New Roman" w:hAnsi="Times New Roman"/>
          <w:sz w:val="28"/>
          <w:szCs w:val="28"/>
        </w:rPr>
      </w:pPr>
      <w:r w:rsidRPr="00DE6108">
        <w:rPr>
          <w:rFonts w:ascii="Times New Roman" w:hAnsi="Times New Roman"/>
          <w:sz w:val="28"/>
          <w:szCs w:val="28"/>
        </w:rPr>
        <w:t xml:space="preserve">Значительная часть норм публичного и частного права, регулирующих отношения зависимости юридического лица от поведения третьего лица или третьих лиц, устанавливает </w:t>
      </w:r>
      <w:r w:rsidR="00245FC4" w:rsidRPr="00DE6108">
        <w:rPr>
          <w:rFonts w:ascii="Times New Roman" w:hAnsi="Times New Roman"/>
          <w:sz w:val="28"/>
          <w:szCs w:val="28"/>
        </w:rPr>
        <w:t>в качестве общего признака наличия наличие у физического и/или юридического лица возможности определять поведение (деятельность) другого юридического лица, что свидетельствует о законодательном признании отношений корпоративного контроля.</w:t>
      </w:r>
    </w:p>
    <w:p w:rsidR="00ED65CA" w:rsidRPr="00DE6108" w:rsidRDefault="00ED65CA" w:rsidP="008614F5">
      <w:pPr>
        <w:pStyle w:val="a3"/>
        <w:numPr>
          <w:ilvl w:val="0"/>
          <w:numId w:val="5"/>
        </w:numPr>
        <w:spacing w:line="360" w:lineRule="auto"/>
        <w:ind w:left="0" w:firstLine="709"/>
        <w:jc w:val="both"/>
        <w:rPr>
          <w:rFonts w:ascii="Times New Roman" w:hAnsi="Times New Roman"/>
          <w:sz w:val="28"/>
          <w:szCs w:val="28"/>
        </w:rPr>
      </w:pPr>
      <w:r w:rsidRPr="00DE6108">
        <w:rPr>
          <w:rFonts w:ascii="Times New Roman" w:hAnsi="Times New Roman"/>
          <w:sz w:val="28"/>
          <w:szCs w:val="28"/>
        </w:rPr>
        <w:t xml:space="preserve">На практике возникают существенные сложности с установлением признаков наличия отношений зависимости и корпоративного контроля, установленных действующим законодательством, как в силу некорректного </w:t>
      </w:r>
      <w:proofErr w:type="spellStart"/>
      <w:r w:rsidRPr="00DE6108">
        <w:rPr>
          <w:rFonts w:ascii="Times New Roman" w:hAnsi="Times New Roman"/>
          <w:sz w:val="28"/>
          <w:szCs w:val="28"/>
        </w:rPr>
        <w:lastRenderedPageBreak/>
        <w:t>правоприменения</w:t>
      </w:r>
      <w:proofErr w:type="spellEnd"/>
      <w:r w:rsidRPr="00DE6108">
        <w:rPr>
          <w:rFonts w:ascii="Times New Roman" w:hAnsi="Times New Roman"/>
          <w:sz w:val="28"/>
          <w:szCs w:val="28"/>
        </w:rPr>
        <w:t>, так и по причине недостаточного качества правового регулирования</w:t>
      </w:r>
      <w:r w:rsidR="00245FC4" w:rsidRPr="00DE6108">
        <w:rPr>
          <w:rFonts w:ascii="Times New Roman" w:hAnsi="Times New Roman"/>
          <w:sz w:val="28"/>
          <w:szCs w:val="28"/>
        </w:rPr>
        <w:t xml:space="preserve"> (в частности, неопределенности используемых формулировок)</w:t>
      </w:r>
      <w:r w:rsidRPr="00DE6108">
        <w:rPr>
          <w:rFonts w:ascii="Times New Roman" w:hAnsi="Times New Roman"/>
          <w:sz w:val="28"/>
          <w:szCs w:val="28"/>
        </w:rPr>
        <w:t>.</w:t>
      </w:r>
    </w:p>
    <w:p w:rsidR="007B62DB" w:rsidRDefault="00ED65CA" w:rsidP="008614F5">
      <w:pPr>
        <w:pStyle w:val="a3"/>
        <w:numPr>
          <w:ilvl w:val="0"/>
          <w:numId w:val="5"/>
        </w:numPr>
        <w:spacing w:line="360" w:lineRule="auto"/>
        <w:ind w:left="0" w:firstLine="709"/>
        <w:jc w:val="both"/>
        <w:rPr>
          <w:rFonts w:ascii="Times New Roman" w:hAnsi="Times New Roman"/>
          <w:sz w:val="28"/>
          <w:szCs w:val="28"/>
        </w:rPr>
      </w:pPr>
      <w:r w:rsidRPr="00DE6108">
        <w:rPr>
          <w:rFonts w:ascii="Times New Roman" w:hAnsi="Times New Roman"/>
          <w:sz w:val="28"/>
          <w:szCs w:val="28"/>
        </w:rPr>
        <w:t xml:space="preserve">Действующие законодательные нормы лишь в определенной части обеспечивают защиту </w:t>
      </w:r>
      <w:r w:rsidR="007B62DB" w:rsidRPr="00DE6108">
        <w:rPr>
          <w:rFonts w:ascii="Times New Roman" w:hAnsi="Times New Roman"/>
          <w:sz w:val="28"/>
          <w:szCs w:val="28"/>
        </w:rPr>
        <w:t>публичных и частных интересов от негативных последствий корпоративного контроля со стороны третьих лиц.</w:t>
      </w:r>
    </w:p>
    <w:p w:rsidR="00C35242" w:rsidRPr="00DE6108" w:rsidRDefault="00C35242" w:rsidP="008614F5">
      <w:pPr>
        <w:pStyle w:val="a3"/>
        <w:numPr>
          <w:ilvl w:val="0"/>
          <w:numId w:val="5"/>
        </w:numPr>
        <w:spacing w:line="360" w:lineRule="auto"/>
        <w:ind w:left="0" w:firstLine="709"/>
        <w:jc w:val="both"/>
        <w:rPr>
          <w:rFonts w:ascii="Times New Roman" w:hAnsi="Times New Roman"/>
          <w:sz w:val="28"/>
          <w:szCs w:val="28"/>
        </w:rPr>
      </w:pPr>
      <w:r>
        <w:rPr>
          <w:rFonts w:ascii="Times New Roman" w:hAnsi="Times New Roman"/>
          <w:sz w:val="28"/>
          <w:szCs w:val="28"/>
        </w:rPr>
        <w:t>Правовые последствия установления отношений корпоративного контроля, определенные в действующем законодательстве, существенно различаются в зависимости от отрасли права.</w:t>
      </w:r>
    </w:p>
    <w:p w:rsidR="00EE0F8A" w:rsidRPr="00DE6108" w:rsidRDefault="00684261" w:rsidP="008614F5">
      <w:pPr>
        <w:pStyle w:val="a3"/>
        <w:numPr>
          <w:ilvl w:val="0"/>
          <w:numId w:val="5"/>
        </w:numPr>
        <w:spacing w:line="360" w:lineRule="auto"/>
        <w:ind w:left="0" w:firstLine="709"/>
        <w:jc w:val="both"/>
        <w:rPr>
          <w:rFonts w:ascii="Times New Roman" w:hAnsi="Times New Roman"/>
          <w:sz w:val="28"/>
          <w:szCs w:val="28"/>
        </w:rPr>
      </w:pPr>
      <w:r w:rsidRPr="00DE6108">
        <w:rPr>
          <w:rFonts w:ascii="Times New Roman" w:hAnsi="Times New Roman"/>
          <w:sz w:val="28"/>
          <w:szCs w:val="28"/>
        </w:rPr>
        <w:t>В силу того, что действующее правовое регулирование феномена корпоративного контроля со стороны третьих лиц не соответствует современным реалиям российского рынка, необходимо многоаспектное реформирование действующего законодательства.</w:t>
      </w:r>
      <w:r w:rsidR="00EE0F8A" w:rsidRPr="00DE6108">
        <w:rPr>
          <w:rFonts w:ascii="Times New Roman" w:hAnsi="Times New Roman"/>
          <w:sz w:val="28"/>
          <w:szCs w:val="28"/>
        </w:rPr>
        <w:br w:type="page"/>
      </w:r>
    </w:p>
    <w:p w:rsidR="00D663D6" w:rsidRPr="00DE6108" w:rsidRDefault="00A67696" w:rsidP="008614F5">
      <w:pPr>
        <w:pStyle w:val="1"/>
        <w:spacing w:line="360" w:lineRule="auto"/>
        <w:ind w:firstLine="709"/>
        <w:jc w:val="center"/>
        <w:rPr>
          <w:rFonts w:ascii="Times New Roman" w:hAnsi="Times New Roman"/>
          <w:sz w:val="28"/>
          <w:szCs w:val="28"/>
        </w:rPr>
      </w:pPr>
      <w:bookmarkStart w:id="2" w:name="_Toc481938185"/>
      <w:r w:rsidRPr="00DE6108">
        <w:rPr>
          <w:rFonts w:ascii="Times New Roman" w:hAnsi="Times New Roman"/>
          <w:sz w:val="28"/>
          <w:szCs w:val="28"/>
        </w:rPr>
        <w:lastRenderedPageBreak/>
        <w:t>Глава 1</w:t>
      </w:r>
      <w:r w:rsidR="00DF030C" w:rsidRPr="00DE6108">
        <w:rPr>
          <w:rFonts w:ascii="Times New Roman" w:hAnsi="Times New Roman"/>
          <w:sz w:val="28"/>
          <w:szCs w:val="28"/>
        </w:rPr>
        <w:t xml:space="preserve">. </w:t>
      </w:r>
      <w:r w:rsidR="00DA63B9" w:rsidRPr="00DE6108">
        <w:rPr>
          <w:rFonts w:ascii="Times New Roman" w:hAnsi="Times New Roman"/>
          <w:sz w:val="28"/>
          <w:szCs w:val="28"/>
        </w:rPr>
        <w:t>Понятие к</w:t>
      </w:r>
      <w:r w:rsidR="00D663D6" w:rsidRPr="00DE6108">
        <w:rPr>
          <w:rFonts w:ascii="Times New Roman" w:hAnsi="Times New Roman"/>
          <w:sz w:val="28"/>
          <w:szCs w:val="28"/>
        </w:rPr>
        <w:t>орпоративн</w:t>
      </w:r>
      <w:r w:rsidR="00DA63B9" w:rsidRPr="00DE6108">
        <w:rPr>
          <w:rFonts w:ascii="Times New Roman" w:hAnsi="Times New Roman"/>
          <w:sz w:val="28"/>
          <w:szCs w:val="28"/>
        </w:rPr>
        <w:t>ого</w:t>
      </w:r>
      <w:r w:rsidR="00D663D6" w:rsidRPr="00DE6108">
        <w:rPr>
          <w:rFonts w:ascii="Times New Roman" w:hAnsi="Times New Roman"/>
          <w:sz w:val="28"/>
          <w:szCs w:val="28"/>
        </w:rPr>
        <w:t xml:space="preserve"> контрол</w:t>
      </w:r>
      <w:r w:rsidR="00DA63B9" w:rsidRPr="00DE6108">
        <w:rPr>
          <w:rFonts w:ascii="Times New Roman" w:hAnsi="Times New Roman"/>
          <w:sz w:val="28"/>
          <w:szCs w:val="28"/>
        </w:rPr>
        <w:t>я</w:t>
      </w:r>
      <w:r w:rsidR="00D663D6" w:rsidRPr="00DE6108">
        <w:rPr>
          <w:rFonts w:ascii="Times New Roman" w:hAnsi="Times New Roman"/>
          <w:sz w:val="28"/>
          <w:szCs w:val="28"/>
        </w:rPr>
        <w:t xml:space="preserve"> со стороны третьих лиц</w:t>
      </w:r>
      <w:bookmarkEnd w:id="2"/>
    </w:p>
    <w:p w:rsidR="00BD1BBA" w:rsidRDefault="00BD1BBA" w:rsidP="008614F5">
      <w:pPr>
        <w:spacing w:line="360" w:lineRule="auto"/>
        <w:ind w:firstLine="709"/>
        <w:jc w:val="both"/>
        <w:rPr>
          <w:rFonts w:ascii="Times New Roman" w:hAnsi="Times New Roman"/>
          <w:sz w:val="28"/>
          <w:szCs w:val="28"/>
        </w:rPr>
      </w:pPr>
    </w:p>
    <w:p w:rsidR="008614F5" w:rsidRDefault="008614F5" w:rsidP="008614F5">
      <w:pPr>
        <w:spacing w:line="360" w:lineRule="auto"/>
        <w:ind w:firstLine="709"/>
        <w:jc w:val="both"/>
        <w:rPr>
          <w:rFonts w:ascii="Times New Roman" w:hAnsi="Times New Roman"/>
          <w:sz w:val="28"/>
          <w:szCs w:val="28"/>
        </w:rPr>
      </w:pPr>
    </w:p>
    <w:p w:rsidR="00BD1BBA" w:rsidRDefault="00BD1BBA" w:rsidP="008614F5">
      <w:pPr>
        <w:spacing w:line="360" w:lineRule="auto"/>
        <w:ind w:firstLine="709"/>
        <w:jc w:val="both"/>
        <w:rPr>
          <w:rFonts w:ascii="Times New Roman" w:hAnsi="Times New Roman"/>
          <w:sz w:val="28"/>
          <w:szCs w:val="28"/>
        </w:rPr>
      </w:pPr>
    </w:p>
    <w:p w:rsidR="00EC5DCA" w:rsidRPr="00DE6108" w:rsidRDefault="00EC5DCA"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Термин «корпоративный контроль» на протяжении достаточно длительного периода времени используется</w:t>
      </w:r>
      <w:r w:rsidR="005E2522" w:rsidRPr="00DE6108">
        <w:rPr>
          <w:rFonts w:ascii="Times New Roman" w:hAnsi="Times New Roman"/>
          <w:sz w:val="28"/>
          <w:szCs w:val="28"/>
        </w:rPr>
        <w:t xml:space="preserve"> как</w:t>
      </w:r>
      <w:r w:rsidRPr="00DE6108">
        <w:rPr>
          <w:rFonts w:ascii="Times New Roman" w:hAnsi="Times New Roman"/>
          <w:sz w:val="28"/>
          <w:szCs w:val="28"/>
        </w:rPr>
        <w:t xml:space="preserve"> представителями юридической доктрины, </w:t>
      </w:r>
      <w:r w:rsidR="005E2522" w:rsidRPr="00DE6108">
        <w:rPr>
          <w:rFonts w:ascii="Times New Roman" w:hAnsi="Times New Roman"/>
          <w:sz w:val="28"/>
          <w:szCs w:val="28"/>
        </w:rPr>
        <w:t xml:space="preserve">так и </w:t>
      </w:r>
      <w:r w:rsidRPr="00DE6108">
        <w:rPr>
          <w:rFonts w:ascii="Times New Roman" w:hAnsi="Times New Roman"/>
          <w:sz w:val="28"/>
          <w:szCs w:val="28"/>
        </w:rPr>
        <w:t xml:space="preserve">специалистами </w:t>
      </w:r>
      <w:r w:rsidR="004757E4" w:rsidRPr="00DE6108">
        <w:rPr>
          <w:rFonts w:ascii="Times New Roman" w:hAnsi="Times New Roman"/>
          <w:sz w:val="28"/>
          <w:szCs w:val="28"/>
        </w:rPr>
        <w:t xml:space="preserve">в области экономики, управления и финансов, </w:t>
      </w:r>
      <w:r w:rsidRPr="00DE6108">
        <w:rPr>
          <w:rFonts w:ascii="Times New Roman" w:hAnsi="Times New Roman"/>
          <w:sz w:val="28"/>
          <w:szCs w:val="28"/>
        </w:rPr>
        <w:t>а также журналистами</w:t>
      </w:r>
      <w:r w:rsidR="004757E4" w:rsidRPr="00DE6108">
        <w:rPr>
          <w:rFonts w:ascii="Times New Roman" w:hAnsi="Times New Roman"/>
          <w:sz w:val="28"/>
          <w:szCs w:val="28"/>
        </w:rPr>
        <w:t xml:space="preserve"> и политическими деятелями</w:t>
      </w:r>
      <w:r w:rsidRPr="00DE6108">
        <w:rPr>
          <w:rFonts w:ascii="Times New Roman" w:hAnsi="Times New Roman"/>
          <w:sz w:val="28"/>
          <w:szCs w:val="28"/>
        </w:rPr>
        <w:t xml:space="preserve">. Тем не менее, данное понятие </w:t>
      </w:r>
      <w:r w:rsidR="007B6E78" w:rsidRPr="00DE6108">
        <w:rPr>
          <w:rFonts w:ascii="Times New Roman" w:hAnsi="Times New Roman"/>
          <w:sz w:val="28"/>
          <w:szCs w:val="28"/>
        </w:rPr>
        <w:t xml:space="preserve">применяется </w:t>
      </w:r>
      <w:r w:rsidRPr="00DE6108">
        <w:rPr>
          <w:rFonts w:ascii="Times New Roman" w:hAnsi="Times New Roman"/>
          <w:sz w:val="28"/>
          <w:szCs w:val="28"/>
        </w:rPr>
        <w:t xml:space="preserve">в отношении подчас совершенно разных </w:t>
      </w:r>
      <w:r w:rsidR="007B6E78" w:rsidRPr="00DE6108">
        <w:rPr>
          <w:rFonts w:ascii="Times New Roman" w:hAnsi="Times New Roman"/>
          <w:sz w:val="28"/>
          <w:szCs w:val="28"/>
        </w:rPr>
        <w:t xml:space="preserve">социально-правовых </w:t>
      </w:r>
      <w:r w:rsidRPr="00DE6108">
        <w:rPr>
          <w:rFonts w:ascii="Times New Roman" w:hAnsi="Times New Roman"/>
          <w:sz w:val="28"/>
          <w:szCs w:val="28"/>
        </w:rPr>
        <w:t>явлений. Причина тому – отсутствие универсального определения понятия «корпоративный контроль»</w:t>
      </w:r>
      <w:r w:rsidR="004757E4" w:rsidRPr="00DE6108">
        <w:rPr>
          <w:rFonts w:ascii="Times New Roman" w:hAnsi="Times New Roman"/>
          <w:sz w:val="28"/>
          <w:szCs w:val="28"/>
        </w:rPr>
        <w:t xml:space="preserve"> в законодательстве и правовой доктрине.</w:t>
      </w:r>
    </w:p>
    <w:p w:rsidR="004757E4" w:rsidRPr="00DE6108" w:rsidRDefault="004757E4"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Исторически в СССР в силу</w:t>
      </w:r>
      <w:r w:rsidR="007B6E78" w:rsidRPr="00DE6108">
        <w:rPr>
          <w:rFonts w:ascii="Times New Roman" w:hAnsi="Times New Roman"/>
          <w:sz w:val="28"/>
          <w:szCs w:val="28"/>
        </w:rPr>
        <w:t xml:space="preserve"> </w:t>
      </w:r>
      <w:r w:rsidR="005E2522" w:rsidRPr="00DE6108">
        <w:rPr>
          <w:rFonts w:ascii="Times New Roman" w:hAnsi="Times New Roman"/>
          <w:sz w:val="28"/>
          <w:szCs w:val="28"/>
        </w:rPr>
        <w:t xml:space="preserve">установления </w:t>
      </w:r>
      <w:r w:rsidRPr="00DE6108">
        <w:rPr>
          <w:rFonts w:ascii="Times New Roman" w:hAnsi="Times New Roman"/>
          <w:sz w:val="28"/>
          <w:szCs w:val="28"/>
        </w:rPr>
        <w:t>абсолютного государственного контроля над бизнесом под корпоративным контролем понимали то, что в настоящее время называется аудитом, надзором или последующим контролем деятельности организации</w:t>
      </w:r>
      <w:r w:rsidR="007B6E78" w:rsidRPr="00DE6108">
        <w:rPr>
          <w:rFonts w:ascii="Times New Roman" w:hAnsi="Times New Roman"/>
          <w:sz w:val="28"/>
          <w:szCs w:val="28"/>
        </w:rPr>
        <w:t>, осуществляемом специально уполномоченными субъектами (например, ревизионной комиссией</w:t>
      </w:r>
      <w:r w:rsidR="009B76AB">
        <w:rPr>
          <w:rFonts w:ascii="Times New Roman" w:hAnsi="Times New Roman"/>
          <w:sz w:val="28"/>
          <w:szCs w:val="28"/>
        </w:rPr>
        <w:t xml:space="preserve"> или</w:t>
      </w:r>
      <w:r w:rsidR="007B6E78" w:rsidRPr="00DE6108">
        <w:rPr>
          <w:rFonts w:ascii="Times New Roman" w:hAnsi="Times New Roman"/>
          <w:sz w:val="28"/>
          <w:szCs w:val="28"/>
        </w:rPr>
        <w:t xml:space="preserve"> аудитором)</w:t>
      </w:r>
      <w:r w:rsidRPr="00DE6108">
        <w:rPr>
          <w:rFonts w:ascii="Times New Roman" w:hAnsi="Times New Roman"/>
          <w:sz w:val="28"/>
          <w:szCs w:val="28"/>
        </w:rPr>
        <w:t>.</w:t>
      </w:r>
      <w:r w:rsidR="00961CB1" w:rsidRPr="00DE6108">
        <w:rPr>
          <w:rStyle w:val="a6"/>
          <w:rFonts w:ascii="Times New Roman" w:hAnsi="Times New Roman"/>
          <w:sz w:val="28"/>
          <w:szCs w:val="28"/>
        </w:rPr>
        <w:footnoteReference w:id="4"/>
      </w:r>
      <w:r w:rsidRPr="00DE6108">
        <w:rPr>
          <w:rFonts w:ascii="Times New Roman" w:hAnsi="Times New Roman"/>
          <w:sz w:val="28"/>
          <w:szCs w:val="28"/>
        </w:rPr>
        <w:t xml:space="preserve"> Такое понимание присуще странам континентального права</w:t>
      </w:r>
      <w:r w:rsidR="007B6E78" w:rsidRPr="00DE6108">
        <w:rPr>
          <w:rFonts w:ascii="Times New Roman" w:hAnsi="Times New Roman"/>
          <w:sz w:val="28"/>
          <w:szCs w:val="28"/>
        </w:rPr>
        <w:t>, такое же понимание контроля сейчас можно обнаружить в наиболее автор</w:t>
      </w:r>
      <w:r w:rsidR="004A2FCB" w:rsidRPr="00DE6108">
        <w:rPr>
          <w:rFonts w:ascii="Times New Roman" w:hAnsi="Times New Roman"/>
          <w:sz w:val="28"/>
          <w:szCs w:val="28"/>
        </w:rPr>
        <w:t>итетных словарях русского языка</w:t>
      </w:r>
      <w:r w:rsidR="007B6E78" w:rsidRPr="00DE6108">
        <w:rPr>
          <w:rStyle w:val="a6"/>
          <w:rFonts w:ascii="Times New Roman" w:hAnsi="Times New Roman"/>
          <w:sz w:val="28"/>
          <w:szCs w:val="28"/>
        </w:rPr>
        <w:footnoteReference w:id="5"/>
      </w:r>
      <w:r w:rsidR="004A2FCB" w:rsidRPr="00DE6108">
        <w:rPr>
          <w:rFonts w:ascii="Times New Roman" w:hAnsi="Times New Roman"/>
          <w:sz w:val="28"/>
          <w:szCs w:val="28"/>
        </w:rPr>
        <w:t xml:space="preserve"> и в </w:t>
      </w:r>
      <w:r w:rsidR="007B6E78" w:rsidRPr="00DE6108">
        <w:rPr>
          <w:rFonts w:ascii="Times New Roman" w:hAnsi="Times New Roman"/>
          <w:sz w:val="28"/>
          <w:szCs w:val="28"/>
        </w:rPr>
        <w:t>Кодексе корпоративного управления, реко</w:t>
      </w:r>
      <w:r w:rsidR="004A2FCB" w:rsidRPr="00DE6108">
        <w:rPr>
          <w:rFonts w:ascii="Times New Roman" w:hAnsi="Times New Roman"/>
          <w:sz w:val="28"/>
          <w:szCs w:val="28"/>
        </w:rPr>
        <w:t xml:space="preserve">мендованного к применению </w:t>
      </w:r>
      <w:r w:rsidR="009F1C87" w:rsidRPr="00DE6108">
        <w:rPr>
          <w:rFonts w:ascii="Times New Roman" w:hAnsi="Times New Roman"/>
          <w:sz w:val="28"/>
          <w:szCs w:val="28"/>
        </w:rPr>
        <w:t>Центральным Банком Российской Федерации</w:t>
      </w:r>
      <w:r w:rsidR="007B6E78" w:rsidRPr="00DE6108">
        <w:rPr>
          <w:rFonts w:ascii="Times New Roman" w:hAnsi="Times New Roman"/>
          <w:sz w:val="28"/>
          <w:szCs w:val="28"/>
        </w:rPr>
        <w:t>.</w:t>
      </w:r>
      <w:r w:rsidRPr="00DE6108">
        <w:rPr>
          <w:rStyle w:val="a6"/>
          <w:rFonts w:ascii="Times New Roman" w:hAnsi="Times New Roman"/>
          <w:sz w:val="28"/>
          <w:szCs w:val="28"/>
        </w:rPr>
        <w:footnoteReference w:id="6"/>
      </w:r>
    </w:p>
    <w:p w:rsidR="00610F84" w:rsidRPr="00DE6108" w:rsidRDefault="004757E4"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В странах общего права</w:t>
      </w:r>
      <w:r w:rsidR="00E5598B" w:rsidRPr="00DE6108">
        <w:rPr>
          <w:rFonts w:ascii="Times New Roman" w:hAnsi="Times New Roman"/>
          <w:sz w:val="28"/>
          <w:szCs w:val="28"/>
        </w:rPr>
        <w:t xml:space="preserve"> (например, в Англии)</w:t>
      </w:r>
      <w:r w:rsidRPr="00DE6108">
        <w:rPr>
          <w:rFonts w:ascii="Times New Roman" w:hAnsi="Times New Roman"/>
          <w:sz w:val="28"/>
          <w:szCs w:val="28"/>
        </w:rPr>
        <w:t xml:space="preserve"> в силу </w:t>
      </w:r>
      <w:r w:rsidR="007B6E78" w:rsidRPr="00DE6108">
        <w:rPr>
          <w:rFonts w:ascii="Times New Roman" w:hAnsi="Times New Roman"/>
          <w:sz w:val="28"/>
          <w:szCs w:val="28"/>
        </w:rPr>
        <w:t>экономического</w:t>
      </w:r>
      <w:r w:rsidRPr="00DE6108">
        <w:rPr>
          <w:rFonts w:ascii="Times New Roman" w:hAnsi="Times New Roman"/>
          <w:sz w:val="28"/>
          <w:szCs w:val="28"/>
        </w:rPr>
        <w:t xml:space="preserve"> подхода к праву под</w:t>
      </w:r>
      <w:r w:rsidR="007B6E78" w:rsidRPr="00DE6108">
        <w:rPr>
          <w:rFonts w:ascii="Times New Roman" w:hAnsi="Times New Roman"/>
          <w:sz w:val="28"/>
          <w:szCs w:val="28"/>
        </w:rPr>
        <w:t xml:space="preserve"> корпоративным</w:t>
      </w:r>
      <w:r w:rsidRPr="00DE6108">
        <w:rPr>
          <w:rFonts w:ascii="Times New Roman" w:hAnsi="Times New Roman"/>
          <w:sz w:val="28"/>
          <w:szCs w:val="28"/>
        </w:rPr>
        <w:t xml:space="preserve"> контролем понимается влияние, возможность предопределять действия подконтрольного </w:t>
      </w:r>
      <w:r w:rsidR="007B6E78" w:rsidRPr="00DE6108">
        <w:rPr>
          <w:rFonts w:ascii="Times New Roman" w:hAnsi="Times New Roman"/>
          <w:sz w:val="28"/>
          <w:szCs w:val="28"/>
        </w:rPr>
        <w:t xml:space="preserve">юридического </w:t>
      </w:r>
      <w:r w:rsidRPr="00DE6108">
        <w:rPr>
          <w:rFonts w:ascii="Times New Roman" w:hAnsi="Times New Roman"/>
          <w:sz w:val="28"/>
          <w:szCs w:val="28"/>
        </w:rPr>
        <w:t>лица</w:t>
      </w:r>
      <w:r w:rsidR="007B6E78" w:rsidRPr="00DE6108">
        <w:rPr>
          <w:rFonts w:ascii="Times New Roman" w:hAnsi="Times New Roman"/>
          <w:sz w:val="28"/>
          <w:szCs w:val="28"/>
        </w:rPr>
        <w:t>, основанное, как правило, на отношениях собственности</w:t>
      </w:r>
      <w:r w:rsidRPr="00DE6108">
        <w:rPr>
          <w:rFonts w:ascii="Times New Roman" w:hAnsi="Times New Roman"/>
          <w:sz w:val="28"/>
          <w:szCs w:val="28"/>
        </w:rPr>
        <w:t>.</w:t>
      </w:r>
      <w:r w:rsidRPr="00DE6108">
        <w:rPr>
          <w:rStyle w:val="a6"/>
          <w:rFonts w:ascii="Times New Roman" w:hAnsi="Times New Roman"/>
          <w:sz w:val="28"/>
          <w:szCs w:val="28"/>
        </w:rPr>
        <w:footnoteReference w:id="7"/>
      </w:r>
      <w:r w:rsidRPr="00DE6108">
        <w:rPr>
          <w:rFonts w:ascii="Times New Roman" w:hAnsi="Times New Roman"/>
          <w:sz w:val="28"/>
          <w:szCs w:val="28"/>
        </w:rPr>
        <w:t xml:space="preserve"> </w:t>
      </w:r>
      <w:r w:rsidR="007B6E78" w:rsidRPr="00DE6108">
        <w:rPr>
          <w:rFonts w:ascii="Times New Roman" w:hAnsi="Times New Roman"/>
          <w:sz w:val="28"/>
          <w:szCs w:val="28"/>
        </w:rPr>
        <w:t xml:space="preserve">Следовательно, в </w:t>
      </w:r>
      <w:r w:rsidR="007B6E78" w:rsidRPr="00DE6108">
        <w:rPr>
          <w:rFonts w:ascii="Times New Roman" w:hAnsi="Times New Roman"/>
          <w:sz w:val="28"/>
          <w:szCs w:val="28"/>
        </w:rPr>
        <w:lastRenderedPageBreak/>
        <w:t>соответствии с данной позицией корпоративный контроль – это возможность</w:t>
      </w:r>
      <w:r w:rsidR="009B76AB">
        <w:rPr>
          <w:rFonts w:ascii="Times New Roman" w:hAnsi="Times New Roman"/>
          <w:sz w:val="28"/>
          <w:szCs w:val="28"/>
        </w:rPr>
        <w:t xml:space="preserve"> физического или юридического</w:t>
      </w:r>
      <w:r w:rsidR="007B6E78" w:rsidRPr="00DE6108">
        <w:rPr>
          <w:rFonts w:ascii="Times New Roman" w:hAnsi="Times New Roman"/>
          <w:sz w:val="28"/>
          <w:szCs w:val="28"/>
        </w:rPr>
        <w:t xml:space="preserve"> лица оказывать влияние на определенную формально самостоятельную корпорацию в условиях отсутствия экономической свободы последней.</w:t>
      </w:r>
      <w:r w:rsidR="007B6E78" w:rsidRPr="00DE6108">
        <w:rPr>
          <w:rStyle w:val="a6"/>
          <w:rFonts w:ascii="Times New Roman" w:hAnsi="Times New Roman"/>
          <w:sz w:val="28"/>
          <w:szCs w:val="28"/>
        </w:rPr>
        <w:footnoteReference w:id="8"/>
      </w:r>
      <w:r w:rsidR="007B6E78" w:rsidRPr="00DE6108">
        <w:rPr>
          <w:rFonts w:ascii="Times New Roman" w:hAnsi="Times New Roman"/>
          <w:sz w:val="28"/>
          <w:szCs w:val="28"/>
        </w:rPr>
        <w:t xml:space="preserve"> Это отношения власти и подчинения, возникающие между формально самостоятельными равными участниками рынка. </w:t>
      </w:r>
      <w:r w:rsidRPr="00DE6108">
        <w:rPr>
          <w:rFonts w:ascii="Times New Roman" w:hAnsi="Times New Roman"/>
          <w:sz w:val="28"/>
          <w:szCs w:val="28"/>
        </w:rPr>
        <w:t xml:space="preserve">Такое понимание контроля признается и в </w:t>
      </w:r>
      <w:r w:rsidR="005D5C4E" w:rsidRPr="00DE6108">
        <w:rPr>
          <w:rFonts w:ascii="Times New Roman" w:hAnsi="Times New Roman"/>
          <w:sz w:val="28"/>
          <w:szCs w:val="28"/>
        </w:rPr>
        <w:t>российской правовой доктрине</w:t>
      </w:r>
      <w:r w:rsidRPr="00DE6108">
        <w:rPr>
          <w:rFonts w:ascii="Times New Roman" w:hAnsi="Times New Roman"/>
          <w:sz w:val="28"/>
          <w:szCs w:val="28"/>
        </w:rPr>
        <w:t>.</w:t>
      </w:r>
      <w:r w:rsidRPr="00DE6108">
        <w:rPr>
          <w:rStyle w:val="a6"/>
          <w:rFonts w:ascii="Times New Roman" w:hAnsi="Times New Roman"/>
          <w:sz w:val="28"/>
          <w:szCs w:val="28"/>
        </w:rPr>
        <w:footnoteReference w:id="9"/>
      </w:r>
      <w:r w:rsidRPr="00DE6108">
        <w:rPr>
          <w:rFonts w:ascii="Times New Roman" w:hAnsi="Times New Roman"/>
          <w:sz w:val="28"/>
          <w:szCs w:val="28"/>
        </w:rPr>
        <w:t xml:space="preserve"> </w:t>
      </w:r>
    </w:p>
    <w:p w:rsidR="00B34FE5" w:rsidRPr="00DE6108" w:rsidRDefault="007B6E78"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На современном этапе развития законодательства легальное определение данного понятия отсутствует. </w:t>
      </w:r>
      <w:r w:rsidR="00B34FE5" w:rsidRPr="00DE6108">
        <w:rPr>
          <w:rFonts w:ascii="Times New Roman" w:hAnsi="Times New Roman"/>
          <w:sz w:val="28"/>
          <w:szCs w:val="28"/>
        </w:rPr>
        <w:t xml:space="preserve">Доктринальные позиции относительно определения корпоративного контроля многообразны и крайне диверсифицированы. </w:t>
      </w:r>
      <w:r w:rsidR="007A422E" w:rsidRPr="00DE6108">
        <w:rPr>
          <w:rFonts w:ascii="Times New Roman" w:hAnsi="Times New Roman"/>
          <w:sz w:val="28"/>
          <w:szCs w:val="28"/>
        </w:rPr>
        <w:t xml:space="preserve"> При этом зачастую исследователи используют данное понятие</w:t>
      </w:r>
      <w:r w:rsidR="00DE68C1" w:rsidRPr="00DE6108">
        <w:rPr>
          <w:rFonts w:ascii="Times New Roman" w:hAnsi="Times New Roman"/>
          <w:sz w:val="28"/>
          <w:szCs w:val="28"/>
        </w:rPr>
        <w:t xml:space="preserve"> интуитивно</w:t>
      </w:r>
      <w:r w:rsidR="007A422E" w:rsidRPr="00DE6108">
        <w:rPr>
          <w:rFonts w:ascii="Times New Roman" w:hAnsi="Times New Roman"/>
          <w:sz w:val="28"/>
          <w:szCs w:val="28"/>
        </w:rPr>
        <w:t xml:space="preserve">, не </w:t>
      </w:r>
      <w:r w:rsidR="00833D1C" w:rsidRPr="00DE6108">
        <w:rPr>
          <w:rFonts w:ascii="Times New Roman" w:hAnsi="Times New Roman"/>
          <w:sz w:val="28"/>
          <w:szCs w:val="28"/>
        </w:rPr>
        <w:t xml:space="preserve">давая </w:t>
      </w:r>
      <w:r w:rsidR="00610F84" w:rsidRPr="00DE6108">
        <w:rPr>
          <w:rFonts w:ascii="Times New Roman" w:hAnsi="Times New Roman"/>
          <w:sz w:val="28"/>
          <w:szCs w:val="28"/>
        </w:rPr>
        <w:t xml:space="preserve">ему </w:t>
      </w:r>
      <w:r w:rsidR="00833D1C" w:rsidRPr="00DE6108">
        <w:rPr>
          <w:rFonts w:ascii="Times New Roman" w:hAnsi="Times New Roman"/>
          <w:sz w:val="28"/>
          <w:szCs w:val="28"/>
        </w:rPr>
        <w:t>формализованного определения</w:t>
      </w:r>
      <w:r w:rsidR="007A422E" w:rsidRPr="00DE6108">
        <w:rPr>
          <w:rFonts w:ascii="Times New Roman" w:hAnsi="Times New Roman"/>
          <w:sz w:val="28"/>
          <w:szCs w:val="28"/>
        </w:rPr>
        <w:t>.</w:t>
      </w:r>
      <w:r w:rsidR="00ED1E3E" w:rsidRPr="00DE6108">
        <w:rPr>
          <w:rStyle w:val="a6"/>
          <w:rFonts w:ascii="Times New Roman" w:hAnsi="Times New Roman"/>
          <w:sz w:val="28"/>
          <w:szCs w:val="28"/>
        </w:rPr>
        <w:footnoteReference w:id="10"/>
      </w:r>
      <w:r w:rsidR="00420394" w:rsidRPr="00DE6108">
        <w:rPr>
          <w:rFonts w:ascii="Times New Roman" w:hAnsi="Times New Roman"/>
          <w:sz w:val="28"/>
          <w:szCs w:val="28"/>
        </w:rPr>
        <w:t xml:space="preserve"> </w:t>
      </w:r>
      <w:r w:rsidR="00DE68C1" w:rsidRPr="00DE6108">
        <w:rPr>
          <w:rFonts w:ascii="Times New Roman" w:hAnsi="Times New Roman"/>
          <w:sz w:val="28"/>
          <w:szCs w:val="28"/>
        </w:rPr>
        <w:t>Такое</w:t>
      </w:r>
      <w:r w:rsidR="00420394" w:rsidRPr="00DE6108">
        <w:rPr>
          <w:rFonts w:ascii="Times New Roman" w:hAnsi="Times New Roman"/>
          <w:sz w:val="28"/>
          <w:szCs w:val="28"/>
        </w:rPr>
        <w:t xml:space="preserve"> интуитивн</w:t>
      </w:r>
      <w:r w:rsidR="00DE68C1" w:rsidRPr="00DE6108">
        <w:rPr>
          <w:rFonts w:ascii="Times New Roman" w:hAnsi="Times New Roman"/>
          <w:sz w:val="28"/>
          <w:szCs w:val="28"/>
        </w:rPr>
        <w:t>ое понимание</w:t>
      </w:r>
      <w:r w:rsidR="00420394" w:rsidRPr="00DE6108">
        <w:rPr>
          <w:rFonts w:ascii="Times New Roman" w:hAnsi="Times New Roman"/>
          <w:sz w:val="28"/>
          <w:szCs w:val="28"/>
        </w:rPr>
        <w:t xml:space="preserve">, как правило, </w:t>
      </w:r>
      <w:r w:rsidR="00DE68C1" w:rsidRPr="00DE6108">
        <w:rPr>
          <w:rFonts w:ascii="Times New Roman" w:hAnsi="Times New Roman"/>
          <w:sz w:val="28"/>
          <w:szCs w:val="28"/>
        </w:rPr>
        <w:t>выявляет непоследовательность в использовании данного понятия даже в рамках одного исследования, а также</w:t>
      </w:r>
      <w:r w:rsidR="00420394" w:rsidRPr="00DE6108">
        <w:rPr>
          <w:rFonts w:ascii="Times New Roman" w:hAnsi="Times New Roman"/>
          <w:sz w:val="28"/>
          <w:szCs w:val="28"/>
        </w:rPr>
        <w:t xml:space="preserve"> </w:t>
      </w:r>
      <w:r w:rsidR="00DE68C1" w:rsidRPr="00DE6108">
        <w:rPr>
          <w:rFonts w:ascii="Times New Roman" w:hAnsi="Times New Roman"/>
          <w:sz w:val="28"/>
          <w:szCs w:val="28"/>
        </w:rPr>
        <w:t>широкое</w:t>
      </w:r>
      <w:r w:rsidR="00420394" w:rsidRPr="00DE6108">
        <w:rPr>
          <w:rFonts w:ascii="Times New Roman" w:hAnsi="Times New Roman"/>
          <w:sz w:val="28"/>
          <w:szCs w:val="28"/>
        </w:rPr>
        <w:t xml:space="preserve"> многообрази</w:t>
      </w:r>
      <w:r w:rsidR="00DE68C1" w:rsidRPr="00DE6108">
        <w:rPr>
          <w:rFonts w:ascii="Times New Roman" w:hAnsi="Times New Roman"/>
          <w:sz w:val="28"/>
          <w:szCs w:val="28"/>
        </w:rPr>
        <w:t>е</w:t>
      </w:r>
      <w:r w:rsidR="00420394" w:rsidRPr="00DE6108">
        <w:rPr>
          <w:rFonts w:ascii="Times New Roman" w:hAnsi="Times New Roman"/>
          <w:sz w:val="28"/>
          <w:szCs w:val="28"/>
        </w:rPr>
        <w:t xml:space="preserve"> доктринальных подходов к рассматривае</w:t>
      </w:r>
      <w:r w:rsidR="003C72E4" w:rsidRPr="00DE6108">
        <w:rPr>
          <w:rFonts w:ascii="Times New Roman" w:hAnsi="Times New Roman"/>
          <w:sz w:val="28"/>
          <w:szCs w:val="28"/>
        </w:rPr>
        <w:t>мому правовому явлению</w:t>
      </w:r>
      <w:r w:rsidR="00420394" w:rsidRPr="00DE6108">
        <w:rPr>
          <w:rFonts w:ascii="Times New Roman" w:hAnsi="Times New Roman"/>
          <w:sz w:val="28"/>
          <w:szCs w:val="28"/>
        </w:rPr>
        <w:t>.</w:t>
      </w:r>
      <w:r w:rsidR="00674DB9" w:rsidRPr="00DE6108">
        <w:rPr>
          <w:rStyle w:val="a6"/>
          <w:rFonts w:ascii="Times New Roman" w:hAnsi="Times New Roman"/>
          <w:sz w:val="28"/>
          <w:szCs w:val="28"/>
        </w:rPr>
        <w:t xml:space="preserve"> </w:t>
      </w:r>
      <w:r w:rsidR="00674DB9" w:rsidRPr="00DE6108">
        <w:rPr>
          <w:rStyle w:val="a6"/>
          <w:rFonts w:ascii="Times New Roman" w:hAnsi="Times New Roman"/>
          <w:sz w:val="28"/>
          <w:szCs w:val="28"/>
        </w:rPr>
        <w:footnoteReference w:id="11"/>
      </w:r>
    </w:p>
    <w:p w:rsidR="00C772B3" w:rsidRPr="00DE6108" w:rsidRDefault="00C772B3"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Большинство исследователей данной сферы правоотношений под корпоративным контролем понимают контроль</w:t>
      </w:r>
      <w:r w:rsidR="00C36486" w:rsidRPr="00DE6108">
        <w:rPr>
          <w:rFonts w:ascii="Times New Roman" w:hAnsi="Times New Roman"/>
          <w:sz w:val="28"/>
          <w:szCs w:val="28"/>
        </w:rPr>
        <w:t>, осуществляющийся исключительно</w:t>
      </w:r>
      <w:r w:rsidRPr="00DE6108">
        <w:rPr>
          <w:rFonts w:ascii="Times New Roman" w:hAnsi="Times New Roman"/>
          <w:sz w:val="28"/>
          <w:szCs w:val="28"/>
        </w:rPr>
        <w:t xml:space="preserve"> </w:t>
      </w:r>
      <w:r w:rsidR="003C44CC" w:rsidRPr="00DE6108">
        <w:rPr>
          <w:rFonts w:ascii="Times New Roman" w:hAnsi="Times New Roman"/>
          <w:sz w:val="28"/>
          <w:szCs w:val="28"/>
        </w:rPr>
        <w:t>участниками</w:t>
      </w:r>
      <w:r w:rsidRPr="00DE6108">
        <w:rPr>
          <w:rFonts w:ascii="Times New Roman" w:hAnsi="Times New Roman"/>
          <w:sz w:val="28"/>
          <w:szCs w:val="28"/>
        </w:rPr>
        <w:t xml:space="preserve"> соответствующей корпорации</w:t>
      </w:r>
      <w:r w:rsidR="00B564BA" w:rsidRPr="00DE6108">
        <w:rPr>
          <w:rFonts w:ascii="Times New Roman" w:hAnsi="Times New Roman"/>
          <w:sz w:val="28"/>
          <w:szCs w:val="28"/>
        </w:rPr>
        <w:t xml:space="preserve"> (внутренний корпоративный контроль)</w:t>
      </w:r>
      <w:r w:rsidR="00DE68C1" w:rsidRPr="00DE6108">
        <w:rPr>
          <w:rFonts w:ascii="Times New Roman" w:hAnsi="Times New Roman"/>
          <w:sz w:val="28"/>
          <w:szCs w:val="28"/>
        </w:rPr>
        <w:t>, указывая, что только обладание акциями либо долями в уставном капитале корпорации предоставляет право опре</w:t>
      </w:r>
      <w:r w:rsidR="000A1C9C" w:rsidRPr="00DE6108">
        <w:rPr>
          <w:rFonts w:ascii="Times New Roman" w:hAnsi="Times New Roman"/>
          <w:sz w:val="28"/>
          <w:szCs w:val="28"/>
        </w:rPr>
        <w:t xml:space="preserve">делять решения такой корпорации, поскольку организация создается в интересах ее </w:t>
      </w:r>
      <w:r w:rsidR="000A1C9C" w:rsidRPr="00DE6108">
        <w:rPr>
          <w:rFonts w:ascii="Times New Roman" w:hAnsi="Times New Roman"/>
          <w:sz w:val="28"/>
          <w:szCs w:val="28"/>
        </w:rPr>
        <w:lastRenderedPageBreak/>
        <w:t>участников, а значит, именно они и никто другой должны наделяться корпоративным контролем.</w:t>
      </w:r>
      <w:proofErr w:type="gramEnd"/>
    </w:p>
    <w:p w:rsidR="00DE68C1" w:rsidRPr="00DE6108" w:rsidRDefault="00C36486"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Так, например, </w:t>
      </w:r>
      <w:r w:rsidR="00425389" w:rsidRPr="00DE6108">
        <w:rPr>
          <w:rFonts w:ascii="Times New Roman" w:hAnsi="Times New Roman"/>
          <w:sz w:val="28"/>
          <w:szCs w:val="28"/>
        </w:rPr>
        <w:t xml:space="preserve">Лавров М.В. </w:t>
      </w:r>
      <w:r w:rsidR="009E6BB8" w:rsidRPr="00DE6108">
        <w:rPr>
          <w:rFonts w:ascii="Times New Roman" w:hAnsi="Times New Roman"/>
          <w:sz w:val="28"/>
          <w:szCs w:val="28"/>
        </w:rPr>
        <w:t xml:space="preserve">приводит некое общее определение </w:t>
      </w:r>
      <w:r w:rsidR="00425389" w:rsidRPr="00DE6108">
        <w:rPr>
          <w:rFonts w:ascii="Times New Roman" w:hAnsi="Times New Roman"/>
          <w:sz w:val="28"/>
          <w:szCs w:val="28"/>
        </w:rPr>
        <w:t>корпоративн</w:t>
      </w:r>
      <w:r w:rsidR="009E6BB8" w:rsidRPr="00DE6108">
        <w:rPr>
          <w:rFonts w:ascii="Times New Roman" w:hAnsi="Times New Roman"/>
          <w:sz w:val="28"/>
          <w:szCs w:val="28"/>
        </w:rPr>
        <w:t>ого</w:t>
      </w:r>
      <w:r w:rsidR="00425389" w:rsidRPr="00DE6108">
        <w:rPr>
          <w:rFonts w:ascii="Times New Roman" w:hAnsi="Times New Roman"/>
          <w:sz w:val="28"/>
          <w:szCs w:val="28"/>
        </w:rPr>
        <w:t xml:space="preserve"> контрол</w:t>
      </w:r>
      <w:r w:rsidR="009E6BB8" w:rsidRPr="00DE6108">
        <w:rPr>
          <w:rFonts w:ascii="Times New Roman" w:hAnsi="Times New Roman"/>
          <w:sz w:val="28"/>
          <w:szCs w:val="28"/>
        </w:rPr>
        <w:t>я</w:t>
      </w:r>
      <w:r w:rsidR="00425389" w:rsidRPr="00DE6108">
        <w:rPr>
          <w:rFonts w:ascii="Times New Roman" w:hAnsi="Times New Roman"/>
          <w:sz w:val="28"/>
          <w:szCs w:val="28"/>
        </w:rPr>
        <w:t xml:space="preserve"> как разновидност</w:t>
      </w:r>
      <w:r w:rsidR="009E6BB8" w:rsidRPr="00DE6108">
        <w:rPr>
          <w:rFonts w:ascii="Times New Roman" w:hAnsi="Times New Roman"/>
          <w:sz w:val="28"/>
          <w:szCs w:val="28"/>
        </w:rPr>
        <w:t>и</w:t>
      </w:r>
      <w:r w:rsidR="00425389" w:rsidRPr="00DE6108">
        <w:rPr>
          <w:rFonts w:ascii="Times New Roman" w:hAnsi="Times New Roman"/>
          <w:sz w:val="28"/>
          <w:szCs w:val="28"/>
        </w:rPr>
        <w:t xml:space="preserve"> корпоративного отношения, при котором участник корпорации способен оказывать определяющее воздействие на принятие стратегических и оперативных решений контролируемой корпорации.</w:t>
      </w:r>
      <w:r w:rsidR="00425389" w:rsidRPr="00DE6108">
        <w:rPr>
          <w:rStyle w:val="a6"/>
          <w:rFonts w:ascii="Times New Roman" w:hAnsi="Times New Roman"/>
          <w:sz w:val="28"/>
          <w:szCs w:val="28"/>
        </w:rPr>
        <w:footnoteReference w:id="12"/>
      </w:r>
      <w:r w:rsidR="00425389" w:rsidRPr="00DE6108">
        <w:rPr>
          <w:rFonts w:ascii="Times New Roman" w:hAnsi="Times New Roman"/>
          <w:sz w:val="28"/>
          <w:szCs w:val="28"/>
        </w:rPr>
        <w:t xml:space="preserve"> </w:t>
      </w:r>
    </w:p>
    <w:p w:rsidR="00CE3193" w:rsidRPr="00DE6108" w:rsidRDefault="00CE319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Шиткина И.С. определяет корпоративный контроль</w:t>
      </w:r>
      <w:r w:rsidR="00D3553D" w:rsidRPr="00DE6108">
        <w:rPr>
          <w:rFonts w:ascii="Times New Roman" w:hAnsi="Times New Roman"/>
          <w:sz w:val="28"/>
          <w:szCs w:val="28"/>
        </w:rPr>
        <w:t xml:space="preserve"> несколькими способами. В частности, </w:t>
      </w:r>
      <w:r w:rsidR="00F418C3" w:rsidRPr="00DE6108">
        <w:rPr>
          <w:rFonts w:ascii="Times New Roman" w:hAnsi="Times New Roman"/>
          <w:sz w:val="28"/>
          <w:szCs w:val="28"/>
        </w:rPr>
        <w:t>в одном из своих трудов она связывает его с</w:t>
      </w:r>
      <w:r w:rsidRPr="00DE6108">
        <w:rPr>
          <w:rFonts w:ascii="Times New Roman" w:hAnsi="Times New Roman"/>
          <w:sz w:val="28"/>
          <w:szCs w:val="28"/>
        </w:rPr>
        <w:t xml:space="preserve"> результат</w:t>
      </w:r>
      <w:r w:rsidR="00F418C3" w:rsidRPr="00DE6108">
        <w:rPr>
          <w:rFonts w:ascii="Times New Roman" w:hAnsi="Times New Roman"/>
          <w:sz w:val="28"/>
          <w:szCs w:val="28"/>
        </w:rPr>
        <w:t>ом</w:t>
      </w:r>
      <w:r w:rsidRPr="00DE6108">
        <w:rPr>
          <w:rFonts w:ascii="Times New Roman" w:hAnsi="Times New Roman"/>
          <w:sz w:val="28"/>
          <w:szCs w:val="28"/>
        </w:rPr>
        <w:t xml:space="preserve"> распределения сил, позиций, возможностей и власти среди субъектов корпоративных отношений.</w:t>
      </w:r>
      <w:r w:rsidRPr="00DE6108">
        <w:rPr>
          <w:rStyle w:val="a6"/>
          <w:rFonts w:ascii="Times New Roman" w:hAnsi="Times New Roman"/>
          <w:sz w:val="28"/>
          <w:szCs w:val="28"/>
        </w:rPr>
        <w:footnoteReference w:id="13"/>
      </w:r>
      <w:r w:rsidRPr="00DE6108">
        <w:rPr>
          <w:rFonts w:ascii="Times New Roman" w:hAnsi="Times New Roman"/>
          <w:sz w:val="28"/>
          <w:szCs w:val="28"/>
        </w:rPr>
        <w:t xml:space="preserve"> </w:t>
      </w:r>
      <w:r w:rsidR="00F418C3" w:rsidRPr="00DE6108">
        <w:rPr>
          <w:rFonts w:ascii="Times New Roman" w:hAnsi="Times New Roman"/>
          <w:sz w:val="28"/>
          <w:szCs w:val="28"/>
        </w:rPr>
        <w:t xml:space="preserve">Такое </w:t>
      </w:r>
      <w:r w:rsidR="00DE68C1" w:rsidRPr="00DE6108">
        <w:rPr>
          <w:rFonts w:ascii="Times New Roman" w:hAnsi="Times New Roman"/>
          <w:sz w:val="28"/>
          <w:szCs w:val="28"/>
        </w:rPr>
        <w:t>определение</w:t>
      </w:r>
      <w:r w:rsidRPr="00DE6108">
        <w:rPr>
          <w:rFonts w:ascii="Times New Roman" w:hAnsi="Times New Roman"/>
          <w:sz w:val="28"/>
          <w:szCs w:val="28"/>
        </w:rPr>
        <w:t xml:space="preserve"> вряд ли </w:t>
      </w:r>
      <w:r w:rsidR="00F418C3" w:rsidRPr="00DE6108">
        <w:rPr>
          <w:rFonts w:ascii="Times New Roman" w:hAnsi="Times New Roman"/>
          <w:sz w:val="28"/>
          <w:szCs w:val="28"/>
        </w:rPr>
        <w:t>можно</w:t>
      </w:r>
      <w:r w:rsidRPr="00DE6108">
        <w:rPr>
          <w:rFonts w:ascii="Times New Roman" w:hAnsi="Times New Roman"/>
          <w:sz w:val="28"/>
          <w:szCs w:val="28"/>
        </w:rPr>
        <w:t xml:space="preserve"> признать верным, </w:t>
      </w:r>
      <w:r w:rsidR="00F418C3" w:rsidRPr="00DE6108">
        <w:rPr>
          <w:rFonts w:ascii="Times New Roman" w:hAnsi="Times New Roman"/>
          <w:sz w:val="28"/>
          <w:szCs w:val="28"/>
        </w:rPr>
        <w:t xml:space="preserve">поскольку оно фактически не раскрывает </w:t>
      </w:r>
      <w:r w:rsidR="00DE68C1" w:rsidRPr="00DE6108">
        <w:rPr>
          <w:rFonts w:ascii="Times New Roman" w:hAnsi="Times New Roman"/>
          <w:sz w:val="28"/>
          <w:szCs w:val="28"/>
        </w:rPr>
        <w:t xml:space="preserve">сущностные признаки </w:t>
      </w:r>
      <w:r w:rsidR="00F418C3" w:rsidRPr="00DE6108">
        <w:rPr>
          <w:rFonts w:ascii="Times New Roman" w:hAnsi="Times New Roman"/>
          <w:sz w:val="28"/>
          <w:szCs w:val="28"/>
        </w:rPr>
        <w:t>корпоративн</w:t>
      </w:r>
      <w:r w:rsidR="00DE68C1" w:rsidRPr="00DE6108">
        <w:rPr>
          <w:rFonts w:ascii="Times New Roman" w:hAnsi="Times New Roman"/>
          <w:sz w:val="28"/>
          <w:szCs w:val="28"/>
        </w:rPr>
        <w:t>ого</w:t>
      </w:r>
      <w:r w:rsidR="00F418C3" w:rsidRPr="00DE6108">
        <w:rPr>
          <w:rFonts w:ascii="Times New Roman" w:hAnsi="Times New Roman"/>
          <w:sz w:val="28"/>
          <w:szCs w:val="28"/>
        </w:rPr>
        <w:t xml:space="preserve"> контрол</w:t>
      </w:r>
      <w:r w:rsidR="00DE68C1" w:rsidRPr="00DE6108">
        <w:rPr>
          <w:rFonts w:ascii="Times New Roman" w:hAnsi="Times New Roman"/>
          <w:sz w:val="28"/>
          <w:szCs w:val="28"/>
        </w:rPr>
        <w:t>я.</w:t>
      </w:r>
      <w:r w:rsidR="000030AF" w:rsidRPr="00DE6108">
        <w:rPr>
          <w:rFonts w:ascii="Times New Roman" w:hAnsi="Times New Roman"/>
          <w:sz w:val="28"/>
          <w:szCs w:val="28"/>
        </w:rPr>
        <w:t xml:space="preserve"> </w:t>
      </w:r>
      <w:r w:rsidR="002334AB" w:rsidRPr="00DE6108">
        <w:rPr>
          <w:rFonts w:ascii="Times New Roman" w:hAnsi="Times New Roman"/>
          <w:sz w:val="28"/>
          <w:szCs w:val="28"/>
        </w:rPr>
        <w:t>Другое определение, данное тем же автором</w:t>
      </w:r>
      <w:r w:rsidR="00D3553D" w:rsidRPr="00DE6108">
        <w:rPr>
          <w:rFonts w:ascii="Times New Roman" w:hAnsi="Times New Roman"/>
          <w:sz w:val="28"/>
          <w:szCs w:val="28"/>
        </w:rPr>
        <w:t>,</w:t>
      </w:r>
      <w:r w:rsidR="002334AB" w:rsidRPr="00DE6108">
        <w:rPr>
          <w:rFonts w:ascii="Times New Roman" w:hAnsi="Times New Roman"/>
          <w:sz w:val="28"/>
          <w:szCs w:val="28"/>
        </w:rPr>
        <w:t xml:space="preserve"> следует признать более обоснованным</w:t>
      </w:r>
      <w:r w:rsidR="009E6BB8" w:rsidRPr="00DE6108">
        <w:rPr>
          <w:rFonts w:ascii="Times New Roman" w:hAnsi="Times New Roman"/>
          <w:sz w:val="28"/>
          <w:szCs w:val="28"/>
        </w:rPr>
        <w:t xml:space="preserve">, хотя и достаточно лаконичным: </w:t>
      </w:r>
      <w:r w:rsidR="002334AB" w:rsidRPr="00DE6108">
        <w:rPr>
          <w:rFonts w:ascii="Times New Roman" w:hAnsi="Times New Roman"/>
          <w:sz w:val="28"/>
          <w:szCs w:val="28"/>
        </w:rPr>
        <w:t>это способность определять решения корпорации как результат распределения экономического влияния среди субъектов корпоративных отношений.</w:t>
      </w:r>
      <w:r w:rsidR="002334AB" w:rsidRPr="00DE6108">
        <w:rPr>
          <w:rStyle w:val="a6"/>
          <w:rFonts w:ascii="Times New Roman" w:hAnsi="Times New Roman"/>
          <w:sz w:val="28"/>
          <w:szCs w:val="28"/>
        </w:rPr>
        <w:footnoteReference w:id="14"/>
      </w:r>
      <w:r w:rsidR="00D3553D" w:rsidRPr="00DE6108">
        <w:rPr>
          <w:rFonts w:ascii="Times New Roman" w:hAnsi="Times New Roman"/>
          <w:sz w:val="28"/>
          <w:szCs w:val="28"/>
        </w:rPr>
        <w:t xml:space="preserve"> </w:t>
      </w:r>
      <w:r w:rsidR="003671E8" w:rsidRPr="00DE6108">
        <w:rPr>
          <w:rFonts w:ascii="Times New Roman" w:hAnsi="Times New Roman"/>
          <w:sz w:val="28"/>
          <w:szCs w:val="28"/>
        </w:rPr>
        <w:t xml:space="preserve">Еще одно определение, которое можно найти в трудах </w:t>
      </w:r>
      <w:proofErr w:type="spellStart"/>
      <w:r w:rsidR="009B76AB">
        <w:rPr>
          <w:rFonts w:ascii="Times New Roman" w:hAnsi="Times New Roman"/>
          <w:sz w:val="28"/>
          <w:szCs w:val="28"/>
        </w:rPr>
        <w:t>Шиткиной</w:t>
      </w:r>
      <w:proofErr w:type="spellEnd"/>
      <w:r w:rsidR="009B76AB">
        <w:rPr>
          <w:rFonts w:ascii="Times New Roman" w:hAnsi="Times New Roman"/>
          <w:sz w:val="28"/>
          <w:szCs w:val="28"/>
        </w:rPr>
        <w:t xml:space="preserve"> И.С.</w:t>
      </w:r>
      <w:r w:rsidR="00D3553D" w:rsidRPr="00DE6108">
        <w:rPr>
          <w:rFonts w:ascii="Times New Roman" w:hAnsi="Times New Roman"/>
          <w:sz w:val="28"/>
          <w:szCs w:val="28"/>
        </w:rPr>
        <w:t xml:space="preserve"> -</w:t>
      </w:r>
      <w:r w:rsidR="003671E8" w:rsidRPr="00DE6108">
        <w:rPr>
          <w:rFonts w:ascii="Times New Roman" w:hAnsi="Times New Roman"/>
          <w:sz w:val="28"/>
          <w:szCs w:val="28"/>
        </w:rPr>
        <w:t xml:space="preserve"> это</w:t>
      </w:r>
      <w:r w:rsidR="00D3553D" w:rsidRPr="00DE6108">
        <w:rPr>
          <w:rFonts w:ascii="Times New Roman" w:hAnsi="Times New Roman"/>
          <w:sz w:val="28"/>
          <w:szCs w:val="28"/>
        </w:rPr>
        <w:t xml:space="preserve"> ситуация, при которой владелец акций или долей участия имеет возможность принимать решения на общем собрании акционеров (участников) как минимум по вопросам, требующим простого большинства голосов участников собрания. Иначе говоря, Шиткина И.С.</w:t>
      </w:r>
      <w:r w:rsidR="00DE68C1" w:rsidRPr="00DE6108">
        <w:rPr>
          <w:rFonts w:ascii="Times New Roman" w:hAnsi="Times New Roman"/>
          <w:sz w:val="28"/>
          <w:szCs w:val="28"/>
        </w:rPr>
        <w:t xml:space="preserve"> дает </w:t>
      </w:r>
      <w:r w:rsidR="003671E8" w:rsidRPr="00DE6108">
        <w:rPr>
          <w:rFonts w:ascii="Times New Roman" w:hAnsi="Times New Roman"/>
          <w:sz w:val="28"/>
          <w:szCs w:val="28"/>
        </w:rPr>
        <w:t>не менее трех определений корпоративного контроля</w:t>
      </w:r>
      <w:r w:rsidR="00D3553D" w:rsidRPr="00DE6108">
        <w:rPr>
          <w:rFonts w:ascii="Times New Roman" w:hAnsi="Times New Roman"/>
          <w:sz w:val="28"/>
          <w:szCs w:val="28"/>
        </w:rPr>
        <w:t xml:space="preserve"> – результат, способность определять решения либо ситуация</w:t>
      </w:r>
      <w:r w:rsidR="003671E8" w:rsidRPr="00DE6108">
        <w:rPr>
          <w:rFonts w:ascii="Times New Roman" w:hAnsi="Times New Roman"/>
          <w:sz w:val="28"/>
          <w:szCs w:val="28"/>
        </w:rPr>
        <w:t xml:space="preserve"> наличия такой способности</w:t>
      </w:r>
      <w:r w:rsidR="00DE68C1" w:rsidRPr="00DE6108">
        <w:rPr>
          <w:rFonts w:ascii="Times New Roman" w:hAnsi="Times New Roman"/>
          <w:sz w:val="28"/>
          <w:szCs w:val="28"/>
        </w:rPr>
        <w:t>, однако в</w:t>
      </w:r>
      <w:r w:rsidR="003671E8" w:rsidRPr="00DE6108">
        <w:rPr>
          <w:rFonts w:ascii="Times New Roman" w:hAnsi="Times New Roman"/>
          <w:sz w:val="28"/>
          <w:szCs w:val="28"/>
        </w:rPr>
        <w:t>ряд ли можно признать, что корпоративный контроль включает в себя все три вышеуказанные явления.</w:t>
      </w:r>
    </w:p>
    <w:p w:rsidR="00C772B3" w:rsidRPr="00DE6108" w:rsidRDefault="00C24D3D"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Осипенко О.В.</w:t>
      </w:r>
      <w:r w:rsidR="00A847D1" w:rsidRPr="00DE6108">
        <w:rPr>
          <w:rFonts w:ascii="Times New Roman" w:hAnsi="Times New Roman"/>
          <w:sz w:val="28"/>
          <w:szCs w:val="28"/>
        </w:rPr>
        <w:t xml:space="preserve">, акцентируя внимание на холдинговых отношениях, определяет </w:t>
      </w:r>
      <w:r w:rsidR="00E540FC" w:rsidRPr="00DE6108">
        <w:rPr>
          <w:rFonts w:ascii="Times New Roman" w:hAnsi="Times New Roman"/>
          <w:sz w:val="28"/>
          <w:szCs w:val="28"/>
        </w:rPr>
        <w:t>корпоративный контроль</w:t>
      </w:r>
      <w:r w:rsidR="00B564BA" w:rsidRPr="00DE6108">
        <w:rPr>
          <w:rFonts w:ascii="Times New Roman" w:hAnsi="Times New Roman"/>
          <w:sz w:val="28"/>
          <w:szCs w:val="28"/>
        </w:rPr>
        <w:t xml:space="preserve"> как совокупность формализованных или </w:t>
      </w:r>
      <w:r w:rsidR="00B564BA" w:rsidRPr="00DE6108">
        <w:rPr>
          <w:rFonts w:ascii="Times New Roman" w:hAnsi="Times New Roman"/>
          <w:sz w:val="28"/>
          <w:szCs w:val="28"/>
        </w:rPr>
        <w:lastRenderedPageBreak/>
        <w:t xml:space="preserve">неформальных привилегий (прав) и осуществляющих их механизмов и алгоритмов, конституирующих регулятивные и исполнительные гарантии принятия выработанных головным звеном холдинга решений одного или нескольких органов управления контролируемой компании и необходимых указанному звену холдинга действий (бездействия) органов контролируемой компании, их </w:t>
      </w:r>
      <w:r w:rsidR="003C44CC" w:rsidRPr="00DE6108">
        <w:rPr>
          <w:rFonts w:ascii="Times New Roman" w:hAnsi="Times New Roman"/>
          <w:sz w:val="28"/>
          <w:szCs w:val="28"/>
        </w:rPr>
        <w:t>участников</w:t>
      </w:r>
      <w:r w:rsidR="00B564BA" w:rsidRPr="00DE6108">
        <w:rPr>
          <w:rFonts w:ascii="Times New Roman" w:hAnsi="Times New Roman"/>
          <w:sz w:val="28"/>
          <w:szCs w:val="28"/>
        </w:rPr>
        <w:t xml:space="preserve"> и других лиц, представляющих контролируемую компанию</w:t>
      </w:r>
      <w:proofErr w:type="gramEnd"/>
      <w:r w:rsidR="00B564BA" w:rsidRPr="00DE6108">
        <w:rPr>
          <w:rFonts w:ascii="Times New Roman" w:hAnsi="Times New Roman"/>
          <w:sz w:val="28"/>
          <w:szCs w:val="28"/>
        </w:rPr>
        <w:t>, а также систем</w:t>
      </w:r>
      <w:r w:rsidR="00C074FF">
        <w:rPr>
          <w:rFonts w:ascii="Times New Roman" w:hAnsi="Times New Roman"/>
          <w:sz w:val="28"/>
          <w:szCs w:val="28"/>
        </w:rPr>
        <w:t>у</w:t>
      </w:r>
      <w:r w:rsidR="00B564BA" w:rsidRPr="00DE6108">
        <w:rPr>
          <w:rFonts w:ascii="Times New Roman" w:hAnsi="Times New Roman"/>
          <w:sz w:val="28"/>
          <w:szCs w:val="28"/>
        </w:rPr>
        <w:t xml:space="preserve"> соответствующих инвестиционно-управленческих, мониторинговых и контрольно-ревизионных отношений, формируемых и воспроизводимых головным звеном холдинга, которые направлены на п</w:t>
      </w:r>
      <w:r w:rsidR="00A27979" w:rsidRPr="00DE6108">
        <w:rPr>
          <w:rFonts w:ascii="Times New Roman" w:hAnsi="Times New Roman"/>
          <w:sz w:val="28"/>
          <w:szCs w:val="28"/>
        </w:rPr>
        <w:t xml:space="preserve">оддержание означенных гарантий. </w:t>
      </w:r>
      <w:proofErr w:type="gramStart"/>
      <w:r w:rsidR="00A27979" w:rsidRPr="00DE6108">
        <w:rPr>
          <w:rFonts w:ascii="Times New Roman" w:hAnsi="Times New Roman"/>
          <w:sz w:val="28"/>
          <w:szCs w:val="28"/>
        </w:rPr>
        <w:t>Согласно</w:t>
      </w:r>
      <w:proofErr w:type="gramEnd"/>
      <w:r w:rsidR="00A27979" w:rsidRPr="00DE6108">
        <w:rPr>
          <w:rFonts w:ascii="Times New Roman" w:hAnsi="Times New Roman"/>
          <w:sz w:val="28"/>
          <w:szCs w:val="28"/>
        </w:rPr>
        <w:t xml:space="preserve"> его точки зрения, к</w:t>
      </w:r>
      <w:r w:rsidR="00B564BA" w:rsidRPr="00DE6108">
        <w:rPr>
          <w:rFonts w:ascii="Times New Roman" w:hAnsi="Times New Roman"/>
          <w:sz w:val="28"/>
          <w:szCs w:val="28"/>
        </w:rPr>
        <w:t xml:space="preserve">орпоративный контроль </w:t>
      </w:r>
      <w:r w:rsidR="00E540FC" w:rsidRPr="00DE6108">
        <w:rPr>
          <w:rFonts w:ascii="Times New Roman" w:hAnsi="Times New Roman"/>
          <w:sz w:val="28"/>
          <w:szCs w:val="28"/>
        </w:rPr>
        <w:t>–</w:t>
      </w:r>
      <w:r w:rsidR="00A27979" w:rsidRPr="00DE6108">
        <w:rPr>
          <w:rFonts w:ascii="Times New Roman" w:hAnsi="Times New Roman"/>
          <w:sz w:val="28"/>
          <w:szCs w:val="28"/>
        </w:rPr>
        <w:t xml:space="preserve"> это</w:t>
      </w:r>
      <w:r w:rsidR="00E540FC" w:rsidRPr="00DE6108">
        <w:rPr>
          <w:rFonts w:ascii="Times New Roman" w:hAnsi="Times New Roman"/>
          <w:sz w:val="28"/>
          <w:szCs w:val="28"/>
        </w:rPr>
        <w:t xml:space="preserve"> также</w:t>
      </w:r>
      <w:r w:rsidR="00B564BA" w:rsidRPr="00DE6108">
        <w:rPr>
          <w:rFonts w:ascii="Times New Roman" w:hAnsi="Times New Roman"/>
          <w:sz w:val="28"/>
          <w:szCs w:val="28"/>
        </w:rPr>
        <w:t xml:space="preserve"> сумма управленческих технологий, которые позволяют головному звену холдинга гарантированно осуществлять избранную им стратегию руководства </w:t>
      </w:r>
      <w:r w:rsidR="00E540FC" w:rsidRPr="00DE6108">
        <w:rPr>
          <w:rFonts w:ascii="Times New Roman" w:hAnsi="Times New Roman"/>
          <w:sz w:val="28"/>
          <w:szCs w:val="28"/>
        </w:rPr>
        <w:t>контролируемым лицом</w:t>
      </w:r>
      <w:r w:rsidR="00B564BA" w:rsidRPr="00DE6108">
        <w:rPr>
          <w:rFonts w:ascii="Times New Roman" w:hAnsi="Times New Roman"/>
          <w:sz w:val="28"/>
          <w:szCs w:val="28"/>
        </w:rPr>
        <w:t>.</w:t>
      </w:r>
      <w:r w:rsidR="00304BAA" w:rsidRPr="00DE6108">
        <w:rPr>
          <w:rStyle w:val="a6"/>
          <w:rFonts w:ascii="Times New Roman" w:hAnsi="Times New Roman"/>
          <w:sz w:val="28"/>
          <w:szCs w:val="28"/>
        </w:rPr>
        <w:footnoteReference w:id="15"/>
      </w:r>
      <w:r w:rsidR="00B564BA" w:rsidRPr="00DE6108">
        <w:rPr>
          <w:rFonts w:ascii="Times New Roman" w:hAnsi="Times New Roman"/>
          <w:sz w:val="28"/>
          <w:szCs w:val="28"/>
        </w:rPr>
        <w:t xml:space="preserve"> </w:t>
      </w:r>
      <w:r w:rsidR="00A27979" w:rsidRPr="00DE6108">
        <w:rPr>
          <w:rFonts w:ascii="Times New Roman" w:hAnsi="Times New Roman"/>
          <w:sz w:val="28"/>
          <w:szCs w:val="28"/>
        </w:rPr>
        <w:t xml:space="preserve"> Иначе говоря, </w:t>
      </w:r>
      <w:r w:rsidR="00E540FC" w:rsidRPr="00DE6108">
        <w:rPr>
          <w:rFonts w:ascii="Times New Roman" w:hAnsi="Times New Roman"/>
          <w:sz w:val="28"/>
          <w:szCs w:val="28"/>
        </w:rPr>
        <w:t>Осипенко О.В.</w:t>
      </w:r>
      <w:r w:rsidR="00A27979" w:rsidRPr="00DE6108">
        <w:rPr>
          <w:rFonts w:ascii="Times New Roman" w:hAnsi="Times New Roman"/>
          <w:sz w:val="28"/>
          <w:szCs w:val="28"/>
        </w:rPr>
        <w:t xml:space="preserve"> сводит корпоративный контроль к совокупности трех элементов: права, механизмы и алгоритмы</w:t>
      </w:r>
      <w:r w:rsidR="00A847D1" w:rsidRPr="00DE6108">
        <w:rPr>
          <w:rFonts w:ascii="Times New Roman" w:hAnsi="Times New Roman"/>
          <w:sz w:val="28"/>
          <w:szCs w:val="28"/>
        </w:rPr>
        <w:t xml:space="preserve">, гарантирующие реализацию решений контролирующей организации, а также отношения, обеспечивающие поддержание таких гарантий. Такой подход является достаточно сбалансированным, однако, по мнению автора настоящей работы, </w:t>
      </w:r>
      <w:r w:rsidR="00425389" w:rsidRPr="00DE6108">
        <w:rPr>
          <w:rFonts w:ascii="Times New Roman" w:hAnsi="Times New Roman"/>
          <w:sz w:val="28"/>
          <w:szCs w:val="28"/>
        </w:rPr>
        <w:t>его</w:t>
      </w:r>
      <w:r w:rsidR="00301D00" w:rsidRPr="00DE6108">
        <w:rPr>
          <w:rFonts w:ascii="Times New Roman" w:hAnsi="Times New Roman"/>
          <w:sz w:val="28"/>
          <w:szCs w:val="28"/>
        </w:rPr>
        <w:t xml:space="preserve"> необходимо распространить </w:t>
      </w:r>
      <w:r w:rsidR="00E540FC" w:rsidRPr="00DE6108">
        <w:rPr>
          <w:rFonts w:ascii="Times New Roman" w:hAnsi="Times New Roman"/>
          <w:sz w:val="28"/>
          <w:szCs w:val="28"/>
        </w:rPr>
        <w:t>в отношении организаций вне рамок холдингов</w:t>
      </w:r>
      <w:r w:rsidR="00301D00" w:rsidRPr="00DE6108">
        <w:rPr>
          <w:rFonts w:ascii="Times New Roman" w:hAnsi="Times New Roman"/>
          <w:sz w:val="28"/>
          <w:szCs w:val="28"/>
        </w:rPr>
        <w:t>.</w:t>
      </w:r>
    </w:p>
    <w:p w:rsidR="007A2A89" w:rsidRPr="00DE6108" w:rsidRDefault="007A2A89" w:rsidP="008614F5">
      <w:pPr>
        <w:spacing w:line="360" w:lineRule="auto"/>
        <w:ind w:firstLine="709"/>
        <w:jc w:val="both"/>
        <w:rPr>
          <w:rFonts w:ascii="Times New Roman" w:hAnsi="Times New Roman"/>
          <w:sz w:val="28"/>
          <w:szCs w:val="28"/>
        </w:rPr>
      </w:pPr>
      <w:proofErr w:type="spellStart"/>
      <w:r w:rsidRPr="00DE6108">
        <w:rPr>
          <w:rFonts w:ascii="Times New Roman" w:hAnsi="Times New Roman"/>
          <w:sz w:val="28"/>
          <w:szCs w:val="28"/>
        </w:rPr>
        <w:t>Сарбаш</w:t>
      </w:r>
      <w:proofErr w:type="spellEnd"/>
      <w:r w:rsidRPr="00DE6108">
        <w:rPr>
          <w:rFonts w:ascii="Times New Roman" w:hAnsi="Times New Roman"/>
          <w:sz w:val="28"/>
          <w:szCs w:val="28"/>
        </w:rPr>
        <w:t xml:space="preserve"> С.В., определяя корпоративный контроль, указывает, что </w:t>
      </w:r>
      <w:r w:rsidR="00E540FC" w:rsidRPr="00DE6108">
        <w:rPr>
          <w:rFonts w:ascii="Times New Roman" w:hAnsi="Times New Roman"/>
          <w:sz w:val="28"/>
          <w:szCs w:val="28"/>
        </w:rPr>
        <w:t>корпоративный контроль</w:t>
      </w:r>
      <w:r w:rsidRPr="00DE6108">
        <w:rPr>
          <w:rFonts w:ascii="Times New Roman" w:hAnsi="Times New Roman"/>
          <w:sz w:val="28"/>
          <w:szCs w:val="28"/>
        </w:rPr>
        <w:t xml:space="preserve"> - это контроль участников корпорации, проявляющийся в возможности навязывать свою </w:t>
      </w:r>
      <w:proofErr w:type="gramStart"/>
      <w:r w:rsidRPr="00DE6108">
        <w:rPr>
          <w:rFonts w:ascii="Times New Roman" w:hAnsi="Times New Roman"/>
          <w:sz w:val="28"/>
          <w:szCs w:val="28"/>
        </w:rPr>
        <w:t>волю</w:t>
      </w:r>
      <w:proofErr w:type="gramEnd"/>
      <w:r w:rsidRPr="00DE6108">
        <w:rPr>
          <w:rFonts w:ascii="Times New Roman" w:hAnsi="Times New Roman"/>
          <w:sz w:val="28"/>
          <w:szCs w:val="28"/>
        </w:rPr>
        <w:t xml:space="preserve"> как самой корпорации, так и прочим </w:t>
      </w:r>
      <w:r w:rsidR="00E540FC" w:rsidRPr="00DE6108">
        <w:rPr>
          <w:rFonts w:ascii="Times New Roman" w:hAnsi="Times New Roman"/>
          <w:sz w:val="28"/>
          <w:szCs w:val="28"/>
        </w:rPr>
        <w:t xml:space="preserve">ее </w:t>
      </w:r>
      <w:r w:rsidR="00365C52" w:rsidRPr="00DE6108">
        <w:rPr>
          <w:rFonts w:ascii="Times New Roman" w:hAnsi="Times New Roman"/>
          <w:sz w:val="28"/>
          <w:szCs w:val="28"/>
        </w:rPr>
        <w:t>участникам</w:t>
      </w:r>
      <w:r w:rsidRPr="00DE6108">
        <w:rPr>
          <w:rFonts w:ascii="Times New Roman" w:hAnsi="Times New Roman"/>
          <w:sz w:val="28"/>
          <w:szCs w:val="28"/>
        </w:rPr>
        <w:t>, не обладающим необходимым влиянием, например, в силу незначительности принадлежащего им пакета акций или доли в уставном капитале.</w:t>
      </w:r>
      <w:r w:rsidR="00365C52" w:rsidRPr="00DE6108">
        <w:rPr>
          <w:rStyle w:val="a6"/>
          <w:rFonts w:ascii="Times New Roman" w:hAnsi="Times New Roman"/>
          <w:sz w:val="28"/>
          <w:szCs w:val="28"/>
        </w:rPr>
        <w:footnoteReference w:id="16"/>
      </w:r>
      <w:r w:rsidR="00365C52" w:rsidRPr="00DE6108">
        <w:rPr>
          <w:rFonts w:ascii="Times New Roman" w:hAnsi="Times New Roman"/>
          <w:sz w:val="28"/>
          <w:szCs w:val="28"/>
        </w:rPr>
        <w:t xml:space="preserve"> </w:t>
      </w:r>
      <w:r w:rsidR="00C36FCA" w:rsidRPr="00DE6108">
        <w:rPr>
          <w:rFonts w:ascii="Times New Roman" w:hAnsi="Times New Roman"/>
          <w:sz w:val="28"/>
          <w:szCs w:val="28"/>
        </w:rPr>
        <w:t xml:space="preserve">В работах </w:t>
      </w:r>
      <w:r w:rsidR="009E6BB8" w:rsidRPr="00DE6108">
        <w:rPr>
          <w:rFonts w:ascii="Times New Roman" w:hAnsi="Times New Roman"/>
          <w:sz w:val="28"/>
          <w:szCs w:val="28"/>
        </w:rPr>
        <w:t xml:space="preserve">данного автора </w:t>
      </w:r>
      <w:r w:rsidR="003F17D4" w:rsidRPr="00DE6108">
        <w:rPr>
          <w:rFonts w:ascii="Times New Roman" w:hAnsi="Times New Roman"/>
          <w:sz w:val="28"/>
          <w:szCs w:val="28"/>
        </w:rPr>
        <w:t xml:space="preserve">также </w:t>
      </w:r>
      <w:r w:rsidR="00C36FCA" w:rsidRPr="00DE6108">
        <w:rPr>
          <w:rFonts w:ascii="Times New Roman" w:hAnsi="Times New Roman"/>
          <w:sz w:val="28"/>
          <w:szCs w:val="28"/>
        </w:rPr>
        <w:t xml:space="preserve">встречается определение понятия </w:t>
      </w:r>
      <w:r w:rsidR="00E540FC" w:rsidRPr="00DE6108">
        <w:rPr>
          <w:rFonts w:ascii="Times New Roman" w:hAnsi="Times New Roman"/>
          <w:sz w:val="28"/>
          <w:szCs w:val="28"/>
        </w:rPr>
        <w:t>корпоративного контроля</w:t>
      </w:r>
      <w:r w:rsidR="00C36FCA" w:rsidRPr="00DE6108">
        <w:rPr>
          <w:rFonts w:ascii="Times New Roman" w:hAnsi="Times New Roman"/>
          <w:sz w:val="28"/>
          <w:szCs w:val="28"/>
        </w:rPr>
        <w:t xml:space="preserve"> как прав</w:t>
      </w:r>
      <w:r w:rsidR="00E540FC" w:rsidRPr="00DE6108">
        <w:rPr>
          <w:rFonts w:ascii="Times New Roman" w:hAnsi="Times New Roman"/>
          <w:sz w:val="28"/>
          <w:szCs w:val="28"/>
        </w:rPr>
        <w:t>а</w:t>
      </w:r>
      <w:r w:rsidR="00C36FCA" w:rsidRPr="00DE6108">
        <w:rPr>
          <w:rFonts w:ascii="Times New Roman" w:hAnsi="Times New Roman"/>
          <w:sz w:val="28"/>
          <w:szCs w:val="28"/>
        </w:rPr>
        <w:t xml:space="preserve"> </w:t>
      </w:r>
      <w:r w:rsidR="003C44CC" w:rsidRPr="00DE6108">
        <w:rPr>
          <w:rFonts w:ascii="Times New Roman" w:hAnsi="Times New Roman"/>
          <w:sz w:val="28"/>
          <w:szCs w:val="28"/>
        </w:rPr>
        <w:t xml:space="preserve">участников </w:t>
      </w:r>
      <w:r w:rsidR="00C36FCA" w:rsidRPr="00DE6108">
        <w:rPr>
          <w:rFonts w:ascii="Times New Roman" w:hAnsi="Times New Roman"/>
          <w:sz w:val="28"/>
          <w:szCs w:val="28"/>
        </w:rPr>
        <w:t xml:space="preserve">корпорации по принятию управленческих решений, корпоративных актов по </w:t>
      </w:r>
      <w:r w:rsidR="00C36FCA" w:rsidRPr="00DE6108">
        <w:rPr>
          <w:rFonts w:ascii="Times New Roman" w:hAnsi="Times New Roman"/>
          <w:sz w:val="28"/>
          <w:szCs w:val="28"/>
        </w:rPr>
        <w:lastRenderedPageBreak/>
        <w:t>управлению юридическим лицом.</w:t>
      </w:r>
      <w:r w:rsidR="00C36FCA" w:rsidRPr="00DE6108">
        <w:rPr>
          <w:rStyle w:val="a6"/>
          <w:rFonts w:ascii="Times New Roman" w:hAnsi="Times New Roman"/>
          <w:sz w:val="28"/>
          <w:szCs w:val="28"/>
        </w:rPr>
        <w:footnoteReference w:id="17"/>
      </w:r>
      <w:r w:rsidR="00C36FCA" w:rsidRPr="00DE6108">
        <w:rPr>
          <w:rFonts w:ascii="Times New Roman" w:hAnsi="Times New Roman"/>
          <w:sz w:val="28"/>
          <w:szCs w:val="28"/>
        </w:rPr>
        <w:t xml:space="preserve"> </w:t>
      </w:r>
      <w:r w:rsidR="00DE68C1" w:rsidRPr="00DE6108">
        <w:rPr>
          <w:rFonts w:ascii="Times New Roman" w:hAnsi="Times New Roman"/>
          <w:sz w:val="28"/>
          <w:szCs w:val="28"/>
        </w:rPr>
        <w:t>Такая позиция предполагает, что каждый участник корпорации, независимо от его фактической возможности предопределять решения организации, обладает корпоративным контролем</w:t>
      </w:r>
      <w:r w:rsidR="009E6BB8" w:rsidRPr="00DE6108">
        <w:rPr>
          <w:rFonts w:ascii="Times New Roman" w:hAnsi="Times New Roman"/>
          <w:sz w:val="28"/>
          <w:szCs w:val="28"/>
        </w:rPr>
        <w:t>.</w:t>
      </w:r>
      <w:r w:rsidR="00B75F98" w:rsidRPr="00DE6108">
        <w:rPr>
          <w:rStyle w:val="a6"/>
          <w:rFonts w:ascii="Times New Roman" w:hAnsi="Times New Roman"/>
          <w:sz w:val="28"/>
          <w:szCs w:val="28"/>
        </w:rPr>
        <w:t xml:space="preserve"> </w:t>
      </w:r>
      <w:r w:rsidR="00B75F98" w:rsidRPr="00DE6108">
        <w:rPr>
          <w:rStyle w:val="a6"/>
          <w:rFonts w:ascii="Times New Roman" w:hAnsi="Times New Roman"/>
          <w:sz w:val="28"/>
          <w:szCs w:val="28"/>
        </w:rPr>
        <w:footnoteReference w:id="18"/>
      </w:r>
      <w:r w:rsidR="009E6BB8" w:rsidRPr="00DE6108">
        <w:rPr>
          <w:rFonts w:ascii="Times New Roman" w:hAnsi="Times New Roman"/>
          <w:sz w:val="28"/>
          <w:szCs w:val="28"/>
        </w:rPr>
        <w:t xml:space="preserve"> Такой подход является чрезмерно широким, так как предполагает, что и миноритарный участник корпорации обладает контролем над ней, когда </w:t>
      </w:r>
      <w:r w:rsidR="00B75F98" w:rsidRPr="00DE6108">
        <w:rPr>
          <w:rFonts w:ascii="Times New Roman" w:hAnsi="Times New Roman"/>
          <w:sz w:val="28"/>
          <w:szCs w:val="28"/>
        </w:rPr>
        <w:t xml:space="preserve">фактически он не может повлиять на её </w:t>
      </w:r>
      <w:proofErr w:type="spellStart"/>
      <w:r w:rsidR="00B75F98" w:rsidRPr="00DE6108">
        <w:rPr>
          <w:rFonts w:ascii="Times New Roman" w:hAnsi="Times New Roman"/>
          <w:sz w:val="28"/>
          <w:szCs w:val="28"/>
        </w:rPr>
        <w:t>волеформирование</w:t>
      </w:r>
      <w:proofErr w:type="spellEnd"/>
      <w:r w:rsidR="00B75F98" w:rsidRPr="00DE6108">
        <w:rPr>
          <w:rFonts w:ascii="Times New Roman" w:hAnsi="Times New Roman"/>
          <w:sz w:val="28"/>
          <w:szCs w:val="28"/>
        </w:rPr>
        <w:t xml:space="preserve">, а также </w:t>
      </w:r>
      <w:r w:rsidR="009E6BB8" w:rsidRPr="00DE6108">
        <w:rPr>
          <w:rFonts w:ascii="Times New Roman" w:hAnsi="Times New Roman"/>
          <w:sz w:val="28"/>
          <w:szCs w:val="28"/>
        </w:rPr>
        <w:t xml:space="preserve">включает в себя возможность воздействия на </w:t>
      </w:r>
      <w:r w:rsidR="003C44CC" w:rsidRPr="00DE6108">
        <w:rPr>
          <w:rFonts w:ascii="Times New Roman" w:hAnsi="Times New Roman"/>
          <w:sz w:val="28"/>
          <w:szCs w:val="28"/>
        </w:rPr>
        <w:t>участников</w:t>
      </w:r>
      <w:r w:rsidR="009E6BB8" w:rsidRPr="00DE6108">
        <w:rPr>
          <w:rFonts w:ascii="Times New Roman" w:hAnsi="Times New Roman"/>
          <w:sz w:val="28"/>
          <w:szCs w:val="28"/>
        </w:rPr>
        <w:t xml:space="preserve"> корпорации</w:t>
      </w:r>
      <w:r w:rsidR="00B519BF" w:rsidRPr="00DE6108">
        <w:rPr>
          <w:rFonts w:ascii="Times New Roman" w:hAnsi="Times New Roman"/>
          <w:sz w:val="28"/>
          <w:szCs w:val="28"/>
        </w:rPr>
        <w:t>, что представляется излишним</w:t>
      </w:r>
      <w:r w:rsidR="009E6BB8" w:rsidRPr="00DE6108">
        <w:rPr>
          <w:rFonts w:ascii="Times New Roman" w:hAnsi="Times New Roman"/>
          <w:sz w:val="28"/>
          <w:szCs w:val="28"/>
        </w:rPr>
        <w:t>.</w:t>
      </w:r>
    </w:p>
    <w:p w:rsidR="00572538" w:rsidRPr="00DE6108" w:rsidRDefault="00C36FCA"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Значительная часть исследователей</w:t>
      </w:r>
      <w:r w:rsidR="00685560" w:rsidRPr="00DE6108">
        <w:rPr>
          <w:rFonts w:ascii="Times New Roman" w:hAnsi="Times New Roman"/>
          <w:sz w:val="28"/>
          <w:szCs w:val="28"/>
        </w:rPr>
        <w:t xml:space="preserve">, которые связывают понятие корпоративный контроль исключительно с правами и возможностями </w:t>
      </w:r>
      <w:r w:rsidR="003C44CC" w:rsidRPr="00DE6108">
        <w:rPr>
          <w:rFonts w:ascii="Times New Roman" w:hAnsi="Times New Roman"/>
          <w:sz w:val="28"/>
          <w:szCs w:val="28"/>
        </w:rPr>
        <w:t>участника</w:t>
      </w:r>
      <w:r w:rsidR="00685560" w:rsidRPr="00DE6108">
        <w:rPr>
          <w:rFonts w:ascii="Times New Roman" w:hAnsi="Times New Roman"/>
          <w:sz w:val="28"/>
          <w:szCs w:val="28"/>
        </w:rPr>
        <w:t xml:space="preserve"> организации, </w:t>
      </w:r>
      <w:r w:rsidRPr="00DE6108">
        <w:rPr>
          <w:rFonts w:ascii="Times New Roman" w:hAnsi="Times New Roman"/>
          <w:sz w:val="28"/>
          <w:szCs w:val="28"/>
        </w:rPr>
        <w:t xml:space="preserve">выделяет целый ряд понятий, смежных понятию корпоративного контроля: владельческий контроль, </w:t>
      </w:r>
      <w:r w:rsidR="00DA18DD" w:rsidRPr="00DE6108">
        <w:rPr>
          <w:rFonts w:ascii="Times New Roman" w:hAnsi="Times New Roman"/>
          <w:sz w:val="28"/>
          <w:szCs w:val="28"/>
        </w:rPr>
        <w:t>контроль над корпорацией,</w:t>
      </w:r>
      <w:r w:rsidR="00DA18DD" w:rsidRPr="00DE6108">
        <w:rPr>
          <w:rStyle w:val="a6"/>
          <w:rFonts w:ascii="Times New Roman" w:hAnsi="Times New Roman"/>
          <w:sz w:val="28"/>
          <w:szCs w:val="28"/>
        </w:rPr>
        <w:footnoteReference w:id="19"/>
      </w:r>
      <w:r w:rsidR="00DA18DD" w:rsidRPr="00DE6108">
        <w:rPr>
          <w:rFonts w:ascii="Times New Roman" w:hAnsi="Times New Roman"/>
          <w:sz w:val="28"/>
          <w:szCs w:val="28"/>
        </w:rPr>
        <w:t xml:space="preserve"> </w:t>
      </w:r>
      <w:r w:rsidRPr="00DE6108">
        <w:rPr>
          <w:rFonts w:ascii="Times New Roman" w:hAnsi="Times New Roman"/>
          <w:sz w:val="28"/>
          <w:szCs w:val="28"/>
        </w:rPr>
        <w:t>право корпоративного управления.</w:t>
      </w:r>
      <w:r w:rsidRPr="00DE6108">
        <w:rPr>
          <w:rStyle w:val="a6"/>
          <w:rFonts w:ascii="Times New Roman" w:hAnsi="Times New Roman"/>
          <w:sz w:val="28"/>
          <w:szCs w:val="28"/>
        </w:rPr>
        <w:footnoteReference w:id="20"/>
      </w:r>
      <w:r w:rsidRPr="00DE6108">
        <w:rPr>
          <w:rFonts w:ascii="Times New Roman" w:hAnsi="Times New Roman"/>
          <w:sz w:val="28"/>
          <w:szCs w:val="28"/>
        </w:rPr>
        <w:t xml:space="preserve"> </w:t>
      </w:r>
      <w:r w:rsidR="00685560" w:rsidRPr="00DE6108">
        <w:rPr>
          <w:rFonts w:ascii="Times New Roman" w:hAnsi="Times New Roman"/>
          <w:sz w:val="28"/>
          <w:szCs w:val="28"/>
        </w:rPr>
        <w:t xml:space="preserve">Они </w:t>
      </w:r>
      <w:r w:rsidR="00794280" w:rsidRPr="00DE6108">
        <w:rPr>
          <w:rFonts w:ascii="Times New Roman" w:hAnsi="Times New Roman"/>
          <w:sz w:val="28"/>
          <w:szCs w:val="28"/>
        </w:rPr>
        <w:t>включают в эт</w:t>
      </w:r>
      <w:r w:rsidR="00572538" w:rsidRPr="00DE6108">
        <w:rPr>
          <w:rFonts w:ascii="Times New Roman" w:hAnsi="Times New Roman"/>
          <w:sz w:val="28"/>
          <w:szCs w:val="28"/>
        </w:rPr>
        <w:t>и</w:t>
      </w:r>
      <w:r w:rsidR="00794280" w:rsidRPr="00DE6108">
        <w:rPr>
          <w:rFonts w:ascii="Times New Roman" w:hAnsi="Times New Roman"/>
          <w:sz w:val="28"/>
          <w:szCs w:val="28"/>
        </w:rPr>
        <w:t xml:space="preserve"> поняти</w:t>
      </w:r>
      <w:r w:rsidR="00572538" w:rsidRPr="00DE6108">
        <w:rPr>
          <w:rFonts w:ascii="Times New Roman" w:hAnsi="Times New Roman"/>
          <w:sz w:val="28"/>
          <w:szCs w:val="28"/>
        </w:rPr>
        <w:t>я</w:t>
      </w:r>
      <w:r w:rsidR="00B519BF" w:rsidRPr="00DE6108">
        <w:rPr>
          <w:rFonts w:ascii="Times New Roman" w:hAnsi="Times New Roman"/>
          <w:sz w:val="28"/>
          <w:szCs w:val="28"/>
        </w:rPr>
        <w:t xml:space="preserve"> права и фактические </w:t>
      </w:r>
      <w:r w:rsidR="00685560" w:rsidRPr="00DE6108">
        <w:rPr>
          <w:rFonts w:ascii="Times New Roman" w:hAnsi="Times New Roman"/>
          <w:sz w:val="28"/>
          <w:szCs w:val="28"/>
        </w:rPr>
        <w:t xml:space="preserve">возможности третьих лиц определять решения соответствующей корпорации, и указывают, что </w:t>
      </w:r>
      <w:r w:rsidR="00F060F9" w:rsidRPr="00DE6108">
        <w:rPr>
          <w:rFonts w:ascii="Times New Roman" w:hAnsi="Times New Roman"/>
          <w:sz w:val="28"/>
          <w:szCs w:val="28"/>
        </w:rPr>
        <w:t xml:space="preserve">они отделены от корпоративного контроля и не могут быть рассмотрены как схожие правовые явления. </w:t>
      </w:r>
    </w:p>
    <w:p w:rsidR="00E540FC" w:rsidRPr="00DE6108" w:rsidRDefault="00572538"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Некоторые </w:t>
      </w:r>
      <w:r w:rsidR="000A1C9C" w:rsidRPr="00DE6108">
        <w:rPr>
          <w:rFonts w:ascii="Times New Roman" w:hAnsi="Times New Roman"/>
          <w:sz w:val="28"/>
          <w:szCs w:val="28"/>
        </w:rPr>
        <w:t>автор</w:t>
      </w:r>
      <w:r w:rsidRPr="00DE6108">
        <w:rPr>
          <w:rFonts w:ascii="Times New Roman" w:hAnsi="Times New Roman"/>
          <w:sz w:val="28"/>
          <w:szCs w:val="28"/>
        </w:rPr>
        <w:t>ы</w:t>
      </w:r>
      <w:r w:rsidR="00794280" w:rsidRPr="00DE6108">
        <w:rPr>
          <w:rFonts w:ascii="Times New Roman" w:hAnsi="Times New Roman"/>
          <w:sz w:val="28"/>
          <w:szCs w:val="28"/>
        </w:rPr>
        <w:t xml:space="preserve"> указыва</w:t>
      </w:r>
      <w:r w:rsidRPr="00DE6108">
        <w:rPr>
          <w:rFonts w:ascii="Times New Roman" w:hAnsi="Times New Roman"/>
          <w:sz w:val="28"/>
          <w:szCs w:val="28"/>
        </w:rPr>
        <w:t>ю</w:t>
      </w:r>
      <w:r w:rsidR="00794280" w:rsidRPr="00DE6108">
        <w:rPr>
          <w:rFonts w:ascii="Times New Roman" w:hAnsi="Times New Roman"/>
          <w:sz w:val="28"/>
          <w:szCs w:val="28"/>
        </w:rPr>
        <w:t>т, что формы контроля над корпорацией, осуществляемые не ее участниками, подлежит изучению лишь как явление нежелательное и подлежащее искоренению, особенно в российском правопорядке.</w:t>
      </w:r>
      <w:r w:rsidR="000A1C9C" w:rsidRPr="00DE6108">
        <w:rPr>
          <w:rFonts w:ascii="Times New Roman" w:hAnsi="Times New Roman"/>
          <w:sz w:val="28"/>
          <w:szCs w:val="28"/>
        </w:rPr>
        <w:t xml:space="preserve"> Действительно, при рассмотрении корпорации вне условий рынка следует согласиться с тем, что воздействие на принятие решений такой корпорации может</w:t>
      </w:r>
      <w:r w:rsidRPr="00DE6108">
        <w:rPr>
          <w:rFonts w:ascii="Times New Roman" w:hAnsi="Times New Roman"/>
          <w:sz w:val="28"/>
          <w:szCs w:val="28"/>
        </w:rPr>
        <w:t xml:space="preserve"> фактически</w:t>
      </w:r>
      <w:r w:rsidR="000A1C9C" w:rsidRPr="00DE6108">
        <w:rPr>
          <w:rFonts w:ascii="Times New Roman" w:hAnsi="Times New Roman"/>
          <w:sz w:val="28"/>
          <w:szCs w:val="28"/>
        </w:rPr>
        <w:t xml:space="preserve"> оказываться только ее </w:t>
      </w:r>
      <w:r w:rsidR="003C44CC" w:rsidRPr="00DE6108">
        <w:rPr>
          <w:rFonts w:ascii="Times New Roman" w:hAnsi="Times New Roman"/>
          <w:sz w:val="28"/>
          <w:szCs w:val="28"/>
        </w:rPr>
        <w:t>участниками</w:t>
      </w:r>
      <w:r w:rsidR="000A1C9C" w:rsidRPr="00DE6108">
        <w:rPr>
          <w:rFonts w:ascii="Times New Roman" w:hAnsi="Times New Roman"/>
          <w:sz w:val="28"/>
          <w:szCs w:val="28"/>
        </w:rPr>
        <w:t xml:space="preserve">. Однако в условиях рыночной экономики такое воздействие может осуществляться целым рядом субъектов, в том числе, внешних по отношению к корпорации. Игнорирование данного обстоятельства, отказ от изучения форм и способов </w:t>
      </w:r>
      <w:r w:rsidR="000A1C9C" w:rsidRPr="00DE6108">
        <w:rPr>
          <w:rFonts w:ascii="Times New Roman" w:hAnsi="Times New Roman"/>
          <w:sz w:val="28"/>
          <w:szCs w:val="28"/>
        </w:rPr>
        <w:lastRenderedPageBreak/>
        <w:t xml:space="preserve">установления внешнего контроля над корпорацией может привести к крайне негативным последствиям. </w:t>
      </w:r>
    </w:p>
    <w:p w:rsidR="000A1C9C" w:rsidRPr="00DE6108" w:rsidRDefault="000A1C9C"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Следовательно, необходимо установление некоего общего понятия, которое бы объединяло все формы воздействия на принятие решений корпорацией, обеспечение их реализации и осуществление контроля, со стороны всех участников гражданского оборота. Таким понятием является корпоративный контроль как возможность</w:t>
      </w:r>
      <w:r w:rsidR="00F67C69" w:rsidRPr="00DE6108">
        <w:rPr>
          <w:rFonts w:ascii="Times New Roman" w:hAnsi="Times New Roman"/>
          <w:sz w:val="28"/>
          <w:szCs w:val="28"/>
        </w:rPr>
        <w:t xml:space="preserve"> контролирующего физического и/или юридического лица или группы таких лиц </w:t>
      </w:r>
      <w:r w:rsidR="003C414F">
        <w:rPr>
          <w:rFonts w:ascii="Times New Roman" w:hAnsi="Times New Roman"/>
          <w:sz w:val="28"/>
          <w:szCs w:val="28"/>
        </w:rPr>
        <w:t>оказывать определяющее</w:t>
      </w:r>
      <w:r w:rsidRPr="00DE6108">
        <w:rPr>
          <w:rFonts w:ascii="Times New Roman" w:hAnsi="Times New Roman"/>
          <w:sz w:val="28"/>
          <w:szCs w:val="28"/>
        </w:rPr>
        <w:t xml:space="preserve"> воздействи</w:t>
      </w:r>
      <w:r w:rsidR="003C414F">
        <w:rPr>
          <w:rFonts w:ascii="Times New Roman" w:hAnsi="Times New Roman"/>
          <w:sz w:val="28"/>
          <w:szCs w:val="28"/>
        </w:rPr>
        <w:t>е</w:t>
      </w:r>
      <w:r w:rsidRPr="00DE6108">
        <w:rPr>
          <w:rFonts w:ascii="Times New Roman" w:hAnsi="Times New Roman"/>
          <w:sz w:val="28"/>
          <w:szCs w:val="28"/>
        </w:rPr>
        <w:t xml:space="preserve"> на </w:t>
      </w:r>
      <w:r w:rsidR="003C414F">
        <w:rPr>
          <w:rFonts w:ascii="Times New Roman" w:hAnsi="Times New Roman"/>
          <w:sz w:val="28"/>
          <w:szCs w:val="28"/>
        </w:rPr>
        <w:t>деятельность</w:t>
      </w:r>
      <w:r w:rsidRPr="00DE6108">
        <w:rPr>
          <w:rFonts w:ascii="Times New Roman" w:hAnsi="Times New Roman"/>
          <w:sz w:val="28"/>
          <w:szCs w:val="28"/>
        </w:rPr>
        <w:t xml:space="preserve"> подконтрольной организации. </w:t>
      </w:r>
    </w:p>
    <w:p w:rsidR="00557B5F" w:rsidRDefault="000A1C9C"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И действительно, ряд авторов признает </w:t>
      </w:r>
      <w:r w:rsidR="00096619" w:rsidRPr="00DE6108">
        <w:rPr>
          <w:rFonts w:ascii="Times New Roman" w:hAnsi="Times New Roman"/>
          <w:sz w:val="28"/>
          <w:szCs w:val="28"/>
        </w:rPr>
        <w:t>данную точку зрения</w:t>
      </w:r>
      <w:r w:rsidRPr="00DE6108">
        <w:rPr>
          <w:rFonts w:ascii="Times New Roman" w:hAnsi="Times New Roman"/>
          <w:sz w:val="28"/>
          <w:szCs w:val="28"/>
        </w:rPr>
        <w:t xml:space="preserve">. Они </w:t>
      </w:r>
      <w:r w:rsidR="008647F9" w:rsidRPr="00DE6108">
        <w:rPr>
          <w:rFonts w:ascii="Times New Roman" w:hAnsi="Times New Roman"/>
          <w:sz w:val="28"/>
          <w:szCs w:val="28"/>
        </w:rPr>
        <w:t xml:space="preserve">выделяют корпоративный контроль и </w:t>
      </w:r>
      <w:proofErr w:type="gramStart"/>
      <w:r w:rsidR="008647F9" w:rsidRPr="00DE6108">
        <w:rPr>
          <w:rFonts w:ascii="Times New Roman" w:hAnsi="Times New Roman"/>
          <w:sz w:val="28"/>
          <w:szCs w:val="28"/>
        </w:rPr>
        <w:t>контроль за</w:t>
      </w:r>
      <w:proofErr w:type="gramEnd"/>
      <w:r w:rsidR="008647F9" w:rsidRPr="00DE6108">
        <w:rPr>
          <w:rFonts w:ascii="Times New Roman" w:hAnsi="Times New Roman"/>
          <w:sz w:val="28"/>
          <w:szCs w:val="28"/>
        </w:rPr>
        <w:t xml:space="preserve"> деятельностью юридического лица, указывая, что последнее относится к контрольно-надзорным полномочиям органов юридического лица (на</w:t>
      </w:r>
      <w:r w:rsidR="002604A3" w:rsidRPr="00DE6108">
        <w:rPr>
          <w:rFonts w:ascii="Times New Roman" w:hAnsi="Times New Roman"/>
          <w:sz w:val="28"/>
          <w:szCs w:val="28"/>
        </w:rPr>
        <w:t>пример, ревизионной комисс</w:t>
      </w:r>
      <w:r w:rsidRPr="00DE6108">
        <w:rPr>
          <w:rFonts w:ascii="Times New Roman" w:hAnsi="Times New Roman"/>
          <w:sz w:val="28"/>
          <w:szCs w:val="28"/>
        </w:rPr>
        <w:t xml:space="preserve">ии), а </w:t>
      </w:r>
      <w:r w:rsidR="008647F9" w:rsidRPr="00DE6108">
        <w:rPr>
          <w:rFonts w:ascii="Times New Roman" w:hAnsi="Times New Roman"/>
          <w:sz w:val="28"/>
          <w:szCs w:val="28"/>
        </w:rPr>
        <w:t>собственно корпоративный контроль понимается как управленческая категория, связанная с возможностью определения действий такого юридического лица до их совершения</w:t>
      </w:r>
      <w:r w:rsidRPr="00DE6108">
        <w:rPr>
          <w:rFonts w:ascii="Times New Roman" w:hAnsi="Times New Roman"/>
          <w:sz w:val="28"/>
          <w:szCs w:val="28"/>
        </w:rPr>
        <w:t>, независимо от субъектов управления</w:t>
      </w:r>
      <w:r w:rsidR="008647F9" w:rsidRPr="00DE6108">
        <w:rPr>
          <w:rFonts w:ascii="Times New Roman" w:hAnsi="Times New Roman"/>
          <w:sz w:val="28"/>
          <w:szCs w:val="28"/>
        </w:rPr>
        <w:t>.</w:t>
      </w:r>
      <w:r w:rsidR="008647F9" w:rsidRPr="00DE6108">
        <w:rPr>
          <w:rStyle w:val="a6"/>
          <w:rFonts w:ascii="Times New Roman" w:hAnsi="Times New Roman"/>
          <w:sz w:val="28"/>
          <w:szCs w:val="28"/>
        </w:rPr>
        <w:footnoteReference w:id="21"/>
      </w:r>
      <w:r w:rsidRPr="00DE6108">
        <w:rPr>
          <w:rFonts w:ascii="Times New Roman" w:hAnsi="Times New Roman"/>
          <w:sz w:val="28"/>
          <w:szCs w:val="28"/>
        </w:rPr>
        <w:t xml:space="preserve"> </w:t>
      </w:r>
    </w:p>
    <w:p w:rsidR="00557B5F" w:rsidRPr="00DE6108" w:rsidRDefault="00557B5F" w:rsidP="008614F5">
      <w:pPr>
        <w:spacing w:line="360" w:lineRule="auto"/>
        <w:ind w:firstLine="709"/>
        <w:jc w:val="both"/>
        <w:rPr>
          <w:rFonts w:ascii="Times New Roman" w:hAnsi="Times New Roman"/>
          <w:sz w:val="28"/>
          <w:szCs w:val="28"/>
        </w:rPr>
      </w:pPr>
      <w:r>
        <w:rPr>
          <w:rFonts w:ascii="Times New Roman" w:hAnsi="Times New Roman"/>
          <w:sz w:val="28"/>
          <w:szCs w:val="28"/>
        </w:rPr>
        <w:t xml:space="preserve">В частности, </w:t>
      </w:r>
      <w:r w:rsidRPr="00DE6108">
        <w:rPr>
          <w:rFonts w:ascii="Times New Roman" w:hAnsi="Times New Roman"/>
          <w:sz w:val="28"/>
          <w:szCs w:val="28"/>
        </w:rPr>
        <w:t>Захаров А.Н. в своих исследованиях приходит к выводу о том, что корпоративный контроль связан именно с наличием фактической возможности определять решения корпорации, что, несмотря на размытую формулировку, охватывает практически все случаи наличия корпоративного контроля.</w:t>
      </w:r>
      <w:r w:rsidRPr="00DE6108">
        <w:rPr>
          <w:rStyle w:val="a6"/>
          <w:rFonts w:ascii="Times New Roman" w:hAnsi="Times New Roman"/>
          <w:sz w:val="28"/>
          <w:szCs w:val="28"/>
        </w:rPr>
        <w:footnoteReference w:id="22"/>
      </w:r>
    </w:p>
    <w:p w:rsidR="002604A3" w:rsidRPr="00DE6108" w:rsidRDefault="002604A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Валеева А.А. </w:t>
      </w:r>
      <w:r w:rsidR="00557B5F">
        <w:rPr>
          <w:rFonts w:ascii="Times New Roman" w:hAnsi="Times New Roman"/>
          <w:sz w:val="28"/>
          <w:szCs w:val="28"/>
        </w:rPr>
        <w:t xml:space="preserve">в своих трудах выделяет </w:t>
      </w:r>
      <w:r w:rsidRPr="00DE6108">
        <w:rPr>
          <w:rFonts w:ascii="Times New Roman" w:hAnsi="Times New Roman"/>
          <w:sz w:val="28"/>
          <w:szCs w:val="28"/>
        </w:rPr>
        <w:t>дв</w:t>
      </w:r>
      <w:r w:rsidR="00DE595F" w:rsidRPr="00DE6108">
        <w:rPr>
          <w:rFonts w:ascii="Times New Roman" w:hAnsi="Times New Roman"/>
          <w:sz w:val="28"/>
          <w:szCs w:val="28"/>
        </w:rPr>
        <w:t>а</w:t>
      </w:r>
      <w:r w:rsidRPr="00DE6108">
        <w:rPr>
          <w:rFonts w:ascii="Times New Roman" w:hAnsi="Times New Roman"/>
          <w:sz w:val="28"/>
          <w:szCs w:val="28"/>
        </w:rPr>
        <w:t xml:space="preserve"> уровн</w:t>
      </w:r>
      <w:r w:rsidR="00DE595F" w:rsidRPr="00DE6108">
        <w:rPr>
          <w:rFonts w:ascii="Times New Roman" w:hAnsi="Times New Roman"/>
          <w:sz w:val="28"/>
          <w:szCs w:val="28"/>
        </w:rPr>
        <w:t>я</w:t>
      </w:r>
      <w:r w:rsidRPr="00DE6108">
        <w:rPr>
          <w:rFonts w:ascii="Times New Roman" w:hAnsi="Times New Roman"/>
          <w:sz w:val="28"/>
          <w:szCs w:val="28"/>
        </w:rPr>
        <w:t xml:space="preserve"> корпоративных отношений: внутренни</w:t>
      </w:r>
      <w:r w:rsidR="00DE595F" w:rsidRPr="00DE6108">
        <w:rPr>
          <w:rFonts w:ascii="Times New Roman" w:hAnsi="Times New Roman"/>
          <w:sz w:val="28"/>
          <w:szCs w:val="28"/>
        </w:rPr>
        <w:t>й</w:t>
      </w:r>
      <w:r w:rsidRPr="00DE6108">
        <w:rPr>
          <w:rFonts w:ascii="Times New Roman" w:hAnsi="Times New Roman"/>
          <w:sz w:val="28"/>
          <w:szCs w:val="28"/>
        </w:rPr>
        <w:t xml:space="preserve"> и внешни</w:t>
      </w:r>
      <w:r w:rsidR="00DE595F" w:rsidRPr="00DE6108">
        <w:rPr>
          <w:rFonts w:ascii="Times New Roman" w:hAnsi="Times New Roman"/>
          <w:sz w:val="28"/>
          <w:szCs w:val="28"/>
        </w:rPr>
        <w:t>й</w:t>
      </w:r>
      <w:r w:rsidRPr="00DE6108">
        <w:rPr>
          <w:rFonts w:ascii="Times New Roman" w:hAnsi="Times New Roman"/>
          <w:sz w:val="28"/>
          <w:szCs w:val="28"/>
        </w:rPr>
        <w:t>.</w:t>
      </w:r>
      <w:r w:rsidR="00557B5F" w:rsidRPr="00557B5F">
        <w:rPr>
          <w:rStyle w:val="a6"/>
          <w:rFonts w:ascii="Times New Roman" w:hAnsi="Times New Roman"/>
          <w:sz w:val="28"/>
          <w:szCs w:val="28"/>
        </w:rPr>
        <w:t xml:space="preserve"> </w:t>
      </w:r>
      <w:r w:rsidR="00557B5F" w:rsidRPr="00DE6108">
        <w:rPr>
          <w:rStyle w:val="a6"/>
          <w:rFonts w:ascii="Times New Roman" w:hAnsi="Times New Roman"/>
          <w:sz w:val="28"/>
          <w:szCs w:val="28"/>
        </w:rPr>
        <w:footnoteReference w:id="23"/>
      </w:r>
      <w:r w:rsidRPr="00DE6108">
        <w:rPr>
          <w:rFonts w:ascii="Times New Roman" w:hAnsi="Times New Roman"/>
          <w:sz w:val="28"/>
          <w:szCs w:val="28"/>
        </w:rPr>
        <w:t xml:space="preserve"> Первый обусловлен юридической связ</w:t>
      </w:r>
      <w:r w:rsidR="00DE595F" w:rsidRPr="00DE6108">
        <w:rPr>
          <w:rFonts w:ascii="Times New Roman" w:hAnsi="Times New Roman"/>
          <w:sz w:val="28"/>
          <w:szCs w:val="28"/>
        </w:rPr>
        <w:t>ью</w:t>
      </w:r>
      <w:r w:rsidRPr="00DE6108">
        <w:rPr>
          <w:rFonts w:ascii="Times New Roman" w:hAnsi="Times New Roman"/>
          <w:sz w:val="28"/>
          <w:szCs w:val="28"/>
        </w:rPr>
        <w:t xml:space="preserve"> учредителей (участников) и корпорации, </w:t>
      </w:r>
      <w:r w:rsidR="00DE595F" w:rsidRPr="00DE6108">
        <w:rPr>
          <w:rFonts w:ascii="Times New Roman" w:hAnsi="Times New Roman"/>
          <w:sz w:val="28"/>
          <w:szCs w:val="28"/>
        </w:rPr>
        <w:t>а</w:t>
      </w:r>
      <w:r w:rsidRPr="00DE6108">
        <w:rPr>
          <w:rFonts w:ascii="Times New Roman" w:hAnsi="Times New Roman"/>
          <w:sz w:val="28"/>
          <w:szCs w:val="28"/>
        </w:rPr>
        <w:t xml:space="preserve"> второ</w:t>
      </w:r>
      <w:r w:rsidR="00DE595F" w:rsidRPr="00DE6108">
        <w:rPr>
          <w:rFonts w:ascii="Times New Roman" w:hAnsi="Times New Roman"/>
          <w:sz w:val="28"/>
          <w:szCs w:val="28"/>
        </w:rPr>
        <w:t>й</w:t>
      </w:r>
      <w:r w:rsidRPr="00DE6108">
        <w:rPr>
          <w:rFonts w:ascii="Times New Roman" w:hAnsi="Times New Roman"/>
          <w:sz w:val="28"/>
          <w:szCs w:val="28"/>
        </w:rPr>
        <w:t xml:space="preserve"> </w:t>
      </w:r>
      <w:r w:rsidR="00DE595F" w:rsidRPr="00DE6108">
        <w:rPr>
          <w:rFonts w:ascii="Times New Roman" w:hAnsi="Times New Roman"/>
          <w:sz w:val="28"/>
          <w:szCs w:val="28"/>
        </w:rPr>
        <w:t>- взаимосвязью</w:t>
      </w:r>
      <w:r w:rsidRPr="00DE6108">
        <w:rPr>
          <w:rFonts w:ascii="Times New Roman" w:hAnsi="Times New Roman"/>
          <w:sz w:val="28"/>
          <w:szCs w:val="28"/>
        </w:rPr>
        <w:t xml:space="preserve"> корпорации и субъекта права, осуществляющего управление самой корпорацией. </w:t>
      </w:r>
      <w:r w:rsidR="00DE595F" w:rsidRPr="00DE6108">
        <w:rPr>
          <w:rFonts w:ascii="Times New Roman" w:hAnsi="Times New Roman"/>
          <w:sz w:val="28"/>
          <w:szCs w:val="28"/>
        </w:rPr>
        <w:t>При этом</w:t>
      </w:r>
      <w:r w:rsidRPr="00DE6108">
        <w:rPr>
          <w:rFonts w:ascii="Times New Roman" w:hAnsi="Times New Roman"/>
          <w:sz w:val="28"/>
          <w:szCs w:val="28"/>
        </w:rPr>
        <w:t xml:space="preserve"> </w:t>
      </w:r>
      <w:r w:rsidRPr="00DE6108">
        <w:rPr>
          <w:rFonts w:ascii="Times New Roman" w:hAnsi="Times New Roman"/>
          <w:sz w:val="28"/>
          <w:szCs w:val="28"/>
        </w:rPr>
        <w:lastRenderedPageBreak/>
        <w:t xml:space="preserve">корпоративный контроль может присутствовать как в рамках внутренних, так и в рамках внешних корпоративных отношений. </w:t>
      </w:r>
      <w:r w:rsidR="00DE595F" w:rsidRPr="00DE6108">
        <w:rPr>
          <w:rFonts w:ascii="Times New Roman" w:hAnsi="Times New Roman"/>
          <w:sz w:val="28"/>
          <w:szCs w:val="28"/>
        </w:rPr>
        <w:t xml:space="preserve">Иначе говоря, внешние корпоративные отношения между корпорацией и лицом, осуществляющим управление ею, </w:t>
      </w:r>
      <w:r w:rsidR="008D6BC6" w:rsidRPr="00DE6108">
        <w:rPr>
          <w:rFonts w:ascii="Times New Roman" w:hAnsi="Times New Roman"/>
          <w:sz w:val="28"/>
          <w:szCs w:val="28"/>
        </w:rPr>
        <w:t>может предполагать, в том числе, отношения внешнего корпоративного контроля или корпоративного контроля со стороны третьих лиц.</w:t>
      </w:r>
      <w:r w:rsidR="005324FD" w:rsidRPr="00DE6108">
        <w:rPr>
          <w:rStyle w:val="a6"/>
          <w:rFonts w:ascii="Times New Roman" w:hAnsi="Times New Roman"/>
          <w:sz w:val="28"/>
          <w:szCs w:val="28"/>
        </w:rPr>
        <w:footnoteReference w:id="24"/>
      </w:r>
    </w:p>
    <w:p w:rsidR="003B71D7" w:rsidRPr="00DE6108" w:rsidRDefault="00096619"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В действующем законодательстве признаются различные фо</w:t>
      </w:r>
      <w:r w:rsidR="00D6353B" w:rsidRPr="00DE6108">
        <w:rPr>
          <w:rFonts w:ascii="Times New Roman" w:hAnsi="Times New Roman"/>
          <w:sz w:val="28"/>
          <w:szCs w:val="28"/>
        </w:rPr>
        <w:t>рмы отношений корпоративного контроля формально самостоятельных лиц. В публичных отраслях права, например</w:t>
      </w:r>
      <w:proofErr w:type="gramStart"/>
      <w:r w:rsidR="00D6353B" w:rsidRPr="00DE6108">
        <w:rPr>
          <w:rFonts w:ascii="Times New Roman" w:hAnsi="Times New Roman"/>
          <w:sz w:val="28"/>
          <w:szCs w:val="28"/>
        </w:rPr>
        <w:t>,</w:t>
      </w:r>
      <w:proofErr w:type="gramEnd"/>
      <w:r w:rsidR="00D6353B" w:rsidRPr="00DE6108">
        <w:rPr>
          <w:rFonts w:ascii="Times New Roman" w:hAnsi="Times New Roman"/>
          <w:sz w:val="28"/>
          <w:szCs w:val="28"/>
        </w:rPr>
        <w:t xml:space="preserve"> такие связи признаются для защиты публичных интересов, например, для обеспечения конкуренции на рынке. Однако в данных отраслях правовые последствия для контролирующего лица не связаны с возмещением потерь добросовестных участников гражданского оборота, которые вступают в правоотношения с подконтрольным лицом, не зная об отсутствии у него независимого статуса. Для возмещения таких экономических потерь необходимо обратиться к частному праву, которое также устанавливает признаки наличия отношений корпоративного контроля и условия </w:t>
      </w:r>
      <w:proofErr w:type="gramStart"/>
      <w:r w:rsidR="00D6353B" w:rsidRPr="00DE6108">
        <w:rPr>
          <w:rFonts w:ascii="Times New Roman" w:hAnsi="Times New Roman"/>
          <w:sz w:val="28"/>
          <w:szCs w:val="28"/>
        </w:rPr>
        <w:t>применения</w:t>
      </w:r>
      <w:proofErr w:type="gramEnd"/>
      <w:r w:rsidR="00D6353B" w:rsidRPr="00DE6108">
        <w:rPr>
          <w:rFonts w:ascii="Times New Roman" w:hAnsi="Times New Roman"/>
          <w:sz w:val="28"/>
          <w:szCs w:val="28"/>
        </w:rPr>
        <w:t xml:space="preserve"> компенсационных мер и мер ответственности контролирующего лица. </w:t>
      </w:r>
      <w:proofErr w:type="gramStart"/>
      <w:r w:rsidR="00D6353B" w:rsidRPr="00DE6108">
        <w:rPr>
          <w:rFonts w:ascii="Times New Roman" w:hAnsi="Times New Roman"/>
          <w:sz w:val="28"/>
          <w:szCs w:val="28"/>
        </w:rPr>
        <w:t xml:space="preserve">В связи с вышеизложенным представляется необходимым установить, каким образом осуществляется регулирование отношений корпоративного контроля в различных отраслях законодательства, на основании чего установить признаки наличия отношений корпоративного контроля со стороны третьих лиц и определить эффективность </w:t>
      </w:r>
      <w:r w:rsidR="00CD63D9" w:rsidRPr="00DE6108">
        <w:rPr>
          <w:rFonts w:ascii="Times New Roman" w:hAnsi="Times New Roman"/>
          <w:sz w:val="28"/>
          <w:szCs w:val="28"/>
        </w:rPr>
        <w:t>действующего правового регулирования для защиты имущественных интересов добросовестных участников гражданского оборота, пострадавших в связи с наличием отношений внешнего корпоративного контроля.</w:t>
      </w:r>
      <w:proofErr w:type="gramEnd"/>
    </w:p>
    <w:p w:rsidR="00EE0F8A" w:rsidRPr="00DE6108" w:rsidRDefault="00EE0F8A" w:rsidP="008614F5">
      <w:pPr>
        <w:spacing w:line="360" w:lineRule="auto"/>
        <w:ind w:firstLine="709"/>
        <w:rPr>
          <w:rFonts w:ascii="Times New Roman" w:hAnsi="Times New Roman"/>
          <w:sz w:val="28"/>
          <w:szCs w:val="28"/>
        </w:rPr>
      </w:pPr>
      <w:r w:rsidRPr="00DE6108">
        <w:rPr>
          <w:rFonts w:ascii="Times New Roman" w:hAnsi="Times New Roman"/>
          <w:sz w:val="28"/>
          <w:szCs w:val="28"/>
        </w:rPr>
        <w:br w:type="page"/>
      </w:r>
    </w:p>
    <w:p w:rsidR="009E50E7" w:rsidRDefault="00A67696" w:rsidP="008614F5">
      <w:pPr>
        <w:pStyle w:val="1"/>
        <w:spacing w:line="360" w:lineRule="auto"/>
        <w:ind w:firstLine="709"/>
        <w:jc w:val="center"/>
        <w:rPr>
          <w:rFonts w:ascii="Times New Roman" w:hAnsi="Times New Roman"/>
          <w:sz w:val="28"/>
          <w:szCs w:val="28"/>
        </w:rPr>
      </w:pPr>
      <w:bookmarkStart w:id="3" w:name="_Toc481938186"/>
      <w:r w:rsidRPr="00DE6108">
        <w:rPr>
          <w:rFonts w:ascii="Times New Roman" w:hAnsi="Times New Roman"/>
          <w:sz w:val="28"/>
          <w:szCs w:val="28"/>
        </w:rPr>
        <w:lastRenderedPageBreak/>
        <w:t>Глава 2.</w:t>
      </w:r>
      <w:r w:rsidR="00EE0F8A" w:rsidRPr="00DE6108">
        <w:rPr>
          <w:rFonts w:ascii="Times New Roman" w:hAnsi="Times New Roman"/>
          <w:sz w:val="28"/>
          <w:szCs w:val="28"/>
        </w:rPr>
        <w:t xml:space="preserve"> </w:t>
      </w:r>
      <w:r w:rsidR="009E50E7" w:rsidRPr="00DE6108">
        <w:rPr>
          <w:rFonts w:ascii="Times New Roman" w:hAnsi="Times New Roman"/>
          <w:sz w:val="28"/>
          <w:szCs w:val="28"/>
        </w:rPr>
        <w:t>Корпоративный контроль со стороны третьих лиц в публичном праве</w:t>
      </w:r>
      <w:bookmarkEnd w:id="3"/>
    </w:p>
    <w:p w:rsidR="00BD1BBA" w:rsidRPr="008614F5" w:rsidRDefault="00BD1BBA" w:rsidP="008614F5">
      <w:pPr>
        <w:spacing w:line="360" w:lineRule="auto"/>
        <w:rPr>
          <w:rFonts w:ascii="Times New Roman" w:hAnsi="Times New Roman"/>
          <w:sz w:val="28"/>
          <w:szCs w:val="28"/>
        </w:rPr>
      </w:pPr>
    </w:p>
    <w:p w:rsidR="008614F5" w:rsidRPr="008614F5" w:rsidRDefault="008614F5" w:rsidP="008614F5">
      <w:pPr>
        <w:spacing w:line="360" w:lineRule="auto"/>
        <w:rPr>
          <w:rFonts w:ascii="Times New Roman" w:hAnsi="Times New Roman"/>
          <w:sz w:val="28"/>
          <w:szCs w:val="28"/>
        </w:rPr>
      </w:pPr>
    </w:p>
    <w:p w:rsidR="00BD1BBA" w:rsidRPr="008614F5" w:rsidRDefault="00BD1BBA" w:rsidP="008614F5">
      <w:pPr>
        <w:spacing w:line="360" w:lineRule="auto"/>
        <w:rPr>
          <w:rFonts w:ascii="Times New Roman" w:hAnsi="Times New Roman"/>
          <w:sz w:val="28"/>
          <w:szCs w:val="28"/>
        </w:rPr>
      </w:pPr>
    </w:p>
    <w:p w:rsidR="0023799D" w:rsidRDefault="00A67696" w:rsidP="008614F5">
      <w:pPr>
        <w:pStyle w:val="aa"/>
        <w:spacing w:line="360" w:lineRule="auto"/>
        <w:ind w:firstLine="709"/>
        <w:rPr>
          <w:rFonts w:ascii="Times New Roman" w:hAnsi="Times New Roman"/>
          <w:b/>
          <w:sz w:val="28"/>
          <w:szCs w:val="28"/>
        </w:rPr>
      </w:pPr>
      <w:bookmarkStart w:id="4" w:name="_Toc481938187"/>
      <w:r w:rsidRPr="00BD1BBA">
        <w:rPr>
          <w:rFonts w:ascii="Times New Roman" w:hAnsi="Times New Roman"/>
          <w:b/>
          <w:sz w:val="28"/>
          <w:szCs w:val="28"/>
        </w:rPr>
        <w:t>§ 1.</w:t>
      </w:r>
      <w:r w:rsidR="00431EFD" w:rsidRPr="00BD1BBA">
        <w:rPr>
          <w:rFonts w:ascii="Times New Roman" w:hAnsi="Times New Roman"/>
          <w:b/>
          <w:sz w:val="28"/>
          <w:szCs w:val="28"/>
        </w:rPr>
        <w:t xml:space="preserve"> </w:t>
      </w:r>
      <w:r w:rsidR="0023799D" w:rsidRPr="00BD1BBA">
        <w:rPr>
          <w:rFonts w:ascii="Times New Roman" w:hAnsi="Times New Roman"/>
          <w:b/>
          <w:sz w:val="28"/>
          <w:szCs w:val="28"/>
        </w:rPr>
        <w:t xml:space="preserve">Контроль (ч.8 ст. 11 </w:t>
      </w:r>
      <w:r w:rsidRPr="00BD1BBA">
        <w:rPr>
          <w:rFonts w:ascii="Times New Roman" w:hAnsi="Times New Roman"/>
          <w:b/>
          <w:sz w:val="28"/>
          <w:szCs w:val="28"/>
        </w:rPr>
        <w:t>Федерального закона от 26.07.2006 № 135-ФЗ «О защите конкуренции»</w:t>
      </w:r>
      <w:r w:rsidR="0023799D" w:rsidRPr="00BD1BBA">
        <w:rPr>
          <w:rFonts w:ascii="Times New Roman" w:hAnsi="Times New Roman"/>
          <w:b/>
          <w:sz w:val="28"/>
          <w:szCs w:val="28"/>
        </w:rPr>
        <w:t>)</w:t>
      </w:r>
      <w:bookmarkEnd w:id="4"/>
    </w:p>
    <w:p w:rsidR="008614F5" w:rsidRPr="008614F5" w:rsidRDefault="008614F5" w:rsidP="008614F5">
      <w:pPr>
        <w:spacing w:line="360" w:lineRule="auto"/>
        <w:rPr>
          <w:rFonts w:ascii="Times New Roman" w:hAnsi="Times New Roman"/>
          <w:sz w:val="28"/>
        </w:rPr>
      </w:pPr>
    </w:p>
    <w:p w:rsidR="008614F5" w:rsidRPr="008614F5" w:rsidRDefault="008614F5" w:rsidP="008614F5">
      <w:pPr>
        <w:spacing w:line="360" w:lineRule="auto"/>
        <w:rPr>
          <w:rFonts w:ascii="Times New Roman" w:hAnsi="Times New Roman"/>
          <w:sz w:val="28"/>
        </w:rPr>
      </w:pPr>
    </w:p>
    <w:p w:rsidR="008614F5" w:rsidRPr="008614F5" w:rsidRDefault="008614F5" w:rsidP="008614F5">
      <w:pPr>
        <w:spacing w:line="360" w:lineRule="auto"/>
        <w:rPr>
          <w:rFonts w:ascii="Times New Roman" w:hAnsi="Times New Roman"/>
          <w:sz w:val="28"/>
        </w:rPr>
      </w:pPr>
    </w:p>
    <w:p w:rsidR="0023799D" w:rsidRPr="00DE6108" w:rsidRDefault="0023799D"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В тексте </w:t>
      </w:r>
      <w:r w:rsidR="00386055" w:rsidRPr="00DE6108">
        <w:rPr>
          <w:rFonts w:ascii="Times New Roman" w:hAnsi="Times New Roman"/>
          <w:sz w:val="28"/>
          <w:szCs w:val="28"/>
        </w:rPr>
        <w:t>Федерального закона от 26.07.2006 № 135-ФЗ «О защите конкуренции»</w:t>
      </w:r>
      <w:r w:rsidR="00386055" w:rsidRPr="00DE6108">
        <w:rPr>
          <w:rStyle w:val="a6"/>
          <w:rFonts w:ascii="Times New Roman" w:hAnsi="Times New Roman"/>
          <w:sz w:val="28"/>
          <w:szCs w:val="28"/>
        </w:rPr>
        <w:footnoteReference w:id="25"/>
      </w:r>
      <w:r w:rsidR="00386055" w:rsidRPr="00DE6108">
        <w:rPr>
          <w:rFonts w:ascii="Times New Roman" w:hAnsi="Times New Roman"/>
          <w:sz w:val="28"/>
          <w:szCs w:val="28"/>
        </w:rPr>
        <w:t xml:space="preserve"> (далее также </w:t>
      </w:r>
      <w:r w:rsidR="00B144D4" w:rsidRPr="00DE6108">
        <w:rPr>
          <w:rFonts w:ascii="Times New Roman" w:hAnsi="Times New Roman"/>
          <w:sz w:val="28"/>
          <w:szCs w:val="28"/>
        </w:rPr>
        <w:t>–</w:t>
      </w:r>
      <w:r w:rsidR="00386055" w:rsidRPr="00DE6108">
        <w:rPr>
          <w:rFonts w:ascii="Times New Roman" w:hAnsi="Times New Roman"/>
          <w:sz w:val="28"/>
          <w:szCs w:val="28"/>
        </w:rPr>
        <w:t xml:space="preserve"> </w:t>
      </w:r>
      <w:r w:rsidR="00B144D4" w:rsidRPr="00DE6108">
        <w:rPr>
          <w:rFonts w:ascii="Times New Roman" w:hAnsi="Times New Roman"/>
          <w:sz w:val="28"/>
          <w:szCs w:val="28"/>
        </w:rPr>
        <w:t>Федеральный з</w:t>
      </w:r>
      <w:r w:rsidR="00386055" w:rsidRPr="00DE6108">
        <w:rPr>
          <w:rFonts w:ascii="Times New Roman" w:hAnsi="Times New Roman"/>
          <w:sz w:val="28"/>
          <w:szCs w:val="28"/>
        </w:rPr>
        <w:t>акон</w:t>
      </w:r>
      <w:r w:rsidRPr="00DE6108">
        <w:rPr>
          <w:rFonts w:ascii="Times New Roman" w:hAnsi="Times New Roman"/>
          <w:sz w:val="28"/>
          <w:szCs w:val="28"/>
        </w:rPr>
        <w:t xml:space="preserve"> </w:t>
      </w:r>
      <w:r w:rsidR="00B144D4" w:rsidRPr="00DE6108">
        <w:rPr>
          <w:rFonts w:ascii="Times New Roman" w:hAnsi="Times New Roman"/>
          <w:sz w:val="28"/>
          <w:szCs w:val="28"/>
        </w:rPr>
        <w:t>«О</w:t>
      </w:r>
      <w:r w:rsidRPr="00DE6108">
        <w:rPr>
          <w:rFonts w:ascii="Times New Roman" w:hAnsi="Times New Roman"/>
          <w:sz w:val="28"/>
          <w:szCs w:val="28"/>
        </w:rPr>
        <w:t xml:space="preserve"> защите конкуренции</w:t>
      </w:r>
      <w:r w:rsidR="00B144D4" w:rsidRPr="00DE6108">
        <w:rPr>
          <w:rFonts w:ascii="Times New Roman" w:hAnsi="Times New Roman"/>
          <w:sz w:val="28"/>
          <w:szCs w:val="28"/>
        </w:rPr>
        <w:t>»</w:t>
      </w:r>
      <w:r w:rsidR="00386055" w:rsidRPr="00DE6108">
        <w:rPr>
          <w:rFonts w:ascii="Times New Roman" w:hAnsi="Times New Roman"/>
          <w:sz w:val="28"/>
          <w:szCs w:val="28"/>
        </w:rPr>
        <w:t>)</w:t>
      </w:r>
      <w:r w:rsidRPr="00DE6108">
        <w:rPr>
          <w:rFonts w:ascii="Times New Roman" w:hAnsi="Times New Roman"/>
          <w:sz w:val="28"/>
          <w:szCs w:val="28"/>
        </w:rPr>
        <w:t xml:space="preserve"> неоднократно упоминаются отношения контроля между юридическими лицами, которые учитываются при определении </w:t>
      </w:r>
      <w:r w:rsidR="0007512E" w:rsidRPr="00DE6108">
        <w:rPr>
          <w:rFonts w:ascii="Times New Roman" w:hAnsi="Times New Roman"/>
          <w:sz w:val="28"/>
          <w:szCs w:val="28"/>
        </w:rPr>
        <w:t>возможностей воздействия на конкурентный р</w:t>
      </w:r>
      <w:r w:rsidR="00C805A1" w:rsidRPr="00DE6108">
        <w:rPr>
          <w:rFonts w:ascii="Times New Roman" w:hAnsi="Times New Roman"/>
          <w:sz w:val="28"/>
          <w:szCs w:val="28"/>
        </w:rPr>
        <w:t>ы</w:t>
      </w:r>
      <w:r w:rsidR="0007512E" w:rsidRPr="00DE6108">
        <w:rPr>
          <w:rFonts w:ascii="Times New Roman" w:hAnsi="Times New Roman"/>
          <w:sz w:val="28"/>
          <w:szCs w:val="28"/>
        </w:rPr>
        <w:t>нок со стороны таких субъектов.</w:t>
      </w:r>
      <w:r w:rsidR="00395727" w:rsidRPr="00DE6108">
        <w:rPr>
          <w:rFonts w:ascii="Times New Roman" w:hAnsi="Times New Roman"/>
          <w:sz w:val="28"/>
          <w:szCs w:val="28"/>
        </w:rPr>
        <w:t xml:space="preserve"> </w:t>
      </w:r>
      <w:r w:rsidR="00EB51E6" w:rsidRPr="00DE6108">
        <w:rPr>
          <w:rFonts w:ascii="Times New Roman" w:hAnsi="Times New Roman"/>
          <w:sz w:val="28"/>
          <w:szCs w:val="28"/>
        </w:rPr>
        <w:t xml:space="preserve">Антимонопольное право в основном содержит черты публичного права, поскольку призвано защищать публичный интерес, который заключается в создании конкурентных отношений между </w:t>
      </w:r>
      <w:r w:rsidR="0000629E" w:rsidRPr="00DE6108">
        <w:rPr>
          <w:rFonts w:ascii="Times New Roman" w:hAnsi="Times New Roman"/>
          <w:sz w:val="28"/>
          <w:szCs w:val="28"/>
        </w:rPr>
        <w:t>участниками гражданского оборота</w:t>
      </w:r>
      <w:r w:rsidR="00EB51E6" w:rsidRPr="00DE6108">
        <w:rPr>
          <w:rFonts w:ascii="Times New Roman" w:hAnsi="Times New Roman"/>
          <w:sz w:val="28"/>
          <w:szCs w:val="28"/>
        </w:rPr>
        <w:t xml:space="preserve"> на </w:t>
      </w:r>
      <w:r w:rsidR="0000629E" w:rsidRPr="00DE6108">
        <w:rPr>
          <w:rFonts w:ascii="Times New Roman" w:hAnsi="Times New Roman"/>
          <w:sz w:val="28"/>
          <w:szCs w:val="28"/>
        </w:rPr>
        <w:t>конкурентном рынке</w:t>
      </w:r>
      <w:r w:rsidR="00EB51E6" w:rsidRPr="00DE6108">
        <w:rPr>
          <w:rFonts w:ascii="Times New Roman" w:hAnsi="Times New Roman"/>
          <w:sz w:val="28"/>
          <w:szCs w:val="28"/>
        </w:rPr>
        <w:t>.</w:t>
      </w:r>
      <w:r w:rsidR="00EB51E6" w:rsidRPr="00DE6108">
        <w:rPr>
          <w:rStyle w:val="a6"/>
          <w:rFonts w:ascii="Times New Roman" w:hAnsi="Times New Roman"/>
          <w:sz w:val="28"/>
          <w:szCs w:val="28"/>
        </w:rPr>
        <w:footnoteReference w:id="26"/>
      </w:r>
      <w:r w:rsidR="00EB51E6" w:rsidRPr="00DE6108">
        <w:rPr>
          <w:rFonts w:ascii="Times New Roman" w:hAnsi="Times New Roman"/>
          <w:sz w:val="28"/>
          <w:szCs w:val="28"/>
        </w:rPr>
        <w:t xml:space="preserve"> Несмотря на это, следует признать, что использование наработок законодателя в части установления отношений зависимости между формально самостоятельными субъектами (в </w:t>
      </w:r>
      <w:proofErr w:type="spellStart"/>
      <w:r w:rsidR="00EB51E6" w:rsidRPr="00DE6108">
        <w:rPr>
          <w:rFonts w:ascii="Times New Roman" w:hAnsi="Times New Roman"/>
          <w:sz w:val="28"/>
          <w:szCs w:val="28"/>
        </w:rPr>
        <w:t>т.ч</w:t>
      </w:r>
      <w:proofErr w:type="spellEnd"/>
      <w:r w:rsidR="00EB51E6" w:rsidRPr="00DE6108">
        <w:rPr>
          <w:rFonts w:ascii="Times New Roman" w:hAnsi="Times New Roman"/>
          <w:sz w:val="28"/>
          <w:szCs w:val="28"/>
        </w:rPr>
        <w:t xml:space="preserve">. корпорациями) может помочь в законодательном регулировании </w:t>
      </w:r>
      <w:r w:rsidR="00C668F5" w:rsidRPr="00DE6108">
        <w:rPr>
          <w:rFonts w:ascii="Times New Roman" w:hAnsi="Times New Roman"/>
          <w:sz w:val="28"/>
          <w:szCs w:val="28"/>
        </w:rPr>
        <w:t>институтов, связанных с внешним корпоративным контролем</w:t>
      </w:r>
      <w:r w:rsidR="0000629E" w:rsidRPr="00DE6108">
        <w:rPr>
          <w:rFonts w:ascii="Times New Roman" w:hAnsi="Times New Roman"/>
          <w:sz w:val="28"/>
          <w:szCs w:val="28"/>
        </w:rPr>
        <w:t xml:space="preserve"> в частном праве, в том числе, в целях привлечения к гражданско-правовой ответственности контролирующих лиц</w:t>
      </w:r>
      <w:r w:rsidR="00C668F5" w:rsidRPr="00DE6108">
        <w:rPr>
          <w:rFonts w:ascii="Times New Roman" w:hAnsi="Times New Roman"/>
          <w:sz w:val="28"/>
          <w:szCs w:val="28"/>
        </w:rPr>
        <w:t xml:space="preserve">. </w:t>
      </w:r>
    </w:p>
    <w:p w:rsidR="0023799D" w:rsidRPr="00DE6108" w:rsidRDefault="0023799D"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 xml:space="preserve">В соответствии с </w:t>
      </w:r>
      <w:r w:rsidR="00F85770" w:rsidRPr="00DE6108">
        <w:rPr>
          <w:rFonts w:ascii="Times New Roman" w:hAnsi="Times New Roman"/>
          <w:sz w:val="28"/>
          <w:szCs w:val="28"/>
        </w:rPr>
        <w:t>ч</w:t>
      </w:r>
      <w:r w:rsidRPr="00DE6108">
        <w:rPr>
          <w:rFonts w:ascii="Times New Roman" w:hAnsi="Times New Roman"/>
          <w:sz w:val="28"/>
          <w:szCs w:val="28"/>
        </w:rPr>
        <w:t xml:space="preserve">. 8 ст. 11 </w:t>
      </w:r>
      <w:r w:rsidR="00B144D4" w:rsidRPr="00DE6108">
        <w:rPr>
          <w:rFonts w:ascii="Times New Roman" w:hAnsi="Times New Roman"/>
          <w:sz w:val="28"/>
          <w:szCs w:val="28"/>
        </w:rPr>
        <w:t>Федерального закона «О защите конкуренции»</w:t>
      </w:r>
      <w:r w:rsidRPr="00DE6108">
        <w:rPr>
          <w:rFonts w:ascii="Times New Roman" w:hAnsi="Times New Roman"/>
          <w:sz w:val="28"/>
          <w:szCs w:val="28"/>
        </w:rPr>
        <w:t xml:space="preserve"> под контролем понимается возможность физического или юридического лица прямо или косвенно (через юридическое лицо или через </w:t>
      </w:r>
      <w:r w:rsidRPr="00DE6108">
        <w:rPr>
          <w:rFonts w:ascii="Times New Roman" w:hAnsi="Times New Roman"/>
          <w:sz w:val="28"/>
          <w:szCs w:val="28"/>
        </w:rPr>
        <w:lastRenderedPageBreak/>
        <w:t>несколько юридических лиц) определять решения, принимаемые другим юридическим лицом, посредством распоряжения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 и/или осуществления</w:t>
      </w:r>
      <w:proofErr w:type="gramEnd"/>
      <w:r w:rsidRPr="00DE6108">
        <w:rPr>
          <w:rFonts w:ascii="Times New Roman" w:hAnsi="Times New Roman"/>
          <w:sz w:val="28"/>
          <w:szCs w:val="28"/>
        </w:rPr>
        <w:t xml:space="preserve"> функций исполнительного органа юридического лица.</w:t>
      </w:r>
      <w:r w:rsidR="00B06B9E" w:rsidRPr="00DE6108">
        <w:rPr>
          <w:rFonts w:ascii="Times New Roman" w:hAnsi="Times New Roman"/>
          <w:sz w:val="28"/>
          <w:szCs w:val="28"/>
        </w:rPr>
        <w:t xml:space="preserve"> Данное понятие определяет критерии</w:t>
      </w:r>
      <w:r w:rsidR="008709BE" w:rsidRPr="00DE6108">
        <w:rPr>
          <w:rFonts w:ascii="Times New Roman" w:hAnsi="Times New Roman"/>
          <w:sz w:val="28"/>
          <w:szCs w:val="28"/>
        </w:rPr>
        <w:t>, которые можно использовать для установления отношений</w:t>
      </w:r>
      <w:r w:rsidR="00B06B9E" w:rsidRPr="00DE6108">
        <w:rPr>
          <w:rFonts w:ascii="Times New Roman" w:hAnsi="Times New Roman"/>
          <w:sz w:val="28"/>
          <w:szCs w:val="28"/>
        </w:rPr>
        <w:t xml:space="preserve"> корпоративного контроля со стороны третьих лиц.</w:t>
      </w:r>
      <w:r w:rsidR="008709BE" w:rsidRPr="00DE6108">
        <w:rPr>
          <w:rStyle w:val="a6"/>
          <w:rFonts w:ascii="Times New Roman" w:hAnsi="Times New Roman"/>
          <w:sz w:val="28"/>
          <w:szCs w:val="28"/>
        </w:rPr>
        <w:footnoteReference w:id="27"/>
      </w:r>
    </w:p>
    <w:p w:rsidR="00CA25D4" w:rsidRPr="00DE6108" w:rsidRDefault="0023799D"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 Ключевым признаком данного понятия является наличие возможности определять решения, принимаемые другим </w:t>
      </w:r>
      <w:r w:rsidR="00A94E87" w:rsidRPr="00DE6108">
        <w:rPr>
          <w:rFonts w:ascii="Times New Roman" w:hAnsi="Times New Roman"/>
          <w:sz w:val="28"/>
          <w:szCs w:val="28"/>
        </w:rPr>
        <w:t xml:space="preserve">юридическим лицом. </w:t>
      </w:r>
      <w:r w:rsidR="000736BC" w:rsidRPr="00DE6108">
        <w:rPr>
          <w:rFonts w:ascii="Times New Roman" w:hAnsi="Times New Roman"/>
          <w:sz w:val="28"/>
          <w:szCs w:val="28"/>
        </w:rPr>
        <w:t>Однако</w:t>
      </w:r>
      <w:r w:rsidR="00A94E87" w:rsidRPr="00DE6108">
        <w:rPr>
          <w:rFonts w:ascii="Times New Roman" w:hAnsi="Times New Roman"/>
          <w:sz w:val="28"/>
          <w:szCs w:val="28"/>
        </w:rPr>
        <w:t xml:space="preserve"> данная статья предусматривает признание контроля только в случае установления двух признак</w:t>
      </w:r>
      <w:r w:rsidR="00A60B47" w:rsidRPr="00DE6108">
        <w:rPr>
          <w:rFonts w:ascii="Times New Roman" w:hAnsi="Times New Roman"/>
          <w:sz w:val="28"/>
          <w:szCs w:val="28"/>
        </w:rPr>
        <w:t>ов</w:t>
      </w:r>
      <w:r w:rsidR="00CA25D4" w:rsidRPr="00DE6108">
        <w:rPr>
          <w:rFonts w:ascii="Times New Roman" w:hAnsi="Times New Roman"/>
          <w:sz w:val="28"/>
          <w:szCs w:val="28"/>
        </w:rPr>
        <w:t>, а именно наличи</w:t>
      </w:r>
      <w:r w:rsidR="007258E5">
        <w:rPr>
          <w:rFonts w:ascii="Times New Roman" w:hAnsi="Times New Roman"/>
          <w:sz w:val="28"/>
          <w:szCs w:val="28"/>
        </w:rPr>
        <w:t>я</w:t>
      </w:r>
      <w:r w:rsidR="00CA25D4" w:rsidRPr="00DE6108">
        <w:rPr>
          <w:rFonts w:ascii="Times New Roman" w:hAnsi="Times New Roman"/>
          <w:sz w:val="28"/>
          <w:szCs w:val="28"/>
        </w:rPr>
        <w:t xml:space="preserve"> возможности распоряжаться более </w:t>
      </w:r>
      <w:r w:rsidR="00F33757">
        <w:rPr>
          <w:rFonts w:ascii="Times New Roman" w:hAnsi="Times New Roman"/>
          <w:sz w:val="28"/>
          <w:szCs w:val="28"/>
        </w:rPr>
        <w:t>пятьюдесятью процентами</w:t>
      </w:r>
      <w:r w:rsidR="00CA25D4" w:rsidRPr="00DE6108">
        <w:rPr>
          <w:rFonts w:ascii="Times New Roman" w:hAnsi="Times New Roman"/>
          <w:sz w:val="28"/>
          <w:szCs w:val="28"/>
        </w:rPr>
        <w:t xml:space="preserve"> голосов и/или осуществления функций единоличного исполнительного органа юридического лица</w:t>
      </w:r>
      <w:r w:rsidR="00A60B47" w:rsidRPr="00DE6108">
        <w:rPr>
          <w:rFonts w:ascii="Times New Roman" w:hAnsi="Times New Roman"/>
          <w:sz w:val="28"/>
          <w:szCs w:val="28"/>
        </w:rPr>
        <w:t>.</w:t>
      </w:r>
      <w:r w:rsidR="0053414D" w:rsidRPr="00DE6108">
        <w:rPr>
          <w:rFonts w:ascii="Times New Roman" w:hAnsi="Times New Roman"/>
          <w:sz w:val="28"/>
          <w:szCs w:val="28"/>
        </w:rPr>
        <w:t xml:space="preserve"> Очевидно, что </w:t>
      </w:r>
      <w:proofErr w:type="gramStart"/>
      <w:r w:rsidR="0053414D" w:rsidRPr="00DE6108">
        <w:rPr>
          <w:rFonts w:ascii="Times New Roman" w:hAnsi="Times New Roman"/>
          <w:sz w:val="28"/>
          <w:szCs w:val="28"/>
        </w:rPr>
        <w:t>экономических способов</w:t>
      </w:r>
      <w:proofErr w:type="gramEnd"/>
      <w:r w:rsidR="0053414D" w:rsidRPr="00DE6108">
        <w:rPr>
          <w:rFonts w:ascii="Times New Roman" w:hAnsi="Times New Roman"/>
          <w:sz w:val="28"/>
          <w:szCs w:val="28"/>
        </w:rPr>
        <w:t xml:space="preserve"> предопределения действий юридического лица значительно больше, а </w:t>
      </w:r>
      <w:r w:rsidR="007258E5">
        <w:rPr>
          <w:rFonts w:ascii="Times New Roman" w:hAnsi="Times New Roman"/>
          <w:sz w:val="28"/>
          <w:szCs w:val="28"/>
        </w:rPr>
        <w:t>значит,</w:t>
      </w:r>
      <w:r w:rsidR="0053414D" w:rsidRPr="00DE6108">
        <w:rPr>
          <w:rFonts w:ascii="Times New Roman" w:hAnsi="Times New Roman"/>
          <w:sz w:val="28"/>
          <w:szCs w:val="28"/>
        </w:rPr>
        <w:t xml:space="preserve"> такое понятие не охватывает феномен</w:t>
      </w:r>
      <w:r w:rsidR="000736BC" w:rsidRPr="00DE6108">
        <w:rPr>
          <w:rFonts w:ascii="Times New Roman" w:hAnsi="Times New Roman"/>
          <w:sz w:val="28"/>
          <w:szCs w:val="28"/>
        </w:rPr>
        <w:t xml:space="preserve"> контроля во всех его аспектах. Следовательно, данное понятие охватывает феномен корпоративного контроля (в том числе, корпоративного контроля со стороны третьих лиц) </w:t>
      </w:r>
      <w:r w:rsidR="007258E5" w:rsidRPr="00DE6108">
        <w:rPr>
          <w:rFonts w:ascii="Times New Roman" w:hAnsi="Times New Roman"/>
          <w:sz w:val="28"/>
          <w:szCs w:val="28"/>
        </w:rPr>
        <w:t>не</w:t>
      </w:r>
      <w:r w:rsidR="007258E5">
        <w:rPr>
          <w:rFonts w:ascii="Times New Roman" w:hAnsi="Times New Roman"/>
          <w:sz w:val="28"/>
          <w:szCs w:val="28"/>
        </w:rPr>
        <w:t xml:space="preserve"> в полном объеме</w:t>
      </w:r>
      <w:r w:rsidR="000736BC" w:rsidRPr="00DE6108">
        <w:rPr>
          <w:rFonts w:ascii="Times New Roman" w:hAnsi="Times New Roman"/>
          <w:sz w:val="28"/>
          <w:szCs w:val="28"/>
        </w:rPr>
        <w:t>.</w:t>
      </w:r>
    </w:p>
    <w:p w:rsidR="00395727" w:rsidRPr="00DE6108" w:rsidRDefault="00395727"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Также следует заметить, что данная норма никак не соглас</w:t>
      </w:r>
      <w:r w:rsidR="00173A1F" w:rsidRPr="00DE6108">
        <w:rPr>
          <w:rFonts w:ascii="Times New Roman" w:hAnsi="Times New Roman"/>
          <w:sz w:val="28"/>
          <w:szCs w:val="28"/>
        </w:rPr>
        <w:t xml:space="preserve">уется с понятием группы лиц, закрепленном в статье 9 </w:t>
      </w:r>
      <w:r w:rsidR="00B144D4" w:rsidRPr="00DE6108">
        <w:rPr>
          <w:rFonts w:ascii="Times New Roman" w:hAnsi="Times New Roman"/>
          <w:sz w:val="28"/>
          <w:szCs w:val="28"/>
        </w:rPr>
        <w:t>Федерального закона «О защите конкуренции»</w:t>
      </w:r>
      <w:r w:rsidRPr="00DE6108">
        <w:rPr>
          <w:rFonts w:ascii="Times New Roman" w:hAnsi="Times New Roman"/>
          <w:sz w:val="28"/>
          <w:szCs w:val="28"/>
        </w:rPr>
        <w:t xml:space="preserve">, несмотря на то, </w:t>
      </w:r>
      <w:r w:rsidR="00460E6E" w:rsidRPr="00DE6108">
        <w:rPr>
          <w:rFonts w:ascii="Times New Roman" w:hAnsi="Times New Roman"/>
          <w:sz w:val="28"/>
          <w:szCs w:val="28"/>
        </w:rPr>
        <w:t xml:space="preserve">что определенные отношения в рамках группы лиц могут быть квалифицированы как отношения контроля в контексте п.8 ст. 11 </w:t>
      </w:r>
      <w:r w:rsidR="00B144D4" w:rsidRPr="00DE6108">
        <w:rPr>
          <w:rFonts w:ascii="Times New Roman" w:hAnsi="Times New Roman"/>
          <w:sz w:val="28"/>
          <w:szCs w:val="28"/>
        </w:rPr>
        <w:t>Федерального закона «О защите конкуренции»</w:t>
      </w:r>
      <w:r w:rsidR="00893212" w:rsidRPr="00DE6108">
        <w:rPr>
          <w:rFonts w:ascii="Times New Roman" w:hAnsi="Times New Roman"/>
          <w:sz w:val="28"/>
          <w:szCs w:val="28"/>
        </w:rPr>
        <w:t>.</w:t>
      </w:r>
      <w:proofErr w:type="gramEnd"/>
      <w:r w:rsidR="00893212" w:rsidRPr="00DE6108">
        <w:rPr>
          <w:rFonts w:ascii="Times New Roman" w:hAnsi="Times New Roman"/>
          <w:sz w:val="28"/>
          <w:szCs w:val="28"/>
        </w:rPr>
        <w:t xml:space="preserve"> Например, п.1 и 2 </w:t>
      </w:r>
      <w:r w:rsidR="00F85770" w:rsidRPr="00DE6108">
        <w:rPr>
          <w:rFonts w:ascii="Times New Roman" w:hAnsi="Times New Roman"/>
          <w:sz w:val="28"/>
          <w:szCs w:val="28"/>
        </w:rPr>
        <w:t>ч</w:t>
      </w:r>
      <w:r w:rsidR="00893212" w:rsidRPr="00DE6108">
        <w:rPr>
          <w:rFonts w:ascii="Times New Roman" w:hAnsi="Times New Roman"/>
          <w:sz w:val="28"/>
          <w:szCs w:val="28"/>
        </w:rPr>
        <w:t xml:space="preserve">.1 ст.9 </w:t>
      </w:r>
      <w:r w:rsidR="00B144D4" w:rsidRPr="00DE6108">
        <w:rPr>
          <w:rFonts w:ascii="Times New Roman" w:hAnsi="Times New Roman"/>
          <w:sz w:val="28"/>
          <w:szCs w:val="28"/>
        </w:rPr>
        <w:t>Федерального закона «О защите конкуренции»</w:t>
      </w:r>
      <w:r w:rsidR="00893212" w:rsidRPr="00DE6108">
        <w:rPr>
          <w:rFonts w:ascii="Times New Roman" w:hAnsi="Times New Roman"/>
          <w:sz w:val="28"/>
          <w:szCs w:val="28"/>
        </w:rPr>
        <w:t xml:space="preserve"> устанавливает наличие группы лиц, если  одно лицо обладает правом распоряжаться более </w:t>
      </w:r>
      <w:r w:rsidR="00173A1F" w:rsidRPr="00DE6108">
        <w:rPr>
          <w:rFonts w:ascii="Times New Roman" w:hAnsi="Times New Roman"/>
          <w:sz w:val="28"/>
          <w:szCs w:val="28"/>
        </w:rPr>
        <w:t>пятьюдесятью</w:t>
      </w:r>
      <w:r w:rsidR="00893212" w:rsidRPr="00DE6108">
        <w:rPr>
          <w:rFonts w:ascii="Times New Roman" w:hAnsi="Times New Roman"/>
          <w:sz w:val="28"/>
          <w:szCs w:val="28"/>
        </w:rPr>
        <w:t xml:space="preserve"> процент</w:t>
      </w:r>
      <w:r w:rsidR="00173A1F" w:rsidRPr="00DE6108">
        <w:rPr>
          <w:rFonts w:ascii="Times New Roman" w:hAnsi="Times New Roman"/>
          <w:sz w:val="28"/>
          <w:szCs w:val="28"/>
        </w:rPr>
        <w:t>ами от</w:t>
      </w:r>
      <w:r w:rsidR="00893212" w:rsidRPr="00DE6108">
        <w:rPr>
          <w:rFonts w:ascii="Times New Roman" w:hAnsi="Times New Roman"/>
          <w:sz w:val="28"/>
          <w:szCs w:val="28"/>
        </w:rPr>
        <w:t xml:space="preserve"> общего количества голосов, приходящихся на голосующие акции (доли) в уставном капитале </w:t>
      </w:r>
      <w:r w:rsidR="004A1EB2" w:rsidRPr="00DE6108">
        <w:rPr>
          <w:rFonts w:ascii="Times New Roman" w:hAnsi="Times New Roman"/>
          <w:sz w:val="28"/>
          <w:szCs w:val="28"/>
        </w:rPr>
        <w:t>другого</w:t>
      </w:r>
      <w:r w:rsidR="00893212" w:rsidRPr="00DE6108">
        <w:rPr>
          <w:rFonts w:ascii="Times New Roman" w:hAnsi="Times New Roman"/>
          <w:sz w:val="28"/>
          <w:szCs w:val="28"/>
        </w:rPr>
        <w:t xml:space="preserve"> лица</w:t>
      </w:r>
      <w:r w:rsidR="004A1EB2" w:rsidRPr="00DE6108">
        <w:rPr>
          <w:rFonts w:ascii="Times New Roman" w:hAnsi="Times New Roman"/>
          <w:sz w:val="28"/>
          <w:szCs w:val="28"/>
        </w:rPr>
        <w:t xml:space="preserve">, а </w:t>
      </w:r>
      <w:proofErr w:type="gramStart"/>
      <w:r w:rsidR="004A1EB2" w:rsidRPr="00DE6108">
        <w:rPr>
          <w:rFonts w:ascii="Times New Roman" w:hAnsi="Times New Roman"/>
          <w:sz w:val="28"/>
          <w:szCs w:val="28"/>
        </w:rPr>
        <w:t>также</w:t>
      </w:r>
      <w:proofErr w:type="gramEnd"/>
      <w:r w:rsidR="004A1EB2" w:rsidRPr="00DE6108">
        <w:rPr>
          <w:rFonts w:ascii="Times New Roman" w:hAnsi="Times New Roman"/>
          <w:sz w:val="28"/>
          <w:szCs w:val="28"/>
        </w:rPr>
        <w:t xml:space="preserve"> если одно лицо </w:t>
      </w:r>
      <w:r w:rsidR="004A1EB2" w:rsidRPr="00DE6108">
        <w:rPr>
          <w:rFonts w:ascii="Times New Roman" w:hAnsi="Times New Roman"/>
          <w:sz w:val="28"/>
          <w:szCs w:val="28"/>
        </w:rPr>
        <w:lastRenderedPageBreak/>
        <w:t>осуществляет функции единоличного исполнительного орг</w:t>
      </w:r>
      <w:r w:rsidR="007258E5">
        <w:rPr>
          <w:rFonts w:ascii="Times New Roman" w:hAnsi="Times New Roman"/>
          <w:sz w:val="28"/>
          <w:szCs w:val="28"/>
        </w:rPr>
        <w:t>ана такого</w:t>
      </w:r>
      <w:r w:rsidR="00173A1F" w:rsidRPr="00DE6108">
        <w:rPr>
          <w:rFonts w:ascii="Times New Roman" w:hAnsi="Times New Roman"/>
          <w:sz w:val="28"/>
          <w:szCs w:val="28"/>
        </w:rPr>
        <w:t xml:space="preserve"> лица.</w:t>
      </w:r>
      <w:r w:rsidR="00BB6E3D" w:rsidRPr="00DE6108">
        <w:rPr>
          <w:rStyle w:val="a6"/>
          <w:rFonts w:ascii="Times New Roman" w:hAnsi="Times New Roman"/>
          <w:sz w:val="28"/>
          <w:szCs w:val="28"/>
        </w:rPr>
        <w:footnoteReference w:id="28"/>
      </w:r>
      <w:r w:rsidR="00BB6E3D" w:rsidRPr="00DE6108">
        <w:rPr>
          <w:rFonts w:ascii="Times New Roman" w:hAnsi="Times New Roman"/>
          <w:sz w:val="28"/>
          <w:szCs w:val="28"/>
        </w:rPr>
        <w:t xml:space="preserve"> </w:t>
      </w:r>
      <w:r w:rsidR="00BC01AA" w:rsidRPr="00DE6108">
        <w:rPr>
          <w:rFonts w:ascii="Times New Roman" w:hAnsi="Times New Roman"/>
          <w:sz w:val="28"/>
          <w:szCs w:val="28"/>
        </w:rPr>
        <w:t>Фактическую связь данных понятий признают и в доктрине</w:t>
      </w:r>
      <w:r w:rsidR="00FF34F3" w:rsidRPr="00DE6108">
        <w:rPr>
          <w:rFonts w:ascii="Times New Roman" w:hAnsi="Times New Roman"/>
          <w:sz w:val="28"/>
          <w:szCs w:val="28"/>
        </w:rPr>
        <w:t>, более того, значительная часть исследователей указывает, что лица, находящиеся в отношениях контроля, всегда формируют группу лиц</w:t>
      </w:r>
      <w:r w:rsidR="00173A1F" w:rsidRPr="00DE6108">
        <w:rPr>
          <w:rFonts w:ascii="Times New Roman" w:hAnsi="Times New Roman"/>
          <w:sz w:val="28"/>
          <w:szCs w:val="28"/>
        </w:rPr>
        <w:t xml:space="preserve">, однако отношения в рамках группы лиц не всегда сводятся к отношениям контроля по смыслу </w:t>
      </w:r>
      <w:r w:rsidR="0040297C" w:rsidRPr="00DE6108">
        <w:rPr>
          <w:rFonts w:ascii="Times New Roman" w:hAnsi="Times New Roman"/>
          <w:sz w:val="28"/>
          <w:szCs w:val="28"/>
        </w:rPr>
        <w:t>ч</w:t>
      </w:r>
      <w:r w:rsidR="00173A1F" w:rsidRPr="00DE6108">
        <w:rPr>
          <w:rFonts w:ascii="Times New Roman" w:hAnsi="Times New Roman"/>
          <w:sz w:val="28"/>
          <w:szCs w:val="28"/>
        </w:rPr>
        <w:t xml:space="preserve">.8 ст. 11 </w:t>
      </w:r>
      <w:r w:rsidR="00B144D4" w:rsidRPr="00DE6108">
        <w:rPr>
          <w:rFonts w:ascii="Times New Roman" w:hAnsi="Times New Roman"/>
          <w:sz w:val="28"/>
          <w:szCs w:val="28"/>
        </w:rPr>
        <w:t>Федерального закона «О защите конкуренции»</w:t>
      </w:r>
      <w:r w:rsidR="00BC01AA" w:rsidRPr="00DE6108">
        <w:rPr>
          <w:rFonts w:ascii="Times New Roman" w:hAnsi="Times New Roman"/>
          <w:sz w:val="28"/>
          <w:szCs w:val="28"/>
        </w:rPr>
        <w:t>.</w:t>
      </w:r>
      <w:r w:rsidR="00BC01AA" w:rsidRPr="00DE6108">
        <w:rPr>
          <w:rStyle w:val="a6"/>
          <w:rFonts w:ascii="Times New Roman" w:hAnsi="Times New Roman"/>
          <w:sz w:val="28"/>
          <w:szCs w:val="28"/>
        </w:rPr>
        <w:footnoteReference w:id="29"/>
      </w:r>
      <w:r w:rsidR="00173A1F" w:rsidRPr="00DE6108">
        <w:rPr>
          <w:rFonts w:ascii="Times New Roman" w:hAnsi="Times New Roman"/>
          <w:sz w:val="28"/>
          <w:szCs w:val="28"/>
        </w:rPr>
        <w:t xml:space="preserve"> </w:t>
      </w:r>
    </w:p>
    <w:p w:rsidR="0040297C" w:rsidRPr="00DE6108" w:rsidRDefault="0040297C"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Институту контроля, закрепленному в ч. 8 ст. 11 </w:t>
      </w:r>
      <w:r w:rsidR="00B144D4" w:rsidRPr="00DE6108">
        <w:rPr>
          <w:rFonts w:ascii="Times New Roman" w:hAnsi="Times New Roman"/>
          <w:sz w:val="28"/>
          <w:szCs w:val="28"/>
        </w:rPr>
        <w:t>Федерального закона «О защите конкуренции»</w:t>
      </w:r>
      <w:r w:rsidRPr="00DE6108">
        <w:rPr>
          <w:rFonts w:ascii="Times New Roman" w:hAnsi="Times New Roman"/>
          <w:sz w:val="28"/>
          <w:szCs w:val="28"/>
        </w:rPr>
        <w:t>, не было уделено должное внимание в доктрине в сфере корпоративного контроля в силу того, что применение данной нормы в силу прямого указания закона</w:t>
      </w:r>
      <w:r w:rsidR="007258E5">
        <w:rPr>
          <w:rFonts w:ascii="Times New Roman" w:hAnsi="Times New Roman"/>
          <w:sz w:val="28"/>
          <w:szCs w:val="28"/>
        </w:rPr>
        <w:t xml:space="preserve"> </w:t>
      </w:r>
      <w:proofErr w:type="gramStart"/>
      <w:r w:rsidR="007258E5">
        <w:rPr>
          <w:rFonts w:ascii="Times New Roman" w:hAnsi="Times New Roman"/>
          <w:sz w:val="28"/>
          <w:szCs w:val="28"/>
        </w:rPr>
        <w:t>существенно</w:t>
      </w:r>
      <w:r w:rsidRPr="00DE6108">
        <w:rPr>
          <w:rFonts w:ascii="Times New Roman" w:hAnsi="Times New Roman"/>
          <w:sz w:val="28"/>
          <w:szCs w:val="28"/>
        </w:rPr>
        <w:t xml:space="preserve"> ограничено</w:t>
      </w:r>
      <w:proofErr w:type="gramEnd"/>
      <w:r w:rsidRPr="00DE6108">
        <w:rPr>
          <w:rFonts w:ascii="Times New Roman" w:hAnsi="Times New Roman"/>
          <w:sz w:val="28"/>
          <w:szCs w:val="28"/>
        </w:rPr>
        <w:t>.</w:t>
      </w:r>
      <w:r w:rsidR="0053584E" w:rsidRPr="00DE6108">
        <w:rPr>
          <w:rStyle w:val="a6"/>
          <w:rFonts w:ascii="Times New Roman" w:hAnsi="Times New Roman"/>
          <w:sz w:val="28"/>
          <w:szCs w:val="28"/>
        </w:rPr>
        <w:footnoteReference w:id="30"/>
      </w:r>
      <w:r w:rsidRPr="00DE6108">
        <w:rPr>
          <w:rFonts w:ascii="Times New Roman" w:hAnsi="Times New Roman"/>
          <w:sz w:val="28"/>
          <w:szCs w:val="28"/>
        </w:rPr>
        <w:t xml:space="preserve"> Соответствующее понятие применяется</w:t>
      </w:r>
      <w:r w:rsidR="007258E5">
        <w:rPr>
          <w:rFonts w:ascii="Times New Roman" w:hAnsi="Times New Roman"/>
          <w:sz w:val="28"/>
          <w:szCs w:val="28"/>
        </w:rPr>
        <w:t xml:space="preserve"> исключительно</w:t>
      </w:r>
      <w:r w:rsidRPr="00DE6108">
        <w:rPr>
          <w:rFonts w:ascii="Times New Roman" w:hAnsi="Times New Roman"/>
          <w:sz w:val="28"/>
          <w:szCs w:val="28"/>
        </w:rPr>
        <w:t xml:space="preserve"> для санкционирования соглашений и согласованных действий, ограничивающих конкуренцию, между лицами, находящимися в отношениях контроля либо находящимися под общим контролем (ст. 11</w:t>
      </w:r>
      <w:r w:rsidR="00F85770" w:rsidRPr="00DE6108">
        <w:rPr>
          <w:rFonts w:ascii="Times New Roman" w:hAnsi="Times New Roman"/>
          <w:sz w:val="28"/>
          <w:szCs w:val="28"/>
        </w:rPr>
        <w:t>.1</w:t>
      </w:r>
      <w:r w:rsidRPr="00DE6108">
        <w:rPr>
          <w:rFonts w:ascii="Times New Roman" w:hAnsi="Times New Roman"/>
          <w:sz w:val="28"/>
          <w:szCs w:val="28"/>
        </w:rPr>
        <w:t xml:space="preserve"> и </w:t>
      </w:r>
      <w:r w:rsidR="00F85770" w:rsidRPr="00DE6108">
        <w:rPr>
          <w:rFonts w:ascii="Times New Roman" w:hAnsi="Times New Roman"/>
          <w:sz w:val="28"/>
          <w:szCs w:val="28"/>
        </w:rPr>
        <w:t xml:space="preserve">32 </w:t>
      </w:r>
      <w:r w:rsidR="00B144D4" w:rsidRPr="00DE6108">
        <w:rPr>
          <w:rFonts w:ascii="Times New Roman" w:hAnsi="Times New Roman"/>
          <w:sz w:val="28"/>
          <w:szCs w:val="28"/>
        </w:rPr>
        <w:t>Федерального закона «О защите конкуренции»</w:t>
      </w:r>
      <w:r w:rsidR="00F85770" w:rsidRPr="00DE6108">
        <w:rPr>
          <w:rFonts w:ascii="Times New Roman" w:hAnsi="Times New Roman"/>
          <w:sz w:val="28"/>
          <w:szCs w:val="28"/>
        </w:rPr>
        <w:t>)</w:t>
      </w:r>
      <w:r w:rsidRPr="00DE6108">
        <w:rPr>
          <w:rFonts w:ascii="Times New Roman" w:hAnsi="Times New Roman"/>
          <w:sz w:val="28"/>
          <w:szCs w:val="28"/>
        </w:rPr>
        <w:t>.</w:t>
      </w:r>
    </w:p>
    <w:p w:rsidR="006F5B69" w:rsidRPr="00DE6108" w:rsidRDefault="00A60B47"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В качестве позитивных аспектов данного понятия следует отметить закрепление возможности косвенного воздействия на другое юридическое лицо</w:t>
      </w:r>
      <w:r w:rsidR="007A5F99" w:rsidRPr="00DE6108">
        <w:rPr>
          <w:rFonts w:ascii="Times New Roman" w:hAnsi="Times New Roman"/>
          <w:sz w:val="28"/>
          <w:szCs w:val="28"/>
        </w:rPr>
        <w:t>,</w:t>
      </w:r>
      <w:r w:rsidR="008226D2" w:rsidRPr="00DE6108">
        <w:rPr>
          <w:rFonts w:ascii="Times New Roman" w:hAnsi="Times New Roman"/>
          <w:sz w:val="28"/>
          <w:szCs w:val="28"/>
        </w:rPr>
        <w:t xml:space="preserve"> поскольку такой правовой подход предполагает необходимость установления отношений корпоративного контроля между подконтрольным лицом и лицом, фактически осуществляющим такой контроль</w:t>
      </w:r>
      <w:r w:rsidR="006F5B69" w:rsidRPr="00DE6108">
        <w:rPr>
          <w:rFonts w:ascii="Times New Roman" w:hAnsi="Times New Roman"/>
          <w:sz w:val="28"/>
          <w:szCs w:val="28"/>
        </w:rPr>
        <w:t>, даже если между данными лицами имеется своеобразная «прослойка» из физических и юридических лиц, созданная контролирующим лицом для обхода норм антимонопольного права.</w:t>
      </w:r>
      <w:proofErr w:type="gramEnd"/>
      <w:r w:rsidR="00FB41A9" w:rsidRPr="00FB41A9">
        <w:rPr>
          <w:rFonts w:ascii="Times New Roman" w:hAnsi="Times New Roman"/>
          <w:sz w:val="28"/>
          <w:szCs w:val="28"/>
        </w:rPr>
        <w:t xml:space="preserve"> </w:t>
      </w:r>
      <w:r w:rsidR="00FB41A9" w:rsidRPr="00DE6108">
        <w:rPr>
          <w:rFonts w:ascii="Times New Roman" w:hAnsi="Times New Roman"/>
          <w:sz w:val="28"/>
          <w:szCs w:val="28"/>
        </w:rPr>
        <w:t>На необходимость законодательного признания возможности установления косвенного контроля и определение его последствий в доктрине неоднократно обращалось внимание.</w:t>
      </w:r>
      <w:r w:rsidR="00FB41A9" w:rsidRPr="00DE6108">
        <w:rPr>
          <w:rStyle w:val="a6"/>
          <w:rFonts w:ascii="Times New Roman" w:hAnsi="Times New Roman"/>
          <w:sz w:val="28"/>
          <w:szCs w:val="28"/>
        </w:rPr>
        <w:footnoteReference w:id="31"/>
      </w:r>
    </w:p>
    <w:p w:rsidR="00532D61" w:rsidRPr="00DE6108" w:rsidRDefault="006F5B69"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lastRenderedPageBreak/>
        <w:t xml:space="preserve">Также позитивным моментом является </w:t>
      </w:r>
      <w:r w:rsidR="007A5F99" w:rsidRPr="00DE6108">
        <w:rPr>
          <w:rFonts w:ascii="Times New Roman" w:hAnsi="Times New Roman"/>
          <w:sz w:val="28"/>
          <w:szCs w:val="28"/>
        </w:rPr>
        <w:t xml:space="preserve">установление </w:t>
      </w:r>
      <w:r w:rsidR="00AF12D6" w:rsidRPr="00DE6108">
        <w:rPr>
          <w:rFonts w:ascii="Times New Roman" w:hAnsi="Times New Roman"/>
          <w:sz w:val="28"/>
          <w:szCs w:val="28"/>
        </w:rPr>
        <w:t xml:space="preserve">основного признака наличия отношений контроля как </w:t>
      </w:r>
      <w:r w:rsidR="007A5F99" w:rsidRPr="00DE6108">
        <w:rPr>
          <w:rFonts w:ascii="Times New Roman" w:hAnsi="Times New Roman"/>
          <w:sz w:val="28"/>
          <w:szCs w:val="28"/>
        </w:rPr>
        <w:t>«возможност</w:t>
      </w:r>
      <w:r w:rsidR="00AF12D6" w:rsidRPr="00DE6108">
        <w:rPr>
          <w:rFonts w:ascii="Times New Roman" w:hAnsi="Times New Roman"/>
          <w:sz w:val="28"/>
          <w:szCs w:val="28"/>
        </w:rPr>
        <w:t>и</w:t>
      </w:r>
      <w:r w:rsidR="007A5F99" w:rsidRPr="00DE6108">
        <w:rPr>
          <w:rFonts w:ascii="Times New Roman" w:hAnsi="Times New Roman"/>
          <w:sz w:val="28"/>
          <w:szCs w:val="28"/>
        </w:rPr>
        <w:t>» воздействия</w:t>
      </w:r>
      <w:r w:rsidR="00AF12D6" w:rsidRPr="00DE6108">
        <w:rPr>
          <w:rFonts w:ascii="Times New Roman" w:hAnsi="Times New Roman"/>
          <w:sz w:val="28"/>
          <w:szCs w:val="28"/>
        </w:rPr>
        <w:t xml:space="preserve">. Это </w:t>
      </w:r>
      <w:r w:rsidR="008226D2" w:rsidRPr="00DE6108">
        <w:rPr>
          <w:rFonts w:ascii="Times New Roman" w:hAnsi="Times New Roman"/>
          <w:sz w:val="28"/>
          <w:szCs w:val="28"/>
        </w:rPr>
        <w:t>критер</w:t>
      </w:r>
      <w:r w:rsidR="00AF12D6" w:rsidRPr="00DE6108">
        <w:rPr>
          <w:rFonts w:ascii="Times New Roman" w:hAnsi="Times New Roman"/>
          <w:sz w:val="28"/>
          <w:szCs w:val="28"/>
        </w:rPr>
        <w:t>ий</w:t>
      </w:r>
      <w:r w:rsidR="008226D2" w:rsidRPr="00DE6108">
        <w:rPr>
          <w:rFonts w:ascii="Times New Roman" w:hAnsi="Times New Roman"/>
          <w:sz w:val="28"/>
          <w:szCs w:val="28"/>
        </w:rPr>
        <w:t xml:space="preserve"> зависимости</w:t>
      </w:r>
      <w:r w:rsidR="00A60B47" w:rsidRPr="00DE6108">
        <w:rPr>
          <w:rFonts w:ascii="Times New Roman" w:hAnsi="Times New Roman"/>
          <w:sz w:val="28"/>
          <w:szCs w:val="28"/>
        </w:rPr>
        <w:t xml:space="preserve">, </w:t>
      </w:r>
      <w:r w:rsidR="00AF12D6" w:rsidRPr="00DE6108">
        <w:rPr>
          <w:rFonts w:ascii="Times New Roman" w:hAnsi="Times New Roman"/>
          <w:sz w:val="28"/>
          <w:szCs w:val="28"/>
        </w:rPr>
        <w:t xml:space="preserve">не предполагающий обязательного формального закрепления </w:t>
      </w:r>
      <w:r w:rsidR="00532D61" w:rsidRPr="00DE6108">
        <w:rPr>
          <w:rFonts w:ascii="Times New Roman" w:hAnsi="Times New Roman"/>
          <w:sz w:val="28"/>
          <w:szCs w:val="28"/>
        </w:rPr>
        <w:t>наличия таких отношений, что существенно повышает возможности их установления.</w:t>
      </w:r>
    </w:p>
    <w:p w:rsidR="00FA6255" w:rsidRPr="00DE6108" w:rsidRDefault="00532D61"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В</w:t>
      </w:r>
      <w:r w:rsidR="00A60B47" w:rsidRPr="00DE6108">
        <w:rPr>
          <w:rFonts w:ascii="Times New Roman" w:hAnsi="Times New Roman"/>
          <w:sz w:val="28"/>
          <w:szCs w:val="28"/>
        </w:rPr>
        <w:t xml:space="preserve"> качестве негативных</w:t>
      </w:r>
      <w:r w:rsidRPr="00DE6108">
        <w:rPr>
          <w:rFonts w:ascii="Times New Roman" w:hAnsi="Times New Roman"/>
          <w:sz w:val="28"/>
          <w:szCs w:val="28"/>
        </w:rPr>
        <w:t xml:space="preserve"> аспектов приведенного в ч. 8 ст. 11 </w:t>
      </w:r>
      <w:r w:rsidR="00B144D4" w:rsidRPr="00DE6108">
        <w:rPr>
          <w:rFonts w:ascii="Times New Roman" w:hAnsi="Times New Roman"/>
          <w:sz w:val="28"/>
          <w:szCs w:val="28"/>
        </w:rPr>
        <w:t>Федерального закона «О защите конкуренции»</w:t>
      </w:r>
      <w:r w:rsidRPr="00DE6108">
        <w:rPr>
          <w:rFonts w:ascii="Times New Roman" w:hAnsi="Times New Roman"/>
          <w:sz w:val="28"/>
          <w:szCs w:val="28"/>
        </w:rPr>
        <w:t xml:space="preserve"> понятия следует указать</w:t>
      </w:r>
      <w:r w:rsidR="00A60B47" w:rsidRPr="00DE6108">
        <w:rPr>
          <w:rFonts w:ascii="Times New Roman" w:hAnsi="Times New Roman"/>
          <w:sz w:val="28"/>
          <w:szCs w:val="28"/>
        </w:rPr>
        <w:t xml:space="preserve"> ограничение способов воздействия</w:t>
      </w:r>
      <w:r w:rsidR="00B6440B" w:rsidRPr="00DE6108">
        <w:rPr>
          <w:rFonts w:ascii="Times New Roman" w:hAnsi="Times New Roman"/>
          <w:sz w:val="28"/>
          <w:szCs w:val="28"/>
        </w:rPr>
        <w:t xml:space="preserve">, </w:t>
      </w:r>
      <w:r w:rsidRPr="00DE6108">
        <w:rPr>
          <w:rFonts w:ascii="Times New Roman" w:hAnsi="Times New Roman"/>
          <w:sz w:val="28"/>
          <w:szCs w:val="28"/>
        </w:rPr>
        <w:t>которые могут использоваться контролирующим лицом для оказания соответствующего воздействия на подконтрольное лицо</w:t>
      </w:r>
      <w:r w:rsidR="009E345E" w:rsidRPr="00DE6108">
        <w:rPr>
          <w:rFonts w:ascii="Times New Roman" w:hAnsi="Times New Roman"/>
          <w:sz w:val="28"/>
          <w:szCs w:val="28"/>
        </w:rPr>
        <w:t>, поскольку очевидно, что отношения контроля могут возникнуть и при использовании иных способов воздействия на контролируемое лицо.</w:t>
      </w:r>
    </w:p>
    <w:p w:rsidR="00BD1BBA" w:rsidRDefault="0023543C"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Использование понятия «контроль» в </w:t>
      </w:r>
      <w:r w:rsidR="002969C2" w:rsidRPr="00DE6108">
        <w:rPr>
          <w:rFonts w:ascii="Times New Roman" w:hAnsi="Times New Roman"/>
          <w:sz w:val="28"/>
          <w:szCs w:val="28"/>
        </w:rPr>
        <w:t xml:space="preserve">Федеральном законе «О защите конкуренции» </w:t>
      </w:r>
      <w:r w:rsidRPr="00DE6108">
        <w:rPr>
          <w:rFonts w:ascii="Times New Roman" w:hAnsi="Times New Roman"/>
          <w:sz w:val="28"/>
          <w:szCs w:val="28"/>
        </w:rPr>
        <w:t>в приведенном узком понимании данного феномена и только в целях санкционирования ограничивающего конкуренцию поведения таких лиц представляется необоснованным, поскольку семантически данное понятие предполагает установление многоаспектных фактических отношений зависимости между участниками рынка, правовые последствия которых привести к существенным негативным последствиям</w:t>
      </w:r>
      <w:r w:rsidR="00143D1E" w:rsidRPr="00DE6108">
        <w:rPr>
          <w:rFonts w:ascii="Times New Roman" w:hAnsi="Times New Roman"/>
          <w:sz w:val="28"/>
          <w:szCs w:val="28"/>
        </w:rPr>
        <w:t xml:space="preserve">. Следовательно, несмотря на положительные аспекты определения контроля, приведенного в части 8 ст. 11 </w:t>
      </w:r>
      <w:r w:rsidR="00B144D4" w:rsidRPr="00DE6108">
        <w:rPr>
          <w:rFonts w:ascii="Times New Roman" w:hAnsi="Times New Roman"/>
          <w:sz w:val="28"/>
          <w:szCs w:val="28"/>
        </w:rPr>
        <w:t>Федерального закона «О защите конкуренции»</w:t>
      </w:r>
      <w:r w:rsidR="00143D1E" w:rsidRPr="00DE6108">
        <w:rPr>
          <w:rFonts w:ascii="Times New Roman" w:hAnsi="Times New Roman"/>
          <w:sz w:val="28"/>
          <w:szCs w:val="28"/>
        </w:rPr>
        <w:t xml:space="preserve">, данное понятие нельзя признать </w:t>
      </w:r>
      <w:r w:rsidR="00640961">
        <w:rPr>
          <w:rFonts w:ascii="Times New Roman" w:hAnsi="Times New Roman"/>
          <w:sz w:val="28"/>
          <w:szCs w:val="28"/>
        </w:rPr>
        <w:t xml:space="preserve">в полной мере </w:t>
      </w:r>
      <w:r w:rsidR="00143D1E" w:rsidRPr="00DE6108">
        <w:rPr>
          <w:rFonts w:ascii="Times New Roman" w:hAnsi="Times New Roman"/>
          <w:sz w:val="28"/>
          <w:szCs w:val="28"/>
        </w:rPr>
        <w:t>соответствующим феномену корпоративного контроля.</w:t>
      </w:r>
      <w:bookmarkStart w:id="5" w:name="_Toc481938188"/>
    </w:p>
    <w:p w:rsidR="00BD1BBA" w:rsidRDefault="00BD1BBA" w:rsidP="002164CD">
      <w:pPr>
        <w:spacing w:line="276" w:lineRule="auto"/>
        <w:ind w:firstLine="709"/>
        <w:jc w:val="both"/>
        <w:rPr>
          <w:rFonts w:ascii="Times New Roman" w:hAnsi="Times New Roman"/>
          <w:sz w:val="28"/>
          <w:szCs w:val="28"/>
        </w:rPr>
      </w:pPr>
    </w:p>
    <w:p w:rsidR="00BD1BBA" w:rsidRDefault="00BD1BBA" w:rsidP="002164CD">
      <w:pPr>
        <w:spacing w:line="276" w:lineRule="auto"/>
        <w:ind w:firstLine="709"/>
        <w:jc w:val="both"/>
        <w:rPr>
          <w:rFonts w:ascii="Times New Roman" w:hAnsi="Times New Roman"/>
          <w:sz w:val="28"/>
          <w:szCs w:val="28"/>
        </w:rPr>
      </w:pPr>
    </w:p>
    <w:p w:rsidR="008614F5" w:rsidRPr="00BD1BBA" w:rsidRDefault="008614F5" w:rsidP="002164CD">
      <w:pPr>
        <w:spacing w:line="276" w:lineRule="auto"/>
        <w:ind w:firstLine="709"/>
        <w:jc w:val="both"/>
        <w:rPr>
          <w:rFonts w:ascii="Times New Roman" w:hAnsi="Times New Roman"/>
          <w:sz w:val="28"/>
          <w:szCs w:val="28"/>
        </w:rPr>
      </w:pPr>
    </w:p>
    <w:p w:rsidR="00C31AF5" w:rsidRDefault="00226E72" w:rsidP="008614F5">
      <w:pPr>
        <w:pStyle w:val="aa"/>
        <w:spacing w:line="360" w:lineRule="auto"/>
        <w:ind w:firstLine="709"/>
        <w:rPr>
          <w:rFonts w:ascii="Times New Roman" w:hAnsi="Times New Roman"/>
          <w:b/>
          <w:sz w:val="28"/>
          <w:szCs w:val="28"/>
        </w:rPr>
      </w:pPr>
      <w:r w:rsidRPr="00DE6108">
        <w:rPr>
          <w:rFonts w:ascii="Times New Roman" w:hAnsi="Times New Roman"/>
          <w:b/>
          <w:sz w:val="28"/>
          <w:szCs w:val="28"/>
        </w:rPr>
        <w:t xml:space="preserve">§ 2. </w:t>
      </w:r>
      <w:r w:rsidR="00C31AF5" w:rsidRPr="00DE6108">
        <w:rPr>
          <w:rFonts w:ascii="Times New Roman" w:hAnsi="Times New Roman"/>
          <w:b/>
          <w:sz w:val="28"/>
          <w:szCs w:val="28"/>
        </w:rPr>
        <w:t xml:space="preserve">Группа лиц (ст. 9 </w:t>
      </w:r>
      <w:r w:rsidRPr="00DE6108">
        <w:rPr>
          <w:rFonts w:ascii="Times New Roman" w:hAnsi="Times New Roman"/>
          <w:b/>
          <w:sz w:val="28"/>
          <w:szCs w:val="28"/>
        </w:rPr>
        <w:t xml:space="preserve">Федерального закона от 26.07.2006 № 135-ФЗ «О </w:t>
      </w:r>
      <w:r w:rsidRPr="008614F5">
        <w:rPr>
          <w:rFonts w:ascii="Times New Roman" w:hAnsi="Times New Roman"/>
          <w:b/>
          <w:sz w:val="28"/>
          <w:szCs w:val="28"/>
        </w:rPr>
        <w:t>защите</w:t>
      </w:r>
      <w:r w:rsidRPr="00DE6108">
        <w:rPr>
          <w:rFonts w:ascii="Times New Roman" w:hAnsi="Times New Roman"/>
          <w:b/>
          <w:sz w:val="28"/>
          <w:szCs w:val="28"/>
        </w:rPr>
        <w:t xml:space="preserve"> конкуренции»</w:t>
      </w:r>
      <w:r w:rsidR="00C31AF5" w:rsidRPr="00DE6108">
        <w:rPr>
          <w:rFonts w:ascii="Times New Roman" w:hAnsi="Times New Roman"/>
          <w:b/>
          <w:sz w:val="28"/>
          <w:szCs w:val="28"/>
        </w:rPr>
        <w:t>)</w:t>
      </w:r>
      <w:bookmarkEnd w:id="5"/>
    </w:p>
    <w:p w:rsidR="00BD1BBA" w:rsidRPr="008614F5" w:rsidRDefault="00BD1BBA" w:rsidP="002164CD">
      <w:pPr>
        <w:spacing w:line="276" w:lineRule="auto"/>
        <w:rPr>
          <w:rFonts w:ascii="Times New Roman" w:hAnsi="Times New Roman"/>
          <w:sz w:val="28"/>
        </w:rPr>
      </w:pPr>
    </w:p>
    <w:p w:rsidR="008614F5" w:rsidRPr="008614F5" w:rsidRDefault="008614F5" w:rsidP="002164CD">
      <w:pPr>
        <w:spacing w:line="276" w:lineRule="auto"/>
        <w:rPr>
          <w:rFonts w:ascii="Times New Roman" w:hAnsi="Times New Roman"/>
          <w:sz w:val="28"/>
        </w:rPr>
      </w:pPr>
    </w:p>
    <w:p w:rsidR="00BD1BBA" w:rsidRPr="008614F5" w:rsidRDefault="00BD1BBA" w:rsidP="002164CD">
      <w:pPr>
        <w:spacing w:line="276" w:lineRule="auto"/>
        <w:rPr>
          <w:rFonts w:ascii="Times New Roman" w:hAnsi="Times New Roman"/>
          <w:sz w:val="28"/>
        </w:rPr>
      </w:pPr>
    </w:p>
    <w:p w:rsidR="003970DC" w:rsidRPr="00DE6108" w:rsidRDefault="009E50E7"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В антимонопольном законодательстве достаточно длительный период используется устоявшаяся система признаков </w:t>
      </w:r>
      <w:r w:rsidR="00703EAE" w:rsidRPr="00DE6108">
        <w:rPr>
          <w:rFonts w:ascii="Times New Roman" w:hAnsi="Times New Roman"/>
          <w:sz w:val="28"/>
          <w:szCs w:val="28"/>
        </w:rPr>
        <w:t xml:space="preserve">группы лиц (ст. 9 </w:t>
      </w:r>
      <w:r w:rsidR="002969C2" w:rsidRPr="00DE6108">
        <w:rPr>
          <w:rFonts w:ascii="Times New Roman" w:hAnsi="Times New Roman"/>
          <w:sz w:val="28"/>
          <w:szCs w:val="28"/>
        </w:rPr>
        <w:t xml:space="preserve">Федерального </w:t>
      </w:r>
      <w:r w:rsidR="002969C2" w:rsidRPr="00DE6108">
        <w:rPr>
          <w:rFonts w:ascii="Times New Roman" w:hAnsi="Times New Roman"/>
          <w:sz w:val="28"/>
          <w:szCs w:val="28"/>
        </w:rPr>
        <w:lastRenderedPageBreak/>
        <w:t>закона «О защите конкуренции»</w:t>
      </w:r>
      <w:r w:rsidR="00703EAE" w:rsidRPr="00DE6108">
        <w:rPr>
          <w:rFonts w:ascii="Times New Roman" w:hAnsi="Times New Roman"/>
          <w:sz w:val="28"/>
          <w:szCs w:val="28"/>
        </w:rPr>
        <w:t>).</w:t>
      </w:r>
      <w:r w:rsidR="0016108E" w:rsidRPr="00DE6108">
        <w:rPr>
          <w:rFonts w:ascii="Times New Roman" w:hAnsi="Times New Roman"/>
          <w:sz w:val="28"/>
          <w:szCs w:val="28"/>
        </w:rPr>
        <w:t xml:space="preserve"> </w:t>
      </w:r>
      <w:r w:rsidR="00EC2FA3" w:rsidRPr="00DE6108">
        <w:rPr>
          <w:rFonts w:ascii="Times New Roman" w:hAnsi="Times New Roman"/>
          <w:sz w:val="28"/>
          <w:szCs w:val="28"/>
        </w:rPr>
        <w:t xml:space="preserve">Главной </w:t>
      </w:r>
      <w:r w:rsidR="008709BE" w:rsidRPr="00DE6108">
        <w:rPr>
          <w:rFonts w:ascii="Times New Roman" w:hAnsi="Times New Roman"/>
          <w:sz w:val="28"/>
          <w:szCs w:val="28"/>
        </w:rPr>
        <w:t xml:space="preserve">особенностью </w:t>
      </w:r>
      <w:r w:rsidR="00EC2FA3" w:rsidRPr="00DE6108">
        <w:rPr>
          <w:rFonts w:ascii="Times New Roman" w:hAnsi="Times New Roman"/>
          <w:sz w:val="28"/>
          <w:szCs w:val="28"/>
        </w:rPr>
        <w:t xml:space="preserve">формулировки нормы </w:t>
      </w:r>
      <w:r w:rsidR="00640961">
        <w:rPr>
          <w:rFonts w:ascii="Times New Roman" w:hAnsi="Times New Roman"/>
          <w:sz w:val="28"/>
          <w:szCs w:val="28"/>
        </w:rPr>
        <w:t>данной статьи</w:t>
      </w:r>
      <w:r w:rsidR="008709BE" w:rsidRPr="00DE6108">
        <w:rPr>
          <w:rFonts w:ascii="Times New Roman" w:hAnsi="Times New Roman"/>
          <w:sz w:val="28"/>
          <w:szCs w:val="28"/>
        </w:rPr>
        <w:t xml:space="preserve"> является отсутствие </w:t>
      </w:r>
      <w:r w:rsidR="00340895" w:rsidRPr="00DE6108">
        <w:rPr>
          <w:rFonts w:ascii="Times New Roman" w:hAnsi="Times New Roman"/>
          <w:sz w:val="28"/>
          <w:szCs w:val="28"/>
        </w:rPr>
        <w:t xml:space="preserve">более или менее определенного обобщающего критерия выделения признаков, указанных в данной статье. Она устанавливает, что это признаки «совокупности физических </w:t>
      </w:r>
      <w:proofErr w:type="gramStart"/>
      <w:r w:rsidR="00340895" w:rsidRPr="00DE6108">
        <w:rPr>
          <w:rFonts w:ascii="Times New Roman" w:hAnsi="Times New Roman"/>
          <w:sz w:val="28"/>
          <w:szCs w:val="28"/>
        </w:rPr>
        <w:t>и(</w:t>
      </w:r>
      <w:proofErr w:type="gramEnd"/>
      <w:r w:rsidR="00340895" w:rsidRPr="00DE6108">
        <w:rPr>
          <w:rFonts w:ascii="Times New Roman" w:hAnsi="Times New Roman"/>
          <w:sz w:val="28"/>
          <w:szCs w:val="28"/>
        </w:rPr>
        <w:t xml:space="preserve">или) юридических лиц», но не устанавливает, что такие признаки свидетельствуют о </w:t>
      </w:r>
      <w:r w:rsidR="00450C2F" w:rsidRPr="00DE6108">
        <w:rPr>
          <w:rFonts w:ascii="Times New Roman" w:hAnsi="Times New Roman"/>
          <w:sz w:val="28"/>
          <w:szCs w:val="28"/>
        </w:rPr>
        <w:t>том, что такие лица осуществляют согласованную деятельность на рынке, в результате чего в интересах защиты конкуренции они воспринимаются как единый субъект</w:t>
      </w:r>
      <w:r w:rsidR="003970DC" w:rsidRPr="00DE6108">
        <w:rPr>
          <w:rFonts w:ascii="Times New Roman" w:hAnsi="Times New Roman"/>
          <w:sz w:val="28"/>
          <w:szCs w:val="28"/>
        </w:rPr>
        <w:t xml:space="preserve">. </w:t>
      </w:r>
    </w:p>
    <w:p w:rsidR="00640961" w:rsidRDefault="003970DC"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Часть приведенных в ст</w:t>
      </w:r>
      <w:r w:rsidR="00A6192F" w:rsidRPr="00DE6108">
        <w:rPr>
          <w:rFonts w:ascii="Times New Roman" w:hAnsi="Times New Roman"/>
          <w:sz w:val="28"/>
          <w:szCs w:val="28"/>
        </w:rPr>
        <w:t>атье</w:t>
      </w:r>
      <w:r w:rsidRPr="00DE6108">
        <w:rPr>
          <w:rFonts w:ascii="Times New Roman" w:hAnsi="Times New Roman"/>
          <w:sz w:val="28"/>
          <w:szCs w:val="28"/>
        </w:rPr>
        <w:t xml:space="preserve"> 9 </w:t>
      </w:r>
      <w:r w:rsidR="002969C2" w:rsidRPr="00DE6108">
        <w:rPr>
          <w:rFonts w:ascii="Times New Roman" w:hAnsi="Times New Roman"/>
          <w:sz w:val="28"/>
          <w:szCs w:val="28"/>
        </w:rPr>
        <w:t>Федерального закона «О защите конкуренции»</w:t>
      </w:r>
      <w:r w:rsidRPr="00DE6108">
        <w:rPr>
          <w:rFonts w:ascii="Times New Roman" w:hAnsi="Times New Roman"/>
          <w:sz w:val="28"/>
          <w:szCs w:val="28"/>
        </w:rPr>
        <w:t xml:space="preserve"> </w:t>
      </w:r>
      <w:r w:rsidR="0016108E" w:rsidRPr="00DE6108">
        <w:rPr>
          <w:rFonts w:ascii="Times New Roman" w:hAnsi="Times New Roman"/>
          <w:sz w:val="28"/>
          <w:szCs w:val="28"/>
        </w:rPr>
        <w:t>признак</w:t>
      </w:r>
      <w:r w:rsidRPr="00DE6108">
        <w:rPr>
          <w:rFonts w:ascii="Times New Roman" w:hAnsi="Times New Roman"/>
          <w:sz w:val="28"/>
          <w:szCs w:val="28"/>
        </w:rPr>
        <w:t>ов</w:t>
      </w:r>
      <w:r w:rsidR="0016108E" w:rsidRPr="00DE6108">
        <w:rPr>
          <w:rFonts w:ascii="Times New Roman" w:hAnsi="Times New Roman"/>
          <w:sz w:val="28"/>
          <w:szCs w:val="28"/>
        </w:rPr>
        <w:t xml:space="preserve"> могут свидетельствовать о наличии отношений корпоративного контроля со стороны третьих лиц как возможности оказывать определяющее влияние на принятие решений подконтрольным лицом</w:t>
      </w:r>
      <w:r w:rsidR="00640961">
        <w:rPr>
          <w:rFonts w:ascii="Times New Roman" w:hAnsi="Times New Roman"/>
          <w:sz w:val="28"/>
          <w:szCs w:val="28"/>
        </w:rPr>
        <w:t>, но</w:t>
      </w:r>
      <w:r w:rsidR="002542B9" w:rsidRPr="00DE6108">
        <w:rPr>
          <w:rFonts w:ascii="Times New Roman" w:hAnsi="Times New Roman"/>
          <w:sz w:val="28"/>
          <w:szCs w:val="28"/>
        </w:rPr>
        <w:t xml:space="preserve"> только при определенных условиях</w:t>
      </w:r>
      <w:r w:rsidR="0016108E" w:rsidRPr="00DE6108">
        <w:rPr>
          <w:rFonts w:ascii="Times New Roman" w:hAnsi="Times New Roman"/>
          <w:sz w:val="28"/>
          <w:szCs w:val="28"/>
        </w:rPr>
        <w:t xml:space="preserve">. В частности, </w:t>
      </w:r>
      <w:r w:rsidR="002542B9" w:rsidRPr="00DE6108">
        <w:rPr>
          <w:rFonts w:ascii="Times New Roman" w:hAnsi="Times New Roman"/>
          <w:sz w:val="28"/>
          <w:szCs w:val="28"/>
        </w:rPr>
        <w:t xml:space="preserve">признак </w:t>
      </w:r>
      <w:r w:rsidR="00BA40AF" w:rsidRPr="00DE6108">
        <w:rPr>
          <w:rFonts w:ascii="Times New Roman" w:hAnsi="Times New Roman"/>
          <w:sz w:val="28"/>
          <w:szCs w:val="28"/>
        </w:rPr>
        <w:t xml:space="preserve">наличия более </w:t>
      </w:r>
      <w:r w:rsidR="002542B9" w:rsidRPr="00DE6108">
        <w:rPr>
          <w:rFonts w:ascii="Times New Roman" w:hAnsi="Times New Roman"/>
          <w:sz w:val="28"/>
          <w:szCs w:val="28"/>
        </w:rPr>
        <w:t xml:space="preserve">чем </w:t>
      </w:r>
      <w:r w:rsidR="00640961">
        <w:rPr>
          <w:rFonts w:ascii="Times New Roman" w:hAnsi="Times New Roman"/>
          <w:sz w:val="28"/>
          <w:szCs w:val="28"/>
        </w:rPr>
        <w:t>пятидесяти процентов</w:t>
      </w:r>
      <w:r w:rsidR="002542B9" w:rsidRPr="00DE6108">
        <w:rPr>
          <w:rFonts w:ascii="Times New Roman" w:hAnsi="Times New Roman"/>
          <w:sz w:val="28"/>
          <w:szCs w:val="28"/>
        </w:rPr>
        <w:t xml:space="preserve"> общего количества голосов</w:t>
      </w:r>
      <w:r w:rsidR="0016108E" w:rsidRPr="00DE6108">
        <w:rPr>
          <w:rFonts w:ascii="Times New Roman" w:hAnsi="Times New Roman"/>
          <w:sz w:val="28"/>
          <w:szCs w:val="28"/>
        </w:rPr>
        <w:t xml:space="preserve"> </w:t>
      </w:r>
      <w:r w:rsidR="002542B9" w:rsidRPr="00DE6108">
        <w:rPr>
          <w:rFonts w:ascii="Times New Roman" w:hAnsi="Times New Roman"/>
          <w:sz w:val="28"/>
          <w:szCs w:val="28"/>
        </w:rPr>
        <w:t xml:space="preserve">предполагает наличие </w:t>
      </w:r>
      <w:r w:rsidR="00191CF0" w:rsidRPr="00DE6108">
        <w:rPr>
          <w:rFonts w:ascii="Times New Roman" w:hAnsi="Times New Roman"/>
          <w:sz w:val="28"/>
          <w:szCs w:val="28"/>
        </w:rPr>
        <w:t xml:space="preserve">потенциальной </w:t>
      </w:r>
      <w:r w:rsidR="002542B9" w:rsidRPr="00DE6108">
        <w:rPr>
          <w:rFonts w:ascii="Times New Roman" w:hAnsi="Times New Roman"/>
          <w:sz w:val="28"/>
          <w:szCs w:val="28"/>
        </w:rPr>
        <w:t>возможности определять значительную часть решений корпорации. В то же время вполне очевидно, что в условиях «распыленности» капитала достаточно значительно меньшего</w:t>
      </w:r>
      <w:r w:rsidRPr="00DE6108">
        <w:rPr>
          <w:rFonts w:ascii="Times New Roman" w:hAnsi="Times New Roman"/>
          <w:sz w:val="28"/>
          <w:szCs w:val="28"/>
        </w:rPr>
        <w:t xml:space="preserve"> количества голосов</w:t>
      </w:r>
      <w:r w:rsidR="00A6192F" w:rsidRPr="00DE6108">
        <w:rPr>
          <w:rFonts w:ascii="Times New Roman" w:hAnsi="Times New Roman"/>
          <w:sz w:val="28"/>
          <w:szCs w:val="28"/>
        </w:rPr>
        <w:t xml:space="preserve"> для наличия такой возможности определять решения корпорации</w:t>
      </w:r>
      <w:r w:rsidRPr="00DE6108">
        <w:rPr>
          <w:rFonts w:ascii="Times New Roman" w:hAnsi="Times New Roman"/>
          <w:sz w:val="28"/>
          <w:szCs w:val="28"/>
        </w:rPr>
        <w:t xml:space="preserve">. </w:t>
      </w:r>
    </w:p>
    <w:p w:rsidR="00703EAE" w:rsidRPr="00DE6108" w:rsidRDefault="00D858B6"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Признак фактического о</w:t>
      </w:r>
      <w:r w:rsidR="00703EAE" w:rsidRPr="00DE6108">
        <w:rPr>
          <w:rFonts w:ascii="Times New Roman" w:hAnsi="Times New Roman"/>
          <w:sz w:val="28"/>
          <w:szCs w:val="28"/>
        </w:rPr>
        <w:t>существлени</w:t>
      </w:r>
      <w:r w:rsidRPr="00DE6108">
        <w:rPr>
          <w:rFonts w:ascii="Times New Roman" w:hAnsi="Times New Roman"/>
          <w:sz w:val="28"/>
          <w:szCs w:val="28"/>
        </w:rPr>
        <w:t>я</w:t>
      </w:r>
      <w:r w:rsidR="00703EAE" w:rsidRPr="00DE6108">
        <w:rPr>
          <w:rFonts w:ascii="Times New Roman" w:hAnsi="Times New Roman"/>
          <w:sz w:val="28"/>
          <w:szCs w:val="28"/>
        </w:rPr>
        <w:t xml:space="preserve"> функций единоличного исполнительного органа подконтрольного юридического лица</w:t>
      </w:r>
      <w:r w:rsidR="00BA40AF" w:rsidRPr="00DE6108">
        <w:rPr>
          <w:rFonts w:ascii="Times New Roman" w:hAnsi="Times New Roman"/>
          <w:sz w:val="28"/>
          <w:szCs w:val="28"/>
        </w:rPr>
        <w:t xml:space="preserve"> и признак идентичности более половины состава коллегиального исполнительного органа и/или совета директоров</w:t>
      </w:r>
      <w:r w:rsidR="00191CF0" w:rsidRPr="00DE6108">
        <w:rPr>
          <w:rFonts w:ascii="Times New Roman" w:hAnsi="Times New Roman"/>
          <w:sz w:val="28"/>
          <w:szCs w:val="28"/>
        </w:rPr>
        <w:t xml:space="preserve"> двух юридических лиц</w:t>
      </w:r>
      <w:r w:rsidR="00A6192F" w:rsidRPr="00DE6108">
        <w:rPr>
          <w:rFonts w:ascii="Times New Roman" w:hAnsi="Times New Roman"/>
          <w:sz w:val="28"/>
          <w:szCs w:val="28"/>
        </w:rPr>
        <w:t xml:space="preserve"> (ч. 2 и 4 ст. 9 </w:t>
      </w:r>
      <w:r w:rsidR="002969C2" w:rsidRPr="00DE6108">
        <w:rPr>
          <w:rFonts w:ascii="Times New Roman" w:hAnsi="Times New Roman"/>
          <w:sz w:val="28"/>
          <w:szCs w:val="28"/>
        </w:rPr>
        <w:t>Федерального закона «О защите конкуренции»</w:t>
      </w:r>
      <w:r w:rsidR="00A6192F" w:rsidRPr="00DE6108">
        <w:rPr>
          <w:rFonts w:ascii="Times New Roman" w:hAnsi="Times New Roman"/>
          <w:sz w:val="28"/>
          <w:szCs w:val="28"/>
        </w:rPr>
        <w:t>)</w:t>
      </w:r>
      <w:r w:rsidR="00BA40AF" w:rsidRPr="00DE6108">
        <w:rPr>
          <w:rFonts w:ascii="Times New Roman" w:hAnsi="Times New Roman"/>
          <w:sz w:val="28"/>
          <w:szCs w:val="28"/>
        </w:rPr>
        <w:t xml:space="preserve"> </w:t>
      </w:r>
      <w:r w:rsidR="00975CD4" w:rsidRPr="00DE6108">
        <w:rPr>
          <w:rFonts w:ascii="Times New Roman" w:hAnsi="Times New Roman"/>
          <w:sz w:val="28"/>
          <w:szCs w:val="28"/>
        </w:rPr>
        <w:t>во многом свидетельству</w:t>
      </w:r>
      <w:r w:rsidR="00BA40AF" w:rsidRPr="00DE6108">
        <w:rPr>
          <w:rFonts w:ascii="Times New Roman" w:hAnsi="Times New Roman"/>
          <w:sz w:val="28"/>
          <w:szCs w:val="28"/>
        </w:rPr>
        <w:t>ю</w:t>
      </w:r>
      <w:r w:rsidR="00975CD4" w:rsidRPr="00DE6108">
        <w:rPr>
          <w:rFonts w:ascii="Times New Roman" w:hAnsi="Times New Roman"/>
          <w:sz w:val="28"/>
          <w:szCs w:val="28"/>
        </w:rPr>
        <w:t>т о наличии отношений корпоративного контроля. Однако следует учесть, что данны</w:t>
      </w:r>
      <w:r w:rsidR="00BA40AF" w:rsidRPr="00DE6108">
        <w:rPr>
          <w:rFonts w:ascii="Times New Roman" w:hAnsi="Times New Roman"/>
          <w:sz w:val="28"/>
          <w:szCs w:val="28"/>
        </w:rPr>
        <w:t>е</w:t>
      </w:r>
      <w:r w:rsidR="00975CD4" w:rsidRPr="00DE6108">
        <w:rPr>
          <w:rFonts w:ascii="Times New Roman" w:hAnsi="Times New Roman"/>
          <w:sz w:val="28"/>
          <w:szCs w:val="28"/>
        </w:rPr>
        <w:t xml:space="preserve"> признак</w:t>
      </w:r>
      <w:r w:rsidR="00BA40AF" w:rsidRPr="00DE6108">
        <w:rPr>
          <w:rFonts w:ascii="Times New Roman" w:hAnsi="Times New Roman"/>
          <w:sz w:val="28"/>
          <w:szCs w:val="28"/>
        </w:rPr>
        <w:t>и</w:t>
      </w:r>
      <w:r w:rsidR="00975CD4" w:rsidRPr="00DE6108">
        <w:rPr>
          <w:rFonts w:ascii="Times New Roman" w:hAnsi="Times New Roman"/>
          <w:sz w:val="28"/>
          <w:szCs w:val="28"/>
        </w:rPr>
        <w:t xml:space="preserve"> следует воспринимать с учетом того, что некоторые </w:t>
      </w:r>
      <w:r w:rsidR="0053584E" w:rsidRPr="00DE6108">
        <w:rPr>
          <w:rFonts w:ascii="Times New Roman" w:hAnsi="Times New Roman"/>
          <w:sz w:val="28"/>
          <w:szCs w:val="28"/>
        </w:rPr>
        <w:t>юридические лица</w:t>
      </w:r>
      <w:r w:rsidR="00975CD4" w:rsidRPr="00DE6108">
        <w:rPr>
          <w:rFonts w:ascii="Times New Roman" w:hAnsi="Times New Roman"/>
          <w:sz w:val="28"/>
          <w:szCs w:val="28"/>
        </w:rPr>
        <w:t xml:space="preserve"> специализируются на управлении другими организациями,</w:t>
      </w:r>
      <w:r w:rsidR="00BA40AF" w:rsidRPr="00DE6108">
        <w:rPr>
          <w:rFonts w:ascii="Times New Roman" w:hAnsi="Times New Roman"/>
          <w:sz w:val="28"/>
          <w:szCs w:val="28"/>
        </w:rPr>
        <w:t xml:space="preserve"> а возможности влияния совета директоров и исполнительных органов корпорации на </w:t>
      </w:r>
      <w:r w:rsidR="00BA40AF" w:rsidRPr="00DE6108">
        <w:rPr>
          <w:rFonts w:ascii="Times New Roman" w:hAnsi="Times New Roman"/>
          <w:sz w:val="28"/>
          <w:szCs w:val="28"/>
        </w:rPr>
        <w:lastRenderedPageBreak/>
        <w:t>формирование воли корпорации зависят от предоставленных им полномочий и могут фактически отсутствовать.</w:t>
      </w:r>
      <w:r w:rsidR="003D49C0">
        <w:rPr>
          <w:rStyle w:val="a6"/>
          <w:rFonts w:ascii="Times New Roman" w:hAnsi="Times New Roman"/>
          <w:sz w:val="28"/>
          <w:szCs w:val="28"/>
        </w:rPr>
        <w:footnoteReference w:id="32"/>
      </w:r>
      <w:r w:rsidR="00191CF0" w:rsidRPr="00DE6108">
        <w:rPr>
          <w:rFonts w:ascii="Times New Roman" w:hAnsi="Times New Roman"/>
          <w:sz w:val="28"/>
          <w:szCs w:val="28"/>
        </w:rPr>
        <w:t xml:space="preserve"> </w:t>
      </w:r>
    </w:p>
    <w:p w:rsidR="00703EAE" w:rsidRPr="00DE6108" w:rsidRDefault="003B2A9C"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Наибольший интерес представляет признак </w:t>
      </w:r>
      <w:r w:rsidR="00703EAE" w:rsidRPr="00DE6108">
        <w:rPr>
          <w:rFonts w:ascii="Times New Roman" w:hAnsi="Times New Roman"/>
          <w:sz w:val="28"/>
          <w:szCs w:val="28"/>
        </w:rPr>
        <w:t>наличи</w:t>
      </w:r>
      <w:r w:rsidRPr="00DE6108">
        <w:rPr>
          <w:rFonts w:ascii="Times New Roman" w:hAnsi="Times New Roman"/>
          <w:sz w:val="28"/>
          <w:szCs w:val="28"/>
        </w:rPr>
        <w:t>я</w:t>
      </w:r>
      <w:r w:rsidR="00703EAE" w:rsidRPr="00DE6108">
        <w:rPr>
          <w:rFonts w:ascii="Times New Roman" w:hAnsi="Times New Roman"/>
          <w:sz w:val="28"/>
          <w:szCs w:val="28"/>
        </w:rPr>
        <w:t xml:space="preserve"> </w:t>
      </w:r>
      <w:r w:rsidR="00DB47F5" w:rsidRPr="00DE6108">
        <w:rPr>
          <w:rFonts w:ascii="Times New Roman" w:hAnsi="Times New Roman"/>
          <w:sz w:val="28"/>
          <w:szCs w:val="28"/>
        </w:rPr>
        <w:t>закрепленного в договоре или уставных документах</w:t>
      </w:r>
      <w:r w:rsidR="00703EAE" w:rsidRPr="00DE6108">
        <w:rPr>
          <w:rFonts w:ascii="Times New Roman" w:hAnsi="Times New Roman"/>
          <w:sz w:val="28"/>
          <w:szCs w:val="28"/>
        </w:rPr>
        <w:t xml:space="preserve"> права давать обязательны</w:t>
      </w:r>
      <w:r w:rsidR="001F79A8" w:rsidRPr="00DE6108">
        <w:rPr>
          <w:rFonts w:ascii="Times New Roman" w:hAnsi="Times New Roman"/>
          <w:sz w:val="28"/>
          <w:szCs w:val="28"/>
        </w:rPr>
        <w:t>е указания подконтрольному лицу. Данное положение крайне схоже с п.</w:t>
      </w:r>
      <w:r w:rsidR="00C465F7" w:rsidRPr="00DE6108">
        <w:rPr>
          <w:rFonts w:ascii="Times New Roman" w:hAnsi="Times New Roman"/>
          <w:sz w:val="28"/>
          <w:szCs w:val="28"/>
        </w:rPr>
        <w:t xml:space="preserve"> 3 ст. 6 </w:t>
      </w:r>
      <w:r w:rsidR="00A959B1" w:rsidRPr="00DE6108">
        <w:rPr>
          <w:rFonts w:ascii="Times New Roman" w:hAnsi="Times New Roman"/>
          <w:sz w:val="28"/>
          <w:szCs w:val="28"/>
        </w:rPr>
        <w:t>Федерального закона от 26.12.1995 г. № 208-ФЗ «Об акционерных обществах»</w:t>
      </w:r>
      <w:r w:rsidR="00A959B1" w:rsidRPr="00DE6108">
        <w:rPr>
          <w:rStyle w:val="a6"/>
          <w:rFonts w:ascii="Times New Roman" w:hAnsi="Times New Roman"/>
          <w:sz w:val="28"/>
          <w:szCs w:val="28"/>
        </w:rPr>
        <w:footnoteReference w:id="33"/>
      </w:r>
      <w:r w:rsidR="00A959B1" w:rsidRPr="00DE6108">
        <w:rPr>
          <w:rFonts w:ascii="Times New Roman" w:hAnsi="Times New Roman"/>
          <w:sz w:val="28"/>
          <w:szCs w:val="28"/>
        </w:rPr>
        <w:t xml:space="preserve"> (далее </w:t>
      </w:r>
      <w:r w:rsidR="002969C2" w:rsidRPr="00DE6108">
        <w:rPr>
          <w:rFonts w:ascii="Times New Roman" w:hAnsi="Times New Roman"/>
          <w:sz w:val="28"/>
          <w:szCs w:val="28"/>
        </w:rPr>
        <w:t>–</w:t>
      </w:r>
      <w:r w:rsidR="00A959B1" w:rsidRPr="00DE6108">
        <w:rPr>
          <w:rFonts w:ascii="Times New Roman" w:hAnsi="Times New Roman"/>
          <w:sz w:val="28"/>
          <w:szCs w:val="28"/>
        </w:rPr>
        <w:t xml:space="preserve"> </w:t>
      </w:r>
      <w:r w:rsidR="002969C2" w:rsidRPr="00DE6108">
        <w:rPr>
          <w:rFonts w:ascii="Times New Roman" w:hAnsi="Times New Roman"/>
          <w:sz w:val="28"/>
          <w:szCs w:val="28"/>
        </w:rPr>
        <w:t>Федеральный закон «О</w:t>
      </w:r>
      <w:r w:rsidR="00C465F7" w:rsidRPr="00DE6108">
        <w:rPr>
          <w:rFonts w:ascii="Times New Roman" w:hAnsi="Times New Roman"/>
          <w:sz w:val="28"/>
          <w:szCs w:val="28"/>
        </w:rPr>
        <w:t xml:space="preserve">б </w:t>
      </w:r>
      <w:r w:rsidR="0053584E" w:rsidRPr="00DE6108">
        <w:rPr>
          <w:rFonts w:ascii="Times New Roman" w:hAnsi="Times New Roman"/>
          <w:sz w:val="28"/>
          <w:szCs w:val="28"/>
        </w:rPr>
        <w:t>акционерных обществах</w:t>
      </w:r>
      <w:r w:rsidR="002969C2" w:rsidRPr="00DE6108">
        <w:rPr>
          <w:rFonts w:ascii="Times New Roman" w:hAnsi="Times New Roman"/>
          <w:sz w:val="28"/>
          <w:szCs w:val="28"/>
        </w:rPr>
        <w:t>»</w:t>
      </w:r>
      <w:r w:rsidR="00A959B1" w:rsidRPr="00DE6108">
        <w:rPr>
          <w:rFonts w:ascii="Times New Roman" w:hAnsi="Times New Roman"/>
          <w:sz w:val="28"/>
          <w:szCs w:val="28"/>
        </w:rPr>
        <w:t>)</w:t>
      </w:r>
      <w:r w:rsidR="00C465F7" w:rsidRPr="00DE6108">
        <w:rPr>
          <w:rFonts w:ascii="Times New Roman" w:hAnsi="Times New Roman"/>
          <w:sz w:val="28"/>
          <w:szCs w:val="28"/>
        </w:rPr>
        <w:t>, котор</w:t>
      </w:r>
      <w:r w:rsidR="00A959B1" w:rsidRPr="00DE6108">
        <w:rPr>
          <w:rFonts w:ascii="Times New Roman" w:hAnsi="Times New Roman"/>
          <w:sz w:val="28"/>
          <w:szCs w:val="28"/>
        </w:rPr>
        <w:t>ым</w:t>
      </w:r>
      <w:r w:rsidR="00C465F7" w:rsidRPr="00DE6108">
        <w:rPr>
          <w:rFonts w:ascii="Times New Roman" w:hAnsi="Times New Roman"/>
          <w:sz w:val="28"/>
          <w:szCs w:val="28"/>
        </w:rPr>
        <w:t xml:space="preserve"> </w:t>
      </w:r>
      <w:r w:rsidR="00A959B1" w:rsidRPr="00DE6108">
        <w:rPr>
          <w:rFonts w:ascii="Times New Roman" w:hAnsi="Times New Roman"/>
          <w:sz w:val="28"/>
          <w:szCs w:val="28"/>
        </w:rPr>
        <w:t>регулируются</w:t>
      </w:r>
      <w:r w:rsidR="00C465F7" w:rsidRPr="00DE6108">
        <w:rPr>
          <w:rFonts w:ascii="Times New Roman" w:hAnsi="Times New Roman"/>
          <w:sz w:val="28"/>
          <w:szCs w:val="28"/>
        </w:rPr>
        <w:t xml:space="preserve"> отношени</w:t>
      </w:r>
      <w:r w:rsidR="00A959B1" w:rsidRPr="00DE6108">
        <w:rPr>
          <w:rFonts w:ascii="Times New Roman" w:hAnsi="Times New Roman"/>
          <w:sz w:val="28"/>
          <w:szCs w:val="28"/>
        </w:rPr>
        <w:t>я</w:t>
      </w:r>
      <w:r w:rsidR="00C465F7" w:rsidRPr="00DE6108">
        <w:rPr>
          <w:rFonts w:ascii="Times New Roman" w:hAnsi="Times New Roman"/>
          <w:sz w:val="28"/>
          <w:szCs w:val="28"/>
        </w:rPr>
        <w:t xml:space="preserve"> основного и дочернего общества. Однако представляется, что формальные ограничения применения данного признака (а именно закрепление соответствующего права в уставе либо договоре)</w:t>
      </w:r>
      <w:r w:rsidR="0091652F" w:rsidRPr="00DE6108">
        <w:rPr>
          <w:rFonts w:ascii="Times New Roman" w:hAnsi="Times New Roman"/>
          <w:sz w:val="28"/>
          <w:szCs w:val="28"/>
        </w:rPr>
        <w:t xml:space="preserve">, могут стать препятствием в использовании при привлечении к гражданско-правовой ответственности, поскольку на практике </w:t>
      </w:r>
      <w:r w:rsidR="00A959B1" w:rsidRPr="00DE6108">
        <w:rPr>
          <w:rFonts w:ascii="Times New Roman" w:hAnsi="Times New Roman"/>
          <w:sz w:val="28"/>
          <w:szCs w:val="28"/>
        </w:rPr>
        <w:t xml:space="preserve">в большинстве случаев </w:t>
      </w:r>
      <w:r w:rsidR="0091652F" w:rsidRPr="00DE6108">
        <w:rPr>
          <w:rFonts w:ascii="Times New Roman" w:hAnsi="Times New Roman"/>
          <w:sz w:val="28"/>
          <w:szCs w:val="28"/>
        </w:rPr>
        <w:t xml:space="preserve">такие отношения не закрепляются в уставе или письменном соглашении. Следует заметить, что для гражданско-правовых отношений допустимо установление менее формальных признаков отношений корпоративного контроля со стороны третьих лиц (например, </w:t>
      </w:r>
      <w:r w:rsidR="00BA40AF" w:rsidRPr="00DE6108">
        <w:rPr>
          <w:rFonts w:ascii="Times New Roman" w:hAnsi="Times New Roman"/>
          <w:sz w:val="28"/>
          <w:szCs w:val="28"/>
        </w:rPr>
        <w:t xml:space="preserve">наличие фактической </w:t>
      </w:r>
      <w:r w:rsidR="0091652F" w:rsidRPr="00DE6108">
        <w:rPr>
          <w:rFonts w:ascii="Times New Roman" w:hAnsi="Times New Roman"/>
          <w:sz w:val="28"/>
          <w:szCs w:val="28"/>
        </w:rPr>
        <w:t>возможност</w:t>
      </w:r>
      <w:r w:rsidR="00BA40AF" w:rsidRPr="00DE6108">
        <w:rPr>
          <w:rFonts w:ascii="Times New Roman" w:hAnsi="Times New Roman"/>
          <w:sz w:val="28"/>
          <w:szCs w:val="28"/>
        </w:rPr>
        <w:t>и</w:t>
      </w:r>
      <w:r w:rsidR="0091652F" w:rsidRPr="00DE6108">
        <w:rPr>
          <w:rFonts w:ascii="Times New Roman" w:hAnsi="Times New Roman"/>
          <w:sz w:val="28"/>
          <w:szCs w:val="28"/>
        </w:rPr>
        <w:t xml:space="preserve"> давать указания подконтрольному лицу</w:t>
      </w:r>
      <w:r w:rsidR="00BA40AF" w:rsidRPr="00DE6108">
        <w:rPr>
          <w:rFonts w:ascii="Times New Roman" w:hAnsi="Times New Roman"/>
          <w:sz w:val="28"/>
          <w:szCs w:val="28"/>
        </w:rPr>
        <w:t>), что в у</w:t>
      </w:r>
      <w:r w:rsidR="0091652F" w:rsidRPr="00DE6108">
        <w:rPr>
          <w:rFonts w:ascii="Times New Roman" w:hAnsi="Times New Roman"/>
          <w:sz w:val="28"/>
          <w:szCs w:val="28"/>
        </w:rPr>
        <w:t>словиях состязательного процесса</w:t>
      </w:r>
      <w:r w:rsidR="00BA40AF" w:rsidRPr="00DE6108">
        <w:rPr>
          <w:rFonts w:ascii="Times New Roman" w:hAnsi="Times New Roman"/>
          <w:sz w:val="28"/>
          <w:szCs w:val="28"/>
        </w:rPr>
        <w:t xml:space="preserve"> представляется допустимым, хотя и рискованным с учетом </w:t>
      </w:r>
      <w:r w:rsidR="009A47FC" w:rsidRPr="00DE6108">
        <w:rPr>
          <w:rFonts w:ascii="Times New Roman" w:hAnsi="Times New Roman"/>
          <w:sz w:val="28"/>
          <w:szCs w:val="28"/>
        </w:rPr>
        <w:t xml:space="preserve">общего </w:t>
      </w:r>
      <w:r w:rsidR="00BA40AF" w:rsidRPr="00DE6108">
        <w:rPr>
          <w:rFonts w:ascii="Times New Roman" w:hAnsi="Times New Roman"/>
          <w:sz w:val="28"/>
          <w:szCs w:val="28"/>
        </w:rPr>
        <w:t>формал</w:t>
      </w:r>
      <w:r w:rsidR="009A47FC" w:rsidRPr="00DE6108">
        <w:rPr>
          <w:rFonts w:ascii="Times New Roman" w:hAnsi="Times New Roman"/>
          <w:sz w:val="28"/>
          <w:szCs w:val="28"/>
        </w:rPr>
        <w:t>ьного подхода</w:t>
      </w:r>
      <w:r w:rsidR="00BA40AF" w:rsidRPr="00DE6108">
        <w:rPr>
          <w:rFonts w:ascii="Times New Roman" w:hAnsi="Times New Roman"/>
          <w:sz w:val="28"/>
          <w:szCs w:val="28"/>
        </w:rPr>
        <w:t xml:space="preserve"> современной судебной практики.</w:t>
      </w:r>
    </w:p>
    <w:p w:rsidR="003D49C0" w:rsidRPr="00DE6108" w:rsidRDefault="003D49C0"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Несмотря на то, что часть 7 данной статьи устанавливает признак наличия родственных связей</w:t>
      </w:r>
      <w:r>
        <w:rPr>
          <w:rFonts w:ascii="Times New Roman" w:hAnsi="Times New Roman"/>
          <w:sz w:val="28"/>
          <w:szCs w:val="28"/>
        </w:rPr>
        <w:t xml:space="preserve"> только</w:t>
      </w:r>
      <w:r w:rsidRPr="00DE6108">
        <w:rPr>
          <w:rFonts w:ascii="Times New Roman" w:hAnsi="Times New Roman"/>
          <w:sz w:val="28"/>
          <w:szCs w:val="28"/>
        </w:rPr>
        <w:t xml:space="preserve"> между физическими</w:t>
      </w:r>
      <w:r>
        <w:rPr>
          <w:rFonts w:ascii="Times New Roman" w:hAnsi="Times New Roman"/>
          <w:sz w:val="28"/>
          <w:szCs w:val="28"/>
        </w:rPr>
        <w:t xml:space="preserve"> </w:t>
      </w:r>
      <w:r w:rsidRPr="00DE6108">
        <w:rPr>
          <w:rFonts w:ascii="Times New Roman" w:hAnsi="Times New Roman"/>
          <w:sz w:val="28"/>
          <w:szCs w:val="28"/>
        </w:rPr>
        <w:t>лицами</w:t>
      </w:r>
      <w:r w:rsidR="00FC407D">
        <w:rPr>
          <w:rFonts w:ascii="Times New Roman" w:hAnsi="Times New Roman"/>
          <w:sz w:val="28"/>
          <w:szCs w:val="28"/>
        </w:rPr>
        <w:t xml:space="preserve"> (а не юридическими лицами и между юридическими и физическими лицами)</w:t>
      </w:r>
      <w:r w:rsidRPr="00DE6108">
        <w:rPr>
          <w:rFonts w:ascii="Times New Roman" w:hAnsi="Times New Roman"/>
          <w:sz w:val="28"/>
          <w:szCs w:val="28"/>
        </w:rPr>
        <w:t>, представляется, что его можно использовать для установления отношений внешнего корпоративного контроля в совокупности с иными признаками (по аналогии с ч. 4 ст. 9 Федерального закона «О защите конкуренции»).</w:t>
      </w:r>
      <w:proofErr w:type="gramEnd"/>
      <w:r w:rsidRPr="00DE6108">
        <w:rPr>
          <w:rFonts w:ascii="Times New Roman" w:hAnsi="Times New Roman"/>
          <w:sz w:val="28"/>
          <w:szCs w:val="28"/>
        </w:rPr>
        <w:t xml:space="preserve"> В частности, родственные связи лиц, входящих в органы управления несколькими корпорациями, могут свидетельствовать о наличии отношений корпоративного контроля между ними.</w:t>
      </w:r>
    </w:p>
    <w:p w:rsidR="00BA40AF" w:rsidRPr="00DE6108" w:rsidRDefault="00FC336A"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lastRenderedPageBreak/>
        <w:t xml:space="preserve">Прочие указанные в данной статье признаки </w:t>
      </w:r>
      <w:r w:rsidR="00CF5E6B" w:rsidRPr="00DE6108">
        <w:rPr>
          <w:rFonts w:ascii="Times New Roman" w:hAnsi="Times New Roman"/>
          <w:sz w:val="28"/>
          <w:szCs w:val="28"/>
        </w:rPr>
        <w:t>(</w:t>
      </w:r>
      <w:r w:rsidR="009A47FC" w:rsidRPr="00DE6108">
        <w:rPr>
          <w:rFonts w:ascii="Times New Roman" w:hAnsi="Times New Roman"/>
          <w:sz w:val="28"/>
          <w:szCs w:val="28"/>
        </w:rPr>
        <w:t>ч</w:t>
      </w:r>
      <w:r w:rsidR="00CF5E6B" w:rsidRPr="00DE6108">
        <w:rPr>
          <w:rFonts w:ascii="Times New Roman" w:hAnsi="Times New Roman"/>
          <w:sz w:val="28"/>
          <w:szCs w:val="28"/>
        </w:rPr>
        <w:t>.</w:t>
      </w:r>
      <w:r w:rsidR="00FC407D">
        <w:rPr>
          <w:rFonts w:ascii="Times New Roman" w:hAnsi="Times New Roman"/>
          <w:sz w:val="28"/>
          <w:szCs w:val="28"/>
        </w:rPr>
        <w:t xml:space="preserve"> </w:t>
      </w:r>
      <w:r w:rsidR="00CF5E6B" w:rsidRPr="00DE6108">
        <w:rPr>
          <w:rFonts w:ascii="Times New Roman" w:hAnsi="Times New Roman"/>
          <w:sz w:val="28"/>
          <w:szCs w:val="28"/>
        </w:rPr>
        <w:t xml:space="preserve">5 и 6) не характеризуют отношения в рамках группы лиц как </w:t>
      </w:r>
      <w:r w:rsidR="009A47FC" w:rsidRPr="00DE6108">
        <w:rPr>
          <w:rFonts w:ascii="Times New Roman" w:hAnsi="Times New Roman"/>
          <w:sz w:val="28"/>
          <w:szCs w:val="28"/>
        </w:rPr>
        <w:t xml:space="preserve">корпоративный </w:t>
      </w:r>
      <w:r w:rsidR="00CF5E6B" w:rsidRPr="00DE6108">
        <w:rPr>
          <w:rFonts w:ascii="Times New Roman" w:hAnsi="Times New Roman"/>
          <w:sz w:val="28"/>
          <w:szCs w:val="28"/>
        </w:rPr>
        <w:t xml:space="preserve">контроль, поскольку тот факт, что по предложению определенного лица были избраны органы управления корпорации, </w:t>
      </w:r>
      <w:r w:rsidR="00FC407D">
        <w:rPr>
          <w:rFonts w:ascii="Times New Roman" w:hAnsi="Times New Roman"/>
          <w:sz w:val="28"/>
          <w:szCs w:val="28"/>
        </w:rPr>
        <w:t>само по себе</w:t>
      </w:r>
      <w:r w:rsidR="003B67DC" w:rsidRPr="00DE6108">
        <w:rPr>
          <w:rFonts w:ascii="Times New Roman" w:hAnsi="Times New Roman"/>
          <w:sz w:val="28"/>
          <w:szCs w:val="28"/>
        </w:rPr>
        <w:t xml:space="preserve"> </w:t>
      </w:r>
      <w:r w:rsidR="00CF5E6B" w:rsidRPr="00DE6108">
        <w:rPr>
          <w:rFonts w:ascii="Times New Roman" w:hAnsi="Times New Roman"/>
          <w:sz w:val="28"/>
          <w:szCs w:val="28"/>
        </w:rPr>
        <w:t>не свидетельствует о том, что такое лицо может предопределять поведение такой корпорации</w:t>
      </w:r>
      <w:r w:rsidR="0084455D" w:rsidRPr="00DE6108">
        <w:rPr>
          <w:rFonts w:ascii="Times New Roman" w:hAnsi="Times New Roman"/>
          <w:sz w:val="28"/>
          <w:szCs w:val="28"/>
        </w:rPr>
        <w:t>.</w:t>
      </w:r>
      <w:r w:rsidR="00CF5E6B" w:rsidRPr="00DE6108">
        <w:rPr>
          <w:rFonts w:ascii="Times New Roman" w:hAnsi="Times New Roman"/>
          <w:sz w:val="28"/>
          <w:szCs w:val="28"/>
        </w:rPr>
        <w:t xml:space="preserve"> </w:t>
      </w:r>
      <w:r w:rsidR="0084455D" w:rsidRPr="00DE6108">
        <w:rPr>
          <w:rFonts w:ascii="Times New Roman" w:hAnsi="Times New Roman"/>
          <w:sz w:val="28"/>
          <w:szCs w:val="28"/>
        </w:rPr>
        <w:t>Это о</w:t>
      </w:r>
      <w:r w:rsidR="00CF5E6B" w:rsidRPr="00DE6108">
        <w:rPr>
          <w:rFonts w:ascii="Times New Roman" w:hAnsi="Times New Roman"/>
          <w:sz w:val="28"/>
          <w:szCs w:val="28"/>
        </w:rPr>
        <w:t xml:space="preserve">собенно </w:t>
      </w:r>
      <w:r w:rsidR="0084455D" w:rsidRPr="00DE6108">
        <w:rPr>
          <w:rFonts w:ascii="Times New Roman" w:hAnsi="Times New Roman"/>
          <w:sz w:val="28"/>
          <w:szCs w:val="28"/>
        </w:rPr>
        <w:t xml:space="preserve">очевидно в случае, </w:t>
      </w:r>
      <w:r w:rsidR="00CF5E6B" w:rsidRPr="00DE6108">
        <w:rPr>
          <w:rFonts w:ascii="Times New Roman" w:hAnsi="Times New Roman"/>
          <w:sz w:val="28"/>
          <w:szCs w:val="28"/>
        </w:rPr>
        <w:t>если фактически было выдвинуто несколько кандидатур</w:t>
      </w:r>
      <w:r w:rsidR="0084455D" w:rsidRPr="00DE6108">
        <w:rPr>
          <w:rFonts w:ascii="Times New Roman" w:hAnsi="Times New Roman"/>
          <w:sz w:val="28"/>
          <w:szCs w:val="28"/>
        </w:rPr>
        <w:t xml:space="preserve"> на соответствующие должности и в результате их обсуждения на общем собрании участников или акционеров корпорации были избраны лица, предложенные одним лицом</w:t>
      </w:r>
      <w:r w:rsidR="00CF5E6B" w:rsidRPr="00DE6108">
        <w:rPr>
          <w:rFonts w:ascii="Times New Roman" w:hAnsi="Times New Roman"/>
          <w:sz w:val="28"/>
          <w:szCs w:val="28"/>
        </w:rPr>
        <w:t>.</w:t>
      </w:r>
    </w:p>
    <w:p w:rsidR="001F79A8" w:rsidRPr="00DE6108" w:rsidRDefault="001F79A8"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Все вышеуказанные признаки предполагают установление непосредственных отношений между контролирующим и подконтрольным лицом в рамках группы лиц.</w:t>
      </w:r>
      <w:r w:rsidR="00D364A2" w:rsidRPr="00DE6108">
        <w:rPr>
          <w:rFonts w:ascii="Times New Roman" w:hAnsi="Times New Roman"/>
          <w:sz w:val="28"/>
          <w:szCs w:val="28"/>
        </w:rPr>
        <w:t xml:space="preserve"> При этом игнорируется возможность установления косвенного контроля над корпорацией, то есть контроля через цепочку нескольких взаимосвязанных лиц.</w:t>
      </w:r>
    </w:p>
    <w:p w:rsidR="00B6440B" w:rsidRPr="00DE6108" w:rsidRDefault="00FA2A79"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Правовым последствием </w:t>
      </w:r>
      <w:r w:rsidR="00700E6C" w:rsidRPr="00DE6108">
        <w:rPr>
          <w:rFonts w:ascii="Times New Roman" w:hAnsi="Times New Roman"/>
          <w:sz w:val="28"/>
          <w:szCs w:val="28"/>
        </w:rPr>
        <w:t xml:space="preserve">установления </w:t>
      </w:r>
      <w:r w:rsidRPr="00DE6108">
        <w:rPr>
          <w:rFonts w:ascii="Times New Roman" w:hAnsi="Times New Roman"/>
          <w:sz w:val="28"/>
          <w:szCs w:val="28"/>
        </w:rPr>
        <w:t>группы лиц является применение соответствующих ограничений в отношении такой совокупности формально самостоятельных субъектов как единого хозяйствующего субъекта.</w:t>
      </w:r>
      <w:r w:rsidRPr="00DE6108">
        <w:rPr>
          <w:rStyle w:val="a6"/>
          <w:rFonts w:ascii="Times New Roman" w:hAnsi="Times New Roman"/>
          <w:sz w:val="28"/>
          <w:szCs w:val="28"/>
        </w:rPr>
        <w:footnoteReference w:id="34"/>
      </w:r>
      <w:r w:rsidRPr="00DE6108">
        <w:rPr>
          <w:rFonts w:ascii="Times New Roman" w:hAnsi="Times New Roman"/>
          <w:sz w:val="28"/>
          <w:szCs w:val="28"/>
        </w:rPr>
        <w:t xml:space="preserve"> </w:t>
      </w:r>
      <w:r w:rsidR="00CA5AEA" w:rsidRPr="00DE6108">
        <w:rPr>
          <w:rFonts w:ascii="Times New Roman" w:hAnsi="Times New Roman"/>
          <w:sz w:val="28"/>
          <w:szCs w:val="28"/>
        </w:rPr>
        <w:t xml:space="preserve">Следовательно, несмотря на отсутствие общего признака, неоднородность </w:t>
      </w:r>
      <w:r w:rsidR="00B64C13" w:rsidRPr="00DE6108">
        <w:rPr>
          <w:rFonts w:ascii="Times New Roman" w:hAnsi="Times New Roman"/>
          <w:sz w:val="28"/>
          <w:szCs w:val="28"/>
        </w:rPr>
        <w:t xml:space="preserve">представленных признаков и их </w:t>
      </w:r>
      <w:r w:rsidR="003D0F1D" w:rsidRPr="00DE6108">
        <w:rPr>
          <w:rFonts w:ascii="Times New Roman" w:hAnsi="Times New Roman"/>
          <w:sz w:val="28"/>
          <w:szCs w:val="28"/>
        </w:rPr>
        <w:t>неоднородность по степени влияния на другое лицо</w:t>
      </w:r>
      <w:r w:rsidR="00B64C13" w:rsidRPr="00DE6108">
        <w:rPr>
          <w:rFonts w:ascii="Times New Roman" w:hAnsi="Times New Roman"/>
          <w:sz w:val="28"/>
          <w:szCs w:val="28"/>
        </w:rPr>
        <w:t xml:space="preserve">, установление таких признаков приведет к тому, что с точки зрения </w:t>
      </w:r>
      <w:r w:rsidR="00E1223B">
        <w:rPr>
          <w:rFonts w:ascii="Times New Roman" w:hAnsi="Times New Roman"/>
          <w:sz w:val="28"/>
          <w:szCs w:val="28"/>
        </w:rPr>
        <w:t>Федерального з</w:t>
      </w:r>
      <w:r w:rsidR="00B64C13" w:rsidRPr="00DE6108">
        <w:rPr>
          <w:rFonts w:ascii="Times New Roman" w:hAnsi="Times New Roman"/>
          <w:sz w:val="28"/>
          <w:szCs w:val="28"/>
        </w:rPr>
        <w:t xml:space="preserve">акона </w:t>
      </w:r>
      <w:r w:rsidR="00E1223B">
        <w:rPr>
          <w:rFonts w:ascii="Times New Roman" w:hAnsi="Times New Roman"/>
          <w:sz w:val="28"/>
          <w:szCs w:val="28"/>
        </w:rPr>
        <w:t>«О</w:t>
      </w:r>
      <w:r w:rsidR="00B64C13" w:rsidRPr="00DE6108">
        <w:rPr>
          <w:rFonts w:ascii="Times New Roman" w:hAnsi="Times New Roman"/>
          <w:sz w:val="28"/>
          <w:szCs w:val="28"/>
        </w:rPr>
        <w:t xml:space="preserve"> защите конкуренции</w:t>
      </w:r>
      <w:r w:rsidR="00E1223B">
        <w:rPr>
          <w:rFonts w:ascii="Times New Roman" w:hAnsi="Times New Roman"/>
          <w:sz w:val="28"/>
          <w:szCs w:val="28"/>
        </w:rPr>
        <w:t>»</w:t>
      </w:r>
      <w:r w:rsidR="00B64C13" w:rsidRPr="00DE6108">
        <w:rPr>
          <w:rFonts w:ascii="Times New Roman" w:hAnsi="Times New Roman"/>
          <w:sz w:val="28"/>
          <w:szCs w:val="28"/>
        </w:rPr>
        <w:t xml:space="preserve"> такие лица будут считаться единым субъектом отношений. </w:t>
      </w:r>
      <w:r w:rsidRPr="00DE6108">
        <w:rPr>
          <w:rFonts w:ascii="Times New Roman" w:hAnsi="Times New Roman"/>
          <w:sz w:val="28"/>
          <w:szCs w:val="28"/>
        </w:rPr>
        <w:t xml:space="preserve">Данный подход удобен в целях определения экономической концентрации </w:t>
      </w:r>
      <w:r w:rsidR="006206C3" w:rsidRPr="00DE6108">
        <w:rPr>
          <w:rFonts w:ascii="Times New Roman" w:hAnsi="Times New Roman"/>
          <w:sz w:val="28"/>
          <w:szCs w:val="28"/>
        </w:rPr>
        <w:t>для</w:t>
      </w:r>
      <w:r w:rsidRPr="00DE6108">
        <w:rPr>
          <w:rFonts w:ascii="Times New Roman" w:hAnsi="Times New Roman"/>
          <w:sz w:val="28"/>
          <w:szCs w:val="28"/>
        </w:rPr>
        <w:t xml:space="preserve"> обеспечения защиты конкуренции, однако вряд ли можно признать </w:t>
      </w:r>
      <w:r w:rsidR="006206C3" w:rsidRPr="00DE6108">
        <w:rPr>
          <w:rFonts w:ascii="Times New Roman" w:hAnsi="Times New Roman"/>
          <w:sz w:val="28"/>
          <w:szCs w:val="28"/>
        </w:rPr>
        <w:t>обоснованным, поскольку не все приведенные признаки действительно свидетельствуют об отношениях связанности и зависимости между участниками такой группы.</w:t>
      </w:r>
    </w:p>
    <w:p w:rsidR="0021698A" w:rsidRDefault="0021698A"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Позитивными аспектами данного понятия являются </w:t>
      </w:r>
      <w:r w:rsidR="006206C3" w:rsidRPr="00DE6108">
        <w:rPr>
          <w:rFonts w:ascii="Times New Roman" w:hAnsi="Times New Roman"/>
          <w:sz w:val="28"/>
          <w:szCs w:val="28"/>
        </w:rPr>
        <w:t xml:space="preserve">установление </w:t>
      </w:r>
      <w:r w:rsidR="001B28B0" w:rsidRPr="00DE6108">
        <w:rPr>
          <w:rFonts w:ascii="Times New Roman" w:hAnsi="Times New Roman"/>
          <w:sz w:val="28"/>
          <w:szCs w:val="28"/>
        </w:rPr>
        <w:t xml:space="preserve">неформального признака наличия «возможности» (а не права) влиять на решения другого лица. В то же время среди негативных аспектов следует </w:t>
      </w:r>
      <w:r w:rsidR="001B28B0" w:rsidRPr="00DE6108">
        <w:rPr>
          <w:rFonts w:ascii="Times New Roman" w:hAnsi="Times New Roman"/>
          <w:sz w:val="28"/>
          <w:szCs w:val="28"/>
        </w:rPr>
        <w:lastRenderedPageBreak/>
        <w:t>упомянуть неоднородность приведенных признаков,</w:t>
      </w:r>
      <w:r w:rsidR="00A42567" w:rsidRPr="00DE6108">
        <w:rPr>
          <w:rFonts w:ascii="Times New Roman" w:hAnsi="Times New Roman"/>
          <w:sz w:val="28"/>
          <w:szCs w:val="28"/>
        </w:rPr>
        <w:t xml:space="preserve"> часть которых не предполагает наличие отношений зависимости,</w:t>
      </w:r>
      <w:r w:rsidR="001B28B0" w:rsidRPr="00DE6108">
        <w:rPr>
          <w:rFonts w:ascii="Times New Roman" w:hAnsi="Times New Roman"/>
          <w:sz w:val="28"/>
          <w:szCs w:val="28"/>
        </w:rPr>
        <w:t xml:space="preserve"> а также отсутствие общего определения группы лиц, объединяющего под собой все приведенные в ст. 9 </w:t>
      </w:r>
      <w:r w:rsidR="002969C2" w:rsidRPr="00DE6108">
        <w:rPr>
          <w:rFonts w:ascii="Times New Roman" w:hAnsi="Times New Roman"/>
          <w:sz w:val="28"/>
          <w:szCs w:val="28"/>
        </w:rPr>
        <w:t>Федерального закона «О защите конкуренции»</w:t>
      </w:r>
      <w:r w:rsidR="001B28B0" w:rsidRPr="00DE6108">
        <w:rPr>
          <w:rFonts w:ascii="Times New Roman" w:hAnsi="Times New Roman"/>
          <w:sz w:val="28"/>
          <w:szCs w:val="28"/>
        </w:rPr>
        <w:t xml:space="preserve"> признаки.</w:t>
      </w:r>
      <w:r w:rsidR="00AC06B1" w:rsidRPr="00DE6108">
        <w:rPr>
          <w:rFonts w:ascii="Times New Roman" w:hAnsi="Times New Roman"/>
          <w:sz w:val="28"/>
          <w:szCs w:val="28"/>
        </w:rPr>
        <w:t xml:space="preserve"> Также следует признать верным закрепленный в данной статье подход к установлению правовых последствий установления отношений корпоративного контроля – это восприятие соответствующих лиц как единого субъекта</w:t>
      </w:r>
      <w:r w:rsidR="00293476" w:rsidRPr="00DE6108">
        <w:rPr>
          <w:rFonts w:ascii="Times New Roman" w:hAnsi="Times New Roman"/>
          <w:sz w:val="28"/>
          <w:szCs w:val="28"/>
        </w:rPr>
        <w:t xml:space="preserve"> отношений, связанных с защитой конкуренции.</w:t>
      </w:r>
    </w:p>
    <w:p w:rsidR="008614F5" w:rsidRDefault="008614F5" w:rsidP="008614F5">
      <w:pPr>
        <w:spacing w:line="360" w:lineRule="auto"/>
        <w:ind w:firstLine="709"/>
        <w:jc w:val="both"/>
        <w:rPr>
          <w:rFonts w:ascii="Times New Roman" w:hAnsi="Times New Roman"/>
          <w:sz w:val="28"/>
          <w:szCs w:val="28"/>
        </w:rPr>
      </w:pPr>
    </w:p>
    <w:p w:rsidR="008614F5" w:rsidRDefault="008614F5" w:rsidP="008614F5">
      <w:pPr>
        <w:spacing w:line="360" w:lineRule="auto"/>
        <w:ind w:firstLine="709"/>
        <w:jc w:val="both"/>
        <w:rPr>
          <w:rFonts w:ascii="Times New Roman" w:hAnsi="Times New Roman"/>
          <w:sz w:val="28"/>
          <w:szCs w:val="28"/>
        </w:rPr>
      </w:pPr>
    </w:p>
    <w:p w:rsidR="008614F5" w:rsidRPr="00DE6108" w:rsidRDefault="008614F5" w:rsidP="008614F5">
      <w:pPr>
        <w:spacing w:line="360" w:lineRule="auto"/>
        <w:ind w:firstLine="709"/>
        <w:jc w:val="both"/>
        <w:rPr>
          <w:rFonts w:ascii="Times New Roman" w:hAnsi="Times New Roman"/>
          <w:sz w:val="28"/>
          <w:szCs w:val="28"/>
        </w:rPr>
      </w:pPr>
    </w:p>
    <w:p w:rsidR="004A7597" w:rsidRDefault="00226E72" w:rsidP="008614F5">
      <w:pPr>
        <w:pStyle w:val="aa"/>
        <w:spacing w:line="360" w:lineRule="auto"/>
        <w:ind w:firstLine="709"/>
        <w:rPr>
          <w:rFonts w:ascii="Times New Roman" w:hAnsi="Times New Roman"/>
          <w:b/>
          <w:sz w:val="28"/>
          <w:szCs w:val="28"/>
        </w:rPr>
      </w:pPr>
      <w:bookmarkStart w:id="6" w:name="_Toc481938189"/>
      <w:r w:rsidRPr="00DE6108">
        <w:rPr>
          <w:rFonts w:ascii="Times New Roman" w:hAnsi="Times New Roman"/>
          <w:b/>
          <w:sz w:val="28"/>
          <w:szCs w:val="28"/>
        </w:rPr>
        <w:t xml:space="preserve">§ 3. </w:t>
      </w:r>
      <w:r w:rsidR="004A7597" w:rsidRPr="00DE6108">
        <w:rPr>
          <w:rFonts w:ascii="Times New Roman" w:hAnsi="Times New Roman"/>
          <w:b/>
          <w:sz w:val="28"/>
          <w:szCs w:val="28"/>
        </w:rPr>
        <w:t xml:space="preserve">Контролирующее лицо (ст. 2 </w:t>
      </w:r>
      <w:r w:rsidR="0076144F" w:rsidRPr="00DE6108">
        <w:rPr>
          <w:rFonts w:ascii="Times New Roman" w:hAnsi="Times New Roman"/>
          <w:b/>
          <w:sz w:val="28"/>
          <w:szCs w:val="28"/>
        </w:rPr>
        <w:t>Федерального закона от 22.04.1996 № 39-ФЗ «О рынке ценных бумаг»</w:t>
      </w:r>
      <w:r w:rsidR="004A7597" w:rsidRPr="00DE6108">
        <w:rPr>
          <w:rFonts w:ascii="Times New Roman" w:hAnsi="Times New Roman"/>
          <w:b/>
          <w:sz w:val="28"/>
          <w:szCs w:val="28"/>
        </w:rPr>
        <w:t>)</w:t>
      </w:r>
      <w:bookmarkEnd w:id="6"/>
    </w:p>
    <w:p w:rsidR="00BD1BBA" w:rsidRPr="008614F5" w:rsidRDefault="00BD1BBA" w:rsidP="008614F5">
      <w:pPr>
        <w:spacing w:line="360" w:lineRule="auto"/>
        <w:rPr>
          <w:rFonts w:ascii="Times New Roman" w:hAnsi="Times New Roman"/>
          <w:sz w:val="28"/>
        </w:rPr>
      </w:pPr>
    </w:p>
    <w:p w:rsidR="00BD1BBA" w:rsidRPr="008614F5" w:rsidRDefault="00BD1BBA" w:rsidP="008614F5">
      <w:pPr>
        <w:spacing w:line="360" w:lineRule="auto"/>
        <w:rPr>
          <w:rFonts w:ascii="Times New Roman" w:hAnsi="Times New Roman"/>
          <w:sz w:val="28"/>
        </w:rPr>
      </w:pPr>
    </w:p>
    <w:p w:rsidR="008614F5" w:rsidRPr="008614F5" w:rsidRDefault="008614F5" w:rsidP="008614F5">
      <w:pPr>
        <w:spacing w:line="360" w:lineRule="auto"/>
        <w:rPr>
          <w:rFonts w:ascii="Times New Roman" w:hAnsi="Times New Roman"/>
          <w:sz w:val="28"/>
        </w:rPr>
      </w:pPr>
    </w:p>
    <w:p w:rsidR="004A7597" w:rsidRPr="00DE6108" w:rsidRDefault="004A7597"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 xml:space="preserve">В соответствии со ст. 2 </w:t>
      </w:r>
      <w:r w:rsidR="00226E72" w:rsidRPr="00DE6108">
        <w:rPr>
          <w:rFonts w:ascii="Times New Roman" w:hAnsi="Times New Roman"/>
          <w:sz w:val="28"/>
          <w:szCs w:val="28"/>
        </w:rPr>
        <w:t>Федерального закона от 22.04.1996 № 39-ФЗ «О рынке ценных бумаг»</w:t>
      </w:r>
      <w:r w:rsidR="0065200E" w:rsidRPr="00DE6108">
        <w:rPr>
          <w:rStyle w:val="a6"/>
          <w:rFonts w:ascii="Times New Roman" w:hAnsi="Times New Roman"/>
          <w:sz w:val="28"/>
          <w:szCs w:val="28"/>
        </w:rPr>
        <w:footnoteReference w:id="35"/>
      </w:r>
      <w:r w:rsidR="0065200E" w:rsidRPr="00DE6108">
        <w:rPr>
          <w:rFonts w:ascii="Times New Roman" w:hAnsi="Times New Roman"/>
          <w:sz w:val="28"/>
          <w:szCs w:val="28"/>
        </w:rPr>
        <w:t xml:space="preserve"> (далее </w:t>
      </w:r>
      <w:r w:rsidR="002969C2" w:rsidRPr="00DE6108">
        <w:rPr>
          <w:rFonts w:ascii="Times New Roman" w:hAnsi="Times New Roman"/>
          <w:sz w:val="28"/>
          <w:szCs w:val="28"/>
        </w:rPr>
        <w:t>–</w:t>
      </w:r>
      <w:r w:rsidR="0065200E" w:rsidRPr="00DE6108">
        <w:rPr>
          <w:rFonts w:ascii="Times New Roman" w:hAnsi="Times New Roman"/>
          <w:sz w:val="28"/>
          <w:szCs w:val="28"/>
        </w:rPr>
        <w:t xml:space="preserve"> </w:t>
      </w:r>
      <w:r w:rsidR="002969C2" w:rsidRPr="00DE6108">
        <w:rPr>
          <w:rFonts w:ascii="Times New Roman" w:hAnsi="Times New Roman"/>
          <w:sz w:val="28"/>
          <w:szCs w:val="28"/>
        </w:rPr>
        <w:t>Федеральный закон «О</w:t>
      </w:r>
      <w:r w:rsidRPr="00DE6108">
        <w:rPr>
          <w:rFonts w:ascii="Times New Roman" w:hAnsi="Times New Roman"/>
          <w:sz w:val="28"/>
          <w:szCs w:val="28"/>
        </w:rPr>
        <w:t xml:space="preserve"> рынке ценных бумаг</w:t>
      </w:r>
      <w:r w:rsidR="002969C2" w:rsidRPr="00DE6108">
        <w:rPr>
          <w:rFonts w:ascii="Times New Roman" w:hAnsi="Times New Roman"/>
          <w:sz w:val="28"/>
          <w:szCs w:val="28"/>
        </w:rPr>
        <w:t>»</w:t>
      </w:r>
      <w:r w:rsidR="0065200E" w:rsidRPr="00DE6108">
        <w:rPr>
          <w:rFonts w:ascii="Times New Roman" w:hAnsi="Times New Roman"/>
          <w:sz w:val="28"/>
          <w:szCs w:val="28"/>
        </w:rPr>
        <w:t>)</w:t>
      </w:r>
      <w:r w:rsidRPr="00DE6108">
        <w:rPr>
          <w:rFonts w:ascii="Times New Roman" w:hAnsi="Times New Roman"/>
          <w:sz w:val="28"/>
          <w:szCs w:val="28"/>
        </w:rPr>
        <w:t xml:space="preserve"> контролирующее лицо – это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w:t>
      </w:r>
      <w:proofErr w:type="gramEnd"/>
      <w:r w:rsidRPr="00DE6108">
        <w:rPr>
          <w:rFonts w:ascii="Times New Roman" w:hAnsi="Times New Roman"/>
          <w:sz w:val="28"/>
          <w:szCs w:val="28"/>
        </w:rPr>
        <w:t xml:space="preserve">, и (или) иного соглашения, предметом которого является осуществление прав, удостоверенных акциями (долями) подконтрольной организации, более </w:t>
      </w:r>
      <w:r w:rsidR="00FC407D">
        <w:rPr>
          <w:rFonts w:ascii="Times New Roman" w:hAnsi="Times New Roman"/>
          <w:sz w:val="28"/>
          <w:szCs w:val="28"/>
        </w:rPr>
        <w:t>пятьюдесятью</w:t>
      </w:r>
      <w:r w:rsidRPr="00DE6108">
        <w:rPr>
          <w:rFonts w:ascii="Times New Roman" w:hAnsi="Times New Roman"/>
          <w:sz w:val="28"/>
          <w:szCs w:val="28"/>
        </w:rPr>
        <w:t xml:space="preserve"> процентами голосов в высшем органе управления подконтрольной организации либо право назначать (избирать) единоличный исполнительный орган и (или) более </w:t>
      </w:r>
      <w:r w:rsidR="00FC407D">
        <w:rPr>
          <w:rFonts w:ascii="Times New Roman" w:hAnsi="Times New Roman"/>
          <w:sz w:val="28"/>
          <w:szCs w:val="28"/>
        </w:rPr>
        <w:t>пятидесяти</w:t>
      </w:r>
      <w:r w:rsidRPr="00DE6108">
        <w:rPr>
          <w:rFonts w:ascii="Times New Roman" w:hAnsi="Times New Roman"/>
          <w:sz w:val="28"/>
          <w:szCs w:val="28"/>
        </w:rPr>
        <w:t xml:space="preserve"> </w:t>
      </w:r>
      <w:r w:rsidRPr="00DE6108">
        <w:rPr>
          <w:rFonts w:ascii="Times New Roman" w:hAnsi="Times New Roman"/>
          <w:sz w:val="28"/>
          <w:szCs w:val="28"/>
        </w:rPr>
        <w:lastRenderedPageBreak/>
        <w:t>процентов состава коллегиального органа управления подконтрольной организации.</w:t>
      </w:r>
    </w:p>
    <w:p w:rsidR="004A7597" w:rsidRDefault="004A7597"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 xml:space="preserve">Данное понятие по формулировке крайне схоже с понятиями, указанными в ст. 9 и 11 </w:t>
      </w:r>
      <w:r w:rsidR="002969C2" w:rsidRPr="00DE6108">
        <w:rPr>
          <w:rFonts w:ascii="Times New Roman" w:hAnsi="Times New Roman"/>
          <w:sz w:val="28"/>
          <w:szCs w:val="28"/>
        </w:rPr>
        <w:t>Федерального закона «О</w:t>
      </w:r>
      <w:r w:rsidR="007B36A7" w:rsidRPr="00DE6108">
        <w:rPr>
          <w:rFonts w:ascii="Times New Roman" w:hAnsi="Times New Roman"/>
          <w:sz w:val="28"/>
          <w:szCs w:val="28"/>
        </w:rPr>
        <w:t xml:space="preserve"> защите конкуренции</w:t>
      </w:r>
      <w:r w:rsidR="002969C2" w:rsidRPr="00DE6108">
        <w:rPr>
          <w:rFonts w:ascii="Times New Roman" w:hAnsi="Times New Roman"/>
          <w:sz w:val="28"/>
          <w:szCs w:val="28"/>
        </w:rPr>
        <w:t>»</w:t>
      </w:r>
      <w:r w:rsidR="005029B7" w:rsidRPr="00DE6108">
        <w:rPr>
          <w:rFonts w:ascii="Times New Roman" w:hAnsi="Times New Roman"/>
          <w:sz w:val="28"/>
          <w:szCs w:val="28"/>
        </w:rPr>
        <w:t>, однако в данном случае оно ограничено тремя способами оказания воздействия на подконтрольное лиц</w:t>
      </w:r>
      <w:r w:rsidR="00D80E80" w:rsidRPr="00DE6108">
        <w:rPr>
          <w:rFonts w:ascii="Times New Roman" w:hAnsi="Times New Roman"/>
          <w:sz w:val="28"/>
          <w:szCs w:val="28"/>
        </w:rPr>
        <w:t xml:space="preserve"> (а именно, избрание более половины членов высшего органа управления, назначение единоличного исполнительного органа либо </w:t>
      </w:r>
      <w:r w:rsidR="00317F5C" w:rsidRPr="00DE6108">
        <w:rPr>
          <w:rFonts w:ascii="Times New Roman" w:hAnsi="Times New Roman"/>
          <w:sz w:val="28"/>
          <w:szCs w:val="28"/>
        </w:rPr>
        <w:t>распоряжение более чем половиной голосов в высшем органе управления</w:t>
      </w:r>
      <w:r w:rsidR="00D80E80" w:rsidRPr="00DE6108">
        <w:rPr>
          <w:rFonts w:ascii="Times New Roman" w:hAnsi="Times New Roman"/>
          <w:sz w:val="28"/>
          <w:szCs w:val="28"/>
        </w:rPr>
        <w:t>), а также указанием на формы</w:t>
      </w:r>
      <w:proofErr w:type="gramEnd"/>
      <w:r w:rsidR="00D80E80" w:rsidRPr="00DE6108">
        <w:rPr>
          <w:rFonts w:ascii="Times New Roman" w:hAnsi="Times New Roman"/>
          <w:sz w:val="28"/>
          <w:szCs w:val="28"/>
        </w:rPr>
        <w:t xml:space="preserve"> закрепления права на оказание соответствующего воздействия</w:t>
      </w:r>
      <w:r w:rsidR="00317F5C" w:rsidRPr="00DE6108">
        <w:rPr>
          <w:rFonts w:ascii="Times New Roman" w:hAnsi="Times New Roman"/>
          <w:sz w:val="28"/>
          <w:szCs w:val="28"/>
        </w:rPr>
        <w:t xml:space="preserve"> (а именно в силу участия в подконтрольной организации либо заключения договора). Как и в случае с ч. 8 ст. 11 </w:t>
      </w:r>
      <w:r w:rsidR="008802E5" w:rsidRPr="00DE6108">
        <w:rPr>
          <w:rFonts w:ascii="Times New Roman" w:hAnsi="Times New Roman"/>
          <w:sz w:val="28"/>
          <w:szCs w:val="28"/>
        </w:rPr>
        <w:t>Федерального закона «О защите конкуренции»</w:t>
      </w:r>
      <w:r w:rsidR="0095706B">
        <w:rPr>
          <w:rFonts w:ascii="Times New Roman" w:hAnsi="Times New Roman"/>
          <w:sz w:val="28"/>
          <w:szCs w:val="28"/>
        </w:rPr>
        <w:t xml:space="preserve"> </w:t>
      </w:r>
      <w:r w:rsidR="00075DF2" w:rsidRPr="00DE6108">
        <w:rPr>
          <w:rFonts w:ascii="Times New Roman" w:hAnsi="Times New Roman"/>
          <w:sz w:val="28"/>
          <w:szCs w:val="28"/>
        </w:rPr>
        <w:t>следует констатировать, что такие ограничения не соотносятся с реалиями современного</w:t>
      </w:r>
      <w:r w:rsidR="00317F5C" w:rsidRPr="00DE6108">
        <w:rPr>
          <w:rFonts w:ascii="Times New Roman" w:hAnsi="Times New Roman"/>
          <w:sz w:val="28"/>
          <w:szCs w:val="28"/>
        </w:rPr>
        <w:t xml:space="preserve"> </w:t>
      </w:r>
      <w:r w:rsidR="00075DF2" w:rsidRPr="00DE6108">
        <w:rPr>
          <w:rFonts w:ascii="Times New Roman" w:hAnsi="Times New Roman"/>
          <w:sz w:val="28"/>
          <w:szCs w:val="28"/>
        </w:rPr>
        <w:t>рынка, а потому требуют корректировки и модернизации, поскольку не охватывают все аспекты феномена контроля (в том числе, корпоративного контроля со стороны третьих лиц).</w:t>
      </w:r>
    </w:p>
    <w:p w:rsidR="00FC407D" w:rsidRPr="00DE6108" w:rsidRDefault="00FC407D" w:rsidP="008614F5">
      <w:pPr>
        <w:spacing w:line="360" w:lineRule="auto"/>
        <w:ind w:firstLine="709"/>
        <w:jc w:val="both"/>
        <w:rPr>
          <w:rFonts w:ascii="Times New Roman" w:hAnsi="Times New Roman"/>
          <w:sz w:val="28"/>
          <w:szCs w:val="28"/>
        </w:rPr>
      </w:pPr>
      <w:r>
        <w:rPr>
          <w:rFonts w:ascii="Times New Roman" w:hAnsi="Times New Roman"/>
          <w:sz w:val="28"/>
          <w:szCs w:val="28"/>
        </w:rPr>
        <w:t>Ключевым</w:t>
      </w:r>
      <w:r w:rsidR="00BF6130">
        <w:rPr>
          <w:rFonts w:ascii="Times New Roman" w:hAnsi="Times New Roman"/>
          <w:sz w:val="28"/>
          <w:szCs w:val="28"/>
        </w:rPr>
        <w:t>и</w:t>
      </w:r>
      <w:r>
        <w:rPr>
          <w:rFonts w:ascii="Times New Roman" w:hAnsi="Times New Roman"/>
          <w:sz w:val="28"/>
          <w:szCs w:val="28"/>
        </w:rPr>
        <w:t xml:space="preserve"> признак</w:t>
      </w:r>
      <w:r w:rsidR="00BF6130">
        <w:rPr>
          <w:rFonts w:ascii="Times New Roman" w:hAnsi="Times New Roman"/>
          <w:sz w:val="28"/>
          <w:szCs w:val="28"/>
        </w:rPr>
        <w:t>ами</w:t>
      </w:r>
      <w:r>
        <w:rPr>
          <w:rFonts w:ascii="Times New Roman" w:hAnsi="Times New Roman"/>
          <w:sz w:val="28"/>
          <w:szCs w:val="28"/>
        </w:rPr>
        <w:t xml:space="preserve"> приведенного понятия является наличие </w:t>
      </w:r>
      <w:r w:rsidR="00BF6130">
        <w:rPr>
          <w:rFonts w:ascii="Times New Roman" w:hAnsi="Times New Roman"/>
          <w:sz w:val="28"/>
          <w:szCs w:val="28"/>
        </w:rPr>
        <w:t xml:space="preserve">у контролирующего лица </w:t>
      </w:r>
      <w:r>
        <w:rPr>
          <w:rFonts w:ascii="Times New Roman" w:hAnsi="Times New Roman"/>
          <w:sz w:val="28"/>
          <w:szCs w:val="28"/>
        </w:rPr>
        <w:t xml:space="preserve">возможности распоряжаться более половиной общего числа голосов </w:t>
      </w:r>
      <w:r w:rsidR="0095706B" w:rsidRPr="0095706B">
        <w:rPr>
          <w:rFonts w:ascii="Times New Roman" w:hAnsi="Times New Roman"/>
          <w:sz w:val="28"/>
          <w:szCs w:val="28"/>
        </w:rPr>
        <w:t xml:space="preserve">в высшем органе управления подконтрольной организации либо </w:t>
      </w:r>
      <w:r w:rsidR="0095706B">
        <w:rPr>
          <w:rFonts w:ascii="Times New Roman" w:hAnsi="Times New Roman"/>
          <w:sz w:val="28"/>
          <w:szCs w:val="28"/>
        </w:rPr>
        <w:t xml:space="preserve">наличие </w:t>
      </w:r>
      <w:r w:rsidR="0095706B" w:rsidRPr="0095706B">
        <w:rPr>
          <w:rFonts w:ascii="Times New Roman" w:hAnsi="Times New Roman"/>
          <w:sz w:val="28"/>
          <w:szCs w:val="28"/>
        </w:rPr>
        <w:t>прав</w:t>
      </w:r>
      <w:r w:rsidR="0095706B">
        <w:rPr>
          <w:rFonts w:ascii="Times New Roman" w:hAnsi="Times New Roman"/>
          <w:sz w:val="28"/>
          <w:szCs w:val="28"/>
        </w:rPr>
        <w:t>а</w:t>
      </w:r>
      <w:r w:rsidR="0095706B" w:rsidRPr="0095706B">
        <w:rPr>
          <w:rFonts w:ascii="Times New Roman" w:hAnsi="Times New Roman"/>
          <w:sz w:val="28"/>
          <w:szCs w:val="28"/>
        </w:rPr>
        <w:t xml:space="preserve"> назначать (избирать) единоличный исполнительный орган и (или) более </w:t>
      </w:r>
      <w:r w:rsidR="0095706B">
        <w:rPr>
          <w:rFonts w:ascii="Times New Roman" w:hAnsi="Times New Roman"/>
          <w:sz w:val="28"/>
          <w:szCs w:val="28"/>
        </w:rPr>
        <w:t>половины</w:t>
      </w:r>
      <w:r w:rsidR="0095706B" w:rsidRPr="0095706B">
        <w:rPr>
          <w:rFonts w:ascii="Times New Roman" w:hAnsi="Times New Roman"/>
          <w:sz w:val="28"/>
          <w:szCs w:val="28"/>
        </w:rPr>
        <w:t xml:space="preserve"> состава коллегиального органа управления </w:t>
      </w:r>
      <w:r w:rsidR="0095706B">
        <w:rPr>
          <w:rFonts w:ascii="Times New Roman" w:hAnsi="Times New Roman"/>
          <w:sz w:val="28"/>
          <w:szCs w:val="28"/>
        </w:rPr>
        <w:t>такой</w:t>
      </w:r>
      <w:r w:rsidR="0095706B" w:rsidRPr="0095706B">
        <w:rPr>
          <w:rFonts w:ascii="Times New Roman" w:hAnsi="Times New Roman"/>
          <w:sz w:val="28"/>
          <w:szCs w:val="28"/>
        </w:rPr>
        <w:t xml:space="preserve"> организации</w:t>
      </w:r>
      <w:r w:rsidR="0095706B">
        <w:rPr>
          <w:rFonts w:ascii="Times New Roman" w:hAnsi="Times New Roman"/>
          <w:sz w:val="28"/>
          <w:szCs w:val="28"/>
        </w:rPr>
        <w:t>. Иначе говоря, фактически данное понятие не содержит общего определения наличия отношений контроля, а лишь приводит три случая, при которых лицо считается контролирующим</w:t>
      </w:r>
      <w:r w:rsidR="00BF6130">
        <w:rPr>
          <w:rFonts w:ascii="Times New Roman" w:hAnsi="Times New Roman"/>
          <w:sz w:val="28"/>
          <w:szCs w:val="28"/>
        </w:rPr>
        <w:t>, что вряд ли можно признать обоснованным, поскольку при определенных условиях данные признаки фактически не предполагают установления отношений корпоративного контроля.</w:t>
      </w:r>
    </w:p>
    <w:p w:rsidR="004A7597" w:rsidRPr="00DE6108" w:rsidRDefault="004A7597"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Применение данного понятия </w:t>
      </w:r>
      <w:r w:rsidR="00BF6130">
        <w:rPr>
          <w:rFonts w:ascii="Times New Roman" w:hAnsi="Times New Roman"/>
          <w:sz w:val="28"/>
          <w:szCs w:val="28"/>
        </w:rPr>
        <w:t xml:space="preserve">также </w:t>
      </w:r>
      <w:proofErr w:type="gramStart"/>
      <w:r w:rsidR="00BF6130">
        <w:rPr>
          <w:rFonts w:ascii="Times New Roman" w:hAnsi="Times New Roman"/>
          <w:sz w:val="28"/>
          <w:szCs w:val="28"/>
        </w:rPr>
        <w:t xml:space="preserve">существенно </w:t>
      </w:r>
      <w:r w:rsidRPr="00DE6108">
        <w:rPr>
          <w:rFonts w:ascii="Times New Roman" w:hAnsi="Times New Roman"/>
          <w:sz w:val="28"/>
          <w:szCs w:val="28"/>
        </w:rPr>
        <w:t>ограничено</w:t>
      </w:r>
      <w:proofErr w:type="gramEnd"/>
      <w:r w:rsidRPr="00DE6108">
        <w:rPr>
          <w:rFonts w:ascii="Times New Roman" w:hAnsi="Times New Roman"/>
          <w:sz w:val="28"/>
          <w:szCs w:val="28"/>
        </w:rPr>
        <w:t>: оно установлено исключительно в целях определения объема информации, подлежащей обязательному раскрытию в соответствии с данным законом (ст. 30 Ф</w:t>
      </w:r>
      <w:r w:rsidR="008802E5" w:rsidRPr="00DE6108">
        <w:rPr>
          <w:rFonts w:ascii="Times New Roman" w:hAnsi="Times New Roman"/>
          <w:sz w:val="28"/>
          <w:szCs w:val="28"/>
        </w:rPr>
        <w:t>едерального закона «О</w:t>
      </w:r>
      <w:r w:rsidRPr="00DE6108">
        <w:rPr>
          <w:rFonts w:ascii="Times New Roman" w:hAnsi="Times New Roman"/>
          <w:sz w:val="28"/>
          <w:szCs w:val="28"/>
        </w:rPr>
        <w:t xml:space="preserve"> рынке ценных бумаг</w:t>
      </w:r>
      <w:r w:rsidR="008802E5" w:rsidRPr="00DE6108">
        <w:rPr>
          <w:rFonts w:ascii="Times New Roman" w:hAnsi="Times New Roman"/>
          <w:sz w:val="28"/>
          <w:szCs w:val="28"/>
        </w:rPr>
        <w:t>»</w:t>
      </w:r>
      <w:r w:rsidRPr="00DE6108">
        <w:rPr>
          <w:rFonts w:ascii="Times New Roman" w:hAnsi="Times New Roman"/>
          <w:sz w:val="28"/>
          <w:szCs w:val="28"/>
        </w:rPr>
        <w:t xml:space="preserve">). Однако целью введения </w:t>
      </w:r>
      <w:r w:rsidRPr="00DE6108">
        <w:rPr>
          <w:rFonts w:ascii="Times New Roman" w:hAnsi="Times New Roman"/>
          <w:sz w:val="28"/>
          <w:szCs w:val="28"/>
        </w:rPr>
        <w:lastRenderedPageBreak/>
        <w:t xml:space="preserve">обязанности по публикации сведений о контролирующих лицах являлось защита интересов участников рынка ценных бумаг, которые планируют приобрести ценные бумаги подконтрольного лица. </w:t>
      </w:r>
      <w:r w:rsidR="0021698A" w:rsidRPr="00DE6108">
        <w:rPr>
          <w:rFonts w:ascii="Times New Roman" w:hAnsi="Times New Roman"/>
          <w:sz w:val="28"/>
          <w:szCs w:val="28"/>
        </w:rPr>
        <w:t xml:space="preserve"> </w:t>
      </w:r>
      <w:r w:rsidRPr="00DE6108">
        <w:rPr>
          <w:rFonts w:ascii="Times New Roman" w:hAnsi="Times New Roman"/>
          <w:sz w:val="28"/>
          <w:szCs w:val="28"/>
        </w:rPr>
        <w:t>Следовательно, необходимо установление таких признаков понятия контролирующего лица, которые, с одной стороны, были бы достаточно определенными, как того требуют общие принципы публичного права, а с другой стороны, отражали бы современные реалии осуществления корпоративного контроля</w:t>
      </w:r>
      <w:r w:rsidR="00617AD0" w:rsidRPr="00DE6108">
        <w:rPr>
          <w:rFonts w:ascii="Times New Roman" w:hAnsi="Times New Roman"/>
          <w:sz w:val="28"/>
          <w:szCs w:val="28"/>
        </w:rPr>
        <w:t xml:space="preserve"> и обеспечивали адекватную защиту от негативного влияния третьих лиц</w:t>
      </w:r>
      <w:r w:rsidRPr="00DE6108">
        <w:rPr>
          <w:rFonts w:ascii="Times New Roman" w:hAnsi="Times New Roman"/>
          <w:sz w:val="28"/>
          <w:szCs w:val="28"/>
        </w:rPr>
        <w:t>.</w:t>
      </w:r>
    </w:p>
    <w:p w:rsidR="004A7597" w:rsidRDefault="00617AD0"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Позитивным аспектом данного понятия является определение возможности установления косвенного корпоративного контроля (хотя и ограниченное установлением такой зависимости через юридические лица), а негативным аспектом следует признать</w:t>
      </w:r>
      <w:r w:rsidR="00BF6130">
        <w:rPr>
          <w:rFonts w:ascii="Times New Roman" w:hAnsi="Times New Roman"/>
          <w:sz w:val="28"/>
          <w:szCs w:val="28"/>
        </w:rPr>
        <w:t xml:space="preserve"> отсутствие обобщающего признака,</w:t>
      </w:r>
      <w:r w:rsidRPr="00DE6108">
        <w:rPr>
          <w:rFonts w:ascii="Times New Roman" w:hAnsi="Times New Roman"/>
          <w:sz w:val="28"/>
          <w:szCs w:val="28"/>
        </w:rPr>
        <w:t xml:space="preserve"> излишнюю формализацию признака наличия возможности определять решения другого лица (в</w:t>
      </w:r>
      <w:r w:rsidR="005E2F64" w:rsidRPr="00DE6108">
        <w:rPr>
          <w:rFonts w:ascii="Times New Roman" w:hAnsi="Times New Roman"/>
          <w:sz w:val="28"/>
          <w:szCs w:val="28"/>
        </w:rPr>
        <w:t xml:space="preserve"> частности, наличие формального права на такое воздействие).</w:t>
      </w:r>
    </w:p>
    <w:p w:rsidR="00BD1BBA" w:rsidRDefault="00BD1BBA" w:rsidP="008614F5">
      <w:pPr>
        <w:spacing w:line="360" w:lineRule="auto"/>
        <w:ind w:firstLine="709"/>
        <w:jc w:val="both"/>
        <w:rPr>
          <w:rFonts w:ascii="Times New Roman" w:hAnsi="Times New Roman"/>
          <w:sz w:val="28"/>
          <w:szCs w:val="28"/>
        </w:rPr>
      </w:pPr>
    </w:p>
    <w:p w:rsidR="00BD1BBA" w:rsidRDefault="00BD1BBA" w:rsidP="008614F5">
      <w:pPr>
        <w:spacing w:line="360" w:lineRule="auto"/>
        <w:ind w:firstLine="709"/>
        <w:jc w:val="both"/>
        <w:rPr>
          <w:rFonts w:ascii="Times New Roman" w:hAnsi="Times New Roman"/>
          <w:sz w:val="28"/>
          <w:szCs w:val="28"/>
        </w:rPr>
      </w:pPr>
    </w:p>
    <w:p w:rsidR="008614F5" w:rsidRPr="00DE6108" w:rsidRDefault="008614F5" w:rsidP="008614F5">
      <w:pPr>
        <w:spacing w:line="360" w:lineRule="auto"/>
        <w:ind w:firstLine="709"/>
        <w:jc w:val="both"/>
        <w:rPr>
          <w:rFonts w:ascii="Times New Roman" w:hAnsi="Times New Roman"/>
          <w:sz w:val="28"/>
          <w:szCs w:val="28"/>
        </w:rPr>
      </w:pPr>
    </w:p>
    <w:p w:rsidR="00CD63D9" w:rsidRDefault="0076144F" w:rsidP="008614F5">
      <w:pPr>
        <w:pStyle w:val="aa"/>
        <w:spacing w:line="360" w:lineRule="auto"/>
        <w:ind w:firstLine="709"/>
        <w:rPr>
          <w:rFonts w:ascii="Times New Roman" w:hAnsi="Times New Roman"/>
          <w:b/>
          <w:sz w:val="28"/>
          <w:szCs w:val="28"/>
        </w:rPr>
      </w:pPr>
      <w:bookmarkStart w:id="7" w:name="_Toc481938190"/>
      <w:r w:rsidRPr="00DE6108">
        <w:rPr>
          <w:rFonts w:ascii="Times New Roman" w:hAnsi="Times New Roman"/>
          <w:b/>
          <w:sz w:val="28"/>
          <w:szCs w:val="28"/>
        </w:rPr>
        <w:t xml:space="preserve">§ 4. </w:t>
      </w:r>
      <w:r w:rsidR="00FA2A79" w:rsidRPr="00DE6108">
        <w:rPr>
          <w:rFonts w:ascii="Times New Roman" w:hAnsi="Times New Roman"/>
          <w:b/>
          <w:sz w:val="28"/>
          <w:szCs w:val="28"/>
        </w:rPr>
        <w:t>Аффилированные лица</w:t>
      </w:r>
      <w:r w:rsidR="004503BD" w:rsidRPr="00DE6108">
        <w:rPr>
          <w:rFonts w:ascii="Times New Roman" w:hAnsi="Times New Roman"/>
          <w:b/>
          <w:sz w:val="28"/>
          <w:szCs w:val="28"/>
        </w:rPr>
        <w:t xml:space="preserve"> (ст. 4 Закона РСФСР от 22 марта 1991 г. № 948-1 «О конкуренции и ограничении монополистической деятельности на товарных рынках», ст. 53.2 Г</w:t>
      </w:r>
      <w:r w:rsidR="008802E5" w:rsidRPr="00DE6108">
        <w:rPr>
          <w:rFonts w:ascii="Times New Roman" w:hAnsi="Times New Roman"/>
          <w:b/>
          <w:sz w:val="28"/>
          <w:szCs w:val="28"/>
        </w:rPr>
        <w:t xml:space="preserve">ражданского кодекса Российской Федерации </w:t>
      </w:r>
      <w:r w:rsidR="004503BD" w:rsidRPr="00DE6108">
        <w:rPr>
          <w:rFonts w:ascii="Times New Roman" w:hAnsi="Times New Roman"/>
          <w:b/>
          <w:sz w:val="28"/>
          <w:szCs w:val="28"/>
        </w:rPr>
        <w:t>в редакции Проекта</w:t>
      </w:r>
      <w:r w:rsidR="00647D44" w:rsidRPr="00DE6108">
        <w:rPr>
          <w:rFonts w:ascii="Times New Roman" w:hAnsi="Times New Roman"/>
          <w:b/>
          <w:sz w:val="28"/>
          <w:szCs w:val="28"/>
        </w:rPr>
        <w:t xml:space="preserve"> внесения изменений в ГК РФ</w:t>
      </w:r>
      <w:r w:rsidR="004503BD" w:rsidRPr="00DE6108">
        <w:rPr>
          <w:rFonts w:ascii="Times New Roman" w:hAnsi="Times New Roman"/>
          <w:b/>
          <w:sz w:val="28"/>
          <w:szCs w:val="28"/>
        </w:rPr>
        <w:t>)</w:t>
      </w:r>
      <w:bookmarkEnd w:id="7"/>
    </w:p>
    <w:p w:rsidR="00BD1BBA" w:rsidRPr="008614F5" w:rsidRDefault="00BD1BBA" w:rsidP="008614F5">
      <w:pPr>
        <w:spacing w:line="360" w:lineRule="auto"/>
        <w:rPr>
          <w:rFonts w:ascii="Times New Roman" w:hAnsi="Times New Roman"/>
          <w:sz w:val="28"/>
        </w:rPr>
      </w:pPr>
    </w:p>
    <w:p w:rsidR="008614F5" w:rsidRPr="008614F5" w:rsidRDefault="008614F5" w:rsidP="008614F5">
      <w:pPr>
        <w:spacing w:line="360" w:lineRule="auto"/>
        <w:rPr>
          <w:rFonts w:ascii="Times New Roman" w:hAnsi="Times New Roman"/>
          <w:sz w:val="28"/>
        </w:rPr>
      </w:pPr>
    </w:p>
    <w:p w:rsidR="00BD1BBA" w:rsidRPr="008614F5" w:rsidRDefault="00BD1BBA" w:rsidP="008614F5">
      <w:pPr>
        <w:spacing w:line="360" w:lineRule="auto"/>
        <w:rPr>
          <w:rFonts w:ascii="Times New Roman" w:hAnsi="Times New Roman"/>
          <w:sz w:val="28"/>
        </w:rPr>
      </w:pPr>
    </w:p>
    <w:p w:rsidR="000C4EAF" w:rsidRPr="00DE6108" w:rsidRDefault="00904546"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В</w:t>
      </w:r>
      <w:r w:rsidR="000C4EAF" w:rsidRPr="00DE6108">
        <w:rPr>
          <w:rFonts w:ascii="Times New Roman" w:hAnsi="Times New Roman"/>
          <w:sz w:val="28"/>
          <w:szCs w:val="28"/>
        </w:rPr>
        <w:t xml:space="preserve"> настоящее время упоминания об аффилированных лицах содержатся в законодательстве об инвестиционных фондах (ст. ст. 8, 37 Федерального закона</w:t>
      </w:r>
      <w:r w:rsidR="0025581C" w:rsidRPr="00DE6108">
        <w:rPr>
          <w:rFonts w:ascii="Times New Roman" w:hAnsi="Times New Roman"/>
          <w:sz w:val="28"/>
          <w:szCs w:val="28"/>
        </w:rPr>
        <w:t xml:space="preserve"> от 29.11.2001 г. №156-ФЗ «</w:t>
      </w:r>
      <w:r w:rsidR="000C4EAF" w:rsidRPr="00DE6108">
        <w:rPr>
          <w:rFonts w:ascii="Times New Roman" w:hAnsi="Times New Roman"/>
          <w:sz w:val="28"/>
          <w:szCs w:val="28"/>
        </w:rPr>
        <w:t>Об инвестиционных фондах</w:t>
      </w:r>
      <w:r w:rsidR="0025581C" w:rsidRPr="00DE6108">
        <w:rPr>
          <w:rFonts w:ascii="Times New Roman" w:hAnsi="Times New Roman"/>
          <w:sz w:val="28"/>
          <w:szCs w:val="28"/>
        </w:rPr>
        <w:t>»</w:t>
      </w:r>
      <w:r w:rsidR="000C4EAF" w:rsidRPr="00DE6108">
        <w:rPr>
          <w:rFonts w:ascii="Times New Roman" w:hAnsi="Times New Roman"/>
          <w:sz w:val="28"/>
          <w:szCs w:val="28"/>
        </w:rPr>
        <w:t>),</w:t>
      </w:r>
      <w:r w:rsidR="00B2325D" w:rsidRPr="00DE6108">
        <w:rPr>
          <w:rStyle w:val="a6"/>
          <w:rFonts w:ascii="Times New Roman" w:hAnsi="Times New Roman"/>
          <w:sz w:val="28"/>
          <w:szCs w:val="28"/>
        </w:rPr>
        <w:footnoteReference w:id="36"/>
      </w:r>
      <w:r w:rsidR="000C4EAF" w:rsidRPr="00DE6108">
        <w:rPr>
          <w:rFonts w:ascii="Times New Roman" w:hAnsi="Times New Roman"/>
          <w:sz w:val="28"/>
          <w:szCs w:val="28"/>
        </w:rPr>
        <w:t xml:space="preserve"> об инвестировании средств для финансирования накопительной части трудовой пенсии (ст. ст. 9, </w:t>
      </w:r>
      <w:r w:rsidR="000C4EAF" w:rsidRPr="00DE6108">
        <w:rPr>
          <w:rFonts w:ascii="Times New Roman" w:hAnsi="Times New Roman"/>
          <w:sz w:val="28"/>
          <w:szCs w:val="28"/>
        </w:rPr>
        <w:lastRenderedPageBreak/>
        <w:t>11, 12, 23, 25, 28, 37 Федерального закона</w:t>
      </w:r>
      <w:r w:rsidR="00692292" w:rsidRPr="00DE6108">
        <w:rPr>
          <w:rFonts w:ascii="Times New Roman" w:hAnsi="Times New Roman"/>
          <w:sz w:val="28"/>
          <w:szCs w:val="28"/>
        </w:rPr>
        <w:t xml:space="preserve"> от 24.07.2002 г. №111-ФЗ</w:t>
      </w:r>
      <w:r w:rsidR="000C4EAF" w:rsidRPr="00DE6108">
        <w:rPr>
          <w:rFonts w:ascii="Times New Roman" w:hAnsi="Times New Roman"/>
          <w:sz w:val="28"/>
          <w:szCs w:val="28"/>
        </w:rPr>
        <w:t xml:space="preserve"> </w:t>
      </w:r>
      <w:r w:rsidR="009360BB" w:rsidRPr="00DE6108">
        <w:rPr>
          <w:rFonts w:ascii="Times New Roman" w:hAnsi="Times New Roman"/>
          <w:sz w:val="28"/>
          <w:szCs w:val="28"/>
        </w:rPr>
        <w:t>«</w:t>
      </w:r>
      <w:r w:rsidR="000C4EAF" w:rsidRPr="00DE6108">
        <w:rPr>
          <w:rFonts w:ascii="Times New Roman" w:hAnsi="Times New Roman"/>
          <w:sz w:val="28"/>
          <w:szCs w:val="28"/>
        </w:rPr>
        <w:t>Об инвестировании средств для финансирования накопительной части трудовой пенсии в</w:t>
      </w:r>
      <w:proofErr w:type="gramEnd"/>
      <w:r w:rsidR="000C4EAF" w:rsidRPr="00DE6108">
        <w:rPr>
          <w:rFonts w:ascii="Times New Roman" w:hAnsi="Times New Roman"/>
          <w:sz w:val="28"/>
          <w:szCs w:val="28"/>
        </w:rPr>
        <w:t xml:space="preserve"> </w:t>
      </w:r>
      <w:proofErr w:type="gramStart"/>
      <w:r w:rsidR="000C4EAF" w:rsidRPr="00DE6108">
        <w:rPr>
          <w:rFonts w:ascii="Times New Roman" w:hAnsi="Times New Roman"/>
          <w:sz w:val="28"/>
          <w:szCs w:val="28"/>
        </w:rPr>
        <w:t>Российской Федерации</w:t>
      </w:r>
      <w:r w:rsidR="009360BB" w:rsidRPr="00DE6108">
        <w:rPr>
          <w:rFonts w:ascii="Times New Roman" w:hAnsi="Times New Roman"/>
          <w:sz w:val="28"/>
          <w:szCs w:val="28"/>
        </w:rPr>
        <w:t>»</w:t>
      </w:r>
      <w:r w:rsidR="000C4EAF" w:rsidRPr="00DE6108">
        <w:rPr>
          <w:rFonts w:ascii="Times New Roman" w:hAnsi="Times New Roman"/>
          <w:sz w:val="28"/>
          <w:szCs w:val="28"/>
        </w:rPr>
        <w:t>),</w:t>
      </w:r>
      <w:r w:rsidR="00071941" w:rsidRPr="00DE6108">
        <w:rPr>
          <w:rStyle w:val="a6"/>
          <w:rFonts w:ascii="Times New Roman" w:hAnsi="Times New Roman"/>
          <w:sz w:val="28"/>
          <w:szCs w:val="28"/>
        </w:rPr>
        <w:footnoteReference w:id="37"/>
      </w:r>
      <w:r w:rsidR="000C4EAF" w:rsidRPr="00DE6108">
        <w:rPr>
          <w:rFonts w:ascii="Times New Roman" w:hAnsi="Times New Roman"/>
          <w:sz w:val="28"/>
          <w:szCs w:val="28"/>
        </w:rPr>
        <w:t xml:space="preserve"> в Федеральном законе </w:t>
      </w:r>
      <w:r w:rsidR="003A6D57" w:rsidRPr="00DE6108">
        <w:rPr>
          <w:rFonts w:ascii="Times New Roman" w:hAnsi="Times New Roman"/>
          <w:sz w:val="28"/>
          <w:szCs w:val="28"/>
        </w:rPr>
        <w:t>«</w:t>
      </w:r>
      <w:r w:rsidR="000C4EAF" w:rsidRPr="00DE6108">
        <w:rPr>
          <w:rFonts w:ascii="Times New Roman" w:hAnsi="Times New Roman"/>
          <w:sz w:val="28"/>
          <w:szCs w:val="28"/>
        </w:rPr>
        <w:t>О государственных и муниципальных унитарных предприятиях</w:t>
      </w:r>
      <w:r w:rsidR="003A6D57" w:rsidRPr="00DE6108">
        <w:rPr>
          <w:rFonts w:ascii="Times New Roman" w:hAnsi="Times New Roman"/>
          <w:sz w:val="28"/>
          <w:szCs w:val="28"/>
        </w:rPr>
        <w:t>»</w:t>
      </w:r>
      <w:r w:rsidR="000C4EAF" w:rsidRPr="00DE6108">
        <w:rPr>
          <w:rFonts w:ascii="Times New Roman" w:hAnsi="Times New Roman"/>
          <w:sz w:val="28"/>
          <w:szCs w:val="28"/>
        </w:rPr>
        <w:t xml:space="preserve"> (ст. ст. 22, 28),</w:t>
      </w:r>
      <w:r w:rsidR="003A6D57" w:rsidRPr="00DE6108">
        <w:rPr>
          <w:rStyle w:val="a6"/>
          <w:rFonts w:ascii="Times New Roman" w:hAnsi="Times New Roman"/>
          <w:sz w:val="28"/>
          <w:szCs w:val="28"/>
        </w:rPr>
        <w:footnoteReference w:id="38"/>
      </w:r>
      <w:r w:rsidR="000C4EAF" w:rsidRPr="00DE6108">
        <w:rPr>
          <w:rFonts w:ascii="Times New Roman" w:hAnsi="Times New Roman"/>
          <w:sz w:val="28"/>
          <w:szCs w:val="28"/>
        </w:rPr>
        <w:t xml:space="preserve"> </w:t>
      </w:r>
      <w:r w:rsidR="003D58F5" w:rsidRPr="00DE6108">
        <w:rPr>
          <w:rFonts w:ascii="Times New Roman" w:hAnsi="Times New Roman"/>
          <w:sz w:val="28"/>
          <w:szCs w:val="28"/>
        </w:rPr>
        <w:t xml:space="preserve">Федеральном законе «О </w:t>
      </w:r>
      <w:r w:rsidR="000C4EAF" w:rsidRPr="00DE6108">
        <w:rPr>
          <w:rFonts w:ascii="Times New Roman" w:hAnsi="Times New Roman"/>
          <w:sz w:val="28"/>
          <w:szCs w:val="28"/>
        </w:rPr>
        <w:t>рынке ценны</w:t>
      </w:r>
      <w:r w:rsidR="00EB0BAA" w:rsidRPr="00DE6108">
        <w:rPr>
          <w:rFonts w:ascii="Times New Roman" w:hAnsi="Times New Roman"/>
          <w:sz w:val="28"/>
          <w:szCs w:val="28"/>
        </w:rPr>
        <w:t>х бумаг</w:t>
      </w:r>
      <w:r w:rsidR="003D58F5" w:rsidRPr="00DE6108">
        <w:rPr>
          <w:rFonts w:ascii="Times New Roman" w:hAnsi="Times New Roman"/>
          <w:sz w:val="28"/>
          <w:szCs w:val="28"/>
        </w:rPr>
        <w:t>»</w:t>
      </w:r>
      <w:r w:rsidR="00EB0BAA" w:rsidRPr="00DE6108">
        <w:rPr>
          <w:rFonts w:ascii="Times New Roman" w:hAnsi="Times New Roman"/>
          <w:sz w:val="28"/>
          <w:szCs w:val="28"/>
        </w:rPr>
        <w:t xml:space="preserve"> (ст. ст. 11, 22.1), для определения лиц, заинтересованных в совершении обществом сделки (ст. 81 </w:t>
      </w:r>
      <w:r w:rsidR="003D58F5" w:rsidRPr="00DE6108">
        <w:rPr>
          <w:rFonts w:ascii="Times New Roman" w:hAnsi="Times New Roman"/>
          <w:sz w:val="28"/>
          <w:szCs w:val="28"/>
        </w:rPr>
        <w:t>Федерального з</w:t>
      </w:r>
      <w:r w:rsidR="00EB0BAA" w:rsidRPr="00DE6108">
        <w:rPr>
          <w:rFonts w:ascii="Times New Roman" w:hAnsi="Times New Roman"/>
          <w:sz w:val="28"/>
          <w:szCs w:val="28"/>
        </w:rPr>
        <w:t xml:space="preserve">акона </w:t>
      </w:r>
      <w:r w:rsidR="003D58F5" w:rsidRPr="00DE6108">
        <w:rPr>
          <w:rFonts w:ascii="Times New Roman" w:hAnsi="Times New Roman"/>
          <w:sz w:val="28"/>
          <w:szCs w:val="28"/>
        </w:rPr>
        <w:t>«О</w:t>
      </w:r>
      <w:r w:rsidR="00EB0BAA" w:rsidRPr="00DE6108">
        <w:rPr>
          <w:rFonts w:ascii="Times New Roman" w:hAnsi="Times New Roman"/>
          <w:sz w:val="28"/>
          <w:szCs w:val="28"/>
        </w:rPr>
        <w:t xml:space="preserve">б </w:t>
      </w:r>
      <w:r w:rsidR="007B0AA2" w:rsidRPr="00DE6108">
        <w:rPr>
          <w:rFonts w:ascii="Times New Roman" w:hAnsi="Times New Roman"/>
          <w:sz w:val="28"/>
          <w:szCs w:val="28"/>
        </w:rPr>
        <w:t>акционерных обществах</w:t>
      </w:r>
      <w:r w:rsidR="003D58F5" w:rsidRPr="00DE6108">
        <w:rPr>
          <w:rFonts w:ascii="Times New Roman" w:hAnsi="Times New Roman"/>
          <w:sz w:val="28"/>
          <w:szCs w:val="28"/>
        </w:rPr>
        <w:t>»</w:t>
      </w:r>
      <w:r w:rsidR="00EB0BAA" w:rsidRPr="00DE6108">
        <w:rPr>
          <w:rFonts w:ascii="Times New Roman" w:hAnsi="Times New Roman"/>
          <w:sz w:val="28"/>
          <w:szCs w:val="28"/>
        </w:rPr>
        <w:t xml:space="preserve">, ст. 45 </w:t>
      </w:r>
      <w:r w:rsidR="003D58F5" w:rsidRPr="00DE6108">
        <w:rPr>
          <w:rFonts w:ascii="Times New Roman" w:hAnsi="Times New Roman"/>
          <w:sz w:val="28"/>
          <w:szCs w:val="28"/>
        </w:rPr>
        <w:t>Федерального закона от 08.02.1998 г. №14-ФЗ «Об</w:t>
      </w:r>
      <w:r w:rsidR="00EB0BAA" w:rsidRPr="00DE6108">
        <w:rPr>
          <w:rFonts w:ascii="Times New Roman" w:hAnsi="Times New Roman"/>
          <w:sz w:val="28"/>
          <w:szCs w:val="28"/>
        </w:rPr>
        <w:t xml:space="preserve"> </w:t>
      </w:r>
      <w:r w:rsidR="007B0AA2" w:rsidRPr="00DE6108">
        <w:rPr>
          <w:rFonts w:ascii="Times New Roman" w:hAnsi="Times New Roman"/>
          <w:sz w:val="28"/>
          <w:szCs w:val="28"/>
        </w:rPr>
        <w:t>обществах с ограниченной ответственностью</w:t>
      </w:r>
      <w:r w:rsidR="003D58F5" w:rsidRPr="00DE6108">
        <w:rPr>
          <w:rFonts w:ascii="Times New Roman" w:hAnsi="Times New Roman"/>
          <w:sz w:val="28"/>
          <w:szCs w:val="28"/>
        </w:rPr>
        <w:t>» (далее – Федеральный закон «Об обществах с ограниченной</w:t>
      </w:r>
      <w:proofErr w:type="gramEnd"/>
      <w:r w:rsidR="003D58F5" w:rsidRPr="00DE6108">
        <w:rPr>
          <w:rFonts w:ascii="Times New Roman" w:hAnsi="Times New Roman"/>
          <w:sz w:val="28"/>
          <w:szCs w:val="28"/>
        </w:rPr>
        <w:t xml:space="preserve"> </w:t>
      </w:r>
      <w:proofErr w:type="gramStart"/>
      <w:r w:rsidR="003D58F5" w:rsidRPr="00DE6108">
        <w:rPr>
          <w:rFonts w:ascii="Times New Roman" w:hAnsi="Times New Roman"/>
          <w:sz w:val="28"/>
          <w:szCs w:val="28"/>
        </w:rPr>
        <w:t>ответственностью»</w:t>
      </w:r>
      <w:r w:rsidR="00EB0BAA" w:rsidRPr="00DE6108">
        <w:rPr>
          <w:rFonts w:ascii="Times New Roman" w:hAnsi="Times New Roman"/>
          <w:sz w:val="28"/>
          <w:szCs w:val="28"/>
        </w:rPr>
        <w:t xml:space="preserve">), а также лиц, информация о которых подлежит хранению и раскрытию обществом (ст. ст. 82, 89 и 93 </w:t>
      </w:r>
      <w:r w:rsidR="003D58F5" w:rsidRPr="00DE6108">
        <w:rPr>
          <w:rFonts w:ascii="Times New Roman" w:hAnsi="Times New Roman"/>
          <w:sz w:val="28"/>
          <w:szCs w:val="28"/>
        </w:rPr>
        <w:t>Федерального закона «Об акционерных обществах»</w:t>
      </w:r>
      <w:r w:rsidR="00EB0BAA" w:rsidRPr="00DE6108">
        <w:rPr>
          <w:rFonts w:ascii="Times New Roman" w:hAnsi="Times New Roman"/>
          <w:sz w:val="28"/>
          <w:szCs w:val="28"/>
        </w:rPr>
        <w:t xml:space="preserve">, ст. 45 и 50 </w:t>
      </w:r>
      <w:r w:rsidR="003D58F5" w:rsidRPr="00DE6108">
        <w:rPr>
          <w:rFonts w:ascii="Times New Roman" w:hAnsi="Times New Roman"/>
          <w:sz w:val="28"/>
          <w:szCs w:val="28"/>
        </w:rPr>
        <w:t>Федерального закона «Об обществах с ограниченной ответственностью»</w:t>
      </w:r>
      <w:r w:rsidR="00EB0BAA" w:rsidRPr="00DE6108">
        <w:rPr>
          <w:rFonts w:ascii="Times New Roman" w:hAnsi="Times New Roman"/>
          <w:sz w:val="28"/>
          <w:szCs w:val="28"/>
        </w:rPr>
        <w:t xml:space="preserve">) и др. </w:t>
      </w:r>
      <w:r w:rsidR="000C4EAF" w:rsidRPr="00DE6108">
        <w:rPr>
          <w:rFonts w:ascii="Times New Roman" w:hAnsi="Times New Roman"/>
          <w:sz w:val="28"/>
          <w:szCs w:val="28"/>
        </w:rPr>
        <w:t>Следует заметить, что</w:t>
      </w:r>
      <w:r w:rsidR="001C0672" w:rsidRPr="00DE6108">
        <w:rPr>
          <w:rFonts w:ascii="Times New Roman" w:hAnsi="Times New Roman"/>
          <w:sz w:val="28"/>
          <w:szCs w:val="28"/>
        </w:rPr>
        <w:t>,</w:t>
      </w:r>
      <w:r w:rsidR="000C4EAF" w:rsidRPr="00DE6108">
        <w:rPr>
          <w:rFonts w:ascii="Times New Roman" w:hAnsi="Times New Roman"/>
          <w:sz w:val="28"/>
          <w:szCs w:val="28"/>
        </w:rPr>
        <w:t xml:space="preserve"> несмотря на наличие соответствующего термина в законодательстве, </w:t>
      </w:r>
      <w:r w:rsidR="009360BB" w:rsidRPr="00DE6108">
        <w:rPr>
          <w:rFonts w:ascii="Times New Roman" w:hAnsi="Times New Roman"/>
          <w:sz w:val="28"/>
          <w:szCs w:val="28"/>
        </w:rPr>
        <w:t>понятие аффилированного лица</w:t>
      </w:r>
      <w:r w:rsidR="00EB0BAA" w:rsidRPr="00DE6108">
        <w:rPr>
          <w:rFonts w:ascii="Times New Roman" w:hAnsi="Times New Roman"/>
          <w:sz w:val="28"/>
          <w:szCs w:val="28"/>
        </w:rPr>
        <w:t xml:space="preserve"> в вышеуказанных актах отсутствует</w:t>
      </w:r>
      <w:r w:rsidR="000C4EAF" w:rsidRPr="00DE6108">
        <w:rPr>
          <w:rFonts w:ascii="Times New Roman" w:hAnsi="Times New Roman"/>
          <w:sz w:val="28"/>
          <w:szCs w:val="28"/>
        </w:rPr>
        <w:t>.</w:t>
      </w:r>
      <w:proofErr w:type="gramEnd"/>
    </w:p>
    <w:p w:rsidR="00EB51E6" w:rsidRPr="00DE6108" w:rsidRDefault="007B0AA2"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В рамках действующего законодательства только статья</w:t>
      </w:r>
      <w:r w:rsidR="00EB51E6" w:rsidRPr="00DE6108">
        <w:rPr>
          <w:rFonts w:ascii="Times New Roman" w:hAnsi="Times New Roman"/>
          <w:sz w:val="28"/>
          <w:szCs w:val="28"/>
        </w:rPr>
        <w:t xml:space="preserve"> 4 Закона РСФСР от 22 марта 1991 г. №948-1</w:t>
      </w:r>
      <w:r w:rsidR="00647D44" w:rsidRPr="00DE6108">
        <w:rPr>
          <w:rFonts w:ascii="Times New Roman" w:hAnsi="Times New Roman"/>
          <w:sz w:val="28"/>
          <w:szCs w:val="28"/>
        </w:rPr>
        <w:t xml:space="preserve"> «О конкуренции и ограничении монополистической деятельности на товарных рынках»</w:t>
      </w:r>
      <w:r w:rsidRPr="00DE6108">
        <w:rPr>
          <w:rStyle w:val="a6"/>
          <w:rFonts w:ascii="Times New Roman" w:hAnsi="Times New Roman"/>
          <w:sz w:val="28"/>
          <w:szCs w:val="28"/>
        </w:rPr>
        <w:footnoteReference w:id="39"/>
      </w:r>
      <w:r w:rsidR="00EB51E6" w:rsidRPr="00DE6108">
        <w:rPr>
          <w:rFonts w:ascii="Times New Roman" w:hAnsi="Times New Roman"/>
          <w:sz w:val="28"/>
          <w:szCs w:val="28"/>
        </w:rPr>
        <w:t xml:space="preserve"> предусматривает понятие аффилированных лиц.</w:t>
      </w:r>
      <w:r w:rsidR="00EB51E6" w:rsidRPr="00DE6108">
        <w:rPr>
          <w:rStyle w:val="a6"/>
          <w:rFonts w:ascii="Times New Roman" w:hAnsi="Times New Roman"/>
          <w:sz w:val="28"/>
          <w:szCs w:val="28"/>
        </w:rPr>
        <w:footnoteReference w:id="40"/>
      </w:r>
      <w:r w:rsidR="00EB51E6" w:rsidRPr="00DE6108">
        <w:rPr>
          <w:rFonts w:ascii="Times New Roman" w:hAnsi="Times New Roman"/>
          <w:sz w:val="28"/>
          <w:szCs w:val="28"/>
        </w:rPr>
        <w:t xml:space="preserve"> Оно предполагает, что аффилированные лица - это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В условиях достаточно неопределенной и общей дефиниции данная статья предусматривает закрытый перечень лиц, способных</w:t>
      </w:r>
      <w:r w:rsidRPr="00DE6108">
        <w:rPr>
          <w:rFonts w:ascii="Times New Roman" w:hAnsi="Times New Roman"/>
          <w:sz w:val="28"/>
          <w:szCs w:val="28"/>
        </w:rPr>
        <w:t xml:space="preserve"> оказывать такое влияние. При </w:t>
      </w:r>
      <w:r w:rsidR="00EB51E6" w:rsidRPr="00DE6108">
        <w:rPr>
          <w:rFonts w:ascii="Times New Roman" w:hAnsi="Times New Roman"/>
          <w:sz w:val="28"/>
          <w:szCs w:val="28"/>
        </w:rPr>
        <w:t xml:space="preserve">этом буквальное толкование данного положения </w:t>
      </w:r>
      <w:r w:rsidR="00EB51E6" w:rsidRPr="00DE6108">
        <w:rPr>
          <w:rFonts w:ascii="Times New Roman" w:hAnsi="Times New Roman"/>
          <w:sz w:val="28"/>
          <w:szCs w:val="28"/>
        </w:rPr>
        <w:lastRenderedPageBreak/>
        <w:t xml:space="preserve">предполагает признание отношений </w:t>
      </w:r>
      <w:proofErr w:type="spellStart"/>
      <w:r w:rsidR="00EB51E6" w:rsidRPr="00DE6108">
        <w:rPr>
          <w:rFonts w:ascii="Times New Roman" w:hAnsi="Times New Roman"/>
          <w:sz w:val="28"/>
          <w:szCs w:val="28"/>
        </w:rPr>
        <w:t>аффилированности</w:t>
      </w:r>
      <w:proofErr w:type="spellEnd"/>
      <w:r w:rsidR="00EB51E6" w:rsidRPr="00DE6108">
        <w:rPr>
          <w:rFonts w:ascii="Times New Roman" w:hAnsi="Times New Roman"/>
          <w:sz w:val="28"/>
          <w:szCs w:val="28"/>
        </w:rPr>
        <w:t xml:space="preserve"> между крайне широким кругом лиц, поскольку в </w:t>
      </w:r>
      <w:r w:rsidRPr="00DE6108">
        <w:rPr>
          <w:rFonts w:ascii="Times New Roman" w:hAnsi="Times New Roman"/>
          <w:sz w:val="28"/>
          <w:szCs w:val="28"/>
        </w:rPr>
        <w:t>условиях</w:t>
      </w:r>
      <w:r w:rsidR="00EB51E6" w:rsidRPr="00DE6108">
        <w:rPr>
          <w:rFonts w:ascii="Times New Roman" w:hAnsi="Times New Roman"/>
          <w:sz w:val="28"/>
          <w:szCs w:val="28"/>
        </w:rPr>
        <w:t xml:space="preserve"> рыночной экономики «влияние на деятельность юридического лица» оказывают все участники гражданского оборота, </w:t>
      </w:r>
      <w:proofErr w:type="gramStart"/>
      <w:r w:rsidR="00EB51E6" w:rsidRPr="00DE6108">
        <w:rPr>
          <w:rFonts w:ascii="Times New Roman" w:hAnsi="Times New Roman"/>
          <w:sz w:val="28"/>
          <w:szCs w:val="28"/>
        </w:rPr>
        <w:t>которые</w:t>
      </w:r>
      <w:proofErr w:type="gramEnd"/>
      <w:r w:rsidR="00EB51E6" w:rsidRPr="00DE6108">
        <w:rPr>
          <w:rFonts w:ascii="Times New Roman" w:hAnsi="Times New Roman"/>
          <w:sz w:val="28"/>
          <w:szCs w:val="28"/>
        </w:rPr>
        <w:t xml:space="preserve"> так или иначе вступают во взаимодействие с таким юридическим лицом. Как отмечают многие исследователи, такое понятие устарело и не отвечает современным реалиям, а потому должно быть изменено.</w:t>
      </w:r>
      <w:r w:rsidR="00EB51E6" w:rsidRPr="00DE6108">
        <w:rPr>
          <w:rStyle w:val="a6"/>
          <w:rFonts w:ascii="Times New Roman" w:hAnsi="Times New Roman"/>
          <w:sz w:val="28"/>
          <w:szCs w:val="28"/>
        </w:rPr>
        <w:footnoteReference w:id="41"/>
      </w:r>
    </w:p>
    <w:p w:rsidR="00F803E4" w:rsidRPr="00DE6108" w:rsidRDefault="00F803E4"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В </w:t>
      </w:r>
      <w:r w:rsidR="003C0EFD">
        <w:rPr>
          <w:rFonts w:ascii="Times New Roman" w:hAnsi="Times New Roman"/>
          <w:sz w:val="28"/>
          <w:szCs w:val="28"/>
        </w:rPr>
        <w:t>первых редакциях Проекта</w:t>
      </w:r>
      <w:r w:rsidRPr="00DE6108">
        <w:rPr>
          <w:rFonts w:ascii="Times New Roman" w:hAnsi="Times New Roman"/>
          <w:sz w:val="28"/>
          <w:szCs w:val="28"/>
        </w:rPr>
        <w:t xml:space="preserve"> внесения изменений в ГК РФ предполагалось </w:t>
      </w:r>
      <w:r w:rsidR="00550945" w:rsidRPr="00DE6108">
        <w:rPr>
          <w:rFonts w:ascii="Times New Roman" w:hAnsi="Times New Roman"/>
          <w:sz w:val="28"/>
          <w:szCs w:val="28"/>
        </w:rPr>
        <w:t xml:space="preserve">ввести новое </w:t>
      </w:r>
      <w:r w:rsidRPr="00DE6108">
        <w:rPr>
          <w:rFonts w:ascii="Times New Roman" w:hAnsi="Times New Roman"/>
          <w:sz w:val="28"/>
          <w:szCs w:val="28"/>
        </w:rPr>
        <w:t>понятие аффилированного лица и использовать его в сфере частного</w:t>
      </w:r>
      <w:r w:rsidR="00550945" w:rsidRPr="00DE6108">
        <w:rPr>
          <w:rFonts w:ascii="Times New Roman" w:hAnsi="Times New Roman"/>
          <w:sz w:val="28"/>
          <w:szCs w:val="28"/>
        </w:rPr>
        <w:t xml:space="preserve"> (корпоративного)</w:t>
      </w:r>
      <w:r w:rsidRPr="00DE6108">
        <w:rPr>
          <w:rFonts w:ascii="Times New Roman" w:hAnsi="Times New Roman"/>
          <w:sz w:val="28"/>
          <w:szCs w:val="28"/>
        </w:rPr>
        <w:t xml:space="preserve"> права (ст. 53.2 ГК РФ в редакции Проекта) в целях воспрепятствования злоупотреблениям</w:t>
      </w:r>
      <w:r w:rsidR="00A567EB" w:rsidRPr="00DE6108">
        <w:rPr>
          <w:rFonts w:ascii="Times New Roman" w:hAnsi="Times New Roman"/>
          <w:sz w:val="28"/>
          <w:szCs w:val="28"/>
        </w:rPr>
        <w:t xml:space="preserve"> со стороны максимально широкого круга внешних субъектов, которые обладают возможностью оказывать влияние на поведение </w:t>
      </w:r>
      <w:r w:rsidR="007E3618" w:rsidRPr="00DE6108">
        <w:rPr>
          <w:rFonts w:ascii="Times New Roman" w:hAnsi="Times New Roman"/>
          <w:sz w:val="28"/>
          <w:szCs w:val="28"/>
        </w:rPr>
        <w:t>организации</w:t>
      </w:r>
      <w:r w:rsidRPr="00DE6108">
        <w:rPr>
          <w:rFonts w:ascii="Times New Roman" w:hAnsi="Times New Roman"/>
          <w:sz w:val="28"/>
          <w:szCs w:val="28"/>
        </w:rPr>
        <w:t>.</w:t>
      </w:r>
      <w:r w:rsidRPr="00DE6108">
        <w:rPr>
          <w:rStyle w:val="a6"/>
          <w:rFonts w:ascii="Times New Roman" w:hAnsi="Times New Roman"/>
          <w:sz w:val="28"/>
          <w:szCs w:val="28"/>
        </w:rPr>
        <w:footnoteReference w:id="42"/>
      </w:r>
    </w:p>
    <w:p w:rsidR="00B65BF1" w:rsidRPr="00DE6108" w:rsidRDefault="00A567EB"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С</w:t>
      </w:r>
      <w:r w:rsidR="00F803E4" w:rsidRPr="00DE6108">
        <w:rPr>
          <w:rFonts w:ascii="Times New Roman" w:hAnsi="Times New Roman"/>
          <w:sz w:val="28"/>
          <w:szCs w:val="28"/>
        </w:rPr>
        <w:t>татья</w:t>
      </w:r>
      <w:r w:rsidRPr="00DE6108">
        <w:rPr>
          <w:rFonts w:ascii="Times New Roman" w:hAnsi="Times New Roman"/>
          <w:sz w:val="28"/>
          <w:szCs w:val="28"/>
        </w:rPr>
        <w:t xml:space="preserve"> 53.2</w:t>
      </w:r>
      <w:r w:rsidR="007E3618" w:rsidRPr="00DE6108">
        <w:rPr>
          <w:rFonts w:ascii="Times New Roman" w:hAnsi="Times New Roman"/>
          <w:sz w:val="28"/>
          <w:szCs w:val="28"/>
        </w:rPr>
        <w:t xml:space="preserve"> ГК РФ </w:t>
      </w:r>
      <w:r w:rsidRPr="00DE6108">
        <w:rPr>
          <w:rFonts w:ascii="Times New Roman" w:hAnsi="Times New Roman"/>
          <w:sz w:val="28"/>
          <w:szCs w:val="28"/>
        </w:rPr>
        <w:t>в редакции Проекта</w:t>
      </w:r>
      <w:r w:rsidR="00F803E4" w:rsidRPr="00DE6108">
        <w:rPr>
          <w:rFonts w:ascii="Times New Roman" w:hAnsi="Times New Roman"/>
          <w:sz w:val="28"/>
          <w:szCs w:val="28"/>
        </w:rPr>
        <w:t xml:space="preserve"> устанавливала ряд признаков, по которым предполагалось устанавливать отношения </w:t>
      </w:r>
      <w:proofErr w:type="spellStart"/>
      <w:r w:rsidR="00F803E4" w:rsidRPr="00DE6108">
        <w:rPr>
          <w:rFonts w:ascii="Times New Roman" w:hAnsi="Times New Roman"/>
          <w:sz w:val="28"/>
          <w:szCs w:val="28"/>
        </w:rPr>
        <w:t>а</w:t>
      </w:r>
      <w:r w:rsidR="00B65BF1" w:rsidRPr="00DE6108">
        <w:rPr>
          <w:rFonts w:ascii="Times New Roman" w:hAnsi="Times New Roman"/>
          <w:sz w:val="28"/>
          <w:szCs w:val="28"/>
        </w:rPr>
        <w:t>ффилированности</w:t>
      </w:r>
      <w:proofErr w:type="spellEnd"/>
      <w:r w:rsidRPr="00DE6108">
        <w:rPr>
          <w:rFonts w:ascii="Times New Roman" w:hAnsi="Times New Roman"/>
          <w:sz w:val="28"/>
          <w:szCs w:val="28"/>
        </w:rPr>
        <w:t xml:space="preserve"> (связанности). </w:t>
      </w:r>
      <w:r w:rsidR="00B65BF1" w:rsidRPr="00DE6108">
        <w:rPr>
          <w:rFonts w:ascii="Times New Roman" w:hAnsi="Times New Roman"/>
          <w:sz w:val="28"/>
          <w:szCs w:val="28"/>
        </w:rPr>
        <w:t>В частности, аффилированными лицами признавались контролирующее и подконтрольное лицо, а также лица под общим контролем по смыслу ст. 53.3 ГК РФ</w:t>
      </w:r>
      <w:r w:rsidR="007E3618" w:rsidRPr="00DE6108">
        <w:rPr>
          <w:rFonts w:ascii="Times New Roman" w:hAnsi="Times New Roman"/>
          <w:sz w:val="28"/>
          <w:szCs w:val="28"/>
        </w:rPr>
        <w:t xml:space="preserve"> в редакции Проекта</w:t>
      </w:r>
      <w:r w:rsidR="00647D44" w:rsidRPr="00DE6108">
        <w:rPr>
          <w:rFonts w:ascii="Times New Roman" w:hAnsi="Times New Roman"/>
          <w:sz w:val="28"/>
          <w:szCs w:val="28"/>
        </w:rPr>
        <w:t xml:space="preserve"> внесения изменений в ГК РФ</w:t>
      </w:r>
      <w:r w:rsidR="00B65BF1" w:rsidRPr="00DE6108">
        <w:rPr>
          <w:rFonts w:ascii="Times New Roman" w:hAnsi="Times New Roman"/>
          <w:sz w:val="28"/>
          <w:szCs w:val="28"/>
        </w:rPr>
        <w:t>. Иначе говоря, «аффилированное лицо» не только является более широким понятием, чем контролирующее и подконтрольное лицо, но и  предполагает наличие двусторонних и многосторонних отношений зависимости между аффилированными лицами</w:t>
      </w:r>
      <w:r w:rsidR="007E3618" w:rsidRPr="00DE6108">
        <w:rPr>
          <w:rFonts w:ascii="Times New Roman" w:hAnsi="Times New Roman"/>
          <w:sz w:val="28"/>
          <w:szCs w:val="28"/>
        </w:rPr>
        <w:t>, что следует признать более чем обоснованным</w:t>
      </w:r>
      <w:r w:rsidR="004E5D25" w:rsidRPr="00DE6108">
        <w:rPr>
          <w:rFonts w:ascii="Times New Roman" w:hAnsi="Times New Roman"/>
          <w:sz w:val="28"/>
          <w:szCs w:val="28"/>
        </w:rPr>
        <w:t xml:space="preserve"> и соответствующим фактически складывающимся на российском рынке отношениям</w:t>
      </w:r>
      <w:r w:rsidR="00B65BF1" w:rsidRPr="00DE6108">
        <w:rPr>
          <w:rFonts w:ascii="Times New Roman" w:hAnsi="Times New Roman"/>
          <w:sz w:val="28"/>
          <w:szCs w:val="28"/>
        </w:rPr>
        <w:t>.</w:t>
      </w:r>
      <w:r w:rsidR="00204E5A" w:rsidRPr="00DE6108">
        <w:rPr>
          <w:rFonts w:ascii="Times New Roman" w:hAnsi="Times New Roman"/>
          <w:sz w:val="28"/>
          <w:szCs w:val="28"/>
        </w:rPr>
        <w:t xml:space="preserve"> В </w:t>
      </w:r>
      <w:r w:rsidR="004E5D25" w:rsidRPr="00DE6108">
        <w:rPr>
          <w:rFonts w:ascii="Times New Roman" w:hAnsi="Times New Roman"/>
          <w:sz w:val="28"/>
          <w:szCs w:val="28"/>
        </w:rPr>
        <w:t xml:space="preserve">юридической </w:t>
      </w:r>
      <w:r w:rsidR="00204E5A" w:rsidRPr="00DE6108">
        <w:rPr>
          <w:rFonts w:ascii="Times New Roman" w:hAnsi="Times New Roman"/>
          <w:sz w:val="28"/>
          <w:szCs w:val="28"/>
        </w:rPr>
        <w:t xml:space="preserve">доктрине достаточно долгое время обсуждалась необходимость легального признания </w:t>
      </w:r>
      <w:proofErr w:type="spellStart"/>
      <w:r w:rsidR="00204E5A" w:rsidRPr="00DE6108">
        <w:rPr>
          <w:rFonts w:ascii="Times New Roman" w:hAnsi="Times New Roman"/>
          <w:sz w:val="28"/>
          <w:szCs w:val="28"/>
        </w:rPr>
        <w:t>аффилированности</w:t>
      </w:r>
      <w:proofErr w:type="spellEnd"/>
      <w:r w:rsidR="00204E5A" w:rsidRPr="00DE6108">
        <w:rPr>
          <w:rFonts w:ascii="Times New Roman" w:hAnsi="Times New Roman"/>
          <w:sz w:val="28"/>
          <w:szCs w:val="28"/>
        </w:rPr>
        <w:t xml:space="preserve"> как</w:t>
      </w:r>
      <w:r w:rsidR="000C3F47">
        <w:rPr>
          <w:rFonts w:ascii="Times New Roman" w:hAnsi="Times New Roman"/>
          <w:sz w:val="28"/>
          <w:szCs w:val="28"/>
        </w:rPr>
        <w:t xml:space="preserve"> наиболее широкой категории</w:t>
      </w:r>
      <w:r w:rsidR="00204E5A" w:rsidRPr="00DE6108">
        <w:rPr>
          <w:rFonts w:ascii="Times New Roman" w:hAnsi="Times New Roman"/>
          <w:sz w:val="28"/>
          <w:szCs w:val="28"/>
        </w:rPr>
        <w:t xml:space="preserve"> социальной связанности, заинтересованности одного </w:t>
      </w:r>
      <w:r w:rsidR="00204E5A" w:rsidRPr="00DE6108">
        <w:rPr>
          <w:rFonts w:ascii="Times New Roman" w:hAnsi="Times New Roman"/>
          <w:sz w:val="28"/>
          <w:szCs w:val="28"/>
        </w:rPr>
        <w:lastRenderedPageBreak/>
        <w:t>участника оборота в наступлении положительных последствий для другого участника оборота.</w:t>
      </w:r>
      <w:r w:rsidR="00204E5A" w:rsidRPr="00DE6108">
        <w:rPr>
          <w:rStyle w:val="a6"/>
          <w:rFonts w:ascii="Times New Roman" w:hAnsi="Times New Roman"/>
          <w:sz w:val="28"/>
          <w:szCs w:val="28"/>
        </w:rPr>
        <w:footnoteReference w:id="43"/>
      </w:r>
      <w:r w:rsidR="00B2154D" w:rsidRPr="00DE6108">
        <w:rPr>
          <w:rFonts w:ascii="Times New Roman" w:hAnsi="Times New Roman"/>
          <w:sz w:val="28"/>
          <w:szCs w:val="28"/>
        </w:rPr>
        <w:t xml:space="preserve"> Такая связанность предполагает различные степени отношений зависимости, в том числе, отношений корпоративного контроля со стороны третьих лиц.</w:t>
      </w:r>
    </w:p>
    <w:p w:rsidR="00A0413E" w:rsidRPr="00DE6108" w:rsidRDefault="00A0413E"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Пунктом 4 ст. 53.2 ГК РФ</w:t>
      </w:r>
      <w:r w:rsidR="0023687D" w:rsidRPr="00DE6108">
        <w:rPr>
          <w:rFonts w:ascii="Times New Roman" w:hAnsi="Times New Roman"/>
          <w:sz w:val="28"/>
          <w:szCs w:val="28"/>
        </w:rPr>
        <w:t xml:space="preserve"> в редакции Проекта был</w:t>
      </w:r>
      <w:r w:rsidRPr="00DE6108">
        <w:rPr>
          <w:rFonts w:ascii="Times New Roman" w:hAnsi="Times New Roman"/>
          <w:sz w:val="28"/>
          <w:szCs w:val="28"/>
        </w:rPr>
        <w:t xml:space="preserve"> установлен ключевой признак </w:t>
      </w:r>
      <w:proofErr w:type="spellStart"/>
      <w:r w:rsidRPr="00DE6108">
        <w:rPr>
          <w:rFonts w:ascii="Times New Roman" w:hAnsi="Times New Roman"/>
          <w:sz w:val="28"/>
          <w:szCs w:val="28"/>
        </w:rPr>
        <w:t>аффилированности</w:t>
      </w:r>
      <w:proofErr w:type="spellEnd"/>
      <w:r w:rsidRPr="00DE6108">
        <w:rPr>
          <w:rFonts w:ascii="Times New Roman" w:hAnsi="Times New Roman"/>
          <w:sz w:val="28"/>
          <w:szCs w:val="28"/>
        </w:rPr>
        <w:t xml:space="preserve">, а именно наличие фактической возможности оказывать влияние на юридическое лицо в результате согласованных действий. Представляется, что такая формулировка является верной, однако следует учесть, что </w:t>
      </w:r>
      <w:proofErr w:type="gramStart"/>
      <w:r w:rsidRPr="00DE6108">
        <w:rPr>
          <w:rFonts w:ascii="Times New Roman" w:hAnsi="Times New Roman"/>
          <w:sz w:val="28"/>
          <w:szCs w:val="28"/>
        </w:rPr>
        <w:t>у</w:t>
      </w:r>
      <w:proofErr w:type="gramEnd"/>
      <w:r w:rsidRPr="00DE6108">
        <w:rPr>
          <w:rFonts w:ascii="Times New Roman" w:hAnsi="Times New Roman"/>
          <w:sz w:val="28"/>
          <w:szCs w:val="28"/>
        </w:rPr>
        <w:t xml:space="preserve"> </w:t>
      </w:r>
      <w:proofErr w:type="gramStart"/>
      <w:r w:rsidRPr="00DE6108">
        <w:rPr>
          <w:rFonts w:ascii="Times New Roman" w:hAnsi="Times New Roman"/>
          <w:sz w:val="28"/>
          <w:szCs w:val="28"/>
        </w:rPr>
        <w:t>в</w:t>
      </w:r>
      <w:proofErr w:type="gramEnd"/>
      <w:r w:rsidRPr="00DE6108">
        <w:rPr>
          <w:rFonts w:ascii="Times New Roman" w:hAnsi="Times New Roman"/>
          <w:sz w:val="28"/>
          <w:szCs w:val="28"/>
        </w:rPr>
        <w:t xml:space="preserve"> условиях рыночной экономики на юридическое лицо оказывает влияние огромное количество других участников гражданского оборота, но не всякое такое влияние следует рассматривать как отношения связанности, которые подвергнуть правовому регулированию. Более верным было бы определить </w:t>
      </w:r>
      <w:proofErr w:type="spellStart"/>
      <w:r w:rsidRPr="00DE6108">
        <w:rPr>
          <w:rFonts w:ascii="Times New Roman" w:hAnsi="Times New Roman"/>
          <w:sz w:val="28"/>
          <w:szCs w:val="28"/>
        </w:rPr>
        <w:t>аффилированность</w:t>
      </w:r>
      <w:proofErr w:type="spellEnd"/>
      <w:r w:rsidRPr="00DE6108">
        <w:rPr>
          <w:rFonts w:ascii="Times New Roman" w:hAnsi="Times New Roman"/>
          <w:sz w:val="28"/>
          <w:szCs w:val="28"/>
        </w:rPr>
        <w:t xml:space="preserve"> как возможность оказывать </w:t>
      </w:r>
      <w:r w:rsidR="000C3F47">
        <w:rPr>
          <w:rFonts w:ascii="Times New Roman" w:hAnsi="Times New Roman"/>
          <w:sz w:val="28"/>
          <w:szCs w:val="28"/>
        </w:rPr>
        <w:t>в</w:t>
      </w:r>
      <w:r w:rsidRPr="00DE6108">
        <w:rPr>
          <w:rFonts w:ascii="Times New Roman" w:hAnsi="Times New Roman"/>
          <w:sz w:val="28"/>
          <w:szCs w:val="28"/>
        </w:rPr>
        <w:t>лияние на деятельность другого лица для реализации собственных интересов.</w:t>
      </w:r>
    </w:p>
    <w:p w:rsidR="00F803E4" w:rsidRPr="00DE6108" w:rsidRDefault="00B2154D"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В Проекте</w:t>
      </w:r>
      <w:r w:rsidR="00647D44" w:rsidRPr="00DE6108">
        <w:rPr>
          <w:rFonts w:ascii="Times New Roman" w:hAnsi="Times New Roman"/>
          <w:sz w:val="28"/>
          <w:szCs w:val="28"/>
        </w:rPr>
        <w:t xml:space="preserve"> внесения изменений в ГК РФ</w:t>
      </w:r>
      <w:r w:rsidR="00DD0E43" w:rsidRPr="00DE6108">
        <w:rPr>
          <w:rFonts w:ascii="Times New Roman" w:hAnsi="Times New Roman"/>
          <w:sz w:val="28"/>
          <w:szCs w:val="28"/>
        </w:rPr>
        <w:t xml:space="preserve"> отношениями </w:t>
      </w:r>
      <w:proofErr w:type="spellStart"/>
      <w:r w:rsidR="00DD0E43" w:rsidRPr="00DE6108">
        <w:rPr>
          <w:rFonts w:ascii="Times New Roman" w:hAnsi="Times New Roman"/>
          <w:sz w:val="28"/>
          <w:szCs w:val="28"/>
        </w:rPr>
        <w:t>аффилированности</w:t>
      </w:r>
      <w:proofErr w:type="spellEnd"/>
      <w:r w:rsidR="00DD0E43" w:rsidRPr="00DE6108">
        <w:rPr>
          <w:rFonts w:ascii="Times New Roman" w:hAnsi="Times New Roman"/>
          <w:sz w:val="28"/>
          <w:szCs w:val="28"/>
        </w:rPr>
        <w:t xml:space="preserve"> </w:t>
      </w:r>
      <w:r w:rsidR="000C3F47">
        <w:rPr>
          <w:rFonts w:ascii="Times New Roman" w:hAnsi="Times New Roman"/>
          <w:sz w:val="28"/>
          <w:szCs w:val="28"/>
        </w:rPr>
        <w:t xml:space="preserve">также </w:t>
      </w:r>
      <w:r w:rsidR="00DD0E43" w:rsidRPr="00DE6108">
        <w:rPr>
          <w:rFonts w:ascii="Times New Roman" w:hAnsi="Times New Roman"/>
          <w:sz w:val="28"/>
          <w:szCs w:val="28"/>
        </w:rPr>
        <w:t xml:space="preserve">признаются отношения </w:t>
      </w:r>
      <w:r w:rsidR="00F803E4" w:rsidRPr="00DE6108">
        <w:rPr>
          <w:rFonts w:ascii="Times New Roman" w:hAnsi="Times New Roman"/>
          <w:sz w:val="28"/>
          <w:szCs w:val="28"/>
        </w:rPr>
        <w:t>между юридическим лицом и лицами, выполняющими функции органа управления или членов коллегиального органа управл</w:t>
      </w:r>
      <w:r w:rsidR="000C3F47">
        <w:rPr>
          <w:rFonts w:ascii="Times New Roman" w:hAnsi="Times New Roman"/>
          <w:sz w:val="28"/>
          <w:szCs w:val="28"/>
        </w:rPr>
        <w:t>ения данного юридического лица,</w:t>
      </w:r>
      <w:r w:rsidR="00F803E4" w:rsidRPr="00DE6108">
        <w:rPr>
          <w:rFonts w:ascii="Times New Roman" w:hAnsi="Times New Roman"/>
          <w:sz w:val="28"/>
          <w:szCs w:val="28"/>
        </w:rPr>
        <w:t xml:space="preserve"> лицами, </w:t>
      </w:r>
      <w:r w:rsidR="00DD0E43" w:rsidRPr="00DE6108">
        <w:rPr>
          <w:rFonts w:ascii="Times New Roman" w:hAnsi="Times New Roman"/>
          <w:sz w:val="28"/>
          <w:szCs w:val="28"/>
        </w:rPr>
        <w:t>являющимися их близкими родст</w:t>
      </w:r>
      <w:r w:rsidR="00062001" w:rsidRPr="00DE6108">
        <w:rPr>
          <w:rFonts w:ascii="Times New Roman" w:hAnsi="Times New Roman"/>
          <w:sz w:val="28"/>
          <w:szCs w:val="28"/>
        </w:rPr>
        <w:t>венниками (</w:t>
      </w:r>
      <w:proofErr w:type="spellStart"/>
      <w:r w:rsidR="00062001" w:rsidRPr="00DE6108">
        <w:rPr>
          <w:rFonts w:ascii="Times New Roman" w:hAnsi="Times New Roman"/>
          <w:sz w:val="28"/>
          <w:szCs w:val="28"/>
        </w:rPr>
        <w:t>п</w:t>
      </w:r>
      <w:r w:rsidR="00AC78A5" w:rsidRPr="00DE6108">
        <w:rPr>
          <w:rFonts w:ascii="Times New Roman" w:hAnsi="Times New Roman"/>
          <w:sz w:val="28"/>
          <w:szCs w:val="28"/>
        </w:rPr>
        <w:t>п</w:t>
      </w:r>
      <w:proofErr w:type="spellEnd"/>
      <w:r w:rsidR="00062001" w:rsidRPr="00DE6108">
        <w:rPr>
          <w:rFonts w:ascii="Times New Roman" w:hAnsi="Times New Roman"/>
          <w:sz w:val="28"/>
          <w:szCs w:val="28"/>
        </w:rPr>
        <w:t>. 2</w:t>
      </w:r>
      <w:r w:rsidR="00AC78A5" w:rsidRPr="00DE6108">
        <w:rPr>
          <w:rFonts w:ascii="Times New Roman" w:hAnsi="Times New Roman"/>
          <w:sz w:val="28"/>
          <w:szCs w:val="28"/>
        </w:rPr>
        <w:t xml:space="preserve"> п. 2</w:t>
      </w:r>
      <w:r w:rsidR="00062001" w:rsidRPr="00DE6108">
        <w:rPr>
          <w:rFonts w:ascii="Times New Roman" w:hAnsi="Times New Roman"/>
          <w:sz w:val="28"/>
          <w:szCs w:val="28"/>
        </w:rPr>
        <w:t xml:space="preserve"> ст. 53.2 ГК РФ</w:t>
      </w:r>
      <w:r w:rsidR="0023687D" w:rsidRPr="00DE6108">
        <w:rPr>
          <w:rFonts w:ascii="Times New Roman" w:hAnsi="Times New Roman"/>
          <w:sz w:val="28"/>
          <w:szCs w:val="28"/>
        </w:rPr>
        <w:t xml:space="preserve"> в редакции Проекта</w:t>
      </w:r>
      <w:r w:rsidR="00062001" w:rsidRPr="00DE6108">
        <w:rPr>
          <w:rFonts w:ascii="Times New Roman" w:hAnsi="Times New Roman"/>
          <w:sz w:val="28"/>
          <w:szCs w:val="28"/>
        </w:rPr>
        <w:t>), а также отношения между юридическими лицами, в которых функции органа управления и (или) большинства членов</w:t>
      </w:r>
      <w:proofErr w:type="gramEnd"/>
      <w:r w:rsidR="00062001" w:rsidRPr="00DE6108">
        <w:rPr>
          <w:rFonts w:ascii="Times New Roman" w:hAnsi="Times New Roman"/>
          <w:sz w:val="28"/>
          <w:szCs w:val="28"/>
        </w:rPr>
        <w:t xml:space="preserve"> коллегиального органа управления выполняют одни и те же лица и (или) их аффилированные лица</w:t>
      </w:r>
      <w:r w:rsidR="00D2702D" w:rsidRPr="00DE6108">
        <w:rPr>
          <w:rFonts w:ascii="Times New Roman" w:hAnsi="Times New Roman"/>
          <w:sz w:val="28"/>
          <w:szCs w:val="28"/>
        </w:rPr>
        <w:t xml:space="preserve"> (</w:t>
      </w:r>
      <w:proofErr w:type="spellStart"/>
      <w:r w:rsidR="00D2702D" w:rsidRPr="00DE6108">
        <w:rPr>
          <w:rFonts w:ascii="Times New Roman" w:hAnsi="Times New Roman"/>
          <w:sz w:val="28"/>
          <w:szCs w:val="28"/>
        </w:rPr>
        <w:t>пп</w:t>
      </w:r>
      <w:proofErr w:type="spellEnd"/>
      <w:r w:rsidR="00D2702D" w:rsidRPr="00DE6108">
        <w:rPr>
          <w:rFonts w:ascii="Times New Roman" w:hAnsi="Times New Roman"/>
          <w:sz w:val="28"/>
          <w:szCs w:val="28"/>
        </w:rPr>
        <w:t>. 3 и 5 п.2 ст. 53.2 ГК РФ</w:t>
      </w:r>
      <w:r w:rsidR="0023687D" w:rsidRPr="00DE6108">
        <w:rPr>
          <w:rFonts w:ascii="Times New Roman" w:hAnsi="Times New Roman"/>
          <w:sz w:val="28"/>
          <w:szCs w:val="28"/>
        </w:rPr>
        <w:t xml:space="preserve"> в редакции Проекта</w:t>
      </w:r>
      <w:r w:rsidR="00D2702D" w:rsidRPr="00DE6108">
        <w:rPr>
          <w:rFonts w:ascii="Times New Roman" w:hAnsi="Times New Roman"/>
          <w:sz w:val="28"/>
          <w:szCs w:val="28"/>
        </w:rPr>
        <w:t xml:space="preserve">). В данном </w:t>
      </w:r>
      <w:proofErr w:type="gramStart"/>
      <w:r w:rsidR="00D2702D" w:rsidRPr="00DE6108">
        <w:rPr>
          <w:rFonts w:ascii="Times New Roman" w:hAnsi="Times New Roman"/>
          <w:sz w:val="28"/>
          <w:szCs w:val="28"/>
        </w:rPr>
        <w:t>случае</w:t>
      </w:r>
      <w:proofErr w:type="gramEnd"/>
      <w:r w:rsidR="00D2702D" w:rsidRPr="00DE6108">
        <w:rPr>
          <w:rFonts w:ascii="Times New Roman" w:hAnsi="Times New Roman"/>
          <w:sz w:val="28"/>
          <w:szCs w:val="28"/>
        </w:rPr>
        <w:t xml:space="preserve"> очевидно, что составители законопроекта учитывали положения антимонопольного</w:t>
      </w:r>
      <w:r w:rsidR="000C3F47">
        <w:rPr>
          <w:rFonts w:ascii="Times New Roman" w:hAnsi="Times New Roman"/>
          <w:sz w:val="28"/>
          <w:szCs w:val="28"/>
        </w:rPr>
        <w:t xml:space="preserve"> законодательства о группе лиц (</w:t>
      </w:r>
      <w:r w:rsidR="00D2702D" w:rsidRPr="00DE6108">
        <w:rPr>
          <w:rFonts w:ascii="Times New Roman" w:hAnsi="Times New Roman"/>
          <w:sz w:val="28"/>
          <w:szCs w:val="28"/>
        </w:rPr>
        <w:t xml:space="preserve">ст. 9 </w:t>
      </w:r>
      <w:r w:rsidR="0023687D" w:rsidRPr="00DE6108">
        <w:rPr>
          <w:rFonts w:ascii="Times New Roman" w:hAnsi="Times New Roman"/>
          <w:sz w:val="28"/>
          <w:szCs w:val="28"/>
        </w:rPr>
        <w:t>Федерального закона «О</w:t>
      </w:r>
      <w:r w:rsidR="00D2702D" w:rsidRPr="00DE6108">
        <w:rPr>
          <w:rFonts w:ascii="Times New Roman" w:hAnsi="Times New Roman"/>
          <w:sz w:val="28"/>
          <w:szCs w:val="28"/>
        </w:rPr>
        <w:t xml:space="preserve"> защите конкуренции</w:t>
      </w:r>
      <w:r w:rsidR="0023687D" w:rsidRPr="00DE6108">
        <w:rPr>
          <w:rFonts w:ascii="Times New Roman" w:hAnsi="Times New Roman"/>
          <w:sz w:val="28"/>
          <w:szCs w:val="28"/>
        </w:rPr>
        <w:t>»</w:t>
      </w:r>
      <w:r w:rsidR="000C3F47">
        <w:rPr>
          <w:rFonts w:ascii="Times New Roman" w:hAnsi="Times New Roman"/>
          <w:sz w:val="28"/>
          <w:szCs w:val="28"/>
        </w:rPr>
        <w:t>)</w:t>
      </w:r>
      <w:r w:rsidR="00D2702D" w:rsidRPr="00DE6108">
        <w:rPr>
          <w:rFonts w:ascii="Times New Roman" w:hAnsi="Times New Roman"/>
          <w:sz w:val="28"/>
          <w:szCs w:val="28"/>
        </w:rPr>
        <w:t xml:space="preserve">. В то же время формулировка </w:t>
      </w:r>
      <w:proofErr w:type="spellStart"/>
      <w:r w:rsidR="00D2702D" w:rsidRPr="00DE6108">
        <w:rPr>
          <w:rFonts w:ascii="Times New Roman" w:hAnsi="Times New Roman"/>
          <w:sz w:val="28"/>
          <w:szCs w:val="28"/>
        </w:rPr>
        <w:t>пп</w:t>
      </w:r>
      <w:proofErr w:type="spellEnd"/>
      <w:r w:rsidR="00D2702D" w:rsidRPr="00DE6108">
        <w:rPr>
          <w:rFonts w:ascii="Times New Roman" w:hAnsi="Times New Roman"/>
          <w:sz w:val="28"/>
          <w:szCs w:val="28"/>
        </w:rPr>
        <w:t>. 3 и 5 п. 2 ст. 5</w:t>
      </w:r>
      <w:r w:rsidR="004D6485" w:rsidRPr="00DE6108">
        <w:rPr>
          <w:rFonts w:ascii="Times New Roman" w:hAnsi="Times New Roman"/>
          <w:sz w:val="28"/>
          <w:szCs w:val="28"/>
        </w:rPr>
        <w:t>3.2 ГК РФ</w:t>
      </w:r>
      <w:r w:rsidR="00411E74" w:rsidRPr="00DE6108">
        <w:rPr>
          <w:rFonts w:ascii="Times New Roman" w:hAnsi="Times New Roman"/>
          <w:sz w:val="28"/>
          <w:szCs w:val="28"/>
        </w:rPr>
        <w:t xml:space="preserve"> в редакции Проекта</w:t>
      </w:r>
      <w:r w:rsidR="004D6485" w:rsidRPr="00DE6108">
        <w:rPr>
          <w:rFonts w:ascii="Times New Roman" w:hAnsi="Times New Roman"/>
          <w:sz w:val="28"/>
          <w:szCs w:val="28"/>
        </w:rPr>
        <w:t xml:space="preserve"> предполагает более широкий круг зависимых лиц, поскольку включают субъектов, являющихся аффилированными по отношению к членам органов управления компании. </w:t>
      </w:r>
    </w:p>
    <w:p w:rsidR="00F803E4" w:rsidRPr="00DE6108" w:rsidRDefault="000C3F47" w:rsidP="008614F5">
      <w:pPr>
        <w:spacing w:line="360" w:lineRule="auto"/>
        <w:ind w:firstLine="709"/>
        <w:jc w:val="both"/>
        <w:rPr>
          <w:rFonts w:ascii="Times New Roman" w:hAnsi="Times New Roman"/>
          <w:sz w:val="28"/>
          <w:szCs w:val="28"/>
        </w:rPr>
      </w:pPr>
      <w:r>
        <w:rPr>
          <w:rFonts w:ascii="Times New Roman" w:hAnsi="Times New Roman"/>
          <w:sz w:val="28"/>
          <w:szCs w:val="28"/>
        </w:rPr>
        <w:lastRenderedPageBreak/>
        <w:t>О</w:t>
      </w:r>
      <w:r w:rsidR="00FD4499" w:rsidRPr="00DE6108">
        <w:rPr>
          <w:rFonts w:ascii="Times New Roman" w:hAnsi="Times New Roman"/>
          <w:sz w:val="28"/>
          <w:szCs w:val="28"/>
        </w:rPr>
        <w:t xml:space="preserve">тношениями </w:t>
      </w:r>
      <w:proofErr w:type="spellStart"/>
      <w:r w:rsidR="00FD4499" w:rsidRPr="00DE6108">
        <w:rPr>
          <w:rFonts w:ascii="Times New Roman" w:hAnsi="Times New Roman"/>
          <w:sz w:val="28"/>
          <w:szCs w:val="28"/>
        </w:rPr>
        <w:t>аффилированности</w:t>
      </w:r>
      <w:proofErr w:type="spellEnd"/>
      <w:r w:rsidR="00FD4499" w:rsidRPr="00DE6108">
        <w:rPr>
          <w:rFonts w:ascii="Times New Roman" w:hAnsi="Times New Roman"/>
          <w:sz w:val="28"/>
          <w:szCs w:val="28"/>
        </w:rPr>
        <w:t xml:space="preserve"> признаются</w:t>
      </w:r>
      <w:r w:rsidR="00F803E4" w:rsidRPr="00DE6108">
        <w:rPr>
          <w:rFonts w:ascii="Times New Roman" w:hAnsi="Times New Roman"/>
          <w:sz w:val="28"/>
          <w:szCs w:val="28"/>
        </w:rPr>
        <w:t xml:space="preserve"> </w:t>
      </w:r>
      <w:r>
        <w:rPr>
          <w:rFonts w:ascii="Times New Roman" w:hAnsi="Times New Roman"/>
          <w:sz w:val="28"/>
          <w:szCs w:val="28"/>
        </w:rPr>
        <w:t xml:space="preserve">отношения </w:t>
      </w:r>
      <w:r w:rsidR="00F803E4" w:rsidRPr="00DE6108">
        <w:rPr>
          <w:rFonts w:ascii="Times New Roman" w:hAnsi="Times New Roman"/>
          <w:sz w:val="28"/>
          <w:szCs w:val="28"/>
        </w:rPr>
        <w:t>между юридическим лицом и имеющим возможность самостоятельно либо совместно с другими лицами прямо или косвенно (через третьих лиц) согласованно распоряжаться более чем двадцатью процентами общего количества голосов участников данного юридического лица лицом, а также его аффилир</w:t>
      </w:r>
      <w:r w:rsidR="00204E5A" w:rsidRPr="00DE6108">
        <w:rPr>
          <w:rFonts w:ascii="Times New Roman" w:hAnsi="Times New Roman"/>
          <w:sz w:val="28"/>
          <w:szCs w:val="28"/>
        </w:rPr>
        <w:t>ованными лицами</w:t>
      </w:r>
      <w:r w:rsidR="00704D46" w:rsidRPr="00DE6108">
        <w:rPr>
          <w:rFonts w:ascii="Times New Roman" w:hAnsi="Times New Roman"/>
          <w:sz w:val="28"/>
          <w:szCs w:val="28"/>
        </w:rPr>
        <w:t xml:space="preserve"> (в </w:t>
      </w:r>
      <w:proofErr w:type="spellStart"/>
      <w:r w:rsidR="00704D46" w:rsidRPr="00DE6108">
        <w:rPr>
          <w:rFonts w:ascii="Times New Roman" w:hAnsi="Times New Roman"/>
          <w:sz w:val="28"/>
          <w:szCs w:val="28"/>
        </w:rPr>
        <w:t>т.ч</w:t>
      </w:r>
      <w:proofErr w:type="spellEnd"/>
      <w:r w:rsidR="00704D46" w:rsidRPr="00DE6108">
        <w:rPr>
          <w:rFonts w:ascii="Times New Roman" w:hAnsi="Times New Roman"/>
          <w:sz w:val="28"/>
          <w:szCs w:val="28"/>
        </w:rPr>
        <w:t>. если  такие лица являются контролирующими)</w:t>
      </w:r>
      <w:r w:rsidR="00204E5A" w:rsidRPr="00DE6108">
        <w:rPr>
          <w:rFonts w:ascii="Times New Roman" w:hAnsi="Times New Roman"/>
          <w:sz w:val="28"/>
          <w:szCs w:val="28"/>
        </w:rPr>
        <w:t xml:space="preserve">. </w:t>
      </w:r>
      <w:r w:rsidR="00FD4499" w:rsidRPr="00DE6108">
        <w:rPr>
          <w:rFonts w:ascii="Times New Roman" w:hAnsi="Times New Roman"/>
          <w:sz w:val="28"/>
          <w:szCs w:val="28"/>
        </w:rPr>
        <w:t>В данном пункте, в отличие от ст. 9</w:t>
      </w:r>
      <w:r w:rsidR="004A7597" w:rsidRPr="00DE6108">
        <w:rPr>
          <w:rFonts w:ascii="Times New Roman" w:hAnsi="Times New Roman"/>
          <w:sz w:val="28"/>
          <w:szCs w:val="28"/>
        </w:rPr>
        <w:t xml:space="preserve"> и 11</w:t>
      </w:r>
      <w:r w:rsidR="00FD4499" w:rsidRPr="00DE6108">
        <w:rPr>
          <w:rFonts w:ascii="Times New Roman" w:hAnsi="Times New Roman"/>
          <w:sz w:val="28"/>
          <w:szCs w:val="28"/>
        </w:rPr>
        <w:t xml:space="preserve"> </w:t>
      </w:r>
      <w:r w:rsidR="00411E74" w:rsidRPr="00DE6108">
        <w:rPr>
          <w:rFonts w:ascii="Times New Roman" w:hAnsi="Times New Roman"/>
          <w:sz w:val="28"/>
          <w:szCs w:val="28"/>
        </w:rPr>
        <w:t>Федерального закона «О</w:t>
      </w:r>
      <w:r w:rsidR="00FD4499" w:rsidRPr="00DE6108">
        <w:rPr>
          <w:rFonts w:ascii="Times New Roman" w:hAnsi="Times New Roman"/>
          <w:sz w:val="28"/>
          <w:szCs w:val="28"/>
        </w:rPr>
        <w:t xml:space="preserve"> защите конкуренции</w:t>
      </w:r>
      <w:r w:rsidR="00411E74" w:rsidRPr="00DE6108">
        <w:rPr>
          <w:rFonts w:ascii="Times New Roman" w:hAnsi="Times New Roman"/>
          <w:sz w:val="28"/>
          <w:szCs w:val="28"/>
        </w:rPr>
        <w:t>»</w:t>
      </w:r>
      <w:r w:rsidR="00FD4499" w:rsidRPr="00DE6108">
        <w:rPr>
          <w:rFonts w:ascii="Times New Roman" w:hAnsi="Times New Roman"/>
          <w:sz w:val="28"/>
          <w:szCs w:val="28"/>
        </w:rPr>
        <w:t xml:space="preserve"> установлен количественный показатель в размере </w:t>
      </w:r>
      <w:r w:rsidR="00F33757">
        <w:rPr>
          <w:rFonts w:ascii="Times New Roman" w:hAnsi="Times New Roman"/>
          <w:sz w:val="28"/>
          <w:szCs w:val="28"/>
        </w:rPr>
        <w:t>двадцати</w:t>
      </w:r>
      <w:r w:rsidR="00FD4499" w:rsidRPr="00DE6108">
        <w:rPr>
          <w:rFonts w:ascii="Times New Roman" w:hAnsi="Times New Roman"/>
          <w:sz w:val="28"/>
          <w:szCs w:val="28"/>
        </w:rPr>
        <w:t xml:space="preserve">, а не </w:t>
      </w:r>
      <w:r w:rsidR="00F33757">
        <w:rPr>
          <w:rFonts w:ascii="Times New Roman" w:hAnsi="Times New Roman"/>
          <w:sz w:val="28"/>
          <w:szCs w:val="28"/>
        </w:rPr>
        <w:t>пятидесяти процентов</w:t>
      </w:r>
      <w:r w:rsidR="00F33757" w:rsidRPr="00DE6108">
        <w:rPr>
          <w:rFonts w:ascii="Times New Roman" w:hAnsi="Times New Roman"/>
          <w:sz w:val="28"/>
          <w:szCs w:val="28"/>
        </w:rPr>
        <w:t xml:space="preserve"> </w:t>
      </w:r>
      <w:r w:rsidR="00FD4499" w:rsidRPr="00DE6108">
        <w:rPr>
          <w:rFonts w:ascii="Times New Roman" w:hAnsi="Times New Roman"/>
          <w:sz w:val="28"/>
          <w:szCs w:val="28"/>
        </w:rPr>
        <w:t>от общего количества голосов участников юридического лица. Иначе говоря, в ст. 53.2 ГК РФ</w:t>
      </w:r>
      <w:r w:rsidR="00411E74" w:rsidRPr="00DE6108">
        <w:rPr>
          <w:rFonts w:ascii="Times New Roman" w:hAnsi="Times New Roman"/>
          <w:sz w:val="28"/>
          <w:szCs w:val="28"/>
        </w:rPr>
        <w:t xml:space="preserve"> в редакции Проекта</w:t>
      </w:r>
      <w:r w:rsidR="00FD4499" w:rsidRPr="00DE6108">
        <w:rPr>
          <w:rFonts w:ascii="Times New Roman" w:hAnsi="Times New Roman"/>
          <w:sz w:val="28"/>
          <w:szCs w:val="28"/>
        </w:rPr>
        <w:t xml:space="preserve"> предусмотрена менее высокая степень </w:t>
      </w:r>
      <w:r w:rsidR="00F876BC" w:rsidRPr="00DE6108">
        <w:rPr>
          <w:rFonts w:ascii="Times New Roman" w:hAnsi="Times New Roman"/>
          <w:sz w:val="28"/>
          <w:szCs w:val="28"/>
        </w:rPr>
        <w:t>зависимости между формально самостоятельными субъектами. Тем не менее, как было указано ранее, наличие у третьего лица возможности распоряжаться даже 20% общего количества голосов участников корпорации при определенных условиях может свидетельствовать о наличии отношений внешнего корпоративного контроля.</w:t>
      </w:r>
    </w:p>
    <w:p w:rsidR="00F30C7D" w:rsidRPr="00DE6108" w:rsidRDefault="00704D46"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 xml:space="preserve">Следует </w:t>
      </w:r>
      <w:r w:rsidR="000C3F47">
        <w:rPr>
          <w:rFonts w:ascii="Times New Roman" w:hAnsi="Times New Roman"/>
          <w:sz w:val="28"/>
          <w:szCs w:val="28"/>
        </w:rPr>
        <w:t>заметить</w:t>
      </w:r>
      <w:r w:rsidRPr="00DE6108">
        <w:rPr>
          <w:rFonts w:ascii="Times New Roman" w:hAnsi="Times New Roman"/>
          <w:sz w:val="28"/>
          <w:szCs w:val="28"/>
        </w:rPr>
        <w:t xml:space="preserve">, что формулировки </w:t>
      </w:r>
      <w:proofErr w:type="spellStart"/>
      <w:r w:rsidRPr="00DE6108">
        <w:rPr>
          <w:rFonts w:ascii="Times New Roman" w:hAnsi="Times New Roman"/>
          <w:sz w:val="28"/>
          <w:szCs w:val="28"/>
        </w:rPr>
        <w:t>пп</w:t>
      </w:r>
      <w:proofErr w:type="spellEnd"/>
      <w:r w:rsidRPr="00DE6108">
        <w:rPr>
          <w:rFonts w:ascii="Times New Roman" w:hAnsi="Times New Roman"/>
          <w:sz w:val="28"/>
          <w:szCs w:val="28"/>
        </w:rPr>
        <w:t>. 5-</w:t>
      </w:r>
      <w:r w:rsidR="00F803E4" w:rsidRPr="00DE6108">
        <w:rPr>
          <w:rFonts w:ascii="Times New Roman" w:hAnsi="Times New Roman"/>
          <w:sz w:val="28"/>
          <w:szCs w:val="28"/>
        </w:rPr>
        <w:t>7</w:t>
      </w:r>
      <w:r w:rsidRPr="00DE6108">
        <w:rPr>
          <w:rFonts w:ascii="Times New Roman" w:hAnsi="Times New Roman"/>
          <w:sz w:val="28"/>
          <w:szCs w:val="28"/>
        </w:rPr>
        <w:t xml:space="preserve"> п. 2 ст. 53.2 ГК РФ </w:t>
      </w:r>
      <w:r w:rsidR="00CC25AC" w:rsidRPr="00DE6108">
        <w:rPr>
          <w:rFonts w:ascii="Times New Roman" w:hAnsi="Times New Roman"/>
          <w:sz w:val="28"/>
          <w:szCs w:val="28"/>
        </w:rPr>
        <w:t xml:space="preserve">в редакции Проекта </w:t>
      </w:r>
      <w:r w:rsidRPr="00DE6108">
        <w:rPr>
          <w:rFonts w:ascii="Times New Roman" w:hAnsi="Times New Roman"/>
          <w:sz w:val="28"/>
          <w:szCs w:val="28"/>
        </w:rPr>
        <w:t xml:space="preserve">являются крайне схожими и представляют собой различные конфигурации отношений зависимости </w:t>
      </w:r>
      <w:r w:rsidR="00F30C7D" w:rsidRPr="00DE6108">
        <w:rPr>
          <w:rFonts w:ascii="Times New Roman" w:hAnsi="Times New Roman"/>
          <w:sz w:val="28"/>
          <w:szCs w:val="28"/>
        </w:rPr>
        <w:t xml:space="preserve">при различном распределении права выполнения функций органов управления корпорации, возможностей распоряжаться более чем 20% общего количества голосов участников такого юридического лица, а также наличия отношений контроля по смыслу ст. 53.3 ГК РФ </w:t>
      </w:r>
      <w:r w:rsidR="00A0413E" w:rsidRPr="00DE6108">
        <w:rPr>
          <w:rFonts w:ascii="Times New Roman" w:hAnsi="Times New Roman"/>
          <w:sz w:val="28"/>
          <w:szCs w:val="28"/>
        </w:rPr>
        <w:t>в редакции Проекта</w:t>
      </w:r>
      <w:proofErr w:type="gramEnd"/>
      <w:r w:rsidR="00F30C7D" w:rsidRPr="00DE6108">
        <w:rPr>
          <w:rFonts w:ascii="Times New Roman" w:hAnsi="Times New Roman"/>
          <w:sz w:val="28"/>
          <w:szCs w:val="28"/>
        </w:rPr>
        <w:t>.</w:t>
      </w:r>
      <w:r w:rsidR="00CF4B05" w:rsidRPr="00DE6108">
        <w:rPr>
          <w:rFonts w:ascii="Times New Roman" w:hAnsi="Times New Roman"/>
          <w:sz w:val="28"/>
          <w:szCs w:val="28"/>
        </w:rPr>
        <w:t xml:space="preserve"> Представляется, что соответствующие нормы можно было изложить лаконичнее, что существенно упростило бы их толкование и практическое применение.</w:t>
      </w:r>
    </w:p>
    <w:p w:rsidR="00C83E3F" w:rsidRPr="00DE6108" w:rsidRDefault="00822BB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Интересно, что в проекте </w:t>
      </w:r>
      <w:r w:rsidR="00E43AAB" w:rsidRPr="00DE6108">
        <w:rPr>
          <w:rFonts w:ascii="Times New Roman" w:hAnsi="Times New Roman"/>
          <w:sz w:val="28"/>
          <w:szCs w:val="28"/>
        </w:rPr>
        <w:t>Федерального закона № 47538-6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w:t>
      </w:r>
      <w:r w:rsidRPr="00DE6108">
        <w:rPr>
          <w:rFonts w:ascii="Times New Roman" w:hAnsi="Times New Roman"/>
          <w:sz w:val="28"/>
          <w:szCs w:val="28"/>
        </w:rPr>
        <w:t xml:space="preserve"> не были предусмотрены самостоятельные правовые последствия признания лиц аффилированными. </w:t>
      </w:r>
      <w:proofErr w:type="gramStart"/>
      <w:r w:rsidR="00B2154D" w:rsidRPr="00DE6108">
        <w:rPr>
          <w:rFonts w:ascii="Times New Roman" w:hAnsi="Times New Roman"/>
          <w:sz w:val="28"/>
          <w:szCs w:val="28"/>
        </w:rPr>
        <w:t>Следовательно, применению подлежат нормы специальных законов, устанавливающие такие последствия, а именно</w:t>
      </w:r>
      <w:r w:rsidR="00DC5405">
        <w:rPr>
          <w:rFonts w:ascii="Times New Roman" w:hAnsi="Times New Roman"/>
          <w:sz w:val="28"/>
          <w:szCs w:val="28"/>
        </w:rPr>
        <w:t>:</w:t>
      </w:r>
      <w:r w:rsidR="00B2154D" w:rsidRPr="00DE6108">
        <w:rPr>
          <w:rFonts w:ascii="Times New Roman" w:hAnsi="Times New Roman"/>
          <w:sz w:val="28"/>
          <w:szCs w:val="28"/>
        </w:rPr>
        <w:t xml:space="preserve"> </w:t>
      </w:r>
      <w:r w:rsidR="00B2154D" w:rsidRPr="00DE6108">
        <w:rPr>
          <w:rFonts w:ascii="Times New Roman" w:hAnsi="Times New Roman"/>
          <w:sz w:val="28"/>
          <w:szCs w:val="28"/>
        </w:rPr>
        <w:lastRenderedPageBreak/>
        <w:t>обязанност</w:t>
      </w:r>
      <w:r w:rsidR="003D3FCA" w:rsidRPr="00DE6108">
        <w:rPr>
          <w:rFonts w:ascii="Times New Roman" w:hAnsi="Times New Roman"/>
          <w:sz w:val="28"/>
          <w:szCs w:val="28"/>
        </w:rPr>
        <w:t>ь</w:t>
      </w:r>
      <w:r w:rsidR="00B2154D" w:rsidRPr="00DE6108">
        <w:rPr>
          <w:rFonts w:ascii="Times New Roman" w:hAnsi="Times New Roman"/>
          <w:sz w:val="28"/>
          <w:szCs w:val="28"/>
        </w:rPr>
        <w:t xml:space="preserve"> по публикации информации о таких аффилированных лицах</w:t>
      </w:r>
      <w:r w:rsidR="003D3FCA" w:rsidRPr="00DE6108">
        <w:rPr>
          <w:rFonts w:ascii="Times New Roman" w:hAnsi="Times New Roman"/>
          <w:sz w:val="28"/>
          <w:szCs w:val="28"/>
        </w:rPr>
        <w:t xml:space="preserve"> и презумпция наличия у аффилированных лиц заинтересованности в совершении определенных сделок (ст. 81, 82, 89 и 93 </w:t>
      </w:r>
      <w:r w:rsidR="00CC25AC" w:rsidRPr="00DE6108">
        <w:rPr>
          <w:rFonts w:ascii="Times New Roman" w:hAnsi="Times New Roman"/>
          <w:sz w:val="28"/>
          <w:szCs w:val="28"/>
        </w:rPr>
        <w:t>Федерального закона «О</w:t>
      </w:r>
      <w:r w:rsidR="003D3FCA" w:rsidRPr="00DE6108">
        <w:rPr>
          <w:rFonts w:ascii="Times New Roman" w:hAnsi="Times New Roman"/>
          <w:sz w:val="28"/>
          <w:szCs w:val="28"/>
        </w:rPr>
        <w:t>б акционерных обществах</w:t>
      </w:r>
      <w:r w:rsidR="00CC25AC" w:rsidRPr="00DE6108">
        <w:rPr>
          <w:rFonts w:ascii="Times New Roman" w:hAnsi="Times New Roman"/>
          <w:sz w:val="28"/>
          <w:szCs w:val="28"/>
        </w:rPr>
        <w:t>»</w:t>
      </w:r>
      <w:r w:rsidR="003D3FCA" w:rsidRPr="00DE6108">
        <w:rPr>
          <w:rFonts w:ascii="Times New Roman" w:hAnsi="Times New Roman"/>
          <w:sz w:val="28"/>
          <w:szCs w:val="28"/>
        </w:rPr>
        <w:t xml:space="preserve">, ст. 45 и 50 </w:t>
      </w:r>
      <w:r w:rsidR="00CC25AC" w:rsidRPr="00DE6108">
        <w:rPr>
          <w:rFonts w:ascii="Times New Roman" w:hAnsi="Times New Roman"/>
          <w:sz w:val="28"/>
          <w:szCs w:val="28"/>
        </w:rPr>
        <w:t>Федерального закона «О</w:t>
      </w:r>
      <w:r w:rsidR="003D3FCA" w:rsidRPr="00DE6108">
        <w:rPr>
          <w:rFonts w:ascii="Times New Roman" w:hAnsi="Times New Roman"/>
          <w:sz w:val="28"/>
          <w:szCs w:val="28"/>
        </w:rPr>
        <w:t>б обществах с ограниченной ответственностью</w:t>
      </w:r>
      <w:r w:rsidR="00CC25AC" w:rsidRPr="00DE6108">
        <w:rPr>
          <w:rFonts w:ascii="Times New Roman" w:hAnsi="Times New Roman"/>
          <w:sz w:val="28"/>
          <w:szCs w:val="28"/>
        </w:rPr>
        <w:t>»</w:t>
      </w:r>
      <w:r w:rsidR="003D3FCA" w:rsidRPr="00DE6108">
        <w:rPr>
          <w:rFonts w:ascii="Times New Roman" w:hAnsi="Times New Roman"/>
          <w:sz w:val="28"/>
          <w:szCs w:val="28"/>
        </w:rPr>
        <w:t>)</w:t>
      </w:r>
      <w:r w:rsidR="00C83E3F" w:rsidRPr="00DE6108">
        <w:rPr>
          <w:rFonts w:ascii="Times New Roman" w:hAnsi="Times New Roman"/>
          <w:sz w:val="28"/>
          <w:szCs w:val="28"/>
        </w:rPr>
        <w:t>.</w:t>
      </w:r>
      <w:proofErr w:type="gramEnd"/>
    </w:p>
    <w:p w:rsidR="003031D3" w:rsidRPr="00DE6108" w:rsidRDefault="00C83E3F"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Понятие аффилированных лиц по объему во многом совпадает с понятием группы лиц (ст. 9 </w:t>
      </w:r>
      <w:r w:rsidR="00CC25AC" w:rsidRPr="00DE6108">
        <w:rPr>
          <w:rFonts w:ascii="Times New Roman" w:hAnsi="Times New Roman"/>
          <w:sz w:val="28"/>
          <w:szCs w:val="28"/>
        </w:rPr>
        <w:t>Федерального закона «О</w:t>
      </w:r>
      <w:r w:rsidRPr="00DE6108">
        <w:rPr>
          <w:rFonts w:ascii="Times New Roman" w:hAnsi="Times New Roman"/>
          <w:sz w:val="28"/>
          <w:szCs w:val="28"/>
        </w:rPr>
        <w:t xml:space="preserve"> защите конкуренции</w:t>
      </w:r>
      <w:r w:rsidR="00CC25AC" w:rsidRPr="00DE6108">
        <w:rPr>
          <w:rFonts w:ascii="Times New Roman" w:hAnsi="Times New Roman"/>
          <w:sz w:val="28"/>
          <w:szCs w:val="28"/>
        </w:rPr>
        <w:t>»</w:t>
      </w:r>
      <w:r w:rsidRPr="00DE6108">
        <w:rPr>
          <w:rFonts w:ascii="Times New Roman" w:hAnsi="Times New Roman"/>
          <w:sz w:val="28"/>
          <w:szCs w:val="28"/>
        </w:rPr>
        <w:t>), однако правовые последствия установления таких отношений различны</w:t>
      </w:r>
      <w:r w:rsidR="00250AC3" w:rsidRPr="00DE6108">
        <w:rPr>
          <w:rFonts w:ascii="Times New Roman" w:hAnsi="Times New Roman"/>
          <w:sz w:val="28"/>
          <w:szCs w:val="28"/>
        </w:rPr>
        <w:t>. В</w:t>
      </w:r>
      <w:r w:rsidRPr="00DE6108">
        <w:rPr>
          <w:rFonts w:ascii="Times New Roman" w:hAnsi="Times New Roman"/>
          <w:sz w:val="28"/>
          <w:szCs w:val="28"/>
        </w:rPr>
        <w:t xml:space="preserve"> антимонопольном законодательстве, в котором применяется экономический подход к праву, организации и физические лица, составляющие группу лиц, воспринимаются как </w:t>
      </w:r>
      <w:r w:rsidR="00250AC3" w:rsidRPr="00DE6108">
        <w:rPr>
          <w:rFonts w:ascii="Times New Roman" w:hAnsi="Times New Roman"/>
          <w:sz w:val="28"/>
          <w:szCs w:val="28"/>
        </w:rPr>
        <w:t xml:space="preserve">единый субъект определенных правоотношений. А в корпоративном праве устанавливается лишь обязанность по информированию участников гражданского оборота о наличии отношений </w:t>
      </w:r>
      <w:proofErr w:type="spellStart"/>
      <w:r w:rsidR="00250AC3" w:rsidRPr="00DE6108">
        <w:rPr>
          <w:rFonts w:ascii="Times New Roman" w:hAnsi="Times New Roman"/>
          <w:sz w:val="28"/>
          <w:szCs w:val="28"/>
        </w:rPr>
        <w:t>аффилированности</w:t>
      </w:r>
      <w:proofErr w:type="spellEnd"/>
      <w:r w:rsidR="00250AC3" w:rsidRPr="00DE6108">
        <w:rPr>
          <w:rFonts w:ascii="Times New Roman" w:hAnsi="Times New Roman"/>
          <w:sz w:val="28"/>
          <w:szCs w:val="28"/>
        </w:rPr>
        <w:t xml:space="preserve"> у конкретной организации. </w:t>
      </w:r>
      <w:r w:rsidR="00EA63E0" w:rsidRPr="00DE6108">
        <w:rPr>
          <w:rFonts w:ascii="Times New Roman" w:hAnsi="Times New Roman"/>
          <w:sz w:val="28"/>
          <w:szCs w:val="28"/>
        </w:rPr>
        <w:t xml:space="preserve">По-видимому, такая разница в подходах связана с тем, что в </w:t>
      </w:r>
      <w:proofErr w:type="spellStart"/>
      <w:proofErr w:type="gramStart"/>
      <w:r w:rsidR="00EA63E0" w:rsidRPr="00DE6108">
        <w:rPr>
          <w:rFonts w:ascii="Times New Roman" w:hAnsi="Times New Roman"/>
          <w:sz w:val="28"/>
          <w:szCs w:val="28"/>
        </w:rPr>
        <w:t>частно</w:t>
      </w:r>
      <w:proofErr w:type="spellEnd"/>
      <w:r w:rsidR="00EA63E0" w:rsidRPr="00DE6108">
        <w:rPr>
          <w:rFonts w:ascii="Times New Roman" w:hAnsi="Times New Roman"/>
          <w:sz w:val="28"/>
          <w:szCs w:val="28"/>
        </w:rPr>
        <w:t>-правовой</w:t>
      </w:r>
      <w:proofErr w:type="gramEnd"/>
      <w:r w:rsidR="00EA63E0" w:rsidRPr="00DE6108">
        <w:rPr>
          <w:rFonts w:ascii="Times New Roman" w:hAnsi="Times New Roman"/>
          <w:sz w:val="28"/>
          <w:szCs w:val="28"/>
        </w:rPr>
        <w:t xml:space="preserve"> сфере участники гражданского оборота действуют по собственной воле, на свой риск. Законодательство устанавливает обязанность корпорации  по раскрытию информации, потенциально опасной для </w:t>
      </w:r>
      <w:r w:rsidR="00B623DF" w:rsidRPr="00DE6108">
        <w:rPr>
          <w:rFonts w:ascii="Times New Roman" w:hAnsi="Times New Roman"/>
          <w:sz w:val="28"/>
          <w:szCs w:val="28"/>
        </w:rPr>
        <w:t xml:space="preserve">его контрагента. Однако если такой потенциальный контрагент все же принял решение вступить в правоотношение с такой компанией, право его в этом не ограничивает. Такой подход следует признать обоснованным, однако только в том случае, если все участники гражданского оборота, прежде всего, корпорация и ее аффилированные лица, действуют добросовестно. В ином случае участники гражданского оборота рискуют </w:t>
      </w:r>
      <w:r w:rsidR="00574EAE" w:rsidRPr="00DE6108">
        <w:rPr>
          <w:rFonts w:ascii="Times New Roman" w:hAnsi="Times New Roman"/>
          <w:sz w:val="28"/>
          <w:szCs w:val="28"/>
        </w:rPr>
        <w:t>оказаться в ситуации, когда поведение их контрагента определяет третье лицо, которое практически невозможно установить и привлечь к ответственности.</w:t>
      </w:r>
    </w:p>
    <w:p w:rsidR="00A0413E" w:rsidRPr="00DE6108" w:rsidRDefault="00A0413E"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Положительным аспект</w:t>
      </w:r>
      <w:r w:rsidR="00CF4B05" w:rsidRPr="00DE6108">
        <w:rPr>
          <w:rFonts w:ascii="Times New Roman" w:hAnsi="Times New Roman"/>
          <w:sz w:val="28"/>
          <w:szCs w:val="28"/>
        </w:rPr>
        <w:t>ом</w:t>
      </w:r>
      <w:r w:rsidRPr="00DE6108">
        <w:rPr>
          <w:rFonts w:ascii="Times New Roman" w:hAnsi="Times New Roman"/>
          <w:sz w:val="28"/>
          <w:szCs w:val="28"/>
        </w:rPr>
        <w:t xml:space="preserve"> понятия аффилированных лиц, приведенного в Проекте</w:t>
      </w:r>
      <w:r w:rsidR="00AE1542" w:rsidRPr="00DE6108">
        <w:rPr>
          <w:rFonts w:ascii="Times New Roman" w:hAnsi="Times New Roman"/>
          <w:sz w:val="28"/>
          <w:szCs w:val="28"/>
        </w:rPr>
        <w:t xml:space="preserve"> внесения изменений в ГК РФ</w:t>
      </w:r>
      <w:r w:rsidRPr="00DE6108">
        <w:rPr>
          <w:rFonts w:ascii="Times New Roman" w:hAnsi="Times New Roman"/>
          <w:sz w:val="28"/>
          <w:szCs w:val="28"/>
        </w:rPr>
        <w:t>, явля</w:t>
      </w:r>
      <w:r w:rsidR="00CF4B05" w:rsidRPr="00DE6108">
        <w:rPr>
          <w:rFonts w:ascii="Times New Roman" w:hAnsi="Times New Roman"/>
          <w:sz w:val="28"/>
          <w:szCs w:val="28"/>
        </w:rPr>
        <w:t>е</w:t>
      </w:r>
      <w:r w:rsidRPr="00DE6108">
        <w:rPr>
          <w:rFonts w:ascii="Times New Roman" w:hAnsi="Times New Roman"/>
          <w:sz w:val="28"/>
          <w:szCs w:val="28"/>
        </w:rPr>
        <w:t>тся наличие общего критерия, который семантически включает широкий круг отношений зависимос</w:t>
      </w:r>
      <w:r w:rsidR="00CF4B05" w:rsidRPr="00DE6108">
        <w:rPr>
          <w:rFonts w:ascii="Times New Roman" w:hAnsi="Times New Roman"/>
          <w:sz w:val="28"/>
          <w:szCs w:val="28"/>
        </w:rPr>
        <w:t xml:space="preserve">ти, однако неточность приведенных формулировок и неоднородность признаков </w:t>
      </w:r>
      <w:proofErr w:type="spellStart"/>
      <w:r w:rsidR="00CF4B05" w:rsidRPr="00DE6108">
        <w:rPr>
          <w:rFonts w:ascii="Times New Roman" w:hAnsi="Times New Roman"/>
          <w:sz w:val="28"/>
          <w:szCs w:val="28"/>
        </w:rPr>
        <w:t>аффилированности</w:t>
      </w:r>
      <w:proofErr w:type="spellEnd"/>
      <w:r w:rsidR="00CF4B05" w:rsidRPr="00DE6108">
        <w:rPr>
          <w:rFonts w:ascii="Times New Roman" w:hAnsi="Times New Roman"/>
          <w:sz w:val="28"/>
          <w:szCs w:val="28"/>
        </w:rPr>
        <w:t xml:space="preserve"> фактически нивелируют </w:t>
      </w:r>
      <w:r w:rsidR="007F2C48" w:rsidRPr="00DE6108">
        <w:rPr>
          <w:rFonts w:ascii="Times New Roman" w:hAnsi="Times New Roman"/>
          <w:sz w:val="28"/>
          <w:szCs w:val="28"/>
        </w:rPr>
        <w:t xml:space="preserve">этот положительный момент. </w:t>
      </w:r>
    </w:p>
    <w:p w:rsidR="007F2C48" w:rsidRPr="00DE6108" w:rsidRDefault="007F2C48"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lastRenderedPageBreak/>
        <w:t>Следует заметить, что данная норма не получила закрепления в действующем законодательстве</w:t>
      </w:r>
      <w:r w:rsidR="0025195D" w:rsidRPr="00DE6108">
        <w:rPr>
          <w:rFonts w:ascii="Times New Roman" w:hAnsi="Times New Roman"/>
          <w:sz w:val="28"/>
          <w:szCs w:val="28"/>
        </w:rPr>
        <w:t xml:space="preserve">, поскольку, как указывает ряд исследователей, представители бизнес-сообщества полагали, что введение в законодательство соответствующих положений (в том числе, ст. 53.3 и 53.4 ГК РФ в редакции Проекта) приведет к тому, что создание юридических лиц в целях ограничения ответственности </w:t>
      </w:r>
      <w:r w:rsidR="004C0017" w:rsidRPr="00DE6108">
        <w:rPr>
          <w:rFonts w:ascii="Times New Roman" w:hAnsi="Times New Roman"/>
          <w:sz w:val="28"/>
          <w:szCs w:val="28"/>
        </w:rPr>
        <w:t>станет абсолютно бессмысленным, а ведение предпринимательской деятельности станет чрезмерно рискованным, что негативно</w:t>
      </w:r>
      <w:proofErr w:type="gramEnd"/>
      <w:r w:rsidR="004C0017" w:rsidRPr="00DE6108">
        <w:rPr>
          <w:rFonts w:ascii="Times New Roman" w:hAnsi="Times New Roman"/>
          <w:sz w:val="28"/>
          <w:szCs w:val="28"/>
        </w:rPr>
        <w:t xml:space="preserve"> скажется на инвестиционном климате современного российского рынка</w:t>
      </w:r>
      <w:r w:rsidRPr="00DE6108">
        <w:rPr>
          <w:rFonts w:ascii="Times New Roman" w:hAnsi="Times New Roman"/>
          <w:sz w:val="28"/>
          <w:szCs w:val="28"/>
        </w:rPr>
        <w:t>.</w:t>
      </w:r>
      <w:r w:rsidR="00027F22" w:rsidRPr="00DE6108">
        <w:rPr>
          <w:rStyle w:val="a6"/>
          <w:rFonts w:ascii="Times New Roman" w:hAnsi="Times New Roman"/>
          <w:sz w:val="28"/>
          <w:szCs w:val="28"/>
        </w:rPr>
        <w:footnoteReference w:id="44"/>
      </w:r>
    </w:p>
    <w:p w:rsidR="00EE0F8A" w:rsidRPr="00DE6108" w:rsidRDefault="00EE0F8A" w:rsidP="008614F5">
      <w:pPr>
        <w:spacing w:line="360" w:lineRule="auto"/>
        <w:ind w:firstLine="709"/>
        <w:rPr>
          <w:rFonts w:ascii="Times New Roman" w:hAnsi="Times New Roman"/>
          <w:sz w:val="28"/>
          <w:szCs w:val="28"/>
        </w:rPr>
      </w:pPr>
      <w:r w:rsidRPr="00DE6108">
        <w:rPr>
          <w:rFonts w:ascii="Times New Roman" w:hAnsi="Times New Roman"/>
          <w:sz w:val="28"/>
          <w:szCs w:val="28"/>
        </w:rPr>
        <w:br w:type="page"/>
      </w:r>
    </w:p>
    <w:p w:rsidR="00B34FE5" w:rsidRDefault="0076144F" w:rsidP="008614F5">
      <w:pPr>
        <w:pStyle w:val="1"/>
        <w:spacing w:line="360" w:lineRule="auto"/>
        <w:ind w:firstLine="709"/>
        <w:jc w:val="center"/>
        <w:rPr>
          <w:rFonts w:ascii="Times New Roman" w:hAnsi="Times New Roman"/>
          <w:sz w:val="28"/>
          <w:szCs w:val="28"/>
        </w:rPr>
      </w:pPr>
      <w:bookmarkStart w:id="8" w:name="_Toc481938191"/>
      <w:r w:rsidRPr="00DE6108">
        <w:rPr>
          <w:rFonts w:ascii="Times New Roman" w:hAnsi="Times New Roman"/>
          <w:sz w:val="28"/>
          <w:szCs w:val="28"/>
        </w:rPr>
        <w:lastRenderedPageBreak/>
        <w:t>Глава 3</w:t>
      </w:r>
      <w:r w:rsidR="00EE0F8A" w:rsidRPr="00DE6108">
        <w:rPr>
          <w:rFonts w:ascii="Times New Roman" w:hAnsi="Times New Roman"/>
          <w:sz w:val="28"/>
          <w:szCs w:val="28"/>
        </w:rPr>
        <w:t xml:space="preserve">. </w:t>
      </w:r>
      <w:r w:rsidR="00B36A91" w:rsidRPr="00DE6108">
        <w:rPr>
          <w:rFonts w:ascii="Times New Roman" w:hAnsi="Times New Roman"/>
          <w:sz w:val="28"/>
          <w:szCs w:val="28"/>
        </w:rPr>
        <w:t>Внешний корпоративный контроль в рамках частного права</w:t>
      </w:r>
      <w:bookmarkEnd w:id="8"/>
    </w:p>
    <w:p w:rsidR="00BD1BBA" w:rsidRPr="008614F5" w:rsidRDefault="00BD1BBA" w:rsidP="008614F5">
      <w:pPr>
        <w:spacing w:line="360" w:lineRule="auto"/>
        <w:jc w:val="center"/>
        <w:rPr>
          <w:rFonts w:ascii="Times New Roman" w:hAnsi="Times New Roman"/>
          <w:sz w:val="28"/>
        </w:rPr>
      </w:pPr>
    </w:p>
    <w:p w:rsidR="008614F5" w:rsidRPr="008614F5" w:rsidRDefault="008614F5" w:rsidP="008614F5">
      <w:pPr>
        <w:spacing w:line="360" w:lineRule="auto"/>
        <w:jc w:val="center"/>
        <w:rPr>
          <w:rFonts w:ascii="Times New Roman" w:hAnsi="Times New Roman"/>
          <w:sz w:val="28"/>
        </w:rPr>
      </w:pPr>
    </w:p>
    <w:p w:rsidR="00BD1BBA" w:rsidRPr="008614F5" w:rsidRDefault="00BD1BBA" w:rsidP="008614F5">
      <w:pPr>
        <w:spacing w:line="360" w:lineRule="auto"/>
        <w:rPr>
          <w:rFonts w:ascii="Times New Roman" w:hAnsi="Times New Roman"/>
          <w:sz w:val="28"/>
        </w:rPr>
      </w:pPr>
    </w:p>
    <w:p w:rsidR="00AB63F7" w:rsidRDefault="0076144F" w:rsidP="008614F5">
      <w:pPr>
        <w:pStyle w:val="aa"/>
        <w:spacing w:line="360" w:lineRule="auto"/>
        <w:ind w:firstLine="709"/>
        <w:rPr>
          <w:rFonts w:ascii="Times New Roman" w:hAnsi="Times New Roman"/>
          <w:b/>
          <w:sz w:val="28"/>
          <w:szCs w:val="28"/>
        </w:rPr>
      </w:pPr>
      <w:bookmarkStart w:id="9" w:name="_Toc481938192"/>
      <w:r w:rsidRPr="00DE6108">
        <w:rPr>
          <w:rFonts w:ascii="Times New Roman" w:hAnsi="Times New Roman"/>
          <w:b/>
          <w:sz w:val="28"/>
          <w:szCs w:val="28"/>
        </w:rPr>
        <w:t xml:space="preserve">§ 1. </w:t>
      </w:r>
      <w:r w:rsidR="00AB63F7" w:rsidRPr="00DE6108">
        <w:rPr>
          <w:rFonts w:ascii="Times New Roman" w:hAnsi="Times New Roman"/>
          <w:b/>
          <w:sz w:val="28"/>
          <w:szCs w:val="28"/>
        </w:rPr>
        <w:t xml:space="preserve">Дочернее и основное общество (ст. 67.3 </w:t>
      </w:r>
      <w:r w:rsidR="00AE1542" w:rsidRPr="00DE6108">
        <w:rPr>
          <w:rFonts w:ascii="Times New Roman" w:hAnsi="Times New Roman"/>
          <w:b/>
          <w:sz w:val="28"/>
          <w:szCs w:val="28"/>
        </w:rPr>
        <w:t>Гражданского кодекса Российской Федерации</w:t>
      </w:r>
      <w:r w:rsidR="005E2F64" w:rsidRPr="00DE6108">
        <w:rPr>
          <w:rFonts w:ascii="Times New Roman" w:hAnsi="Times New Roman"/>
          <w:b/>
          <w:sz w:val="28"/>
          <w:szCs w:val="28"/>
        </w:rPr>
        <w:t>, ст. 6 Федерального закона</w:t>
      </w:r>
      <w:r w:rsidR="005536F5" w:rsidRPr="00DE6108">
        <w:rPr>
          <w:rFonts w:ascii="Times New Roman" w:hAnsi="Times New Roman"/>
          <w:b/>
          <w:sz w:val="28"/>
          <w:szCs w:val="28"/>
        </w:rPr>
        <w:t xml:space="preserve"> от 08.02.1998 г. №14-ФЗ</w:t>
      </w:r>
      <w:r w:rsidR="005E2F64" w:rsidRPr="00DE6108">
        <w:rPr>
          <w:rFonts w:ascii="Times New Roman" w:hAnsi="Times New Roman"/>
          <w:b/>
          <w:sz w:val="28"/>
          <w:szCs w:val="28"/>
        </w:rPr>
        <w:t xml:space="preserve"> </w:t>
      </w:r>
      <w:r w:rsidR="00AE1542" w:rsidRPr="00DE6108">
        <w:rPr>
          <w:rFonts w:ascii="Times New Roman" w:hAnsi="Times New Roman"/>
          <w:b/>
          <w:sz w:val="28"/>
          <w:szCs w:val="28"/>
        </w:rPr>
        <w:t>«О</w:t>
      </w:r>
      <w:r w:rsidR="005E2F64" w:rsidRPr="00DE6108">
        <w:rPr>
          <w:rFonts w:ascii="Times New Roman" w:hAnsi="Times New Roman"/>
          <w:b/>
          <w:sz w:val="28"/>
          <w:szCs w:val="28"/>
        </w:rPr>
        <w:t>б обществах с ограниченной ответственностью</w:t>
      </w:r>
      <w:r w:rsidR="00AE1542" w:rsidRPr="00DE6108">
        <w:rPr>
          <w:rFonts w:ascii="Times New Roman" w:hAnsi="Times New Roman"/>
          <w:b/>
          <w:sz w:val="28"/>
          <w:szCs w:val="28"/>
        </w:rPr>
        <w:t>»</w:t>
      </w:r>
      <w:r w:rsidR="005E2F64" w:rsidRPr="00DE6108">
        <w:rPr>
          <w:rFonts w:ascii="Times New Roman" w:hAnsi="Times New Roman"/>
          <w:b/>
          <w:sz w:val="28"/>
          <w:szCs w:val="28"/>
        </w:rPr>
        <w:t>, ст. 6 Федерального закона</w:t>
      </w:r>
      <w:r w:rsidR="005536F5" w:rsidRPr="00DE6108">
        <w:rPr>
          <w:rFonts w:ascii="Times New Roman" w:hAnsi="Times New Roman"/>
          <w:b/>
          <w:sz w:val="28"/>
          <w:szCs w:val="28"/>
        </w:rPr>
        <w:t xml:space="preserve"> от 26.12.1995 г. №208-ФЗ</w:t>
      </w:r>
      <w:r w:rsidR="005E2F64" w:rsidRPr="00DE6108">
        <w:rPr>
          <w:rFonts w:ascii="Times New Roman" w:hAnsi="Times New Roman"/>
          <w:b/>
          <w:sz w:val="28"/>
          <w:szCs w:val="28"/>
        </w:rPr>
        <w:t xml:space="preserve"> </w:t>
      </w:r>
      <w:r w:rsidR="00AE1542" w:rsidRPr="00DE6108">
        <w:rPr>
          <w:rFonts w:ascii="Times New Roman" w:hAnsi="Times New Roman"/>
          <w:b/>
          <w:sz w:val="28"/>
          <w:szCs w:val="28"/>
        </w:rPr>
        <w:t>«О</w:t>
      </w:r>
      <w:r w:rsidR="005E2F64" w:rsidRPr="00DE6108">
        <w:rPr>
          <w:rFonts w:ascii="Times New Roman" w:hAnsi="Times New Roman"/>
          <w:b/>
          <w:sz w:val="28"/>
          <w:szCs w:val="28"/>
        </w:rPr>
        <w:t>б акционерных обществах</w:t>
      </w:r>
      <w:r w:rsidR="00AE1542" w:rsidRPr="00DE6108">
        <w:rPr>
          <w:rFonts w:ascii="Times New Roman" w:hAnsi="Times New Roman"/>
          <w:b/>
          <w:sz w:val="28"/>
          <w:szCs w:val="28"/>
        </w:rPr>
        <w:t>»</w:t>
      </w:r>
      <w:r w:rsidR="00AB63F7" w:rsidRPr="00DE6108">
        <w:rPr>
          <w:rFonts w:ascii="Times New Roman" w:hAnsi="Times New Roman"/>
          <w:b/>
          <w:sz w:val="28"/>
          <w:szCs w:val="28"/>
        </w:rPr>
        <w:t>)</w:t>
      </w:r>
      <w:bookmarkEnd w:id="9"/>
    </w:p>
    <w:p w:rsidR="00BD1BBA" w:rsidRPr="008614F5" w:rsidRDefault="00BD1BBA" w:rsidP="008614F5">
      <w:pPr>
        <w:spacing w:line="360" w:lineRule="auto"/>
        <w:rPr>
          <w:rFonts w:ascii="Times New Roman" w:hAnsi="Times New Roman"/>
          <w:sz w:val="28"/>
        </w:rPr>
      </w:pPr>
    </w:p>
    <w:p w:rsidR="008614F5" w:rsidRPr="008614F5" w:rsidRDefault="008614F5" w:rsidP="008614F5">
      <w:pPr>
        <w:spacing w:line="360" w:lineRule="auto"/>
        <w:rPr>
          <w:rFonts w:ascii="Times New Roman" w:hAnsi="Times New Roman"/>
          <w:sz w:val="28"/>
        </w:rPr>
      </w:pPr>
    </w:p>
    <w:p w:rsidR="00BD1BBA" w:rsidRPr="008614F5" w:rsidRDefault="00BD1BBA" w:rsidP="008614F5">
      <w:pPr>
        <w:spacing w:line="360" w:lineRule="auto"/>
        <w:rPr>
          <w:rFonts w:ascii="Times New Roman" w:hAnsi="Times New Roman"/>
          <w:sz w:val="28"/>
        </w:rPr>
      </w:pPr>
    </w:p>
    <w:p w:rsidR="004F6DA4" w:rsidRPr="00DE6108" w:rsidRDefault="00B36A91"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Одн</w:t>
      </w:r>
      <w:r w:rsidR="00081A64" w:rsidRPr="00DE6108">
        <w:rPr>
          <w:rFonts w:ascii="Times New Roman" w:hAnsi="Times New Roman"/>
          <w:sz w:val="28"/>
          <w:szCs w:val="28"/>
        </w:rPr>
        <w:t>ими</w:t>
      </w:r>
      <w:r w:rsidRPr="00DE6108">
        <w:rPr>
          <w:rFonts w:ascii="Times New Roman" w:hAnsi="Times New Roman"/>
          <w:sz w:val="28"/>
          <w:szCs w:val="28"/>
        </w:rPr>
        <w:t xml:space="preserve"> из </w:t>
      </w:r>
      <w:r w:rsidR="007E5938" w:rsidRPr="00DE6108">
        <w:rPr>
          <w:rFonts w:ascii="Times New Roman" w:hAnsi="Times New Roman"/>
          <w:sz w:val="28"/>
          <w:szCs w:val="28"/>
        </w:rPr>
        <w:t>видов</w:t>
      </w:r>
      <w:r w:rsidRPr="00DE6108">
        <w:rPr>
          <w:rFonts w:ascii="Times New Roman" w:hAnsi="Times New Roman"/>
          <w:sz w:val="28"/>
          <w:szCs w:val="28"/>
        </w:rPr>
        <w:t xml:space="preserve"> отношений формально самостоятельных субъектов, при котором правом признается </w:t>
      </w:r>
      <w:r w:rsidR="00081A64" w:rsidRPr="00DE6108">
        <w:rPr>
          <w:rFonts w:ascii="Times New Roman" w:hAnsi="Times New Roman"/>
          <w:sz w:val="28"/>
          <w:szCs w:val="28"/>
        </w:rPr>
        <w:t xml:space="preserve">зависимость одного из них от действий другого, являются отношения </w:t>
      </w:r>
      <w:proofErr w:type="spellStart"/>
      <w:r w:rsidR="00081A64" w:rsidRPr="00DE6108">
        <w:rPr>
          <w:rFonts w:ascii="Times New Roman" w:hAnsi="Times New Roman"/>
          <w:sz w:val="28"/>
          <w:szCs w:val="28"/>
        </w:rPr>
        <w:t>дочерности</w:t>
      </w:r>
      <w:proofErr w:type="spellEnd"/>
      <w:r w:rsidR="00081A64" w:rsidRPr="00DE6108">
        <w:rPr>
          <w:rFonts w:ascii="Times New Roman" w:hAnsi="Times New Roman"/>
          <w:sz w:val="28"/>
          <w:szCs w:val="28"/>
        </w:rPr>
        <w:t>.</w:t>
      </w:r>
      <w:r w:rsidR="003B23ED" w:rsidRPr="00DE6108">
        <w:rPr>
          <w:rStyle w:val="a6"/>
          <w:rFonts w:ascii="Times New Roman" w:hAnsi="Times New Roman"/>
          <w:sz w:val="28"/>
          <w:szCs w:val="28"/>
        </w:rPr>
        <w:footnoteReference w:id="45"/>
      </w:r>
      <w:r w:rsidR="00081A64" w:rsidRPr="00DE6108">
        <w:rPr>
          <w:rFonts w:ascii="Times New Roman" w:hAnsi="Times New Roman"/>
          <w:sz w:val="28"/>
          <w:szCs w:val="28"/>
        </w:rPr>
        <w:t xml:space="preserve"> </w:t>
      </w:r>
      <w:r w:rsidRPr="00DE6108">
        <w:rPr>
          <w:rFonts w:ascii="Times New Roman" w:hAnsi="Times New Roman"/>
          <w:sz w:val="28"/>
          <w:szCs w:val="28"/>
        </w:rPr>
        <w:t xml:space="preserve">Статьей 67.3 </w:t>
      </w:r>
      <w:r w:rsidR="00AE1542" w:rsidRPr="00DE6108">
        <w:rPr>
          <w:rFonts w:ascii="Times New Roman" w:hAnsi="Times New Roman"/>
          <w:sz w:val="28"/>
          <w:szCs w:val="28"/>
        </w:rPr>
        <w:t xml:space="preserve">Гражданского кодекса Российской Федерации (далее также - </w:t>
      </w:r>
      <w:r w:rsidRPr="00DE6108">
        <w:rPr>
          <w:rFonts w:ascii="Times New Roman" w:hAnsi="Times New Roman"/>
          <w:sz w:val="28"/>
          <w:szCs w:val="28"/>
        </w:rPr>
        <w:t>ГК РФ</w:t>
      </w:r>
      <w:r w:rsidR="00AE1542" w:rsidRPr="00DE6108">
        <w:rPr>
          <w:rFonts w:ascii="Times New Roman" w:hAnsi="Times New Roman"/>
          <w:sz w:val="28"/>
          <w:szCs w:val="28"/>
        </w:rPr>
        <w:t>)</w:t>
      </w:r>
      <w:r w:rsidR="00AE1542" w:rsidRPr="00DE6108">
        <w:rPr>
          <w:rStyle w:val="a6"/>
          <w:rFonts w:ascii="Times New Roman" w:hAnsi="Times New Roman"/>
          <w:sz w:val="28"/>
          <w:szCs w:val="28"/>
        </w:rPr>
        <w:footnoteReference w:id="46"/>
      </w:r>
      <w:r w:rsidRPr="00DE6108">
        <w:rPr>
          <w:rFonts w:ascii="Times New Roman" w:hAnsi="Times New Roman"/>
          <w:sz w:val="28"/>
          <w:szCs w:val="28"/>
        </w:rPr>
        <w:t xml:space="preserve"> установлено, что </w:t>
      </w:r>
      <w:r w:rsidR="00081A64" w:rsidRPr="00DE6108">
        <w:rPr>
          <w:rFonts w:ascii="Times New Roman" w:hAnsi="Times New Roman"/>
          <w:sz w:val="28"/>
          <w:szCs w:val="28"/>
        </w:rPr>
        <w:t>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r w:rsidRPr="00DE6108">
        <w:rPr>
          <w:rFonts w:ascii="Times New Roman" w:hAnsi="Times New Roman"/>
          <w:sz w:val="28"/>
          <w:szCs w:val="28"/>
        </w:rPr>
        <w:t xml:space="preserve">. </w:t>
      </w:r>
    </w:p>
    <w:p w:rsidR="004F6DA4" w:rsidRPr="00DE6108" w:rsidRDefault="004F6DA4"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Буквальное толкование </w:t>
      </w:r>
      <w:r w:rsidR="00845467" w:rsidRPr="00DE6108">
        <w:rPr>
          <w:rFonts w:ascii="Times New Roman" w:hAnsi="Times New Roman"/>
          <w:sz w:val="28"/>
          <w:szCs w:val="28"/>
        </w:rPr>
        <w:t xml:space="preserve">данного положения предполагает установление отношений зависимости между двумя формально самостоятельными юридическими лицами, при котором одно из них имеет возможность </w:t>
      </w:r>
      <w:r w:rsidR="00845467" w:rsidRPr="00DE6108">
        <w:rPr>
          <w:rFonts w:ascii="Times New Roman" w:hAnsi="Times New Roman"/>
          <w:sz w:val="28"/>
          <w:szCs w:val="28"/>
        </w:rPr>
        <w:lastRenderedPageBreak/>
        <w:t>определять решения другого.</w:t>
      </w:r>
      <w:r w:rsidR="00613AD1" w:rsidRPr="00DE6108">
        <w:rPr>
          <w:rFonts w:ascii="Times New Roman" w:hAnsi="Times New Roman"/>
          <w:sz w:val="28"/>
          <w:szCs w:val="28"/>
        </w:rPr>
        <w:t xml:space="preserve"> Иначе говоря, </w:t>
      </w:r>
      <w:r w:rsidR="00DC5405">
        <w:rPr>
          <w:rFonts w:ascii="Times New Roman" w:hAnsi="Times New Roman"/>
          <w:sz w:val="28"/>
          <w:szCs w:val="28"/>
        </w:rPr>
        <w:t xml:space="preserve">общий признак </w:t>
      </w:r>
      <w:r w:rsidR="00613AD1" w:rsidRPr="00DE6108">
        <w:rPr>
          <w:rFonts w:ascii="Times New Roman" w:hAnsi="Times New Roman"/>
          <w:sz w:val="28"/>
          <w:szCs w:val="28"/>
        </w:rPr>
        <w:t>данно</w:t>
      </w:r>
      <w:r w:rsidR="00DC5405">
        <w:rPr>
          <w:rFonts w:ascii="Times New Roman" w:hAnsi="Times New Roman"/>
          <w:sz w:val="28"/>
          <w:szCs w:val="28"/>
        </w:rPr>
        <w:t>го</w:t>
      </w:r>
      <w:r w:rsidR="00613AD1" w:rsidRPr="00DE6108">
        <w:rPr>
          <w:rFonts w:ascii="Times New Roman" w:hAnsi="Times New Roman"/>
          <w:sz w:val="28"/>
          <w:szCs w:val="28"/>
        </w:rPr>
        <w:t xml:space="preserve"> поняти</w:t>
      </w:r>
      <w:r w:rsidR="00DC5405">
        <w:rPr>
          <w:rFonts w:ascii="Times New Roman" w:hAnsi="Times New Roman"/>
          <w:sz w:val="28"/>
          <w:szCs w:val="28"/>
        </w:rPr>
        <w:t>я</w:t>
      </w:r>
      <w:r w:rsidR="00613AD1" w:rsidRPr="00DE6108">
        <w:rPr>
          <w:rFonts w:ascii="Times New Roman" w:hAnsi="Times New Roman"/>
          <w:sz w:val="28"/>
          <w:szCs w:val="28"/>
        </w:rPr>
        <w:t xml:space="preserve"> во многом совпадает с понятием корпоративного контроля.</w:t>
      </w:r>
    </w:p>
    <w:p w:rsidR="00B36A91" w:rsidRPr="00DE6108" w:rsidRDefault="00613AD1"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 xml:space="preserve">Правовым последствием признания отношений основного и дочернего общества является возможность </w:t>
      </w:r>
      <w:r w:rsidR="002D5391" w:rsidRPr="00DE6108">
        <w:rPr>
          <w:rFonts w:ascii="Times New Roman" w:hAnsi="Times New Roman"/>
          <w:sz w:val="28"/>
          <w:szCs w:val="28"/>
        </w:rPr>
        <w:t xml:space="preserve">привлечения основного общества к субсидиарной ответственности по долгам дочернего общества по сделкам, заключенным последним во исполнение указаний или с согласия основного хозяйственного товарищества или общества, </w:t>
      </w:r>
      <w:r w:rsidR="00DA1AA8" w:rsidRPr="00DE6108">
        <w:rPr>
          <w:rFonts w:ascii="Times New Roman" w:hAnsi="Times New Roman"/>
          <w:sz w:val="28"/>
          <w:szCs w:val="28"/>
        </w:rPr>
        <w:t xml:space="preserve">при </w:t>
      </w:r>
      <w:r w:rsidR="002D5391" w:rsidRPr="00DE6108">
        <w:rPr>
          <w:rFonts w:ascii="Times New Roman" w:hAnsi="Times New Roman"/>
          <w:sz w:val="28"/>
          <w:szCs w:val="28"/>
        </w:rPr>
        <w:t>одобрени</w:t>
      </w:r>
      <w:r w:rsidR="00DA1AA8" w:rsidRPr="00DE6108">
        <w:rPr>
          <w:rFonts w:ascii="Times New Roman" w:hAnsi="Times New Roman"/>
          <w:sz w:val="28"/>
          <w:szCs w:val="28"/>
        </w:rPr>
        <w:t>и</w:t>
      </w:r>
      <w:r w:rsidR="002D5391" w:rsidRPr="00DE6108">
        <w:rPr>
          <w:rFonts w:ascii="Times New Roman" w:hAnsi="Times New Roman"/>
          <w:sz w:val="28"/>
          <w:szCs w:val="28"/>
        </w:rPr>
        <w:t xml:space="preserve">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 а также в случае банкротства дочернего</w:t>
      </w:r>
      <w:proofErr w:type="gramEnd"/>
      <w:r w:rsidR="002D5391" w:rsidRPr="00DE6108">
        <w:rPr>
          <w:rFonts w:ascii="Times New Roman" w:hAnsi="Times New Roman"/>
          <w:sz w:val="28"/>
          <w:szCs w:val="28"/>
        </w:rPr>
        <w:t xml:space="preserve"> общества</w:t>
      </w:r>
      <w:r w:rsidR="00DA1AA8" w:rsidRPr="00DE6108">
        <w:rPr>
          <w:rFonts w:ascii="Times New Roman" w:hAnsi="Times New Roman"/>
          <w:sz w:val="28"/>
          <w:szCs w:val="28"/>
        </w:rPr>
        <w:t xml:space="preserve"> (п. 2 ст. 67.3 ГК РФ)</w:t>
      </w:r>
      <w:r w:rsidR="002D5391" w:rsidRPr="00DE6108">
        <w:rPr>
          <w:rFonts w:ascii="Times New Roman" w:hAnsi="Times New Roman"/>
          <w:sz w:val="28"/>
          <w:szCs w:val="28"/>
        </w:rPr>
        <w:t xml:space="preserve">. </w:t>
      </w:r>
      <w:r w:rsidR="004F6DA4" w:rsidRPr="00DE6108">
        <w:rPr>
          <w:rFonts w:ascii="Times New Roman" w:hAnsi="Times New Roman"/>
          <w:sz w:val="28"/>
          <w:szCs w:val="28"/>
        </w:rPr>
        <w:t>Судебной</w:t>
      </w:r>
      <w:r w:rsidR="00081A64" w:rsidRPr="00DE6108">
        <w:rPr>
          <w:rFonts w:ascii="Times New Roman" w:hAnsi="Times New Roman"/>
          <w:sz w:val="28"/>
          <w:szCs w:val="28"/>
        </w:rPr>
        <w:t xml:space="preserve"> практик</w:t>
      </w:r>
      <w:r w:rsidR="004F6DA4" w:rsidRPr="00DE6108">
        <w:rPr>
          <w:rFonts w:ascii="Times New Roman" w:hAnsi="Times New Roman"/>
          <w:sz w:val="28"/>
          <w:szCs w:val="28"/>
        </w:rPr>
        <w:t>ой признается, что</w:t>
      </w:r>
      <w:r w:rsidR="00B36A91" w:rsidRPr="00DE6108">
        <w:rPr>
          <w:rFonts w:ascii="Times New Roman" w:hAnsi="Times New Roman"/>
          <w:sz w:val="28"/>
          <w:szCs w:val="28"/>
        </w:rPr>
        <w:t xml:space="preserve"> для установления возможности привлечения основного общества к </w:t>
      </w:r>
      <w:r w:rsidR="001850FD" w:rsidRPr="00DE6108">
        <w:rPr>
          <w:rFonts w:ascii="Times New Roman" w:hAnsi="Times New Roman"/>
          <w:sz w:val="28"/>
          <w:szCs w:val="28"/>
        </w:rPr>
        <w:t xml:space="preserve">солидарной </w:t>
      </w:r>
      <w:r w:rsidR="00B36A91" w:rsidRPr="00DE6108">
        <w:rPr>
          <w:rFonts w:ascii="Times New Roman" w:hAnsi="Times New Roman"/>
          <w:sz w:val="28"/>
          <w:szCs w:val="28"/>
        </w:rPr>
        <w:t>ответственности</w:t>
      </w:r>
      <w:r w:rsidR="001850FD" w:rsidRPr="00DE6108">
        <w:rPr>
          <w:rFonts w:ascii="Times New Roman" w:hAnsi="Times New Roman"/>
          <w:sz w:val="28"/>
          <w:szCs w:val="28"/>
        </w:rPr>
        <w:t xml:space="preserve"> </w:t>
      </w:r>
      <w:r w:rsidR="00DA1AA8" w:rsidRPr="00DE6108">
        <w:rPr>
          <w:rFonts w:ascii="Times New Roman" w:hAnsi="Times New Roman"/>
          <w:sz w:val="28"/>
          <w:szCs w:val="28"/>
        </w:rPr>
        <w:t>по данным основаниям</w:t>
      </w:r>
      <w:r w:rsidR="00B36A91" w:rsidRPr="00DE6108">
        <w:rPr>
          <w:rFonts w:ascii="Times New Roman" w:hAnsi="Times New Roman"/>
          <w:sz w:val="28"/>
          <w:szCs w:val="28"/>
        </w:rPr>
        <w:t xml:space="preserve"> необходимо </w:t>
      </w:r>
      <w:r w:rsidR="004F6DA4" w:rsidRPr="00DE6108">
        <w:rPr>
          <w:rFonts w:ascii="Times New Roman" w:hAnsi="Times New Roman"/>
          <w:sz w:val="28"/>
          <w:szCs w:val="28"/>
        </w:rPr>
        <w:t>доказать</w:t>
      </w:r>
      <w:r w:rsidR="00B36A91" w:rsidRPr="00DE6108">
        <w:rPr>
          <w:rFonts w:ascii="Times New Roman" w:hAnsi="Times New Roman"/>
          <w:sz w:val="28"/>
          <w:szCs w:val="28"/>
        </w:rPr>
        <w:t xml:space="preserve"> следующие обстоятельства:</w:t>
      </w:r>
    </w:p>
    <w:p w:rsidR="00B36A91" w:rsidRPr="00DE6108" w:rsidRDefault="00B36A91"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 наличие у основной организации </w:t>
      </w:r>
      <w:r w:rsidR="00845467" w:rsidRPr="00DE6108">
        <w:rPr>
          <w:rFonts w:ascii="Times New Roman" w:hAnsi="Times New Roman"/>
          <w:sz w:val="28"/>
          <w:szCs w:val="28"/>
        </w:rPr>
        <w:t xml:space="preserve">потенциальной </w:t>
      </w:r>
      <w:r w:rsidRPr="00DE6108">
        <w:rPr>
          <w:rFonts w:ascii="Times New Roman" w:hAnsi="Times New Roman"/>
          <w:sz w:val="28"/>
          <w:szCs w:val="28"/>
        </w:rPr>
        <w:t xml:space="preserve">возможности определять решения, принимаемые дочерним обществом </w:t>
      </w:r>
      <w:r w:rsidR="001850FD" w:rsidRPr="00DE6108">
        <w:rPr>
          <w:rFonts w:ascii="Times New Roman" w:hAnsi="Times New Roman"/>
          <w:sz w:val="28"/>
          <w:szCs w:val="28"/>
        </w:rPr>
        <w:t>или товариществом</w:t>
      </w:r>
      <w:r w:rsidR="00845467" w:rsidRPr="00DE6108">
        <w:rPr>
          <w:rFonts w:ascii="Times New Roman" w:hAnsi="Times New Roman"/>
          <w:sz w:val="28"/>
          <w:szCs w:val="28"/>
        </w:rPr>
        <w:t xml:space="preserve"> (например, в силу установления отношений экономической зависимости)</w:t>
      </w:r>
      <w:r w:rsidRPr="00DE6108">
        <w:rPr>
          <w:rFonts w:ascii="Times New Roman" w:hAnsi="Times New Roman"/>
          <w:sz w:val="28"/>
          <w:szCs w:val="28"/>
        </w:rPr>
        <w:t>;</w:t>
      </w:r>
      <w:r w:rsidRPr="00DE6108">
        <w:rPr>
          <w:rStyle w:val="a6"/>
          <w:rFonts w:ascii="Times New Roman" w:hAnsi="Times New Roman"/>
          <w:sz w:val="28"/>
          <w:szCs w:val="28"/>
        </w:rPr>
        <w:footnoteReference w:id="47"/>
      </w:r>
    </w:p>
    <w:p w:rsidR="00B36A91" w:rsidRPr="00DE6108" w:rsidRDefault="00B36A91"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 </w:t>
      </w:r>
      <w:r w:rsidR="001850FD" w:rsidRPr="00DE6108">
        <w:rPr>
          <w:rFonts w:ascii="Times New Roman" w:hAnsi="Times New Roman"/>
          <w:sz w:val="28"/>
          <w:szCs w:val="28"/>
        </w:rPr>
        <w:t>факт дачи</w:t>
      </w:r>
      <w:r w:rsidRPr="00DE6108">
        <w:rPr>
          <w:rFonts w:ascii="Times New Roman" w:hAnsi="Times New Roman"/>
          <w:sz w:val="28"/>
          <w:szCs w:val="28"/>
        </w:rPr>
        <w:t xml:space="preserve"> указаний или согласия осн</w:t>
      </w:r>
      <w:r w:rsidR="00845467" w:rsidRPr="00DE6108">
        <w:rPr>
          <w:rFonts w:ascii="Times New Roman" w:hAnsi="Times New Roman"/>
          <w:sz w:val="28"/>
          <w:szCs w:val="28"/>
        </w:rPr>
        <w:t>о</w:t>
      </w:r>
      <w:r w:rsidRPr="00DE6108">
        <w:rPr>
          <w:rFonts w:ascii="Times New Roman" w:hAnsi="Times New Roman"/>
          <w:sz w:val="28"/>
          <w:szCs w:val="28"/>
        </w:rPr>
        <w:t>вного общества или товарищества;</w:t>
      </w:r>
    </w:p>
    <w:p w:rsidR="00B36A91" w:rsidRPr="00DE6108" w:rsidRDefault="00B36A91"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 совершение дочерним обществом </w:t>
      </w:r>
      <w:r w:rsidR="001948C3" w:rsidRPr="00DE6108">
        <w:rPr>
          <w:rFonts w:ascii="Times New Roman" w:hAnsi="Times New Roman"/>
          <w:sz w:val="28"/>
          <w:szCs w:val="28"/>
        </w:rPr>
        <w:t xml:space="preserve">действий </w:t>
      </w:r>
      <w:r w:rsidRPr="00DE6108">
        <w:rPr>
          <w:rFonts w:ascii="Times New Roman" w:hAnsi="Times New Roman"/>
          <w:sz w:val="28"/>
          <w:szCs w:val="28"/>
        </w:rPr>
        <w:t>в полном соответствии с</w:t>
      </w:r>
      <w:r w:rsidR="00DA1AA8" w:rsidRPr="00DE6108">
        <w:rPr>
          <w:rFonts w:ascii="Times New Roman" w:hAnsi="Times New Roman"/>
          <w:sz w:val="28"/>
          <w:szCs w:val="28"/>
        </w:rPr>
        <w:t xml:space="preserve"> таким указанием либо согласием;</w:t>
      </w:r>
      <w:r w:rsidR="00FE6BC8" w:rsidRPr="00DE6108">
        <w:rPr>
          <w:rStyle w:val="a6"/>
          <w:rFonts w:ascii="Times New Roman" w:hAnsi="Times New Roman"/>
          <w:sz w:val="28"/>
          <w:szCs w:val="28"/>
        </w:rPr>
        <w:footnoteReference w:id="48"/>
      </w:r>
    </w:p>
    <w:p w:rsidR="00DA1AA8" w:rsidRPr="00DE6108" w:rsidRDefault="00DA1AA8"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наличие у истца убытков, причиненных в результате таких действий</w:t>
      </w:r>
      <w:r w:rsidR="00FE6BC8" w:rsidRPr="00DE6108">
        <w:rPr>
          <w:rFonts w:ascii="Times New Roman" w:hAnsi="Times New Roman"/>
          <w:sz w:val="28"/>
          <w:szCs w:val="28"/>
        </w:rPr>
        <w:t>.</w:t>
      </w:r>
      <w:r w:rsidR="00FE6BC8" w:rsidRPr="00DE6108">
        <w:rPr>
          <w:rStyle w:val="a6"/>
          <w:rFonts w:ascii="Times New Roman" w:hAnsi="Times New Roman"/>
          <w:sz w:val="28"/>
          <w:szCs w:val="28"/>
        </w:rPr>
        <w:footnoteReference w:id="49"/>
      </w:r>
    </w:p>
    <w:p w:rsidR="003A6689" w:rsidRPr="00DE6108" w:rsidRDefault="001850FD"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На практике наибольшую сложность представляет собой установление факта дачи указаний или согласия на совершение сделки, поскольку, как правило, такая информация не подвергается огласке либо не облекается в достаточно определенную форму.</w:t>
      </w:r>
      <w:r w:rsidR="009E0A80" w:rsidRPr="00DE6108">
        <w:rPr>
          <w:rFonts w:ascii="Times New Roman" w:hAnsi="Times New Roman"/>
          <w:sz w:val="28"/>
          <w:szCs w:val="28"/>
        </w:rPr>
        <w:t xml:space="preserve"> </w:t>
      </w:r>
      <w:r w:rsidR="001948C3" w:rsidRPr="00DE6108">
        <w:rPr>
          <w:rFonts w:ascii="Times New Roman" w:hAnsi="Times New Roman"/>
          <w:sz w:val="28"/>
          <w:szCs w:val="28"/>
        </w:rPr>
        <w:t>Как следствие, истец (участник или кредитор дочернего общества)</w:t>
      </w:r>
      <w:r w:rsidR="00BD725C" w:rsidRPr="00DE6108">
        <w:rPr>
          <w:rFonts w:ascii="Times New Roman" w:hAnsi="Times New Roman"/>
          <w:sz w:val="28"/>
          <w:szCs w:val="28"/>
        </w:rPr>
        <w:t xml:space="preserve"> </w:t>
      </w:r>
      <w:r w:rsidR="001948C3" w:rsidRPr="00DE6108">
        <w:rPr>
          <w:rFonts w:ascii="Times New Roman" w:hAnsi="Times New Roman"/>
          <w:sz w:val="28"/>
          <w:szCs w:val="28"/>
        </w:rPr>
        <w:t xml:space="preserve">не может доказать </w:t>
      </w:r>
      <w:r w:rsidR="00BD725C" w:rsidRPr="00DE6108">
        <w:rPr>
          <w:rFonts w:ascii="Times New Roman" w:hAnsi="Times New Roman"/>
          <w:sz w:val="28"/>
          <w:szCs w:val="28"/>
        </w:rPr>
        <w:t>факт реализации возможност</w:t>
      </w:r>
      <w:r w:rsidR="00A33545" w:rsidRPr="00DE6108">
        <w:rPr>
          <w:rFonts w:ascii="Times New Roman" w:hAnsi="Times New Roman"/>
          <w:sz w:val="28"/>
          <w:szCs w:val="28"/>
        </w:rPr>
        <w:t>и</w:t>
      </w:r>
      <w:r w:rsidR="00BD725C" w:rsidRPr="00DE6108">
        <w:rPr>
          <w:rFonts w:ascii="Times New Roman" w:hAnsi="Times New Roman"/>
          <w:sz w:val="28"/>
          <w:szCs w:val="28"/>
        </w:rPr>
        <w:t xml:space="preserve"> по </w:t>
      </w:r>
      <w:r w:rsidR="00BD725C" w:rsidRPr="00DE6108">
        <w:rPr>
          <w:rFonts w:ascii="Times New Roman" w:hAnsi="Times New Roman"/>
          <w:sz w:val="28"/>
          <w:szCs w:val="28"/>
        </w:rPr>
        <w:lastRenderedPageBreak/>
        <w:t>оказанию определяющего воздействия</w:t>
      </w:r>
      <w:r w:rsidR="00A33545" w:rsidRPr="00DE6108">
        <w:rPr>
          <w:rFonts w:ascii="Times New Roman" w:hAnsi="Times New Roman"/>
          <w:sz w:val="28"/>
          <w:szCs w:val="28"/>
        </w:rPr>
        <w:t xml:space="preserve"> со стороны ответчика, и суд вынужден отказать в удовлетворении заявленных исковых требований.</w:t>
      </w:r>
    </w:p>
    <w:p w:rsidR="00480F47" w:rsidRPr="00DE6108" w:rsidRDefault="00B27B8B"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П</w:t>
      </w:r>
      <w:r w:rsidR="00480F47" w:rsidRPr="00DE6108">
        <w:rPr>
          <w:rFonts w:ascii="Times New Roman" w:hAnsi="Times New Roman"/>
          <w:sz w:val="28"/>
          <w:szCs w:val="28"/>
        </w:rPr>
        <w:t>раво требовать привлечения основного общества к субсидиарной ответственности</w:t>
      </w:r>
      <w:r w:rsidRPr="00DE6108">
        <w:rPr>
          <w:rFonts w:ascii="Times New Roman" w:hAnsi="Times New Roman"/>
          <w:sz w:val="28"/>
          <w:szCs w:val="28"/>
        </w:rPr>
        <w:t xml:space="preserve"> по ст. 67.3 ГК РФ</w:t>
      </w:r>
      <w:r w:rsidR="00480F47" w:rsidRPr="00DE6108">
        <w:rPr>
          <w:rFonts w:ascii="Times New Roman" w:hAnsi="Times New Roman"/>
          <w:sz w:val="28"/>
          <w:szCs w:val="28"/>
        </w:rPr>
        <w:t xml:space="preserve"> признается за кредиторами по сделкам, заключенным дочерним обществом. При этом суды указывают, что акционеры либо участники дочернего общества вправе требовать возмещения основным обществом </w:t>
      </w:r>
      <w:r w:rsidR="00F65BDA" w:rsidRPr="00DE6108">
        <w:rPr>
          <w:rFonts w:ascii="Times New Roman" w:hAnsi="Times New Roman"/>
          <w:sz w:val="28"/>
          <w:szCs w:val="28"/>
        </w:rPr>
        <w:t>убытков, причиненных его поведением, на основании ст. 1064 ГК РФ</w:t>
      </w:r>
      <w:r w:rsidR="00644534" w:rsidRPr="00DE6108">
        <w:rPr>
          <w:rFonts w:ascii="Times New Roman" w:hAnsi="Times New Roman"/>
          <w:sz w:val="28"/>
          <w:szCs w:val="28"/>
        </w:rPr>
        <w:t>.</w:t>
      </w:r>
      <w:r w:rsidR="009A5A23" w:rsidRPr="00DE6108">
        <w:rPr>
          <w:rStyle w:val="a6"/>
          <w:rFonts w:ascii="Times New Roman" w:hAnsi="Times New Roman"/>
          <w:sz w:val="28"/>
          <w:szCs w:val="28"/>
        </w:rPr>
        <w:footnoteReference w:id="50"/>
      </w:r>
      <w:r w:rsidR="00644534" w:rsidRPr="00DE6108">
        <w:rPr>
          <w:rFonts w:ascii="Times New Roman" w:hAnsi="Times New Roman"/>
          <w:sz w:val="28"/>
          <w:szCs w:val="28"/>
        </w:rPr>
        <w:t xml:space="preserve"> Иначе говоря, в этом случае основное общество привлекается к ответственности как </w:t>
      </w:r>
      <w:proofErr w:type="spellStart"/>
      <w:r w:rsidR="00644534" w:rsidRPr="00DE6108">
        <w:rPr>
          <w:rFonts w:ascii="Times New Roman" w:hAnsi="Times New Roman"/>
          <w:sz w:val="28"/>
          <w:szCs w:val="28"/>
        </w:rPr>
        <w:t>причинитель</w:t>
      </w:r>
      <w:proofErr w:type="spellEnd"/>
      <w:r w:rsidR="00644534" w:rsidRPr="00DE6108">
        <w:rPr>
          <w:rFonts w:ascii="Times New Roman" w:hAnsi="Times New Roman"/>
          <w:sz w:val="28"/>
          <w:szCs w:val="28"/>
        </w:rPr>
        <w:t xml:space="preserve"> вреда, а значит, истцу по такому делу необходимо будет доказать неправомерность его действий, что в случае закрепления права на дачу указаний и согласия на совершение сделок в </w:t>
      </w:r>
      <w:r w:rsidR="00235923" w:rsidRPr="00DE6108">
        <w:rPr>
          <w:rFonts w:ascii="Times New Roman" w:hAnsi="Times New Roman"/>
          <w:sz w:val="28"/>
          <w:szCs w:val="28"/>
        </w:rPr>
        <w:t xml:space="preserve">договоре либо уставных документах дочернего общества практически невозможно. Гражданско-правовая ответственность по ст. 1064 ГК РФ наступает только при наличии вины на стороне ответчика, </w:t>
      </w:r>
      <w:r w:rsidR="00B74AE4" w:rsidRPr="00DE6108">
        <w:rPr>
          <w:rFonts w:ascii="Times New Roman" w:hAnsi="Times New Roman"/>
          <w:sz w:val="28"/>
          <w:szCs w:val="28"/>
        </w:rPr>
        <w:t>что также существенно затрудняет привлечение к ответственности основного общества по искам участников либо акционеров дочернего общества.</w:t>
      </w:r>
    </w:p>
    <w:p w:rsidR="00CB62A6" w:rsidRPr="00DE6108" w:rsidRDefault="00B36A91"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В п. 3 ст. 6 </w:t>
      </w:r>
      <w:r w:rsidR="00FF7BDC" w:rsidRPr="00DE6108">
        <w:rPr>
          <w:rFonts w:ascii="Times New Roman" w:hAnsi="Times New Roman"/>
          <w:sz w:val="28"/>
          <w:szCs w:val="28"/>
        </w:rPr>
        <w:t>Федерального з</w:t>
      </w:r>
      <w:r w:rsidRPr="00DE6108">
        <w:rPr>
          <w:rFonts w:ascii="Times New Roman" w:hAnsi="Times New Roman"/>
          <w:sz w:val="28"/>
          <w:szCs w:val="28"/>
        </w:rPr>
        <w:t xml:space="preserve">акона </w:t>
      </w:r>
      <w:r w:rsidR="00FF7BDC" w:rsidRPr="00DE6108">
        <w:rPr>
          <w:rFonts w:ascii="Times New Roman" w:hAnsi="Times New Roman"/>
          <w:sz w:val="28"/>
          <w:szCs w:val="28"/>
        </w:rPr>
        <w:t>«О</w:t>
      </w:r>
      <w:r w:rsidRPr="00DE6108">
        <w:rPr>
          <w:rFonts w:ascii="Times New Roman" w:hAnsi="Times New Roman"/>
          <w:sz w:val="28"/>
          <w:szCs w:val="28"/>
        </w:rPr>
        <w:t xml:space="preserve">б </w:t>
      </w:r>
      <w:r w:rsidR="009E0A80" w:rsidRPr="00DE6108">
        <w:rPr>
          <w:rFonts w:ascii="Times New Roman" w:hAnsi="Times New Roman"/>
          <w:sz w:val="28"/>
          <w:szCs w:val="28"/>
        </w:rPr>
        <w:t>акционерных обществах</w:t>
      </w:r>
      <w:r w:rsidR="00FF7BDC" w:rsidRPr="00DE6108">
        <w:rPr>
          <w:rFonts w:ascii="Times New Roman" w:hAnsi="Times New Roman"/>
          <w:sz w:val="28"/>
          <w:szCs w:val="28"/>
        </w:rPr>
        <w:t>»</w:t>
      </w:r>
      <w:r w:rsidRPr="00DE6108">
        <w:rPr>
          <w:rFonts w:ascii="Times New Roman" w:hAnsi="Times New Roman"/>
          <w:sz w:val="28"/>
          <w:szCs w:val="28"/>
        </w:rPr>
        <w:t xml:space="preserve"> указано дополнительное условие привлечения основного общества к субсидиарной ответственности – это наличие указания в договоре с дочерним обществом либо в уставе последнего на наличие права основного общества давать обязательные указания. Данное условие следует признать достаточно с</w:t>
      </w:r>
      <w:r w:rsidR="00566E64" w:rsidRPr="00DE6108">
        <w:rPr>
          <w:rFonts w:ascii="Times New Roman" w:hAnsi="Times New Roman"/>
          <w:sz w:val="28"/>
          <w:szCs w:val="28"/>
        </w:rPr>
        <w:t>порн</w:t>
      </w:r>
      <w:r w:rsidRPr="00DE6108">
        <w:rPr>
          <w:rFonts w:ascii="Times New Roman" w:hAnsi="Times New Roman"/>
          <w:sz w:val="28"/>
          <w:szCs w:val="28"/>
        </w:rPr>
        <w:t xml:space="preserve">ым, </w:t>
      </w:r>
      <w:r w:rsidR="00566E64" w:rsidRPr="00DE6108">
        <w:rPr>
          <w:rFonts w:ascii="Times New Roman" w:hAnsi="Times New Roman"/>
          <w:sz w:val="28"/>
          <w:szCs w:val="28"/>
        </w:rPr>
        <w:t>п</w:t>
      </w:r>
      <w:r w:rsidRPr="00DE6108">
        <w:rPr>
          <w:rFonts w:ascii="Times New Roman" w:hAnsi="Times New Roman"/>
          <w:sz w:val="28"/>
          <w:szCs w:val="28"/>
        </w:rPr>
        <w:t>оскольку очевидно, что даже в отсутствии соответствующего положения в уставе или договоре экономическое и управленческое воздействие</w:t>
      </w:r>
      <w:r w:rsidR="00566E64" w:rsidRPr="00DE6108">
        <w:rPr>
          <w:rFonts w:ascii="Times New Roman" w:hAnsi="Times New Roman"/>
          <w:sz w:val="28"/>
          <w:szCs w:val="28"/>
        </w:rPr>
        <w:t xml:space="preserve"> со стороны материнской компании</w:t>
      </w:r>
      <w:r w:rsidRPr="00DE6108">
        <w:rPr>
          <w:rFonts w:ascii="Times New Roman" w:hAnsi="Times New Roman"/>
          <w:sz w:val="28"/>
          <w:szCs w:val="28"/>
        </w:rPr>
        <w:t xml:space="preserve"> фактически может оказываться. </w:t>
      </w:r>
      <w:r w:rsidR="00AB63F7" w:rsidRPr="00DE6108">
        <w:rPr>
          <w:rFonts w:ascii="Times New Roman" w:hAnsi="Times New Roman"/>
          <w:sz w:val="28"/>
          <w:szCs w:val="28"/>
        </w:rPr>
        <w:t xml:space="preserve">Более того, п. 3 ст. 6 </w:t>
      </w:r>
      <w:r w:rsidR="00FF7BDC" w:rsidRPr="00DE6108">
        <w:rPr>
          <w:rFonts w:ascii="Times New Roman" w:hAnsi="Times New Roman"/>
          <w:sz w:val="28"/>
          <w:szCs w:val="28"/>
        </w:rPr>
        <w:t>Федерального з</w:t>
      </w:r>
      <w:r w:rsidR="00AB63F7" w:rsidRPr="00DE6108">
        <w:rPr>
          <w:rFonts w:ascii="Times New Roman" w:hAnsi="Times New Roman"/>
          <w:sz w:val="28"/>
          <w:szCs w:val="28"/>
        </w:rPr>
        <w:t xml:space="preserve">акона </w:t>
      </w:r>
      <w:r w:rsidR="00FF7BDC" w:rsidRPr="00DE6108">
        <w:rPr>
          <w:rFonts w:ascii="Times New Roman" w:hAnsi="Times New Roman"/>
          <w:sz w:val="28"/>
          <w:szCs w:val="28"/>
        </w:rPr>
        <w:t>«Об акционерных обществах»</w:t>
      </w:r>
      <w:r w:rsidR="00AB63F7" w:rsidRPr="00DE6108">
        <w:rPr>
          <w:rFonts w:ascii="Times New Roman" w:hAnsi="Times New Roman"/>
          <w:sz w:val="28"/>
          <w:szCs w:val="28"/>
        </w:rPr>
        <w:t xml:space="preserve"> </w:t>
      </w:r>
      <w:proofErr w:type="gramStart"/>
      <w:r w:rsidR="00AB63F7" w:rsidRPr="00DE6108">
        <w:rPr>
          <w:rFonts w:ascii="Times New Roman" w:hAnsi="Times New Roman"/>
          <w:sz w:val="28"/>
          <w:szCs w:val="28"/>
        </w:rPr>
        <w:t xml:space="preserve">устанавливает </w:t>
      </w:r>
      <w:r w:rsidR="00CB62A6" w:rsidRPr="00DE6108">
        <w:rPr>
          <w:rFonts w:ascii="Times New Roman" w:hAnsi="Times New Roman"/>
          <w:sz w:val="28"/>
          <w:szCs w:val="28"/>
        </w:rPr>
        <w:t>такое дополнительное условие</w:t>
      </w:r>
      <w:proofErr w:type="gramEnd"/>
      <w:r w:rsidR="00CB62A6" w:rsidRPr="00DE6108">
        <w:rPr>
          <w:rFonts w:ascii="Times New Roman" w:hAnsi="Times New Roman"/>
          <w:sz w:val="28"/>
          <w:szCs w:val="28"/>
        </w:rPr>
        <w:t xml:space="preserve"> привлечения основного общества к ответственности как вина в фо</w:t>
      </w:r>
      <w:r w:rsidR="0077157C" w:rsidRPr="00DE6108">
        <w:rPr>
          <w:rFonts w:ascii="Times New Roman" w:hAnsi="Times New Roman"/>
          <w:sz w:val="28"/>
          <w:szCs w:val="28"/>
        </w:rPr>
        <w:t>рме умысла («…заведомо зная…»), что также существенно затрудняет привлечение материнской компании к ответственности.</w:t>
      </w:r>
    </w:p>
    <w:p w:rsidR="00381AE9" w:rsidRPr="00DE6108" w:rsidRDefault="007609D0"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lastRenderedPageBreak/>
        <w:t xml:space="preserve">Введение </w:t>
      </w:r>
      <w:r w:rsidR="00B27B8B" w:rsidRPr="00DE6108">
        <w:rPr>
          <w:rFonts w:ascii="Times New Roman" w:hAnsi="Times New Roman"/>
          <w:sz w:val="28"/>
          <w:szCs w:val="28"/>
        </w:rPr>
        <w:t xml:space="preserve">в специальные законы </w:t>
      </w:r>
      <w:r w:rsidRPr="00DE6108">
        <w:rPr>
          <w:rFonts w:ascii="Times New Roman" w:hAnsi="Times New Roman"/>
          <w:sz w:val="28"/>
          <w:szCs w:val="28"/>
        </w:rPr>
        <w:t>таки</w:t>
      </w:r>
      <w:r w:rsidR="00B27B8B" w:rsidRPr="00DE6108">
        <w:rPr>
          <w:rFonts w:ascii="Times New Roman" w:hAnsi="Times New Roman"/>
          <w:sz w:val="28"/>
          <w:szCs w:val="28"/>
        </w:rPr>
        <w:t>х</w:t>
      </w:r>
      <w:r w:rsidRPr="00DE6108">
        <w:rPr>
          <w:rFonts w:ascii="Times New Roman" w:hAnsi="Times New Roman"/>
          <w:sz w:val="28"/>
          <w:szCs w:val="28"/>
        </w:rPr>
        <w:t xml:space="preserve"> дополнительных условий привлечени</w:t>
      </w:r>
      <w:r w:rsidR="00B27B8B" w:rsidRPr="00DE6108">
        <w:rPr>
          <w:rFonts w:ascii="Times New Roman" w:hAnsi="Times New Roman"/>
          <w:sz w:val="28"/>
          <w:szCs w:val="28"/>
        </w:rPr>
        <w:t>я</w:t>
      </w:r>
      <w:r w:rsidRPr="00DE6108">
        <w:rPr>
          <w:rFonts w:ascii="Times New Roman" w:hAnsi="Times New Roman"/>
          <w:sz w:val="28"/>
          <w:szCs w:val="28"/>
        </w:rPr>
        <w:t xml:space="preserve"> материнской компании к субсидиарной ответственности </w:t>
      </w:r>
      <w:r w:rsidR="00B27B8B" w:rsidRPr="00DE6108">
        <w:rPr>
          <w:rFonts w:ascii="Times New Roman" w:hAnsi="Times New Roman"/>
          <w:sz w:val="28"/>
          <w:szCs w:val="28"/>
        </w:rPr>
        <w:t>вряд ли можно признать обоснованным</w:t>
      </w:r>
      <w:r w:rsidRPr="00DE6108">
        <w:rPr>
          <w:rFonts w:ascii="Times New Roman" w:hAnsi="Times New Roman"/>
          <w:sz w:val="28"/>
          <w:szCs w:val="28"/>
        </w:rPr>
        <w:t xml:space="preserve">. Доказывание прямого умысла в части наступления негативных последствий для дочернего общества при осуществлении предпринимательской деятельности, которая носит рисковый характер, </w:t>
      </w:r>
      <w:r w:rsidR="0069087E" w:rsidRPr="00DE6108">
        <w:rPr>
          <w:rFonts w:ascii="Times New Roman" w:hAnsi="Times New Roman"/>
          <w:sz w:val="28"/>
          <w:szCs w:val="28"/>
        </w:rPr>
        <w:t>представляется практически невозможным: ответчик может всегда возразить, что при определенных условиях действия, осуществленные в соответствии с его указаниями, могли привести к позитивному результату. Опровергнуть данный довод в условиях рыночной экономики, как правило, чрезвычайно сложно</w:t>
      </w:r>
      <w:r w:rsidR="00B27B8B" w:rsidRPr="00DE6108">
        <w:rPr>
          <w:rFonts w:ascii="Times New Roman" w:hAnsi="Times New Roman"/>
          <w:sz w:val="28"/>
          <w:szCs w:val="28"/>
        </w:rPr>
        <w:t>, если вообще возможно</w:t>
      </w:r>
      <w:r w:rsidR="0069087E" w:rsidRPr="00DE6108">
        <w:rPr>
          <w:rFonts w:ascii="Times New Roman" w:hAnsi="Times New Roman"/>
          <w:sz w:val="28"/>
          <w:szCs w:val="28"/>
        </w:rPr>
        <w:t xml:space="preserve">. </w:t>
      </w:r>
    </w:p>
    <w:p w:rsidR="007609D0" w:rsidRPr="00DE6108" w:rsidRDefault="0069087E"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Установление формального критерия закрепления права </w:t>
      </w:r>
      <w:r w:rsidR="00AD0435" w:rsidRPr="00DE6108">
        <w:rPr>
          <w:rFonts w:ascii="Times New Roman" w:hAnsi="Times New Roman"/>
          <w:sz w:val="28"/>
          <w:szCs w:val="28"/>
        </w:rPr>
        <w:t>на направление обязательных указаний в уставе дочернего общества либо в договоре с ним</w:t>
      </w:r>
      <w:r w:rsidR="002C4294" w:rsidRPr="00DE6108">
        <w:rPr>
          <w:rFonts w:ascii="Times New Roman" w:hAnsi="Times New Roman"/>
          <w:sz w:val="28"/>
          <w:szCs w:val="28"/>
        </w:rPr>
        <w:t xml:space="preserve"> следует также признать необоснованным, поскольку наличие возможности определять решения другого юридического </w:t>
      </w:r>
      <w:r w:rsidR="00BF6597" w:rsidRPr="00DE6108">
        <w:rPr>
          <w:rFonts w:ascii="Times New Roman" w:hAnsi="Times New Roman"/>
          <w:sz w:val="28"/>
          <w:szCs w:val="28"/>
        </w:rPr>
        <w:t>лица не зависит от формализации</w:t>
      </w:r>
      <w:r w:rsidR="002C4294" w:rsidRPr="00DE6108">
        <w:rPr>
          <w:rFonts w:ascii="Times New Roman" w:hAnsi="Times New Roman"/>
          <w:sz w:val="28"/>
          <w:szCs w:val="28"/>
        </w:rPr>
        <w:t xml:space="preserve"> такой возможности</w:t>
      </w:r>
      <w:r w:rsidR="00BF6597" w:rsidRPr="00DE6108">
        <w:rPr>
          <w:rFonts w:ascii="Times New Roman" w:hAnsi="Times New Roman"/>
          <w:sz w:val="28"/>
          <w:szCs w:val="28"/>
        </w:rPr>
        <w:t xml:space="preserve"> в каком-либо документе</w:t>
      </w:r>
      <w:r w:rsidR="002C4294" w:rsidRPr="00DE6108">
        <w:rPr>
          <w:rFonts w:ascii="Times New Roman" w:hAnsi="Times New Roman"/>
          <w:sz w:val="28"/>
          <w:szCs w:val="28"/>
        </w:rPr>
        <w:t xml:space="preserve">. </w:t>
      </w:r>
      <w:r w:rsidR="00381AE9" w:rsidRPr="00DE6108">
        <w:rPr>
          <w:rFonts w:ascii="Times New Roman" w:hAnsi="Times New Roman"/>
          <w:sz w:val="28"/>
          <w:szCs w:val="28"/>
        </w:rPr>
        <w:t xml:space="preserve">Такие же дополнительные условия не предусмотрены в статье 6 </w:t>
      </w:r>
      <w:r w:rsidR="00282978" w:rsidRPr="00DE6108">
        <w:rPr>
          <w:rFonts w:ascii="Times New Roman" w:hAnsi="Times New Roman"/>
          <w:sz w:val="28"/>
          <w:szCs w:val="28"/>
        </w:rPr>
        <w:t>Федерального з</w:t>
      </w:r>
      <w:r w:rsidR="00381AE9" w:rsidRPr="00DE6108">
        <w:rPr>
          <w:rFonts w:ascii="Times New Roman" w:hAnsi="Times New Roman"/>
          <w:sz w:val="28"/>
          <w:szCs w:val="28"/>
        </w:rPr>
        <w:t xml:space="preserve">акона </w:t>
      </w:r>
      <w:r w:rsidR="00282978" w:rsidRPr="00DE6108">
        <w:rPr>
          <w:rFonts w:ascii="Times New Roman" w:hAnsi="Times New Roman"/>
          <w:sz w:val="28"/>
          <w:szCs w:val="28"/>
        </w:rPr>
        <w:t>«О</w:t>
      </w:r>
      <w:r w:rsidR="00381AE9" w:rsidRPr="00DE6108">
        <w:rPr>
          <w:rFonts w:ascii="Times New Roman" w:hAnsi="Times New Roman"/>
          <w:sz w:val="28"/>
          <w:szCs w:val="28"/>
        </w:rPr>
        <w:t>б обществах с ограниченной ответственностью</w:t>
      </w:r>
      <w:r w:rsidR="00282978" w:rsidRPr="00DE6108">
        <w:rPr>
          <w:rFonts w:ascii="Times New Roman" w:hAnsi="Times New Roman"/>
          <w:sz w:val="28"/>
          <w:szCs w:val="28"/>
        </w:rPr>
        <w:t>»</w:t>
      </w:r>
      <w:r w:rsidR="00381AE9" w:rsidRPr="00DE6108">
        <w:rPr>
          <w:rFonts w:ascii="Times New Roman" w:hAnsi="Times New Roman"/>
          <w:sz w:val="28"/>
          <w:szCs w:val="28"/>
        </w:rPr>
        <w:t xml:space="preserve">, которая также устанавливает солидарную ответственность основного хозяйственного общества (товарищество), которое имеет право давать дочернему обществу обязательные для него указания. Иначе говоря, пункт 3 ст. 6 </w:t>
      </w:r>
      <w:r w:rsidR="00282978" w:rsidRPr="00DE6108">
        <w:rPr>
          <w:rFonts w:ascii="Times New Roman" w:hAnsi="Times New Roman"/>
          <w:sz w:val="28"/>
          <w:szCs w:val="28"/>
        </w:rPr>
        <w:t>Федерального з</w:t>
      </w:r>
      <w:r w:rsidR="00381AE9" w:rsidRPr="00DE6108">
        <w:rPr>
          <w:rFonts w:ascii="Times New Roman" w:hAnsi="Times New Roman"/>
          <w:sz w:val="28"/>
          <w:szCs w:val="28"/>
        </w:rPr>
        <w:t xml:space="preserve">акона </w:t>
      </w:r>
      <w:r w:rsidR="00282978" w:rsidRPr="00DE6108">
        <w:rPr>
          <w:rFonts w:ascii="Times New Roman" w:hAnsi="Times New Roman"/>
          <w:sz w:val="28"/>
          <w:szCs w:val="28"/>
        </w:rPr>
        <w:t>«О</w:t>
      </w:r>
      <w:r w:rsidR="00381AE9" w:rsidRPr="00DE6108">
        <w:rPr>
          <w:rFonts w:ascii="Times New Roman" w:hAnsi="Times New Roman"/>
          <w:sz w:val="28"/>
          <w:szCs w:val="28"/>
        </w:rPr>
        <w:t xml:space="preserve">б </w:t>
      </w:r>
      <w:r w:rsidR="004503BD" w:rsidRPr="00DE6108">
        <w:rPr>
          <w:rFonts w:ascii="Times New Roman" w:hAnsi="Times New Roman"/>
          <w:sz w:val="28"/>
          <w:szCs w:val="28"/>
        </w:rPr>
        <w:t>акционерных обществах</w:t>
      </w:r>
      <w:r w:rsidR="00282978" w:rsidRPr="00DE6108">
        <w:rPr>
          <w:rFonts w:ascii="Times New Roman" w:hAnsi="Times New Roman"/>
          <w:sz w:val="28"/>
          <w:szCs w:val="28"/>
        </w:rPr>
        <w:t>»</w:t>
      </w:r>
      <w:r w:rsidR="00381AE9" w:rsidRPr="00DE6108">
        <w:rPr>
          <w:rFonts w:ascii="Times New Roman" w:hAnsi="Times New Roman"/>
          <w:sz w:val="28"/>
          <w:szCs w:val="28"/>
        </w:rPr>
        <w:t xml:space="preserve"> вводит существенные ограничени</w:t>
      </w:r>
      <w:r w:rsidR="00DC5405">
        <w:rPr>
          <w:rFonts w:ascii="Times New Roman" w:hAnsi="Times New Roman"/>
          <w:sz w:val="28"/>
          <w:szCs w:val="28"/>
        </w:rPr>
        <w:t>я</w:t>
      </w:r>
      <w:r w:rsidR="00381AE9" w:rsidRPr="00DE6108">
        <w:rPr>
          <w:rFonts w:ascii="Times New Roman" w:hAnsi="Times New Roman"/>
          <w:sz w:val="28"/>
          <w:szCs w:val="28"/>
        </w:rPr>
        <w:t xml:space="preserve"> для применения ст. 67.3 и 53.1 ГК РФ, котор</w:t>
      </w:r>
      <w:r w:rsidR="00DC4693">
        <w:rPr>
          <w:rFonts w:ascii="Times New Roman" w:hAnsi="Times New Roman"/>
          <w:sz w:val="28"/>
          <w:szCs w:val="28"/>
        </w:rPr>
        <w:t>ы</w:t>
      </w:r>
      <w:r w:rsidR="00381AE9" w:rsidRPr="00DE6108">
        <w:rPr>
          <w:rFonts w:ascii="Times New Roman" w:hAnsi="Times New Roman"/>
          <w:sz w:val="28"/>
          <w:szCs w:val="28"/>
        </w:rPr>
        <w:t xml:space="preserve">е вряд ли можно обосновать особенностями </w:t>
      </w:r>
      <w:r w:rsidR="00DC5405">
        <w:rPr>
          <w:rFonts w:ascii="Times New Roman" w:hAnsi="Times New Roman"/>
          <w:sz w:val="28"/>
          <w:szCs w:val="28"/>
        </w:rPr>
        <w:t xml:space="preserve">такой организационно-правовой формы как </w:t>
      </w:r>
      <w:r w:rsidR="00381AE9" w:rsidRPr="00DE6108">
        <w:rPr>
          <w:rFonts w:ascii="Times New Roman" w:hAnsi="Times New Roman"/>
          <w:sz w:val="28"/>
          <w:szCs w:val="28"/>
        </w:rPr>
        <w:t>акционерно</w:t>
      </w:r>
      <w:r w:rsidR="00DC5405">
        <w:rPr>
          <w:rFonts w:ascii="Times New Roman" w:hAnsi="Times New Roman"/>
          <w:sz w:val="28"/>
          <w:szCs w:val="28"/>
        </w:rPr>
        <w:t>е</w:t>
      </w:r>
      <w:r w:rsidR="00381AE9" w:rsidRPr="00DE6108">
        <w:rPr>
          <w:rFonts w:ascii="Times New Roman" w:hAnsi="Times New Roman"/>
          <w:sz w:val="28"/>
          <w:szCs w:val="28"/>
        </w:rPr>
        <w:t xml:space="preserve"> обществ</w:t>
      </w:r>
      <w:r w:rsidR="00DC5405">
        <w:rPr>
          <w:rFonts w:ascii="Times New Roman" w:hAnsi="Times New Roman"/>
          <w:sz w:val="28"/>
          <w:szCs w:val="28"/>
        </w:rPr>
        <w:t>о</w:t>
      </w:r>
      <w:r w:rsidR="00381AE9" w:rsidRPr="00DE6108">
        <w:rPr>
          <w:rFonts w:ascii="Times New Roman" w:hAnsi="Times New Roman"/>
          <w:sz w:val="28"/>
          <w:szCs w:val="28"/>
        </w:rPr>
        <w:t>.</w:t>
      </w:r>
      <w:r w:rsidR="00381AE9" w:rsidRPr="00DE6108">
        <w:rPr>
          <w:rStyle w:val="a6"/>
          <w:rFonts w:ascii="Times New Roman" w:hAnsi="Times New Roman"/>
          <w:sz w:val="28"/>
          <w:szCs w:val="28"/>
        </w:rPr>
        <w:footnoteReference w:id="51"/>
      </w:r>
      <w:r w:rsidR="00381AE9" w:rsidRPr="00DE6108">
        <w:rPr>
          <w:rFonts w:ascii="Times New Roman" w:hAnsi="Times New Roman"/>
          <w:sz w:val="28"/>
          <w:szCs w:val="28"/>
        </w:rPr>
        <w:t xml:space="preserve"> </w:t>
      </w:r>
      <w:r w:rsidR="002C4294" w:rsidRPr="00DE6108">
        <w:rPr>
          <w:rFonts w:ascii="Times New Roman" w:hAnsi="Times New Roman"/>
          <w:sz w:val="28"/>
          <w:szCs w:val="28"/>
        </w:rPr>
        <w:t>Так</w:t>
      </w:r>
      <w:r w:rsidR="00DC4693">
        <w:rPr>
          <w:rFonts w:ascii="Times New Roman" w:hAnsi="Times New Roman"/>
          <w:sz w:val="28"/>
          <w:szCs w:val="28"/>
        </w:rPr>
        <w:t>и</w:t>
      </w:r>
      <w:r w:rsidR="002C4294" w:rsidRPr="00DE6108">
        <w:rPr>
          <w:rFonts w:ascii="Times New Roman" w:hAnsi="Times New Roman"/>
          <w:sz w:val="28"/>
          <w:szCs w:val="28"/>
        </w:rPr>
        <w:t>е услови</w:t>
      </w:r>
      <w:r w:rsidR="00DC4693">
        <w:rPr>
          <w:rFonts w:ascii="Times New Roman" w:hAnsi="Times New Roman"/>
          <w:sz w:val="28"/>
          <w:szCs w:val="28"/>
        </w:rPr>
        <w:t>я</w:t>
      </w:r>
      <w:r w:rsidR="002C4294" w:rsidRPr="00DE6108">
        <w:rPr>
          <w:rFonts w:ascii="Times New Roman" w:hAnsi="Times New Roman"/>
          <w:sz w:val="28"/>
          <w:szCs w:val="28"/>
        </w:rPr>
        <w:t xml:space="preserve"> фактически препятству</w:t>
      </w:r>
      <w:r w:rsidR="00DC4693">
        <w:rPr>
          <w:rFonts w:ascii="Times New Roman" w:hAnsi="Times New Roman"/>
          <w:sz w:val="28"/>
          <w:szCs w:val="28"/>
        </w:rPr>
        <w:t>ю</w:t>
      </w:r>
      <w:r w:rsidR="002C4294" w:rsidRPr="00DE6108">
        <w:rPr>
          <w:rFonts w:ascii="Times New Roman" w:hAnsi="Times New Roman"/>
          <w:sz w:val="28"/>
          <w:szCs w:val="28"/>
        </w:rPr>
        <w:t>т эффективному привлечению к ответственности организаций, фактически контролирующих корпорацию, не обеспечива</w:t>
      </w:r>
      <w:r w:rsidR="00DC4693">
        <w:rPr>
          <w:rFonts w:ascii="Times New Roman" w:hAnsi="Times New Roman"/>
          <w:sz w:val="28"/>
          <w:szCs w:val="28"/>
        </w:rPr>
        <w:t>ю</w:t>
      </w:r>
      <w:r w:rsidR="002C4294" w:rsidRPr="00DE6108">
        <w:rPr>
          <w:rFonts w:ascii="Times New Roman" w:hAnsi="Times New Roman"/>
          <w:sz w:val="28"/>
          <w:szCs w:val="28"/>
        </w:rPr>
        <w:t xml:space="preserve">т </w:t>
      </w:r>
      <w:r w:rsidR="004503BD" w:rsidRPr="00DE6108">
        <w:rPr>
          <w:rFonts w:ascii="Times New Roman" w:hAnsi="Times New Roman"/>
          <w:sz w:val="28"/>
          <w:szCs w:val="28"/>
        </w:rPr>
        <w:t>необходимую</w:t>
      </w:r>
      <w:r w:rsidR="002C4294" w:rsidRPr="00DE6108">
        <w:rPr>
          <w:rFonts w:ascii="Times New Roman" w:hAnsi="Times New Roman"/>
          <w:sz w:val="28"/>
          <w:szCs w:val="28"/>
        </w:rPr>
        <w:t xml:space="preserve"> защиту участников гражданского оборота от злоупотреблений со стороны третьих лиц, а значит, </w:t>
      </w:r>
      <w:r w:rsidR="00381AE9" w:rsidRPr="00DE6108">
        <w:rPr>
          <w:rFonts w:ascii="Times New Roman" w:hAnsi="Times New Roman"/>
          <w:sz w:val="28"/>
          <w:szCs w:val="28"/>
        </w:rPr>
        <w:t>не соответству</w:t>
      </w:r>
      <w:r w:rsidR="00DC4693">
        <w:rPr>
          <w:rFonts w:ascii="Times New Roman" w:hAnsi="Times New Roman"/>
          <w:sz w:val="28"/>
          <w:szCs w:val="28"/>
        </w:rPr>
        <w:t>ю</w:t>
      </w:r>
      <w:r w:rsidR="00381AE9" w:rsidRPr="00DE6108">
        <w:rPr>
          <w:rFonts w:ascii="Times New Roman" w:hAnsi="Times New Roman"/>
          <w:sz w:val="28"/>
          <w:szCs w:val="28"/>
        </w:rPr>
        <w:t>т потребностям современного рынка.</w:t>
      </w:r>
    </w:p>
    <w:p w:rsidR="00980849" w:rsidRDefault="00980849"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lastRenderedPageBreak/>
        <w:t xml:space="preserve">Положительной чертой понятия </w:t>
      </w:r>
      <w:proofErr w:type="spellStart"/>
      <w:r w:rsidRPr="00DE6108">
        <w:rPr>
          <w:rFonts w:ascii="Times New Roman" w:hAnsi="Times New Roman"/>
          <w:sz w:val="28"/>
          <w:szCs w:val="28"/>
        </w:rPr>
        <w:t>дочерности</w:t>
      </w:r>
      <w:proofErr w:type="spellEnd"/>
      <w:r w:rsidRPr="00DE6108">
        <w:rPr>
          <w:rFonts w:ascii="Times New Roman" w:hAnsi="Times New Roman"/>
          <w:sz w:val="28"/>
          <w:szCs w:val="28"/>
        </w:rPr>
        <w:t>, указанного в ст. 67.3 ГК РФ, является наличие обоснованного общего критерия возможности определять решения, принимаемые подконтрольным лицом, а негативной – установление дополнительных условий привлечения к ответственности в специальных законах,</w:t>
      </w:r>
      <w:r w:rsidR="007D1789" w:rsidRPr="00DE6108">
        <w:rPr>
          <w:rFonts w:ascii="Times New Roman" w:hAnsi="Times New Roman"/>
          <w:sz w:val="28"/>
          <w:szCs w:val="28"/>
        </w:rPr>
        <w:t xml:space="preserve"> а также сложности в доказывании наличия всех условий привлечения основного общества к субсидиарной ответственности.</w:t>
      </w:r>
    </w:p>
    <w:p w:rsidR="008614F5" w:rsidRDefault="008614F5" w:rsidP="008614F5">
      <w:pPr>
        <w:spacing w:line="360" w:lineRule="auto"/>
        <w:ind w:firstLine="709"/>
        <w:jc w:val="both"/>
        <w:rPr>
          <w:rFonts w:ascii="Times New Roman" w:hAnsi="Times New Roman"/>
          <w:sz w:val="28"/>
          <w:szCs w:val="28"/>
        </w:rPr>
      </w:pPr>
    </w:p>
    <w:p w:rsidR="008614F5" w:rsidRDefault="008614F5" w:rsidP="008614F5">
      <w:pPr>
        <w:spacing w:line="360" w:lineRule="auto"/>
        <w:ind w:firstLine="709"/>
        <w:jc w:val="both"/>
        <w:rPr>
          <w:rFonts w:ascii="Times New Roman" w:hAnsi="Times New Roman"/>
          <w:sz w:val="28"/>
          <w:szCs w:val="28"/>
        </w:rPr>
      </w:pPr>
    </w:p>
    <w:p w:rsidR="008614F5" w:rsidRPr="00DE6108" w:rsidRDefault="008614F5" w:rsidP="008614F5">
      <w:pPr>
        <w:spacing w:line="360" w:lineRule="auto"/>
        <w:ind w:firstLine="709"/>
        <w:jc w:val="both"/>
        <w:rPr>
          <w:rFonts w:ascii="Times New Roman" w:hAnsi="Times New Roman"/>
          <w:sz w:val="28"/>
          <w:szCs w:val="28"/>
        </w:rPr>
      </w:pPr>
    </w:p>
    <w:p w:rsidR="00317D80" w:rsidRDefault="00087C95" w:rsidP="008614F5">
      <w:pPr>
        <w:pStyle w:val="aa"/>
        <w:spacing w:line="360" w:lineRule="auto"/>
        <w:ind w:firstLine="709"/>
        <w:rPr>
          <w:rFonts w:ascii="Times New Roman" w:hAnsi="Times New Roman"/>
          <w:b/>
          <w:sz w:val="28"/>
          <w:szCs w:val="28"/>
        </w:rPr>
      </w:pPr>
      <w:bookmarkStart w:id="10" w:name="_Toc481938193"/>
      <w:r w:rsidRPr="00DE6108">
        <w:rPr>
          <w:rFonts w:ascii="Times New Roman" w:hAnsi="Times New Roman"/>
          <w:b/>
          <w:sz w:val="28"/>
          <w:szCs w:val="28"/>
        </w:rPr>
        <w:t xml:space="preserve">§ </w:t>
      </w:r>
      <w:r w:rsidR="00317D80" w:rsidRPr="00DE6108">
        <w:rPr>
          <w:rFonts w:ascii="Times New Roman" w:hAnsi="Times New Roman"/>
          <w:b/>
          <w:sz w:val="28"/>
          <w:szCs w:val="28"/>
        </w:rPr>
        <w:t xml:space="preserve">2. Холдинг (ст. 4 </w:t>
      </w:r>
      <w:r w:rsidR="00282978" w:rsidRPr="00DE6108">
        <w:rPr>
          <w:rFonts w:ascii="Times New Roman" w:hAnsi="Times New Roman"/>
          <w:b/>
          <w:sz w:val="28"/>
          <w:szCs w:val="28"/>
        </w:rPr>
        <w:t>Федерального з</w:t>
      </w:r>
      <w:r w:rsidR="00317D80" w:rsidRPr="00DE6108">
        <w:rPr>
          <w:rFonts w:ascii="Times New Roman" w:hAnsi="Times New Roman"/>
          <w:b/>
          <w:sz w:val="28"/>
          <w:szCs w:val="28"/>
        </w:rPr>
        <w:t>акона</w:t>
      </w:r>
      <w:r w:rsidR="00282978" w:rsidRPr="00DE6108">
        <w:rPr>
          <w:rFonts w:ascii="Times New Roman" w:hAnsi="Times New Roman"/>
          <w:b/>
          <w:sz w:val="28"/>
          <w:szCs w:val="28"/>
        </w:rPr>
        <w:t xml:space="preserve"> от 02.12.1990 г. №395-1</w:t>
      </w:r>
      <w:r w:rsidR="00317D80" w:rsidRPr="00DE6108">
        <w:rPr>
          <w:rFonts w:ascii="Times New Roman" w:hAnsi="Times New Roman"/>
          <w:b/>
          <w:sz w:val="28"/>
          <w:szCs w:val="28"/>
        </w:rPr>
        <w:t xml:space="preserve"> </w:t>
      </w:r>
      <w:r w:rsidR="00282978" w:rsidRPr="00DE6108">
        <w:rPr>
          <w:rFonts w:ascii="Times New Roman" w:hAnsi="Times New Roman"/>
          <w:b/>
          <w:sz w:val="28"/>
          <w:szCs w:val="28"/>
        </w:rPr>
        <w:t>«О</w:t>
      </w:r>
      <w:r w:rsidR="00317D80" w:rsidRPr="00DE6108">
        <w:rPr>
          <w:rFonts w:ascii="Times New Roman" w:hAnsi="Times New Roman"/>
          <w:b/>
          <w:sz w:val="28"/>
          <w:szCs w:val="28"/>
        </w:rPr>
        <w:t xml:space="preserve"> банках и банковской деятельности</w:t>
      </w:r>
      <w:r w:rsidR="00282978" w:rsidRPr="00DE6108">
        <w:rPr>
          <w:rFonts w:ascii="Times New Roman" w:hAnsi="Times New Roman"/>
          <w:b/>
          <w:sz w:val="28"/>
          <w:szCs w:val="28"/>
        </w:rPr>
        <w:t>»</w:t>
      </w:r>
      <w:r w:rsidR="00317D80" w:rsidRPr="00DE6108">
        <w:rPr>
          <w:rFonts w:ascii="Times New Roman" w:hAnsi="Times New Roman"/>
          <w:b/>
          <w:sz w:val="28"/>
          <w:szCs w:val="28"/>
        </w:rPr>
        <w:t>, Указ Президента РФ от 16.11.1992</w:t>
      </w:r>
      <w:r w:rsidR="00282978" w:rsidRPr="00DE6108">
        <w:rPr>
          <w:rFonts w:ascii="Times New Roman" w:hAnsi="Times New Roman"/>
          <w:b/>
          <w:sz w:val="28"/>
          <w:szCs w:val="28"/>
        </w:rPr>
        <w:t xml:space="preserve"> г.</w:t>
      </w:r>
      <w:r w:rsidR="00317D80" w:rsidRPr="00DE6108">
        <w:rPr>
          <w:rFonts w:ascii="Times New Roman" w:hAnsi="Times New Roman"/>
          <w:b/>
          <w:sz w:val="28"/>
          <w:szCs w:val="28"/>
        </w:rPr>
        <w:t xml:space="preserve"> №1392 «О мерах по реализации промышленной политики при приватизации государственных предприятий»)</w:t>
      </w:r>
      <w:bookmarkEnd w:id="10"/>
    </w:p>
    <w:p w:rsidR="00BD1BBA" w:rsidRPr="008614F5" w:rsidRDefault="00BD1BBA" w:rsidP="008614F5">
      <w:pPr>
        <w:spacing w:line="360" w:lineRule="auto"/>
        <w:rPr>
          <w:rFonts w:ascii="Times New Roman" w:hAnsi="Times New Roman"/>
          <w:sz w:val="28"/>
        </w:rPr>
      </w:pPr>
    </w:p>
    <w:p w:rsidR="008614F5" w:rsidRPr="008614F5" w:rsidRDefault="008614F5" w:rsidP="008614F5">
      <w:pPr>
        <w:spacing w:line="360" w:lineRule="auto"/>
        <w:rPr>
          <w:rFonts w:ascii="Times New Roman" w:hAnsi="Times New Roman"/>
          <w:sz w:val="28"/>
        </w:rPr>
      </w:pPr>
    </w:p>
    <w:p w:rsidR="00BD1BBA" w:rsidRPr="008614F5" w:rsidRDefault="00BD1BBA" w:rsidP="008614F5">
      <w:pPr>
        <w:spacing w:line="360" w:lineRule="auto"/>
        <w:rPr>
          <w:rFonts w:ascii="Times New Roman" w:hAnsi="Times New Roman"/>
          <w:sz w:val="28"/>
        </w:rPr>
      </w:pPr>
    </w:p>
    <w:p w:rsidR="00317D80" w:rsidRPr="00DE6108" w:rsidRDefault="00317D80" w:rsidP="008614F5">
      <w:pPr>
        <w:pStyle w:val="ConsPlusNormal"/>
        <w:spacing w:line="360" w:lineRule="auto"/>
        <w:ind w:firstLine="709"/>
        <w:jc w:val="both"/>
        <w:rPr>
          <w:sz w:val="28"/>
          <w:szCs w:val="28"/>
        </w:rPr>
      </w:pPr>
      <w:r w:rsidRPr="00DE6108">
        <w:rPr>
          <w:sz w:val="28"/>
          <w:szCs w:val="28"/>
        </w:rPr>
        <w:t xml:space="preserve">Отношения внешнего корпоративного контроля также возникают в рамках холдинга, который фактически является одной из сложных форм отношений </w:t>
      </w:r>
      <w:proofErr w:type="spellStart"/>
      <w:r w:rsidRPr="00DE6108">
        <w:rPr>
          <w:sz w:val="28"/>
          <w:szCs w:val="28"/>
        </w:rPr>
        <w:t>дочерности</w:t>
      </w:r>
      <w:proofErr w:type="spellEnd"/>
      <w:r w:rsidRPr="00DE6108">
        <w:rPr>
          <w:sz w:val="28"/>
          <w:szCs w:val="28"/>
        </w:rPr>
        <w:t>. Впервые в российском законодательстве понятие холдинг было определено в Указе Президента РФ от 16.11.1992 №1392 «О мерах по реализации промышленной политики при приватизации государственных предприятий».</w:t>
      </w:r>
      <w:r w:rsidR="00B310DE" w:rsidRPr="00DE6108">
        <w:rPr>
          <w:rStyle w:val="a6"/>
          <w:sz w:val="28"/>
          <w:szCs w:val="28"/>
        </w:rPr>
        <w:footnoteReference w:id="52"/>
      </w:r>
      <w:r w:rsidRPr="00DE6108">
        <w:rPr>
          <w:sz w:val="28"/>
          <w:szCs w:val="28"/>
        </w:rPr>
        <w:t xml:space="preserve"> Согласно данному Указу холдинговая компания рассматривается как предприятие независимо от его организационно-правовой формы, в состав активов которого входят контрольные пакеты акций других предприятий. Большинство исследователей проблематики холдинговых отношений признают, что на современном этапе данное определение не соответствует фактически складывающимся отношениям на рынке, не </w:t>
      </w:r>
      <w:r w:rsidRPr="00DE6108">
        <w:rPr>
          <w:sz w:val="28"/>
          <w:szCs w:val="28"/>
        </w:rPr>
        <w:lastRenderedPageBreak/>
        <w:t>соотносится с терминологией действующего законодательства и является недостаточным.</w:t>
      </w:r>
      <w:r w:rsidRPr="00DE6108">
        <w:rPr>
          <w:rStyle w:val="a6"/>
          <w:sz w:val="28"/>
          <w:szCs w:val="28"/>
        </w:rPr>
        <w:footnoteReference w:id="53"/>
      </w:r>
    </w:p>
    <w:p w:rsidR="00317D80" w:rsidRPr="00DE6108" w:rsidRDefault="00317D80" w:rsidP="008614F5">
      <w:pPr>
        <w:pStyle w:val="ConsPlusNormal"/>
        <w:spacing w:line="360" w:lineRule="auto"/>
        <w:ind w:firstLine="709"/>
        <w:jc w:val="both"/>
        <w:rPr>
          <w:sz w:val="28"/>
          <w:szCs w:val="28"/>
        </w:rPr>
      </w:pPr>
      <w:proofErr w:type="gramStart"/>
      <w:r w:rsidRPr="00DE6108">
        <w:rPr>
          <w:sz w:val="28"/>
          <w:szCs w:val="28"/>
        </w:rPr>
        <w:t xml:space="preserve">В статье 4 </w:t>
      </w:r>
      <w:r w:rsidR="00D30844" w:rsidRPr="00DE6108">
        <w:rPr>
          <w:sz w:val="28"/>
          <w:szCs w:val="28"/>
        </w:rPr>
        <w:t>Федерального з</w:t>
      </w:r>
      <w:r w:rsidRPr="00DE6108">
        <w:rPr>
          <w:sz w:val="28"/>
          <w:szCs w:val="28"/>
        </w:rPr>
        <w:t xml:space="preserve">акона </w:t>
      </w:r>
      <w:r w:rsidR="00D30844" w:rsidRPr="00DE6108">
        <w:rPr>
          <w:sz w:val="28"/>
          <w:szCs w:val="28"/>
        </w:rPr>
        <w:t>от 02.12.1990 г. №395-1 «О</w:t>
      </w:r>
      <w:r w:rsidRPr="00DE6108">
        <w:rPr>
          <w:sz w:val="28"/>
          <w:szCs w:val="28"/>
        </w:rPr>
        <w:t xml:space="preserve"> банках и банковской деятельности</w:t>
      </w:r>
      <w:r w:rsidR="00D30844" w:rsidRPr="00DE6108">
        <w:rPr>
          <w:sz w:val="28"/>
          <w:szCs w:val="28"/>
        </w:rPr>
        <w:t>» (далее также – Федеральный закон «О банках и банковской деятельности»)</w:t>
      </w:r>
      <w:r w:rsidRPr="00DE6108">
        <w:rPr>
          <w:sz w:val="28"/>
          <w:szCs w:val="28"/>
        </w:rPr>
        <w:t xml:space="preserve"> банковским холдингом признается не являющееся юридическим лицом объединение юридических лиц (далее - участники банковского холдинга), включающее хотя бы одну кредитную организацию, находящуюся под контролем одного юридического лица, не являющегося кредитной организацией (далее - головная организация банковского холдинга), а также</w:t>
      </w:r>
      <w:proofErr w:type="gramEnd"/>
      <w:r w:rsidRPr="00DE6108">
        <w:rPr>
          <w:sz w:val="28"/>
          <w:szCs w:val="28"/>
        </w:rPr>
        <w:t xml:space="preserve"> (при их наличии) иные юридические лица, находящиеся под контролем либо значительным влиянием головной организации банковского холдинга или входящие в банковские группы кредитных организаций - участников банковского холдинга, при условии, что доля банковской деятельности в деятельности банковского холдинга составляет не менее 40 процентов. </w:t>
      </w:r>
    </w:p>
    <w:p w:rsidR="00317D80" w:rsidRPr="00DE6108" w:rsidRDefault="00317D80" w:rsidP="008614F5">
      <w:pPr>
        <w:pStyle w:val="ConsPlusNormal"/>
        <w:spacing w:line="360" w:lineRule="auto"/>
        <w:ind w:firstLine="709"/>
        <w:jc w:val="both"/>
        <w:rPr>
          <w:sz w:val="28"/>
          <w:szCs w:val="28"/>
        </w:rPr>
      </w:pPr>
      <w:r w:rsidRPr="00DE6108">
        <w:rPr>
          <w:sz w:val="28"/>
          <w:szCs w:val="28"/>
        </w:rPr>
        <w:t xml:space="preserve">Если убрать из данного определения признаки, относящиеся к банковской сфере, можно вывести общее понятие холдинга как не являющегося юридическим лицом объединения юридических лиц, в рамках которого одно или несколько юридических лиц находится под контролем или значительным влиянием </w:t>
      </w:r>
      <w:r w:rsidR="00DC4693">
        <w:rPr>
          <w:sz w:val="28"/>
          <w:szCs w:val="28"/>
        </w:rPr>
        <w:t xml:space="preserve">другого </w:t>
      </w:r>
      <w:r w:rsidRPr="00DE6108">
        <w:rPr>
          <w:sz w:val="28"/>
          <w:szCs w:val="28"/>
        </w:rPr>
        <w:t>юридического лица.</w:t>
      </w:r>
    </w:p>
    <w:p w:rsidR="00317D80" w:rsidRPr="00DE6108" w:rsidRDefault="00317D80" w:rsidP="008614F5">
      <w:pPr>
        <w:pStyle w:val="ConsPlusNormal"/>
        <w:spacing w:line="360" w:lineRule="auto"/>
        <w:ind w:firstLine="709"/>
        <w:jc w:val="both"/>
        <w:rPr>
          <w:sz w:val="28"/>
          <w:szCs w:val="28"/>
        </w:rPr>
      </w:pPr>
      <w:r w:rsidRPr="00DE6108">
        <w:rPr>
          <w:sz w:val="28"/>
          <w:szCs w:val="28"/>
        </w:rPr>
        <w:t>Интересно, что понятия «контроль» и «значительное влияние» определяются в данно</w:t>
      </w:r>
      <w:r w:rsidR="00A75AD9" w:rsidRPr="00DE6108">
        <w:rPr>
          <w:sz w:val="28"/>
          <w:szCs w:val="28"/>
        </w:rPr>
        <w:t>м законе</w:t>
      </w:r>
      <w:r w:rsidRPr="00DE6108">
        <w:rPr>
          <w:sz w:val="28"/>
          <w:szCs w:val="28"/>
        </w:rPr>
        <w:t xml:space="preserve"> через Международный стандарт финансовой отчетности (IFRS)</w:t>
      </w:r>
      <w:r w:rsidR="007524FA" w:rsidRPr="00DE6108">
        <w:rPr>
          <w:sz w:val="28"/>
          <w:szCs w:val="28"/>
        </w:rPr>
        <w:t xml:space="preserve"> (введен Приказом Минфина России от 28.12.2015 г. № 217н)</w:t>
      </w:r>
      <w:r w:rsidRPr="00DE6108">
        <w:rPr>
          <w:sz w:val="28"/>
          <w:szCs w:val="28"/>
        </w:rPr>
        <w:t>,</w:t>
      </w:r>
      <w:r w:rsidRPr="00DE6108">
        <w:rPr>
          <w:rStyle w:val="a6"/>
          <w:sz w:val="28"/>
          <w:szCs w:val="28"/>
        </w:rPr>
        <w:footnoteReference w:id="54"/>
      </w:r>
      <w:r w:rsidRPr="00DE6108">
        <w:rPr>
          <w:sz w:val="28"/>
          <w:szCs w:val="28"/>
        </w:rPr>
        <w:t xml:space="preserve"> который предполагает, что контроль одной организации над другой имеет место при установлении</w:t>
      </w:r>
      <w:r w:rsidR="00A75AD9" w:rsidRPr="00DE6108">
        <w:rPr>
          <w:sz w:val="28"/>
          <w:szCs w:val="28"/>
        </w:rPr>
        <w:t xml:space="preserve"> совокупности трех обстоятельств</w:t>
      </w:r>
      <w:r w:rsidRPr="00DE6108">
        <w:rPr>
          <w:sz w:val="28"/>
          <w:szCs w:val="28"/>
        </w:rPr>
        <w:t>:</w:t>
      </w:r>
    </w:p>
    <w:p w:rsidR="00317D80" w:rsidRPr="00DE6108" w:rsidRDefault="00317D80" w:rsidP="008614F5">
      <w:pPr>
        <w:pStyle w:val="ConsPlusNormal"/>
        <w:spacing w:line="360" w:lineRule="auto"/>
        <w:ind w:firstLine="709"/>
        <w:jc w:val="both"/>
        <w:rPr>
          <w:sz w:val="28"/>
          <w:szCs w:val="28"/>
        </w:rPr>
      </w:pPr>
      <w:r w:rsidRPr="00DE6108">
        <w:rPr>
          <w:sz w:val="28"/>
          <w:szCs w:val="28"/>
        </w:rPr>
        <w:lastRenderedPageBreak/>
        <w:t>- контролирующее лицо обладает правами, предоставляющими контролирующему лицу возможность управлять деятельностью, оказывающей значительное влияние на доходы подконтрольной организации;</w:t>
      </w:r>
    </w:p>
    <w:p w:rsidR="00317D80" w:rsidRPr="00DE6108" w:rsidRDefault="00317D80" w:rsidP="008614F5">
      <w:pPr>
        <w:pStyle w:val="ConsPlusNormal"/>
        <w:spacing w:line="360" w:lineRule="auto"/>
        <w:ind w:firstLine="709"/>
        <w:jc w:val="both"/>
        <w:rPr>
          <w:sz w:val="28"/>
          <w:szCs w:val="28"/>
        </w:rPr>
      </w:pPr>
      <w:r w:rsidRPr="00DE6108">
        <w:rPr>
          <w:sz w:val="28"/>
          <w:szCs w:val="28"/>
        </w:rPr>
        <w:t>- доходы контролирующего лица могут варьироваться в зависимости от показателей деятельности зависимого лица;</w:t>
      </w:r>
    </w:p>
    <w:p w:rsidR="00317D80" w:rsidRPr="00DE6108" w:rsidRDefault="00317D80" w:rsidP="008614F5">
      <w:pPr>
        <w:pStyle w:val="ConsPlusNormal"/>
        <w:spacing w:line="360" w:lineRule="auto"/>
        <w:ind w:firstLine="709"/>
        <w:jc w:val="both"/>
        <w:rPr>
          <w:sz w:val="28"/>
          <w:szCs w:val="28"/>
        </w:rPr>
      </w:pPr>
      <w:r w:rsidRPr="00DE6108">
        <w:rPr>
          <w:sz w:val="28"/>
          <w:szCs w:val="28"/>
        </w:rPr>
        <w:t>- контролирующее лицо имеет возможность использовать свои права в отношении подконтрольной организации для влияния на величину своих доходов.</w:t>
      </w:r>
    </w:p>
    <w:p w:rsidR="002C1CDA" w:rsidRPr="00DE6108" w:rsidRDefault="00317D80" w:rsidP="008614F5">
      <w:pPr>
        <w:pStyle w:val="ConsPlusNormal"/>
        <w:spacing w:line="360" w:lineRule="auto"/>
        <w:ind w:firstLine="709"/>
        <w:jc w:val="both"/>
        <w:rPr>
          <w:sz w:val="28"/>
          <w:szCs w:val="28"/>
        </w:rPr>
      </w:pPr>
      <w:r w:rsidRPr="00DE6108">
        <w:rPr>
          <w:sz w:val="28"/>
          <w:szCs w:val="28"/>
        </w:rPr>
        <w:t xml:space="preserve">Данные признаки </w:t>
      </w:r>
      <w:r w:rsidR="00DC4693">
        <w:rPr>
          <w:sz w:val="28"/>
          <w:szCs w:val="28"/>
        </w:rPr>
        <w:t>являются</w:t>
      </w:r>
      <w:r w:rsidRPr="00DE6108">
        <w:rPr>
          <w:sz w:val="28"/>
          <w:szCs w:val="28"/>
        </w:rPr>
        <w:t xml:space="preserve"> </w:t>
      </w:r>
      <w:r w:rsidR="00DC4693">
        <w:rPr>
          <w:sz w:val="28"/>
          <w:szCs w:val="28"/>
        </w:rPr>
        <w:t>достаточно</w:t>
      </w:r>
      <w:r w:rsidRPr="00DE6108">
        <w:rPr>
          <w:sz w:val="28"/>
          <w:szCs w:val="28"/>
        </w:rPr>
        <w:t xml:space="preserve"> неопределенными: большая их часть носит оценочный характер («влияние</w:t>
      </w:r>
      <w:r w:rsidR="004D09E2" w:rsidRPr="00DE6108">
        <w:rPr>
          <w:sz w:val="28"/>
          <w:szCs w:val="28"/>
        </w:rPr>
        <w:t xml:space="preserve"> на величину доходов</w:t>
      </w:r>
      <w:r w:rsidRPr="00DE6108">
        <w:rPr>
          <w:sz w:val="28"/>
          <w:szCs w:val="28"/>
        </w:rPr>
        <w:t>»</w:t>
      </w:r>
      <w:r w:rsidR="004D09E2" w:rsidRPr="00DE6108">
        <w:rPr>
          <w:sz w:val="28"/>
          <w:szCs w:val="28"/>
        </w:rPr>
        <w:t>, «показатели деятельности зависимого лица»</w:t>
      </w:r>
      <w:r w:rsidRPr="00DE6108">
        <w:rPr>
          <w:sz w:val="28"/>
          <w:szCs w:val="28"/>
        </w:rPr>
        <w:t>), либо является чрезмерно широкими</w:t>
      </w:r>
      <w:r w:rsidR="00C310D9" w:rsidRPr="00DE6108">
        <w:rPr>
          <w:sz w:val="28"/>
          <w:szCs w:val="28"/>
        </w:rPr>
        <w:t>.</w:t>
      </w:r>
      <w:r w:rsidR="002C1CDA" w:rsidRPr="00DE6108">
        <w:rPr>
          <w:sz w:val="28"/>
          <w:szCs w:val="28"/>
        </w:rPr>
        <w:t xml:space="preserve"> Более того, представляется, что первый признак фактически включает в себя два других признака, а значит, последние являются излишними.</w:t>
      </w:r>
      <w:r w:rsidR="00C310D9" w:rsidRPr="00DE6108">
        <w:rPr>
          <w:sz w:val="28"/>
          <w:szCs w:val="28"/>
        </w:rPr>
        <w:t xml:space="preserve"> </w:t>
      </w:r>
    </w:p>
    <w:p w:rsidR="00DC4693" w:rsidRDefault="0027063A" w:rsidP="008614F5">
      <w:pPr>
        <w:pStyle w:val="ConsPlusNormal"/>
        <w:spacing w:line="360" w:lineRule="auto"/>
        <w:ind w:firstLine="709"/>
        <w:jc w:val="both"/>
        <w:rPr>
          <w:sz w:val="28"/>
          <w:szCs w:val="28"/>
        </w:rPr>
      </w:pPr>
      <w:r w:rsidRPr="00DE6108">
        <w:rPr>
          <w:sz w:val="28"/>
          <w:szCs w:val="28"/>
        </w:rPr>
        <w:t xml:space="preserve">Отношения </w:t>
      </w:r>
      <w:r w:rsidR="00DC4693">
        <w:rPr>
          <w:sz w:val="28"/>
          <w:szCs w:val="28"/>
        </w:rPr>
        <w:t>«</w:t>
      </w:r>
      <w:r w:rsidRPr="00DE6108">
        <w:rPr>
          <w:sz w:val="28"/>
          <w:szCs w:val="28"/>
        </w:rPr>
        <w:t>з</w:t>
      </w:r>
      <w:r w:rsidR="00317D80" w:rsidRPr="00DE6108">
        <w:rPr>
          <w:sz w:val="28"/>
          <w:szCs w:val="28"/>
        </w:rPr>
        <w:t>начитель</w:t>
      </w:r>
      <w:r w:rsidRPr="00DE6108">
        <w:rPr>
          <w:sz w:val="28"/>
          <w:szCs w:val="28"/>
        </w:rPr>
        <w:t>ного</w:t>
      </w:r>
      <w:r w:rsidR="00DC4693">
        <w:rPr>
          <w:sz w:val="28"/>
          <w:szCs w:val="28"/>
        </w:rPr>
        <w:t>»</w:t>
      </w:r>
      <w:r w:rsidRPr="00DE6108">
        <w:rPr>
          <w:sz w:val="28"/>
          <w:szCs w:val="28"/>
        </w:rPr>
        <w:t xml:space="preserve"> влияния </w:t>
      </w:r>
      <w:r w:rsidR="00317D80" w:rsidRPr="00DE6108">
        <w:rPr>
          <w:sz w:val="28"/>
          <w:szCs w:val="28"/>
        </w:rPr>
        <w:t>призна</w:t>
      </w:r>
      <w:r w:rsidR="00322FAB" w:rsidRPr="00DE6108">
        <w:rPr>
          <w:sz w:val="28"/>
          <w:szCs w:val="28"/>
        </w:rPr>
        <w:t>ю</w:t>
      </w:r>
      <w:r w:rsidR="00317D80" w:rsidRPr="00DE6108">
        <w:rPr>
          <w:sz w:val="28"/>
          <w:szCs w:val="28"/>
        </w:rPr>
        <w:t>тся в случае, если одно лицо обладает полномочиями по участию в принятии решений по финансовой и операционной политике подконтрольного лица, но не может контролировать или совместно контролировать эту политику. Например, если такому лицу принадлежит 20% и более прав голоса в отношении подконтрольного лица, то оно считается имеющим значительное влия</w:t>
      </w:r>
      <w:r w:rsidR="00DC4693">
        <w:rPr>
          <w:sz w:val="28"/>
          <w:szCs w:val="28"/>
        </w:rPr>
        <w:t xml:space="preserve">ние, если не доказано обратное; </w:t>
      </w:r>
      <w:r w:rsidR="00317D80" w:rsidRPr="00DE6108">
        <w:rPr>
          <w:sz w:val="28"/>
          <w:szCs w:val="28"/>
        </w:rPr>
        <w:t>если организация обладает менее 20% голосов, то она не считается обладающей значительным влиянием, пока не доказано обратное. Наличие у организации значительного влияния подтверждается</w:t>
      </w:r>
      <w:r w:rsidR="00DC4693">
        <w:rPr>
          <w:sz w:val="28"/>
          <w:szCs w:val="28"/>
        </w:rPr>
        <w:t>:</w:t>
      </w:r>
      <w:r w:rsidR="00317D80" w:rsidRPr="00DE6108">
        <w:rPr>
          <w:sz w:val="28"/>
          <w:szCs w:val="28"/>
        </w:rPr>
        <w:t xml:space="preserve"> представительством в совете директоров или аналогичном органе управления подконтрольного лица; участие</w:t>
      </w:r>
      <w:r w:rsidR="00DC4693">
        <w:rPr>
          <w:sz w:val="28"/>
          <w:szCs w:val="28"/>
        </w:rPr>
        <w:t>м</w:t>
      </w:r>
      <w:r w:rsidR="00317D80" w:rsidRPr="00DE6108">
        <w:rPr>
          <w:sz w:val="28"/>
          <w:szCs w:val="28"/>
        </w:rPr>
        <w:t xml:space="preserve"> в процессе выработки политики, в том числе участие</w:t>
      </w:r>
      <w:r w:rsidR="00DC4693">
        <w:rPr>
          <w:sz w:val="28"/>
          <w:szCs w:val="28"/>
        </w:rPr>
        <w:t>м</w:t>
      </w:r>
      <w:r w:rsidR="00317D80" w:rsidRPr="00DE6108">
        <w:rPr>
          <w:sz w:val="28"/>
          <w:szCs w:val="28"/>
        </w:rPr>
        <w:t xml:space="preserve"> в распределении прибыли подконтрольного лица; наличие</w:t>
      </w:r>
      <w:r w:rsidR="00DC4693">
        <w:rPr>
          <w:sz w:val="28"/>
          <w:szCs w:val="28"/>
        </w:rPr>
        <w:t>м</w:t>
      </w:r>
      <w:r w:rsidR="00317D80" w:rsidRPr="00DE6108">
        <w:rPr>
          <w:sz w:val="28"/>
          <w:szCs w:val="28"/>
        </w:rPr>
        <w:t xml:space="preserve"> существенных операций между такими лицами; обмен</w:t>
      </w:r>
      <w:r w:rsidR="00DC4693">
        <w:rPr>
          <w:sz w:val="28"/>
          <w:szCs w:val="28"/>
        </w:rPr>
        <w:t>ом</w:t>
      </w:r>
      <w:r w:rsidR="00317D80" w:rsidRPr="00DE6108">
        <w:rPr>
          <w:sz w:val="28"/>
          <w:szCs w:val="28"/>
        </w:rPr>
        <w:t xml:space="preserve"> руководящим персоналом; предоставление</w:t>
      </w:r>
      <w:r w:rsidR="00DC4693">
        <w:rPr>
          <w:sz w:val="28"/>
          <w:szCs w:val="28"/>
        </w:rPr>
        <w:t>м</w:t>
      </w:r>
      <w:r w:rsidR="00317D80" w:rsidRPr="00DE6108">
        <w:rPr>
          <w:sz w:val="28"/>
          <w:szCs w:val="28"/>
        </w:rPr>
        <w:t xml:space="preserve"> важной технической информации.</w:t>
      </w:r>
    </w:p>
    <w:p w:rsidR="00317D80" w:rsidRPr="00DE6108" w:rsidRDefault="00317D80" w:rsidP="008614F5">
      <w:pPr>
        <w:pStyle w:val="ConsPlusNormal"/>
        <w:spacing w:line="360" w:lineRule="auto"/>
        <w:ind w:firstLine="709"/>
        <w:jc w:val="both"/>
        <w:rPr>
          <w:sz w:val="28"/>
          <w:szCs w:val="28"/>
        </w:rPr>
      </w:pPr>
      <w:r w:rsidRPr="00DE6108">
        <w:rPr>
          <w:sz w:val="28"/>
          <w:szCs w:val="28"/>
        </w:rPr>
        <w:t xml:space="preserve">Данные признаки </w:t>
      </w:r>
      <w:r w:rsidR="00DC4693">
        <w:rPr>
          <w:sz w:val="28"/>
          <w:szCs w:val="28"/>
        </w:rPr>
        <w:t>также можно</w:t>
      </w:r>
      <w:r w:rsidRPr="00DE6108">
        <w:rPr>
          <w:sz w:val="28"/>
          <w:szCs w:val="28"/>
        </w:rPr>
        <w:t xml:space="preserve"> признать крайне неопределенными с правовой точки зрения, поскольку фактически Международный стандарт финансовой отчетности (IFRS) не устанавливает достаточно определенное </w:t>
      </w:r>
      <w:r w:rsidRPr="00DE6108">
        <w:rPr>
          <w:sz w:val="28"/>
          <w:szCs w:val="28"/>
        </w:rPr>
        <w:lastRenderedPageBreak/>
        <w:t>понятие значительного влияния</w:t>
      </w:r>
      <w:r w:rsidR="00322FAB" w:rsidRPr="00DE6108">
        <w:rPr>
          <w:sz w:val="28"/>
          <w:szCs w:val="28"/>
        </w:rPr>
        <w:t xml:space="preserve">, поскольку </w:t>
      </w:r>
      <w:r w:rsidRPr="00DE6108">
        <w:rPr>
          <w:sz w:val="28"/>
          <w:szCs w:val="28"/>
        </w:rPr>
        <w:t>часть признаков связана с экономическими категориями (например, «существенные операции», «предоставление важной технической информации» и др.), что, несомненно, затрудняет установление холдинговых отношений.</w:t>
      </w:r>
    </w:p>
    <w:p w:rsidR="00317D80" w:rsidRPr="00DE6108" w:rsidRDefault="00317D80" w:rsidP="008614F5">
      <w:pPr>
        <w:pStyle w:val="ConsPlusNormal"/>
        <w:spacing w:line="360" w:lineRule="auto"/>
        <w:ind w:firstLine="709"/>
        <w:jc w:val="both"/>
        <w:rPr>
          <w:sz w:val="28"/>
          <w:szCs w:val="28"/>
        </w:rPr>
      </w:pPr>
      <w:r w:rsidRPr="00DE6108">
        <w:rPr>
          <w:sz w:val="28"/>
          <w:szCs w:val="28"/>
        </w:rPr>
        <w:t>Позитивными аспектами данного понятия является не только его современность, признание косвенного контроля, но также и отсутствие формальных ограничений по способам оказания соответствующего воздействия. Но с другой стороны, негативным моментом является установление крайне неопределенных признаков наличия отношений контроля и значительного влияния</w:t>
      </w:r>
      <w:r w:rsidR="00322FAB" w:rsidRPr="00DE6108">
        <w:rPr>
          <w:sz w:val="28"/>
          <w:szCs w:val="28"/>
        </w:rPr>
        <w:t>, что затрудняет его практическое использование</w:t>
      </w:r>
      <w:r w:rsidRPr="00DE6108">
        <w:rPr>
          <w:sz w:val="28"/>
          <w:szCs w:val="28"/>
        </w:rPr>
        <w:t>.</w:t>
      </w:r>
    </w:p>
    <w:p w:rsidR="00317D80" w:rsidRPr="00DE6108" w:rsidRDefault="00317D80" w:rsidP="008614F5">
      <w:pPr>
        <w:pStyle w:val="ConsPlusNormal"/>
        <w:spacing w:line="360" w:lineRule="auto"/>
        <w:ind w:firstLine="709"/>
        <w:jc w:val="both"/>
        <w:rPr>
          <w:sz w:val="28"/>
          <w:szCs w:val="28"/>
        </w:rPr>
      </w:pPr>
      <w:r w:rsidRPr="00DE6108">
        <w:rPr>
          <w:sz w:val="28"/>
          <w:szCs w:val="28"/>
        </w:rPr>
        <w:t xml:space="preserve">В юридической доктрине </w:t>
      </w:r>
      <w:r w:rsidR="00322FAB" w:rsidRPr="00DE6108">
        <w:rPr>
          <w:sz w:val="28"/>
          <w:szCs w:val="28"/>
        </w:rPr>
        <w:t xml:space="preserve">выделяют следующие </w:t>
      </w:r>
      <w:r w:rsidRPr="00DE6108">
        <w:rPr>
          <w:sz w:val="28"/>
          <w:szCs w:val="28"/>
        </w:rPr>
        <w:t>признак</w:t>
      </w:r>
      <w:r w:rsidR="00322FAB" w:rsidRPr="00DE6108">
        <w:rPr>
          <w:sz w:val="28"/>
          <w:szCs w:val="28"/>
        </w:rPr>
        <w:t>и</w:t>
      </w:r>
      <w:r w:rsidRPr="00DE6108">
        <w:rPr>
          <w:sz w:val="28"/>
          <w:szCs w:val="28"/>
        </w:rPr>
        <w:t xml:space="preserve"> холдингов</w:t>
      </w:r>
      <w:r w:rsidR="00322FAB" w:rsidRPr="00DE6108">
        <w:rPr>
          <w:sz w:val="28"/>
          <w:szCs w:val="28"/>
        </w:rPr>
        <w:t>ых отношений, которые должны быть установлены в совокупности</w:t>
      </w:r>
      <w:r w:rsidRPr="00DE6108">
        <w:rPr>
          <w:sz w:val="28"/>
          <w:szCs w:val="28"/>
        </w:rPr>
        <w:t>:</w:t>
      </w:r>
      <w:r w:rsidR="00C531B5" w:rsidRPr="00C531B5">
        <w:rPr>
          <w:rStyle w:val="a6"/>
          <w:sz w:val="28"/>
          <w:szCs w:val="28"/>
        </w:rPr>
        <w:t xml:space="preserve"> </w:t>
      </w:r>
      <w:r w:rsidR="00C531B5" w:rsidRPr="00DE6108">
        <w:rPr>
          <w:rStyle w:val="a6"/>
          <w:sz w:val="28"/>
          <w:szCs w:val="28"/>
        </w:rPr>
        <w:footnoteReference w:id="55"/>
      </w:r>
    </w:p>
    <w:p w:rsidR="00317D80" w:rsidRPr="00DE6108" w:rsidRDefault="00317D80" w:rsidP="008614F5">
      <w:pPr>
        <w:pStyle w:val="ConsPlusNormal"/>
        <w:spacing w:line="360" w:lineRule="auto"/>
        <w:ind w:firstLine="709"/>
        <w:jc w:val="both"/>
        <w:rPr>
          <w:sz w:val="28"/>
          <w:szCs w:val="28"/>
        </w:rPr>
      </w:pPr>
      <w:r w:rsidRPr="00DE6108">
        <w:rPr>
          <w:sz w:val="28"/>
          <w:szCs w:val="28"/>
        </w:rPr>
        <w:t>- экономическая возможность одного юридического лица оказывать подавляющее влияние на принятие решений другог</w:t>
      </w:r>
      <w:proofErr w:type="gramStart"/>
      <w:r w:rsidRPr="00DE6108">
        <w:rPr>
          <w:sz w:val="28"/>
          <w:szCs w:val="28"/>
        </w:rPr>
        <w:t>о(</w:t>
      </w:r>
      <w:proofErr w:type="gramEnd"/>
      <w:r w:rsidRPr="00DE6108">
        <w:rPr>
          <w:sz w:val="28"/>
          <w:szCs w:val="28"/>
        </w:rPr>
        <w:t>их) юридического(их) лиц(а);</w:t>
      </w:r>
    </w:p>
    <w:p w:rsidR="00317D80" w:rsidRPr="00DE6108" w:rsidRDefault="00317D80" w:rsidP="008614F5">
      <w:pPr>
        <w:pStyle w:val="ConsPlusNormal"/>
        <w:spacing w:line="360" w:lineRule="auto"/>
        <w:ind w:firstLine="709"/>
        <w:jc w:val="both"/>
        <w:rPr>
          <w:sz w:val="28"/>
          <w:szCs w:val="28"/>
        </w:rPr>
      </w:pPr>
      <w:r w:rsidRPr="00DE6108">
        <w:rPr>
          <w:sz w:val="28"/>
          <w:szCs w:val="28"/>
        </w:rPr>
        <w:t xml:space="preserve"> - формальная самостоятельность юридических лиц, входящих в холдинг; </w:t>
      </w:r>
    </w:p>
    <w:p w:rsidR="00317D80" w:rsidRPr="00DE6108" w:rsidRDefault="00317D80" w:rsidP="008614F5">
      <w:pPr>
        <w:pStyle w:val="ConsPlusNormal"/>
        <w:spacing w:line="360" w:lineRule="auto"/>
        <w:ind w:firstLine="709"/>
        <w:jc w:val="both"/>
        <w:rPr>
          <w:sz w:val="28"/>
          <w:szCs w:val="28"/>
        </w:rPr>
      </w:pPr>
      <w:r w:rsidRPr="00DE6108">
        <w:rPr>
          <w:sz w:val="28"/>
          <w:szCs w:val="28"/>
        </w:rPr>
        <w:t xml:space="preserve">- организационное единство (холдинг </w:t>
      </w:r>
      <w:r w:rsidR="00C531B5">
        <w:rPr>
          <w:sz w:val="28"/>
          <w:szCs w:val="28"/>
        </w:rPr>
        <w:t>- это</w:t>
      </w:r>
      <w:r w:rsidRPr="00DE6108">
        <w:rPr>
          <w:sz w:val="28"/>
          <w:szCs w:val="28"/>
        </w:rPr>
        <w:t xml:space="preserve"> искусственное образование, созданное с целью управления группой организаций на рынке); </w:t>
      </w:r>
    </w:p>
    <w:p w:rsidR="00317D80" w:rsidRPr="00DE6108" w:rsidRDefault="00317D80" w:rsidP="008614F5">
      <w:pPr>
        <w:pStyle w:val="ConsPlusNormal"/>
        <w:spacing w:line="360" w:lineRule="auto"/>
        <w:ind w:firstLine="709"/>
        <w:jc w:val="both"/>
        <w:rPr>
          <w:sz w:val="28"/>
          <w:szCs w:val="28"/>
        </w:rPr>
      </w:pPr>
      <w:r w:rsidRPr="00DE6108">
        <w:rPr>
          <w:sz w:val="28"/>
          <w:szCs w:val="28"/>
        </w:rPr>
        <w:t>- выступление на рынке в качестве единого образования и формирование общей воли;</w:t>
      </w:r>
    </w:p>
    <w:p w:rsidR="00317D80" w:rsidRPr="00DE6108" w:rsidRDefault="00317D80" w:rsidP="008614F5">
      <w:pPr>
        <w:pStyle w:val="ConsPlusNormal"/>
        <w:spacing w:line="360" w:lineRule="auto"/>
        <w:ind w:firstLine="709"/>
        <w:jc w:val="both"/>
        <w:rPr>
          <w:sz w:val="28"/>
          <w:szCs w:val="28"/>
        </w:rPr>
      </w:pPr>
      <w:r w:rsidRPr="00DE6108">
        <w:rPr>
          <w:sz w:val="28"/>
          <w:szCs w:val="28"/>
        </w:rPr>
        <w:t>- согласованная политика в сфере интересов участников холдинга.</w:t>
      </w:r>
    </w:p>
    <w:p w:rsidR="00317D80" w:rsidRPr="00DE6108" w:rsidRDefault="00317D80" w:rsidP="008614F5">
      <w:pPr>
        <w:pStyle w:val="ConsPlusNormal"/>
        <w:spacing w:line="360" w:lineRule="auto"/>
        <w:ind w:firstLine="709"/>
        <w:jc w:val="both"/>
        <w:rPr>
          <w:rStyle w:val="blk"/>
          <w:sz w:val="28"/>
          <w:szCs w:val="28"/>
        </w:rPr>
      </w:pPr>
      <w:r w:rsidRPr="00DE6108">
        <w:rPr>
          <w:sz w:val="28"/>
          <w:szCs w:val="28"/>
        </w:rPr>
        <w:t>Зачастую в случае начала формирования холдинга либо при сокрытии части холдинговых связей часть таких признаков может отсутствовать. Однако главные признаки – возможность определять решения подконтрольной организации</w:t>
      </w:r>
      <w:r w:rsidR="0038602B" w:rsidRPr="00DE6108">
        <w:rPr>
          <w:sz w:val="28"/>
          <w:szCs w:val="28"/>
        </w:rPr>
        <w:t xml:space="preserve"> (то есть наличие отношений корпоративного контроля)</w:t>
      </w:r>
      <w:r w:rsidRPr="00DE6108">
        <w:rPr>
          <w:sz w:val="28"/>
          <w:szCs w:val="28"/>
        </w:rPr>
        <w:t xml:space="preserve"> и выступление на рынке в качестве единого</w:t>
      </w:r>
      <w:r w:rsidR="0038602B" w:rsidRPr="00DE6108">
        <w:rPr>
          <w:sz w:val="28"/>
          <w:szCs w:val="28"/>
        </w:rPr>
        <w:t xml:space="preserve"> экономического</w:t>
      </w:r>
      <w:r w:rsidRPr="00DE6108">
        <w:rPr>
          <w:sz w:val="28"/>
          <w:szCs w:val="28"/>
        </w:rPr>
        <w:t xml:space="preserve"> образования – присутствуют всегда, несмотря на то, что их установление на практике может быть достаточно затруднительным.</w:t>
      </w:r>
      <w:r w:rsidR="0038602B" w:rsidRPr="00DE6108">
        <w:rPr>
          <w:sz w:val="28"/>
          <w:szCs w:val="28"/>
        </w:rPr>
        <w:t xml:space="preserve"> </w:t>
      </w:r>
    </w:p>
    <w:p w:rsidR="00317D80" w:rsidRDefault="00317D80" w:rsidP="008614F5">
      <w:pPr>
        <w:pStyle w:val="ConsPlusNormal"/>
        <w:spacing w:line="360" w:lineRule="auto"/>
        <w:ind w:firstLine="709"/>
        <w:jc w:val="both"/>
        <w:rPr>
          <w:rStyle w:val="blk"/>
          <w:sz w:val="28"/>
          <w:szCs w:val="28"/>
        </w:rPr>
      </w:pPr>
      <w:r w:rsidRPr="00DE6108">
        <w:rPr>
          <w:rStyle w:val="blk"/>
          <w:sz w:val="28"/>
          <w:szCs w:val="28"/>
        </w:rPr>
        <w:lastRenderedPageBreak/>
        <w:t xml:space="preserve">Следует заметить, что холдинговые правоотношения могут намеренно скрываться головной организацией в целях ухода от ответственности, например, путем привлечения иностранных организаций в холдинг, установление «косвенного» корпоративного контроля и т.д. Тем не менее, наличие таких правоотношений, как правило, является более очевидным, чем наличие отношений </w:t>
      </w:r>
      <w:proofErr w:type="spellStart"/>
      <w:r w:rsidRPr="00DE6108">
        <w:rPr>
          <w:rStyle w:val="blk"/>
          <w:sz w:val="28"/>
          <w:szCs w:val="28"/>
        </w:rPr>
        <w:t>дочерности</w:t>
      </w:r>
      <w:proofErr w:type="spellEnd"/>
      <w:r w:rsidRPr="00DE6108">
        <w:rPr>
          <w:rStyle w:val="blk"/>
          <w:sz w:val="28"/>
          <w:szCs w:val="28"/>
        </w:rPr>
        <w:t xml:space="preserve">, поскольку холдинги являются устойчивыми образованиями. </w:t>
      </w:r>
    </w:p>
    <w:p w:rsidR="00BD1BBA" w:rsidRDefault="00BD1BBA" w:rsidP="008614F5">
      <w:pPr>
        <w:pStyle w:val="ConsPlusNormal"/>
        <w:spacing w:line="360" w:lineRule="auto"/>
        <w:ind w:firstLine="709"/>
        <w:jc w:val="both"/>
        <w:rPr>
          <w:rStyle w:val="blk"/>
          <w:sz w:val="28"/>
          <w:szCs w:val="28"/>
        </w:rPr>
      </w:pPr>
    </w:p>
    <w:p w:rsidR="00BD1BBA" w:rsidRDefault="00BD1BBA" w:rsidP="008614F5">
      <w:pPr>
        <w:pStyle w:val="ConsPlusNormal"/>
        <w:spacing w:line="360" w:lineRule="auto"/>
        <w:ind w:firstLine="709"/>
        <w:jc w:val="both"/>
        <w:rPr>
          <w:rStyle w:val="blk"/>
          <w:sz w:val="28"/>
          <w:szCs w:val="28"/>
        </w:rPr>
      </w:pPr>
    </w:p>
    <w:p w:rsidR="002164CD" w:rsidRPr="00DE6108" w:rsidRDefault="002164CD" w:rsidP="008614F5">
      <w:pPr>
        <w:pStyle w:val="ConsPlusNormal"/>
        <w:spacing w:line="360" w:lineRule="auto"/>
        <w:ind w:firstLine="709"/>
        <w:jc w:val="both"/>
        <w:rPr>
          <w:rStyle w:val="blk"/>
          <w:sz w:val="28"/>
          <w:szCs w:val="28"/>
        </w:rPr>
      </w:pPr>
    </w:p>
    <w:p w:rsidR="004146D3" w:rsidRDefault="00087C95" w:rsidP="008614F5">
      <w:pPr>
        <w:pStyle w:val="aa"/>
        <w:spacing w:line="360" w:lineRule="auto"/>
        <w:ind w:firstLine="709"/>
        <w:rPr>
          <w:rFonts w:ascii="Times New Roman" w:hAnsi="Times New Roman"/>
          <w:b/>
          <w:sz w:val="28"/>
          <w:szCs w:val="28"/>
        </w:rPr>
      </w:pPr>
      <w:bookmarkStart w:id="11" w:name="_Toc481938194"/>
      <w:r w:rsidRPr="00DE6108">
        <w:rPr>
          <w:rFonts w:ascii="Times New Roman" w:hAnsi="Times New Roman"/>
          <w:b/>
          <w:sz w:val="28"/>
          <w:szCs w:val="28"/>
        </w:rPr>
        <w:t>§ 3</w:t>
      </w:r>
      <w:r w:rsidR="00DF030C" w:rsidRPr="00DE6108">
        <w:rPr>
          <w:rFonts w:ascii="Times New Roman" w:hAnsi="Times New Roman"/>
          <w:b/>
          <w:sz w:val="28"/>
          <w:szCs w:val="28"/>
        </w:rPr>
        <w:t xml:space="preserve">. </w:t>
      </w:r>
      <w:r w:rsidR="004146D3" w:rsidRPr="00DE6108">
        <w:rPr>
          <w:rFonts w:ascii="Times New Roman" w:hAnsi="Times New Roman"/>
          <w:b/>
          <w:sz w:val="28"/>
          <w:szCs w:val="28"/>
        </w:rPr>
        <w:t>Контролирующее лицо (ст. 53.3 Г</w:t>
      </w:r>
      <w:r w:rsidR="005536F5" w:rsidRPr="00DE6108">
        <w:rPr>
          <w:rFonts w:ascii="Times New Roman" w:hAnsi="Times New Roman"/>
          <w:b/>
          <w:sz w:val="28"/>
          <w:szCs w:val="28"/>
        </w:rPr>
        <w:t>ражданского кодекса Российской Федерации в</w:t>
      </w:r>
      <w:r w:rsidR="004146D3" w:rsidRPr="00DE6108">
        <w:rPr>
          <w:rFonts w:ascii="Times New Roman" w:hAnsi="Times New Roman"/>
          <w:b/>
          <w:sz w:val="28"/>
          <w:szCs w:val="28"/>
        </w:rPr>
        <w:t xml:space="preserve"> редакции </w:t>
      </w:r>
      <w:r w:rsidR="00484044" w:rsidRPr="00DE6108">
        <w:rPr>
          <w:rFonts w:ascii="Times New Roman" w:hAnsi="Times New Roman"/>
          <w:b/>
          <w:sz w:val="28"/>
          <w:szCs w:val="28"/>
        </w:rPr>
        <w:t>Проекта</w:t>
      </w:r>
      <w:r w:rsidR="005536F5" w:rsidRPr="00DE6108">
        <w:rPr>
          <w:rFonts w:ascii="Times New Roman" w:hAnsi="Times New Roman"/>
          <w:b/>
          <w:sz w:val="28"/>
          <w:szCs w:val="28"/>
        </w:rPr>
        <w:t xml:space="preserve"> внесения изменений в ГК РФ</w:t>
      </w:r>
      <w:r w:rsidR="004146D3" w:rsidRPr="00DE6108">
        <w:rPr>
          <w:rFonts w:ascii="Times New Roman" w:hAnsi="Times New Roman"/>
          <w:b/>
          <w:sz w:val="28"/>
          <w:szCs w:val="28"/>
        </w:rPr>
        <w:t>)</w:t>
      </w:r>
      <w:bookmarkEnd w:id="11"/>
    </w:p>
    <w:p w:rsidR="00BD1BBA" w:rsidRPr="008614F5" w:rsidRDefault="00BD1BBA" w:rsidP="008614F5">
      <w:pPr>
        <w:spacing w:line="360" w:lineRule="auto"/>
        <w:rPr>
          <w:rFonts w:ascii="Times New Roman" w:hAnsi="Times New Roman"/>
          <w:sz w:val="28"/>
        </w:rPr>
      </w:pPr>
    </w:p>
    <w:p w:rsidR="008614F5" w:rsidRPr="008614F5" w:rsidRDefault="008614F5" w:rsidP="008614F5">
      <w:pPr>
        <w:spacing w:line="360" w:lineRule="auto"/>
        <w:rPr>
          <w:rFonts w:ascii="Times New Roman" w:hAnsi="Times New Roman"/>
          <w:sz w:val="28"/>
        </w:rPr>
      </w:pPr>
    </w:p>
    <w:p w:rsidR="00BD1BBA" w:rsidRPr="008614F5" w:rsidRDefault="00BD1BBA" w:rsidP="008614F5">
      <w:pPr>
        <w:spacing w:line="360" w:lineRule="auto"/>
        <w:rPr>
          <w:rFonts w:ascii="Times New Roman" w:hAnsi="Times New Roman"/>
          <w:sz w:val="28"/>
        </w:rPr>
      </w:pPr>
    </w:p>
    <w:p w:rsidR="004146D3" w:rsidRPr="00DE6108" w:rsidRDefault="004146D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В первых редакциях </w:t>
      </w:r>
      <w:r w:rsidR="00484044" w:rsidRPr="00DE6108">
        <w:rPr>
          <w:rFonts w:ascii="Times New Roman" w:hAnsi="Times New Roman"/>
          <w:sz w:val="28"/>
          <w:szCs w:val="28"/>
        </w:rPr>
        <w:t>Проекта</w:t>
      </w:r>
      <w:r w:rsidRPr="00DE6108">
        <w:rPr>
          <w:rFonts w:ascii="Times New Roman" w:hAnsi="Times New Roman"/>
          <w:sz w:val="28"/>
          <w:szCs w:val="28"/>
        </w:rPr>
        <w:t xml:space="preserve"> внесени</w:t>
      </w:r>
      <w:r w:rsidR="00484044" w:rsidRPr="00DE6108">
        <w:rPr>
          <w:rFonts w:ascii="Times New Roman" w:hAnsi="Times New Roman"/>
          <w:sz w:val="28"/>
          <w:szCs w:val="28"/>
        </w:rPr>
        <w:t>я</w:t>
      </w:r>
      <w:r w:rsidRPr="00DE6108">
        <w:rPr>
          <w:rFonts w:ascii="Times New Roman" w:hAnsi="Times New Roman"/>
          <w:sz w:val="28"/>
          <w:szCs w:val="28"/>
        </w:rPr>
        <w:t xml:space="preserve"> изменений в ГК РФ были определены понятия лица, контролирующего юрид</w:t>
      </w:r>
      <w:r w:rsidR="001039F8">
        <w:rPr>
          <w:rFonts w:ascii="Times New Roman" w:hAnsi="Times New Roman"/>
          <w:sz w:val="28"/>
          <w:szCs w:val="28"/>
        </w:rPr>
        <w:t xml:space="preserve">ическое лицо (ст. 53.3 ГК РФ). </w:t>
      </w:r>
      <w:r w:rsidRPr="00DE6108">
        <w:rPr>
          <w:rFonts w:ascii="Times New Roman" w:hAnsi="Times New Roman"/>
          <w:sz w:val="28"/>
          <w:szCs w:val="28"/>
        </w:rPr>
        <w:t>В соответствии с данной статьей лицо считается контролирующим</w:t>
      </w:r>
      <w:r w:rsidRPr="00DE6108">
        <w:rPr>
          <w:rStyle w:val="a6"/>
          <w:rFonts w:ascii="Times New Roman" w:hAnsi="Times New Roman"/>
          <w:sz w:val="28"/>
          <w:szCs w:val="28"/>
        </w:rPr>
        <w:footnoteReference w:id="56"/>
      </w:r>
      <w:r w:rsidRPr="00DE6108">
        <w:rPr>
          <w:rFonts w:ascii="Times New Roman" w:hAnsi="Times New Roman"/>
          <w:sz w:val="28"/>
          <w:szCs w:val="28"/>
        </w:rPr>
        <w:t xml:space="preserve"> юридическое лицо (подконтрольное лицо), если это лицо прямо или косвенно (через третьих лиц), самостоятельно или совместно со своими связанными (аффилированными) лицами имеет возможность определять действия (решения) такого юридического лица. </w:t>
      </w:r>
    </w:p>
    <w:p w:rsidR="004146D3" w:rsidRPr="00DE6108" w:rsidRDefault="004146D3"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Данной статьей вводится презумпция того, что лицо является контролирующим в</w:t>
      </w:r>
      <w:r w:rsidR="00C05C95">
        <w:rPr>
          <w:rFonts w:ascii="Times New Roman" w:hAnsi="Times New Roman"/>
          <w:sz w:val="28"/>
          <w:szCs w:val="28"/>
        </w:rPr>
        <w:t xml:space="preserve"> следующих</w:t>
      </w:r>
      <w:r w:rsidRPr="00DE6108">
        <w:rPr>
          <w:rFonts w:ascii="Times New Roman" w:hAnsi="Times New Roman"/>
          <w:sz w:val="28"/>
          <w:szCs w:val="28"/>
        </w:rPr>
        <w:t xml:space="preserve"> случа</w:t>
      </w:r>
      <w:r w:rsidR="00C05C95">
        <w:rPr>
          <w:rFonts w:ascii="Times New Roman" w:hAnsi="Times New Roman"/>
          <w:sz w:val="28"/>
          <w:szCs w:val="28"/>
        </w:rPr>
        <w:t>ях:</w:t>
      </w:r>
      <w:r w:rsidRPr="00DE6108">
        <w:rPr>
          <w:rFonts w:ascii="Times New Roman" w:hAnsi="Times New Roman"/>
          <w:sz w:val="28"/>
          <w:szCs w:val="28"/>
        </w:rPr>
        <w:t xml:space="preserve"> если оно обладает прямым или косвенным преобладающим участием в уставном капитале подконтрольного лица, если такие отношения регулируются договором, а также при наличии возможности давать обязательные указания и определять избрание (назначение) единоличного исполнительного органа (управляющей </w:t>
      </w:r>
      <w:r w:rsidRPr="00DE6108">
        <w:rPr>
          <w:rFonts w:ascii="Times New Roman" w:hAnsi="Times New Roman"/>
          <w:sz w:val="28"/>
          <w:szCs w:val="28"/>
        </w:rPr>
        <w:lastRenderedPageBreak/>
        <w:t>организации или управляющего) и (или) более половины состава коллегиального органа управления такого юридического лица.</w:t>
      </w:r>
      <w:proofErr w:type="gramEnd"/>
    </w:p>
    <w:p w:rsidR="004146D3" w:rsidRPr="00DE6108" w:rsidRDefault="004146D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Представляется, что приведенный перечень оснований для установления отношений контроля составлен непоследовательно</w:t>
      </w:r>
      <w:r w:rsidR="001B3BB8" w:rsidRPr="00DE6108">
        <w:rPr>
          <w:rFonts w:ascii="Times New Roman" w:hAnsi="Times New Roman"/>
          <w:sz w:val="28"/>
          <w:szCs w:val="28"/>
        </w:rPr>
        <w:t xml:space="preserve">, поскольку </w:t>
      </w:r>
      <w:r w:rsidRPr="00DE6108">
        <w:rPr>
          <w:rFonts w:ascii="Times New Roman" w:hAnsi="Times New Roman"/>
          <w:sz w:val="28"/>
          <w:szCs w:val="28"/>
        </w:rPr>
        <w:t>содержит в себе признаки</w:t>
      </w:r>
      <w:r w:rsidR="001B3BB8" w:rsidRPr="00DE6108">
        <w:rPr>
          <w:rFonts w:ascii="Times New Roman" w:hAnsi="Times New Roman"/>
          <w:sz w:val="28"/>
          <w:szCs w:val="28"/>
        </w:rPr>
        <w:t>, выделенные по разным основаниям</w:t>
      </w:r>
      <w:r w:rsidRPr="00DE6108">
        <w:rPr>
          <w:rFonts w:ascii="Times New Roman" w:hAnsi="Times New Roman"/>
          <w:sz w:val="28"/>
          <w:szCs w:val="28"/>
        </w:rPr>
        <w:t xml:space="preserve">. В частности, лицо считается контролирующим юридическое лицо «на основании договора», иначе говоря, критерием выделения данного признака является форма закрепления </w:t>
      </w:r>
      <w:r w:rsidR="00BF3793" w:rsidRPr="00DE6108">
        <w:rPr>
          <w:rFonts w:ascii="Times New Roman" w:hAnsi="Times New Roman"/>
          <w:sz w:val="28"/>
          <w:szCs w:val="28"/>
        </w:rPr>
        <w:t>права</w:t>
      </w:r>
      <w:r w:rsidRPr="00DE6108">
        <w:rPr>
          <w:rFonts w:ascii="Times New Roman" w:hAnsi="Times New Roman"/>
          <w:sz w:val="28"/>
          <w:szCs w:val="28"/>
        </w:rPr>
        <w:t xml:space="preserve"> определять действия (решения) другого лица. В то же время в качестве другого признака подконтрольности указано наличие возможности давать обязательные указания подконтрольному лицу, </w:t>
      </w:r>
      <w:r w:rsidR="00BF3793" w:rsidRPr="00DE6108">
        <w:rPr>
          <w:rFonts w:ascii="Times New Roman" w:hAnsi="Times New Roman"/>
          <w:sz w:val="28"/>
          <w:szCs w:val="28"/>
        </w:rPr>
        <w:t>а этот признак</w:t>
      </w:r>
      <w:r w:rsidRPr="00DE6108">
        <w:rPr>
          <w:rFonts w:ascii="Times New Roman" w:hAnsi="Times New Roman"/>
          <w:sz w:val="28"/>
          <w:szCs w:val="28"/>
        </w:rPr>
        <w:t xml:space="preserve"> выделяется по совершенно иному критерию. </w:t>
      </w:r>
      <w:r w:rsidR="00BF3793" w:rsidRPr="00DE6108">
        <w:rPr>
          <w:rFonts w:ascii="Times New Roman" w:hAnsi="Times New Roman"/>
          <w:sz w:val="28"/>
          <w:szCs w:val="28"/>
        </w:rPr>
        <w:t>При этом очевидно, что возможность давать указания подконтрольному лицу существует независимо от ее формального закрепления.</w:t>
      </w:r>
      <w:r w:rsidR="00C05C95">
        <w:rPr>
          <w:rFonts w:ascii="Times New Roman" w:hAnsi="Times New Roman"/>
          <w:sz w:val="28"/>
          <w:szCs w:val="28"/>
        </w:rPr>
        <w:t xml:space="preserve"> Следовательно, </w:t>
      </w:r>
      <w:r w:rsidR="00E40A56">
        <w:rPr>
          <w:rFonts w:ascii="Times New Roman" w:hAnsi="Times New Roman"/>
          <w:sz w:val="28"/>
          <w:szCs w:val="28"/>
        </w:rPr>
        <w:t>приведенный перечень оснований нуждается в корректировке.</w:t>
      </w:r>
    </w:p>
    <w:p w:rsidR="004146D3" w:rsidRPr="00DE6108" w:rsidRDefault="004146D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В </w:t>
      </w:r>
      <w:r w:rsidR="00E40A56">
        <w:rPr>
          <w:rFonts w:ascii="Times New Roman" w:hAnsi="Times New Roman"/>
          <w:sz w:val="28"/>
          <w:szCs w:val="28"/>
        </w:rPr>
        <w:t xml:space="preserve">качестве правового последствия установления отношений контроля в </w:t>
      </w:r>
      <w:r w:rsidRPr="00DE6108">
        <w:rPr>
          <w:rFonts w:ascii="Times New Roman" w:hAnsi="Times New Roman"/>
          <w:sz w:val="28"/>
          <w:szCs w:val="28"/>
        </w:rPr>
        <w:t xml:space="preserve">ст. 53.4 ГК РФ предполагалось установить новое положение о солидарной ответственности </w:t>
      </w:r>
      <w:r w:rsidR="00424C3A" w:rsidRPr="00DE6108">
        <w:rPr>
          <w:rFonts w:ascii="Times New Roman" w:hAnsi="Times New Roman"/>
          <w:sz w:val="28"/>
          <w:szCs w:val="28"/>
        </w:rPr>
        <w:t>контролирующих</w:t>
      </w:r>
      <w:r w:rsidRPr="00DE6108">
        <w:rPr>
          <w:rFonts w:ascii="Times New Roman" w:hAnsi="Times New Roman"/>
          <w:sz w:val="28"/>
          <w:szCs w:val="28"/>
        </w:rPr>
        <w:t xml:space="preserve"> лиц </w:t>
      </w:r>
      <w:r w:rsidR="00424C3A" w:rsidRPr="00DE6108">
        <w:rPr>
          <w:rFonts w:ascii="Times New Roman" w:hAnsi="Times New Roman"/>
          <w:sz w:val="28"/>
          <w:szCs w:val="28"/>
        </w:rPr>
        <w:t>по</w:t>
      </w:r>
      <w:r w:rsidRPr="00DE6108">
        <w:rPr>
          <w:rFonts w:ascii="Times New Roman" w:hAnsi="Times New Roman"/>
          <w:sz w:val="28"/>
          <w:szCs w:val="28"/>
        </w:rPr>
        <w:t xml:space="preserve"> договорным и </w:t>
      </w:r>
      <w:proofErr w:type="spellStart"/>
      <w:r w:rsidRPr="00DE6108">
        <w:rPr>
          <w:rFonts w:ascii="Times New Roman" w:hAnsi="Times New Roman"/>
          <w:sz w:val="28"/>
          <w:szCs w:val="28"/>
        </w:rPr>
        <w:t>делик</w:t>
      </w:r>
      <w:r w:rsidR="00424C3A" w:rsidRPr="00DE6108">
        <w:rPr>
          <w:rFonts w:ascii="Times New Roman" w:hAnsi="Times New Roman"/>
          <w:sz w:val="28"/>
          <w:szCs w:val="28"/>
        </w:rPr>
        <w:t>тным</w:t>
      </w:r>
      <w:proofErr w:type="spellEnd"/>
      <w:r w:rsidR="00424C3A" w:rsidRPr="00DE6108">
        <w:rPr>
          <w:rFonts w:ascii="Times New Roman" w:hAnsi="Times New Roman"/>
          <w:sz w:val="28"/>
          <w:szCs w:val="28"/>
        </w:rPr>
        <w:t xml:space="preserve"> обязательствам, возникшим в результате</w:t>
      </w:r>
      <w:r w:rsidRPr="00DE6108">
        <w:rPr>
          <w:rFonts w:ascii="Times New Roman" w:hAnsi="Times New Roman"/>
          <w:sz w:val="28"/>
          <w:szCs w:val="28"/>
        </w:rPr>
        <w:t xml:space="preserve"> совершенных им действий или бездействия, в следующих случаях:</w:t>
      </w:r>
    </w:p>
    <w:p w:rsidR="004146D3" w:rsidRPr="00DE6108" w:rsidRDefault="004146D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1) такие действия совершены или бездействие допущено во исполнение указаний контролирующего лица;</w:t>
      </w:r>
    </w:p>
    <w:p w:rsidR="004146D3" w:rsidRPr="00DE6108" w:rsidRDefault="004146D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2) совершение действий направлено на ограничение ответственности контролирующего лица, которую оно понесло бы, если бы действия были совершены самим контролирующим лицом, и при этом такими действиями причинен вред другому лицу;</w:t>
      </w:r>
    </w:p>
    <w:p w:rsidR="004146D3" w:rsidRPr="00DE6108" w:rsidRDefault="004146D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3) контролирующее лицо было обязано предотвратить причинение вреда другому лицу при совершении действий подконтрольным лицом, однако не сделало этого.</w:t>
      </w:r>
    </w:p>
    <w:p w:rsidR="00163D02" w:rsidRPr="00DE6108" w:rsidRDefault="00163D02"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Введение </w:t>
      </w:r>
      <w:r w:rsidR="00E40A56">
        <w:rPr>
          <w:rFonts w:ascii="Times New Roman" w:hAnsi="Times New Roman"/>
          <w:sz w:val="28"/>
          <w:szCs w:val="28"/>
        </w:rPr>
        <w:t>второго условия привлечения контролирующего лица к ответственности</w:t>
      </w:r>
      <w:r w:rsidR="009E18F0" w:rsidRPr="00DE6108">
        <w:rPr>
          <w:rFonts w:ascii="Times New Roman" w:hAnsi="Times New Roman"/>
          <w:sz w:val="28"/>
          <w:szCs w:val="28"/>
        </w:rPr>
        <w:t xml:space="preserve">, по-видимому, было призвано облегчить бремя доказывания по делам о привлечении к ответственности контролирующих лиц, </w:t>
      </w:r>
      <w:r w:rsidR="00A01D92" w:rsidRPr="00DE6108">
        <w:rPr>
          <w:rFonts w:ascii="Times New Roman" w:hAnsi="Times New Roman"/>
          <w:sz w:val="28"/>
          <w:szCs w:val="28"/>
        </w:rPr>
        <w:t xml:space="preserve">однако </w:t>
      </w:r>
      <w:r w:rsidR="00A01D92" w:rsidRPr="00DE6108">
        <w:rPr>
          <w:rFonts w:ascii="Times New Roman" w:hAnsi="Times New Roman"/>
          <w:sz w:val="28"/>
          <w:szCs w:val="28"/>
        </w:rPr>
        <w:lastRenderedPageBreak/>
        <w:t xml:space="preserve">фактически данный признак </w:t>
      </w:r>
      <w:r w:rsidR="0084453D" w:rsidRPr="00DE6108">
        <w:rPr>
          <w:rFonts w:ascii="Times New Roman" w:hAnsi="Times New Roman"/>
          <w:sz w:val="28"/>
          <w:szCs w:val="28"/>
        </w:rPr>
        <w:t>является крайне неопределенным. Неясно, что имели в виду разработчики Проекта</w:t>
      </w:r>
      <w:r w:rsidR="00484044" w:rsidRPr="00DE6108">
        <w:rPr>
          <w:rFonts w:ascii="Times New Roman" w:hAnsi="Times New Roman"/>
          <w:sz w:val="28"/>
          <w:szCs w:val="28"/>
        </w:rPr>
        <w:t xml:space="preserve"> внесения изменений в ГК РФ</w:t>
      </w:r>
      <w:r w:rsidR="0084453D" w:rsidRPr="00DE6108">
        <w:rPr>
          <w:rFonts w:ascii="Times New Roman" w:hAnsi="Times New Roman"/>
          <w:sz w:val="28"/>
          <w:szCs w:val="28"/>
        </w:rPr>
        <w:t xml:space="preserve">: необходимость установления прямого умысла контролирующего лица («направлено на…») или презумпцию оказания воздействия в случае, если подконтрольное лицо совершает действия, </w:t>
      </w:r>
      <w:r w:rsidR="00AA7A5C" w:rsidRPr="00DE6108">
        <w:rPr>
          <w:rFonts w:ascii="Times New Roman" w:hAnsi="Times New Roman"/>
          <w:sz w:val="28"/>
          <w:szCs w:val="28"/>
        </w:rPr>
        <w:t xml:space="preserve">за которые контролирующее лицо понесло бы ответственность, если бы оно совершило такие действия само. В последнем случае </w:t>
      </w:r>
      <w:r w:rsidR="00AF434D" w:rsidRPr="00DE6108">
        <w:rPr>
          <w:rFonts w:ascii="Times New Roman" w:hAnsi="Times New Roman"/>
          <w:sz w:val="28"/>
          <w:szCs w:val="28"/>
        </w:rPr>
        <w:t xml:space="preserve">следует констатировать, что </w:t>
      </w:r>
      <w:r w:rsidR="00AA7A5C" w:rsidRPr="00DE6108">
        <w:rPr>
          <w:rFonts w:ascii="Times New Roman" w:hAnsi="Times New Roman"/>
          <w:sz w:val="28"/>
          <w:szCs w:val="28"/>
        </w:rPr>
        <w:t>контролирующее лицо может быть привлечено к ответственности за любые неправомерные действия подконтрольного лица, совершенные им как при наличии указаний со стороны контролирующего лица, так и при отсутствии таких указаний</w:t>
      </w:r>
      <w:r w:rsidR="00DD62E8" w:rsidRPr="00DE6108">
        <w:rPr>
          <w:rFonts w:ascii="Times New Roman" w:hAnsi="Times New Roman"/>
          <w:sz w:val="28"/>
          <w:szCs w:val="28"/>
        </w:rPr>
        <w:t>, поскольку совершение неправомерных действий любыми участниками гражданского оборота предполагает ответственность.</w:t>
      </w:r>
      <w:r w:rsidR="00AF434D" w:rsidRPr="00DE6108">
        <w:rPr>
          <w:rFonts w:ascii="Times New Roman" w:hAnsi="Times New Roman"/>
          <w:sz w:val="28"/>
          <w:szCs w:val="28"/>
        </w:rPr>
        <w:t xml:space="preserve"> Такой подход нельзя признать обоснованным, поскольку нарушает </w:t>
      </w:r>
      <w:r w:rsidR="00DD62E8" w:rsidRPr="00DE6108">
        <w:rPr>
          <w:rFonts w:ascii="Times New Roman" w:hAnsi="Times New Roman"/>
          <w:sz w:val="28"/>
          <w:szCs w:val="28"/>
        </w:rPr>
        <w:t>законные интересы добросовестных контролирующих лиц.</w:t>
      </w:r>
    </w:p>
    <w:p w:rsidR="00DD62E8" w:rsidRPr="00DE6108" w:rsidRDefault="00DD62E8"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Трет</w:t>
      </w:r>
      <w:r w:rsidR="00E40A56">
        <w:rPr>
          <w:rFonts w:ascii="Times New Roman" w:hAnsi="Times New Roman"/>
          <w:sz w:val="28"/>
          <w:szCs w:val="28"/>
        </w:rPr>
        <w:t xml:space="preserve">ье условие </w:t>
      </w:r>
      <w:r w:rsidRPr="00DE6108">
        <w:rPr>
          <w:rFonts w:ascii="Times New Roman" w:hAnsi="Times New Roman"/>
          <w:sz w:val="28"/>
          <w:szCs w:val="28"/>
        </w:rPr>
        <w:t>также следует признать необоснованным, так как он</w:t>
      </w:r>
      <w:r w:rsidR="00E40A56">
        <w:rPr>
          <w:rFonts w:ascii="Times New Roman" w:hAnsi="Times New Roman"/>
          <w:sz w:val="28"/>
          <w:szCs w:val="28"/>
        </w:rPr>
        <w:t>о</w:t>
      </w:r>
      <w:r w:rsidRPr="00DE6108">
        <w:rPr>
          <w:rFonts w:ascii="Times New Roman" w:hAnsi="Times New Roman"/>
          <w:sz w:val="28"/>
          <w:szCs w:val="28"/>
        </w:rPr>
        <w:t xml:space="preserve"> предполагает установление </w:t>
      </w:r>
      <w:r w:rsidR="00587D0B" w:rsidRPr="00DE6108">
        <w:rPr>
          <w:rFonts w:ascii="Times New Roman" w:hAnsi="Times New Roman"/>
          <w:sz w:val="28"/>
          <w:szCs w:val="28"/>
        </w:rPr>
        <w:t xml:space="preserve">наличия </w:t>
      </w:r>
      <w:r w:rsidRPr="00DE6108">
        <w:rPr>
          <w:rFonts w:ascii="Times New Roman" w:hAnsi="Times New Roman"/>
          <w:sz w:val="28"/>
          <w:szCs w:val="28"/>
        </w:rPr>
        <w:t xml:space="preserve">обязанности контролирующего лица </w:t>
      </w:r>
      <w:r w:rsidR="00587D0B" w:rsidRPr="00DE6108">
        <w:rPr>
          <w:rFonts w:ascii="Times New Roman" w:hAnsi="Times New Roman"/>
          <w:sz w:val="28"/>
          <w:szCs w:val="28"/>
        </w:rPr>
        <w:t>по предотвращению вреда другому лицу, а также факта неисполнения такой обязанности.</w:t>
      </w:r>
      <w:r w:rsidR="007B3929" w:rsidRPr="00DE6108">
        <w:rPr>
          <w:rFonts w:ascii="Times New Roman" w:hAnsi="Times New Roman"/>
          <w:sz w:val="28"/>
          <w:szCs w:val="28"/>
        </w:rPr>
        <w:t xml:space="preserve"> Действующее законодательство не устанавливает такие обязанности, следовательно, они могут быть определены только в соглашении. Однако на практике сложно представить контролирующее лицо, которое добровольно принимает на себя обязанность </w:t>
      </w:r>
      <w:r w:rsidR="005B41BE" w:rsidRPr="00DE6108">
        <w:rPr>
          <w:rFonts w:ascii="Times New Roman" w:hAnsi="Times New Roman"/>
          <w:sz w:val="28"/>
          <w:szCs w:val="28"/>
        </w:rPr>
        <w:t>по предотвращению вреда, который может быть причинен третьим лицам в результате поведения контролируемого лица. Следовательно, данный признак вряд ли можно признать практически применимым в условиях современного российского рынка.</w:t>
      </w:r>
    </w:p>
    <w:p w:rsidR="00683295" w:rsidRPr="00DE6108" w:rsidRDefault="00683295"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Интересно, что в отличие от ст. 67.3 ГК РФ, статья 53.3 ГК РФ</w:t>
      </w:r>
      <w:r w:rsidR="00484044" w:rsidRPr="00DE6108">
        <w:rPr>
          <w:rFonts w:ascii="Times New Roman" w:hAnsi="Times New Roman"/>
          <w:sz w:val="28"/>
          <w:szCs w:val="28"/>
        </w:rPr>
        <w:t xml:space="preserve"> в редакции Проекта</w:t>
      </w:r>
      <w:r w:rsidRPr="00DE6108">
        <w:rPr>
          <w:rFonts w:ascii="Times New Roman" w:hAnsi="Times New Roman"/>
          <w:sz w:val="28"/>
          <w:szCs w:val="28"/>
        </w:rPr>
        <w:t xml:space="preserve"> предлагает акционерам и участникам подконтрольной организации осуществлять взыскание убытков с контролирующего лица на основании п. 3 ст. 53.1 ГК РФ, а не ст. 1064 ГК РФ. Такой подход представляется более </w:t>
      </w:r>
      <w:r w:rsidRPr="00DE6108">
        <w:rPr>
          <w:rFonts w:ascii="Times New Roman" w:hAnsi="Times New Roman"/>
          <w:sz w:val="28"/>
          <w:szCs w:val="28"/>
        </w:rPr>
        <w:lastRenderedPageBreak/>
        <w:t>верным, поскольку учитывает особенности, присущие корпоративному контролю со стороны третьих лиц.</w:t>
      </w:r>
    </w:p>
    <w:p w:rsidR="004146D3" w:rsidRPr="00DE6108" w:rsidRDefault="004146D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Следует заметить, что определение понятия контролирующего лица (ст. 53.3 ГК РФ</w:t>
      </w:r>
      <w:r w:rsidR="00484044" w:rsidRPr="00DE6108">
        <w:rPr>
          <w:rFonts w:ascii="Times New Roman" w:hAnsi="Times New Roman"/>
          <w:sz w:val="28"/>
          <w:szCs w:val="28"/>
        </w:rPr>
        <w:t xml:space="preserve"> в редакции Проекта</w:t>
      </w:r>
      <w:r w:rsidRPr="00DE6108">
        <w:rPr>
          <w:rFonts w:ascii="Times New Roman" w:hAnsi="Times New Roman"/>
          <w:sz w:val="28"/>
          <w:szCs w:val="28"/>
        </w:rPr>
        <w:t>) практически идентично понятию лица, имеющего фактическую возможность определять действия юридического лица (п. 3 ст. 53.1 ГК РФ). Тем не менее, следует признать, ч</w:t>
      </w:r>
      <w:r w:rsidR="00683295" w:rsidRPr="00DE6108">
        <w:rPr>
          <w:rFonts w:ascii="Times New Roman" w:hAnsi="Times New Roman"/>
          <w:sz w:val="28"/>
          <w:szCs w:val="28"/>
        </w:rPr>
        <w:t>то формулировка ст. 53.3 ГК РФ</w:t>
      </w:r>
      <w:r w:rsidR="00484044" w:rsidRPr="00DE6108">
        <w:rPr>
          <w:rFonts w:ascii="Times New Roman" w:hAnsi="Times New Roman"/>
          <w:sz w:val="28"/>
          <w:szCs w:val="28"/>
        </w:rPr>
        <w:t xml:space="preserve"> в редакции Проекта</w:t>
      </w:r>
      <w:r w:rsidR="00072DA5">
        <w:rPr>
          <w:rFonts w:ascii="Times New Roman" w:hAnsi="Times New Roman"/>
          <w:sz w:val="28"/>
          <w:szCs w:val="28"/>
        </w:rPr>
        <w:t>, хотя и содержит достаточно спорные формулировки,</w:t>
      </w:r>
      <w:r w:rsidR="00683295" w:rsidRPr="00DE6108">
        <w:rPr>
          <w:rFonts w:ascii="Times New Roman" w:hAnsi="Times New Roman"/>
          <w:sz w:val="28"/>
          <w:szCs w:val="28"/>
        </w:rPr>
        <w:t xml:space="preserve"> </w:t>
      </w:r>
      <w:r w:rsidRPr="00DE6108">
        <w:rPr>
          <w:rFonts w:ascii="Times New Roman" w:hAnsi="Times New Roman"/>
          <w:sz w:val="28"/>
          <w:szCs w:val="28"/>
        </w:rPr>
        <w:t>предполагает учет большего количества обстоятель</w:t>
      </w:r>
      <w:proofErr w:type="gramStart"/>
      <w:r w:rsidRPr="00DE6108">
        <w:rPr>
          <w:rFonts w:ascii="Times New Roman" w:hAnsi="Times New Roman"/>
          <w:sz w:val="28"/>
          <w:szCs w:val="28"/>
        </w:rPr>
        <w:t>ств пр</w:t>
      </w:r>
      <w:proofErr w:type="gramEnd"/>
      <w:r w:rsidRPr="00DE6108">
        <w:rPr>
          <w:rFonts w:ascii="Times New Roman" w:hAnsi="Times New Roman"/>
          <w:sz w:val="28"/>
          <w:szCs w:val="28"/>
        </w:rPr>
        <w:t>и определении отношений подконтрольности. Преимуществами статьи 53.3 ГК РФ в предложенной редакции является то, что она предполагает возможность установления косв</w:t>
      </w:r>
      <w:r w:rsidR="00683295" w:rsidRPr="00DE6108">
        <w:rPr>
          <w:rFonts w:ascii="Times New Roman" w:hAnsi="Times New Roman"/>
          <w:sz w:val="28"/>
          <w:szCs w:val="28"/>
        </w:rPr>
        <w:t xml:space="preserve">енного и совместного контроля, </w:t>
      </w:r>
      <w:r w:rsidRPr="00DE6108">
        <w:rPr>
          <w:rFonts w:ascii="Times New Roman" w:hAnsi="Times New Roman"/>
          <w:sz w:val="28"/>
          <w:szCs w:val="28"/>
        </w:rPr>
        <w:t xml:space="preserve">а также устанавливает перечень случаев, при которых наличие таких отношений </w:t>
      </w:r>
      <w:proofErr w:type="spellStart"/>
      <w:r w:rsidRPr="00DE6108">
        <w:rPr>
          <w:rFonts w:ascii="Times New Roman" w:hAnsi="Times New Roman"/>
          <w:sz w:val="28"/>
          <w:szCs w:val="28"/>
        </w:rPr>
        <w:t>презюмируется</w:t>
      </w:r>
      <w:proofErr w:type="spellEnd"/>
      <w:r w:rsidRPr="00DE6108">
        <w:rPr>
          <w:rFonts w:ascii="Times New Roman" w:hAnsi="Times New Roman"/>
          <w:sz w:val="28"/>
          <w:szCs w:val="28"/>
        </w:rPr>
        <w:t xml:space="preserve">. </w:t>
      </w:r>
    </w:p>
    <w:p w:rsidR="004146D3" w:rsidRPr="00DE6108" w:rsidRDefault="004146D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Тем не менее, в ходе обсуждения </w:t>
      </w:r>
      <w:r w:rsidR="00484044" w:rsidRPr="00DE6108">
        <w:rPr>
          <w:rFonts w:ascii="Times New Roman" w:hAnsi="Times New Roman"/>
          <w:sz w:val="28"/>
          <w:szCs w:val="28"/>
        </w:rPr>
        <w:t>Проекта</w:t>
      </w:r>
      <w:r w:rsidRPr="00DE6108">
        <w:rPr>
          <w:rFonts w:ascii="Times New Roman" w:hAnsi="Times New Roman"/>
          <w:sz w:val="28"/>
          <w:szCs w:val="28"/>
        </w:rPr>
        <w:t xml:space="preserve"> внесени</w:t>
      </w:r>
      <w:r w:rsidR="00484044" w:rsidRPr="00DE6108">
        <w:rPr>
          <w:rFonts w:ascii="Times New Roman" w:hAnsi="Times New Roman"/>
          <w:sz w:val="28"/>
          <w:szCs w:val="28"/>
        </w:rPr>
        <w:t>я</w:t>
      </w:r>
      <w:r w:rsidRPr="00DE6108">
        <w:rPr>
          <w:rFonts w:ascii="Times New Roman" w:hAnsi="Times New Roman"/>
          <w:sz w:val="28"/>
          <w:szCs w:val="28"/>
        </w:rPr>
        <w:t xml:space="preserve"> изменений в ГК РФ от ст. 53.3 ГК РФ отказались, </w:t>
      </w:r>
      <w:r w:rsidR="00683295" w:rsidRPr="00DE6108">
        <w:rPr>
          <w:rFonts w:ascii="Times New Roman" w:hAnsi="Times New Roman"/>
          <w:sz w:val="28"/>
          <w:szCs w:val="28"/>
        </w:rPr>
        <w:t>а</w:t>
      </w:r>
      <w:r w:rsidRPr="00DE6108">
        <w:rPr>
          <w:rFonts w:ascii="Times New Roman" w:hAnsi="Times New Roman"/>
          <w:sz w:val="28"/>
          <w:szCs w:val="28"/>
        </w:rPr>
        <w:t xml:space="preserve"> п. 3 ст. 53.1 ГК РФ был закреплен в действующем законодательстве. Многие исследователи указывают, что, по мнению представителей бизнеса, под действие статей 53.3 и 53.4 ГК РФ</w:t>
      </w:r>
      <w:r w:rsidR="002F5EFB" w:rsidRPr="00DE6108">
        <w:rPr>
          <w:rFonts w:ascii="Times New Roman" w:hAnsi="Times New Roman"/>
          <w:sz w:val="28"/>
          <w:szCs w:val="28"/>
        </w:rPr>
        <w:t xml:space="preserve"> в редакции Проекта</w:t>
      </w:r>
      <w:r w:rsidRPr="00DE6108">
        <w:rPr>
          <w:rFonts w:ascii="Times New Roman" w:hAnsi="Times New Roman"/>
          <w:sz w:val="28"/>
          <w:szCs w:val="28"/>
        </w:rPr>
        <w:t xml:space="preserve"> попадал слишком широкий круг лиц, что фактически лишал</w:t>
      </w:r>
      <w:r w:rsidR="00683295" w:rsidRPr="00DE6108">
        <w:rPr>
          <w:rFonts w:ascii="Times New Roman" w:hAnsi="Times New Roman"/>
          <w:sz w:val="28"/>
          <w:szCs w:val="28"/>
        </w:rPr>
        <w:t>о</w:t>
      </w:r>
      <w:r w:rsidRPr="00DE6108">
        <w:rPr>
          <w:rFonts w:ascii="Times New Roman" w:hAnsi="Times New Roman"/>
          <w:sz w:val="28"/>
          <w:szCs w:val="28"/>
        </w:rPr>
        <w:t xml:space="preserve"> смысла учреждение корпораций с целью ограничения ответственности ее участников по обязательствам такой корпорации.</w:t>
      </w:r>
      <w:r w:rsidRPr="00DE6108">
        <w:rPr>
          <w:rStyle w:val="a6"/>
          <w:rFonts w:ascii="Times New Roman" w:hAnsi="Times New Roman"/>
          <w:sz w:val="28"/>
          <w:szCs w:val="28"/>
        </w:rPr>
        <w:t xml:space="preserve"> </w:t>
      </w:r>
      <w:r w:rsidRPr="00DE6108">
        <w:rPr>
          <w:rStyle w:val="a6"/>
          <w:rFonts w:ascii="Times New Roman" w:hAnsi="Times New Roman"/>
          <w:sz w:val="28"/>
          <w:szCs w:val="28"/>
        </w:rPr>
        <w:footnoteReference w:id="57"/>
      </w:r>
      <w:r w:rsidRPr="00DE6108">
        <w:rPr>
          <w:rFonts w:ascii="Times New Roman" w:hAnsi="Times New Roman"/>
          <w:sz w:val="28"/>
          <w:szCs w:val="28"/>
        </w:rPr>
        <w:t xml:space="preserve"> Но в этом случае представляется странным тот факт, что, несмотря на исключение из </w:t>
      </w:r>
      <w:r w:rsidR="002F5EFB" w:rsidRPr="00DE6108">
        <w:rPr>
          <w:rFonts w:ascii="Times New Roman" w:hAnsi="Times New Roman"/>
          <w:sz w:val="28"/>
          <w:szCs w:val="28"/>
        </w:rPr>
        <w:t>П</w:t>
      </w:r>
      <w:r w:rsidRPr="00DE6108">
        <w:rPr>
          <w:rFonts w:ascii="Times New Roman" w:hAnsi="Times New Roman"/>
          <w:sz w:val="28"/>
          <w:szCs w:val="28"/>
        </w:rPr>
        <w:t>роекта ст. 53.3 ГК РФ, понятие «лица, имеющего фактическую возможность определять действия юридического лица» все же получило закрепление в действующем законодательстве</w:t>
      </w:r>
      <w:r w:rsidR="00027F22" w:rsidRPr="00DE6108">
        <w:rPr>
          <w:rFonts w:ascii="Times New Roman" w:hAnsi="Times New Roman"/>
          <w:sz w:val="28"/>
          <w:szCs w:val="28"/>
        </w:rPr>
        <w:t>, тем более</w:t>
      </w:r>
      <w:proofErr w:type="gramStart"/>
      <w:r w:rsidR="00027F22" w:rsidRPr="00DE6108">
        <w:rPr>
          <w:rFonts w:ascii="Times New Roman" w:hAnsi="Times New Roman"/>
          <w:sz w:val="28"/>
          <w:szCs w:val="28"/>
        </w:rPr>
        <w:t>,</w:t>
      </w:r>
      <w:proofErr w:type="gramEnd"/>
      <w:r w:rsidR="00027F22" w:rsidRPr="00DE6108">
        <w:rPr>
          <w:rFonts w:ascii="Times New Roman" w:hAnsi="Times New Roman"/>
          <w:sz w:val="28"/>
          <w:szCs w:val="28"/>
        </w:rPr>
        <w:t xml:space="preserve"> что оно содержит неопределенную формулировку</w:t>
      </w:r>
      <w:r w:rsidR="001F0AA5">
        <w:rPr>
          <w:rFonts w:ascii="Times New Roman" w:hAnsi="Times New Roman"/>
          <w:sz w:val="28"/>
          <w:szCs w:val="28"/>
        </w:rPr>
        <w:t xml:space="preserve"> в отсутствие дополнительных признаков и презумпций, позволяющих установить отношений контроля</w:t>
      </w:r>
      <w:r w:rsidR="00027F22" w:rsidRPr="00DE6108">
        <w:rPr>
          <w:rFonts w:ascii="Times New Roman" w:hAnsi="Times New Roman"/>
          <w:sz w:val="28"/>
          <w:szCs w:val="28"/>
        </w:rPr>
        <w:t>.</w:t>
      </w:r>
      <w:r w:rsidR="00027F22" w:rsidRPr="00DE6108">
        <w:rPr>
          <w:rStyle w:val="a6"/>
          <w:rFonts w:ascii="Times New Roman" w:hAnsi="Times New Roman"/>
          <w:sz w:val="28"/>
          <w:szCs w:val="28"/>
        </w:rPr>
        <w:footnoteReference w:id="58"/>
      </w:r>
    </w:p>
    <w:p w:rsidR="00683295" w:rsidRDefault="00683295"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Позитивными аспектами приведенного понятия </w:t>
      </w:r>
      <w:r w:rsidR="001F0AA5">
        <w:rPr>
          <w:rFonts w:ascii="Times New Roman" w:hAnsi="Times New Roman"/>
          <w:sz w:val="28"/>
          <w:szCs w:val="28"/>
        </w:rPr>
        <w:t>являются</w:t>
      </w:r>
      <w:r w:rsidRPr="00DE6108">
        <w:rPr>
          <w:rFonts w:ascii="Times New Roman" w:hAnsi="Times New Roman"/>
          <w:sz w:val="28"/>
          <w:szCs w:val="28"/>
        </w:rPr>
        <w:t xml:space="preserve"> признание косвенного контроля, установление верного и достаточно определенного общего критерия установления отношений контроля</w:t>
      </w:r>
      <w:r w:rsidR="00A474DC" w:rsidRPr="00DE6108">
        <w:rPr>
          <w:rFonts w:ascii="Times New Roman" w:hAnsi="Times New Roman"/>
          <w:sz w:val="28"/>
          <w:szCs w:val="28"/>
        </w:rPr>
        <w:t xml:space="preserve">, а именно, наличие </w:t>
      </w:r>
      <w:r w:rsidR="00A474DC" w:rsidRPr="00DE6108">
        <w:rPr>
          <w:rFonts w:ascii="Times New Roman" w:hAnsi="Times New Roman"/>
          <w:sz w:val="28"/>
          <w:szCs w:val="28"/>
        </w:rPr>
        <w:lastRenderedPageBreak/>
        <w:t xml:space="preserve">возможности определять поведение другого юридического лица, </w:t>
      </w:r>
      <w:r w:rsidRPr="00DE6108">
        <w:rPr>
          <w:rFonts w:ascii="Times New Roman" w:hAnsi="Times New Roman"/>
          <w:sz w:val="28"/>
          <w:szCs w:val="28"/>
        </w:rPr>
        <w:t xml:space="preserve">введение </w:t>
      </w:r>
      <w:r w:rsidR="00A474DC" w:rsidRPr="00DE6108">
        <w:rPr>
          <w:rFonts w:ascii="Times New Roman" w:hAnsi="Times New Roman"/>
          <w:sz w:val="28"/>
          <w:szCs w:val="28"/>
        </w:rPr>
        <w:t xml:space="preserve">опровержимой </w:t>
      </w:r>
      <w:r w:rsidRPr="00DE6108">
        <w:rPr>
          <w:rFonts w:ascii="Times New Roman" w:hAnsi="Times New Roman"/>
          <w:sz w:val="28"/>
          <w:szCs w:val="28"/>
        </w:rPr>
        <w:t>презумпции</w:t>
      </w:r>
      <w:r w:rsidR="00A474DC" w:rsidRPr="00DE6108">
        <w:rPr>
          <w:rFonts w:ascii="Times New Roman" w:hAnsi="Times New Roman"/>
          <w:sz w:val="28"/>
          <w:szCs w:val="28"/>
        </w:rPr>
        <w:t xml:space="preserve"> установления отношений корпоративного контроля при наличии определенных данной статьей обстоятельств. В то же время негативными моментами являются неоднородность и спорность некоторых критериев установления отношений контроля, а также условий привлечения контролирующего лица к ответственности.</w:t>
      </w:r>
    </w:p>
    <w:p w:rsidR="00BD1BBA" w:rsidRDefault="00BD1BBA" w:rsidP="008614F5">
      <w:pPr>
        <w:spacing w:line="360" w:lineRule="auto"/>
        <w:ind w:firstLine="709"/>
        <w:jc w:val="both"/>
        <w:rPr>
          <w:rFonts w:ascii="Times New Roman" w:hAnsi="Times New Roman"/>
          <w:sz w:val="28"/>
          <w:szCs w:val="28"/>
        </w:rPr>
      </w:pPr>
    </w:p>
    <w:p w:rsidR="008614F5" w:rsidRDefault="008614F5" w:rsidP="008614F5">
      <w:pPr>
        <w:spacing w:line="360" w:lineRule="auto"/>
        <w:ind w:firstLine="709"/>
        <w:jc w:val="both"/>
        <w:rPr>
          <w:rFonts w:ascii="Times New Roman" w:hAnsi="Times New Roman"/>
          <w:sz w:val="28"/>
          <w:szCs w:val="28"/>
        </w:rPr>
      </w:pPr>
    </w:p>
    <w:p w:rsidR="008614F5" w:rsidRPr="00DE6108" w:rsidRDefault="008614F5" w:rsidP="008614F5">
      <w:pPr>
        <w:spacing w:line="360" w:lineRule="auto"/>
        <w:ind w:firstLine="709"/>
        <w:jc w:val="both"/>
        <w:rPr>
          <w:rFonts w:ascii="Times New Roman" w:hAnsi="Times New Roman"/>
          <w:sz w:val="28"/>
          <w:szCs w:val="28"/>
        </w:rPr>
      </w:pPr>
    </w:p>
    <w:p w:rsidR="008614F5" w:rsidRDefault="00087C95" w:rsidP="008614F5">
      <w:pPr>
        <w:pStyle w:val="aa"/>
        <w:spacing w:line="360" w:lineRule="auto"/>
        <w:ind w:firstLine="709"/>
        <w:jc w:val="left"/>
        <w:rPr>
          <w:rFonts w:ascii="Times New Roman" w:hAnsi="Times New Roman"/>
          <w:b/>
          <w:sz w:val="28"/>
          <w:szCs w:val="28"/>
        </w:rPr>
      </w:pPr>
      <w:bookmarkStart w:id="12" w:name="_Toc481938195"/>
      <w:r w:rsidRPr="00DE6108">
        <w:rPr>
          <w:rFonts w:ascii="Times New Roman" w:hAnsi="Times New Roman"/>
          <w:b/>
          <w:sz w:val="28"/>
          <w:szCs w:val="28"/>
        </w:rPr>
        <w:t>§ 4</w:t>
      </w:r>
      <w:r w:rsidR="00DF030C" w:rsidRPr="00DE6108">
        <w:rPr>
          <w:rFonts w:ascii="Times New Roman" w:hAnsi="Times New Roman"/>
          <w:b/>
          <w:sz w:val="28"/>
          <w:szCs w:val="28"/>
        </w:rPr>
        <w:t xml:space="preserve">. </w:t>
      </w:r>
      <w:r w:rsidR="00814C0F" w:rsidRPr="00DE6108">
        <w:rPr>
          <w:rFonts w:ascii="Times New Roman" w:hAnsi="Times New Roman"/>
          <w:b/>
          <w:sz w:val="28"/>
          <w:szCs w:val="28"/>
        </w:rPr>
        <w:t xml:space="preserve">Лицо, имеющее фактическую возможность определять действия юридического лица (п. 3 ст. 53.1 </w:t>
      </w:r>
      <w:r w:rsidR="006165BA" w:rsidRPr="00DE6108">
        <w:rPr>
          <w:rFonts w:ascii="Times New Roman" w:hAnsi="Times New Roman"/>
          <w:b/>
          <w:sz w:val="28"/>
          <w:szCs w:val="28"/>
        </w:rPr>
        <w:t>Гражданского кодекса Российской Федерации</w:t>
      </w:r>
      <w:r w:rsidR="00814C0F" w:rsidRPr="00DE6108">
        <w:rPr>
          <w:rFonts w:ascii="Times New Roman" w:hAnsi="Times New Roman"/>
          <w:b/>
          <w:sz w:val="28"/>
          <w:szCs w:val="28"/>
        </w:rPr>
        <w:t>)</w:t>
      </w:r>
      <w:bookmarkEnd w:id="12"/>
    </w:p>
    <w:p w:rsidR="008614F5" w:rsidRPr="008614F5" w:rsidRDefault="008614F5" w:rsidP="008614F5">
      <w:pPr>
        <w:spacing w:line="360" w:lineRule="auto"/>
        <w:rPr>
          <w:rFonts w:ascii="Times New Roman" w:hAnsi="Times New Roman"/>
          <w:sz w:val="28"/>
        </w:rPr>
      </w:pPr>
    </w:p>
    <w:p w:rsidR="008614F5" w:rsidRPr="008614F5" w:rsidRDefault="008614F5" w:rsidP="008614F5">
      <w:pPr>
        <w:spacing w:line="360" w:lineRule="auto"/>
        <w:rPr>
          <w:rFonts w:ascii="Times New Roman" w:hAnsi="Times New Roman"/>
          <w:sz w:val="28"/>
        </w:rPr>
      </w:pPr>
    </w:p>
    <w:p w:rsidR="008614F5" w:rsidRPr="008614F5" w:rsidRDefault="008614F5" w:rsidP="008614F5">
      <w:pPr>
        <w:spacing w:line="360" w:lineRule="auto"/>
        <w:rPr>
          <w:rFonts w:ascii="Times New Roman" w:hAnsi="Times New Roman"/>
          <w:sz w:val="28"/>
        </w:rPr>
      </w:pPr>
    </w:p>
    <w:p w:rsidR="001C0DC4" w:rsidRPr="00DE6108" w:rsidRDefault="00421674"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Пункт</w:t>
      </w:r>
      <w:r w:rsidR="001C0DC4" w:rsidRPr="00DE6108">
        <w:rPr>
          <w:rFonts w:ascii="Times New Roman" w:hAnsi="Times New Roman"/>
          <w:sz w:val="28"/>
          <w:szCs w:val="28"/>
        </w:rPr>
        <w:t xml:space="preserve"> 3 ст. 53.1 ГК РФ предусматривает, что лицо, имеющее фактическую возможность определять действия юридического лица, в том числе возможность давать указания лицам, </w:t>
      </w:r>
      <w:r w:rsidR="005449EF" w:rsidRPr="00DE6108">
        <w:rPr>
          <w:rFonts w:ascii="Times New Roman" w:hAnsi="Times New Roman"/>
          <w:sz w:val="28"/>
          <w:szCs w:val="28"/>
        </w:rPr>
        <w:t>уполномоченным выступать от имени такого юридического лица</w:t>
      </w:r>
      <w:r w:rsidR="001C0DC4" w:rsidRPr="00DE6108">
        <w:rPr>
          <w:rFonts w:ascii="Times New Roman" w:hAnsi="Times New Roman"/>
          <w:sz w:val="28"/>
          <w:szCs w:val="28"/>
        </w:rPr>
        <w:t xml:space="preserve">, обязано действовать в интересах юридического лица разумно и </w:t>
      </w:r>
      <w:proofErr w:type="gramStart"/>
      <w:r w:rsidR="001C0DC4" w:rsidRPr="00DE6108">
        <w:rPr>
          <w:rFonts w:ascii="Times New Roman" w:hAnsi="Times New Roman"/>
          <w:sz w:val="28"/>
          <w:szCs w:val="28"/>
        </w:rPr>
        <w:t>добросовестно</w:t>
      </w:r>
      <w:proofErr w:type="gramEnd"/>
      <w:r w:rsidR="001C0DC4" w:rsidRPr="00DE6108">
        <w:rPr>
          <w:rFonts w:ascii="Times New Roman" w:hAnsi="Times New Roman"/>
          <w:sz w:val="28"/>
          <w:szCs w:val="28"/>
        </w:rPr>
        <w:t xml:space="preserve"> и несет ответственность за убытки, причиненные по его вине юридическому лицу.</w:t>
      </w:r>
    </w:p>
    <w:p w:rsidR="001C0DC4" w:rsidRPr="00DE6108" w:rsidRDefault="001C0DC4"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Буквальное толкование данного положения предполагает, что в предмет доказывания по делам о возмещении убытков </w:t>
      </w:r>
      <w:r w:rsidR="00EA22B2" w:rsidRPr="00DE6108">
        <w:rPr>
          <w:rFonts w:ascii="Times New Roman" w:hAnsi="Times New Roman"/>
          <w:sz w:val="28"/>
          <w:szCs w:val="28"/>
        </w:rPr>
        <w:t>на основании</w:t>
      </w:r>
      <w:r w:rsidRPr="00DE6108">
        <w:rPr>
          <w:rFonts w:ascii="Times New Roman" w:hAnsi="Times New Roman"/>
          <w:sz w:val="28"/>
          <w:szCs w:val="28"/>
        </w:rPr>
        <w:t xml:space="preserve"> </w:t>
      </w:r>
      <w:r w:rsidR="00421674" w:rsidRPr="00DE6108">
        <w:rPr>
          <w:rFonts w:ascii="Times New Roman" w:hAnsi="Times New Roman"/>
          <w:sz w:val="28"/>
          <w:szCs w:val="28"/>
        </w:rPr>
        <w:t>п</w:t>
      </w:r>
      <w:r w:rsidRPr="00DE6108">
        <w:rPr>
          <w:rFonts w:ascii="Times New Roman" w:hAnsi="Times New Roman"/>
          <w:sz w:val="28"/>
          <w:szCs w:val="28"/>
        </w:rPr>
        <w:t>. 3 ст. 53.1 ГК РФ входит:</w:t>
      </w:r>
    </w:p>
    <w:p w:rsidR="001C0DC4" w:rsidRPr="00DE6108" w:rsidRDefault="001C0DC4"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наличие фактической возможности определять действия юридического лица;</w:t>
      </w:r>
    </w:p>
    <w:p w:rsidR="001C0DC4" w:rsidRPr="00DE6108" w:rsidRDefault="001C0DC4"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lastRenderedPageBreak/>
        <w:t>- отсутствие у такого лица полномочий</w:t>
      </w:r>
      <w:r w:rsidR="00421674" w:rsidRPr="00DE6108">
        <w:rPr>
          <w:rFonts w:ascii="Times New Roman" w:hAnsi="Times New Roman"/>
          <w:sz w:val="28"/>
          <w:szCs w:val="28"/>
        </w:rPr>
        <w:t xml:space="preserve"> действовать от имени юридического лица</w:t>
      </w:r>
      <w:r w:rsidRPr="00DE6108">
        <w:rPr>
          <w:rFonts w:ascii="Times New Roman" w:hAnsi="Times New Roman"/>
          <w:sz w:val="28"/>
          <w:szCs w:val="28"/>
        </w:rPr>
        <w:t>, установленных законом, уставными документами организации;</w:t>
      </w:r>
      <w:r w:rsidRPr="00DE6108">
        <w:rPr>
          <w:rStyle w:val="a6"/>
          <w:rFonts w:ascii="Times New Roman" w:hAnsi="Times New Roman"/>
          <w:sz w:val="28"/>
          <w:szCs w:val="28"/>
        </w:rPr>
        <w:footnoteReference w:id="59"/>
      </w:r>
    </w:p>
    <w:p w:rsidR="001C0DC4" w:rsidRPr="00DE6108" w:rsidRDefault="001C0DC4"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предмет доказывания по искам о взыскании убытков (факт возникновения убытков, их размер, неправомерные действия ответчика, причинно-следственная связь между такими действиями и возникшими убытками).</w:t>
      </w:r>
      <w:r w:rsidRPr="00DE6108">
        <w:rPr>
          <w:rStyle w:val="a6"/>
          <w:rFonts w:ascii="Times New Roman" w:hAnsi="Times New Roman"/>
          <w:sz w:val="28"/>
          <w:szCs w:val="28"/>
        </w:rPr>
        <w:footnoteReference w:id="60"/>
      </w:r>
    </w:p>
    <w:p w:rsidR="001C0DC4" w:rsidRPr="00DE6108" w:rsidRDefault="001C0DC4"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Некоторые ученые на основании текста данной статьи делают вывод, что предполагается законность действий такого лица.</w:t>
      </w:r>
      <w:r w:rsidRPr="00DE6108">
        <w:rPr>
          <w:rStyle w:val="a6"/>
          <w:rFonts w:ascii="Times New Roman" w:hAnsi="Times New Roman"/>
          <w:sz w:val="28"/>
          <w:szCs w:val="28"/>
        </w:rPr>
        <w:footnoteReference w:id="61"/>
      </w:r>
      <w:r w:rsidRPr="00DE6108">
        <w:rPr>
          <w:rFonts w:ascii="Times New Roman" w:hAnsi="Times New Roman"/>
          <w:sz w:val="28"/>
          <w:szCs w:val="28"/>
        </w:rPr>
        <w:t xml:space="preserve"> </w:t>
      </w:r>
      <w:r w:rsidR="007A4B8B" w:rsidRPr="00DE6108">
        <w:rPr>
          <w:rFonts w:ascii="Times New Roman" w:hAnsi="Times New Roman"/>
          <w:sz w:val="28"/>
          <w:szCs w:val="28"/>
        </w:rPr>
        <w:t>Однако</w:t>
      </w:r>
      <w:r w:rsidR="0015461F" w:rsidRPr="00DE6108">
        <w:rPr>
          <w:rFonts w:ascii="Times New Roman" w:hAnsi="Times New Roman"/>
          <w:sz w:val="28"/>
          <w:szCs w:val="28"/>
        </w:rPr>
        <w:t xml:space="preserve"> в соответствии со ст. 1064 ГК РФ вред, причиненный правомерными действиями, подлежит возмещению только в случаях, предусмотренных законом. В данном случае </w:t>
      </w:r>
      <w:r w:rsidR="00421674" w:rsidRPr="00DE6108">
        <w:rPr>
          <w:rFonts w:ascii="Times New Roman" w:hAnsi="Times New Roman"/>
          <w:sz w:val="28"/>
          <w:szCs w:val="28"/>
        </w:rPr>
        <w:t>п</w:t>
      </w:r>
      <w:r w:rsidR="007A4B8B" w:rsidRPr="00DE6108">
        <w:rPr>
          <w:rFonts w:ascii="Times New Roman" w:hAnsi="Times New Roman"/>
          <w:sz w:val="28"/>
          <w:szCs w:val="28"/>
        </w:rPr>
        <w:t xml:space="preserve">. 3 ст. 53.1 ГК РФ непосредственно не устанавливает, что </w:t>
      </w:r>
      <w:r w:rsidR="00675837" w:rsidRPr="00DE6108">
        <w:rPr>
          <w:rFonts w:ascii="Times New Roman" w:hAnsi="Times New Roman"/>
          <w:sz w:val="28"/>
          <w:szCs w:val="28"/>
        </w:rPr>
        <w:t xml:space="preserve">ответственность контролирующего лица наступает и в случае совершения им правомерных действий. Следовательно, </w:t>
      </w:r>
      <w:r w:rsidR="003936F1" w:rsidRPr="00DE6108">
        <w:rPr>
          <w:rFonts w:ascii="Times New Roman" w:hAnsi="Times New Roman"/>
          <w:sz w:val="28"/>
          <w:szCs w:val="28"/>
        </w:rPr>
        <w:t xml:space="preserve">контролирующее лицо несет ответственность на основании </w:t>
      </w:r>
      <w:r w:rsidR="00421674" w:rsidRPr="00DE6108">
        <w:rPr>
          <w:rFonts w:ascii="Times New Roman" w:hAnsi="Times New Roman"/>
          <w:sz w:val="28"/>
          <w:szCs w:val="28"/>
        </w:rPr>
        <w:t>п</w:t>
      </w:r>
      <w:r w:rsidR="003936F1" w:rsidRPr="00DE6108">
        <w:rPr>
          <w:rFonts w:ascii="Times New Roman" w:hAnsi="Times New Roman"/>
          <w:sz w:val="28"/>
          <w:szCs w:val="28"/>
        </w:rPr>
        <w:t>. 3 ст. 53.1 ГК РФ только в случае, если убытки были причинены в результате его неправомерных действий.</w:t>
      </w:r>
    </w:p>
    <w:p w:rsidR="00421674" w:rsidRPr="00DE6108" w:rsidRDefault="003936F1"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Судебное</w:t>
      </w:r>
      <w:proofErr w:type="gramEnd"/>
      <w:r w:rsidRPr="00DE6108">
        <w:rPr>
          <w:rFonts w:ascii="Times New Roman" w:hAnsi="Times New Roman"/>
          <w:sz w:val="28"/>
          <w:szCs w:val="28"/>
        </w:rPr>
        <w:t xml:space="preserve"> </w:t>
      </w:r>
      <w:proofErr w:type="spellStart"/>
      <w:r w:rsidRPr="00DE6108">
        <w:rPr>
          <w:rFonts w:ascii="Times New Roman" w:hAnsi="Times New Roman"/>
          <w:sz w:val="28"/>
          <w:szCs w:val="28"/>
        </w:rPr>
        <w:t>правоприменение</w:t>
      </w:r>
      <w:proofErr w:type="spellEnd"/>
      <w:r w:rsidR="00421674" w:rsidRPr="00DE6108">
        <w:rPr>
          <w:rFonts w:ascii="Times New Roman" w:hAnsi="Times New Roman"/>
          <w:sz w:val="28"/>
          <w:szCs w:val="28"/>
        </w:rPr>
        <w:t xml:space="preserve"> данной нормы осуществляется преимущественно по следующим категориям дел:</w:t>
      </w:r>
    </w:p>
    <w:p w:rsidR="00421674" w:rsidRPr="00DE6108" w:rsidRDefault="00421674"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привлечение к субсидиарной ответственности лиц, обладающих полномочиями действовать от имени юридического лица;</w:t>
      </w:r>
      <w:r w:rsidR="009A733F" w:rsidRPr="00DE6108">
        <w:rPr>
          <w:rStyle w:val="a6"/>
          <w:rFonts w:ascii="Times New Roman" w:hAnsi="Times New Roman"/>
          <w:sz w:val="28"/>
          <w:szCs w:val="28"/>
        </w:rPr>
        <w:footnoteReference w:id="62"/>
      </w:r>
    </w:p>
    <w:p w:rsidR="00421674" w:rsidRPr="00DE6108" w:rsidRDefault="00421674"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 привлечение к субсидиарной </w:t>
      </w:r>
      <w:proofErr w:type="gramStart"/>
      <w:r w:rsidRPr="00DE6108">
        <w:rPr>
          <w:rFonts w:ascii="Times New Roman" w:hAnsi="Times New Roman"/>
          <w:sz w:val="28"/>
          <w:szCs w:val="28"/>
        </w:rPr>
        <w:t>ответственности</w:t>
      </w:r>
      <w:proofErr w:type="gramEnd"/>
      <w:r w:rsidRPr="00DE6108">
        <w:rPr>
          <w:rFonts w:ascii="Times New Roman" w:hAnsi="Times New Roman"/>
          <w:sz w:val="28"/>
          <w:szCs w:val="28"/>
        </w:rPr>
        <w:t xml:space="preserve"> бывшего директора компании в рамках дела о банкротстве (в том числе, после реорганизации, в </w:t>
      </w:r>
      <w:r w:rsidRPr="00DE6108">
        <w:rPr>
          <w:rFonts w:ascii="Times New Roman" w:hAnsi="Times New Roman"/>
          <w:sz w:val="28"/>
          <w:szCs w:val="28"/>
        </w:rPr>
        <w:lastRenderedPageBreak/>
        <w:t>результате которой юридическое лицо лишилось значительной части своих активов);</w:t>
      </w:r>
      <w:r w:rsidRPr="00DE6108">
        <w:rPr>
          <w:rStyle w:val="a6"/>
          <w:rFonts w:ascii="Times New Roman" w:hAnsi="Times New Roman"/>
          <w:sz w:val="28"/>
          <w:szCs w:val="28"/>
        </w:rPr>
        <w:footnoteReference w:id="63"/>
      </w:r>
    </w:p>
    <w:p w:rsidR="00421674" w:rsidRPr="00DE6108" w:rsidRDefault="00421674"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привлечение к ответственности единственного</w:t>
      </w:r>
      <w:r w:rsidR="004329F2" w:rsidRPr="00DE6108">
        <w:rPr>
          <w:rFonts w:ascii="Times New Roman" w:hAnsi="Times New Roman"/>
          <w:sz w:val="28"/>
          <w:szCs w:val="28"/>
        </w:rPr>
        <w:t xml:space="preserve"> (либо мажоритарного)</w:t>
      </w:r>
      <w:r w:rsidRPr="00DE6108">
        <w:rPr>
          <w:rFonts w:ascii="Times New Roman" w:hAnsi="Times New Roman"/>
          <w:sz w:val="28"/>
          <w:szCs w:val="28"/>
        </w:rPr>
        <w:t xml:space="preserve"> участника корпорации в отсутствие у него полномочий выступать от имени такой корпорации;</w:t>
      </w:r>
      <w:r w:rsidRPr="00DE6108">
        <w:rPr>
          <w:rStyle w:val="a6"/>
          <w:rFonts w:ascii="Times New Roman" w:hAnsi="Times New Roman"/>
          <w:sz w:val="28"/>
          <w:szCs w:val="28"/>
        </w:rPr>
        <w:t xml:space="preserve"> </w:t>
      </w:r>
      <w:r w:rsidRPr="00DE6108">
        <w:rPr>
          <w:rStyle w:val="a6"/>
          <w:rFonts w:ascii="Times New Roman" w:hAnsi="Times New Roman"/>
          <w:sz w:val="28"/>
          <w:szCs w:val="28"/>
        </w:rPr>
        <w:footnoteReference w:id="64"/>
      </w:r>
    </w:p>
    <w:p w:rsidR="00421674" w:rsidRPr="00DE6108" w:rsidRDefault="00421674"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привлечение к ответственности лица, уполномоченного на выступление в гражданском обороте от имени компании (временно);</w:t>
      </w:r>
      <w:r w:rsidRPr="00DE6108">
        <w:rPr>
          <w:rStyle w:val="a6"/>
          <w:rFonts w:ascii="Times New Roman" w:hAnsi="Times New Roman"/>
          <w:sz w:val="28"/>
          <w:szCs w:val="28"/>
        </w:rPr>
        <w:footnoteReference w:id="65"/>
      </w:r>
    </w:p>
    <w:p w:rsidR="00421674" w:rsidRPr="00DE6108" w:rsidRDefault="00421674"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 </w:t>
      </w:r>
      <w:proofErr w:type="gramStart"/>
      <w:r w:rsidRPr="00DE6108">
        <w:rPr>
          <w:rFonts w:ascii="Times New Roman" w:hAnsi="Times New Roman"/>
          <w:sz w:val="28"/>
          <w:szCs w:val="28"/>
        </w:rPr>
        <w:t>привлечение</w:t>
      </w:r>
      <w:proofErr w:type="gramEnd"/>
      <w:r w:rsidRPr="00DE6108">
        <w:rPr>
          <w:rFonts w:ascii="Times New Roman" w:hAnsi="Times New Roman"/>
          <w:sz w:val="28"/>
          <w:szCs w:val="28"/>
        </w:rPr>
        <w:t xml:space="preserve"> к ответственности фактически контролирующее корпорацию лицо в отсутствие соответствующих полномочий;</w:t>
      </w:r>
      <w:r w:rsidRPr="00DE6108">
        <w:rPr>
          <w:rStyle w:val="a6"/>
          <w:rFonts w:ascii="Times New Roman" w:hAnsi="Times New Roman"/>
          <w:sz w:val="28"/>
          <w:szCs w:val="28"/>
        </w:rPr>
        <w:footnoteReference w:id="66"/>
      </w:r>
    </w:p>
    <w:p w:rsidR="005A64DA" w:rsidRPr="00DE6108" w:rsidRDefault="005D4E17"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Значительная часть приведенных категорий дел</w:t>
      </w:r>
      <w:r w:rsidR="00EC76F0" w:rsidRPr="00DE6108">
        <w:rPr>
          <w:rFonts w:ascii="Times New Roman" w:hAnsi="Times New Roman"/>
          <w:sz w:val="28"/>
          <w:szCs w:val="28"/>
        </w:rPr>
        <w:t xml:space="preserve"> сводятся к применению п. </w:t>
      </w:r>
      <w:r w:rsidRPr="00DE6108">
        <w:rPr>
          <w:rFonts w:ascii="Times New Roman" w:hAnsi="Times New Roman"/>
          <w:sz w:val="28"/>
          <w:szCs w:val="28"/>
        </w:rPr>
        <w:t>3</w:t>
      </w:r>
      <w:r w:rsidR="00EC76F0" w:rsidRPr="00DE6108">
        <w:rPr>
          <w:rFonts w:ascii="Times New Roman" w:hAnsi="Times New Roman"/>
          <w:sz w:val="28"/>
          <w:szCs w:val="28"/>
        </w:rPr>
        <w:t xml:space="preserve"> ст. 53.1 ГК РФ в </w:t>
      </w:r>
      <w:r w:rsidR="00885957">
        <w:rPr>
          <w:rFonts w:ascii="Times New Roman" w:hAnsi="Times New Roman"/>
          <w:sz w:val="28"/>
          <w:szCs w:val="28"/>
        </w:rPr>
        <w:t>случаях</w:t>
      </w:r>
      <w:r w:rsidR="00EC76F0" w:rsidRPr="00DE6108">
        <w:rPr>
          <w:rFonts w:ascii="Times New Roman" w:hAnsi="Times New Roman"/>
          <w:sz w:val="28"/>
          <w:szCs w:val="28"/>
        </w:rPr>
        <w:t xml:space="preserve">, когда на момент совершения соответствующего </w:t>
      </w:r>
      <w:r w:rsidR="00885957">
        <w:rPr>
          <w:rFonts w:ascii="Times New Roman" w:hAnsi="Times New Roman"/>
          <w:sz w:val="28"/>
          <w:szCs w:val="28"/>
        </w:rPr>
        <w:t xml:space="preserve">неправомерного </w:t>
      </w:r>
      <w:r w:rsidR="00EC76F0" w:rsidRPr="00DE6108">
        <w:rPr>
          <w:rFonts w:ascii="Times New Roman" w:hAnsi="Times New Roman"/>
          <w:sz w:val="28"/>
          <w:szCs w:val="28"/>
        </w:rPr>
        <w:t>действия ответчик обладал полномочиями выступать от имени корпорации,</w:t>
      </w:r>
      <w:r w:rsidRPr="00DE6108">
        <w:rPr>
          <w:rFonts w:ascii="Times New Roman" w:hAnsi="Times New Roman"/>
          <w:sz w:val="28"/>
          <w:szCs w:val="28"/>
        </w:rPr>
        <w:t xml:space="preserve"> а впоследствии их утратил. </w:t>
      </w:r>
      <w:proofErr w:type="gramStart"/>
      <w:r w:rsidRPr="00DE6108">
        <w:rPr>
          <w:rFonts w:ascii="Times New Roman" w:hAnsi="Times New Roman"/>
          <w:sz w:val="28"/>
          <w:szCs w:val="28"/>
        </w:rPr>
        <w:t xml:space="preserve">Такое понимание </w:t>
      </w:r>
      <w:r w:rsidR="005A64DA" w:rsidRPr="00DE6108">
        <w:rPr>
          <w:rFonts w:ascii="Times New Roman" w:hAnsi="Times New Roman"/>
          <w:sz w:val="28"/>
          <w:szCs w:val="28"/>
        </w:rPr>
        <w:t>следует признать неверным, поскольку по смыслу п. 6 Постановления Пленума Верховного Суда РФ от 02.06.2015 №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w:t>
      </w:r>
      <w:r w:rsidR="00946ABC" w:rsidRPr="00DE6108">
        <w:rPr>
          <w:rStyle w:val="a6"/>
          <w:rFonts w:ascii="Times New Roman" w:hAnsi="Times New Roman"/>
          <w:sz w:val="28"/>
          <w:szCs w:val="28"/>
        </w:rPr>
        <w:footnoteReference w:id="67"/>
      </w:r>
      <w:r w:rsidR="005A64DA" w:rsidRPr="00DE6108">
        <w:rPr>
          <w:rFonts w:ascii="Times New Roman" w:hAnsi="Times New Roman"/>
          <w:sz w:val="28"/>
          <w:szCs w:val="28"/>
        </w:rPr>
        <w:t xml:space="preserve"> и буквальному толкованию п. 1 ст. 53.1 ГК РФ наличие полномочий действовать от имени корпорации необходимо устанавливать на момент совершения соответствующих </w:t>
      </w:r>
      <w:r w:rsidR="009C3B76" w:rsidRPr="00DE6108">
        <w:rPr>
          <w:rFonts w:ascii="Times New Roman" w:hAnsi="Times New Roman"/>
          <w:sz w:val="28"/>
          <w:szCs w:val="28"/>
        </w:rPr>
        <w:t>действий, а</w:t>
      </w:r>
      <w:proofErr w:type="gramEnd"/>
      <w:r w:rsidR="009C3B76" w:rsidRPr="00DE6108">
        <w:rPr>
          <w:rFonts w:ascii="Times New Roman" w:hAnsi="Times New Roman"/>
          <w:sz w:val="28"/>
          <w:szCs w:val="28"/>
        </w:rPr>
        <w:t xml:space="preserve"> не на момент привлечения соответствующего </w:t>
      </w:r>
      <w:r w:rsidR="009C3B76" w:rsidRPr="00DE6108">
        <w:rPr>
          <w:rFonts w:ascii="Times New Roman" w:hAnsi="Times New Roman"/>
          <w:sz w:val="28"/>
          <w:szCs w:val="28"/>
        </w:rPr>
        <w:lastRenderedPageBreak/>
        <w:t xml:space="preserve">лица к ответственности. В ином случае следует констатировать обход закона, поскольку п. 1 ст. 53.1 ГК РФ устанавливаются дополнительные механизмы защиты интересов лиц, наделенных полномочиями действовать от имени юридического лица, поскольку такие полномочия имманентно сопряжены с определенными рисками. При этом основания для установления таких механизмов в отношении третьих лиц, которые осуществляют </w:t>
      </w:r>
      <w:r w:rsidR="00922ECA" w:rsidRPr="00DE6108">
        <w:rPr>
          <w:rFonts w:ascii="Times New Roman" w:hAnsi="Times New Roman"/>
          <w:sz w:val="28"/>
          <w:szCs w:val="28"/>
        </w:rPr>
        <w:t xml:space="preserve">неправомерное </w:t>
      </w:r>
      <w:r w:rsidR="009C3B76" w:rsidRPr="00DE6108">
        <w:rPr>
          <w:rFonts w:ascii="Times New Roman" w:hAnsi="Times New Roman"/>
          <w:sz w:val="28"/>
          <w:szCs w:val="28"/>
        </w:rPr>
        <w:t>воздействие на корпорацию в целях ухода от ответственности и/или получения дополнительной прибыли</w:t>
      </w:r>
      <w:r w:rsidR="00922ECA" w:rsidRPr="00DE6108">
        <w:rPr>
          <w:rFonts w:ascii="Times New Roman" w:hAnsi="Times New Roman"/>
          <w:sz w:val="28"/>
          <w:szCs w:val="28"/>
        </w:rPr>
        <w:t xml:space="preserve"> на основании концепции самостоятельной ответственности юридического лица по своим обязательствам, представляется необоснованным.</w:t>
      </w:r>
    </w:p>
    <w:p w:rsidR="001C0DC4" w:rsidRPr="00DE6108" w:rsidRDefault="001C0DC4"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Следует заметить, что судебных дел по </w:t>
      </w:r>
      <w:r w:rsidR="00922ECA" w:rsidRPr="00DE6108">
        <w:rPr>
          <w:rFonts w:ascii="Times New Roman" w:hAnsi="Times New Roman"/>
          <w:sz w:val="28"/>
          <w:szCs w:val="28"/>
        </w:rPr>
        <w:t>привлечению к ответственности третьих лиц, фактически контролирующих корпорацию, крайне мало</w:t>
      </w:r>
      <w:r w:rsidRPr="00DE6108">
        <w:rPr>
          <w:rFonts w:ascii="Times New Roman" w:hAnsi="Times New Roman"/>
          <w:sz w:val="28"/>
          <w:szCs w:val="28"/>
        </w:rPr>
        <w:t>, что свидетельствует о сложности в доказывании признаков отношений фактического контроля.</w:t>
      </w:r>
    </w:p>
    <w:p w:rsidR="004329F2" w:rsidRDefault="004329F2"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 xml:space="preserve">Несмотря на такое непоследовательное, а в ряде случаев и совершенно некорректное применение </w:t>
      </w:r>
      <w:r w:rsidR="00461993" w:rsidRPr="00DE6108">
        <w:rPr>
          <w:rFonts w:ascii="Times New Roman" w:hAnsi="Times New Roman"/>
          <w:sz w:val="28"/>
          <w:szCs w:val="28"/>
        </w:rPr>
        <w:t>п. 3 ст.53.1 ГК РФ</w:t>
      </w:r>
      <w:r w:rsidR="00D65D23" w:rsidRPr="00DE6108">
        <w:rPr>
          <w:rFonts w:ascii="Times New Roman" w:hAnsi="Times New Roman"/>
          <w:sz w:val="28"/>
          <w:szCs w:val="28"/>
        </w:rPr>
        <w:t xml:space="preserve"> судебными органами,</w:t>
      </w:r>
      <w:r w:rsidR="00461993" w:rsidRPr="00DE6108">
        <w:rPr>
          <w:rFonts w:ascii="Times New Roman" w:hAnsi="Times New Roman"/>
          <w:sz w:val="28"/>
          <w:szCs w:val="28"/>
        </w:rPr>
        <w:t xml:space="preserve"> следует констатировать, что формулировка данного пункта содержит верное указание на общий признак, а именно, наличие возможности определять поведение корпорации, а также специальное указание на отсутствие полномочий действовать от имени такой корпорации</w:t>
      </w:r>
      <w:r w:rsidR="00D65D23" w:rsidRPr="00DE6108">
        <w:rPr>
          <w:rFonts w:ascii="Times New Roman" w:hAnsi="Times New Roman"/>
          <w:sz w:val="28"/>
          <w:szCs w:val="28"/>
        </w:rPr>
        <w:t>.</w:t>
      </w:r>
      <w:proofErr w:type="gramEnd"/>
    </w:p>
    <w:p w:rsidR="008614F5" w:rsidRDefault="008614F5" w:rsidP="002164CD">
      <w:pPr>
        <w:spacing w:line="276" w:lineRule="auto"/>
        <w:ind w:firstLine="709"/>
        <w:jc w:val="both"/>
        <w:rPr>
          <w:rFonts w:ascii="Times New Roman" w:hAnsi="Times New Roman"/>
          <w:sz w:val="28"/>
          <w:szCs w:val="28"/>
        </w:rPr>
      </w:pPr>
    </w:p>
    <w:p w:rsidR="008614F5" w:rsidRDefault="008614F5" w:rsidP="002164CD">
      <w:pPr>
        <w:spacing w:line="276" w:lineRule="auto"/>
        <w:ind w:firstLine="709"/>
        <w:jc w:val="both"/>
        <w:rPr>
          <w:rFonts w:ascii="Times New Roman" w:hAnsi="Times New Roman"/>
          <w:sz w:val="28"/>
          <w:szCs w:val="28"/>
        </w:rPr>
      </w:pPr>
    </w:p>
    <w:p w:rsidR="008614F5" w:rsidRPr="00DE6108" w:rsidRDefault="008614F5" w:rsidP="002164CD">
      <w:pPr>
        <w:spacing w:line="276" w:lineRule="auto"/>
        <w:ind w:firstLine="709"/>
        <w:jc w:val="both"/>
        <w:rPr>
          <w:rFonts w:ascii="Times New Roman" w:hAnsi="Times New Roman"/>
          <w:sz w:val="28"/>
          <w:szCs w:val="28"/>
        </w:rPr>
      </w:pPr>
    </w:p>
    <w:p w:rsidR="004146D3" w:rsidRDefault="00087C95" w:rsidP="008614F5">
      <w:pPr>
        <w:pStyle w:val="aa"/>
        <w:spacing w:line="360" w:lineRule="auto"/>
        <w:ind w:firstLine="709"/>
        <w:rPr>
          <w:rFonts w:ascii="Times New Roman" w:hAnsi="Times New Roman"/>
          <w:b/>
          <w:sz w:val="28"/>
          <w:szCs w:val="28"/>
        </w:rPr>
      </w:pPr>
      <w:bookmarkStart w:id="13" w:name="_Toc481938196"/>
      <w:r w:rsidRPr="00DE6108">
        <w:rPr>
          <w:rFonts w:ascii="Times New Roman" w:hAnsi="Times New Roman"/>
          <w:b/>
          <w:sz w:val="28"/>
          <w:szCs w:val="28"/>
        </w:rPr>
        <w:t xml:space="preserve">§ 5. </w:t>
      </w:r>
      <w:r w:rsidR="004146D3" w:rsidRPr="00DE6108">
        <w:rPr>
          <w:rFonts w:ascii="Times New Roman" w:hAnsi="Times New Roman"/>
          <w:b/>
          <w:sz w:val="28"/>
          <w:szCs w:val="28"/>
        </w:rPr>
        <w:t xml:space="preserve">Корпоративный контроль со стороны лиц, заключивших корпоративное соглашение с </w:t>
      </w:r>
      <w:r w:rsidR="008D420E" w:rsidRPr="00DE6108">
        <w:rPr>
          <w:rFonts w:ascii="Times New Roman" w:hAnsi="Times New Roman"/>
          <w:b/>
          <w:sz w:val="28"/>
          <w:szCs w:val="28"/>
        </w:rPr>
        <w:t>участнико</w:t>
      </w:r>
      <w:proofErr w:type="gramStart"/>
      <w:r w:rsidR="008D420E" w:rsidRPr="00DE6108">
        <w:rPr>
          <w:rFonts w:ascii="Times New Roman" w:hAnsi="Times New Roman"/>
          <w:b/>
          <w:sz w:val="28"/>
          <w:szCs w:val="28"/>
        </w:rPr>
        <w:t>м(</w:t>
      </w:r>
      <w:proofErr w:type="spellStart"/>
      <w:proofErr w:type="gramEnd"/>
      <w:r w:rsidR="008D420E" w:rsidRPr="00DE6108">
        <w:rPr>
          <w:rFonts w:ascii="Times New Roman" w:hAnsi="Times New Roman"/>
          <w:b/>
          <w:sz w:val="28"/>
          <w:szCs w:val="28"/>
        </w:rPr>
        <w:t>ами</w:t>
      </w:r>
      <w:proofErr w:type="spellEnd"/>
      <w:r w:rsidR="008D420E" w:rsidRPr="00DE6108">
        <w:rPr>
          <w:rFonts w:ascii="Times New Roman" w:hAnsi="Times New Roman"/>
          <w:b/>
          <w:sz w:val="28"/>
          <w:szCs w:val="28"/>
        </w:rPr>
        <w:t>)</w:t>
      </w:r>
      <w:r w:rsidR="004146D3" w:rsidRPr="00DE6108">
        <w:rPr>
          <w:rFonts w:ascii="Times New Roman" w:hAnsi="Times New Roman"/>
          <w:b/>
          <w:sz w:val="28"/>
          <w:szCs w:val="28"/>
        </w:rPr>
        <w:t xml:space="preserve"> корпорации</w:t>
      </w:r>
      <w:r w:rsidR="00DF030C" w:rsidRPr="00DE6108">
        <w:rPr>
          <w:rFonts w:ascii="Times New Roman" w:hAnsi="Times New Roman"/>
          <w:b/>
          <w:sz w:val="28"/>
          <w:szCs w:val="28"/>
        </w:rPr>
        <w:t xml:space="preserve"> (п. 9 ст. 67.2 </w:t>
      </w:r>
      <w:r w:rsidR="00946ABC" w:rsidRPr="00DE6108">
        <w:rPr>
          <w:rFonts w:ascii="Times New Roman" w:hAnsi="Times New Roman"/>
          <w:b/>
          <w:sz w:val="28"/>
          <w:szCs w:val="28"/>
        </w:rPr>
        <w:t>Гражданского кодекса Российской Федерации</w:t>
      </w:r>
      <w:r w:rsidR="00DF030C" w:rsidRPr="00DE6108">
        <w:rPr>
          <w:rFonts w:ascii="Times New Roman" w:hAnsi="Times New Roman"/>
          <w:b/>
          <w:sz w:val="28"/>
          <w:szCs w:val="28"/>
        </w:rPr>
        <w:t>)</w:t>
      </w:r>
      <w:r w:rsidR="004146D3" w:rsidRPr="00DE6108">
        <w:rPr>
          <w:rFonts w:ascii="Times New Roman" w:hAnsi="Times New Roman"/>
          <w:b/>
          <w:sz w:val="28"/>
          <w:szCs w:val="28"/>
        </w:rPr>
        <w:t>.</w:t>
      </w:r>
      <w:bookmarkEnd w:id="13"/>
    </w:p>
    <w:p w:rsidR="00BD1BBA" w:rsidRPr="008614F5" w:rsidRDefault="00BD1BBA" w:rsidP="002164CD">
      <w:pPr>
        <w:spacing w:line="276" w:lineRule="auto"/>
        <w:rPr>
          <w:rFonts w:ascii="Times New Roman" w:hAnsi="Times New Roman"/>
          <w:sz w:val="28"/>
        </w:rPr>
      </w:pPr>
    </w:p>
    <w:p w:rsidR="008614F5" w:rsidRPr="008614F5" w:rsidRDefault="008614F5" w:rsidP="002164CD">
      <w:pPr>
        <w:spacing w:line="276" w:lineRule="auto"/>
        <w:rPr>
          <w:rFonts w:ascii="Times New Roman" w:hAnsi="Times New Roman"/>
          <w:sz w:val="28"/>
        </w:rPr>
      </w:pPr>
    </w:p>
    <w:p w:rsidR="00BD1BBA" w:rsidRPr="008614F5" w:rsidRDefault="00BD1BBA" w:rsidP="002164CD">
      <w:pPr>
        <w:spacing w:line="276" w:lineRule="auto"/>
        <w:rPr>
          <w:rFonts w:ascii="Times New Roman" w:hAnsi="Times New Roman"/>
          <w:sz w:val="28"/>
        </w:rPr>
      </w:pPr>
    </w:p>
    <w:p w:rsidR="004146D3" w:rsidRPr="00DE6108" w:rsidRDefault="004146D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Корпоративный договор – </w:t>
      </w:r>
      <w:r w:rsidR="00D65D23" w:rsidRPr="00DE6108">
        <w:rPr>
          <w:rFonts w:ascii="Times New Roman" w:hAnsi="Times New Roman"/>
          <w:sz w:val="28"/>
          <w:szCs w:val="28"/>
        </w:rPr>
        <w:t>правовой институт, который фактически не стал новеллой российского законодательства</w:t>
      </w:r>
      <w:r w:rsidRPr="00DE6108">
        <w:rPr>
          <w:rFonts w:ascii="Times New Roman" w:hAnsi="Times New Roman"/>
          <w:sz w:val="28"/>
          <w:szCs w:val="28"/>
        </w:rPr>
        <w:t xml:space="preserve"> </w:t>
      </w:r>
      <w:r w:rsidR="00D65D23" w:rsidRPr="00DE6108">
        <w:rPr>
          <w:rFonts w:ascii="Times New Roman" w:hAnsi="Times New Roman"/>
          <w:sz w:val="28"/>
          <w:szCs w:val="28"/>
        </w:rPr>
        <w:t xml:space="preserve">при его введении в ГК РФ в 2014 </w:t>
      </w:r>
      <w:r w:rsidR="00D65D23" w:rsidRPr="00DE6108">
        <w:rPr>
          <w:rFonts w:ascii="Times New Roman" w:hAnsi="Times New Roman"/>
          <w:sz w:val="28"/>
          <w:szCs w:val="28"/>
        </w:rPr>
        <w:lastRenderedPageBreak/>
        <w:t>году</w:t>
      </w:r>
      <w:r w:rsidRPr="00DE6108">
        <w:rPr>
          <w:rFonts w:ascii="Times New Roman" w:hAnsi="Times New Roman"/>
          <w:sz w:val="28"/>
          <w:szCs w:val="28"/>
        </w:rPr>
        <w:t>.</w:t>
      </w:r>
      <w:r w:rsidR="00D65D23" w:rsidRPr="00DE6108">
        <w:rPr>
          <w:rStyle w:val="a6"/>
          <w:rFonts w:ascii="Times New Roman" w:hAnsi="Times New Roman"/>
          <w:sz w:val="28"/>
          <w:szCs w:val="28"/>
        </w:rPr>
        <w:footnoteReference w:id="68"/>
      </w:r>
      <w:r w:rsidRPr="00DE6108">
        <w:rPr>
          <w:rFonts w:ascii="Times New Roman" w:hAnsi="Times New Roman"/>
          <w:sz w:val="28"/>
          <w:szCs w:val="28"/>
        </w:rPr>
        <w:t xml:space="preserve"> Возможность заключения таких соглашений была закреплена в </w:t>
      </w:r>
      <w:r w:rsidR="00DF772E" w:rsidRPr="00DE6108">
        <w:rPr>
          <w:rFonts w:ascii="Times New Roman" w:hAnsi="Times New Roman"/>
          <w:sz w:val="28"/>
          <w:szCs w:val="28"/>
        </w:rPr>
        <w:t>З</w:t>
      </w:r>
      <w:r w:rsidRPr="00DE6108">
        <w:rPr>
          <w:rFonts w:ascii="Times New Roman" w:hAnsi="Times New Roman"/>
          <w:sz w:val="28"/>
          <w:szCs w:val="28"/>
        </w:rPr>
        <w:t xml:space="preserve">аконе об </w:t>
      </w:r>
      <w:r w:rsidR="00DF772E" w:rsidRPr="00DE6108">
        <w:rPr>
          <w:rFonts w:ascii="Times New Roman" w:hAnsi="Times New Roman"/>
          <w:sz w:val="28"/>
          <w:szCs w:val="28"/>
        </w:rPr>
        <w:t>акционерных обществах</w:t>
      </w:r>
      <w:r w:rsidRPr="00DE6108">
        <w:rPr>
          <w:rFonts w:ascii="Times New Roman" w:hAnsi="Times New Roman"/>
          <w:sz w:val="28"/>
          <w:szCs w:val="28"/>
        </w:rPr>
        <w:t xml:space="preserve"> и в </w:t>
      </w:r>
      <w:r w:rsidR="00DF772E" w:rsidRPr="00DE6108">
        <w:rPr>
          <w:rFonts w:ascii="Times New Roman" w:hAnsi="Times New Roman"/>
          <w:sz w:val="28"/>
          <w:szCs w:val="28"/>
        </w:rPr>
        <w:t>З</w:t>
      </w:r>
      <w:r w:rsidRPr="00DE6108">
        <w:rPr>
          <w:rFonts w:ascii="Times New Roman" w:hAnsi="Times New Roman"/>
          <w:sz w:val="28"/>
          <w:szCs w:val="28"/>
        </w:rPr>
        <w:t xml:space="preserve">аконе об </w:t>
      </w:r>
      <w:r w:rsidR="00DF772E" w:rsidRPr="00DE6108">
        <w:rPr>
          <w:rFonts w:ascii="Times New Roman" w:hAnsi="Times New Roman"/>
          <w:sz w:val="28"/>
          <w:szCs w:val="28"/>
        </w:rPr>
        <w:t>обществах с ограниченной ответственностью</w:t>
      </w:r>
      <w:r w:rsidRPr="00DE6108">
        <w:rPr>
          <w:rFonts w:ascii="Times New Roman" w:hAnsi="Times New Roman"/>
          <w:sz w:val="28"/>
          <w:szCs w:val="28"/>
        </w:rPr>
        <w:t xml:space="preserve"> под названием «акционерное соглашение» и «соглашение об осуществлении прав участника общества»</w:t>
      </w:r>
      <w:r w:rsidR="00DF772E" w:rsidRPr="00DE6108">
        <w:rPr>
          <w:rFonts w:ascii="Times New Roman" w:hAnsi="Times New Roman"/>
          <w:sz w:val="28"/>
          <w:szCs w:val="28"/>
        </w:rPr>
        <w:t xml:space="preserve"> с 2008 и 2009 года соответственно</w:t>
      </w:r>
      <w:r w:rsidRPr="00DE6108">
        <w:rPr>
          <w:rFonts w:ascii="Times New Roman" w:hAnsi="Times New Roman"/>
          <w:sz w:val="28"/>
          <w:szCs w:val="28"/>
        </w:rPr>
        <w:t>.</w:t>
      </w:r>
      <w:r w:rsidR="00FC4D9C" w:rsidRPr="00DE6108">
        <w:rPr>
          <w:rStyle w:val="a6"/>
          <w:rFonts w:ascii="Times New Roman" w:hAnsi="Times New Roman"/>
          <w:sz w:val="28"/>
          <w:szCs w:val="28"/>
        </w:rPr>
        <w:footnoteReference w:id="69"/>
      </w:r>
    </w:p>
    <w:p w:rsidR="004146D3" w:rsidRPr="00DE6108" w:rsidRDefault="004146D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Однако реформа корпоративного права последних лет не только обеспечила закрепление общего понятия корпоративного договора, но и предусмотрела возможность заключения такого договора с лицом, не являющимся участником соответствующей корпорации (п. 9 ст. 67.2 ГК РФ).</w:t>
      </w:r>
      <w:r w:rsidRPr="00DE6108">
        <w:rPr>
          <w:rStyle w:val="a6"/>
          <w:rFonts w:ascii="Times New Roman" w:hAnsi="Times New Roman"/>
          <w:sz w:val="28"/>
          <w:szCs w:val="28"/>
        </w:rPr>
        <w:footnoteReference w:id="70"/>
      </w:r>
      <w:r w:rsidRPr="00DE6108">
        <w:rPr>
          <w:rFonts w:ascii="Times New Roman" w:hAnsi="Times New Roman"/>
          <w:sz w:val="28"/>
          <w:szCs w:val="28"/>
        </w:rPr>
        <w:t xml:space="preserve"> Введение в ГК РФ и </w:t>
      </w:r>
      <w:r w:rsidR="00AE1AF6" w:rsidRPr="00DE6108">
        <w:rPr>
          <w:rFonts w:ascii="Times New Roman" w:hAnsi="Times New Roman"/>
          <w:sz w:val="28"/>
          <w:szCs w:val="28"/>
        </w:rPr>
        <w:t>иные</w:t>
      </w:r>
      <w:r w:rsidRPr="00DE6108">
        <w:rPr>
          <w:rFonts w:ascii="Times New Roman" w:hAnsi="Times New Roman"/>
          <w:sz w:val="28"/>
          <w:szCs w:val="28"/>
        </w:rPr>
        <w:t xml:space="preserve"> законы соответствующих законодательных положений породили волну комментариев и статей, содержащие преимущественно критические замечания.</w:t>
      </w:r>
      <w:r w:rsidRPr="00DE6108">
        <w:rPr>
          <w:rStyle w:val="a6"/>
          <w:rFonts w:ascii="Times New Roman" w:hAnsi="Times New Roman"/>
          <w:sz w:val="28"/>
          <w:szCs w:val="28"/>
        </w:rPr>
        <w:footnoteReference w:id="71"/>
      </w:r>
      <w:r w:rsidRPr="00DE6108">
        <w:rPr>
          <w:rFonts w:ascii="Times New Roman" w:hAnsi="Times New Roman"/>
          <w:sz w:val="28"/>
          <w:szCs w:val="28"/>
        </w:rPr>
        <w:t xml:space="preserve"> </w:t>
      </w:r>
    </w:p>
    <w:p w:rsidR="00CA5B32" w:rsidRPr="00DE6108" w:rsidRDefault="00885957" w:rsidP="008614F5">
      <w:pPr>
        <w:spacing w:line="360" w:lineRule="auto"/>
        <w:ind w:firstLine="709"/>
        <w:jc w:val="both"/>
        <w:rPr>
          <w:rFonts w:ascii="Times New Roman" w:hAnsi="Times New Roman"/>
          <w:sz w:val="28"/>
          <w:szCs w:val="28"/>
        </w:rPr>
      </w:pPr>
      <w:proofErr w:type="gramStart"/>
      <w:r>
        <w:rPr>
          <w:rFonts w:ascii="Times New Roman" w:hAnsi="Times New Roman"/>
          <w:sz w:val="28"/>
          <w:szCs w:val="28"/>
        </w:rPr>
        <w:t>П</w:t>
      </w:r>
      <w:r w:rsidR="00CA5B32" w:rsidRPr="00DE6108">
        <w:rPr>
          <w:rFonts w:ascii="Times New Roman" w:hAnsi="Times New Roman"/>
          <w:sz w:val="28"/>
          <w:szCs w:val="28"/>
        </w:rPr>
        <w:t>оскольку</w:t>
      </w:r>
      <w:r w:rsidR="004146D3" w:rsidRPr="00DE6108">
        <w:rPr>
          <w:rFonts w:ascii="Times New Roman" w:hAnsi="Times New Roman"/>
          <w:sz w:val="28"/>
          <w:szCs w:val="28"/>
        </w:rPr>
        <w:t xml:space="preserve"> корпоративный договор позволяет участникам корпорации полностью или частично отказываться от своих прав в пользу третьих лиц, не являющихся участниками общества, до введения п.9 ст. 67.2 ГК РФ судебной практикой не поддерживался отказ акционеров (участников) от прав, как противоречащий п. 2 ст. 9 ГК РФ</w:t>
      </w:r>
      <w:r w:rsidR="00CA5B32" w:rsidRPr="00DE6108">
        <w:rPr>
          <w:rFonts w:ascii="Times New Roman" w:hAnsi="Times New Roman"/>
          <w:sz w:val="28"/>
          <w:szCs w:val="28"/>
        </w:rPr>
        <w:t xml:space="preserve"> и ограничивающий правоспособность участника корпорации</w:t>
      </w:r>
      <w:r w:rsidR="004146D3" w:rsidRPr="00DE6108">
        <w:rPr>
          <w:rFonts w:ascii="Times New Roman" w:hAnsi="Times New Roman"/>
          <w:sz w:val="28"/>
          <w:szCs w:val="28"/>
        </w:rPr>
        <w:t>.</w:t>
      </w:r>
      <w:r w:rsidR="00CA5B32" w:rsidRPr="00DE6108">
        <w:rPr>
          <w:rStyle w:val="a6"/>
          <w:rFonts w:ascii="Times New Roman" w:hAnsi="Times New Roman"/>
          <w:sz w:val="28"/>
          <w:szCs w:val="28"/>
        </w:rPr>
        <w:t xml:space="preserve"> </w:t>
      </w:r>
      <w:r w:rsidR="00CA5B32" w:rsidRPr="00DE6108">
        <w:rPr>
          <w:rStyle w:val="a6"/>
          <w:rFonts w:ascii="Times New Roman" w:hAnsi="Times New Roman"/>
          <w:sz w:val="28"/>
          <w:szCs w:val="28"/>
        </w:rPr>
        <w:footnoteReference w:id="72"/>
      </w:r>
      <w:r w:rsidR="00CA5B32" w:rsidRPr="00DE6108">
        <w:rPr>
          <w:rFonts w:ascii="Times New Roman" w:hAnsi="Times New Roman"/>
          <w:sz w:val="28"/>
          <w:szCs w:val="28"/>
        </w:rPr>
        <w:t xml:space="preserve"> </w:t>
      </w:r>
      <w:proofErr w:type="gramEnd"/>
    </w:p>
    <w:p w:rsidR="004146D3" w:rsidRPr="00DE6108" w:rsidRDefault="004146D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В</w:t>
      </w:r>
      <w:r w:rsidR="00C74F77" w:rsidRPr="00DE6108">
        <w:rPr>
          <w:rFonts w:ascii="Times New Roman" w:hAnsi="Times New Roman"/>
          <w:sz w:val="28"/>
          <w:szCs w:val="28"/>
        </w:rPr>
        <w:t xml:space="preserve"> настоящее </w:t>
      </w:r>
      <w:r w:rsidR="00885957">
        <w:rPr>
          <w:rFonts w:ascii="Times New Roman" w:hAnsi="Times New Roman"/>
          <w:sz w:val="28"/>
          <w:szCs w:val="28"/>
        </w:rPr>
        <w:t>время</w:t>
      </w:r>
      <w:r w:rsidR="00C74F77" w:rsidRPr="00DE6108">
        <w:rPr>
          <w:rFonts w:ascii="Times New Roman" w:hAnsi="Times New Roman"/>
          <w:sz w:val="28"/>
          <w:szCs w:val="28"/>
        </w:rPr>
        <w:t xml:space="preserve"> возможность </w:t>
      </w:r>
      <w:r w:rsidR="00885957">
        <w:rPr>
          <w:rFonts w:ascii="Times New Roman" w:hAnsi="Times New Roman"/>
          <w:sz w:val="28"/>
          <w:szCs w:val="28"/>
        </w:rPr>
        <w:t xml:space="preserve">заключения корпоративного соглашения, ограничивающего права участников корпорации в пользу третьего лица, </w:t>
      </w:r>
      <w:r w:rsidR="00C74F77" w:rsidRPr="00DE6108">
        <w:rPr>
          <w:rFonts w:ascii="Times New Roman" w:hAnsi="Times New Roman"/>
          <w:sz w:val="28"/>
          <w:szCs w:val="28"/>
        </w:rPr>
        <w:t xml:space="preserve">прямо предусмотрена законом. </w:t>
      </w:r>
      <w:proofErr w:type="gramStart"/>
      <w:r w:rsidR="00C74F77" w:rsidRPr="00DE6108">
        <w:rPr>
          <w:rFonts w:ascii="Times New Roman" w:hAnsi="Times New Roman"/>
          <w:sz w:val="28"/>
          <w:szCs w:val="28"/>
        </w:rPr>
        <w:t>В</w:t>
      </w:r>
      <w:r w:rsidRPr="00DE6108">
        <w:rPr>
          <w:rFonts w:ascii="Times New Roman" w:hAnsi="Times New Roman"/>
          <w:sz w:val="28"/>
          <w:szCs w:val="28"/>
        </w:rPr>
        <w:t xml:space="preserve"> соответствии с п.9 ст. 67.2 ГК РФ третьи лица могут заключить договор с участниками хозяйственного общества, по </w:t>
      </w:r>
      <w:r w:rsidRPr="00DE6108">
        <w:rPr>
          <w:rFonts w:ascii="Times New Roman" w:hAnsi="Times New Roman"/>
          <w:sz w:val="28"/>
          <w:szCs w:val="28"/>
        </w:rPr>
        <w:lastRenderedPageBreak/>
        <w:t>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w:t>
      </w:r>
      <w:proofErr w:type="gramEnd"/>
      <w:r w:rsidRPr="00DE6108">
        <w:rPr>
          <w:rFonts w:ascii="Times New Roman" w:hAnsi="Times New Roman"/>
          <w:sz w:val="28"/>
          <w:szCs w:val="28"/>
        </w:rPr>
        <w:t xml:space="preserve">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5B604C" w:rsidRPr="00DE6108" w:rsidRDefault="005B604C"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В данном законоположении имеется оговорка относительно целей заключения такого договора – «обеспечение охраняемого законом интереса третьих лиц». Характер такого интереса не определен, соответственно, возникает вопрос – можно ли считать получение материальной выгоды от реализации корпорацией определенных таким третьим лицом действий тем самым законным интересом? Если это действительно так, то фактически пункт 9 ст. 67.2 ГК РФ предусматривает возможность установления внешнего корпоративного контроля путем заключения соответствующего соглашения.</w:t>
      </w:r>
    </w:p>
    <w:p w:rsidR="004146D3" w:rsidRPr="00DE6108" w:rsidRDefault="004146D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По мнению </w:t>
      </w:r>
      <w:proofErr w:type="spellStart"/>
      <w:r w:rsidRPr="00DE6108">
        <w:rPr>
          <w:rFonts w:ascii="Times New Roman" w:hAnsi="Times New Roman"/>
          <w:sz w:val="28"/>
          <w:szCs w:val="28"/>
        </w:rPr>
        <w:t>Шиткиной</w:t>
      </w:r>
      <w:proofErr w:type="spellEnd"/>
      <w:r w:rsidRPr="00DE6108">
        <w:rPr>
          <w:rFonts w:ascii="Times New Roman" w:hAnsi="Times New Roman"/>
          <w:sz w:val="28"/>
          <w:szCs w:val="28"/>
        </w:rPr>
        <w:t xml:space="preserve"> И.С. такое законодательно поддерживаемое допущение позволит кредиторам общества, прежде всего банкам и</w:t>
      </w:r>
      <w:r w:rsidR="00C74F77" w:rsidRPr="00DE6108">
        <w:rPr>
          <w:rFonts w:ascii="Times New Roman" w:hAnsi="Times New Roman"/>
          <w:sz w:val="28"/>
          <w:szCs w:val="28"/>
        </w:rPr>
        <w:t xml:space="preserve"> иным</w:t>
      </w:r>
      <w:r w:rsidRPr="00DE6108">
        <w:rPr>
          <w:rFonts w:ascii="Times New Roman" w:hAnsi="Times New Roman"/>
          <w:sz w:val="28"/>
          <w:szCs w:val="28"/>
        </w:rPr>
        <w:t xml:space="preserve"> крупным кредиторам, настаивать на заключении корпоративного договора с их участием и даже предусматривать обязательность его заключения как одно из условий предоставления кредита.</w:t>
      </w:r>
      <w:r w:rsidRPr="00DE6108">
        <w:rPr>
          <w:rStyle w:val="a6"/>
          <w:rFonts w:ascii="Times New Roman" w:hAnsi="Times New Roman"/>
          <w:sz w:val="28"/>
          <w:szCs w:val="28"/>
        </w:rPr>
        <w:footnoteReference w:id="73"/>
      </w:r>
      <w:r w:rsidRPr="00DE6108">
        <w:rPr>
          <w:rFonts w:ascii="Times New Roman" w:hAnsi="Times New Roman"/>
          <w:sz w:val="28"/>
          <w:szCs w:val="28"/>
        </w:rPr>
        <w:t xml:space="preserve"> Таким </w:t>
      </w:r>
      <w:r w:rsidR="007243A0" w:rsidRPr="00DE6108">
        <w:rPr>
          <w:rFonts w:ascii="Times New Roman" w:hAnsi="Times New Roman"/>
          <w:sz w:val="28"/>
          <w:szCs w:val="28"/>
        </w:rPr>
        <w:t xml:space="preserve">образом, корпоративный договор </w:t>
      </w:r>
      <w:r w:rsidR="005B604C">
        <w:rPr>
          <w:rFonts w:ascii="Times New Roman" w:hAnsi="Times New Roman"/>
          <w:sz w:val="28"/>
          <w:szCs w:val="28"/>
        </w:rPr>
        <w:t>может стать</w:t>
      </w:r>
      <w:r w:rsidR="007243A0" w:rsidRPr="00DE6108">
        <w:rPr>
          <w:rFonts w:ascii="Times New Roman" w:hAnsi="Times New Roman"/>
          <w:sz w:val="28"/>
          <w:szCs w:val="28"/>
        </w:rPr>
        <w:t xml:space="preserve"> </w:t>
      </w:r>
      <w:r w:rsidRPr="00DE6108">
        <w:rPr>
          <w:rFonts w:ascii="Times New Roman" w:hAnsi="Times New Roman"/>
          <w:sz w:val="28"/>
          <w:szCs w:val="28"/>
        </w:rPr>
        <w:t xml:space="preserve">еще одним инструментом установления контроля над хозяйственным обществом (например, </w:t>
      </w:r>
      <w:r w:rsidR="007243A0" w:rsidRPr="00DE6108">
        <w:rPr>
          <w:rFonts w:ascii="Times New Roman" w:hAnsi="Times New Roman"/>
          <w:sz w:val="28"/>
          <w:szCs w:val="28"/>
        </w:rPr>
        <w:t xml:space="preserve">такие договоры будут устанавливать </w:t>
      </w:r>
      <w:r w:rsidRPr="00DE6108">
        <w:rPr>
          <w:rFonts w:ascii="Times New Roman" w:hAnsi="Times New Roman"/>
          <w:sz w:val="28"/>
          <w:szCs w:val="28"/>
        </w:rPr>
        <w:t xml:space="preserve">возможность принудительного выкупа акций у мажоритарного, контролирующего хозяйственное общество акционера в случае неисполнения </w:t>
      </w:r>
      <w:r w:rsidRPr="00DE6108">
        <w:rPr>
          <w:rFonts w:ascii="Times New Roman" w:hAnsi="Times New Roman"/>
          <w:sz w:val="28"/>
          <w:szCs w:val="28"/>
        </w:rPr>
        <w:lastRenderedPageBreak/>
        <w:t>обществом своих обязательств по кредиту или наступления иных обстоятельств)</w:t>
      </w:r>
      <w:r w:rsidR="00AE1AF6" w:rsidRPr="00DE6108">
        <w:rPr>
          <w:rFonts w:ascii="Times New Roman" w:hAnsi="Times New Roman"/>
          <w:sz w:val="28"/>
          <w:szCs w:val="28"/>
        </w:rPr>
        <w:t>.</w:t>
      </w:r>
      <w:r w:rsidRPr="00DE6108">
        <w:rPr>
          <w:rStyle w:val="a6"/>
          <w:rFonts w:ascii="Times New Roman" w:hAnsi="Times New Roman"/>
          <w:sz w:val="28"/>
          <w:szCs w:val="28"/>
        </w:rPr>
        <w:footnoteReference w:id="74"/>
      </w:r>
    </w:p>
    <w:p w:rsidR="004146D3" w:rsidRPr="00DE6108" w:rsidRDefault="004146D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В соответствии с п. 4 ст. 67.2 ГК РФ участники хозяйственного общества, заключившие корпоративный договор, обязаны только уведомить общество о факте заключения корпоративного договора, не раскрывая при этом его содержание. Исключение сделано только для публичных акционерных обществ (абзац второй п. 4 ст. 67.2 ГК РФ). Такой подход законодателя относительно конфиденциальности содержания условий корпоративного договора потенциально опасен не только для кредиторов общества и иных третьих лиц, но и для участников корпорации, не являющихся сторонами корпоративного договора. </w:t>
      </w:r>
      <w:proofErr w:type="gramStart"/>
      <w:r w:rsidRPr="00DE6108">
        <w:rPr>
          <w:rFonts w:ascii="Times New Roman" w:hAnsi="Times New Roman"/>
          <w:sz w:val="28"/>
          <w:szCs w:val="28"/>
        </w:rPr>
        <w:t>При таком положении вещей в одном и том же хозяйственном обществе часть участников руководствуется одними правилами, продиктованными уставом общества, другие - иными, закрепленными в корпоративном д</w:t>
      </w:r>
      <w:r w:rsidR="005B604C">
        <w:rPr>
          <w:rFonts w:ascii="Times New Roman" w:hAnsi="Times New Roman"/>
          <w:sz w:val="28"/>
          <w:szCs w:val="28"/>
        </w:rPr>
        <w:t xml:space="preserve">оговоре и известными только им. </w:t>
      </w:r>
      <w:r w:rsidRPr="00DE6108">
        <w:rPr>
          <w:rFonts w:ascii="Times New Roman" w:hAnsi="Times New Roman"/>
          <w:sz w:val="28"/>
          <w:szCs w:val="28"/>
        </w:rPr>
        <w:t>Такая ситуация предоставляет недобросовестным участникам (акционерам) общества возможности для разного рода злоупотреблений, сговора</w:t>
      </w:r>
      <w:r w:rsidR="007243A0" w:rsidRPr="00DE6108">
        <w:rPr>
          <w:rFonts w:ascii="Times New Roman" w:hAnsi="Times New Roman"/>
          <w:sz w:val="28"/>
          <w:szCs w:val="28"/>
        </w:rPr>
        <w:t xml:space="preserve"> с третьими лицами</w:t>
      </w:r>
      <w:r w:rsidRPr="00DE6108">
        <w:rPr>
          <w:rFonts w:ascii="Times New Roman" w:hAnsi="Times New Roman"/>
          <w:sz w:val="28"/>
          <w:szCs w:val="28"/>
        </w:rPr>
        <w:t xml:space="preserve"> против участников (акционеров), не являющихся сторонами корпоративного договора, может привести к нарушению прав последних и</w:t>
      </w:r>
      <w:proofErr w:type="gramEnd"/>
      <w:r w:rsidRPr="00DE6108">
        <w:rPr>
          <w:rFonts w:ascii="Times New Roman" w:hAnsi="Times New Roman"/>
          <w:sz w:val="28"/>
          <w:szCs w:val="28"/>
        </w:rPr>
        <w:t xml:space="preserve"> самого общества.</w:t>
      </w:r>
      <w:r w:rsidRPr="00DE6108">
        <w:rPr>
          <w:rStyle w:val="a6"/>
          <w:rFonts w:ascii="Times New Roman" w:hAnsi="Times New Roman"/>
          <w:sz w:val="28"/>
          <w:szCs w:val="28"/>
        </w:rPr>
        <w:footnoteReference w:id="75"/>
      </w:r>
    </w:p>
    <w:p w:rsidR="004146D3" w:rsidRPr="00DE6108" w:rsidRDefault="004146D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В силу того, что содержание корпоративного соглашения находится в режиме коммерческой тайны и не подлежит разглашению, установить третье лицо, с которым заключено такое соглашение, и объем прав, переданных по такому соглашению, не представляется возможным. В связи с этим возможно возникновение ситуации, когда некое третье лицо, не указанное в выписке </w:t>
      </w:r>
      <w:r w:rsidR="00AE1AF6" w:rsidRPr="00DE6108">
        <w:rPr>
          <w:rFonts w:ascii="Times New Roman" w:hAnsi="Times New Roman"/>
          <w:sz w:val="28"/>
          <w:szCs w:val="28"/>
        </w:rPr>
        <w:t>из Единого государственного реестра юридических лиц</w:t>
      </w:r>
      <w:r w:rsidRPr="00DE6108">
        <w:rPr>
          <w:rFonts w:ascii="Times New Roman" w:hAnsi="Times New Roman"/>
          <w:sz w:val="28"/>
          <w:szCs w:val="28"/>
        </w:rPr>
        <w:t xml:space="preserve"> и публикуемых документах корпорации, получит значительный (или даже тотальный) корпоративный контроль над корпорацией.</w:t>
      </w:r>
    </w:p>
    <w:p w:rsidR="007243A0" w:rsidRPr="00DE6108" w:rsidRDefault="005B604C" w:rsidP="008614F5">
      <w:pPr>
        <w:spacing w:line="360" w:lineRule="auto"/>
        <w:ind w:firstLine="709"/>
        <w:jc w:val="both"/>
        <w:rPr>
          <w:rFonts w:ascii="Times New Roman" w:hAnsi="Times New Roman"/>
          <w:sz w:val="28"/>
          <w:szCs w:val="28"/>
        </w:rPr>
      </w:pPr>
      <w:r>
        <w:rPr>
          <w:rFonts w:ascii="Times New Roman" w:hAnsi="Times New Roman"/>
          <w:sz w:val="28"/>
          <w:szCs w:val="28"/>
        </w:rPr>
        <w:lastRenderedPageBreak/>
        <w:t>В</w:t>
      </w:r>
      <w:r w:rsidR="007243A0" w:rsidRPr="00DE6108">
        <w:rPr>
          <w:rFonts w:ascii="Times New Roman" w:hAnsi="Times New Roman"/>
          <w:sz w:val="28"/>
          <w:szCs w:val="28"/>
        </w:rPr>
        <w:t xml:space="preserve"> случае</w:t>
      </w:r>
      <w:proofErr w:type="gramStart"/>
      <w:r w:rsidR="007243A0" w:rsidRPr="00DE6108">
        <w:rPr>
          <w:rFonts w:ascii="Times New Roman" w:hAnsi="Times New Roman"/>
          <w:sz w:val="28"/>
          <w:szCs w:val="28"/>
        </w:rPr>
        <w:t>,</w:t>
      </w:r>
      <w:proofErr w:type="gramEnd"/>
      <w:r w:rsidR="007243A0" w:rsidRPr="00DE6108">
        <w:rPr>
          <w:rFonts w:ascii="Times New Roman" w:hAnsi="Times New Roman"/>
          <w:sz w:val="28"/>
          <w:szCs w:val="28"/>
        </w:rPr>
        <w:t xml:space="preserve"> если участник корпорации каким-либо образом узнает о существовании корпоративного договора, исполнение которого стало причиной возникновения убытков у соответствующей корпорации, он может обратиться в суд. Однако в рамках судебного процесса он не сможет доказать </w:t>
      </w:r>
      <w:r w:rsidR="000879DB" w:rsidRPr="00DE6108">
        <w:rPr>
          <w:rFonts w:ascii="Times New Roman" w:hAnsi="Times New Roman"/>
          <w:sz w:val="28"/>
          <w:szCs w:val="28"/>
        </w:rPr>
        <w:t>причинную связь между убытками и исполнением корпоративного договора, поскольку содержание последнего находится в режиме коммерческой тайны. Более того, даже если суд обяжет ответчика представить текст корпоративного соглашения, истец не может быть уверен в том, что суду был представлен текст фактически заключенного сог</w:t>
      </w:r>
      <w:r w:rsidR="00545A28" w:rsidRPr="00DE6108">
        <w:rPr>
          <w:rFonts w:ascii="Times New Roman" w:hAnsi="Times New Roman"/>
          <w:sz w:val="28"/>
          <w:szCs w:val="28"/>
        </w:rPr>
        <w:t>лашения</w:t>
      </w:r>
      <w:r>
        <w:rPr>
          <w:rFonts w:ascii="Times New Roman" w:hAnsi="Times New Roman"/>
          <w:sz w:val="28"/>
          <w:szCs w:val="28"/>
        </w:rPr>
        <w:t xml:space="preserve"> (а не документ, составленный для конкретного процесса)</w:t>
      </w:r>
      <w:r w:rsidR="00545A28" w:rsidRPr="00DE6108">
        <w:rPr>
          <w:rFonts w:ascii="Times New Roman" w:hAnsi="Times New Roman"/>
          <w:sz w:val="28"/>
          <w:szCs w:val="28"/>
        </w:rPr>
        <w:t xml:space="preserve">. Иначе говоря, действующее правовое регулирование института корпоративного соглашения предоставляет его сторонам безграничные возможности </w:t>
      </w:r>
      <w:r w:rsidR="00132DAE" w:rsidRPr="00DE6108">
        <w:rPr>
          <w:rFonts w:ascii="Times New Roman" w:hAnsi="Times New Roman"/>
          <w:sz w:val="28"/>
          <w:szCs w:val="28"/>
        </w:rPr>
        <w:t xml:space="preserve">для </w:t>
      </w:r>
      <w:r w:rsidR="00545A28" w:rsidRPr="00DE6108">
        <w:rPr>
          <w:rFonts w:ascii="Times New Roman" w:hAnsi="Times New Roman"/>
          <w:sz w:val="28"/>
          <w:szCs w:val="28"/>
        </w:rPr>
        <w:t>злоупотреблени</w:t>
      </w:r>
      <w:r w:rsidR="00132DAE" w:rsidRPr="00DE6108">
        <w:rPr>
          <w:rFonts w:ascii="Times New Roman" w:hAnsi="Times New Roman"/>
          <w:sz w:val="28"/>
          <w:szCs w:val="28"/>
        </w:rPr>
        <w:t>й</w:t>
      </w:r>
      <w:r w:rsidR="00545A28" w:rsidRPr="00DE6108">
        <w:rPr>
          <w:rFonts w:ascii="Times New Roman" w:hAnsi="Times New Roman"/>
          <w:sz w:val="28"/>
          <w:szCs w:val="28"/>
        </w:rPr>
        <w:t>, санкционированные законодателем.</w:t>
      </w:r>
    </w:p>
    <w:p w:rsidR="004146D3" w:rsidRPr="00DE6108" w:rsidRDefault="004146D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Интересно, что </w:t>
      </w:r>
      <w:r w:rsidR="00DE40BB" w:rsidRPr="00DE6108">
        <w:rPr>
          <w:rFonts w:ascii="Times New Roman" w:hAnsi="Times New Roman"/>
          <w:sz w:val="28"/>
          <w:szCs w:val="28"/>
        </w:rPr>
        <w:t>статьей</w:t>
      </w:r>
      <w:r w:rsidRPr="00DE6108">
        <w:rPr>
          <w:rFonts w:ascii="Times New Roman" w:hAnsi="Times New Roman"/>
          <w:sz w:val="28"/>
          <w:szCs w:val="28"/>
        </w:rPr>
        <w:t xml:space="preserve"> 67.2 ГК РФ </w:t>
      </w:r>
      <w:r w:rsidR="00DE40BB" w:rsidRPr="00DE6108">
        <w:rPr>
          <w:rFonts w:ascii="Times New Roman" w:hAnsi="Times New Roman"/>
          <w:sz w:val="28"/>
          <w:szCs w:val="28"/>
        </w:rPr>
        <w:t>предусмотрено</w:t>
      </w:r>
      <w:r w:rsidRPr="00DE6108">
        <w:rPr>
          <w:rFonts w:ascii="Times New Roman" w:hAnsi="Times New Roman"/>
          <w:sz w:val="28"/>
          <w:szCs w:val="28"/>
        </w:rPr>
        <w:t xml:space="preserve">, что корпоративный договор не может содержать положения, противоречащие закону и уставу корпорации. Однако уже в п. 7 ст. 67.2 ГК РФ указано, что если в корпоративном договоре все же были закреплены положения, противоречащие уставу корпорации, сторона не вправе ссылаться на его недействительность в связи с его противоречием положениям устава хозяйственного общества. Иначе говоря, для сторон корпоративного соглашения устанавливается приоритет корпоративного договора над уставными документами общества. Можно было бы рассудить, что в этом случае о недействительности такого договора может заявить лицо, не являющееся стороной такого корпоративного договора. Однако в силу конфиденциальности его условий, это фактически невозможно. На основании вышеизложенного можно сделать вывод о том, </w:t>
      </w:r>
      <w:proofErr w:type="gramStart"/>
      <w:r w:rsidRPr="00DE6108">
        <w:rPr>
          <w:rFonts w:ascii="Times New Roman" w:hAnsi="Times New Roman"/>
          <w:sz w:val="28"/>
          <w:szCs w:val="28"/>
        </w:rPr>
        <w:t>что</w:t>
      </w:r>
      <w:proofErr w:type="gramEnd"/>
      <w:r w:rsidRPr="00DE6108">
        <w:rPr>
          <w:rFonts w:ascii="Times New Roman" w:hAnsi="Times New Roman"/>
          <w:sz w:val="28"/>
          <w:szCs w:val="28"/>
        </w:rPr>
        <w:t xml:space="preserve"> несмотря на </w:t>
      </w:r>
      <w:r w:rsidR="004D3D35" w:rsidRPr="00DE6108">
        <w:rPr>
          <w:rFonts w:ascii="Times New Roman" w:hAnsi="Times New Roman"/>
          <w:sz w:val="28"/>
          <w:szCs w:val="28"/>
        </w:rPr>
        <w:t xml:space="preserve">установленный запрет, </w:t>
      </w:r>
      <w:r w:rsidRPr="00DE6108">
        <w:rPr>
          <w:rFonts w:ascii="Times New Roman" w:hAnsi="Times New Roman"/>
          <w:sz w:val="28"/>
          <w:szCs w:val="28"/>
        </w:rPr>
        <w:t xml:space="preserve">корпоративный договор </w:t>
      </w:r>
      <w:r w:rsidR="00CB23F5">
        <w:rPr>
          <w:rFonts w:ascii="Times New Roman" w:hAnsi="Times New Roman"/>
          <w:sz w:val="28"/>
          <w:szCs w:val="28"/>
        </w:rPr>
        <w:t xml:space="preserve">фактически </w:t>
      </w:r>
      <w:r w:rsidRPr="00DE6108">
        <w:rPr>
          <w:rFonts w:ascii="Times New Roman" w:hAnsi="Times New Roman"/>
          <w:sz w:val="28"/>
          <w:szCs w:val="28"/>
        </w:rPr>
        <w:t>может содержать условия, противоречащие уставу.</w:t>
      </w:r>
    </w:p>
    <w:p w:rsidR="004146D3" w:rsidRPr="00DE6108" w:rsidRDefault="004146D3"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Само по себе законодательное санкционирование </w:t>
      </w:r>
      <w:r w:rsidR="00CB23F5">
        <w:rPr>
          <w:rFonts w:ascii="Times New Roman" w:hAnsi="Times New Roman"/>
          <w:sz w:val="28"/>
          <w:szCs w:val="28"/>
        </w:rPr>
        <w:t>одного из способов установления</w:t>
      </w:r>
      <w:r w:rsidRPr="00DE6108">
        <w:rPr>
          <w:rFonts w:ascii="Times New Roman" w:hAnsi="Times New Roman"/>
          <w:sz w:val="28"/>
          <w:szCs w:val="28"/>
        </w:rPr>
        <w:t xml:space="preserve"> внешнего корпоративного контроля, который по своему содержанию может быть неправовым, вряд ли можно признать обоснованным и необходимым, особенно с учетом того, что содержание</w:t>
      </w:r>
      <w:r w:rsidR="00CB23F5">
        <w:rPr>
          <w:rFonts w:ascii="Times New Roman" w:hAnsi="Times New Roman"/>
          <w:sz w:val="28"/>
          <w:szCs w:val="28"/>
        </w:rPr>
        <w:t xml:space="preserve"> корпоративного </w:t>
      </w:r>
      <w:r w:rsidR="00CB23F5">
        <w:rPr>
          <w:rFonts w:ascii="Times New Roman" w:hAnsi="Times New Roman"/>
          <w:sz w:val="28"/>
          <w:szCs w:val="28"/>
        </w:rPr>
        <w:lastRenderedPageBreak/>
        <w:t>договора</w:t>
      </w:r>
      <w:r w:rsidRPr="00DE6108">
        <w:rPr>
          <w:rFonts w:ascii="Times New Roman" w:hAnsi="Times New Roman"/>
          <w:sz w:val="28"/>
          <w:szCs w:val="28"/>
        </w:rPr>
        <w:t xml:space="preserve"> охраняется как коммерческая тайна. С точки зрения правовой политики такой подход продуцирует иллюзию правомерности любого поведения, заключенного в установленную законом форму</w:t>
      </w:r>
      <w:r w:rsidR="00CB23F5">
        <w:rPr>
          <w:rFonts w:ascii="Times New Roman" w:hAnsi="Times New Roman"/>
          <w:sz w:val="28"/>
          <w:szCs w:val="28"/>
        </w:rPr>
        <w:t xml:space="preserve"> корпоративного договора, что может привести к крайне негативным последствиям</w:t>
      </w:r>
      <w:r w:rsidRPr="00DE6108">
        <w:rPr>
          <w:rFonts w:ascii="Times New Roman" w:hAnsi="Times New Roman"/>
          <w:sz w:val="28"/>
          <w:szCs w:val="28"/>
        </w:rPr>
        <w:t xml:space="preserve">. </w:t>
      </w:r>
    </w:p>
    <w:p w:rsidR="004D3D35" w:rsidRDefault="004D3D35"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В силу вышеизложенного решение законодателя по легализации возможности заключения корпоративного соглашения с третьим лицом, не являющимся акционером либо участником корпорации</w:t>
      </w:r>
      <w:r w:rsidR="00281640" w:rsidRPr="00DE6108">
        <w:rPr>
          <w:rFonts w:ascii="Times New Roman" w:hAnsi="Times New Roman"/>
          <w:sz w:val="28"/>
          <w:szCs w:val="28"/>
        </w:rPr>
        <w:t xml:space="preserve">, </w:t>
      </w:r>
      <w:r w:rsidR="00E7487D" w:rsidRPr="00DE6108">
        <w:rPr>
          <w:rFonts w:ascii="Times New Roman" w:hAnsi="Times New Roman"/>
          <w:sz w:val="28"/>
          <w:szCs w:val="28"/>
        </w:rPr>
        <w:t>и</w:t>
      </w:r>
      <w:r w:rsidR="00281640" w:rsidRPr="00DE6108">
        <w:rPr>
          <w:rFonts w:ascii="Times New Roman" w:hAnsi="Times New Roman"/>
          <w:sz w:val="28"/>
          <w:szCs w:val="28"/>
        </w:rPr>
        <w:t xml:space="preserve"> установление режима коммерческой тайны в отношении содержания такого</w:t>
      </w:r>
      <w:r w:rsidR="00E7487D" w:rsidRPr="00DE6108">
        <w:rPr>
          <w:rFonts w:ascii="Times New Roman" w:hAnsi="Times New Roman"/>
          <w:sz w:val="28"/>
          <w:szCs w:val="28"/>
        </w:rPr>
        <w:t xml:space="preserve"> соглашения следует признать достаточно спорным и требующим основательного пересмотра.</w:t>
      </w:r>
    </w:p>
    <w:p w:rsidR="00BD1BBA" w:rsidRDefault="00BD1BBA" w:rsidP="008614F5">
      <w:pPr>
        <w:spacing w:line="360" w:lineRule="auto"/>
        <w:ind w:firstLine="709"/>
        <w:jc w:val="both"/>
        <w:rPr>
          <w:rFonts w:ascii="Times New Roman" w:hAnsi="Times New Roman"/>
          <w:sz w:val="28"/>
          <w:szCs w:val="28"/>
        </w:rPr>
      </w:pPr>
    </w:p>
    <w:p w:rsidR="008614F5" w:rsidRDefault="008614F5" w:rsidP="008614F5">
      <w:pPr>
        <w:spacing w:line="360" w:lineRule="auto"/>
        <w:ind w:firstLine="709"/>
        <w:jc w:val="both"/>
        <w:rPr>
          <w:rFonts w:ascii="Times New Roman" w:hAnsi="Times New Roman"/>
          <w:sz w:val="28"/>
          <w:szCs w:val="28"/>
        </w:rPr>
      </w:pPr>
    </w:p>
    <w:p w:rsidR="00BD1BBA" w:rsidRPr="00DE6108" w:rsidRDefault="00BD1BBA" w:rsidP="008614F5">
      <w:pPr>
        <w:spacing w:line="360" w:lineRule="auto"/>
        <w:ind w:firstLine="709"/>
        <w:jc w:val="both"/>
        <w:rPr>
          <w:rFonts w:ascii="Times New Roman" w:hAnsi="Times New Roman"/>
          <w:sz w:val="28"/>
          <w:szCs w:val="28"/>
        </w:rPr>
      </w:pPr>
    </w:p>
    <w:p w:rsidR="003C4024" w:rsidRDefault="00087C95" w:rsidP="008614F5">
      <w:pPr>
        <w:pStyle w:val="aa"/>
        <w:spacing w:line="360" w:lineRule="auto"/>
        <w:ind w:firstLine="709"/>
        <w:rPr>
          <w:rFonts w:ascii="Times New Roman" w:hAnsi="Times New Roman"/>
          <w:b/>
          <w:sz w:val="28"/>
          <w:szCs w:val="28"/>
        </w:rPr>
      </w:pPr>
      <w:bookmarkStart w:id="14" w:name="_Toc481938197"/>
      <w:r w:rsidRPr="00DE6108">
        <w:rPr>
          <w:rFonts w:ascii="Times New Roman" w:hAnsi="Times New Roman"/>
          <w:b/>
          <w:sz w:val="28"/>
          <w:szCs w:val="28"/>
        </w:rPr>
        <w:t xml:space="preserve">§ </w:t>
      </w:r>
      <w:r w:rsidR="00DF030C" w:rsidRPr="00DE6108">
        <w:rPr>
          <w:rFonts w:ascii="Times New Roman" w:hAnsi="Times New Roman"/>
          <w:b/>
          <w:sz w:val="28"/>
          <w:szCs w:val="28"/>
        </w:rPr>
        <w:t xml:space="preserve">6. </w:t>
      </w:r>
      <w:r w:rsidR="003C4024" w:rsidRPr="00DE6108">
        <w:rPr>
          <w:rFonts w:ascii="Times New Roman" w:hAnsi="Times New Roman"/>
          <w:b/>
          <w:sz w:val="28"/>
          <w:szCs w:val="28"/>
        </w:rPr>
        <w:t xml:space="preserve">Контролирующее лицо (ст. 2 и 10 </w:t>
      </w:r>
      <w:r w:rsidR="00125C69" w:rsidRPr="00DE6108">
        <w:rPr>
          <w:rFonts w:ascii="Times New Roman" w:hAnsi="Times New Roman"/>
          <w:b/>
          <w:sz w:val="28"/>
          <w:szCs w:val="28"/>
        </w:rPr>
        <w:t>Федеральн</w:t>
      </w:r>
      <w:r w:rsidR="00E7487D" w:rsidRPr="00DE6108">
        <w:rPr>
          <w:rFonts w:ascii="Times New Roman" w:hAnsi="Times New Roman"/>
          <w:b/>
          <w:sz w:val="28"/>
          <w:szCs w:val="28"/>
        </w:rPr>
        <w:t>ого</w:t>
      </w:r>
      <w:r w:rsidR="00125C69" w:rsidRPr="00DE6108">
        <w:rPr>
          <w:rFonts w:ascii="Times New Roman" w:hAnsi="Times New Roman"/>
          <w:b/>
          <w:sz w:val="28"/>
          <w:szCs w:val="28"/>
        </w:rPr>
        <w:t xml:space="preserve"> закон</w:t>
      </w:r>
      <w:r w:rsidR="00E7487D" w:rsidRPr="00DE6108">
        <w:rPr>
          <w:rFonts w:ascii="Times New Roman" w:hAnsi="Times New Roman"/>
          <w:b/>
          <w:sz w:val="28"/>
          <w:szCs w:val="28"/>
        </w:rPr>
        <w:t>а</w:t>
      </w:r>
      <w:r w:rsidR="00132DAE" w:rsidRPr="00DE6108">
        <w:rPr>
          <w:rFonts w:ascii="Times New Roman" w:hAnsi="Times New Roman"/>
          <w:b/>
          <w:sz w:val="28"/>
          <w:szCs w:val="28"/>
        </w:rPr>
        <w:t xml:space="preserve"> от 26.10.2002 № 127-ФЗ</w:t>
      </w:r>
      <w:r w:rsidR="00125C69" w:rsidRPr="00DE6108">
        <w:rPr>
          <w:rFonts w:ascii="Times New Roman" w:hAnsi="Times New Roman"/>
          <w:b/>
          <w:sz w:val="28"/>
          <w:szCs w:val="28"/>
        </w:rPr>
        <w:t xml:space="preserve"> «О</w:t>
      </w:r>
      <w:r w:rsidR="003C4024" w:rsidRPr="00DE6108">
        <w:rPr>
          <w:rFonts w:ascii="Times New Roman" w:hAnsi="Times New Roman"/>
          <w:b/>
          <w:sz w:val="28"/>
          <w:szCs w:val="28"/>
        </w:rPr>
        <w:t xml:space="preserve"> несостоятельности (банкротстве)</w:t>
      </w:r>
      <w:r w:rsidR="00125C69" w:rsidRPr="00DE6108">
        <w:rPr>
          <w:rFonts w:ascii="Times New Roman" w:hAnsi="Times New Roman"/>
          <w:b/>
          <w:sz w:val="28"/>
          <w:szCs w:val="28"/>
        </w:rPr>
        <w:t>»</w:t>
      </w:r>
      <w:r w:rsidR="003C4024" w:rsidRPr="00DE6108">
        <w:rPr>
          <w:rFonts w:ascii="Times New Roman" w:hAnsi="Times New Roman"/>
          <w:b/>
          <w:sz w:val="28"/>
          <w:szCs w:val="28"/>
        </w:rPr>
        <w:t>)</w:t>
      </w:r>
      <w:bookmarkEnd w:id="14"/>
    </w:p>
    <w:p w:rsidR="00BD1BBA" w:rsidRPr="008614F5" w:rsidRDefault="00BD1BBA" w:rsidP="008614F5">
      <w:pPr>
        <w:spacing w:line="360" w:lineRule="auto"/>
        <w:jc w:val="center"/>
        <w:rPr>
          <w:rFonts w:ascii="Times New Roman" w:hAnsi="Times New Roman"/>
          <w:sz w:val="28"/>
        </w:rPr>
      </w:pPr>
    </w:p>
    <w:p w:rsidR="00BD1BBA" w:rsidRPr="008614F5" w:rsidRDefault="00BD1BBA" w:rsidP="008614F5">
      <w:pPr>
        <w:spacing w:line="360" w:lineRule="auto"/>
        <w:rPr>
          <w:rFonts w:ascii="Times New Roman" w:hAnsi="Times New Roman"/>
          <w:sz w:val="28"/>
        </w:rPr>
      </w:pPr>
    </w:p>
    <w:p w:rsidR="008614F5" w:rsidRPr="008614F5" w:rsidRDefault="008614F5" w:rsidP="008614F5">
      <w:pPr>
        <w:spacing w:line="360" w:lineRule="auto"/>
        <w:rPr>
          <w:rFonts w:ascii="Times New Roman" w:hAnsi="Times New Roman"/>
          <w:sz w:val="28"/>
        </w:rPr>
      </w:pPr>
    </w:p>
    <w:p w:rsidR="00DB1AF8" w:rsidRPr="00DE6108" w:rsidRDefault="00BE2D0A"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В большинстве случаев</w:t>
      </w:r>
      <w:r w:rsidR="0023585E" w:rsidRPr="00DE6108">
        <w:rPr>
          <w:rFonts w:ascii="Times New Roman" w:hAnsi="Times New Roman"/>
          <w:sz w:val="28"/>
          <w:szCs w:val="28"/>
        </w:rPr>
        <w:t xml:space="preserve"> внешний корпоративный контроль </w:t>
      </w:r>
      <w:r w:rsidRPr="00DE6108">
        <w:rPr>
          <w:rFonts w:ascii="Times New Roman" w:hAnsi="Times New Roman"/>
          <w:sz w:val="28"/>
          <w:szCs w:val="28"/>
        </w:rPr>
        <w:t>проявляется на</w:t>
      </w:r>
      <w:r w:rsidR="0023585E" w:rsidRPr="00DE6108">
        <w:rPr>
          <w:rFonts w:ascii="Times New Roman" w:hAnsi="Times New Roman"/>
          <w:sz w:val="28"/>
          <w:szCs w:val="28"/>
        </w:rPr>
        <w:t xml:space="preserve"> этапе</w:t>
      </w:r>
      <w:r w:rsidR="0021278A" w:rsidRPr="00DE6108">
        <w:rPr>
          <w:rFonts w:ascii="Times New Roman" w:hAnsi="Times New Roman"/>
          <w:sz w:val="28"/>
          <w:szCs w:val="28"/>
        </w:rPr>
        <w:t xml:space="preserve"> банкротства корпорации</w:t>
      </w:r>
      <w:r w:rsidR="00EF6250" w:rsidRPr="00DE6108">
        <w:rPr>
          <w:rFonts w:ascii="Times New Roman" w:hAnsi="Times New Roman"/>
          <w:sz w:val="28"/>
          <w:szCs w:val="28"/>
        </w:rPr>
        <w:t xml:space="preserve">, если </w:t>
      </w:r>
      <w:r w:rsidR="00CB23F5">
        <w:rPr>
          <w:rFonts w:ascii="Times New Roman" w:hAnsi="Times New Roman"/>
          <w:sz w:val="28"/>
          <w:szCs w:val="28"/>
        </w:rPr>
        <w:t xml:space="preserve">в ходе судебного процесса о признании </w:t>
      </w:r>
      <w:r w:rsidR="003B71D2">
        <w:rPr>
          <w:rFonts w:ascii="Times New Roman" w:hAnsi="Times New Roman"/>
          <w:sz w:val="28"/>
          <w:szCs w:val="28"/>
        </w:rPr>
        <w:t xml:space="preserve">лица банкротом было </w:t>
      </w:r>
      <w:r w:rsidR="00EF6250" w:rsidRPr="00DE6108">
        <w:rPr>
          <w:rFonts w:ascii="Times New Roman" w:hAnsi="Times New Roman"/>
          <w:sz w:val="28"/>
          <w:szCs w:val="28"/>
        </w:rPr>
        <w:t>установлено, что к недостаточности имущества организации, необходимого для удовлетворения требований его кредиторов, привело влияние некоего третьего лица.</w:t>
      </w:r>
    </w:p>
    <w:p w:rsidR="00960D34" w:rsidRPr="00DE6108" w:rsidRDefault="00960D34"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 xml:space="preserve">В соответствии со ст. 2 </w:t>
      </w:r>
      <w:r w:rsidR="00E7487D" w:rsidRPr="00DE6108">
        <w:rPr>
          <w:rFonts w:ascii="Times New Roman" w:hAnsi="Times New Roman"/>
          <w:sz w:val="28"/>
          <w:szCs w:val="28"/>
        </w:rPr>
        <w:t>Федерального закона от 26.10.2002 № 127-ФЗ «О несостоятельности (банкротстве)»</w:t>
      </w:r>
      <w:r w:rsidR="00E7487D" w:rsidRPr="00DE6108">
        <w:rPr>
          <w:rStyle w:val="a6"/>
          <w:rFonts w:ascii="Times New Roman" w:hAnsi="Times New Roman"/>
          <w:sz w:val="28"/>
          <w:szCs w:val="28"/>
        </w:rPr>
        <w:footnoteReference w:id="76"/>
      </w:r>
      <w:r w:rsidR="00E7487D" w:rsidRPr="00DE6108">
        <w:rPr>
          <w:rFonts w:ascii="Times New Roman" w:hAnsi="Times New Roman"/>
          <w:sz w:val="28"/>
          <w:szCs w:val="28"/>
        </w:rPr>
        <w:t xml:space="preserve"> (далее </w:t>
      </w:r>
      <w:r w:rsidR="00CA026D" w:rsidRPr="00DE6108">
        <w:rPr>
          <w:rFonts w:ascii="Times New Roman" w:hAnsi="Times New Roman"/>
          <w:sz w:val="28"/>
          <w:szCs w:val="28"/>
        </w:rPr>
        <w:t>–</w:t>
      </w:r>
      <w:r w:rsidR="00E7487D" w:rsidRPr="00DE6108">
        <w:rPr>
          <w:rFonts w:ascii="Times New Roman" w:hAnsi="Times New Roman"/>
          <w:sz w:val="28"/>
          <w:szCs w:val="28"/>
        </w:rPr>
        <w:t xml:space="preserve"> </w:t>
      </w:r>
      <w:r w:rsidR="00CA026D" w:rsidRPr="00DE6108">
        <w:rPr>
          <w:rFonts w:ascii="Times New Roman" w:hAnsi="Times New Roman"/>
          <w:sz w:val="28"/>
          <w:szCs w:val="28"/>
        </w:rPr>
        <w:t>Федеральный з</w:t>
      </w:r>
      <w:r w:rsidRPr="00DE6108">
        <w:rPr>
          <w:rFonts w:ascii="Times New Roman" w:hAnsi="Times New Roman"/>
          <w:sz w:val="28"/>
          <w:szCs w:val="28"/>
        </w:rPr>
        <w:t xml:space="preserve">акон </w:t>
      </w:r>
      <w:r w:rsidR="00CA026D" w:rsidRPr="00DE6108">
        <w:rPr>
          <w:rFonts w:ascii="Times New Roman" w:hAnsi="Times New Roman"/>
          <w:sz w:val="28"/>
          <w:szCs w:val="28"/>
        </w:rPr>
        <w:t>«О несостоятельности (</w:t>
      </w:r>
      <w:r w:rsidRPr="00DE6108">
        <w:rPr>
          <w:rFonts w:ascii="Times New Roman" w:hAnsi="Times New Roman"/>
          <w:sz w:val="28"/>
          <w:szCs w:val="28"/>
        </w:rPr>
        <w:t>банкротстве</w:t>
      </w:r>
      <w:r w:rsidR="00E7487D" w:rsidRPr="00DE6108">
        <w:rPr>
          <w:rFonts w:ascii="Times New Roman" w:hAnsi="Times New Roman"/>
          <w:sz w:val="28"/>
          <w:szCs w:val="28"/>
        </w:rPr>
        <w:t>)</w:t>
      </w:r>
      <w:r w:rsidR="00CA026D" w:rsidRPr="00DE6108">
        <w:rPr>
          <w:rFonts w:ascii="Times New Roman" w:hAnsi="Times New Roman"/>
          <w:sz w:val="28"/>
          <w:szCs w:val="28"/>
        </w:rPr>
        <w:t>»)</w:t>
      </w:r>
      <w:r w:rsidRPr="00DE6108">
        <w:rPr>
          <w:rFonts w:ascii="Times New Roman" w:hAnsi="Times New Roman"/>
          <w:sz w:val="28"/>
          <w:szCs w:val="28"/>
        </w:rPr>
        <w:t xml:space="preserve"> контролирующим лицом признается лицо, имеющее либо имевшее в течение менее чем три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w:t>
      </w:r>
      <w:r w:rsidRPr="00DE6108">
        <w:rPr>
          <w:rFonts w:ascii="Times New Roman" w:hAnsi="Times New Roman"/>
          <w:sz w:val="28"/>
          <w:szCs w:val="28"/>
        </w:rPr>
        <w:lastRenderedPageBreak/>
        <w:t>определять действия должника, в том числе путем принуждения руководителя или</w:t>
      </w:r>
      <w:proofErr w:type="gramEnd"/>
      <w:r w:rsidRPr="00DE6108">
        <w:rPr>
          <w:rFonts w:ascii="Times New Roman" w:hAnsi="Times New Roman"/>
          <w:sz w:val="28"/>
          <w:szCs w:val="28"/>
        </w:rPr>
        <w:t xml:space="preserve"> членов органов управления должника либо оказания определяющего влияния на руководителя или членов органов управления должника иным образом</w:t>
      </w:r>
      <w:r w:rsidR="00C862B1" w:rsidRPr="00DE6108">
        <w:rPr>
          <w:rFonts w:ascii="Times New Roman" w:hAnsi="Times New Roman"/>
          <w:sz w:val="28"/>
          <w:szCs w:val="28"/>
        </w:rPr>
        <w:t>.</w:t>
      </w:r>
    </w:p>
    <w:p w:rsidR="00C862B1" w:rsidRPr="00DE6108" w:rsidRDefault="00C862B1"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В данном определении можно выделить два основных признака наличий отношений контроля: это наличие права давать обязательные для исполнения должником указания и возможность определять действия должника. </w:t>
      </w:r>
      <w:r w:rsidR="00936F4B" w:rsidRPr="00DE6108">
        <w:rPr>
          <w:rFonts w:ascii="Times New Roman" w:hAnsi="Times New Roman"/>
          <w:sz w:val="28"/>
          <w:szCs w:val="28"/>
        </w:rPr>
        <w:t>Представляется, что хотя д</w:t>
      </w:r>
      <w:r w:rsidRPr="00DE6108">
        <w:rPr>
          <w:rFonts w:ascii="Times New Roman" w:hAnsi="Times New Roman"/>
          <w:sz w:val="28"/>
          <w:szCs w:val="28"/>
        </w:rPr>
        <w:t xml:space="preserve">анные признаки </w:t>
      </w:r>
      <w:r w:rsidR="00327283" w:rsidRPr="00DE6108">
        <w:rPr>
          <w:rFonts w:ascii="Times New Roman" w:hAnsi="Times New Roman"/>
          <w:sz w:val="28"/>
          <w:szCs w:val="28"/>
        </w:rPr>
        <w:t>достаточно верно определяют правовую природу отношений внешнего корпоративного контроля</w:t>
      </w:r>
      <w:r w:rsidR="00936F4B" w:rsidRPr="00DE6108">
        <w:rPr>
          <w:rFonts w:ascii="Times New Roman" w:hAnsi="Times New Roman"/>
          <w:sz w:val="28"/>
          <w:szCs w:val="28"/>
        </w:rPr>
        <w:t xml:space="preserve">, они носят непоследовательный характер. Формулировка признака «наличие права давать обязательные указания» предполагает определенную </w:t>
      </w:r>
      <w:r w:rsidR="0092245C" w:rsidRPr="00DE6108">
        <w:rPr>
          <w:rFonts w:ascii="Times New Roman" w:hAnsi="Times New Roman"/>
          <w:sz w:val="28"/>
          <w:szCs w:val="28"/>
        </w:rPr>
        <w:t>формализованную</w:t>
      </w:r>
      <w:r w:rsidR="00936F4B" w:rsidRPr="00DE6108">
        <w:rPr>
          <w:rFonts w:ascii="Times New Roman" w:hAnsi="Times New Roman"/>
          <w:sz w:val="28"/>
          <w:szCs w:val="28"/>
        </w:rPr>
        <w:t xml:space="preserve"> возможность давать обязательные указания подконтрольному лицу. В то же время признак «возможность определять действия должника» включает в себя все легализованные и не легализованные возможности давать указания должнику и иным образом определять его деятельность</w:t>
      </w:r>
      <w:r w:rsidR="00A03E1F" w:rsidRPr="00DE6108">
        <w:rPr>
          <w:rFonts w:ascii="Times New Roman" w:hAnsi="Times New Roman"/>
          <w:sz w:val="28"/>
          <w:szCs w:val="28"/>
        </w:rPr>
        <w:t>.</w:t>
      </w:r>
      <w:r w:rsidR="00936F4B" w:rsidRPr="00DE6108">
        <w:rPr>
          <w:rFonts w:ascii="Times New Roman" w:hAnsi="Times New Roman"/>
          <w:sz w:val="28"/>
          <w:szCs w:val="28"/>
        </w:rPr>
        <w:t xml:space="preserve"> Иначе говоря, </w:t>
      </w:r>
      <w:r w:rsidR="00AE1C39" w:rsidRPr="00DE6108">
        <w:rPr>
          <w:rFonts w:ascii="Times New Roman" w:hAnsi="Times New Roman"/>
          <w:sz w:val="28"/>
          <w:szCs w:val="28"/>
        </w:rPr>
        <w:t>данный признак включает право давать обязательные указания должнику, а значит, именно он является ключевым для определения контролирующего лица</w:t>
      </w:r>
      <w:r w:rsidR="0092245C" w:rsidRPr="00DE6108">
        <w:rPr>
          <w:rFonts w:ascii="Times New Roman" w:hAnsi="Times New Roman"/>
          <w:sz w:val="28"/>
          <w:szCs w:val="28"/>
        </w:rPr>
        <w:t xml:space="preserve"> по смыслу ст. 2 </w:t>
      </w:r>
      <w:r w:rsidR="00E1223B">
        <w:rPr>
          <w:rFonts w:ascii="Times New Roman" w:hAnsi="Times New Roman"/>
          <w:sz w:val="28"/>
          <w:szCs w:val="28"/>
        </w:rPr>
        <w:t>Федерального закона «О несостоятельности (</w:t>
      </w:r>
      <w:r w:rsidR="0092245C" w:rsidRPr="00DE6108">
        <w:rPr>
          <w:rFonts w:ascii="Times New Roman" w:hAnsi="Times New Roman"/>
          <w:sz w:val="28"/>
          <w:szCs w:val="28"/>
        </w:rPr>
        <w:t>банкротстве</w:t>
      </w:r>
      <w:r w:rsidR="00E1223B">
        <w:rPr>
          <w:rFonts w:ascii="Times New Roman" w:hAnsi="Times New Roman"/>
          <w:sz w:val="28"/>
          <w:szCs w:val="28"/>
        </w:rPr>
        <w:t>)»</w:t>
      </w:r>
      <w:r w:rsidR="00AE1C39" w:rsidRPr="00DE6108">
        <w:rPr>
          <w:rFonts w:ascii="Times New Roman" w:hAnsi="Times New Roman"/>
          <w:sz w:val="28"/>
          <w:szCs w:val="28"/>
        </w:rPr>
        <w:t>.</w:t>
      </w:r>
    </w:p>
    <w:p w:rsidR="00CA4AB7" w:rsidRPr="00DE6108" w:rsidRDefault="005C7EE8"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Суды указывают, что субсидиарная ответственность </w:t>
      </w:r>
      <w:r w:rsidR="00936F4B" w:rsidRPr="00DE6108">
        <w:rPr>
          <w:rFonts w:ascii="Times New Roman" w:hAnsi="Times New Roman"/>
          <w:sz w:val="28"/>
          <w:szCs w:val="28"/>
        </w:rPr>
        <w:t xml:space="preserve">контролирующего </w:t>
      </w:r>
      <w:r w:rsidRPr="00DE6108">
        <w:rPr>
          <w:rFonts w:ascii="Times New Roman" w:hAnsi="Times New Roman"/>
          <w:sz w:val="28"/>
          <w:szCs w:val="28"/>
        </w:rPr>
        <w:t>лица, названного в п</w:t>
      </w:r>
      <w:r w:rsidR="00CA026D" w:rsidRPr="00DE6108">
        <w:rPr>
          <w:rFonts w:ascii="Times New Roman" w:hAnsi="Times New Roman"/>
          <w:sz w:val="28"/>
          <w:szCs w:val="28"/>
        </w:rPr>
        <w:t>.</w:t>
      </w:r>
      <w:r w:rsidRPr="00DE6108">
        <w:rPr>
          <w:rFonts w:ascii="Times New Roman" w:hAnsi="Times New Roman"/>
          <w:sz w:val="28"/>
          <w:szCs w:val="28"/>
        </w:rPr>
        <w:t xml:space="preserve"> 4</w:t>
      </w:r>
      <w:r w:rsidR="00684B1D" w:rsidRPr="00DE6108">
        <w:rPr>
          <w:rFonts w:ascii="Times New Roman" w:hAnsi="Times New Roman"/>
          <w:sz w:val="28"/>
          <w:szCs w:val="28"/>
        </w:rPr>
        <w:t xml:space="preserve"> ст</w:t>
      </w:r>
      <w:r w:rsidR="00CA026D" w:rsidRPr="00DE6108">
        <w:rPr>
          <w:rFonts w:ascii="Times New Roman" w:hAnsi="Times New Roman"/>
          <w:sz w:val="28"/>
          <w:szCs w:val="28"/>
        </w:rPr>
        <w:t>.</w:t>
      </w:r>
      <w:r w:rsidR="00684B1D" w:rsidRPr="00DE6108">
        <w:rPr>
          <w:rFonts w:ascii="Times New Roman" w:hAnsi="Times New Roman"/>
          <w:sz w:val="28"/>
          <w:szCs w:val="28"/>
        </w:rPr>
        <w:t xml:space="preserve"> 10 </w:t>
      </w:r>
      <w:r w:rsidR="00CA026D" w:rsidRPr="00DE6108">
        <w:rPr>
          <w:rFonts w:ascii="Times New Roman" w:hAnsi="Times New Roman"/>
          <w:sz w:val="28"/>
          <w:szCs w:val="28"/>
        </w:rPr>
        <w:t>Федерального закона «О несостоятельности (банкротстве)»</w:t>
      </w:r>
      <w:r w:rsidRPr="00DE6108">
        <w:rPr>
          <w:rFonts w:ascii="Times New Roman" w:hAnsi="Times New Roman"/>
          <w:sz w:val="28"/>
          <w:szCs w:val="28"/>
        </w:rPr>
        <w:t>, наступает независимо от того, привели ли его действия или указания к несостоятельности  должника.</w:t>
      </w:r>
      <w:r w:rsidR="00684B1D" w:rsidRPr="00DE6108">
        <w:rPr>
          <w:rStyle w:val="a6"/>
          <w:rFonts w:ascii="Times New Roman" w:hAnsi="Times New Roman"/>
          <w:sz w:val="28"/>
          <w:szCs w:val="28"/>
        </w:rPr>
        <w:footnoteReference w:id="77"/>
      </w:r>
      <w:r w:rsidR="00936F4B" w:rsidRPr="00DE6108">
        <w:rPr>
          <w:rFonts w:ascii="Times New Roman" w:hAnsi="Times New Roman"/>
          <w:sz w:val="28"/>
          <w:szCs w:val="28"/>
        </w:rPr>
        <w:t xml:space="preserve"> </w:t>
      </w:r>
      <w:r w:rsidR="00B57888" w:rsidRPr="00DE6108">
        <w:rPr>
          <w:rFonts w:ascii="Times New Roman" w:hAnsi="Times New Roman"/>
          <w:sz w:val="28"/>
          <w:szCs w:val="28"/>
        </w:rPr>
        <w:t xml:space="preserve">Иначе говоря, </w:t>
      </w:r>
      <w:r w:rsidR="003854B7" w:rsidRPr="00DE6108">
        <w:rPr>
          <w:rFonts w:ascii="Times New Roman" w:hAnsi="Times New Roman"/>
          <w:sz w:val="28"/>
          <w:szCs w:val="28"/>
        </w:rPr>
        <w:t xml:space="preserve">в случае установления отношений контроля причинная связь между действиями контролирующего лица и негативными последствиями в виде банкротства должника предполагается. Однако из буквального толкования статей 2 и 10 </w:t>
      </w:r>
      <w:r w:rsidR="00CA026D" w:rsidRPr="00DE6108">
        <w:rPr>
          <w:rFonts w:ascii="Times New Roman" w:hAnsi="Times New Roman"/>
          <w:sz w:val="28"/>
          <w:szCs w:val="28"/>
        </w:rPr>
        <w:t>Федерального закона «О несостоятельности (банкротстве)»</w:t>
      </w:r>
      <w:r w:rsidR="003854B7" w:rsidRPr="00DE6108">
        <w:rPr>
          <w:rFonts w:ascii="Times New Roman" w:hAnsi="Times New Roman"/>
          <w:sz w:val="28"/>
          <w:szCs w:val="28"/>
        </w:rPr>
        <w:t xml:space="preserve"> такой вывод </w:t>
      </w:r>
      <w:r w:rsidR="003854B7" w:rsidRPr="00DE6108">
        <w:rPr>
          <w:rFonts w:ascii="Times New Roman" w:hAnsi="Times New Roman"/>
          <w:sz w:val="28"/>
          <w:szCs w:val="28"/>
        </w:rPr>
        <w:lastRenderedPageBreak/>
        <w:t>сдела</w:t>
      </w:r>
      <w:r w:rsidR="0092245C" w:rsidRPr="00DE6108">
        <w:rPr>
          <w:rFonts w:ascii="Times New Roman" w:hAnsi="Times New Roman"/>
          <w:sz w:val="28"/>
          <w:szCs w:val="28"/>
        </w:rPr>
        <w:t xml:space="preserve">ть нельзя. </w:t>
      </w:r>
      <w:proofErr w:type="gramStart"/>
      <w:r w:rsidR="0092245C" w:rsidRPr="00DE6108">
        <w:rPr>
          <w:rFonts w:ascii="Times New Roman" w:hAnsi="Times New Roman"/>
          <w:sz w:val="28"/>
          <w:szCs w:val="28"/>
        </w:rPr>
        <w:t xml:space="preserve">Логические основания для такого вывода отсутствуют, поскольку </w:t>
      </w:r>
      <w:r w:rsidR="003854B7" w:rsidRPr="00DE6108">
        <w:rPr>
          <w:rFonts w:ascii="Times New Roman" w:hAnsi="Times New Roman"/>
          <w:sz w:val="28"/>
          <w:szCs w:val="28"/>
        </w:rPr>
        <w:t xml:space="preserve">ответственность по п. 4 ст. 10 </w:t>
      </w:r>
      <w:r w:rsidR="00CA026D" w:rsidRPr="00DE6108">
        <w:rPr>
          <w:rFonts w:ascii="Times New Roman" w:hAnsi="Times New Roman"/>
          <w:sz w:val="28"/>
          <w:szCs w:val="28"/>
        </w:rPr>
        <w:t>Федерального закона «О несостоятельности (банкротстве)»</w:t>
      </w:r>
      <w:r w:rsidR="003854B7" w:rsidRPr="00DE6108">
        <w:rPr>
          <w:rFonts w:ascii="Times New Roman" w:hAnsi="Times New Roman"/>
          <w:sz w:val="28"/>
          <w:szCs w:val="28"/>
        </w:rPr>
        <w:t xml:space="preserve"> является </w:t>
      </w:r>
      <w:proofErr w:type="spellStart"/>
      <w:r w:rsidR="003854B7" w:rsidRPr="00DE6108">
        <w:rPr>
          <w:rFonts w:ascii="Times New Roman" w:hAnsi="Times New Roman"/>
          <w:sz w:val="28"/>
          <w:szCs w:val="28"/>
        </w:rPr>
        <w:t>гражданско</w:t>
      </w:r>
      <w:proofErr w:type="spellEnd"/>
      <w:r w:rsidR="003854B7" w:rsidRPr="00DE6108">
        <w:rPr>
          <w:rFonts w:ascii="Times New Roman" w:hAnsi="Times New Roman"/>
          <w:sz w:val="28"/>
          <w:szCs w:val="28"/>
        </w:rPr>
        <w:t xml:space="preserve"> - правовой, и при ее применении должны учитываться общие положения глав 25 и 59 ГК РФ об ответственности за нарушения обязательств и об обязательствах в части, не противоречащей специальным нормам </w:t>
      </w:r>
      <w:r w:rsidR="00E1223B" w:rsidRPr="00DE6108">
        <w:rPr>
          <w:rFonts w:ascii="Times New Roman" w:hAnsi="Times New Roman"/>
          <w:sz w:val="28"/>
          <w:szCs w:val="28"/>
        </w:rPr>
        <w:t>Федерального закона «О несостоятельности (банкротстве)»</w:t>
      </w:r>
      <w:r w:rsidR="003854B7" w:rsidRPr="00DE6108">
        <w:rPr>
          <w:rFonts w:ascii="Times New Roman" w:hAnsi="Times New Roman"/>
          <w:sz w:val="28"/>
          <w:szCs w:val="28"/>
        </w:rPr>
        <w:t>.</w:t>
      </w:r>
      <w:proofErr w:type="gramEnd"/>
      <w:r w:rsidR="003854B7" w:rsidRPr="00DE6108">
        <w:rPr>
          <w:rStyle w:val="a6"/>
          <w:rFonts w:ascii="Times New Roman" w:hAnsi="Times New Roman"/>
          <w:sz w:val="28"/>
          <w:szCs w:val="28"/>
        </w:rPr>
        <w:footnoteReference w:id="78"/>
      </w:r>
      <w:r w:rsidR="003854B7" w:rsidRPr="00DE6108">
        <w:rPr>
          <w:rFonts w:ascii="Times New Roman" w:hAnsi="Times New Roman"/>
          <w:sz w:val="28"/>
          <w:szCs w:val="28"/>
        </w:rPr>
        <w:t xml:space="preserve"> </w:t>
      </w:r>
      <w:proofErr w:type="gramStart"/>
      <w:r w:rsidR="003854B7" w:rsidRPr="00DE6108">
        <w:rPr>
          <w:rFonts w:ascii="Times New Roman" w:hAnsi="Times New Roman"/>
          <w:sz w:val="28"/>
          <w:szCs w:val="28"/>
        </w:rPr>
        <w:t xml:space="preserve">Следовательно, в каждом случае привлечения к субсидиарной ответственности контролирующего лица в рамках дела о банкротстве необходимо устанавливать </w:t>
      </w:r>
      <w:r w:rsidR="00CA4AB7" w:rsidRPr="00DE6108">
        <w:rPr>
          <w:rFonts w:ascii="Times New Roman" w:hAnsi="Times New Roman"/>
          <w:sz w:val="28"/>
          <w:szCs w:val="28"/>
        </w:rPr>
        <w:t>факт совершения контролирующим лицом действия или его бездействия, последствие такого поведения в виде признания подконтрольного лица банкротом (на этапе конкурсного производства), причинно-следственную связь между таким поведением и банкротством должника,</w:t>
      </w:r>
      <w:r w:rsidR="00CA4AB7" w:rsidRPr="00DE6108">
        <w:rPr>
          <w:rStyle w:val="a6"/>
          <w:rFonts w:ascii="Times New Roman" w:hAnsi="Times New Roman"/>
          <w:sz w:val="28"/>
          <w:szCs w:val="28"/>
        </w:rPr>
        <w:footnoteReference w:id="79"/>
      </w:r>
      <w:r w:rsidR="00CA4AB7" w:rsidRPr="00DE6108">
        <w:rPr>
          <w:rFonts w:ascii="Times New Roman" w:hAnsi="Times New Roman"/>
          <w:sz w:val="28"/>
          <w:szCs w:val="28"/>
        </w:rPr>
        <w:t xml:space="preserve"> а также наличие отношений зависимости (подконтрольности).</w:t>
      </w:r>
      <w:proofErr w:type="gramEnd"/>
      <w:r w:rsidR="00CA4AB7" w:rsidRPr="00DE6108">
        <w:rPr>
          <w:rStyle w:val="a6"/>
          <w:rFonts w:ascii="Times New Roman" w:hAnsi="Times New Roman"/>
          <w:sz w:val="28"/>
          <w:szCs w:val="28"/>
        </w:rPr>
        <w:footnoteReference w:id="80"/>
      </w:r>
      <w:r w:rsidR="00CA4AB7" w:rsidRPr="00DE6108">
        <w:rPr>
          <w:rFonts w:ascii="Times New Roman" w:hAnsi="Times New Roman"/>
          <w:sz w:val="28"/>
          <w:szCs w:val="28"/>
        </w:rPr>
        <w:t xml:space="preserve"> Такие условия как вина контролирующего лица в банкротстве должника, а также недобросовестность и неразумность поведения подконтрольного лица</w:t>
      </w:r>
      <w:r w:rsidR="00320BDF" w:rsidRPr="00DE6108">
        <w:rPr>
          <w:rFonts w:ascii="Times New Roman" w:hAnsi="Times New Roman"/>
          <w:sz w:val="28"/>
          <w:szCs w:val="28"/>
        </w:rPr>
        <w:t xml:space="preserve"> в силу прямого указания закона</w:t>
      </w:r>
      <w:r w:rsidR="00CA4AB7" w:rsidRPr="00DE6108">
        <w:rPr>
          <w:rFonts w:ascii="Times New Roman" w:hAnsi="Times New Roman"/>
          <w:sz w:val="28"/>
          <w:szCs w:val="28"/>
        </w:rPr>
        <w:t xml:space="preserve"> </w:t>
      </w:r>
      <w:proofErr w:type="spellStart"/>
      <w:r w:rsidR="00CA4AB7" w:rsidRPr="00DE6108">
        <w:rPr>
          <w:rFonts w:ascii="Times New Roman" w:hAnsi="Times New Roman"/>
          <w:sz w:val="28"/>
          <w:szCs w:val="28"/>
        </w:rPr>
        <w:t>презюмируются</w:t>
      </w:r>
      <w:proofErr w:type="spellEnd"/>
      <w:r w:rsidR="00CA4AB7" w:rsidRPr="00DE6108">
        <w:rPr>
          <w:rFonts w:ascii="Times New Roman" w:hAnsi="Times New Roman"/>
          <w:sz w:val="28"/>
          <w:szCs w:val="28"/>
        </w:rPr>
        <w:t>, но такая презумпция является опровержимой (</w:t>
      </w:r>
      <w:proofErr w:type="spellStart"/>
      <w:r w:rsidR="00CA4AB7" w:rsidRPr="00DE6108">
        <w:rPr>
          <w:rFonts w:ascii="Times New Roman" w:hAnsi="Times New Roman"/>
          <w:sz w:val="28"/>
          <w:szCs w:val="28"/>
        </w:rPr>
        <w:t>абз</w:t>
      </w:r>
      <w:proofErr w:type="spellEnd"/>
      <w:r w:rsidR="00CA4AB7" w:rsidRPr="00DE6108">
        <w:rPr>
          <w:rFonts w:ascii="Times New Roman" w:hAnsi="Times New Roman"/>
          <w:sz w:val="28"/>
          <w:szCs w:val="28"/>
        </w:rPr>
        <w:t xml:space="preserve">. 9 п. 4 ст. 10 </w:t>
      </w:r>
      <w:r w:rsidR="00CA026D" w:rsidRPr="00DE6108">
        <w:rPr>
          <w:rFonts w:ascii="Times New Roman" w:hAnsi="Times New Roman"/>
          <w:sz w:val="28"/>
          <w:szCs w:val="28"/>
        </w:rPr>
        <w:t>Федерального закона «О несостоятельности (банкротстве)»</w:t>
      </w:r>
      <w:r w:rsidR="00CA4AB7" w:rsidRPr="00DE6108">
        <w:rPr>
          <w:rFonts w:ascii="Times New Roman" w:hAnsi="Times New Roman"/>
          <w:sz w:val="28"/>
          <w:szCs w:val="28"/>
        </w:rPr>
        <w:t>).</w:t>
      </w:r>
      <w:r w:rsidR="00603811" w:rsidRPr="00DE6108">
        <w:rPr>
          <w:rStyle w:val="a6"/>
          <w:rFonts w:ascii="Times New Roman" w:hAnsi="Times New Roman"/>
          <w:sz w:val="28"/>
          <w:szCs w:val="28"/>
        </w:rPr>
        <w:footnoteReference w:id="81"/>
      </w:r>
    </w:p>
    <w:p w:rsidR="00936F4B" w:rsidRPr="00DE6108" w:rsidRDefault="00CA4AB7"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Б</w:t>
      </w:r>
      <w:r w:rsidR="00936F4B" w:rsidRPr="00DE6108">
        <w:rPr>
          <w:rFonts w:ascii="Times New Roman" w:hAnsi="Times New Roman"/>
          <w:sz w:val="28"/>
          <w:szCs w:val="28"/>
        </w:rPr>
        <w:t xml:space="preserve">уквальное толкование п. 4 ст. 10 данного закона предусматривает, что такая ответственность может наступить только в случае, если </w:t>
      </w:r>
      <w:r w:rsidR="00B57888" w:rsidRPr="00DE6108">
        <w:rPr>
          <w:rFonts w:ascii="Times New Roman" w:hAnsi="Times New Roman"/>
          <w:sz w:val="28"/>
          <w:szCs w:val="28"/>
        </w:rPr>
        <w:t>контролирующее лицо</w:t>
      </w:r>
      <w:r w:rsidR="00936F4B" w:rsidRPr="00DE6108">
        <w:rPr>
          <w:rFonts w:ascii="Times New Roman" w:hAnsi="Times New Roman"/>
          <w:sz w:val="28"/>
          <w:szCs w:val="28"/>
        </w:rPr>
        <w:t xml:space="preserve"> совершило или одобрило одну или несколько сделок должника, либо если такая сделка или такие сделки были совершены в пользу контролирующего лица, в результате чего был причинен вред имущественным интересам кредиторов подконтрольного лица.</w:t>
      </w:r>
      <w:proofErr w:type="gramEnd"/>
      <w:r w:rsidR="00936F4B" w:rsidRPr="00DE6108">
        <w:rPr>
          <w:rFonts w:ascii="Times New Roman" w:hAnsi="Times New Roman"/>
          <w:sz w:val="28"/>
          <w:szCs w:val="28"/>
        </w:rPr>
        <w:t xml:space="preserve"> </w:t>
      </w:r>
      <w:r w:rsidR="00D42B4C" w:rsidRPr="00DE6108">
        <w:rPr>
          <w:rFonts w:ascii="Times New Roman" w:hAnsi="Times New Roman"/>
          <w:sz w:val="28"/>
          <w:szCs w:val="28"/>
        </w:rPr>
        <w:t xml:space="preserve"> </w:t>
      </w:r>
      <w:r w:rsidR="00936F4B" w:rsidRPr="00DE6108">
        <w:rPr>
          <w:rFonts w:ascii="Times New Roman" w:hAnsi="Times New Roman"/>
          <w:sz w:val="28"/>
          <w:szCs w:val="28"/>
        </w:rPr>
        <w:t xml:space="preserve">Иначе говоря, </w:t>
      </w:r>
      <w:r w:rsidRPr="00DE6108">
        <w:rPr>
          <w:rFonts w:ascii="Times New Roman" w:hAnsi="Times New Roman"/>
          <w:sz w:val="28"/>
          <w:szCs w:val="28"/>
        </w:rPr>
        <w:t xml:space="preserve">если указания </w:t>
      </w:r>
      <w:r w:rsidRPr="00DE6108">
        <w:rPr>
          <w:rFonts w:ascii="Times New Roman" w:hAnsi="Times New Roman"/>
          <w:sz w:val="28"/>
          <w:szCs w:val="28"/>
        </w:rPr>
        <w:lastRenderedPageBreak/>
        <w:t>контролирующего лица не были связаны с заключением сделки (а например, предполагали уничтожение документов или товара), то соответствующие нормы не подлежат применению. Представляется, что это не совсем верно, поскольку вред кредиторам подконтрольного лица может быть причинен не только в результате совершения сделок, но и в результате совершения иных юридически значимых действий.</w:t>
      </w:r>
      <w:r w:rsidR="00A90CB7" w:rsidRPr="00DE6108">
        <w:rPr>
          <w:rStyle w:val="a6"/>
          <w:rFonts w:ascii="Times New Roman" w:hAnsi="Times New Roman"/>
          <w:sz w:val="28"/>
          <w:szCs w:val="28"/>
        </w:rPr>
        <w:footnoteReference w:id="82"/>
      </w:r>
      <w:r w:rsidR="00A90CB7" w:rsidRPr="00DE6108">
        <w:rPr>
          <w:rFonts w:ascii="Times New Roman" w:hAnsi="Times New Roman"/>
          <w:sz w:val="28"/>
          <w:szCs w:val="28"/>
        </w:rPr>
        <w:t xml:space="preserve"> Данный довод подтверждается тем, что в соответствии с п. 3 ст. 3 </w:t>
      </w:r>
      <w:r w:rsidR="00CA026D" w:rsidRPr="00DE6108">
        <w:rPr>
          <w:rFonts w:ascii="Times New Roman" w:hAnsi="Times New Roman"/>
          <w:sz w:val="28"/>
          <w:szCs w:val="28"/>
        </w:rPr>
        <w:t>Федерального закона «Об</w:t>
      </w:r>
      <w:r w:rsidR="00A90CB7" w:rsidRPr="00DE6108">
        <w:rPr>
          <w:rFonts w:ascii="Times New Roman" w:hAnsi="Times New Roman"/>
          <w:sz w:val="28"/>
          <w:szCs w:val="28"/>
        </w:rPr>
        <w:t xml:space="preserve"> акционерных обществах</w:t>
      </w:r>
      <w:r w:rsidR="00CA026D" w:rsidRPr="00DE6108">
        <w:rPr>
          <w:rFonts w:ascii="Times New Roman" w:hAnsi="Times New Roman"/>
          <w:sz w:val="28"/>
          <w:szCs w:val="28"/>
        </w:rPr>
        <w:t>»</w:t>
      </w:r>
      <w:r w:rsidR="00A90CB7" w:rsidRPr="00DE6108">
        <w:rPr>
          <w:rFonts w:ascii="Times New Roman" w:hAnsi="Times New Roman"/>
          <w:sz w:val="28"/>
          <w:szCs w:val="28"/>
        </w:rPr>
        <w:t xml:space="preserve"> несостоятельность общества может быть вызвана как действиями, так и бездействием акционеров</w:t>
      </w:r>
      <w:r w:rsidR="00603811" w:rsidRPr="00DE6108">
        <w:rPr>
          <w:rFonts w:ascii="Times New Roman" w:hAnsi="Times New Roman"/>
          <w:sz w:val="28"/>
          <w:szCs w:val="28"/>
        </w:rPr>
        <w:t>.</w:t>
      </w:r>
    </w:p>
    <w:p w:rsidR="001C1752" w:rsidRPr="00DE6108" w:rsidRDefault="001C1752"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В качестве позитивных аспектов приведенного понятия следует признать установление общего признака наличия отношений контроля, </w:t>
      </w:r>
      <w:r w:rsidR="00192A0E" w:rsidRPr="00DE6108">
        <w:rPr>
          <w:rFonts w:ascii="Times New Roman" w:hAnsi="Times New Roman"/>
          <w:sz w:val="28"/>
          <w:szCs w:val="28"/>
        </w:rPr>
        <w:t xml:space="preserve">который, хотя и требует определенной корректировки, поскольку включает в себя два признака, одно из которых по общему полностью поглощает другое. </w:t>
      </w:r>
      <w:proofErr w:type="gramStart"/>
      <w:r w:rsidRPr="00DE6108">
        <w:rPr>
          <w:rFonts w:ascii="Times New Roman" w:hAnsi="Times New Roman"/>
          <w:sz w:val="28"/>
          <w:szCs w:val="28"/>
        </w:rPr>
        <w:t xml:space="preserve">В качестве </w:t>
      </w:r>
      <w:r w:rsidR="00192A0E" w:rsidRPr="00DE6108">
        <w:rPr>
          <w:rFonts w:ascii="Times New Roman" w:hAnsi="Times New Roman"/>
          <w:sz w:val="28"/>
          <w:szCs w:val="28"/>
        </w:rPr>
        <w:t>существенн</w:t>
      </w:r>
      <w:r w:rsidR="003B71D2">
        <w:rPr>
          <w:rFonts w:ascii="Times New Roman" w:hAnsi="Times New Roman"/>
          <w:sz w:val="28"/>
          <w:szCs w:val="28"/>
        </w:rPr>
        <w:t>ых</w:t>
      </w:r>
      <w:r w:rsidR="00192A0E" w:rsidRPr="00DE6108">
        <w:rPr>
          <w:rFonts w:ascii="Times New Roman" w:hAnsi="Times New Roman"/>
          <w:sz w:val="28"/>
          <w:szCs w:val="28"/>
        </w:rPr>
        <w:t xml:space="preserve"> </w:t>
      </w:r>
      <w:r w:rsidRPr="00DE6108">
        <w:rPr>
          <w:rFonts w:ascii="Times New Roman" w:hAnsi="Times New Roman"/>
          <w:sz w:val="28"/>
          <w:szCs w:val="28"/>
        </w:rPr>
        <w:t>нега</w:t>
      </w:r>
      <w:r w:rsidR="000600CC" w:rsidRPr="00DE6108">
        <w:rPr>
          <w:rFonts w:ascii="Times New Roman" w:hAnsi="Times New Roman"/>
          <w:sz w:val="28"/>
          <w:szCs w:val="28"/>
        </w:rPr>
        <w:t>тивн</w:t>
      </w:r>
      <w:r w:rsidR="003B71D2">
        <w:rPr>
          <w:rFonts w:ascii="Times New Roman" w:hAnsi="Times New Roman"/>
          <w:sz w:val="28"/>
          <w:szCs w:val="28"/>
        </w:rPr>
        <w:t>ых</w:t>
      </w:r>
      <w:r w:rsidR="000600CC" w:rsidRPr="00DE6108">
        <w:rPr>
          <w:rFonts w:ascii="Times New Roman" w:hAnsi="Times New Roman"/>
          <w:sz w:val="28"/>
          <w:szCs w:val="28"/>
        </w:rPr>
        <w:t xml:space="preserve"> аспект</w:t>
      </w:r>
      <w:r w:rsidR="003B71D2">
        <w:rPr>
          <w:rFonts w:ascii="Times New Roman" w:hAnsi="Times New Roman"/>
          <w:sz w:val="28"/>
          <w:szCs w:val="28"/>
        </w:rPr>
        <w:t>ов</w:t>
      </w:r>
      <w:r w:rsidR="000600CC" w:rsidRPr="00DE6108">
        <w:rPr>
          <w:rFonts w:ascii="Times New Roman" w:hAnsi="Times New Roman"/>
          <w:sz w:val="28"/>
          <w:szCs w:val="28"/>
        </w:rPr>
        <w:t xml:space="preserve"> приведенного понятия следует указать</w:t>
      </w:r>
      <w:r w:rsidR="003B71D2">
        <w:rPr>
          <w:rFonts w:ascii="Times New Roman" w:hAnsi="Times New Roman"/>
          <w:sz w:val="28"/>
          <w:szCs w:val="28"/>
        </w:rPr>
        <w:t xml:space="preserve"> непоследовательность перечня признаков контроля</w:t>
      </w:r>
      <w:r w:rsidR="000600CC" w:rsidRPr="00DE6108">
        <w:rPr>
          <w:rFonts w:ascii="Times New Roman" w:hAnsi="Times New Roman"/>
          <w:sz w:val="28"/>
          <w:szCs w:val="28"/>
        </w:rPr>
        <w:t>,</w:t>
      </w:r>
      <w:r w:rsidR="003B71D2">
        <w:rPr>
          <w:rFonts w:ascii="Times New Roman" w:hAnsi="Times New Roman"/>
          <w:sz w:val="28"/>
          <w:szCs w:val="28"/>
        </w:rPr>
        <w:t xml:space="preserve"> некорректное судебное </w:t>
      </w:r>
      <w:proofErr w:type="spellStart"/>
      <w:r w:rsidR="003B71D2">
        <w:rPr>
          <w:rFonts w:ascii="Times New Roman" w:hAnsi="Times New Roman"/>
          <w:sz w:val="28"/>
          <w:szCs w:val="28"/>
        </w:rPr>
        <w:t>правоприменение</w:t>
      </w:r>
      <w:proofErr w:type="spellEnd"/>
      <w:r w:rsidR="003B71D2">
        <w:rPr>
          <w:rFonts w:ascii="Times New Roman" w:hAnsi="Times New Roman"/>
          <w:sz w:val="28"/>
          <w:szCs w:val="28"/>
        </w:rPr>
        <w:t>, а также тот факт,</w:t>
      </w:r>
      <w:r w:rsidR="000600CC" w:rsidRPr="00DE6108">
        <w:rPr>
          <w:rFonts w:ascii="Times New Roman" w:hAnsi="Times New Roman"/>
          <w:sz w:val="28"/>
          <w:szCs w:val="28"/>
        </w:rPr>
        <w:t xml:space="preserve"> что субсидиарная ответственность контролирующих лиц установлена Законом о банкротстве только в отношении обязательств по сделкам, а негативные правовые последствия, возникающие в результате определяющего воздействия контролирующего лица по совершению иных юридически значимых действий данным законом не определены.</w:t>
      </w:r>
      <w:proofErr w:type="gramEnd"/>
    </w:p>
    <w:p w:rsidR="00EE0F8A" w:rsidRPr="00DE6108" w:rsidRDefault="00EE0F8A" w:rsidP="008614F5">
      <w:pPr>
        <w:spacing w:line="360" w:lineRule="auto"/>
        <w:ind w:firstLine="709"/>
        <w:rPr>
          <w:rFonts w:ascii="Times New Roman" w:hAnsi="Times New Roman"/>
          <w:b/>
          <w:sz w:val="28"/>
          <w:szCs w:val="28"/>
        </w:rPr>
      </w:pPr>
      <w:r w:rsidRPr="00DE6108">
        <w:rPr>
          <w:rFonts w:ascii="Times New Roman" w:hAnsi="Times New Roman"/>
          <w:b/>
          <w:sz w:val="28"/>
          <w:szCs w:val="28"/>
        </w:rPr>
        <w:br w:type="page"/>
      </w:r>
    </w:p>
    <w:p w:rsidR="00BD1BBA" w:rsidRDefault="00FA53C8" w:rsidP="008614F5">
      <w:pPr>
        <w:pStyle w:val="1"/>
        <w:spacing w:line="360" w:lineRule="auto"/>
        <w:ind w:firstLine="709"/>
        <w:jc w:val="center"/>
        <w:rPr>
          <w:rFonts w:ascii="Times New Roman" w:hAnsi="Times New Roman"/>
          <w:sz w:val="28"/>
          <w:szCs w:val="28"/>
        </w:rPr>
      </w:pPr>
      <w:bookmarkStart w:id="15" w:name="_Toc481938198"/>
      <w:r w:rsidRPr="00DE6108">
        <w:rPr>
          <w:rFonts w:ascii="Times New Roman" w:hAnsi="Times New Roman"/>
          <w:sz w:val="28"/>
          <w:szCs w:val="28"/>
        </w:rPr>
        <w:lastRenderedPageBreak/>
        <w:t>Заключени</w:t>
      </w:r>
      <w:bookmarkEnd w:id="15"/>
      <w:r w:rsidR="008614F5">
        <w:rPr>
          <w:rFonts w:ascii="Times New Roman" w:hAnsi="Times New Roman"/>
          <w:sz w:val="28"/>
          <w:szCs w:val="28"/>
        </w:rPr>
        <w:t>е</w:t>
      </w:r>
    </w:p>
    <w:p w:rsidR="008614F5" w:rsidRPr="008614F5" w:rsidRDefault="008614F5" w:rsidP="008614F5">
      <w:pPr>
        <w:spacing w:line="360" w:lineRule="auto"/>
        <w:rPr>
          <w:rFonts w:ascii="Times New Roman" w:hAnsi="Times New Roman"/>
          <w:sz w:val="28"/>
        </w:rPr>
      </w:pPr>
    </w:p>
    <w:p w:rsidR="008614F5" w:rsidRPr="008614F5" w:rsidRDefault="008614F5" w:rsidP="008614F5">
      <w:pPr>
        <w:spacing w:line="360" w:lineRule="auto"/>
        <w:rPr>
          <w:rFonts w:ascii="Times New Roman" w:hAnsi="Times New Roman"/>
          <w:sz w:val="28"/>
        </w:rPr>
      </w:pPr>
    </w:p>
    <w:p w:rsidR="008614F5" w:rsidRPr="008614F5" w:rsidRDefault="008614F5" w:rsidP="008614F5">
      <w:pPr>
        <w:spacing w:line="360" w:lineRule="auto"/>
        <w:rPr>
          <w:rFonts w:ascii="Times New Roman" w:hAnsi="Times New Roman"/>
          <w:sz w:val="28"/>
        </w:rPr>
      </w:pPr>
    </w:p>
    <w:p w:rsidR="00E64DDD" w:rsidRDefault="00FA53C8"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Институт корпоративного контроля со стороны третьих лиц фактически широко используется как в пу</w:t>
      </w:r>
      <w:r w:rsidR="00E05B9F" w:rsidRPr="00DE6108">
        <w:rPr>
          <w:rFonts w:ascii="Times New Roman" w:hAnsi="Times New Roman"/>
          <w:sz w:val="28"/>
          <w:szCs w:val="28"/>
        </w:rPr>
        <w:t>бличном, так и в частном праве в целях обеспечения публичных интересов по поддержанию конкуренции на рынке, установлению и поддержанию информационной доступности и прозрачности бизнеса, а также в целях защиты интересов частных лиц от злоупотреблений со стороны лиц, реализующих «теневые» формы управления организациями.</w:t>
      </w:r>
      <w:proofErr w:type="gramEnd"/>
    </w:p>
    <w:p w:rsidR="00114F95" w:rsidRPr="00DE6108" w:rsidRDefault="00114F95" w:rsidP="008614F5">
      <w:pPr>
        <w:spacing w:line="360" w:lineRule="auto"/>
        <w:ind w:firstLine="709"/>
        <w:jc w:val="both"/>
        <w:rPr>
          <w:rFonts w:ascii="Times New Roman" w:hAnsi="Times New Roman"/>
          <w:sz w:val="28"/>
          <w:szCs w:val="28"/>
        </w:rPr>
      </w:pPr>
      <w:r>
        <w:rPr>
          <w:rFonts w:ascii="Times New Roman" w:hAnsi="Times New Roman"/>
          <w:sz w:val="28"/>
          <w:szCs w:val="28"/>
        </w:rPr>
        <w:t xml:space="preserve">Подходы к определению понятия «корпоративный контроль» крайне многообразны, поскольку зачастую они являются отражением различных правовых и социальных явлений. </w:t>
      </w:r>
      <w:r w:rsidR="00C678AA">
        <w:rPr>
          <w:rFonts w:ascii="Times New Roman" w:hAnsi="Times New Roman"/>
          <w:sz w:val="28"/>
          <w:szCs w:val="28"/>
        </w:rPr>
        <w:t xml:space="preserve">Автор настоящей работы предлагает следующее понятие корпоративного контроля – это </w:t>
      </w:r>
      <w:r w:rsidR="00C678AA" w:rsidRPr="00C678AA">
        <w:rPr>
          <w:rFonts w:ascii="Times New Roman" w:hAnsi="Times New Roman"/>
          <w:sz w:val="28"/>
          <w:szCs w:val="28"/>
        </w:rPr>
        <w:t>возможность контролирующего физического и/или юридического лица или группы таких лиц оказывать определяющее воздействие на деятельность подконтрольной организации</w:t>
      </w:r>
      <w:r w:rsidR="00C678AA">
        <w:rPr>
          <w:rFonts w:ascii="Times New Roman" w:hAnsi="Times New Roman"/>
          <w:sz w:val="28"/>
          <w:szCs w:val="28"/>
        </w:rPr>
        <w:t>.</w:t>
      </w:r>
      <w:r w:rsidR="00C678AA" w:rsidRPr="00C678AA">
        <w:rPr>
          <w:rFonts w:ascii="Times New Roman" w:hAnsi="Times New Roman"/>
          <w:sz w:val="28"/>
          <w:szCs w:val="28"/>
        </w:rPr>
        <w:t xml:space="preserve"> </w:t>
      </w:r>
      <w:r w:rsidR="00C678AA">
        <w:rPr>
          <w:rFonts w:ascii="Times New Roman" w:hAnsi="Times New Roman"/>
          <w:sz w:val="28"/>
          <w:szCs w:val="28"/>
        </w:rPr>
        <w:t>В этом случае</w:t>
      </w:r>
      <w:r w:rsidR="00230120">
        <w:rPr>
          <w:rFonts w:ascii="Times New Roman" w:hAnsi="Times New Roman"/>
          <w:sz w:val="28"/>
          <w:szCs w:val="28"/>
        </w:rPr>
        <w:t xml:space="preserve"> правоотношения, связывающие </w:t>
      </w:r>
      <w:r w:rsidR="0009755D">
        <w:rPr>
          <w:rFonts w:ascii="Times New Roman" w:hAnsi="Times New Roman"/>
          <w:sz w:val="28"/>
          <w:szCs w:val="28"/>
        </w:rPr>
        <w:t>корпорацию и третье лицо, не являющееся участником или членом органа управления такой корпорации, но обладающее возможностью определять ее деятельность, можно определить как корпоративный контроль со стороны третьих лиц.</w:t>
      </w:r>
    </w:p>
    <w:p w:rsidR="00214A3F" w:rsidRPr="00DE6108" w:rsidRDefault="008B5047"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С</w:t>
      </w:r>
      <w:r w:rsidR="00FA53C8" w:rsidRPr="00DE6108">
        <w:rPr>
          <w:rFonts w:ascii="Times New Roman" w:hAnsi="Times New Roman"/>
          <w:sz w:val="28"/>
          <w:szCs w:val="28"/>
        </w:rPr>
        <w:t xml:space="preserve">ледует констатировать, что законодательное регулирование установления факта наличия </w:t>
      </w:r>
      <w:r w:rsidRPr="00DE6108">
        <w:rPr>
          <w:rFonts w:ascii="Times New Roman" w:hAnsi="Times New Roman"/>
          <w:sz w:val="28"/>
          <w:szCs w:val="28"/>
        </w:rPr>
        <w:t xml:space="preserve">отношений </w:t>
      </w:r>
      <w:r w:rsidR="00214A3F" w:rsidRPr="00DE6108">
        <w:rPr>
          <w:rFonts w:ascii="Times New Roman" w:hAnsi="Times New Roman"/>
          <w:sz w:val="28"/>
          <w:szCs w:val="28"/>
        </w:rPr>
        <w:t>корпоративного контроля</w:t>
      </w:r>
      <w:r w:rsidRPr="00DE6108">
        <w:rPr>
          <w:rFonts w:ascii="Times New Roman" w:hAnsi="Times New Roman"/>
          <w:sz w:val="28"/>
          <w:szCs w:val="28"/>
        </w:rPr>
        <w:t xml:space="preserve">, при которых один формально самостоятельный субъект воздействует на </w:t>
      </w:r>
      <w:r w:rsidR="00214A3F" w:rsidRPr="00DE6108">
        <w:rPr>
          <w:rFonts w:ascii="Times New Roman" w:hAnsi="Times New Roman"/>
          <w:sz w:val="28"/>
          <w:szCs w:val="28"/>
        </w:rPr>
        <w:t>корпорацию в целях ухода от ответственности и/или получения необоснованной выгоды,</w:t>
      </w:r>
      <w:r w:rsidR="00FA53C8" w:rsidRPr="00DE6108">
        <w:rPr>
          <w:rFonts w:ascii="Times New Roman" w:hAnsi="Times New Roman"/>
          <w:sz w:val="28"/>
          <w:szCs w:val="28"/>
        </w:rPr>
        <w:t xml:space="preserve"> и </w:t>
      </w:r>
      <w:r w:rsidR="00BC452A">
        <w:rPr>
          <w:rFonts w:ascii="Times New Roman" w:hAnsi="Times New Roman"/>
          <w:sz w:val="28"/>
          <w:szCs w:val="28"/>
        </w:rPr>
        <w:t xml:space="preserve">установления </w:t>
      </w:r>
      <w:r w:rsidR="00FA53C8" w:rsidRPr="00DE6108">
        <w:rPr>
          <w:rFonts w:ascii="Times New Roman" w:hAnsi="Times New Roman"/>
          <w:sz w:val="28"/>
          <w:szCs w:val="28"/>
        </w:rPr>
        <w:t xml:space="preserve">ответственности за негативные последствия </w:t>
      </w:r>
      <w:r w:rsidR="00214A3F" w:rsidRPr="00DE6108">
        <w:rPr>
          <w:rFonts w:ascii="Times New Roman" w:hAnsi="Times New Roman"/>
          <w:sz w:val="28"/>
          <w:szCs w:val="28"/>
        </w:rPr>
        <w:t>такого воздействия</w:t>
      </w:r>
      <w:r w:rsidR="004031FD" w:rsidRPr="00DE6108">
        <w:rPr>
          <w:rFonts w:ascii="Times New Roman" w:hAnsi="Times New Roman"/>
          <w:sz w:val="28"/>
          <w:szCs w:val="28"/>
        </w:rPr>
        <w:t xml:space="preserve"> в законодательстве и на практике является крайне разнообразным.</w:t>
      </w:r>
    </w:p>
    <w:p w:rsidR="00D672BB" w:rsidRPr="00DE6108" w:rsidRDefault="00D672BB"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Анализ законодательства, предлагаемых проектов законов, а также судебной практики свидетельствует о признании феномена корпоративного контроля со стороны третьих лиц как правового института, который </w:t>
      </w:r>
      <w:r w:rsidRPr="00DE6108">
        <w:rPr>
          <w:rFonts w:ascii="Times New Roman" w:hAnsi="Times New Roman"/>
          <w:sz w:val="28"/>
          <w:szCs w:val="28"/>
        </w:rPr>
        <w:lastRenderedPageBreak/>
        <w:t xml:space="preserve">предполагает </w:t>
      </w:r>
      <w:r w:rsidR="00552B97" w:rsidRPr="00DE6108">
        <w:rPr>
          <w:rFonts w:ascii="Times New Roman" w:hAnsi="Times New Roman"/>
          <w:sz w:val="28"/>
          <w:szCs w:val="28"/>
        </w:rPr>
        <w:t>наличие у лица, не являющегося акционером либо участником корпорации и не входящего в ее органы управления, возможности определять поведение (деятельность) такой корпорации.</w:t>
      </w:r>
    </w:p>
    <w:p w:rsidR="004031FD" w:rsidRPr="00DE6108" w:rsidRDefault="004031FD"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Среди признаков наличия корпоративного контроля со стороны третьих лиц в действующем законодательстве можно выделить ключевой признак – это наличие возможности определять </w:t>
      </w:r>
      <w:r w:rsidR="003B71D2">
        <w:rPr>
          <w:rFonts w:ascii="Times New Roman" w:hAnsi="Times New Roman"/>
          <w:sz w:val="28"/>
          <w:szCs w:val="28"/>
        </w:rPr>
        <w:t>деятельность</w:t>
      </w:r>
      <w:r w:rsidRPr="00DE6108">
        <w:rPr>
          <w:rFonts w:ascii="Times New Roman" w:hAnsi="Times New Roman"/>
          <w:sz w:val="28"/>
          <w:szCs w:val="28"/>
        </w:rPr>
        <w:t xml:space="preserve"> контролируемого лица. Значительная часть понятий, установленных законом, не содержит указаний на данный признак, однако он фактически следует из смысла соответствующего законодательного положения (например, ст. </w:t>
      </w:r>
      <w:r w:rsidR="004E0B08" w:rsidRPr="00DE6108">
        <w:rPr>
          <w:rFonts w:ascii="Times New Roman" w:hAnsi="Times New Roman"/>
          <w:sz w:val="28"/>
          <w:szCs w:val="28"/>
        </w:rPr>
        <w:t xml:space="preserve">2 </w:t>
      </w:r>
      <w:r w:rsidR="00CA026D" w:rsidRPr="00DE6108">
        <w:rPr>
          <w:rFonts w:ascii="Times New Roman" w:hAnsi="Times New Roman"/>
          <w:sz w:val="28"/>
          <w:szCs w:val="28"/>
        </w:rPr>
        <w:t>Федерального закона «О</w:t>
      </w:r>
      <w:r w:rsidR="004E0B08" w:rsidRPr="00DE6108">
        <w:rPr>
          <w:rFonts w:ascii="Times New Roman" w:hAnsi="Times New Roman"/>
          <w:sz w:val="28"/>
          <w:szCs w:val="28"/>
        </w:rPr>
        <w:t xml:space="preserve"> рынке ценных бумаг</w:t>
      </w:r>
      <w:r w:rsidR="00CA026D" w:rsidRPr="00DE6108">
        <w:rPr>
          <w:rFonts w:ascii="Times New Roman" w:hAnsi="Times New Roman"/>
          <w:sz w:val="28"/>
          <w:szCs w:val="28"/>
        </w:rPr>
        <w:t>»</w:t>
      </w:r>
      <w:r w:rsidR="004E0B08" w:rsidRPr="00DE6108">
        <w:rPr>
          <w:rFonts w:ascii="Times New Roman" w:hAnsi="Times New Roman"/>
          <w:sz w:val="28"/>
          <w:szCs w:val="28"/>
        </w:rPr>
        <w:t>). Другие законодательные положения предусматривают возможность определять «действия» или «решения» подконтрольной организации, однако фактически соответствующее воздействие и его правовые последствия идентичны и в случаях наличия возможности определять любые формы поведения организации (как действия, так и бездействия, как решения, так и формы их реализации).</w:t>
      </w:r>
    </w:p>
    <w:p w:rsidR="00164621" w:rsidRPr="00DE6108" w:rsidRDefault="00164621"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Установить наличие общего признака наличия возможности определять поведение контролируемого лица могут помочь иные признаки. В частности, таким</w:t>
      </w:r>
      <w:r w:rsidR="009B613F">
        <w:rPr>
          <w:rFonts w:ascii="Times New Roman" w:hAnsi="Times New Roman"/>
          <w:sz w:val="28"/>
          <w:szCs w:val="28"/>
        </w:rPr>
        <w:t>и</w:t>
      </w:r>
      <w:r w:rsidRPr="00DE6108">
        <w:rPr>
          <w:rFonts w:ascii="Times New Roman" w:hAnsi="Times New Roman"/>
          <w:sz w:val="28"/>
          <w:szCs w:val="28"/>
        </w:rPr>
        <w:t xml:space="preserve"> признак</w:t>
      </w:r>
      <w:r w:rsidR="009B613F">
        <w:rPr>
          <w:rFonts w:ascii="Times New Roman" w:hAnsi="Times New Roman"/>
          <w:sz w:val="28"/>
          <w:szCs w:val="28"/>
        </w:rPr>
        <w:t>ами могут считаться</w:t>
      </w:r>
      <w:r w:rsidRPr="00DE6108">
        <w:rPr>
          <w:rFonts w:ascii="Times New Roman" w:hAnsi="Times New Roman"/>
          <w:sz w:val="28"/>
          <w:szCs w:val="28"/>
        </w:rPr>
        <w:t xml:space="preserve"> единство управленческого персонала и контроль над ним</w:t>
      </w:r>
      <w:r w:rsidR="009B613F">
        <w:rPr>
          <w:rFonts w:ascii="Times New Roman" w:hAnsi="Times New Roman"/>
          <w:sz w:val="28"/>
          <w:szCs w:val="28"/>
        </w:rPr>
        <w:t xml:space="preserve">, наличие возможности распоряжаться значительной долей от общего количества голосов на общем собрании участников корпорации, </w:t>
      </w:r>
      <w:r w:rsidR="002A0C6A">
        <w:rPr>
          <w:rFonts w:ascii="Times New Roman" w:hAnsi="Times New Roman"/>
          <w:sz w:val="28"/>
          <w:szCs w:val="28"/>
        </w:rPr>
        <w:t>а также права давать подконтрольному лицу обязательные для исполнения указания.</w:t>
      </w:r>
      <w:r w:rsidRPr="00DE6108">
        <w:rPr>
          <w:rFonts w:ascii="Times New Roman" w:hAnsi="Times New Roman"/>
          <w:sz w:val="28"/>
          <w:szCs w:val="28"/>
        </w:rPr>
        <w:t xml:space="preserve"> Тем не менее, сами по себе многие признаки наличия отношений корпоративного контроля при прочих равных условиях могут не свидетельствовать о наличии </w:t>
      </w:r>
      <w:r w:rsidR="00027CBD" w:rsidRPr="00DE6108">
        <w:rPr>
          <w:rFonts w:ascii="Times New Roman" w:hAnsi="Times New Roman"/>
          <w:sz w:val="28"/>
          <w:szCs w:val="28"/>
        </w:rPr>
        <w:t>отношений зависимости.</w:t>
      </w:r>
    </w:p>
    <w:p w:rsidR="00B15028" w:rsidRPr="00DE6108" w:rsidRDefault="002A0C6A" w:rsidP="008614F5">
      <w:pPr>
        <w:spacing w:line="360" w:lineRule="auto"/>
        <w:ind w:firstLine="709"/>
        <w:jc w:val="both"/>
        <w:rPr>
          <w:rFonts w:ascii="Times New Roman" w:hAnsi="Times New Roman"/>
          <w:sz w:val="28"/>
          <w:szCs w:val="28"/>
        </w:rPr>
      </w:pPr>
      <w:r>
        <w:rPr>
          <w:rFonts w:ascii="Times New Roman" w:hAnsi="Times New Roman"/>
          <w:sz w:val="28"/>
          <w:szCs w:val="28"/>
        </w:rPr>
        <w:t>З</w:t>
      </w:r>
      <w:r w:rsidR="00164621" w:rsidRPr="00DE6108">
        <w:rPr>
          <w:rFonts w:ascii="Times New Roman" w:hAnsi="Times New Roman"/>
          <w:sz w:val="28"/>
          <w:szCs w:val="28"/>
        </w:rPr>
        <w:t>начительная часть приведенных законодательных положений содержит указание на возможность установления косвенного контроля, а также контроля со стороны нескольких лиц либо в отношении нескольких корпораций, что также следует признать необходимым и обоснованным.</w:t>
      </w:r>
    </w:p>
    <w:p w:rsidR="00027CBD" w:rsidRDefault="00027CBD" w:rsidP="008614F5">
      <w:pPr>
        <w:spacing w:line="360" w:lineRule="auto"/>
        <w:ind w:firstLine="709"/>
        <w:jc w:val="both"/>
        <w:rPr>
          <w:rFonts w:ascii="Times New Roman" w:hAnsi="Times New Roman"/>
          <w:sz w:val="28"/>
          <w:szCs w:val="28"/>
        </w:rPr>
      </w:pPr>
      <w:r w:rsidRPr="00DE6108">
        <w:rPr>
          <w:rFonts w:ascii="Times New Roman" w:hAnsi="Times New Roman"/>
          <w:sz w:val="28"/>
          <w:szCs w:val="28"/>
        </w:rPr>
        <w:t xml:space="preserve">Основными проблемами применения соответствующих законодательных положений о корпоративном контроле и его правовых последствиях являются </w:t>
      </w:r>
      <w:r w:rsidRPr="00DE6108">
        <w:rPr>
          <w:rFonts w:ascii="Times New Roman" w:hAnsi="Times New Roman"/>
          <w:sz w:val="28"/>
          <w:szCs w:val="28"/>
        </w:rPr>
        <w:lastRenderedPageBreak/>
        <w:t xml:space="preserve">некорректное судебное </w:t>
      </w:r>
      <w:proofErr w:type="spellStart"/>
      <w:r w:rsidRPr="00DE6108">
        <w:rPr>
          <w:rFonts w:ascii="Times New Roman" w:hAnsi="Times New Roman"/>
          <w:sz w:val="28"/>
          <w:szCs w:val="28"/>
        </w:rPr>
        <w:t>правоприменение</w:t>
      </w:r>
      <w:proofErr w:type="spellEnd"/>
      <w:r w:rsidRPr="00DE6108">
        <w:rPr>
          <w:rFonts w:ascii="Times New Roman" w:hAnsi="Times New Roman"/>
          <w:sz w:val="28"/>
          <w:szCs w:val="28"/>
        </w:rPr>
        <w:t xml:space="preserve"> (вплоть до полного игнорирования текста закона), неопределенность используемых законодательных формулировок в отсутствие уточняющих критериев и презумпций, а также установление необоснованных условий для привлечения контролирующих лиц к ответс</w:t>
      </w:r>
      <w:r w:rsidR="003C459F" w:rsidRPr="00DE6108">
        <w:rPr>
          <w:rFonts w:ascii="Times New Roman" w:hAnsi="Times New Roman"/>
          <w:sz w:val="28"/>
          <w:szCs w:val="28"/>
        </w:rPr>
        <w:t>твенности.</w:t>
      </w:r>
    </w:p>
    <w:p w:rsidR="00F33757" w:rsidRPr="00DE6108" w:rsidRDefault="00F33757" w:rsidP="008614F5">
      <w:pPr>
        <w:spacing w:line="360" w:lineRule="auto"/>
        <w:ind w:firstLine="709"/>
        <w:jc w:val="both"/>
        <w:rPr>
          <w:rFonts w:ascii="Times New Roman" w:hAnsi="Times New Roman"/>
          <w:sz w:val="28"/>
          <w:szCs w:val="28"/>
        </w:rPr>
      </w:pPr>
      <w:r>
        <w:rPr>
          <w:rFonts w:ascii="Times New Roman" w:hAnsi="Times New Roman"/>
          <w:sz w:val="28"/>
          <w:szCs w:val="28"/>
        </w:rPr>
        <w:t xml:space="preserve">Правовые последствия, определенные в законодательстве на случай установления отношений корпоративного контроля, существенно отличаются в зависимости от отрасли права. </w:t>
      </w:r>
      <w:proofErr w:type="gramStart"/>
      <w:r>
        <w:rPr>
          <w:rFonts w:ascii="Times New Roman" w:hAnsi="Times New Roman"/>
          <w:sz w:val="28"/>
          <w:szCs w:val="28"/>
        </w:rPr>
        <w:t xml:space="preserve">Например, если в публичных отраслях права такими последствиями, как правило, является восприятие </w:t>
      </w:r>
      <w:r w:rsidR="002C111D">
        <w:rPr>
          <w:rFonts w:ascii="Times New Roman" w:hAnsi="Times New Roman"/>
          <w:sz w:val="28"/>
          <w:szCs w:val="28"/>
        </w:rPr>
        <w:t xml:space="preserve">контролирующего и подконтрольного лица как единого субъекта соответствующих правоотношений, то в частных отраслях права устанавливаются особый порядок заключения соглашений с участием контролирующих и подконтрольных лиц, обязанность по публикации сведений о контролирующих лицах, а также возможность привлечения таких лиц к субсидиарной ответственности по долгам </w:t>
      </w:r>
      <w:r w:rsidR="00EE5F88">
        <w:rPr>
          <w:rFonts w:ascii="Times New Roman" w:hAnsi="Times New Roman"/>
          <w:sz w:val="28"/>
          <w:szCs w:val="28"/>
        </w:rPr>
        <w:t>подконтрольного лица.</w:t>
      </w:r>
      <w:proofErr w:type="gramEnd"/>
      <w:r w:rsidR="00EE5F88">
        <w:rPr>
          <w:rFonts w:ascii="Times New Roman" w:hAnsi="Times New Roman"/>
          <w:sz w:val="28"/>
          <w:szCs w:val="28"/>
        </w:rPr>
        <w:t xml:space="preserve"> Данный подход законодателя отражает особенности защиты публичных и частных интересов с учетом специфики и многоаспектности рассматриваемых правоотношений.</w:t>
      </w:r>
    </w:p>
    <w:p w:rsidR="003C459F" w:rsidRPr="00DE6108" w:rsidRDefault="003C459F" w:rsidP="008614F5">
      <w:pPr>
        <w:spacing w:line="360" w:lineRule="auto"/>
        <w:ind w:firstLine="709"/>
        <w:jc w:val="both"/>
        <w:rPr>
          <w:rFonts w:ascii="Times New Roman" w:hAnsi="Times New Roman"/>
          <w:sz w:val="28"/>
          <w:szCs w:val="28"/>
        </w:rPr>
      </w:pPr>
      <w:proofErr w:type="gramStart"/>
      <w:r w:rsidRPr="00DE6108">
        <w:rPr>
          <w:rFonts w:ascii="Times New Roman" w:hAnsi="Times New Roman"/>
          <w:sz w:val="28"/>
          <w:szCs w:val="28"/>
        </w:rPr>
        <w:t>На основании изложенного следует сделать вывод о том, что правовое регулирование института корпоративного контроля и корпоративного контроля со стороны третьих лиц нуждаетс</w:t>
      </w:r>
      <w:r w:rsidR="0040401A" w:rsidRPr="00DE6108">
        <w:rPr>
          <w:rFonts w:ascii="Times New Roman" w:hAnsi="Times New Roman"/>
          <w:sz w:val="28"/>
          <w:szCs w:val="28"/>
        </w:rPr>
        <w:t xml:space="preserve">я в существенной корректировке при использовании разработок юридической доктрины в области корпоративного права, предложений Проекта, а также действующего законодательства с тем, чтобы обеспечить надлежащую защиту прав и законных интересов всех участников оборота </w:t>
      </w:r>
      <w:r w:rsidR="005478E3" w:rsidRPr="00DE6108">
        <w:rPr>
          <w:rFonts w:ascii="Times New Roman" w:hAnsi="Times New Roman"/>
          <w:sz w:val="28"/>
          <w:szCs w:val="28"/>
        </w:rPr>
        <w:t>от негативных последствий корпоративного контроля над организациями</w:t>
      </w:r>
      <w:proofErr w:type="gramEnd"/>
      <w:r w:rsidR="005478E3" w:rsidRPr="00DE6108">
        <w:rPr>
          <w:rFonts w:ascii="Times New Roman" w:hAnsi="Times New Roman"/>
          <w:sz w:val="28"/>
          <w:szCs w:val="28"/>
        </w:rPr>
        <w:t xml:space="preserve"> со стороны третьих лиц.</w:t>
      </w:r>
    </w:p>
    <w:p w:rsidR="005478E3" w:rsidRPr="00DE6108" w:rsidRDefault="005478E3" w:rsidP="008614F5">
      <w:pPr>
        <w:spacing w:line="360" w:lineRule="auto"/>
        <w:rPr>
          <w:rFonts w:ascii="Times New Roman" w:hAnsi="Times New Roman"/>
          <w:sz w:val="28"/>
          <w:szCs w:val="28"/>
        </w:rPr>
      </w:pPr>
      <w:r w:rsidRPr="00DE6108">
        <w:rPr>
          <w:rFonts w:ascii="Times New Roman" w:hAnsi="Times New Roman"/>
          <w:sz w:val="28"/>
          <w:szCs w:val="28"/>
        </w:rPr>
        <w:br w:type="page"/>
      </w:r>
    </w:p>
    <w:p w:rsidR="008A59D6" w:rsidRDefault="00087C95" w:rsidP="008614F5">
      <w:pPr>
        <w:pStyle w:val="1"/>
        <w:spacing w:line="360" w:lineRule="auto"/>
        <w:ind w:firstLine="709"/>
        <w:jc w:val="center"/>
        <w:rPr>
          <w:rFonts w:ascii="Times New Roman" w:hAnsi="Times New Roman"/>
          <w:sz w:val="28"/>
          <w:szCs w:val="28"/>
        </w:rPr>
      </w:pPr>
      <w:bookmarkStart w:id="16" w:name="_Toc481938199"/>
      <w:r w:rsidRPr="00DE6108">
        <w:rPr>
          <w:rFonts w:ascii="Times New Roman" w:hAnsi="Times New Roman"/>
          <w:sz w:val="28"/>
          <w:szCs w:val="28"/>
        </w:rPr>
        <w:lastRenderedPageBreak/>
        <w:t>Список использованной л</w:t>
      </w:r>
      <w:r w:rsidR="005478E3" w:rsidRPr="00DE6108">
        <w:rPr>
          <w:rFonts w:ascii="Times New Roman" w:hAnsi="Times New Roman"/>
          <w:sz w:val="28"/>
          <w:szCs w:val="28"/>
        </w:rPr>
        <w:t>итератур</w:t>
      </w:r>
      <w:r w:rsidRPr="00DE6108">
        <w:rPr>
          <w:rFonts w:ascii="Times New Roman" w:hAnsi="Times New Roman"/>
          <w:sz w:val="28"/>
          <w:szCs w:val="28"/>
        </w:rPr>
        <w:t>ы</w:t>
      </w:r>
      <w:bookmarkEnd w:id="16"/>
    </w:p>
    <w:p w:rsidR="00BD1BBA" w:rsidRPr="008614F5" w:rsidRDefault="00BD1BBA" w:rsidP="008614F5">
      <w:pPr>
        <w:spacing w:line="360" w:lineRule="auto"/>
        <w:rPr>
          <w:rFonts w:ascii="Times New Roman" w:hAnsi="Times New Roman"/>
          <w:sz w:val="28"/>
        </w:rPr>
      </w:pPr>
    </w:p>
    <w:p w:rsidR="008614F5" w:rsidRPr="008614F5" w:rsidRDefault="008614F5" w:rsidP="008614F5">
      <w:pPr>
        <w:spacing w:line="360" w:lineRule="auto"/>
        <w:rPr>
          <w:rFonts w:ascii="Times New Roman" w:hAnsi="Times New Roman"/>
          <w:sz w:val="28"/>
        </w:rPr>
      </w:pPr>
    </w:p>
    <w:p w:rsidR="008614F5" w:rsidRPr="008614F5" w:rsidRDefault="008614F5" w:rsidP="008614F5">
      <w:pPr>
        <w:spacing w:line="360" w:lineRule="auto"/>
        <w:rPr>
          <w:rFonts w:ascii="Times New Roman" w:hAnsi="Times New Roman"/>
          <w:sz w:val="28"/>
        </w:rPr>
      </w:pPr>
    </w:p>
    <w:p w:rsidR="005E7741" w:rsidRPr="00DE6108" w:rsidRDefault="00375C62" w:rsidP="008614F5">
      <w:pPr>
        <w:spacing w:line="360" w:lineRule="auto"/>
        <w:ind w:firstLine="709"/>
        <w:jc w:val="center"/>
        <w:rPr>
          <w:rFonts w:ascii="Times New Roman" w:hAnsi="Times New Roman"/>
          <w:i/>
          <w:sz w:val="28"/>
          <w:szCs w:val="28"/>
        </w:rPr>
      </w:pPr>
      <w:r w:rsidRPr="00DE6108">
        <w:rPr>
          <w:rFonts w:ascii="Times New Roman" w:hAnsi="Times New Roman"/>
          <w:i/>
          <w:sz w:val="28"/>
          <w:szCs w:val="28"/>
        </w:rPr>
        <w:t>Федеральные законы</w:t>
      </w:r>
    </w:p>
    <w:p w:rsidR="000A2473" w:rsidRPr="00DE6108" w:rsidRDefault="00407BAD" w:rsidP="008614F5">
      <w:pPr>
        <w:spacing w:line="360" w:lineRule="auto"/>
        <w:ind w:firstLine="709"/>
        <w:rPr>
          <w:rFonts w:ascii="Times New Roman" w:hAnsi="Times New Roman"/>
          <w:sz w:val="28"/>
          <w:szCs w:val="28"/>
        </w:rPr>
      </w:pPr>
      <w:r w:rsidRPr="00DE6108">
        <w:rPr>
          <w:rFonts w:ascii="Times New Roman" w:hAnsi="Times New Roman"/>
          <w:sz w:val="28"/>
          <w:szCs w:val="28"/>
        </w:rPr>
        <w:t xml:space="preserve">1. </w:t>
      </w:r>
      <w:r w:rsidR="000A2473" w:rsidRPr="00DE6108">
        <w:rPr>
          <w:rFonts w:ascii="Times New Roman" w:hAnsi="Times New Roman"/>
          <w:sz w:val="28"/>
          <w:szCs w:val="28"/>
        </w:rPr>
        <w:t>О конкуренции и ограничении монополистической деятельности на товарных рынках: закон РСФСР от 22.03.1991 г. № 948-1//Бюллетень нормативных актов. -1992. - № 2-3.</w:t>
      </w:r>
    </w:p>
    <w:p w:rsidR="000A2473" w:rsidRPr="00DE6108" w:rsidRDefault="00407BAD" w:rsidP="008614F5">
      <w:pPr>
        <w:spacing w:line="360" w:lineRule="auto"/>
        <w:ind w:firstLine="709"/>
        <w:rPr>
          <w:rFonts w:ascii="Times New Roman" w:hAnsi="Times New Roman"/>
          <w:sz w:val="28"/>
          <w:szCs w:val="28"/>
        </w:rPr>
      </w:pPr>
      <w:r w:rsidRPr="00DE6108">
        <w:rPr>
          <w:rFonts w:ascii="Times New Roman" w:hAnsi="Times New Roman"/>
          <w:sz w:val="28"/>
          <w:szCs w:val="28"/>
        </w:rPr>
        <w:t xml:space="preserve">2. </w:t>
      </w:r>
      <w:r w:rsidR="000A2473" w:rsidRPr="00DE6108">
        <w:rPr>
          <w:rFonts w:ascii="Times New Roman" w:hAnsi="Times New Roman"/>
          <w:sz w:val="28"/>
          <w:szCs w:val="28"/>
        </w:rPr>
        <w:t>Гражданский кодекс Российской Федерации (часть первая) от 30.11.1994 г. № 51-ФЗ</w:t>
      </w:r>
      <w:proofErr w:type="gramStart"/>
      <w:r w:rsidR="000A2473" w:rsidRPr="00DE6108">
        <w:rPr>
          <w:rFonts w:ascii="Times New Roman" w:hAnsi="Times New Roman"/>
          <w:sz w:val="28"/>
          <w:szCs w:val="28"/>
        </w:rPr>
        <w:t>// С</w:t>
      </w:r>
      <w:proofErr w:type="gramEnd"/>
      <w:r w:rsidR="000A2473" w:rsidRPr="00DE6108">
        <w:rPr>
          <w:rFonts w:ascii="Times New Roman" w:hAnsi="Times New Roman"/>
          <w:sz w:val="28"/>
          <w:szCs w:val="28"/>
        </w:rPr>
        <w:t>обр. законодательства Рос. Федерации. - 05.12.1994. - №32. - ст. 3301</w:t>
      </w:r>
    </w:p>
    <w:p w:rsidR="000A2473" w:rsidRPr="00DE6108" w:rsidRDefault="00407BAD" w:rsidP="008614F5">
      <w:pPr>
        <w:spacing w:line="360" w:lineRule="auto"/>
        <w:ind w:firstLine="709"/>
        <w:rPr>
          <w:rFonts w:ascii="Times New Roman" w:hAnsi="Times New Roman"/>
          <w:sz w:val="28"/>
          <w:szCs w:val="28"/>
        </w:rPr>
      </w:pPr>
      <w:r w:rsidRPr="00DE6108">
        <w:rPr>
          <w:rFonts w:ascii="Times New Roman" w:hAnsi="Times New Roman"/>
          <w:sz w:val="28"/>
          <w:szCs w:val="28"/>
        </w:rPr>
        <w:t xml:space="preserve">3. </w:t>
      </w:r>
      <w:r w:rsidR="000A2473" w:rsidRPr="00DE6108">
        <w:rPr>
          <w:rFonts w:ascii="Times New Roman" w:hAnsi="Times New Roman"/>
          <w:sz w:val="28"/>
          <w:szCs w:val="28"/>
        </w:rPr>
        <w:t xml:space="preserve">Об акционерных обществах: </w:t>
      </w:r>
      <w:proofErr w:type="spellStart"/>
      <w:r w:rsidR="000A2473" w:rsidRPr="00DE6108">
        <w:rPr>
          <w:rFonts w:ascii="Times New Roman" w:hAnsi="Times New Roman"/>
          <w:sz w:val="28"/>
          <w:szCs w:val="28"/>
        </w:rPr>
        <w:t>федер</w:t>
      </w:r>
      <w:proofErr w:type="spellEnd"/>
      <w:r w:rsidR="000A2473" w:rsidRPr="00DE6108">
        <w:rPr>
          <w:rFonts w:ascii="Times New Roman" w:hAnsi="Times New Roman"/>
          <w:sz w:val="28"/>
          <w:szCs w:val="28"/>
        </w:rPr>
        <w:t>. Закон</w:t>
      </w:r>
      <w:proofErr w:type="gramStart"/>
      <w:r w:rsidR="000A2473" w:rsidRPr="00DE6108">
        <w:rPr>
          <w:rFonts w:ascii="Times New Roman" w:hAnsi="Times New Roman"/>
          <w:sz w:val="28"/>
          <w:szCs w:val="28"/>
        </w:rPr>
        <w:t xml:space="preserve"> Р</w:t>
      </w:r>
      <w:proofErr w:type="gramEnd"/>
      <w:r w:rsidR="000A2473" w:rsidRPr="00DE6108">
        <w:rPr>
          <w:rFonts w:ascii="Times New Roman" w:hAnsi="Times New Roman"/>
          <w:sz w:val="28"/>
          <w:szCs w:val="28"/>
        </w:rPr>
        <w:t>ос. Федерации от 26.12.1995 № 208-ФЗ//Собрание законодательства</w:t>
      </w:r>
      <w:proofErr w:type="gramStart"/>
      <w:r w:rsidR="000A2473" w:rsidRPr="00DE6108">
        <w:rPr>
          <w:rFonts w:ascii="Times New Roman" w:hAnsi="Times New Roman"/>
          <w:sz w:val="28"/>
          <w:szCs w:val="28"/>
        </w:rPr>
        <w:t xml:space="preserve"> Р</w:t>
      </w:r>
      <w:proofErr w:type="gramEnd"/>
      <w:r w:rsidR="000A2473" w:rsidRPr="00DE6108">
        <w:rPr>
          <w:rFonts w:ascii="Times New Roman" w:hAnsi="Times New Roman"/>
          <w:sz w:val="28"/>
          <w:szCs w:val="28"/>
        </w:rPr>
        <w:t>ос. Федерации. - 01.01.1996. - № 1. - ст. 1.</w:t>
      </w:r>
    </w:p>
    <w:p w:rsidR="000A2473" w:rsidRPr="00DE6108" w:rsidRDefault="00407BAD" w:rsidP="008614F5">
      <w:pPr>
        <w:spacing w:line="360" w:lineRule="auto"/>
        <w:ind w:firstLine="709"/>
        <w:rPr>
          <w:rFonts w:ascii="Times New Roman" w:hAnsi="Times New Roman"/>
          <w:sz w:val="28"/>
          <w:szCs w:val="28"/>
        </w:rPr>
      </w:pPr>
      <w:r w:rsidRPr="00DE6108">
        <w:rPr>
          <w:rFonts w:ascii="Times New Roman" w:hAnsi="Times New Roman"/>
          <w:sz w:val="28"/>
          <w:szCs w:val="28"/>
        </w:rPr>
        <w:t xml:space="preserve">4. </w:t>
      </w:r>
      <w:r w:rsidR="000A2473" w:rsidRPr="00DE6108">
        <w:rPr>
          <w:rFonts w:ascii="Times New Roman" w:hAnsi="Times New Roman"/>
          <w:sz w:val="28"/>
          <w:szCs w:val="28"/>
        </w:rPr>
        <w:t xml:space="preserve">О рынке ценных бумаг: </w:t>
      </w:r>
      <w:proofErr w:type="spellStart"/>
      <w:r w:rsidR="000A2473" w:rsidRPr="00DE6108">
        <w:rPr>
          <w:rFonts w:ascii="Times New Roman" w:hAnsi="Times New Roman"/>
          <w:sz w:val="28"/>
          <w:szCs w:val="28"/>
        </w:rPr>
        <w:t>федер</w:t>
      </w:r>
      <w:proofErr w:type="spellEnd"/>
      <w:r w:rsidR="000A2473" w:rsidRPr="00DE6108">
        <w:rPr>
          <w:rFonts w:ascii="Times New Roman" w:hAnsi="Times New Roman"/>
          <w:sz w:val="28"/>
          <w:szCs w:val="28"/>
        </w:rPr>
        <w:t>. закон от 22.04.1996 № 39-ФЗ //Собрание законодательства РФ. - № 17. - 22.04.1996. - ст. 1918.</w:t>
      </w:r>
    </w:p>
    <w:p w:rsidR="000A2473" w:rsidRPr="00DE6108" w:rsidRDefault="00407BAD" w:rsidP="008614F5">
      <w:pPr>
        <w:spacing w:line="360" w:lineRule="auto"/>
        <w:ind w:firstLine="709"/>
        <w:rPr>
          <w:rFonts w:ascii="Times New Roman" w:hAnsi="Times New Roman"/>
          <w:sz w:val="28"/>
          <w:szCs w:val="28"/>
        </w:rPr>
      </w:pPr>
      <w:r w:rsidRPr="00DE6108">
        <w:rPr>
          <w:rFonts w:ascii="Times New Roman" w:hAnsi="Times New Roman"/>
          <w:sz w:val="28"/>
          <w:szCs w:val="28"/>
        </w:rPr>
        <w:t xml:space="preserve">5. </w:t>
      </w:r>
      <w:r w:rsidR="000A2473" w:rsidRPr="00DE6108">
        <w:rPr>
          <w:rFonts w:ascii="Times New Roman" w:hAnsi="Times New Roman"/>
          <w:sz w:val="28"/>
          <w:szCs w:val="28"/>
        </w:rPr>
        <w:t xml:space="preserve">Об инвестиционных фондах: </w:t>
      </w:r>
      <w:proofErr w:type="spellStart"/>
      <w:r w:rsidR="000A2473" w:rsidRPr="00DE6108">
        <w:rPr>
          <w:rFonts w:ascii="Times New Roman" w:hAnsi="Times New Roman"/>
          <w:sz w:val="28"/>
          <w:szCs w:val="28"/>
        </w:rPr>
        <w:t>федер</w:t>
      </w:r>
      <w:proofErr w:type="spellEnd"/>
      <w:r w:rsidR="000A2473" w:rsidRPr="00DE6108">
        <w:rPr>
          <w:rFonts w:ascii="Times New Roman" w:hAnsi="Times New Roman"/>
          <w:sz w:val="28"/>
          <w:szCs w:val="28"/>
        </w:rPr>
        <w:t>. закон от 29.11.2001 №156-ФЗ</w:t>
      </w:r>
      <w:proofErr w:type="gramStart"/>
      <w:r w:rsidR="000A2473" w:rsidRPr="00DE6108">
        <w:rPr>
          <w:rFonts w:ascii="Times New Roman" w:hAnsi="Times New Roman"/>
          <w:sz w:val="28"/>
          <w:szCs w:val="28"/>
        </w:rPr>
        <w:t>//С</w:t>
      </w:r>
      <w:proofErr w:type="gramEnd"/>
      <w:r w:rsidR="000A2473" w:rsidRPr="00DE6108">
        <w:rPr>
          <w:rFonts w:ascii="Times New Roman" w:hAnsi="Times New Roman"/>
          <w:sz w:val="28"/>
          <w:szCs w:val="28"/>
        </w:rPr>
        <w:t>обр. Законодательства Рос. Федерации от 03.12.2001. - №49. - ст. 4562</w:t>
      </w:r>
    </w:p>
    <w:p w:rsidR="000A2473" w:rsidRPr="00DE6108" w:rsidRDefault="00407BAD" w:rsidP="008614F5">
      <w:pPr>
        <w:spacing w:line="360" w:lineRule="auto"/>
        <w:ind w:firstLine="709"/>
        <w:rPr>
          <w:rFonts w:ascii="Times New Roman" w:hAnsi="Times New Roman"/>
          <w:sz w:val="28"/>
          <w:szCs w:val="28"/>
        </w:rPr>
      </w:pPr>
      <w:r w:rsidRPr="00DE6108">
        <w:rPr>
          <w:rFonts w:ascii="Times New Roman" w:hAnsi="Times New Roman"/>
          <w:sz w:val="28"/>
          <w:szCs w:val="28"/>
        </w:rPr>
        <w:t xml:space="preserve">6. </w:t>
      </w:r>
      <w:r w:rsidR="000A2473" w:rsidRPr="00DE6108">
        <w:rPr>
          <w:rFonts w:ascii="Times New Roman" w:hAnsi="Times New Roman"/>
          <w:sz w:val="28"/>
          <w:szCs w:val="28"/>
        </w:rPr>
        <w:t xml:space="preserve">Об инвестировании средств об инвестировании средств для финансирования накопительной части трудовой пенсии: </w:t>
      </w:r>
      <w:proofErr w:type="spellStart"/>
      <w:r w:rsidR="000A2473" w:rsidRPr="00DE6108">
        <w:rPr>
          <w:rFonts w:ascii="Times New Roman" w:hAnsi="Times New Roman"/>
          <w:sz w:val="28"/>
          <w:szCs w:val="28"/>
        </w:rPr>
        <w:t>федер</w:t>
      </w:r>
      <w:proofErr w:type="spellEnd"/>
      <w:r w:rsidR="000A2473" w:rsidRPr="00DE6108">
        <w:rPr>
          <w:rFonts w:ascii="Times New Roman" w:hAnsi="Times New Roman"/>
          <w:sz w:val="28"/>
          <w:szCs w:val="28"/>
        </w:rPr>
        <w:t>. закон от 24.07.2002 г. №111-ФЗ</w:t>
      </w:r>
      <w:proofErr w:type="gramStart"/>
      <w:r w:rsidR="000A2473" w:rsidRPr="00DE6108">
        <w:rPr>
          <w:rFonts w:ascii="Times New Roman" w:hAnsi="Times New Roman"/>
          <w:sz w:val="28"/>
          <w:szCs w:val="28"/>
        </w:rPr>
        <w:t>//С</w:t>
      </w:r>
      <w:proofErr w:type="gramEnd"/>
      <w:r w:rsidR="000A2473" w:rsidRPr="00DE6108">
        <w:rPr>
          <w:rFonts w:ascii="Times New Roman" w:hAnsi="Times New Roman"/>
          <w:sz w:val="28"/>
          <w:szCs w:val="28"/>
        </w:rPr>
        <w:t>обр. законодательства Рос. Федерации – 29.07.2002. - №30. – ст. 3028</w:t>
      </w:r>
    </w:p>
    <w:p w:rsidR="000A2473" w:rsidRPr="00DE6108" w:rsidRDefault="00407BAD" w:rsidP="008614F5">
      <w:pPr>
        <w:spacing w:line="360" w:lineRule="auto"/>
        <w:ind w:firstLine="709"/>
        <w:rPr>
          <w:rFonts w:ascii="Times New Roman" w:hAnsi="Times New Roman"/>
          <w:sz w:val="28"/>
          <w:szCs w:val="28"/>
        </w:rPr>
      </w:pPr>
      <w:r w:rsidRPr="00DE6108">
        <w:rPr>
          <w:rFonts w:ascii="Times New Roman" w:hAnsi="Times New Roman"/>
          <w:sz w:val="28"/>
          <w:szCs w:val="28"/>
        </w:rPr>
        <w:t xml:space="preserve">7. </w:t>
      </w:r>
      <w:r w:rsidR="000A2473" w:rsidRPr="00DE6108">
        <w:rPr>
          <w:rFonts w:ascii="Times New Roman" w:hAnsi="Times New Roman"/>
          <w:sz w:val="28"/>
          <w:szCs w:val="28"/>
        </w:rPr>
        <w:t xml:space="preserve">О несостоятельности (банкротстве): </w:t>
      </w:r>
      <w:proofErr w:type="spellStart"/>
      <w:r w:rsidR="000A2473" w:rsidRPr="00DE6108">
        <w:rPr>
          <w:rFonts w:ascii="Times New Roman" w:hAnsi="Times New Roman"/>
          <w:sz w:val="28"/>
          <w:szCs w:val="28"/>
        </w:rPr>
        <w:t>федер</w:t>
      </w:r>
      <w:proofErr w:type="spellEnd"/>
      <w:r w:rsidR="000A2473" w:rsidRPr="00DE6108">
        <w:rPr>
          <w:rFonts w:ascii="Times New Roman" w:hAnsi="Times New Roman"/>
          <w:sz w:val="28"/>
          <w:szCs w:val="28"/>
        </w:rPr>
        <w:t>. закон от 26.10.2002 № 127-ФЗ</w:t>
      </w:r>
      <w:proofErr w:type="gramStart"/>
      <w:r w:rsidR="000A2473" w:rsidRPr="00DE6108">
        <w:rPr>
          <w:rFonts w:ascii="Times New Roman" w:hAnsi="Times New Roman"/>
          <w:sz w:val="28"/>
          <w:szCs w:val="28"/>
        </w:rPr>
        <w:t xml:space="preserve"> //С</w:t>
      </w:r>
      <w:proofErr w:type="gramEnd"/>
      <w:r w:rsidR="000A2473" w:rsidRPr="00DE6108">
        <w:rPr>
          <w:rFonts w:ascii="Times New Roman" w:hAnsi="Times New Roman"/>
          <w:sz w:val="28"/>
          <w:szCs w:val="28"/>
        </w:rPr>
        <w:t>обр. законодательства Рос. Федерации. - 28.10.2002. – 43. - ст. 4190</w:t>
      </w:r>
    </w:p>
    <w:p w:rsidR="000A2473" w:rsidRPr="00DE6108" w:rsidRDefault="00407BAD" w:rsidP="008614F5">
      <w:pPr>
        <w:spacing w:line="360" w:lineRule="auto"/>
        <w:ind w:firstLine="709"/>
        <w:rPr>
          <w:rFonts w:ascii="Times New Roman" w:hAnsi="Times New Roman"/>
          <w:sz w:val="28"/>
          <w:szCs w:val="28"/>
        </w:rPr>
      </w:pPr>
      <w:r w:rsidRPr="00DE6108">
        <w:rPr>
          <w:rFonts w:ascii="Times New Roman" w:hAnsi="Times New Roman"/>
          <w:sz w:val="28"/>
          <w:szCs w:val="28"/>
        </w:rPr>
        <w:t xml:space="preserve">8. </w:t>
      </w:r>
      <w:r w:rsidR="000A2473" w:rsidRPr="00DE6108">
        <w:rPr>
          <w:rFonts w:ascii="Times New Roman" w:hAnsi="Times New Roman"/>
          <w:sz w:val="28"/>
          <w:szCs w:val="28"/>
        </w:rPr>
        <w:t xml:space="preserve">О государственных и муниципальных предприятиях: </w:t>
      </w:r>
      <w:proofErr w:type="spellStart"/>
      <w:r w:rsidR="000A2473" w:rsidRPr="00DE6108">
        <w:rPr>
          <w:rFonts w:ascii="Times New Roman" w:hAnsi="Times New Roman"/>
          <w:sz w:val="28"/>
          <w:szCs w:val="28"/>
        </w:rPr>
        <w:t>федер</w:t>
      </w:r>
      <w:proofErr w:type="spellEnd"/>
      <w:r w:rsidR="000A2473" w:rsidRPr="00DE6108">
        <w:rPr>
          <w:rFonts w:ascii="Times New Roman" w:hAnsi="Times New Roman"/>
          <w:sz w:val="28"/>
          <w:szCs w:val="28"/>
        </w:rPr>
        <w:t>. закон от 14.11.2002 г. №161-ФЗ</w:t>
      </w:r>
      <w:proofErr w:type="gramStart"/>
      <w:r w:rsidR="000A2473" w:rsidRPr="00DE6108">
        <w:rPr>
          <w:rFonts w:ascii="Times New Roman" w:hAnsi="Times New Roman"/>
          <w:sz w:val="28"/>
          <w:szCs w:val="28"/>
        </w:rPr>
        <w:t>//С</w:t>
      </w:r>
      <w:proofErr w:type="gramEnd"/>
      <w:r w:rsidR="000A2473" w:rsidRPr="00DE6108">
        <w:rPr>
          <w:rFonts w:ascii="Times New Roman" w:hAnsi="Times New Roman"/>
          <w:sz w:val="28"/>
          <w:szCs w:val="28"/>
        </w:rPr>
        <w:t>обр. законодательства Рос. Федерации. – 02.12.2002 г. - №48. – ст. 4746.</w:t>
      </w:r>
    </w:p>
    <w:p w:rsidR="000A2473" w:rsidRPr="00DE6108" w:rsidRDefault="00407BAD" w:rsidP="008614F5">
      <w:pPr>
        <w:spacing w:line="360" w:lineRule="auto"/>
        <w:ind w:firstLine="709"/>
        <w:rPr>
          <w:rFonts w:ascii="Times New Roman" w:hAnsi="Times New Roman"/>
          <w:sz w:val="28"/>
          <w:szCs w:val="28"/>
        </w:rPr>
      </w:pPr>
      <w:r w:rsidRPr="00DE6108">
        <w:rPr>
          <w:rFonts w:ascii="Times New Roman" w:hAnsi="Times New Roman"/>
          <w:sz w:val="28"/>
          <w:szCs w:val="28"/>
        </w:rPr>
        <w:t xml:space="preserve">9. </w:t>
      </w:r>
      <w:r w:rsidR="000A2473" w:rsidRPr="00DE6108">
        <w:rPr>
          <w:rFonts w:ascii="Times New Roman" w:hAnsi="Times New Roman"/>
          <w:sz w:val="28"/>
          <w:szCs w:val="28"/>
        </w:rPr>
        <w:t xml:space="preserve">О защите конкуренции: </w:t>
      </w:r>
      <w:proofErr w:type="spellStart"/>
      <w:r w:rsidR="000A2473" w:rsidRPr="00DE6108">
        <w:rPr>
          <w:rFonts w:ascii="Times New Roman" w:hAnsi="Times New Roman"/>
          <w:sz w:val="28"/>
          <w:szCs w:val="28"/>
        </w:rPr>
        <w:t>федер</w:t>
      </w:r>
      <w:proofErr w:type="spellEnd"/>
      <w:r w:rsidR="000A2473" w:rsidRPr="00DE6108">
        <w:rPr>
          <w:rFonts w:ascii="Times New Roman" w:hAnsi="Times New Roman"/>
          <w:sz w:val="28"/>
          <w:szCs w:val="28"/>
        </w:rPr>
        <w:t>. закон от 26.07.2006 № 135-ФЗ</w:t>
      </w:r>
      <w:proofErr w:type="gramStart"/>
      <w:r w:rsidR="000A2473" w:rsidRPr="00DE6108">
        <w:rPr>
          <w:rFonts w:ascii="Times New Roman" w:hAnsi="Times New Roman"/>
          <w:sz w:val="28"/>
          <w:szCs w:val="28"/>
        </w:rPr>
        <w:t>//С</w:t>
      </w:r>
      <w:proofErr w:type="gramEnd"/>
      <w:r w:rsidR="000A2473" w:rsidRPr="00DE6108">
        <w:rPr>
          <w:rFonts w:ascii="Times New Roman" w:hAnsi="Times New Roman"/>
          <w:sz w:val="28"/>
          <w:szCs w:val="28"/>
        </w:rPr>
        <w:t>обр. законодательства Рос. Федерации. - 31.07.2006. - № 31. - 1 ч. - ст. 3434.</w:t>
      </w:r>
    </w:p>
    <w:p w:rsidR="00407BAD" w:rsidRPr="00DE6108" w:rsidRDefault="00407BAD" w:rsidP="008614F5">
      <w:pPr>
        <w:spacing w:line="360" w:lineRule="auto"/>
        <w:ind w:firstLine="709"/>
        <w:rPr>
          <w:rFonts w:ascii="Times New Roman" w:hAnsi="Times New Roman"/>
          <w:sz w:val="28"/>
          <w:szCs w:val="28"/>
        </w:rPr>
      </w:pPr>
      <w:r w:rsidRPr="00DE6108">
        <w:rPr>
          <w:rFonts w:ascii="Times New Roman" w:hAnsi="Times New Roman"/>
          <w:sz w:val="28"/>
          <w:szCs w:val="28"/>
        </w:rPr>
        <w:lastRenderedPageBreak/>
        <w:t xml:space="preserve">10. О внесении изменений в часть первую Гражданского кодекса Российской Федерации и отдельные законодательные акты Российской Федерации: </w:t>
      </w:r>
      <w:proofErr w:type="spellStart"/>
      <w:r w:rsidRPr="00DE6108">
        <w:rPr>
          <w:rFonts w:ascii="Times New Roman" w:hAnsi="Times New Roman"/>
          <w:sz w:val="28"/>
          <w:szCs w:val="28"/>
        </w:rPr>
        <w:t>федер</w:t>
      </w:r>
      <w:proofErr w:type="spellEnd"/>
      <w:r w:rsidRPr="00DE6108">
        <w:rPr>
          <w:rFonts w:ascii="Times New Roman" w:hAnsi="Times New Roman"/>
          <w:sz w:val="28"/>
          <w:szCs w:val="28"/>
        </w:rPr>
        <w:t>. закон от 30.12.2008 №312-ФЗ</w:t>
      </w:r>
      <w:proofErr w:type="gramStart"/>
      <w:r w:rsidRPr="00DE6108">
        <w:rPr>
          <w:rFonts w:ascii="Times New Roman" w:hAnsi="Times New Roman"/>
          <w:sz w:val="28"/>
          <w:szCs w:val="28"/>
        </w:rPr>
        <w:t>// С</w:t>
      </w:r>
      <w:proofErr w:type="gramEnd"/>
      <w:r w:rsidRPr="00DE6108">
        <w:rPr>
          <w:rFonts w:ascii="Times New Roman" w:hAnsi="Times New Roman"/>
          <w:sz w:val="28"/>
          <w:szCs w:val="28"/>
        </w:rPr>
        <w:t>обр. законодательства Рос. Федерации. - 05.01.2009. - № 1. - ст. 20.</w:t>
      </w:r>
    </w:p>
    <w:p w:rsidR="00407BAD" w:rsidRPr="00DE6108" w:rsidRDefault="00407BAD" w:rsidP="008614F5">
      <w:pPr>
        <w:spacing w:line="360" w:lineRule="auto"/>
        <w:ind w:firstLine="709"/>
        <w:rPr>
          <w:rFonts w:ascii="Times New Roman" w:hAnsi="Times New Roman"/>
          <w:sz w:val="28"/>
          <w:szCs w:val="28"/>
        </w:rPr>
      </w:pPr>
      <w:r w:rsidRPr="00DE6108">
        <w:rPr>
          <w:rFonts w:ascii="Times New Roman" w:hAnsi="Times New Roman"/>
          <w:sz w:val="28"/>
          <w:szCs w:val="28"/>
        </w:rPr>
        <w:t xml:space="preserve">11. О внесении изменений в Федеральный закон «Об акционерных обществах» и статью 30 Федерального закона «О рынке ценных бумаг»: </w:t>
      </w:r>
      <w:proofErr w:type="spellStart"/>
      <w:r w:rsidRPr="00DE6108">
        <w:rPr>
          <w:rFonts w:ascii="Times New Roman" w:hAnsi="Times New Roman"/>
          <w:sz w:val="28"/>
          <w:szCs w:val="28"/>
        </w:rPr>
        <w:t>федер</w:t>
      </w:r>
      <w:proofErr w:type="spellEnd"/>
      <w:r w:rsidRPr="00DE6108">
        <w:rPr>
          <w:rFonts w:ascii="Times New Roman" w:hAnsi="Times New Roman"/>
          <w:sz w:val="28"/>
          <w:szCs w:val="28"/>
        </w:rPr>
        <w:t>. закон от 03.06.2009 №115-ФЗ</w:t>
      </w:r>
      <w:proofErr w:type="gramStart"/>
      <w:r w:rsidRPr="00DE6108">
        <w:rPr>
          <w:rFonts w:ascii="Times New Roman" w:hAnsi="Times New Roman"/>
          <w:sz w:val="28"/>
          <w:szCs w:val="28"/>
        </w:rPr>
        <w:t>// С</w:t>
      </w:r>
      <w:proofErr w:type="gramEnd"/>
      <w:r w:rsidRPr="00DE6108">
        <w:rPr>
          <w:rFonts w:ascii="Times New Roman" w:hAnsi="Times New Roman"/>
          <w:sz w:val="28"/>
          <w:szCs w:val="28"/>
        </w:rPr>
        <w:t>обр. законодательства Рос. Федерации. - 08.06.2009. - № 23. - ст. 2770.</w:t>
      </w:r>
    </w:p>
    <w:p w:rsidR="00FE3812" w:rsidRPr="00DE6108" w:rsidRDefault="00407BAD" w:rsidP="008614F5">
      <w:pPr>
        <w:spacing w:line="360" w:lineRule="auto"/>
        <w:ind w:firstLine="709"/>
        <w:rPr>
          <w:rFonts w:ascii="Times New Roman" w:hAnsi="Times New Roman"/>
          <w:sz w:val="28"/>
          <w:szCs w:val="28"/>
        </w:rPr>
      </w:pPr>
      <w:r w:rsidRPr="00DE6108">
        <w:rPr>
          <w:rFonts w:ascii="Times New Roman" w:hAnsi="Times New Roman"/>
          <w:sz w:val="28"/>
          <w:szCs w:val="28"/>
        </w:rPr>
        <w:t xml:space="preserve">12. </w:t>
      </w:r>
      <w:r w:rsidR="00FE3812" w:rsidRPr="00DE6108">
        <w:rPr>
          <w:rFonts w:ascii="Times New Roman" w:hAnsi="Times New Roman"/>
          <w:sz w:val="28"/>
          <w:szCs w:val="28"/>
        </w:rPr>
        <w:t xml:space="preserve">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w:t>
      </w:r>
      <w:proofErr w:type="spellStart"/>
      <w:r w:rsidR="00FE3812" w:rsidRPr="00DE6108">
        <w:rPr>
          <w:rFonts w:ascii="Times New Roman" w:hAnsi="Times New Roman"/>
          <w:sz w:val="28"/>
          <w:szCs w:val="28"/>
        </w:rPr>
        <w:t>федер</w:t>
      </w:r>
      <w:proofErr w:type="spellEnd"/>
      <w:r w:rsidR="00FE3812" w:rsidRPr="00DE6108">
        <w:rPr>
          <w:rFonts w:ascii="Times New Roman" w:hAnsi="Times New Roman"/>
          <w:sz w:val="28"/>
          <w:szCs w:val="28"/>
        </w:rPr>
        <w:t>. закон от 05.05.2014 г. №99-ФЗ</w:t>
      </w:r>
      <w:proofErr w:type="gramStart"/>
      <w:r w:rsidR="00FE3812" w:rsidRPr="00DE6108">
        <w:rPr>
          <w:rFonts w:ascii="Times New Roman" w:hAnsi="Times New Roman"/>
          <w:sz w:val="28"/>
          <w:szCs w:val="28"/>
        </w:rPr>
        <w:t>//С</w:t>
      </w:r>
      <w:proofErr w:type="gramEnd"/>
      <w:r w:rsidR="00FE3812" w:rsidRPr="00DE6108">
        <w:rPr>
          <w:rFonts w:ascii="Times New Roman" w:hAnsi="Times New Roman"/>
          <w:sz w:val="28"/>
          <w:szCs w:val="28"/>
        </w:rPr>
        <w:t>обр. законодательства Рос. Федерации - 12.05.2014. - № 19. - ст. 2304.</w:t>
      </w:r>
    </w:p>
    <w:p w:rsidR="00375C62" w:rsidRPr="00DE6108" w:rsidRDefault="00375C62" w:rsidP="008614F5">
      <w:pPr>
        <w:spacing w:line="360" w:lineRule="auto"/>
        <w:ind w:firstLine="709"/>
        <w:rPr>
          <w:rFonts w:ascii="Times New Roman" w:hAnsi="Times New Roman"/>
          <w:sz w:val="28"/>
          <w:szCs w:val="28"/>
        </w:rPr>
      </w:pPr>
    </w:p>
    <w:p w:rsidR="004E6663" w:rsidRPr="00DE6108" w:rsidRDefault="004E6663" w:rsidP="008614F5">
      <w:pPr>
        <w:spacing w:line="360" w:lineRule="auto"/>
        <w:ind w:firstLine="709"/>
        <w:jc w:val="center"/>
        <w:rPr>
          <w:rFonts w:ascii="Times New Roman" w:hAnsi="Times New Roman"/>
          <w:i/>
          <w:sz w:val="28"/>
          <w:szCs w:val="28"/>
        </w:rPr>
      </w:pPr>
      <w:r w:rsidRPr="00DE6108">
        <w:rPr>
          <w:rFonts w:ascii="Times New Roman" w:hAnsi="Times New Roman"/>
          <w:i/>
          <w:sz w:val="28"/>
          <w:szCs w:val="28"/>
        </w:rPr>
        <w:t>Указы Президента Российской Федерации</w:t>
      </w:r>
    </w:p>
    <w:p w:rsidR="004E6663" w:rsidRPr="00DE6108" w:rsidRDefault="00DE6108" w:rsidP="008614F5">
      <w:pPr>
        <w:spacing w:line="360" w:lineRule="auto"/>
        <w:ind w:firstLine="709"/>
        <w:rPr>
          <w:rFonts w:ascii="Times New Roman" w:hAnsi="Times New Roman"/>
          <w:sz w:val="28"/>
          <w:szCs w:val="28"/>
        </w:rPr>
      </w:pPr>
      <w:r w:rsidRPr="00DE6108">
        <w:rPr>
          <w:rFonts w:ascii="Times New Roman" w:hAnsi="Times New Roman"/>
          <w:sz w:val="28"/>
          <w:szCs w:val="28"/>
        </w:rPr>
        <w:t>13</w:t>
      </w:r>
      <w:r w:rsidR="00407BAD" w:rsidRPr="00DE6108">
        <w:rPr>
          <w:rFonts w:ascii="Times New Roman" w:hAnsi="Times New Roman"/>
          <w:sz w:val="28"/>
          <w:szCs w:val="28"/>
        </w:rPr>
        <w:t xml:space="preserve">. </w:t>
      </w:r>
      <w:r w:rsidR="004E6663" w:rsidRPr="00DE6108">
        <w:rPr>
          <w:rFonts w:ascii="Times New Roman" w:hAnsi="Times New Roman"/>
          <w:sz w:val="28"/>
          <w:szCs w:val="28"/>
        </w:rPr>
        <w:t>О мерах по реализации промышленной политики при приватизации государственных предприятий: указ Президента</w:t>
      </w:r>
      <w:proofErr w:type="gramStart"/>
      <w:r w:rsidR="004E6663" w:rsidRPr="00DE6108">
        <w:rPr>
          <w:rFonts w:ascii="Times New Roman" w:hAnsi="Times New Roman"/>
          <w:sz w:val="28"/>
          <w:szCs w:val="28"/>
        </w:rPr>
        <w:t xml:space="preserve"> Р</w:t>
      </w:r>
      <w:proofErr w:type="gramEnd"/>
      <w:r w:rsidR="004E6663" w:rsidRPr="00DE6108">
        <w:rPr>
          <w:rFonts w:ascii="Times New Roman" w:hAnsi="Times New Roman"/>
          <w:sz w:val="28"/>
          <w:szCs w:val="28"/>
        </w:rPr>
        <w:t>ос. Федерации от 16.11.1992 №1392</w:t>
      </w:r>
      <w:proofErr w:type="gramStart"/>
      <w:r w:rsidR="004E6663" w:rsidRPr="00DE6108">
        <w:rPr>
          <w:rFonts w:ascii="Times New Roman" w:hAnsi="Times New Roman"/>
          <w:sz w:val="28"/>
          <w:szCs w:val="28"/>
        </w:rPr>
        <w:t>//С</w:t>
      </w:r>
      <w:proofErr w:type="gramEnd"/>
      <w:r w:rsidR="004E6663" w:rsidRPr="00DE6108">
        <w:rPr>
          <w:rFonts w:ascii="Times New Roman" w:hAnsi="Times New Roman"/>
          <w:sz w:val="28"/>
          <w:szCs w:val="28"/>
        </w:rPr>
        <w:t>обр. актов Президента и Правительства РФ. – 23.11.2992 г. - №21. – ст. 1731</w:t>
      </w:r>
      <w:r w:rsidR="00210279" w:rsidRPr="00DE6108">
        <w:rPr>
          <w:rFonts w:ascii="Times New Roman" w:hAnsi="Times New Roman"/>
          <w:sz w:val="28"/>
          <w:szCs w:val="28"/>
        </w:rPr>
        <w:t>.</w:t>
      </w:r>
    </w:p>
    <w:p w:rsidR="004E6663" w:rsidRPr="00DE6108" w:rsidRDefault="004E6663" w:rsidP="008614F5">
      <w:pPr>
        <w:spacing w:line="360" w:lineRule="auto"/>
        <w:ind w:firstLine="709"/>
        <w:rPr>
          <w:rFonts w:ascii="Times New Roman" w:hAnsi="Times New Roman"/>
          <w:sz w:val="28"/>
          <w:szCs w:val="28"/>
        </w:rPr>
      </w:pPr>
    </w:p>
    <w:p w:rsidR="004E6663" w:rsidRPr="00DE6108" w:rsidRDefault="004E6663" w:rsidP="008614F5">
      <w:pPr>
        <w:spacing w:line="360" w:lineRule="auto"/>
        <w:ind w:firstLine="709"/>
        <w:jc w:val="center"/>
        <w:rPr>
          <w:rFonts w:ascii="Times New Roman" w:hAnsi="Times New Roman"/>
          <w:i/>
          <w:sz w:val="28"/>
          <w:szCs w:val="28"/>
        </w:rPr>
      </w:pPr>
      <w:r w:rsidRPr="00DE6108">
        <w:rPr>
          <w:rFonts w:ascii="Times New Roman" w:hAnsi="Times New Roman"/>
          <w:i/>
          <w:sz w:val="28"/>
          <w:szCs w:val="28"/>
        </w:rPr>
        <w:t>Акты федеральных органов исполнительной власти</w:t>
      </w:r>
    </w:p>
    <w:p w:rsidR="004E6663" w:rsidRPr="00DE6108" w:rsidRDefault="00DE6108" w:rsidP="008614F5">
      <w:pPr>
        <w:spacing w:line="360" w:lineRule="auto"/>
        <w:ind w:firstLine="709"/>
        <w:rPr>
          <w:rFonts w:ascii="Times New Roman" w:hAnsi="Times New Roman"/>
          <w:sz w:val="28"/>
          <w:szCs w:val="28"/>
        </w:rPr>
      </w:pPr>
      <w:r w:rsidRPr="00DE6108">
        <w:rPr>
          <w:rFonts w:ascii="Times New Roman" w:hAnsi="Times New Roman"/>
          <w:sz w:val="28"/>
          <w:szCs w:val="28"/>
        </w:rPr>
        <w:t>14</w:t>
      </w:r>
      <w:r w:rsidR="00407BAD" w:rsidRPr="00DE6108">
        <w:rPr>
          <w:rFonts w:ascii="Times New Roman" w:hAnsi="Times New Roman"/>
          <w:sz w:val="28"/>
          <w:szCs w:val="28"/>
        </w:rPr>
        <w:t xml:space="preserve">. </w:t>
      </w:r>
      <w:r w:rsidR="00210279" w:rsidRPr="00DE6108">
        <w:rPr>
          <w:rFonts w:ascii="Times New Roman" w:hAnsi="Times New Roman"/>
          <w:sz w:val="28"/>
          <w:szCs w:val="28"/>
        </w:rPr>
        <w:t>О Кодексе корпоративного управления: п</w:t>
      </w:r>
      <w:r w:rsidR="004E6663" w:rsidRPr="00DE6108">
        <w:rPr>
          <w:rFonts w:ascii="Times New Roman" w:hAnsi="Times New Roman"/>
          <w:sz w:val="28"/>
          <w:szCs w:val="28"/>
        </w:rPr>
        <w:t>исьмо Банка России от 10.04.2014 № 06-52/2463</w:t>
      </w:r>
      <w:r w:rsidR="00CA761E" w:rsidRPr="00DE6108">
        <w:rPr>
          <w:rFonts w:ascii="Times New Roman" w:hAnsi="Times New Roman"/>
          <w:sz w:val="28"/>
          <w:szCs w:val="28"/>
        </w:rPr>
        <w:t xml:space="preserve">// </w:t>
      </w:r>
      <w:r w:rsidR="004E6663" w:rsidRPr="00DE6108">
        <w:rPr>
          <w:rFonts w:ascii="Times New Roman" w:hAnsi="Times New Roman"/>
          <w:sz w:val="28"/>
          <w:szCs w:val="28"/>
        </w:rPr>
        <w:t>Вестник Банка России</w:t>
      </w:r>
      <w:r w:rsidR="00CA761E" w:rsidRPr="00DE6108">
        <w:rPr>
          <w:rFonts w:ascii="Times New Roman" w:hAnsi="Times New Roman"/>
          <w:sz w:val="28"/>
          <w:szCs w:val="28"/>
        </w:rPr>
        <w:t>. - 18.04.2014. -</w:t>
      </w:r>
      <w:r w:rsidR="004E6663" w:rsidRPr="00DE6108">
        <w:rPr>
          <w:rFonts w:ascii="Times New Roman" w:hAnsi="Times New Roman"/>
          <w:sz w:val="28"/>
          <w:szCs w:val="28"/>
        </w:rPr>
        <w:t xml:space="preserve"> № 40</w:t>
      </w:r>
      <w:r w:rsidR="00CA761E" w:rsidRPr="00DE6108">
        <w:rPr>
          <w:rFonts w:ascii="Times New Roman" w:hAnsi="Times New Roman"/>
          <w:sz w:val="28"/>
          <w:szCs w:val="28"/>
        </w:rPr>
        <w:t>.</w:t>
      </w:r>
    </w:p>
    <w:p w:rsidR="004E6663" w:rsidRPr="00DE6108" w:rsidRDefault="00407BAD" w:rsidP="008614F5">
      <w:pPr>
        <w:spacing w:line="360" w:lineRule="auto"/>
        <w:ind w:firstLine="709"/>
        <w:rPr>
          <w:rFonts w:ascii="Times New Roman" w:hAnsi="Times New Roman"/>
          <w:sz w:val="28"/>
          <w:szCs w:val="28"/>
        </w:rPr>
      </w:pPr>
      <w:r w:rsidRPr="00DE6108">
        <w:rPr>
          <w:rFonts w:ascii="Times New Roman" w:hAnsi="Times New Roman"/>
          <w:sz w:val="28"/>
          <w:szCs w:val="28"/>
        </w:rPr>
        <w:t>1</w:t>
      </w:r>
      <w:r w:rsidR="00DE6108" w:rsidRPr="00DE6108">
        <w:rPr>
          <w:rFonts w:ascii="Times New Roman" w:hAnsi="Times New Roman"/>
          <w:sz w:val="28"/>
          <w:szCs w:val="28"/>
        </w:rPr>
        <w:t>5</w:t>
      </w:r>
      <w:r w:rsidRPr="00DE6108">
        <w:rPr>
          <w:rFonts w:ascii="Times New Roman" w:hAnsi="Times New Roman"/>
          <w:sz w:val="28"/>
          <w:szCs w:val="28"/>
        </w:rPr>
        <w:t xml:space="preserve">. </w:t>
      </w:r>
      <w:proofErr w:type="gramStart"/>
      <w:r w:rsidR="004E6663" w:rsidRPr="00DE6108">
        <w:rPr>
          <w:rFonts w:ascii="Times New Roman" w:hAnsi="Times New Roman"/>
          <w:sz w:val="28"/>
          <w:szCs w:val="28"/>
        </w:rPr>
        <w:t>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CA761E" w:rsidRPr="00DE6108">
        <w:rPr>
          <w:rFonts w:ascii="Times New Roman" w:hAnsi="Times New Roman"/>
          <w:sz w:val="28"/>
          <w:szCs w:val="28"/>
        </w:rPr>
        <w:t xml:space="preserve"> [Электронный ресурс]</w:t>
      </w:r>
      <w:r w:rsidR="004E6663" w:rsidRPr="00DE6108">
        <w:rPr>
          <w:rFonts w:ascii="Times New Roman" w:hAnsi="Times New Roman"/>
          <w:sz w:val="28"/>
          <w:szCs w:val="28"/>
        </w:rPr>
        <w:t>: приказ Минфина России от 28.12.2015 г. № 217н// Официальный интернет-портал правовой информации http://www.pravo.gov.ru. - 08.02.2016</w:t>
      </w:r>
      <w:r w:rsidR="00D72C03" w:rsidRPr="00DE6108">
        <w:rPr>
          <w:rFonts w:ascii="Times New Roman" w:hAnsi="Times New Roman"/>
          <w:sz w:val="28"/>
          <w:szCs w:val="28"/>
        </w:rPr>
        <w:t>.</w:t>
      </w:r>
      <w:proofErr w:type="gramEnd"/>
    </w:p>
    <w:p w:rsidR="004E6663" w:rsidRPr="00DE6108" w:rsidRDefault="004E6663" w:rsidP="008614F5">
      <w:pPr>
        <w:spacing w:line="360" w:lineRule="auto"/>
        <w:ind w:firstLine="709"/>
        <w:rPr>
          <w:rFonts w:ascii="Times New Roman" w:hAnsi="Times New Roman"/>
          <w:sz w:val="28"/>
          <w:szCs w:val="28"/>
        </w:rPr>
      </w:pPr>
    </w:p>
    <w:p w:rsidR="004E6663" w:rsidRPr="00DE6108" w:rsidRDefault="00580199" w:rsidP="008614F5">
      <w:pPr>
        <w:spacing w:line="360" w:lineRule="auto"/>
        <w:ind w:firstLine="709"/>
        <w:jc w:val="center"/>
        <w:rPr>
          <w:rFonts w:ascii="Times New Roman" w:hAnsi="Times New Roman"/>
          <w:i/>
          <w:sz w:val="28"/>
          <w:szCs w:val="28"/>
        </w:rPr>
      </w:pPr>
      <w:r w:rsidRPr="00DE6108">
        <w:rPr>
          <w:rFonts w:ascii="Times New Roman" w:hAnsi="Times New Roman"/>
          <w:i/>
          <w:sz w:val="28"/>
          <w:szCs w:val="28"/>
        </w:rPr>
        <w:t>Акты Верховного Суда Российской Федерации</w:t>
      </w:r>
    </w:p>
    <w:p w:rsidR="00407BAD" w:rsidRPr="00DE6108" w:rsidRDefault="00407BAD" w:rsidP="008614F5">
      <w:pPr>
        <w:spacing w:line="360" w:lineRule="auto"/>
        <w:ind w:firstLine="709"/>
        <w:rPr>
          <w:rFonts w:ascii="Times New Roman" w:hAnsi="Times New Roman"/>
          <w:sz w:val="28"/>
          <w:szCs w:val="28"/>
        </w:rPr>
      </w:pPr>
      <w:r w:rsidRPr="00DE6108">
        <w:rPr>
          <w:rFonts w:ascii="Times New Roman" w:hAnsi="Times New Roman"/>
          <w:sz w:val="28"/>
          <w:szCs w:val="28"/>
        </w:rPr>
        <w:t>1</w:t>
      </w:r>
      <w:r w:rsidR="00DE6108" w:rsidRPr="00DE6108">
        <w:rPr>
          <w:rFonts w:ascii="Times New Roman" w:hAnsi="Times New Roman"/>
          <w:sz w:val="28"/>
          <w:szCs w:val="28"/>
        </w:rPr>
        <w:t>6</w:t>
      </w:r>
      <w:r w:rsidRPr="00DE6108">
        <w:rPr>
          <w:rFonts w:ascii="Times New Roman" w:hAnsi="Times New Roman"/>
          <w:sz w:val="28"/>
          <w:szCs w:val="28"/>
        </w:rPr>
        <w:t>. О некоторых вопросах, связанных с применением части первой Гражданского кодекса Российской Федерации: постановления Пленума ВС РФ и Пленума ВАС РФ от 01.07.1996 № 6/8// Рос</w:t>
      </w:r>
      <w:proofErr w:type="gramStart"/>
      <w:r w:rsidRPr="00DE6108">
        <w:rPr>
          <w:rFonts w:ascii="Times New Roman" w:hAnsi="Times New Roman"/>
          <w:sz w:val="28"/>
          <w:szCs w:val="28"/>
        </w:rPr>
        <w:t>.</w:t>
      </w:r>
      <w:proofErr w:type="gramEnd"/>
      <w:r w:rsidRPr="00DE6108">
        <w:rPr>
          <w:rFonts w:ascii="Times New Roman" w:hAnsi="Times New Roman"/>
          <w:sz w:val="28"/>
          <w:szCs w:val="28"/>
        </w:rPr>
        <w:t xml:space="preserve"> </w:t>
      </w:r>
      <w:proofErr w:type="gramStart"/>
      <w:r w:rsidRPr="00DE6108">
        <w:rPr>
          <w:rFonts w:ascii="Times New Roman" w:hAnsi="Times New Roman"/>
          <w:sz w:val="28"/>
          <w:szCs w:val="28"/>
        </w:rPr>
        <w:t>г</w:t>
      </w:r>
      <w:proofErr w:type="gramEnd"/>
      <w:r w:rsidRPr="00DE6108">
        <w:rPr>
          <w:rFonts w:ascii="Times New Roman" w:hAnsi="Times New Roman"/>
          <w:sz w:val="28"/>
          <w:szCs w:val="28"/>
        </w:rPr>
        <w:t>азета. - № 152. - 13.08.1996.</w:t>
      </w:r>
    </w:p>
    <w:p w:rsidR="00580199" w:rsidRPr="00DE6108" w:rsidRDefault="00407BAD" w:rsidP="008614F5">
      <w:pPr>
        <w:spacing w:line="360" w:lineRule="auto"/>
        <w:ind w:firstLine="709"/>
        <w:rPr>
          <w:rFonts w:ascii="Times New Roman" w:hAnsi="Times New Roman"/>
          <w:sz w:val="28"/>
          <w:szCs w:val="28"/>
        </w:rPr>
      </w:pPr>
      <w:r w:rsidRPr="00DE6108">
        <w:rPr>
          <w:rFonts w:ascii="Times New Roman" w:hAnsi="Times New Roman"/>
          <w:sz w:val="28"/>
          <w:szCs w:val="28"/>
        </w:rPr>
        <w:t>1</w:t>
      </w:r>
      <w:r w:rsidR="00DE6108" w:rsidRPr="00DE6108">
        <w:rPr>
          <w:rFonts w:ascii="Times New Roman" w:hAnsi="Times New Roman"/>
          <w:sz w:val="28"/>
          <w:szCs w:val="28"/>
        </w:rPr>
        <w:t>7</w:t>
      </w:r>
      <w:r w:rsidRPr="00DE6108">
        <w:rPr>
          <w:rFonts w:ascii="Times New Roman" w:hAnsi="Times New Roman"/>
          <w:sz w:val="28"/>
          <w:szCs w:val="28"/>
        </w:rPr>
        <w:t xml:space="preserve">. </w:t>
      </w:r>
      <w:r w:rsidR="00CA761E" w:rsidRPr="00DE6108">
        <w:rPr>
          <w:rFonts w:ascii="Times New Roman" w:hAnsi="Times New Roman"/>
          <w:sz w:val="28"/>
          <w:szCs w:val="28"/>
        </w:rPr>
        <w:t>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п</w:t>
      </w:r>
      <w:r w:rsidR="00580199" w:rsidRPr="00DE6108">
        <w:rPr>
          <w:rFonts w:ascii="Times New Roman" w:hAnsi="Times New Roman"/>
          <w:sz w:val="28"/>
          <w:szCs w:val="28"/>
        </w:rPr>
        <w:t>остановление Пленума Верхов</w:t>
      </w:r>
      <w:r w:rsidR="00CA761E" w:rsidRPr="00DE6108">
        <w:rPr>
          <w:rFonts w:ascii="Times New Roman" w:hAnsi="Times New Roman"/>
          <w:sz w:val="28"/>
          <w:szCs w:val="28"/>
        </w:rPr>
        <w:t>ного Суда РФ от 02.06.2015 № 21// Рос</w:t>
      </w:r>
      <w:proofErr w:type="gramStart"/>
      <w:r w:rsidR="00CA761E" w:rsidRPr="00DE6108">
        <w:rPr>
          <w:rFonts w:ascii="Times New Roman" w:hAnsi="Times New Roman"/>
          <w:sz w:val="28"/>
          <w:szCs w:val="28"/>
        </w:rPr>
        <w:t>.</w:t>
      </w:r>
      <w:proofErr w:type="gramEnd"/>
      <w:r w:rsidR="00CA761E" w:rsidRPr="00DE6108">
        <w:rPr>
          <w:rFonts w:ascii="Times New Roman" w:hAnsi="Times New Roman"/>
          <w:sz w:val="28"/>
          <w:szCs w:val="28"/>
        </w:rPr>
        <w:t xml:space="preserve"> </w:t>
      </w:r>
      <w:proofErr w:type="gramStart"/>
      <w:r w:rsidR="00CA761E" w:rsidRPr="00DE6108">
        <w:rPr>
          <w:rFonts w:ascii="Times New Roman" w:hAnsi="Times New Roman"/>
          <w:sz w:val="28"/>
          <w:szCs w:val="28"/>
        </w:rPr>
        <w:t>г</w:t>
      </w:r>
      <w:proofErr w:type="gramEnd"/>
      <w:r w:rsidR="00CA761E" w:rsidRPr="00DE6108">
        <w:rPr>
          <w:rFonts w:ascii="Times New Roman" w:hAnsi="Times New Roman"/>
          <w:sz w:val="28"/>
          <w:szCs w:val="28"/>
        </w:rPr>
        <w:t>азета. - № 124. - 10.06.2015.</w:t>
      </w:r>
    </w:p>
    <w:p w:rsidR="001C1BEC" w:rsidRPr="00DE6108" w:rsidRDefault="001C1BEC" w:rsidP="008614F5">
      <w:pPr>
        <w:spacing w:line="360" w:lineRule="auto"/>
        <w:ind w:firstLine="709"/>
        <w:rPr>
          <w:rFonts w:ascii="Times New Roman" w:hAnsi="Times New Roman"/>
          <w:sz w:val="28"/>
          <w:szCs w:val="28"/>
        </w:rPr>
      </w:pPr>
    </w:p>
    <w:p w:rsidR="001C1BEC" w:rsidRPr="00DE6108" w:rsidRDefault="001C1BEC" w:rsidP="008614F5">
      <w:pPr>
        <w:spacing w:line="360" w:lineRule="auto"/>
        <w:ind w:firstLine="709"/>
        <w:jc w:val="center"/>
        <w:rPr>
          <w:rFonts w:ascii="Times New Roman" w:hAnsi="Times New Roman"/>
          <w:i/>
          <w:sz w:val="28"/>
          <w:szCs w:val="28"/>
        </w:rPr>
      </w:pPr>
      <w:r w:rsidRPr="00DE6108">
        <w:rPr>
          <w:rFonts w:ascii="Times New Roman" w:hAnsi="Times New Roman"/>
          <w:i/>
          <w:sz w:val="28"/>
          <w:szCs w:val="28"/>
        </w:rPr>
        <w:t>Законопроекты и пояснительные документы</w:t>
      </w:r>
      <w:r w:rsidR="00753712" w:rsidRPr="00DE6108">
        <w:rPr>
          <w:rFonts w:ascii="Times New Roman" w:hAnsi="Times New Roman"/>
          <w:i/>
          <w:sz w:val="28"/>
          <w:szCs w:val="28"/>
        </w:rPr>
        <w:t xml:space="preserve"> к законопроектам</w:t>
      </w:r>
    </w:p>
    <w:p w:rsidR="00085110" w:rsidRPr="00DE6108" w:rsidRDefault="00E6441F" w:rsidP="008614F5">
      <w:pPr>
        <w:spacing w:line="360" w:lineRule="auto"/>
        <w:ind w:firstLine="709"/>
        <w:rPr>
          <w:rFonts w:ascii="Times New Roman" w:hAnsi="Times New Roman"/>
          <w:sz w:val="28"/>
          <w:szCs w:val="28"/>
        </w:rPr>
      </w:pPr>
      <w:r w:rsidRPr="00DE6108">
        <w:rPr>
          <w:rFonts w:ascii="Times New Roman" w:hAnsi="Times New Roman"/>
          <w:sz w:val="28"/>
          <w:szCs w:val="28"/>
        </w:rPr>
        <w:t>1</w:t>
      </w:r>
      <w:r w:rsidR="00DE6108" w:rsidRPr="00DE6108">
        <w:rPr>
          <w:rFonts w:ascii="Times New Roman" w:hAnsi="Times New Roman"/>
          <w:sz w:val="28"/>
          <w:szCs w:val="28"/>
        </w:rPr>
        <w:t>8</w:t>
      </w:r>
      <w:r w:rsidRPr="00DE6108">
        <w:rPr>
          <w:rFonts w:ascii="Times New Roman" w:hAnsi="Times New Roman"/>
          <w:sz w:val="28"/>
          <w:szCs w:val="28"/>
        </w:rPr>
        <w:t xml:space="preserve">. </w:t>
      </w:r>
      <w:r w:rsidR="00085110" w:rsidRPr="00DE6108">
        <w:rPr>
          <w:rFonts w:ascii="Times New Roman" w:hAnsi="Times New Roman"/>
          <w:sz w:val="28"/>
          <w:szCs w:val="28"/>
        </w:rPr>
        <w:t>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[Электронный ресурс]: проект Федерального закона № 47538-6</w:t>
      </w:r>
      <w:r w:rsidR="00407BAD" w:rsidRPr="00DE6108">
        <w:rPr>
          <w:rFonts w:ascii="Times New Roman" w:hAnsi="Times New Roman"/>
          <w:sz w:val="28"/>
          <w:szCs w:val="28"/>
        </w:rPr>
        <w:t xml:space="preserve"> (ред., внесенная в ГД ФС РФ, текст по состоянию на 03.04.2012)</w:t>
      </w:r>
      <w:r w:rsidR="00085110" w:rsidRPr="00DE6108">
        <w:rPr>
          <w:rFonts w:ascii="Times New Roman" w:hAnsi="Times New Roman"/>
          <w:sz w:val="28"/>
          <w:szCs w:val="28"/>
        </w:rPr>
        <w:t xml:space="preserve"> – СПС «</w:t>
      </w:r>
      <w:proofErr w:type="spellStart"/>
      <w:r w:rsidR="00085110" w:rsidRPr="00DE6108">
        <w:rPr>
          <w:rFonts w:ascii="Times New Roman" w:hAnsi="Times New Roman"/>
          <w:sz w:val="28"/>
          <w:szCs w:val="28"/>
        </w:rPr>
        <w:t>КонсультантПлюс</w:t>
      </w:r>
      <w:proofErr w:type="spellEnd"/>
      <w:r w:rsidR="00085110" w:rsidRPr="00DE6108">
        <w:rPr>
          <w:rFonts w:ascii="Times New Roman" w:hAnsi="Times New Roman"/>
          <w:sz w:val="28"/>
          <w:szCs w:val="28"/>
        </w:rPr>
        <w:t>»</w:t>
      </w:r>
    </w:p>
    <w:p w:rsidR="001C1BEC" w:rsidRPr="00DE6108" w:rsidRDefault="00DE6108" w:rsidP="008614F5">
      <w:pPr>
        <w:spacing w:line="360" w:lineRule="auto"/>
        <w:ind w:firstLine="709"/>
        <w:rPr>
          <w:rFonts w:ascii="Times New Roman" w:hAnsi="Times New Roman"/>
          <w:sz w:val="28"/>
          <w:szCs w:val="28"/>
        </w:rPr>
      </w:pPr>
      <w:r w:rsidRPr="00DE6108">
        <w:rPr>
          <w:rFonts w:ascii="Times New Roman" w:hAnsi="Times New Roman"/>
          <w:sz w:val="28"/>
          <w:szCs w:val="28"/>
        </w:rPr>
        <w:t>19</w:t>
      </w:r>
      <w:r w:rsidR="00E6441F" w:rsidRPr="00DE6108">
        <w:rPr>
          <w:rFonts w:ascii="Times New Roman" w:hAnsi="Times New Roman"/>
          <w:sz w:val="28"/>
          <w:szCs w:val="28"/>
        </w:rPr>
        <w:t xml:space="preserve">. </w:t>
      </w:r>
      <w:r w:rsidR="001C1BEC" w:rsidRPr="00DE6108">
        <w:rPr>
          <w:rFonts w:ascii="Times New Roman" w:hAnsi="Times New Roman"/>
          <w:sz w:val="28"/>
          <w:szCs w:val="28"/>
        </w:rPr>
        <w:t>Пояснительная записка «К Проекту Федерального закона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w:t>
      </w:r>
      <w:r w:rsidR="000A2473" w:rsidRPr="00DE6108">
        <w:rPr>
          <w:rFonts w:ascii="Times New Roman" w:hAnsi="Times New Roman"/>
          <w:sz w:val="28"/>
          <w:szCs w:val="28"/>
        </w:rPr>
        <w:t xml:space="preserve"> [Электронный ресурс]</w:t>
      </w:r>
      <w:r w:rsidR="001C1BEC" w:rsidRPr="00DE6108">
        <w:rPr>
          <w:rFonts w:ascii="Times New Roman" w:hAnsi="Times New Roman"/>
          <w:sz w:val="28"/>
          <w:szCs w:val="28"/>
        </w:rPr>
        <w:t xml:space="preserve"> - СПС «</w:t>
      </w:r>
      <w:proofErr w:type="spellStart"/>
      <w:r w:rsidR="001C1BEC" w:rsidRPr="00DE6108">
        <w:rPr>
          <w:rFonts w:ascii="Times New Roman" w:hAnsi="Times New Roman"/>
          <w:sz w:val="28"/>
          <w:szCs w:val="28"/>
        </w:rPr>
        <w:t>КонсультантПлюс</w:t>
      </w:r>
      <w:proofErr w:type="spellEnd"/>
      <w:r w:rsidR="001C1BEC" w:rsidRPr="00DE6108">
        <w:rPr>
          <w:rFonts w:ascii="Times New Roman" w:hAnsi="Times New Roman"/>
          <w:sz w:val="28"/>
          <w:szCs w:val="28"/>
        </w:rPr>
        <w:t>»</w:t>
      </w:r>
    </w:p>
    <w:p w:rsidR="001C1BEC" w:rsidRPr="00DE6108" w:rsidRDefault="001C1BEC" w:rsidP="008614F5">
      <w:pPr>
        <w:spacing w:line="360" w:lineRule="auto"/>
        <w:ind w:firstLine="709"/>
        <w:rPr>
          <w:rFonts w:ascii="Times New Roman" w:hAnsi="Times New Roman"/>
          <w:sz w:val="28"/>
          <w:szCs w:val="28"/>
        </w:rPr>
      </w:pPr>
    </w:p>
    <w:p w:rsidR="00580199" w:rsidRPr="00DE6108" w:rsidRDefault="00580199" w:rsidP="008614F5">
      <w:pPr>
        <w:spacing w:line="360" w:lineRule="auto"/>
        <w:ind w:firstLine="709"/>
        <w:jc w:val="center"/>
        <w:rPr>
          <w:rFonts w:ascii="Times New Roman" w:hAnsi="Times New Roman"/>
          <w:i/>
          <w:sz w:val="28"/>
          <w:szCs w:val="28"/>
        </w:rPr>
      </w:pPr>
      <w:r w:rsidRPr="00DE6108">
        <w:rPr>
          <w:rFonts w:ascii="Times New Roman" w:hAnsi="Times New Roman"/>
          <w:i/>
          <w:sz w:val="28"/>
          <w:szCs w:val="28"/>
        </w:rPr>
        <w:t>Судебная практика</w:t>
      </w:r>
    </w:p>
    <w:p w:rsidR="00E6441F" w:rsidRPr="00DE6108" w:rsidRDefault="00E91DAD" w:rsidP="008614F5">
      <w:pPr>
        <w:spacing w:line="360" w:lineRule="auto"/>
        <w:ind w:firstLine="709"/>
        <w:rPr>
          <w:rFonts w:ascii="Times New Roman" w:hAnsi="Times New Roman"/>
          <w:sz w:val="28"/>
          <w:szCs w:val="28"/>
        </w:rPr>
      </w:pPr>
      <w:r w:rsidRPr="00DE6108">
        <w:rPr>
          <w:rFonts w:ascii="Times New Roman" w:hAnsi="Times New Roman"/>
          <w:sz w:val="28"/>
          <w:szCs w:val="28"/>
        </w:rPr>
        <w:t>2</w:t>
      </w:r>
      <w:r w:rsidR="00DE6108" w:rsidRPr="00DE6108">
        <w:rPr>
          <w:rFonts w:ascii="Times New Roman" w:hAnsi="Times New Roman"/>
          <w:sz w:val="28"/>
          <w:szCs w:val="28"/>
        </w:rPr>
        <w:t>0</w:t>
      </w:r>
      <w:r w:rsidRPr="00DE6108">
        <w:rPr>
          <w:rFonts w:ascii="Times New Roman" w:hAnsi="Times New Roman"/>
          <w:sz w:val="28"/>
          <w:szCs w:val="28"/>
        </w:rPr>
        <w:t xml:space="preserve">. </w:t>
      </w:r>
      <w:r w:rsidR="00E6441F" w:rsidRPr="00DE6108">
        <w:rPr>
          <w:rFonts w:ascii="Times New Roman" w:hAnsi="Times New Roman"/>
          <w:sz w:val="28"/>
          <w:szCs w:val="28"/>
        </w:rPr>
        <w:t>Постановление Арбитражного суда Московского округа от 30 апреля 2003 г. по делу № КГ-А40/2221-03 [Электронный ресурс] – Режим доступа: http://sudact.ru</w:t>
      </w:r>
    </w:p>
    <w:p w:rsidR="00E6441F" w:rsidRPr="00DE6108" w:rsidRDefault="00E91DAD" w:rsidP="008614F5">
      <w:pPr>
        <w:spacing w:line="360" w:lineRule="auto"/>
        <w:ind w:firstLine="709"/>
        <w:rPr>
          <w:rFonts w:ascii="Times New Roman" w:hAnsi="Times New Roman"/>
          <w:sz w:val="28"/>
          <w:szCs w:val="28"/>
        </w:rPr>
      </w:pPr>
      <w:r w:rsidRPr="00DE6108">
        <w:rPr>
          <w:rFonts w:ascii="Times New Roman" w:hAnsi="Times New Roman"/>
          <w:sz w:val="28"/>
          <w:szCs w:val="28"/>
        </w:rPr>
        <w:t>2</w:t>
      </w:r>
      <w:r w:rsidR="00DE6108" w:rsidRPr="00DE6108">
        <w:rPr>
          <w:rFonts w:ascii="Times New Roman" w:hAnsi="Times New Roman"/>
          <w:sz w:val="28"/>
          <w:szCs w:val="28"/>
        </w:rPr>
        <w:t>1</w:t>
      </w:r>
      <w:r w:rsidRPr="00DE6108">
        <w:rPr>
          <w:rFonts w:ascii="Times New Roman" w:hAnsi="Times New Roman"/>
          <w:sz w:val="28"/>
          <w:szCs w:val="28"/>
        </w:rPr>
        <w:t xml:space="preserve">. </w:t>
      </w:r>
      <w:r w:rsidR="00E6441F" w:rsidRPr="00DE6108">
        <w:rPr>
          <w:rFonts w:ascii="Times New Roman" w:hAnsi="Times New Roman"/>
          <w:sz w:val="28"/>
          <w:szCs w:val="28"/>
        </w:rPr>
        <w:t>Определение Высшего арбитражного суда Российской Федерации от 12 декабря 2007 г. № 15933/07. [Электронный ресурс] – Режим доступа: http://sudact.ru</w:t>
      </w:r>
    </w:p>
    <w:p w:rsidR="00E6441F" w:rsidRPr="00DE6108" w:rsidRDefault="00E91DAD" w:rsidP="008614F5">
      <w:pPr>
        <w:spacing w:line="360" w:lineRule="auto"/>
        <w:ind w:firstLine="709"/>
        <w:rPr>
          <w:rFonts w:ascii="Times New Roman" w:hAnsi="Times New Roman"/>
          <w:sz w:val="28"/>
          <w:szCs w:val="28"/>
        </w:rPr>
      </w:pPr>
      <w:r w:rsidRPr="00DE6108">
        <w:rPr>
          <w:rFonts w:ascii="Times New Roman" w:hAnsi="Times New Roman"/>
          <w:sz w:val="28"/>
          <w:szCs w:val="28"/>
        </w:rPr>
        <w:lastRenderedPageBreak/>
        <w:t>2</w:t>
      </w:r>
      <w:r w:rsidR="00DE6108" w:rsidRPr="00DE6108">
        <w:rPr>
          <w:rFonts w:ascii="Times New Roman" w:hAnsi="Times New Roman"/>
          <w:sz w:val="28"/>
          <w:szCs w:val="28"/>
        </w:rPr>
        <w:t>2</w:t>
      </w:r>
      <w:r w:rsidRPr="00DE6108">
        <w:rPr>
          <w:rFonts w:ascii="Times New Roman" w:hAnsi="Times New Roman"/>
          <w:sz w:val="28"/>
          <w:szCs w:val="28"/>
        </w:rPr>
        <w:t xml:space="preserve">. </w:t>
      </w:r>
      <w:r w:rsidR="00E6441F" w:rsidRPr="00DE6108">
        <w:rPr>
          <w:rFonts w:ascii="Times New Roman" w:hAnsi="Times New Roman"/>
          <w:sz w:val="28"/>
          <w:szCs w:val="28"/>
        </w:rPr>
        <w:t>Решение Арбитражного суда г. Москвы от 24 ноября 2010 г. по делу № А40-140918/09-132-894 [Электронный ресурс] – Режим доступа: http://sudact.ru</w:t>
      </w:r>
    </w:p>
    <w:p w:rsidR="00E6441F" w:rsidRPr="00DE6108" w:rsidRDefault="00E91DAD" w:rsidP="008614F5">
      <w:pPr>
        <w:spacing w:line="360" w:lineRule="auto"/>
        <w:ind w:firstLine="709"/>
        <w:rPr>
          <w:rFonts w:ascii="Times New Roman" w:hAnsi="Times New Roman"/>
          <w:sz w:val="28"/>
          <w:szCs w:val="28"/>
        </w:rPr>
      </w:pPr>
      <w:r w:rsidRPr="00DE6108">
        <w:rPr>
          <w:rFonts w:ascii="Times New Roman" w:hAnsi="Times New Roman"/>
          <w:sz w:val="28"/>
          <w:szCs w:val="28"/>
        </w:rPr>
        <w:t>2</w:t>
      </w:r>
      <w:r w:rsidR="00DE6108" w:rsidRPr="00DE6108">
        <w:rPr>
          <w:rFonts w:ascii="Times New Roman" w:hAnsi="Times New Roman"/>
          <w:sz w:val="28"/>
          <w:szCs w:val="28"/>
        </w:rPr>
        <w:t>3</w:t>
      </w:r>
      <w:r w:rsidRPr="00DE6108">
        <w:rPr>
          <w:rFonts w:ascii="Times New Roman" w:hAnsi="Times New Roman"/>
          <w:sz w:val="28"/>
          <w:szCs w:val="28"/>
        </w:rPr>
        <w:t xml:space="preserve">. </w:t>
      </w:r>
      <w:r w:rsidR="00E6441F" w:rsidRPr="00DE6108">
        <w:rPr>
          <w:rFonts w:ascii="Times New Roman" w:hAnsi="Times New Roman"/>
          <w:sz w:val="28"/>
          <w:szCs w:val="28"/>
        </w:rPr>
        <w:t>Постановление Арбитражного суда Уральского округа от 12.05.2012 г. №Ф09-727/10 по делу №А60-1260/2009 [Электронный ресурс] – Режим доступа: http://sudact.ru</w:t>
      </w:r>
      <w:r w:rsidR="00D72C03" w:rsidRPr="00DE6108">
        <w:rPr>
          <w:rFonts w:ascii="Times New Roman" w:hAnsi="Times New Roman"/>
          <w:sz w:val="28"/>
          <w:szCs w:val="28"/>
        </w:rPr>
        <w:t>.</w:t>
      </w:r>
    </w:p>
    <w:p w:rsidR="00E91DAD" w:rsidRPr="00DE6108" w:rsidRDefault="00E91DAD" w:rsidP="008614F5">
      <w:pPr>
        <w:spacing w:line="360" w:lineRule="auto"/>
        <w:ind w:firstLine="709"/>
        <w:rPr>
          <w:rFonts w:ascii="Times New Roman" w:hAnsi="Times New Roman"/>
          <w:sz w:val="28"/>
          <w:szCs w:val="28"/>
        </w:rPr>
      </w:pPr>
      <w:r w:rsidRPr="00DE6108">
        <w:rPr>
          <w:rFonts w:ascii="Times New Roman" w:hAnsi="Times New Roman"/>
          <w:sz w:val="28"/>
          <w:szCs w:val="28"/>
        </w:rPr>
        <w:t>2</w:t>
      </w:r>
      <w:r w:rsidR="00DE6108" w:rsidRPr="00DE6108">
        <w:rPr>
          <w:rFonts w:ascii="Times New Roman" w:hAnsi="Times New Roman"/>
          <w:sz w:val="28"/>
          <w:szCs w:val="28"/>
        </w:rPr>
        <w:t>4</w:t>
      </w:r>
      <w:r w:rsidRPr="00DE6108">
        <w:rPr>
          <w:rFonts w:ascii="Times New Roman" w:hAnsi="Times New Roman"/>
          <w:sz w:val="28"/>
          <w:szCs w:val="28"/>
        </w:rPr>
        <w:t xml:space="preserve">. </w:t>
      </w:r>
      <w:r w:rsidR="00E6441F" w:rsidRPr="00DE6108">
        <w:rPr>
          <w:rFonts w:ascii="Times New Roman" w:hAnsi="Times New Roman"/>
          <w:sz w:val="28"/>
          <w:szCs w:val="28"/>
        </w:rPr>
        <w:t>Постановление Седьмого арбитражного апелляционного суда от 23 марта 2015 г. № 07АП-570/2015 по делу № А27-6382/2014 [Электронный ресурс] – Режим доступа: http://sudact.ru</w:t>
      </w:r>
      <w:r w:rsidR="00D72C03" w:rsidRPr="00DE6108">
        <w:rPr>
          <w:rFonts w:ascii="Times New Roman" w:hAnsi="Times New Roman"/>
          <w:sz w:val="28"/>
          <w:szCs w:val="28"/>
        </w:rPr>
        <w:t>.</w:t>
      </w:r>
    </w:p>
    <w:p w:rsidR="00E91DAD" w:rsidRPr="00DE6108" w:rsidRDefault="00E91DAD" w:rsidP="008614F5">
      <w:pPr>
        <w:spacing w:line="360" w:lineRule="auto"/>
        <w:ind w:firstLine="709"/>
        <w:rPr>
          <w:rFonts w:ascii="Times New Roman" w:hAnsi="Times New Roman"/>
          <w:sz w:val="28"/>
          <w:szCs w:val="28"/>
        </w:rPr>
      </w:pPr>
      <w:r w:rsidRPr="00DE6108">
        <w:rPr>
          <w:rFonts w:ascii="Times New Roman" w:hAnsi="Times New Roman"/>
          <w:sz w:val="28"/>
          <w:szCs w:val="28"/>
        </w:rPr>
        <w:t>2</w:t>
      </w:r>
      <w:r w:rsidR="00DE6108" w:rsidRPr="00DE6108">
        <w:rPr>
          <w:rFonts w:ascii="Times New Roman" w:hAnsi="Times New Roman"/>
          <w:sz w:val="28"/>
          <w:szCs w:val="28"/>
        </w:rPr>
        <w:t>5</w:t>
      </w:r>
      <w:r w:rsidRPr="00DE6108">
        <w:rPr>
          <w:rFonts w:ascii="Times New Roman" w:hAnsi="Times New Roman"/>
          <w:sz w:val="28"/>
          <w:szCs w:val="28"/>
        </w:rPr>
        <w:t>. Решение Арбитражного суда Пензенской области от 6 мая 2016 г. по делу №А49-14710/2015 [Электронный ресурс] – Режим доступа: http://sudact.ru</w:t>
      </w:r>
      <w:r w:rsidR="00D72C03" w:rsidRPr="00DE6108">
        <w:rPr>
          <w:rFonts w:ascii="Times New Roman" w:hAnsi="Times New Roman"/>
          <w:sz w:val="28"/>
          <w:szCs w:val="28"/>
        </w:rPr>
        <w:t>.</w:t>
      </w:r>
    </w:p>
    <w:p w:rsidR="00E91DAD" w:rsidRPr="00DE6108" w:rsidRDefault="00E91DAD" w:rsidP="008614F5">
      <w:pPr>
        <w:spacing w:line="360" w:lineRule="auto"/>
        <w:ind w:firstLine="709"/>
        <w:rPr>
          <w:rFonts w:ascii="Times New Roman" w:hAnsi="Times New Roman"/>
          <w:sz w:val="28"/>
          <w:szCs w:val="28"/>
        </w:rPr>
      </w:pPr>
      <w:r w:rsidRPr="00DE6108">
        <w:rPr>
          <w:rFonts w:ascii="Times New Roman" w:hAnsi="Times New Roman"/>
          <w:sz w:val="28"/>
          <w:szCs w:val="28"/>
        </w:rPr>
        <w:t>2</w:t>
      </w:r>
      <w:r w:rsidR="00DE6108" w:rsidRPr="00DE6108">
        <w:rPr>
          <w:rFonts w:ascii="Times New Roman" w:hAnsi="Times New Roman"/>
          <w:sz w:val="28"/>
          <w:szCs w:val="28"/>
        </w:rPr>
        <w:t>6</w:t>
      </w:r>
      <w:r w:rsidRPr="00DE6108">
        <w:rPr>
          <w:rFonts w:ascii="Times New Roman" w:hAnsi="Times New Roman"/>
          <w:sz w:val="28"/>
          <w:szCs w:val="28"/>
        </w:rPr>
        <w:t>. Определение Верховного Суда РФ от 17 июня 2015 по делу № 305-ЭС15-5754, А40-164985/14 [Электронный ресурс] – Режим доступа: http://sudact.ru</w:t>
      </w:r>
      <w:r w:rsidR="00D72C03" w:rsidRPr="00DE6108">
        <w:rPr>
          <w:rFonts w:ascii="Times New Roman" w:hAnsi="Times New Roman"/>
          <w:sz w:val="28"/>
          <w:szCs w:val="28"/>
        </w:rPr>
        <w:t>.</w:t>
      </w:r>
    </w:p>
    <w:p w:rsidR="00E91DAD" w:rsidRPr="00DE6108" w:rsidRDefault="00E91DAD" w:rsidP="008614F5">
      <w:pPr>
        <w:spacing w:line="360" w:lineRule="auto"/>
        <w:ind w:firstLine="709"/>
        <w:rPr>
          <w:rFonts w:ascii="Times New Roman" w:hAnsi="Times New Roman"/>
          <w:sz w:val="28"/>
          <w:szCs w:val="28"/>
        </w:rPr>
      </w:pPr>
      <w:r w:rsidRPr="00DE6108">
        <w:rPr>
          <w:rFonts w:ascii="Times New Roman" w:hAnsi="Times New Roman"/>
          <w:sz w:val="28"/>
          <w:szCs w:val="28"/>
        </w:rPr>
        <w:t>2</w:t>
      </w:r>
      <w:r w:rsidR="00DE6108" w:rsidRPr="00DE6108">
        <w:rPr>
          <w:rFonts w:ascii="Times New Roman" w:hAnsi="Times New Roman"/>
          <w:sz w:val="28"/>
          <w:szCs w:val="28"/>
        </w:rPr>
        <w:t>7</w:t>
      </w:r>
      <w:r w:rsidRPr="00DE6108">
        <w:rPr>
          <w:rFonts w:ascii="Times New Roman" w:hAnsi="Times New Roman"/>
          <w:sz w:val="28"/>
          <w:szCs w:val="28"/>
        </w:rPr>
        <w:t>. Постановление Арбитражного суда Западно-Сибирского округа от 26 июня 2015 № Ф04-20249/2015 по делу № А27-18511/2014 [Электронный ресурс] – Режим доступа: http://sudact.ru</w:t>
      </w:r>
      <w:r w:rsidR="00D72C03" w:rsidRPr="00DE6108">
        <w:rPr>
          <w:rFonts w:ascii="Times New Roman" w:hAnsi="Times New Roman"/>
          <w:sz w:val="28"/>
          <w:szCs w:val="28"/>
        </w:rPr>
        <w:t>.</w:t>
      </w:r>
    </w:p>
    <w:p w:rsidR="00E91DAD" w:rsidRPr="00DE6108" w:rsidRDefault="00E91DAD" w:rsidP="008614F5">
      <w:pPr>
        <w:spacing w:line="360" w:lineRule="auto"/>
        <w:ind w:firstLine="709"/>
        <w:rPr>
          <w:rFonts w:ascii="Times New Roman" w:hAnsi="Times New Roman"/>
          <w:sz w:val="28"/>
          <w:szCs w:val="28"/>
        </w:rPr>
      </w:pPr>
      <w:r w:rsidRPr="00DE6108">
        <w:rPr>
          <w:rFonts w:ascii="Times New Roman" w:hAnsi="Times New Roman"/>
          <w:sz w:val="28"/>
          <w:szCs w:val="28"/>
        </w:rPr>
        <w:t>2</w:t>
      </w:r>
      <w:r w:rsidR="00DE6108" w:rsidRPr="00DE6108">
        <w:rPr>
          <w:rFonts w:ascii="Times New Roman" w:hAnsi="Times New Roman"/>
          <w:sz w:val="28"/>
          <w:szCs w:val="28"/>
        </w:rPr>
        <w:t>8</w:t>
      </w:r>
      <w:r w:rsidRPr="00DE6108">
        <w:rPr>
          <w:rFonts w:ascii="Times New Roman" w:hAnsi="Times New Roman"/>
          <w:sz w:val="28"/>
          <w:szCs w:val="28"/>
        </w:rPr>
        <w:t>. Решение Арбитражного суда г. Москвы от 29 июля 2016 г. по делу №А40-112722/2016 [Электронный ресурс] – Режим доступа: http://sudact.ru</w:t>
      </w:r>
      <w:r w:rsidR="00D72C03" w:rsidRPr="00DE6108">
        <w:rPr>
          <w:rFonts w:ascii="Times New Roman" w:hAnsi="Times New Roman"/>
          <w:sz w:val="28"/>
          <w:szCs w:val="28"/>
        </w:rPr>
        <w:t>.</w:t>
      </w:r>
    </w:p>
    <w:p w:rsidR="00E91DAD" w:rsidRPr="00DE6108" w:rsidRDefault="00DE6108" w:rsidP="008614F5">
      <w:pPr>
        <w:spacing w:line="360" w:lineRule="auto"/>
        <w:ind w:firstLine="709"/>
        <w:rPr>
          <w:rFonts w:ascii="Times New Roman" w:hAnsi="Times New Roman"/>
          <w:sz w:val="28"/>
          <w:szCs w:val="28"/>
        </w:rPr>
      </w:pPr>
      <w:r w:rsidRPr="00DE6108">
        <w:rPr>
          <w:rFonts w:ascii="Times New Roman" w:hAnsi="Times New Roman"/>
          <w:sz w:val="28"/>
          <w:szCs w:val="28"/>
        </w:rPr>
        <w:t>29</w:t>
      </w:r>
      <w:r w:rsidR="00E91DAD" w:rsidRPr="00DE6108">
        <w:rPr>
          <w:rFonts w:ascii="Times New Roman" w:hAnsi="Times New Roman"/>
          <w:sz w:val="28"/>
          <w:szCs w:val="28"/>
        </w:rPr>
        <w:t>. Постановление Арбитражного суда Уральского округа от 25 июля 2016 г. по делу № А60-34628/2013 [Электронный ресурс] – Режим доступа: http://sudact.ru</w:t>
      </w:r>
      <w:r w:rsidR="00D72C03" w:rsidRPr="00DE6108">
        <w:rPr>
          <w:rFonts w:ascii="Times New Roman" w:hAnsi="Times New Roman"/>
          <w:sz w:val="28"/>
          <w:szCs w:val="28"/>
        </w:rPr>
        <w:t>.</w:t>
      </w:r>
    </w:p>
    <w:p w:rsidR="00E6441F" w:rsidRPr="00DE6108" w:rsidRDefault="00E91DAD" w:rsidP="008614F5">
      <w:pPr>
        <w:spacing w:line="360" w:lineRule="auto"/>
        <w:ind w:firstLine="709"/>
        <w:rPr>
          <w:rFonts w:ascii="Times New Roman" w:hAnsi="Times New Roman"/>
          <w:sz w:val="28"/>
          <w:szCs w:val="28"/>
        </w:rPr>
      </w:pPr>
      <w:r w:rsidRPr="00DE6108">
        <w:rPr>
          <w:rFonts w:ascii="Times New Roman" w:hAnsi="Times New Roman"/>
          <w:sz w:val="28"/>
          <w:szCs w:val="28"/>
        </w:rPr>
        <w:t>3</w:t>
      </w:r>
      <w:r w:rsidR="00DE6108" w:rsidRPr="00DE6108">
        <w:rPr>
          <w:rFonts w:ascii="Times New Roman" w:hAnsi="Times New Roman"/>
          <w:sz w:val="28"/>
          <w:szCs w:val="28"/>
        </w:rPr>
        <w:t>0</w:t>
      </w:r>
      <w:r w:rsidRPr="00DE6108">
        <w:rPr>
          <w:rFonts w:ascii="Times New Roman" w:hAnsi="Times New Roman"/>
          <w:sz w:val="28"/>
          <w:szCs w:val="28"/>
        </w:rPr>
        <w:t xml:space="preserve">. </w:t>
      </w:r>
      <w:r w:rsidR="00E6441F" w:rsidRPr="00DE6108">
        <w:rPr>
          <w:rFonts w:ascii="Times New Roman" w:hAnsi="Times New Roman"/>
          <w:sz w:val="28"/>
          <w:szCs w:val="28"/>
        </w:rPr>
        <w:t>Постановление Арбитражного суда Центрального округа от 6 сентября 2016 г. по делу №А08-3569/2015 [Электронный ресурс] – Режим доступа: http://sudact.ru</w:t>
      </w:r>
      <w:r w:rsidR="00D72C03" w:rsidRPr="00DE6108">
        <w:rPr>
          <w:rFonts w:ascii="Times New Roman" w:hAnsi="Times New Roman"/>
          <w:sz w:val="28"/>
          <w:szCs w:val="28"/>
        </w:rPr>
        <w:t>.</w:t>
      </w:r>
    </w:p>
    <w:p w:rsidR="00E6441F" w:rsidRPr="00DE6108" w:rsidRDefault="00E91DAD" w:rsidP="008614F5">
      <w:pPr>
        <w:spacing w:line="360" w:lineRule="auto"/>
        <w:ind w:firstLine="709"/>
        <w:rPr>
          <w:rFonts w:ascii="Times New Roman" w:hAnsi="Times New Roman"/>
          <w:sz w:val="28"/>
          <w:szCs w:val="28"/>
        </w:rPr>
      </w:pPr>
      <w:r w:rsidRPr="00DE6108">
        <w:rPr>
          <w:rFonts w:ascii="Times New Roman" w:hAnsi="Times New Roman"/>
          <w:sz w:val="28"/>
          <w:szCs w:val="28"/>
        </w:rPr>
        <w:t>3</w:t>
      </w:r>
      <w:r w:rsidR="00DE6108" w:rsidRPr="00DE6108">
        <w:rPr>
          <w:rFonts w:ascii="Times New Roman" w:hAnsi="Times New Roman"/>
          <w:sz w:val="28"/>
          <w:szCs w:val="28"/>
        </w:rPr>
        <w:t>1</w:t>
      </w:r>
      <w:r w:rsidRPr="00DE6108">
        <w:rPr>
          <w:rFonts w:ascii="Times New Roman" w:hAnsi="Times New Roman"/>
          <w:sz w:val="28"/>
          <w:szCs w:val="28"/>
        </w:rPr>
        <w:t xml:space="preserve">. </w:t>
      </w:r>
      <w:r w:rsidR="00E6441F" w:rsidRPr="00DE6108">
        <w:rPr>
          <w:rFonts w:ascii="Times New Roman" w:hAnsi="Times New Roman"/>
          <w:sz w:val="28"/>
          <w:szCs w:val="28"/>
        </w:rPr>
        <w:t>Постановление Арбитражного суда Центрального округа от 29 сентября 2016 г. № Ф10-2985/2016 по делу № А64-2465/2015 [Электронный ресурс] – Режим доступа: http://sudact.ru</w:t>
      </w:r>
      <w:r w:rsidR="00D72C03" w:rsidRPr="00DE6108">
        <w:rPr>
          <w:rFonts w:ascii="Times New Roman" w:hAnsi="Times New Roman"/>
          <w:sz w:val="28"/>
          <w:szCs w:val="28"/>
        </w:rPr>
        <w:t>.</w:t>
      </w:r>
    </w:p>
    <w:p w:rsidR="00E6441F" w:rsidRPr="00DE6108" w:rsidRDefault="00E91DAD" w:rsidP="008614F5">
      <w:pPr>
        <w:spacing w:line="360" w:lineRule="auto"/>
        <w:ind w:firstLine="709"/>
        <w:rPr>
          <w:rFonts w:ascii="Times New Roman" w:hAnsi="Times New Roman"/>
          <w:sz w:val="28"/>
          <w:szCs w:val="28"/>
        </w:rPr>
      </w:pPr>
      <w:r w:rsidRPr="00DE6108">
        <w:rPr>
          <w:rFonts w:ascii="Times New Roman" w:hAnsi="Times New Roman"/>
          <w:sz w:val="28"/>
          <w:szCs w:val="28"/>
        </w:rPr>
        <w:lastRenderedPageBreak/>
        <w:t>3</w:t>
      </w:r>
      <w:r w:rsidR="00DE6108" w:rsidRPr="00DE6108">
        <w:rPr>
          <w:rFonts w:ascii="Times New Roman" w:hAnsi="Times New Roman"/>
          <w:sz w:val="28"/>
          <w:szCs w:val="28"/>
        </w:rPr>
        <w:t>2</w:t>
      </w:r>
      <w:r w:rsidRPr="00DE6108">
        <w:rPr>
          <w:rFonts w:ascii="Times New Roman" w:hAnsi="Times New Roman"/>
          <w:sz w:val="28"/>
          <w:szCs w:val="28"/>
        </w:rPr>
        <w:t xml:space="preserve">. </w:t>
      </w:r>
      <w:r w:rsidR="00E6441F" w:rsidRPr="00DE6108">
        <w:rPr>
          <w:rFonts w:ascii="Times New Roman" w:hAnsi="Times New Roman"/>
          <w:sz w:val="28"/>
          <w:szCs w:val="28"/>
        </w:rPr>
        <w:t>Постановление Арбитражного суда Московского округа от 2 октября 2015 г. № Ф05-6465/2014 [Электронный ресурс] – Режим доступа: http://sudact.ru</w:t>
      </w:r>
    </w:p>
    <w:p w:rsidR="00E6441F" w:rsidRPr="00DE6108" w:rsidRDefault="00E91DAD" w:rsidP="008614F5">
      <w:pPr>
        <w:spacing w:line="360" w:lineRule="auto"/>
        <w:ind w:firstLine="709"/>
        <w:rPr>
          <w:rFonts w:ascii="Times New Roman" w:hAnsi="Times New Roman"/>
          <w:sz w:val="28"/>
          <w:szCs w:val="28"/>
        </w:rPr>
      </w:pPr>
      <w:r w:rsidRPr="00DE6108">
        <w:rPr>
          <w:rFonts w:ascii="Times New Roman" w:hAnsi="Times New Roman"/>
          <w:sz w:val="28"/>
          <w:szCs w:val="28"/>
        </w:rPr>
        <w:t>3</w:t>
      </w:r>
      <w:r w:rsidR="00DE6108" w:rsidRPr="00DE6108">
        <w:rPr>
          <w:rFonts w:ascii="Times New Roman" w:hAnsi="Times New Roman"/>
          <w:sz w:val="28"/>
          <w:szCs w:val="28"/>
        </w:rPr>
        <w:t>3</w:t>
      </w:r>
      <w:r w:rsidRPr="00DE6108">
        <w:rPr>
          <w:rFonts w:ascii="Times New Roman" w:hAnsi="Times New Roman"/>
          <w:sz w:val="28"/>
          <w:szCs w:val="28"/>
        </w:rPr>
        <w:t xml:space="preserve">. </w:t>
      </w:r>
      <w:r w:rsidR="00E6441F" w:rsidRPr="00DE6108">
        <w:rPr>
          <w:rFonts w:ascii="Times New Roman" w:hAnsi="Times New Roman"/>
          <w:sz w:val="28"/>
          <w:szCs w:val="28"/>
        </w:rPr>
        <w:t>Постановление Девятого арбитражного апелляционного суда от 25 октября 2016 г. по делу № А40-74570/2016 [Электронный ресурс] – Режим доступа: http://sudact.ru</w:t>
      </w:r>
      <w:r w:rsidR="00D72C03" w:rsidRPr="00DE6108">
        <w:rPr>
          <w:rFonts w:ascii="Times New Roman" w:hAnsi="Times New Roman"/>
          <w:sz w:val="28"/>
          <w:szCs w:val="28"/>
        </w:rPr>
        <w:t>.</w:t>
      </w:r>
    </w:p>
    <w:p w:rsidR="00E6441F" w:rsidRPr="00DE6108" w:rsidRDefault="00E91DAD" w:rsidP="008614F5">
      <w:pPr>
        <w:spacing w:line="360" w:lineRule="auto"/>
        <w:ind w:firstLine="709"/>
        <w:rPr>
          <w:rFonts w:ascii="Times New Roman" w:hAnsi="Times New Roman"/>
          <w:sz w:val="28"/>
          <w:szCs w:val="28"/>
        </w:rPr>
      </w:pPr>
      <w:r w:rsidRPr="00DE6108">
        <w:rPr>
          <w:rFonts w:ascii="Times New Roman" w:hAnsi="Times New Roman"/>
          <w:sz w:val="28"/>
          <w:szCs w:val="28"/>
        </w:rPr>
        <w:t>3</w:t>
      </w:r>
      <w:r w:rsidR="00DE6108" w:rsidRPr="00DE6108">
        <w:rPr>
          <w:rFonts w:ascii="Times New Roman" w:hAnsi="Times New Roman"/>
          <w:sz w:val="28"/>
          <w:szCs w:val="28"/>
        </w:rPr>
        <w:t>4</w:t>
      </w:r>
      <w:r w:rsidRPr="00DE6108">
        <w:rPr>
          <w:rFonts w:ascii="Times New Roman" w:hAnsi="Times New Roman"/>
          <w:sz w:val="28"/>
          <w:szCs w:val="28"/>
        </w:rPr>
        <w:t xml:space="preserve">. </w:t>
      </w:r>
      <w:r w:rsidR="00E6441F" w:rsidRPr="00DE6108">
        <w:rPr>
          <w:rFonts w:ascii="Times New Roman" w:hAnsi="Times New Roman"/>
          <w:sz w:val="28"/>
          <w:szCs w:val="28"/>
        </w:rPr>
        <w:t>Постановление Арбитражного суда Северо-Кавказского округа от 9 ноября 2016 г. № Ф08-8454/2016 по делу № А53-9682/2012[Электронный ресурс] – Режим доступа: http://sudact.ru</w:t>
      </w:r>
      <w:r w:rsidR="00D72C03" w:rsidRPr="00DE6108">
        <w:rPr>
          <w:rFonts w:ascii="Times New Roman" w:hAnsi="Times New Roman"/>
          <w:sz w:val="28"/>
          <w:szCs w:val="28"/>
        </w:rPr>
        <w:t>.</w:t>
      </w:r>
    </w:p>
    <w:p w:rsidR="00E6441F" w:rsidRPr="00DE6108" w:rsidRDefault="00E91DAD" w:rsidP="008614F5">
      <w:pPr>
        <w:spacing w:line="360" w:lineRule="auto"/>
        <w:ind w:firstLine="709"/>
        <w:rPr>
          <w:rFonts w:ascii="Times New Roman" w:hAnsi="Times New Roman"/>
          <w:sz w:val="28"/>
          <w:szCs w:val="28"/>
        </w:rPr>
      </w:pPr>
      <w:r w:rsidRPr="00DE6108">
        <w:rPr>
          <w:rFonts w:ascii="Times New Roman" w:hAnsi="Times New Roman"/>
          <w:sz w:val="28"/>
          <w:szCs w:val="28"/>
        </w:rPr>
        <w:t>3</w:t>
      </w:r>
      <w:r w:rsidR="00DE6108" w:rsidRPr="00DE6108">
        <w:rPr>
          <w:rFonts w:ascii="Times New Roman" w:hAnsi="Times New Roman"/>
          <w:sz w:val="28"/>
          <w:szCs w:val="28"/>
        </w:rPr>
        <w:t>5</w:t>
      </w:r>
      <w:r w:rsidRPr="00DE6108">
        <w:rPr>
          <w:rFonts w:ascii="Times New Roman" w:hAnsi="Times New Roman"/>
          <w:sz w:val="28"/>
          <w:szCs w:val="28"/>
        </w:rPr>
        <w:t xml:space="preserve">. </w:t>
      </w:r>
      <w:r w:rsidR="00E6441F" w:rsidRPr="00DE6108">
        <w:rPr>
          <w:rFonts w:ascii="Times New Roman" w:hAnsi="Times New Roman"/>
          <w:sz w:val="28"/>
          <w:szCs w:val="28"/>
        </w:rPr>
        <w:t>Постановление Арбитражного суда Московского округа от 26 декабря 2016 г. № Ф05-19470/2016 по делу № А40-56167/2016 [Электронный ресурс] – Режим доступа: http://sudact.ru</w:t>
      </w:r>
      <w:r w:rsidR="00D72C03" w:rsidRPr="00DE6108">
        <w:rPr>
          <w:rFonts w:ascii="Times New Roman" w:hAnsi="Times New Roman"/>
          <w:sz w:val="28"/>
          <w:szCs w:val="28"/>
        </w:rPr>
        <w:t>.</w:t>
      </w:r>
    </w:p>
    <w:p w:rsidR="00E6441F" w:rsidRPr="00DE6108" w:rsidRDefault="00E91DAD" w:rsidP="008614F5">
      <w:pPr>
        <w:spacing w:line="360" w:lineRule="auto"/>
        <w:ind w:firstLine="709"/>
        <w:rPr>
          <w:rFonts w:ascii="Times New Roman" w:hAnsi="Times New Roman"/>
          <w:sz w:val="28"/>
          <w:szCs w:val="28"/>
        </w:rPr>
      </w:pPr>
      <w:r w:rsidRPr="00DE6108">
        <w:rPr>
          <w:rFonts w:ascii="Times New Roman" w:hAnsi="Times New Roman"/>
          <w:sz w:val="28"/>
          <w:szCs w:val="28"/>
        </w:rPr>
        <w:t>3</w:t>
      </w:r>
      <w:r w:rsidR="00DE6108" w:rsidRPr="00DE6108">
        <w:rPr>
          <w:rFonts w:ascii="Times New Roman" w:hAnsi="Times New Roman"/>
          <w:sz w:val="28"/>
          <w:szCs w:val="28"/>
        </w:rPr>
        <w:t>6</w:t>
      </w:r>
      <w:r w:rsidRPr="00DE6108">
        <w:rPr>
          <w:rFonts w:ascii="Times New Roman" w:hAnsi="Times New Roman"/>
          <w:sz w:val="28"/>
          <w:szCs w:val="28"/>
        </w:rPr>
        <w:t xml:space="preserve">. </w:t>
      </w:r>
      <w:r w:rsidR="00E6441F" w:rsidRPr="00DE6108">
        <w:rPr>
          <w:rFonts w:ascii="Times New Roman" w:hAnsi="Times New Roman"/>
          <w:sz w:val="28"/>
          <w:szCs w:val="28"/>
        </w:rPr>
        <w:t>Постановление Арбитражного суда Московского округа от 2 февраля 2017 г. № Ф05-21909/2016 по делу № А40-215235/2015 [Электронный ресурс] – Режим доступа: http://sudact.ru</w:t>
      </w:r>
      <w:r w:rsidR="00D72C03" w:rsidRPr="00DE6108">
        <w:rPr>
          <w:rFonts w:ascii="Times New Roman" w:hAnsi="Times New Roman"/>
          <w:sz w:val="28"/>
          <w:szCs w:val="28"/>
        </w:rPr>
        <w:t>.</w:t>
      </w:r>
    </w:p>
    <w:p w:rsidR="00743213" w:rsidRPr="00DE6108" w:rsidRDefault="00E91DAD" w:rsidP="008614F5">
      <w:pPr>
        <w:spacing w:line="360" w:lineRule="auto"/>
        <w:ind w:firstLine="709"/>
        <w:rPr>
          <w:rFonts w:ascii="Times New Roman" w:hAnsi="Times New Roman"/>
          <w:sz w:val="28"/>
          <w:szCs w:val="28"/>
        </w:rPr>
      </w:pPr>
      <w:r w:rsidRPr="00DE6108">
        <w:rPr>
          <w:rFonts w:ascii="Times New Roman" w:hAnsi="Times New Roman"/>
          <w:sz w:val="28"/>
          <w:szCs w:val="28"/>
        </w:rPr>
        <w:t>3</w:t>
      </w:r>
      <w:r w:rsidR="00DE6108" w:rsidRPr="00DE6108">
        <w:rPr>
          <w:rFonts w:ascii="Times New Roman" w:hAnsi="Times New Roman"/>
          <w:sz w:val="28"/>
          <w:szCs w:val="28"/>
        </w:rPr>
        <w:t>7</w:t>
      </w:r>
      <w:r w:rsidRPr="00DE6108">
        <w:rPr>
          <w:rFonts w:ascii="Times New Roman" w:hAnsi="Times New Roman"/>
          <w:sz w:val="28"/>
          <w:szCs w:val="28"/>
        </w:rPr>
        <w:t xml:space="preserve">. </w:t>
      </w:r>
      <w:r w:rsidR="00743213" w:rsidRPr="00DE6108">
        <w:rPr>
          <w:rFonts w:ascii="Times New Roman" w:hAnsi="Times New Roman"/>
          <w:sz w:val="28"/>
          <w:szCs w:val="28"/>
        </w:rPr>
        <w:t>Определение Арбитражного суда Красноярского края от 27 февраля 2017 г. по делу № А33-18112/2014</w:t>
      </w:r>
      <w:r w:rsidR="00753712" w:rsidRPr="00DE6108">
        <w:rPr>
          <w:rFonts w:ascii="Times New Roman" w:hAnsi="Times New Roman"/>
          <w:sz w:val="28"/>
          <w:szCs w:val="28"/>
        </w:rPr>
        <w:t xml:space="preserve"> [Электронный ресурс] – Режим доступа: http://sudact.ru</w:t>
      </w:r>
      <w:r w:rsidR="00D72C03" w:rsidRPr="00DE6108">
        <w:rPr>
          <w:rFonts w:ascii="Times New Roman" w:hAnsi="Times New Roman"/>
          <w:sz w:val="28"/>
          <w:szCs w:val="28"/>
        </w:rPr>
        <w:t>.</w:t>
      </w:r>
    </w:p>
    <w:p w:rsidR="00580199" w:rsidRPr="00DE6108" w:rsidRDefault="00580199" w:rsidP="008614F5">
      <w:pPr>
        <w:spacing w:line="360" w:lineRule="auto"/>
        <w:ind w:firstLine="709"/>
        <w:rPr>
          <w:rFonts w:ascii="Times New Roman" w:hAnsi="Times New Roman"/>
          <w:sz w:val="28"/>
          <w:szCs w:val="28"/>
        </w:rPr>
      </w:pPr>
    </w:p>
    <w:p w:rsidR="00743213" w:rsidRPr="00DE6108" w:rsidRDefault="00743213" w:rsidP="008614F5">
      <w:pPr>
        <w:spacing w:line="360" w:lineRule="auto"/>
        <w:ind w:firstLine="709"/>
        <w:jc w:val="center"/>
        <w:rPr>
          <w:rFonts w:ascii="Times New Roman" w:hAnsi="Times New Roman"/>
          <w:i/>
          <w:sz w:val="28"/>
          <w:szCs w:val="28"/>
        </w:rPr>
      </w:pPr>
      <w:r w:rsidRPr="00DE6108">
        <w:rPr>
          <w:rFonts w:ascii="Times New Roman" w:hAnsi="Times New Roman"/>
          <w:i/>
          <w:sz w:val="28"/>
          <w:szCs w:val="28"/>
        </w:rPr>
        <w:t>Специальная литература: Книги</w:t>
      </w:r>
    </w:p>
    <w:p w:rsidR="00E6441F" w:rsidRPr="00DE6108" w:rsidRDefault="00BA5112" w:rsidP="008614F5">
      <w:pPr>
        <w:spacing w:line="360" w:lineRule="auto"/>
        <w:ind w:firstLine="709"/>
        <w:rPr>
          <w:rFonts w:ascii="Times New Roman" w:hAnsi="Times New Roman"/>
          <w:sz w:val="28"/>
          <w:szCs w:val="28"/>
        </w:rPr>
      </w:pPr>
      <w:r w:rsidRPr="00DE6108">
        <w:rPr>
          <w:rFonts w:ascii="Times New Roman" w:hAnsi="Times New Roman"/>
          <w:sz w:val="28"/>
          <w:szCs w:val="28"/>
        </w:rPr>
        <w:t>3</w:t>
      </w:r>
      <w:r w:rsidR="00DE6108" w:rsidRPr="00DE6108">
        <w:rPr>
          <w:rFonts w:ascii="Times New Roman" w:hAnsi="Times New Roman"/>
          <w:sz w:val="28"/>
          <w:szCs w:val="28"/>
        </w:rPr>
        <w:t>8</w:t>
      </w:r>
      <w:r w:rsidRPr="00DE6108">
        <w:rPr>
          <w:rFonts w:ascii="Times New Roman" w:hAnsi="Times New Roman"/>
          <w:sz w:val="28"/>
          <w:szCs w:val="28"/>
        </w:rPr>
        <w:t xml:space="preserve">. </w:t>
      </w:r>
      <w:r w:rsidR="00E6441F" w:rsidRPr="00DE6108">
        <w:rPr>
          <w:rFonts w:ascii="Times New Roman" w:hAnsi="Times New Roman"/>
          <w:sz w:val="28"/>
          <w:szCs w:val="28"/>
        </w:rPr>
        <w:t xml:space="preserve">Гражданское право России: Общая часть: Курс лекций/ </w:t>
      </w:r>
      <w:r w:rsidR="00AA1EEE" w:rsidRPr="00DE6108">
        <w:rPr>
          <w:rFonts w:ascii="Times New Roman" w:hAnsi="Times New Roman"/>
          <w:sz w:val="28"/>
          <w:szCs w:val="28"/>
        </w:rPr>
        <w:t>п</w:t>
      </w:r>
      <w:r w:rsidR="00E6441F" w:rsidRPr="00DE6108">
        <w:rPr>
          <w:rFonts w:ascii="Times New Roman" w:hAnsi="Times New Roman"/>
          <w:sz w:val="28"/>
          <w:szCs w:val="28"/>
        </w:rPr>
        <w:t xml:space="preserve">од ред. О.Н. </w:t>
      </w:r>
      <w:proofErr w:type="spellStart"/>
      <w:r w:rsidR="00E6441F" w:rsidRPr="00DE6108">
        <w:rPr>
          <w:rFonts w:ascii="Times New Roman" w:hAnsi="Times New Roman"/>
          <w:sz w:val="28"/>
          <w:szCs w:val="28"/>
        </w:rPr>
        <w:t>Садикова</w:t>
      </w:r>
      <w:proofErr w:type="spellEnd"/>
      <w:r w:rsidR="00E6441F" w:rsidRPr="00DE6108">
        <w:rPr>
          <w:rFonts w:ascii="Times New Roman" w:hAnsi="Times New Roman"/>
          <w:sz w:val="28"/>
          <w:szCs w:val="28"/>
        </w:rPr>
        <w:t>.</w:t>
      </w:r>
      <w:r w:rsidR="00AA1EEE" w:rsidRPr="00DE6108">
        <w:rPr>
          <w:rFonts w:ascii="Times New Roman" w:hAnsi="Times New Roman"/>
          <w:sz w:val="28"/>
          <w:szCs w:val="28"/>
        </w:rPr>
        <w:t xml:space="preserve"> - </w:t>
      </w:r>
      <w:r w:rsidR="00E6441F" w:rsidRPr="00DE6108">
        <w:rPr>
          <w:rFonts w:ascii="Times New Roman" w:hAnsi="Times New Roman"/>
          <w:sz w:val="28"/>
          <w:szCs w:val="28"/>
        </w:rPr>
        <w:t>М.</w:t>
      </w:r>
      <w:r w:rsidR="00AA1EEE" w:rsidRPr="00DE6108">
        <w:rPr>
          <w:rFonts w:ascii="Times New Roman" w:hAnsi="Times New Roman"/>
          <w:sz w:val="28"/>
          <w:szCs w:val="28"/>
        </w:rPr>
        <w:t xml:space="preserve">: </w:t>
      </w:r>
      <w:proofErr w:type="spellStart"/>
      <w:r w:rsidR="00AA1EEE" w:rsidRPr="00DE6108">
        <w:rPr>
          <w:rFonts w:ascii="Times New Roman" w:hAnsi="Times New Roman"/>
          <w:sz w:val="28"/>
          <w:szCs w:val="28"/>
        </w:rPr>
        <w:t>Юристъ</w:t>
      </w:r>
      <w:proofErr w:type="spellEnd"/>
      <w:r w:rsidR="00E6441F" w:rsidRPr="00DE6108">
        <w:rPr>
          <w:rFonts w:ascii="Times New Roman" w:hAnsi="Times New Roman"/>
          <w:sz w:val="28"/>
          <w:szCs w:val="28"/>
        </w:rPr>
        <w:t xml:space="preserve">, 2001. </w:t>
      </w:r>
      <w:r w:rsidR="00AA1EEE" w:rsidRPr="00DE6108">
        <w:rPr>
          <w:rFonts w:ascii="Times New Roman" w:hAnsi="Times New Roman"/>
          <w:sz w:val="28"/>
          <w:szCs w:val="28"/>
        </w:rPr>
        <w:t>– 776 с.</w:t>
      </w:r>
    </w:p>
    <w:p w:rsidR="008B083E" w:rsidRPr="00DE6108" w:rsidRDefault="00DE6108" w:rsidP="008614F5">
      <w:pPr>
        <w:spacing w:line="360" w:lineRule="auto"/>
        <w:ind w:firstLine="709"/>
        <w:rPr>
          <w:rFonts w:ascii="Times New Roman" w:hAnsi="Times New Roman"/>
          <w:sz w:val="28"/>
          <w:szCs w:val="28"/>
        </w:rPr>
      </w:pPr>
      <w:r w:rsidRPr="00DE6108">
        <w:rPr>
          <w:rFonts w:ascii="Times New Roman" w:hAnsi="Times New Roman"/>
          <w:sz w:val="28"/>
          <w:szCs w:val="28"/>
        </w:rPr>
        <w:t>39</w:t>
      </w:r>
      <w:r w:rsidR="00BA5112" w:rsidRPr="00DE6108">
        <w:rPr>
          <w:rFonts w:ascii="Times New Roman" w:hAnsi="Times New Roman"/>
          <w:sz w:val="28"/>
          <w:szCs w:val="28"/>
        </w:rPr>
        <w:t xml:space="preserve">. </w:t>
      </w:r>
      <w:r w:rsidR="008B083E" w:rsidRPr="00DE6108">
        <w:rPr>
          <w:rFonts w:ascii="Times New Roman" w:hAnsi="Times New Roman"/>
          <w:sz w:val="28"/>
          <w:szCs w:val="28"/>
        </w:rPr>
        <w:t xml:space="preserve">Даль, В.И. Толковый словарь живого великорусского языка: </w:t>
      </w:r>
      <w:proofErr w:type="spellStart"/>
      <w:r w:rsidR="008B083E" w:rsidRPr="00DE6108">
        <w:rPr>
          <w:rFonts w:ascii="Times New Roman" w:hAnsi="Times New Roman"/>
          <w:sz w:val="28"/>
          <w:szCs w:val="28"/>
        </w:rPr>
        <w:t>избр</w:t>
      </w:r>
      <w:proofErr w:type="spellEnd"/>
      <w:r w:rsidR="008B083E" w:rsidRPr="00DE6108">
        <w:rPr>
          <w:rFonts w:ascii="Times New Roman" w:hAnsi="Times New Roman"/>
          <w:sz w:val="28"/>
          <w:szCs w:val="28"/>
        </w:rPr>
        <w:t xml:space="preserve">. ст. /В.И. Даль; </w:t>
      </w:r>
      <w:proofErr w:type="spellStart"/>
      <w:r w:rsidR="008B083E" w:rsidRPr="00DE6108">
        <w:rPr>
          <w:rFonts w:ascii="Times New Roman" w:hAnsi="Times New Roman"/>
          <w:sz w:val="28"/>
          <w:szCs w:val="28"/>
        </w:rPr>
        <w:t>совмещ</w:t>
      </w:r>
      <w:proofErr w:type="spellEnd"/>
      <w:r w:rsidR="008B083E" w:rsidRPr="00DE6108">
        <w:rPr>
          <w:rFonts w:ascii="Times New Roman" w:hAnsi="Times New Roman"/>
          <w:sz w:val="28"/>
          <w:szCs w:val="28"/>
        </w:rPr>
        <w:t xml:space="preserve">. ред. изд. В. И. Даля и </w:t>
      </w:r>
      <w:proofErr w:type="spellStart"/>
      <w:r w:rsidR="008B083E" w:rsidRPr="00DE6108">
        <w:rPr>
          <w:rFonts w:ascii="Times New Roman" w:hAnsi="Times New Roman"/>
          <w:sz w:val="28"/>
          <w:szCs w:val="28"/>
        </w:rPr>
        <w:t>И</w:t>
      </w:r>
      <w:proofErr w:type="spellEnd"/>
      <w:r w:rsidR="008B083E" w:rsidRPr="00DE6108">
        <w:rPr>
          <w:rFonts w:ascii="Times New Roman" w:hAnsi="Times New Roman"/>
          <w:sz w:val="28"/>
          <w:szCs w:val="28"/>
        </w:rPr>
        <w:t xml:space="preserve">. А. </w:t>
      </w:r>
      <w:proofErr w:type="spellStart"/>
      <w:r w:rsidR="008B083E" w:rsidRPr="00DE6108">
        <w:rPr>
          <w:rFonts w:ascii="Times New Roman" w:hAnsi="Times New Roman"/>
          <w:sz w:val="28"/>
          <w:szCs w:val="28"/>
        </w:rPr>
        <w:t>Бодуэна</w:t>
      </w:r>
      <w:proofErr w:type="spellEnd"/>
      <w:r w:rsidR="008B083E" w:rsidRPr="00DE6108">
        <w:rPr>
          <w:rFonts w:ascii="Times New Roman" w:hAnsi="Times New Roman"/>
          <w:sz w:val="28"/>
          <w:szCs w:val="28"/>
        </w:rPr>
        <w:t xml:space="preserve"> де </w:t>
      </w:r>
      <w:proofErr w:type="spellStart"/>
      <w:r w:rsidR="008B083E" w:rsidRPr="00DE6108">
        <w:rPr>
          <w:rFonts w:ascii="Times New Roman" w:hAnsi="Times New Roman"/>
          <w:sz w:val="28"/>
          <w:szCs w:val="28"/>
        </w:rPr>
        <w:t>Куртенэ</w:t>
      </w:r>
      <w:proofErr w:type="spellEnd"/>
      <w:r w:rsidR="008B083E" w:rsidRPr="00DE6108">
        <w:rPr>
          <w:rFonts w:ascii="Times New Roman" w:hAnsi="Times New Roman"/>
          <w:sz w:val="28"/>
          <w:szCs w:val="28"/>
        </w:rPr>
        <w:t xml:space="preserve">; </w:t>
      </w:r>
      <w:r w:rsidR="00AA1EEE" w:rsidRPr="00DE6108">
        <w:rPr>
          <w:rFonts w:ascii="Times New Roman" w:hAnsi="Times New Roman"/>
          <w:sz w:val="28"/>
          <w:szCs w:val="28"/>
        </w:rPr>
        <w:t xml:space="preserve">науч. ред. Л. В. </w:t>
      </w:r>
      <w:proofErr w:type="spellStart"/>
      <w:r w:rsidR="00AA1EEE" w:rsidRPr="00DE6108">
        <w:rPr>
          <w:rFonts w:ascii="Times New Roman" w:hAnsi="Times New Roman"/>
          <w:sz w:val="28"/>
          <w:szCs w:val="28"/>
        </w:rPr>
        <w:t>Беловинский</w:t>
      </w:r>
      <w:proofErr w:type="spellEnd"/>
      <w:r w:rsidR="008B083E" w:rsidRPr="00DE6108">
        <w:rPr>
          <w:rFonts w:ascii="Times New Roman" w:hAnsi="Times New Roman"/>
          <w:sz w:val="28"/>
          <w:szCs w:val="28"/>
        </w:rPr>
        <w:t>.- М.:ОЛМА Медиа Групп, 2009. - 573 c.</w:t>
      </w:r>
    </w:p>
    <w:p w:rsidR="008B083E" w:rsidRPr="00DE6108" w:rsidRDefault="00BA5112" w:rsidP="008614F5">
      <w:pPr>
        <w:spacing w:line="360" w:lineRule="auto"/>
        <w:ind w:firstLine="709"/>
        <w:rPr>
          <w:rFonts w:ascii="Times New Roman" w:hAnsi="Times New Roman"/>
          <w:sz w:val="28"/>
          <w:szCs w:val="28"/>
        </w:rPr>
      </w:pPr>
      <w:r w:rsidRPr="00DE6108">
        <w:rPr>
          <w:rFonts w:ascii="Times New Roman" w:hAnsi="Times New Roman"/>
          <w:sz w:val="28"/>
          <w:szCs w:val="28"/>
        </w:rPr>
        <w:t>4</w:t>
      </w:r>
      <w:r w:rsidR="00DE6108" w:rsidRPr="00DE6108">
        <w:rPr>
          <w:rFonts w:ascii="Times New Roman" w:hAnsi="Times New Roman"/>
          <w:sz w:val="28"/>
          <w:szCs w:val="28"/>
        </w:rPr>
        <w:t>0</w:t>
      </w:r>
      <w:r w:rsidRPr="00DE6108">
        <w:rPr>
          <w:rFonts w:ascii="Times New Roman" w:hAnsi="Times New Roman"/>
          <w:sz w:val="28"/>
          <w:szCs w:val="28"/>
        </w:rPr>
        <w:t xml:space="preserve">. </w:t>
      </w:r>
      <w:r w:rsidR="008B083E" w:rsidRPr="00DE6108">
        <w:rPr>
          <w:rFonts w:ascii="Times New Roman" w:hAnsi="Times New Roman"/>
          <w:sz w:val="28"/>
          <w:szCs w:val="28"/>
        </w:rPr>
        <w:t>Корпоративное право: Учебник для студентов вузов, обучающихся по направлению «Юриспруденция»/отв. ред. И.С. Шиткина.</w:t>
      </w:r>
      <w:r w:rsidR="001939D1" w:rsidRPr="00DE6108">
        <w:rPr>
          <w:rFonts w:ascii="Times New Roman" w:hAnsi="Times New Roman"/>
          <w:sz w:val="28"/>
          <w:szCs w:val="28"/>
        </w:rPr>
        <w:t xml:space="preserve"> </w:t>
      </w:r>
      <w:r w:rsidR="008B083E" w:rsidRPr="00DE6108">
        <w:rPr>
          <w:rFonts w:ascii="Times New Roman" w:hAnsi="Times New Roman"/>
          <w:sz w:val="28"/>
          <w:szCs w:val="28"/>
        </w:rPr>
        <w:t>-</w:t>
      </w:r>
      <w:r w:rsidR="001939D1" w:rsidRPr="00DE6108">
        <w:rPr>
          <w:rFonts w:ascii="Times New Roman" w:hAnsi="Times New Roman"/>
          <w:sz w:val="28"/>
          <w:szCs w:val="28"/>
        </w:rPr>
        <w:t xml:space="preserve"> </w:t>
      </w:r>
      <w:r w:rsidR="008B083E" w:rsidRPr="00DE6108">
        <w:rPr>
          <w:rFonts w:ascii="Times New Roman" w:hAnsi="Times New Roman"/>
          <w:sz w:val="28"/>
          <w:szCs w:val="28"/>
        </w:rPr>
        <w:t xml:space="preserve">М.: </w:t>
      </w:r>
      <w:proofErr w:type="spellStart"/>
      <w:r w:rsidR="008B083E" w:rsidRPr="00DE6108">
        <w:rPr>
          <w:rFonts w:ascii="Times New Roman" w:hAnsi="Times New Roman"/>
          <w:sz w:val="28"/>
          <w:szCs w:val="28"/>
        </w:rPr>
        <w:t>Волтес</w:t>
      </w:r>
      <w:proofErr w:type="spellEnd"/>
      <w:r w:rsidR="008B083E" w:rsidRPr="00DE6108">
        <w:rPr>
          <w:rFonts w:ascii="Times New Roman" w:hAnsi="Times New Roman"/>
          <w:sz w:val="28"/>
          <w:szCs w:val="28"/>
        </w:rPr>
        <w:t xml:space="preserve"> </w:t>
      </w:r>
      <w:proofErr w:type="spellStart"/>
      <w:r w:rsidR="008B083E" w:rsidRPr="00DE6108">
        <w:rPr>
          <w:rFonts w:ascii="Times New Roman" w:hAnsi="Times New Roman"/>
          <w:sz w:val="28"/>
          <w:szCs w:val="28"/>
        </w:rPr>
        <w:t>Клувер</w:t>
      </w:r>
      <w:proofErr w:type="spellEnd"/>
      <w:r w:rsidR="008B083E" w:rsidRPr="00DE6108">
        <w:rPr>
          <w:rFonts w:ascii="Times New Roman" w:hAnsi="Times New Roman"/>
          <w:sz w:val="28"/>
          <w:szCs w:val="28"/>
        </w:rPr>
        <w:t xml:space="preserve">. - 2007. </w:t>
      </w:r>
      <w:r w:rsidR="00AB01A2" w:rsidRPr="00DE6108">
        <w:rPr>
          <w:rFonts w:ascii="Times New Roman" w:hAnsi="Times New Roman"/>
          <w:sz w:val="28"/>
          <w:szCs w:val="28"/>
        </w:rPr>
        <w:t>–</w:t>
      </w:r>
      <w:r w:rsidR="008B083E" w:rsidRPr="00DE6108">
        <w:rPr>
          <w:rFonts w:ascii="Times New Roman" w:hAnsi="Times New Roman"/>
          <w:sz w:val="28"/>
          <w:szCs w:val="28"/>
        </w:rPr>
        <w:t xml:space="preserve"> </w:t>
      </w:r>
      <w:r w:rsidR="00AB01A2" w:rsidRPr="00DE6108">
        <w:rPr>
          <w:rFonts w:ascii="Times New Roman" w:hAnsi="Times New Roman"/>
          <w:sz w:val="28"/>
          <w:szCs w:val="28"/>
        </w:rPr>
        <w:t>648 с.</w:t>
      </w:r>
    </w:p>
    <w:p w:rsidR="00586094" w:rsidRPr="00DE6108" w:rsidRDefault="00BA5112" w:rsidP="008614F5">
      <w:pPr>
        <w:spacing w:line="360" w:lineRule="auto"/>
        <w:ind w:firstLine="709"/>
        <w:rPr>
          <w:rFonts w:ascii="Times New Roman" w:hAnsi="Times New Roman"/>
          <w:sz w:val="28"/>
          <w:szCs w:val="28"/>
        </w:rPr>
      </w:pPr>
      <w:r w:rsidRPr="00DE6108">
        <w:rPr>
          <w:rFonts w:ascii="Times New Roman" w:hAnsi="Times New Roman"/>
          <w:sz w:val="28"/>
          <w:szCs w:val="28"/>
        </w:rPr>
        <w:lastRenderedPageBreak/>
        <w:t>4</w:t>
      </w:r>
      <w:r w:rsidR="00DE6108" w:rsidRPr="00DE6108">
        <w:rPr>
          <w:rFonts w:ascii="Times New Roman" w:hAnsi="Times New Roman"/>
          <w:sz w:val="28"/>
          <w:szCs w:val="28"/>
        </w:rPr>
        <w:t>1</w:t>
      </w:r>
      <w:r w:rsidRPr="00DE6108">
        <w:rPr>
          <w:rFonts w:ascii="Times New Roman" w:hAnsi="Times New Roman"/>
          <w:sz w:val="28"/>
          <w:szCs w:val="28"/>
        </w:rPr>
        <w:t xml:space="preserve">. </w:t>
      </w:r>
      <w:r w:rsidR="00586094" w:rsidRPr="00DE6108">
        <w:rPr>
          <w:rFonts w:ascii="Times New Roman" w:hAnsi="Times New Roman"/>
          <w:sz w:val="28"/>
          <w:szCs w:val="28"/>
        </w:rPr>
        <w:t>Корпоративное</w:t>
      </w:r>
      <w:r w:rsidR="009E7820" w:rsidRPr="00DE6108">
        <w:rPr>
          <w:rFonts w:ascii="Times New Roman" w:hAnsi="Times New Roman"/>
          <w:sz w:val="28"/>
          <w:szCs w:val="28"/>
        </w:rPr>
        <w:t xml:space="preserve"> право: Учебный курс: учебник /</w:t>
      </w:r>
      <w:r w:rsidR="00586094" w:rsidRPr="00DE6108">
        <w:rPr>
          <w:rFonts w:ascii="Times New Roman" w:hAnsi="Times New Roman"/>
          <w:sz w:val="28"/>
          <w:szCs w:val="28"/>
        </w:rPr>
        <w:t xml:space="preserve">Е.Г. Афанасьева, В.Ю. </w:t>
      </w:r>
      <w:proofErr w:type="spellStart"/>
      <w:r w:rsidR="00586094" w:rsidRPr="00DE6108">
        <w:rPr>
          <w:rFonts w:ascii="Times New Roman" w:hAnsi="Times New Roman"/>
          <w:sz w:val="28"/>
          <w:szCs w:val="28"/>
        </w:rPr>
        <w:t>Бакшинскас</w:t>
      </w:r>
      <w:proofErr w:type="spellEnd"/>
      <w:r w:rsidR="00586094" w:rsidRPr="00DE6108">
        <w:rPr>
          <w:rFonts w:ascii="Times New Roman" w:hAnsi="Times New Roman"/>
          <w:sz w:val="28"/>
          <w:szCs w:val="28"/>
        </w:rPr>
        <w:t>, Е.П. Губин [и др.]; отв. ред. И.С. Шиткина.-</w:t>
      </w:r>
      <w:r w:rsidR="001939D1" w:rsidRPr="00DE6108">
        <w:rPr>
          <w:rFonts w:ascii="Times New Roman" w:hAnsi="Times New Roman"/>
          <w:sz w:val="28"/>
          <w:szCs w:val="28"/>
        </w:rPr>
        <w:t xml:space="preserve"> 2-е изд., </w:t>
      </w:r>
      <w:proofErr w:type="spellStart"/>
      <w:r w:rsidR="001939D1" w:rsidRPr="00DE6108">
        <w:rPr>
          <w:rFonts w:ascii="Times New Roman" w:hAnsi="Times New Roman"/>
          <w:sz w:val="28"/>
          <w:szCs w:val="28"/>
        </w:rPr>
        <w:t>перераб</w:t>
      </w:r>
      <w:proofErr w:type="spellEnd"/>
      <w:r w:rsidR="001939D1" w:rsidRPr="00DE6108">
        <w:rPr>
          <w:rFonts w:ascii="Times New Roman" w:hAnsi="Times New Roman"/>
          <w:sz w:val="28"/>
          <w:szCs w:val="28"/>
        </w:rPr>
        <w:t xml:space="preserve">. и доп. - </w:t>
      </w:r>
      <w:r w:rsidR="00586094" w:rsidRPr="00DE6108">
        <w:rPr>
          <w:rFonts w:ascii="Times New Roman" w:hAnsi="Times New Roman"/>
          <w:sz w:val="28"/>
          <w:szCs w:val="28"/>
        </w:rPr>
        <w:t>М.:КНОРУС, 201</w:t>
      </w:r>
      <w:r w:rsidR="001939D1" w:rsidRPr="00DE6108">
        <w:rPr>
          <w:rFonts w:ascii="Times New Roman" w:hAnsi="Times New Roman"/>
          <w:sz w:val="28"/>
          <w:szCs w:val="28"/>
        </w:rPr>
        <w:t>5</w:t>
      </w:r>
      <w:r w:rsidR="00586094" w:rsidRPr="00DE6108">
        <w:rPr>
          <w:rFonts w:ascii="Times New Roman" w:hAnsi="Times New Roman"/>
          <w:sz w:val="28"/>
          <w:szCs w:val="28"/>
        </w:rPr>
        <w:t xml:space="preserve">. </w:t>
      </w:r>
      <w:r w:rsidR="001939D1" w:rsidRPr="00DE6108">
        <w:rPr>
          <w:rFonts w:ascii="Times New Roman" w:hAnsi="Times New Roman"/>
          <w:sz w:val="28"/>
          <w:szCs w:val="28"/>
        </w:rPr>
        <w:t>–</w:t>
      </w:r>
      <w:r w:rsidR="00586094" w:rsidRPr="00DE6108">
        <w:rPr>
          <w:rFonts w:ascii="Times New Roman" w:hAnsi="Times New Roman"/>
          <w:sz w:val="28"/>
          <w:szCs w:val="28"/>
        </w:rPr>
        <w:t xml:space="preserve"> </w:t>
      </w:r>
      <w:r w:rsidR="001939D1" w:rsidRPr="00DE6108">
        <w:rPr>
          <w:rFonts w:ascii="Times New Roman" w:hAnsi="Times New Roman"/>
          <w:sz w:val="28"/>
          <w:szCs w:val="28"/>
        </w:rPr>
        <w:t>1080 с.</w:t>
      </w:r>
    </w:p>
    <w:p w:rsidR="008B083E" w:rsidRPr="00DE6108" w:rsidRDefault="00BA5112" w:rsidP="008614F5">
      <w:pPr>
        <w:spacing w:line="360" w:lineRule="auto"/>
        <w:ind w:firstLine="709"/>
        <w:rPr>
          <w:rFonts w:ascii="Times New Roman" w:hAnsi="Times New Roman"/>
          <w:sz w:val="28"/>
          <w:szCs w:val="28"/>
        </w:rPr>
      </w:pPr>
      <w:r w:rsidRPr="00DE6108">
        <w:rPr>
          <w:rFonts w:ascii="Times New Roman" w:hAnsi="Times New Roman"/>
          <w:sz w:val="28"/>
          <w:szCs w:val="28"/>
        </w:rPr>
        <w:t>4</w:t>
      </w:r>
      <w:r w:rsidR="00DE6108" w:rsidRPr="00DE6108">
        <w:rPr>
          <w:rFonts w:ascii="Times New Roman" w:hAnsi="Times New Roman"/>
          <w:sz w:val="28"/>
          <w:szCs w:val="28"/>
        </w:rPr>
        <w:t>2</w:t>
      </w:r>
      <w:r w:rsidRPr="00DE6108">
        <w:rPr>
          <w:rFonts w:ascii="Times New Roman" w:hAnsi="Times New Roman"/>
          <w:sz w:val="28"/>
          <w:szCs w:val="28"/>
        </w:rPr>
        <w:t xml:space="preserve">. </w:t>
      </w:r>
      <w:r w:rsidR="008B083E" w:rsidRPr="00DE6108">
        <w:rPr>
          <w:rFonts w:ascii="Times New Roman" w:hAnsi="Times New Roman"/>
          <w:sz w:val="28"/>
          <w:szCs w:val="28"/>
        </w:rPr>
        <w:t>Кулагин, М.И. Государственно-монополистический капитализм и юридическ</w:t>
      </w:r>
      <w:r w:rsidR="009E7820" w:rsidRPr="00DE6108">
        <w:rPr>
          <w:rFonts w:ascii="Times New Roman" w:hAnsi="Times New Roman"/>
          <w:sz w:val="28"/>
          <w:szCs w:val="28"/>
        </w:rPr>
        <w:t xml:space="preserve">ое </w:t>
      </w:r>
      <w:r w:rsidR="008B083E" w:rsidRPr="00DE6108">
        <w:rPr>
          <w:rFonts w:ascii="Times New Roman" w:hAnsi="Times New Roman"/>
          <w:sz w:val="28"/>
          <w:szCs w:val="28"/>
        </w:rPr>
        <w:t>лиц</w:t>
      </w:r>
      <w:r w:rsidR="009E7820" w:rsidRPr="00DE6108">
        <w:rPr>
          <w:rFonts w:ascii="Times New Roman" w:hAnsi="Times New Roman"/>
          <w:sz w:val="28"/>
          <w:szCs w:val="28"/>
        </w:rPr>
        <w:t>о</w:t>
      </w:r>
      <w:r w:rsidR="008B083E" w:rsidRPr="00DE6108">
        <w:rPr>
          <w:rFonts w:ascii="Times New Roman" w:hAnsi="Times New Roman"/>
          <w:sz w:val="28"/>
          <w:szCs w:val="28"/>
        </w:rPr>
        <w:t xml:space="preserve">/М.И. Кулагин. – 2-е изд. </w:t>
      </w:r>
      <w:proofErr w:type="spellStart"/>
      <w:r w:rsidR="008B083E" w:rsidRPr="00DE6108">
        <w:rPr>
          <w:rFonts w:ascii="Times New Roman" w:hAnsi="Times New Roman"/>
          <w:sz w:val="28"/>
          <w:szCs w:val="28"/>
        </w:rPr>
        <w:t>испр</w:t>
      </w:r>
      <w:proofErr w:type="spellEnd"/>
      <w:r w:rsidR="008B083E" w:rsidRPr="00DE6108">
        <w:rPr>
          <w:rFonts w:ascii="Times New Roman" w:hAnsi="Times New Roman"/>
          <w:sz w:val="28"/>
          <w:szCs w:val="28"/>
        </w:rPr>
        <w:t xml:space="preserve">. - М.: Проспект,  2004. </w:t>
      </w:r>
      <w:r w:rsidR="00E11216" w:rsidRPr="00DE6108">
        <w:rPr>
          <w:rFonts w:ascii="Times New Roman" w:hAnsi="Times New Roman"/>
          <w:sz w:val="28"/>
          <w:szCs w:val="28"/>
        </w:rPr>
        <w:t>–</w:t>
      </w:r>
      <w:r w:rsidR="008B083E" w:rsidRPr="00DE6108">
        <w:rPr>
          <w:rFonts w:ascii="Times New Roman" w:hAnsi="Times New Roman"/>
          <w:sz w:val="28"/>
          <w:szCs w:val="28"/>
        </w:rPr>
        <w:t xml:space="preserve"> </w:t>
      </w:r>
      <w:r w:rsidR="00E11216" w:rsidRPr="00DE6108">
        <w:rPr>
          <w:rFonts w:ascii="Times New Roman" w:hAnsi="Times New Roman"/>
          <w:sz w:val="28"/>
          <w:szCs w:val="28"/>
        </w:rPr>
        <w:t>162 с.</w:t>
      </w:r>
    </w:p>
    <w:p w:rsidR="008B083E" w:rsidRPr="00DE6108" w:rsidRDefault="00BA5112" w:rsidP="008614F5">
      <w:pPr>
        <w:spacing w:line="360" w:lineRule="auto"/>
        <w:ind w:firstLine="709"/>
        <w:rPr>
          <w:rFonts w:ascii="Times New Roman" w:hAnsi="Times New Roman"/>
          <w:sz w:val="28"/>
          <w:szCs w:val="28"/>
        </w:rPr>
      </w:pPr>
      <w:r w:rsidRPr="00DE6108">
        <w:rPr>
          <w:rFonts w:ascii="Times New Roman" w:hAnsi="Times New Roman"/>
          <w:sz w:val="28"/>
          <w:szCs w:val="28"/>
        </w:rPr>
        <w:t>4</w:t>
      </w:r>
      <w:r w:rsidR="00DE6108" w:rsidRPr="00DE6108">
        <w:rPr>
          <w:rFonts w:ascii="Times New Roman" w:hAnsi="Times New Roman"/>
          <w:sz w:val="28"/>
          <w:szCs w:val="28"/>
        </w:rPr>
        <w:t>3</w:t>
      </w:r>
      <w:r w:rsidRPr="00DE6108">
        <w:rPr>
          <w:rFonts w:ascii="Times New Roman" w:hAnsi="Times New Roman"/>
          <w:sz w:val="28"/>
          <w:szCs w:val="28"/>
        </w:rPr>
        <w:t xml:space="preserve">. </w:t>
      </w:r>
      <w:r w:rsidR="008B083E" w:rsidRPr="00DE6108">
        <w:rPr>
          <w:rFonts w:ascii="Times New Roman" w:hAnsi="Times New Roman"/>
          <w:sz w:val="28"/>
          <w:szCs w:val="28"/>
        </w:rPr>
        <w:t>Мотылев</w:t>
      </w:r>
      <w:r w:rsidR="00C001C6" w:rsidRPr="00DE6108">
        <w:rPr>
          <w:rFonts w:ascii="Times New Roman" w:hAnsi="Times New Roman"/>
          <w:sz w:val="28"/>
          <w:szCs w:val="28"/>
        </w:rPr>
        <w:t>,</w:t>
      </w:r>
      <w:r w:rsidR="008B083E" w:rsidRPr="00DE6108">
        <w:rPr>
          <w:rFonts w:ascii="Times New Roman" w:hAnsi="Times New Roman"/>
          <w:sz w:val="28"/>
          <w:szCs w:val="28"/>
        </w:rPr>
        <w:t xml:space="preserve"> В.Е. Финансовый капитал и его организационные формы/В.Е. Мотылев. – М.: 1959. – 452 с.</w:t>
      </w:r>
    </w:p>
    <w:p w:rsidR="00BA5112" w:rsidRPr="00DE6108" w:rsidRDefault="00BA5112" w:rsidP="008614F5">
      <w:pPr>
        <w:spacing w:line="360" w:lineRule="auto"/>
        <w:ind w:firstLine="709"/>
        <w:rPr>
          <w:rFonts w:ascii="Times New Roman" w:hAnsi="Times New Roman"/>
          <w:sz w:val="28"/>
          <w:szCs w:val="28"/>
        </w:rPr>
      </w:pPr>
      <w:r w:rsidRPr="00DE6108">
        <w:rPr>
          <w:rFonts w:ascii="Times New Roman" w:hAnsi="Times New Roman"/>
          <w:sz w:val="28"/>
          <w:szCs w:val="28"/>
        </w:rPr>
        <w:t>4</w:t>
      </w:r>
      <w:r w:rsidR="00DE6108" w:rsidRPr="00DE6108">
        <w:rPr>
          <w:rFonts w:ascii="Times New Roman" w:hAnsi="Times New Roman"/>
          <w:sz w:val="28"/>
          <w:szCs w:val="28"/>
        </w:rPr>
        <w:t>4</w:t>
      </w:r>
      <w:r w:rsidRPr="00DE6108">
        <w:rPr>
          <w:rFonts w:ascii="Times New Roman" w:hAnsi="Times New Roman"/>
          <w:sz w:val="28"/>
          <w:szCs w:val="28"/>
        </w:rPr>
        <w:t>. Ожегов, С.И., Шведова Н.Ю. Толковый словарь русского языка: 80 000 слов и фразеологических выражений/С.И. Ожегов, Н.Ю. Шведова. – 4-е изд. доп. - М.:ИТИ Технология, 2008. – 944 с.</w:t>
      </w:r>
    </w:p>
    <w:p w:rsidR="009F0E23" w:rsidRPr="00DE6108" w:rsidRDefault="00BA5112" w:rsidP="008614F5">
      <w:pPr>
        <w:spacing w:line="360" w:lineRule="auto"/>
        <w:ind w:firstLine="709"/>
        <w:rPr>
          <w:rFonts w:ascii="Times New Roman" w:hAnsi="Times New Roman"/>
          <w:sz w:val="28"/>
          <w:szCs w:val="28"/>
        </w:rPr>
      </w:pPr>
      <w:r w:rsidRPr="00DE6108">
        <w:rPr>
          <w:rFonts w:ascii="Times New Roman" w:hAnsi="Times New Roman"/>
          <w:sz w:val="28"/>
          <w:szCs w:val="28"/>
        </w:rPr>
        <w:t>4</w:t>
      </w:r>
      <w:r w:rsidR="00DE6108" w:rsidRPr="00DE6108">
        <w:rPr>
          <w:rFonts w:ascii="Times New Roman" w:hAnsi="Times New Roman"/>
          <w:sz w:val="28"/>
          <w:szCs w:val="28"/>
        </w:rPr>
        <w:t>5</w:t>
      </w:r>
      <w:r w:rsidRPr="00DE6108">
        <w:rPr>
          <w:rFonts w:ascii="Times New Roman" w:hAnsi="Times New Roman"/>
          <w:sz w:val="28"/>
          <w:szCs w:val="28"/>
        </w:rPr>
        <w:t xml:space="preserve">. </w:t>
      </w:r>
      <w:r w:rsidR="009F0E23" w:rsidRPr="00DE6108">
        <w:rPr>
          <w:rFonts w:ascii="Times New Roman" w:hAnsi="Times New Roman"/>
          <w:sz w:val="28"/>
          <w:szCs w:val="28"/>
        </w:rPr>
        <w:t xml:space="preserve">Опыты </w:t>
      </w:r>
      <w:proofErr w:type="spellStart"/>
      <w:r w:rsidR="009F0E23" w:rsidRPr="00DE6108">
        <w:rPr>
          <w:rFonts w:ascii="Times New Roman" w:hAnsi="Times New Roman"/>
          <w:sz w:val="28"/>
          <w:szCs w:val="28"/>
        </w:rPr>
        <w:t>цивилистического</w:t>
      </w:r>
      <w:proofErr w:type="spellEnd"/>
      <w:r w:rsidR="009F0E23" w:rsidRPr="00DE6108">
        <w:rPr>
          <w:rFonts w:ascii="Times New Roman" w:hAnsi="Times New Roman"/>
          <w:sz w:val="28"/>
          <w:szCs w:val="28"/>
        </w:rPr>
        <w:t xml:space="preserve"> исследования: сб. статей /Д.В. Гудков, И.И. </w:t>
      </w:r>
      <w:proofErr w:type="spellStart"/>
      <w:r w:rsidR="009F0E23" w:rsidRPr="00DE6108">
        <w:rPr>
          <w:rFonts w:ascii="Times New Roman" w:hAnsi="Times New Roman"/>
          <w:sz w:val="28"/>
          <w:szCs w:val="28"/>
        </w:rPr>
        <w:t>Зикун</w:t>
      </w:r>
      <w:proofErr w:type="spellEnd"/>
      <w:r w:rsidR="009F0E23" w:rsidRPr="00DE6108">
        <w:rPr>
          <w:rFonts w:ascii="Times New Roman" w:hAnsi="Times New Roman"/>
          <w:sz w:val="28"/>
          <w:szCs w:val="28"/>
        </w:rPr>
        <w:t>, А.А. Зябликов [и др.]; рук</w:t>
      </w:r>
      <w:proofErr w:type="gramStart"/>
      <w:r w:rsidR="009F0E23" w:rsidRPr="00DE6108">
        <w:rPr>
          <w:rFonts w:ascii="Times New Roman" w:hAnsi="Times New Roman"/>
          <w:sz w:val="28"/>
          <w:szCs w:val="28"/>
        </w:rPr>
        <w:t>.</w:t>
      </w:r>
      <w:proofErr w:type="gramEnd"/>
      <w:r w:rsidR="009F0E23" w:rsidRPr="00DE6108">
        <w:rPr>
          <w:rFonts w:ascii="Times New Roman" w:hAnsi="Times New Roman"/>
          <w:sz w:val="28"/>
          <w:szCs w:val="28"/>
        </w:rPr>
        <w:t xml:space="preserve"> </w:t>
      </w:r>
      <w:proofErr w:type="gramStart"/>
      <w:r w:rsidR="009F0E23" w:rsidRPr="00DE6108">
        <w:rPr>
          <w:rFonts w:ascii="Times New Roman" w:hAnsi="Times New Roman"/>
          <w:sz w:val="28"/>
          <w:szCs w:val="28"/>
        </w:rPr>
        <w:t>а</w:t>
      </w:r>
      <w:proofErr w:type="gramEnd"/>
      <w:r w:rsidR="009F0E23" w:rsidRPr="00DE6108">
        <w:rPr>
          <w:rFonts w:ascii="Times New Roman" w:hAnsi="Times New Roman"/>
          <w:sz w:val="28"/>
          <w:szCs w:val="28"/>
        </w:rPr>
        <w:t>вт. кол. и отв. ред. А.М. Ширвиндт, Н.Б. Щербаков. - М.:</w:t>
      </w:r>
      <w:r w:rsidR="007A21DE" w:rsidRPr="00DE6108">
        <w:rPr>
          <w:rFonts w:ascii="Times New Roman" w:hAnsi="Times New Roman"/>
          <w:sz w:val="28"/>
          <w:szCs w:val="28"/>
        </w:rPr>
        <w:t xml:space="preserve"> </w:t>
      </w:r>
      <w:r w:rsidR="009F0E23" w:rsidRPr="00DE6108">
        <w:rPr>
          <w:rFonts w:ascii="Times New Roman" w:hAnsi="Times New Roman"/>
          <w:sz w:val="28"/>
          <w:szCs w:val="28"/>
        </w:rPr>
        <w:t>Статут, 2016. - 448 с.</w:t>
      </w:r>
    </w:p>
    <w:p w:rsidR="00586094" w:rsidRPr="00DE6108" w:rsidRDefault="007A21DE" w:rsidP="008614F5">
      <w:pPr>
        <w:spacing w:line="360" w:lineRule="auto"/>
        <w:ind w:firstLine="709"/>
        <w:rPr>
          <w:rFonts w:ascii="Times New Roman" w:hAnsi="Times New Roman"/>
          <w:sz w:val="28"/>
          <w:szCs w:val="28"/>
        </w:rPr>
      </w:pPr>
      <w:r w:rsidRPr="00DE6108">
        <w:rPr>
          <w:rFonts w:ascii="Times New Roman" w:hAnsi="Times New Roman"/>
          <w:sz w:val="28"/>
          <w:szCs w:val="28"/>
        </w:rPr>
        <w:t>4</w:t>
      </w:r>
      <w:r w:rsidR="00DE6108" w:rsidRPr="00DE6108">
        <w:rPr>
          <w:rFonts w:ascii="Times New Roman" w:hAnsi="Times New Roman"/>
          <w:sz w:val="28"/>
          <w:szCs w:val="28"/>
        </w:rPr>
        <w:t>6</w:t>
      </w:r>
      <w:r w:rsidRPr="00DE6108">
        <w:rPr>
          <w:rFonts w:ascii="Times New Roman" w:hAnsi="Times New Roman"/>
          <w:sz w:val="28"/>
          <w:szCs w:val="28"/>
        </w:rPr>
        <w:t xml:space="preserve">. </w:t>
      </w:r>
      <w:r w:rsidR="00586094" w:rsidRPr="00DE6108">
        <w:rPr>
          <w:rFonts w:ascii="Times New Roman" w:hAnsi="Times New Roman"/>
          <w:sz w:val="28"/>
          <w:szCs w:val="28"/>
        </w:rPr>
        <w:t>Осипенко</w:t>
      </w:r>
      <w:r w:rsidR="00C001C6" w:rsidRPr="00DE6108">
        <w:rPr>
          <w:rFonts w:ascii="Times New Roman" w:hAnsi="Times New Roman"/>
          <w:sz w:val="28"/>
          <w:szCs w:val="28"/>
        </w:rPr>
        <w:t>,</w:t>
      </w:r>
      <w:r w:rsidR="00586094" w:rsidRPr="00DE6108">
        <w:rPr>
          <w:rFonts w:ascii="Times New Roman" w:hAnsi="Times New Roman"/>
          <w:sz w:val="28"/>
          <w:szCs w:val="28"/>
        </w:rPr>
        <w:t xml:space="preserve"> О.В. Корпоративный контроль: экспертные проблемы эффективного управления дочерними компаниями. Устан</w:t>
      </w:r>
      <w:r w:rsidR="007F32AE" w:rsidRPr="00DE6108">
        <w:rPr>
          <w:rFonts w:ascii="Times New Roman" w:hAnsi="Times New Roman"/>
          <w:sz w:val="28"/>
          <w:szCs w:val="28"/>
        </w:rPr>
        <w:t>овление корпоративного контроля</w:t>
      </w:r>
      <w:r w:rsidR="00586094" w:rsidRPr="00DE6108">
        <w:rPr>
          <w:rFonts w:ascii="Times New Roman" w:hAnsi="Times New Roman"/>
          <w:sz w:val="28"/>
          <w:szCs w:val="28"/>
        </w:rPr>
        <w:t>/О.В. Осипенко</w:t>
      </w:r>
      <w:proofErr w:type="gramStart"/>
      <w:r w:rsidR="00586094" w:rsidRPr="00DE6108">
        <w:rPr>
          <w:rFonts w:ascii="Times New Roman" w:hAnsi="Times New Roman"/>
          <w:sz w:val="28"/>
          <w:szCs w:val="28"/>
        </w:rPr>
        <w:t>.</w:t>
      </w:r>
      <w:proofErr w:type="gramEnd"/>
      <w:r w:rsidR="00586094" w:rsidRPr="00DE6108">
        <w:rPr>
          <w:rFonts w:ascii="Times New Roman" w:hAnsi="Times New Roman"/>
          <w:sz w:val="28"/>
          <w:szCs w:val="28"/>
        </w:rPr>
        <w:t xml:space="preserve"> –</w:t>
      </w:r>
      <w:r w:rsidR="007F32AE" w:rsidRPr="00DE6108">
        <w:rPr>
          <w:rFonts w:ascii="Times New Roman" w:hAnsi="Times New Roman"/>
          <w:sz w:val="28"/>
          <w:szCs w:val="28"/>
        </w:rPr>
        <w:t xml:space="preserve"> </w:t>
      </w:r>
      <w:proofErr w:type="gramStart"/>
      <w:r w:rsidR="007F32AE" w:rsidRPr="00DE6108">
        <w:rPr>
          <w:rFonts w:ascii="Times New Roman" w:hAnsi="Times New Roman"/>
          <w:sz w:val="28"/>
          <w:szCs w:val="28"/>
        </w:rPr>
        <w:t>к</w:t>
      </w:r>
      <w:proofErr w:type="gramEnd"/>
      <w:r w:rsidR="007F32AE" w:rsidRPr="00DE6108">
        <w:rPr>
          <w:rFonts w:ascii="Times New Roman" w:hAnsi="Times New Roman"/>
          <w:sz w:val="28"/>
          <w:szCs w:val="28"/>
        </w:rPr>
        <w:t>н</w:t>
      </w:r>
      <w:r w:rsidR="005F03C0" w:rsidRPr="00DE6108">
        <w:rPr>
          <w:rFonts w:ascii="Times New Roman" w:hAnsi="Times New Roman"/>
          <w:sz w:val="28"/>
          <w:szCs w:val="28"/>
        </w:rPr>
        <w:t>ига</w:t>
      </w:r>
      <w:r w:rsidR="007F32AE" w:rsidRPr="00DE6108">
        <w:rPr>
          <w:rFonts w:ascii="Times New Roman" w:hAnsi="Times New Roman"/>
          <w:sz w:val="28"/>
          <w:szCs w:val="28"/>
        </w:rPr>
        <w:t xml:space="preserve"> 1. - </w:t>
      </w:r>
      <w:r w:rsidR="00586094" w:rsidRPr="00DE6108">
        <w:rPr>
          <w:rFonts w:ascii="Times New Roman" w:hAnsi="Times New Roman"/>
          <w:sz w:val="28"/>
          <w:szCs w:val="28"/>
        </w:rPr>
        <w:t>М.: Статут, 2013. – 517 с.</w:t>
      </w:r>
    </w:p>
    <w:p w:rsidR="008B083E" w:rsidRPr="00DE6108" w:rsidRDefault="00BA5112" w:rsidP="008614F5">
      <w:pPr>
        <w:spacing w:line="360" w:lineRule="auto"/>
        <w:ind w:firstLine="709"/>
        <w:rPr>
          <w:rFonts w:ascii="Times New Roman" w:hAnsi="Times New Roman"/>
          <w:sz w:val="28"/>
          <w:szCs w:val="28"/>
        </w:rPr>
      </w:pPr>
      <w:r w:rsidRPr="00DE6108">
        <w:rPr>
          <w:rFonts w:ascii="Times New Roman" w:hAnsi="Times New Roman"/>
          <w:sz w:val="28"/>
          <w:szCs w:val="28"/>
        </w:rPr>
        <w:t>4</w:t>
      </w:r>
      <w:r w:rsidR="00DE6108" w:rsidRPr="00DE6108">
        <w:rPr>
          <w:rFonts w:ascii="Times New Roman" w:hAnsi="Times New Roman"/>
          <w:sz w:val="28"/>
          <w:szCs w:val="28"/>
        </w:rPr>
        <w:t>7</w:t>
      </w:r>
      <w:r w:rsidRPr="00DE6108">
        <w:rPr>
          <w:rFonts w:ascii="Times New Roman" w:hAnsi="Times New Roman"/>
          <w:sz w:val="28"/>
          <w:szCs w:val="28"/>
        </w:rPr>
        <w:t xml:space="preserve">. </w:t>
      </w:r>
      <w:r w:rsidR="008B083E" w:rsidRPr="00DE6108">
        <w:rPr>
          <w:rFonts w:ascii="Times New Roman" w:hAnsi="Times New Roman"/>
          <w:sz w:val="28"/>
          <w:szCs w:val="28"/>
        </w:rPr>
        <w:t>Осипенко</w:t>
      </w:r>
      <w:r w:rsidR="00C001C6" w:rsidRPr="00DE6108">
        <w:rPr>
          <w:rFonts w:ascii="Times New Roman" w:hAnsi="Times New Roman"/>
          <w:sz w:val="28"/>
          <w:szCs w:val="28"/>
        </w:rPr>
        <w:t>,</w:t>
      </w:r>
      <w:r w:rsidR="008B083E" w:rsidRPr="00DE6108">
        <w:rPr>
          <w:rFonts w:ascii="Times New Roman" w:hAnsi="Times New Roman"/>
          <w:sz w:val="28"/>
          <w:szCs w:val="28"/>
        </w:rPr>
        <w:t xml:space="preserve"> О.В. Управление акционерным обществом в условиях реформы корпоративного права</w:t>
      </w:r>
      <w:r w:rsidRPr="00DE6108">
        <w:rPr>
          <w:rFonts w:ascii="Times New Roman" w:hAnsi="Times New Roman"/>
          <w:sz w:val="28"/>
          <w:szCs w:val="28"/>
        </w:rPr>
        <w:t>/О.В. Осипенко</w:t>
      </w:r>
      <w:r w:rsidR="008B083E" w:rsidRPr="00DE6108">
        <w:rPr>
          <w:rFonts w:ascii="Times New Roman" w:hAnsi="Times New Roman"/>
          <w:sz w:val="28"/>
          <w:szCs w:val="28"/>
        </w:rPr>
        <w:t>.</w:t>
      </w:r>
      <w:r w:rsidRPr="00DE6108">
        <w:rPr>
          <w:rFonts w:ascii="Times New Roman" w:hAnsi="Times New Roman"/>
          <w:sz w:val="28"/>
          <w:szCs w:val="28"/>
        </w:rPr>
        <w:t xml:space="preserve"> -</w:t>
      </w:r>
      <w:r w:rsidR="008B083E" w:rsidRPr="00DE6108">
        <w:rPr>
          <w:rFonts w:ascii="Times New Roman" w:hAnsi="Times New Roman"/>
          <w:sz w:val="28"/>
          <w:szCs w:val="28"/>
        </w:rPr>
        <w:t xml:space="preserve"> М.: Статут, 2016.</w:t>
      </w:r>
      <w:r w:rsidRPr="00DE6108">
        <w:rPr>
          <w:rFonts w:ascii="Times New Roman" w:hAnsi="Times New Roman"/>
          <w:sz w:val="28"/>
          <w:szCs w:val="28"/>
        </w:rPr>
        <w:t xml:space="preserve"> -</w:t>
      </w:r>
      <w:r w:rsidR="008B083E" w:rsidRPr="00DE6108">
        <w:rPr>
          <w:rFonts w:ascii="Times New Roman" w:hAnsi="Times New Roman"/>
          <w:sz w:val="28"/>
          <w:szCs w:val="28"/>
        </w:rPr>
        <w:t xml:space="preserve"> 400 с.</w:t>
      </w:r>
    </w:p>
    <w:p w:rsidR="00586094" w:rsidRPr="00DE6108" w:rsidRDefault="00BA5112" w:rsidP="008614F5">
      <w:pPr>
        <w:spacing w:line="360" w:lineRule="auto"/>
        <w:ind w:firstLine="709"/>
        <w:rPr>
          <w:rFonts w:ascii="Times New Roman" w:hAnsi="Times New Roman"/>
          <w:sz w:val="28"/>
          <w:szCs w:val="28"/>
        </w:rPr>
      </w:pPr>
      <w:r w:rsidRPr="00DE6108">
        <w:rPr>
          <w:rFonts w:ascii="Times New Roman" w:hAnsi="Times New Roman"/>
          <w:sz w:val="28"/>
          <w:szCs w:val="28"/>
        </w:rPr>
        <w:t>4</w:t>
      </w:r>
      <w:r w:rsidR="00DE6108" w:rsidRPr="00DE6108">
        <w:rPr>
          <w:rFonts w:ascii="Times New Roman" w:hAnsi="Times New Roman"/>
          <w:sz w:val="28"/>
          <w:szCs w:val="28"/>
        </w:rPr>
        <w:t>8</w:t>
      </w:r>
      <w:r w:rsidRPr="00DE6108">
        <w:rPr>
          <w:rFonts w:ascii="Times New Roman" w:hAnsi="Times New Roman"/>
          <w:sz w:val="28"/>
          <w:szCs w:val="28"/>
        </w:rPr>
        <w:t xml:space="preserve">. </w:t>
      </w:r>
      <w:r w:rsidR="00586094" w:rsidRPr="00DE6108">
        <w:rPr>
          <w:rFonts w:ascii="Times New Roman" w:hAnsi="Times New Roman"/>
          <w:sz w:val="28"/>
          <w:szCs w:val="28"/>
        </w:rPr>
        <w:t>Ушаков, Д.Н. Большой толковый словарь современного русского языка: 180000 слов и словосочетаний /Д. Н. Ушаков. - М.:</w:t>
      </w:r>
      <w:proofErr w:type="spellStart"/>
      <w:r w:rsidR="00586094" w:rsidRPr="00DE6108">
        <w:rPr>
          <w:rFonts w:ascii="Times New Roman" w:hAnsi="Times New Roman"/>
          <w:sz w:val="28"/>
          <w:szCs w:val="28"/>
        </w:rPr>
        <w:t>Альта</w:t>
      </w:r>
      <w:proofErr w:type="spellEnd"/>
      <w:r w:rsidR="00586094" w:rsidRPr="00DE6108">
        <w:rPr>
          <w:rFonts w:ascii="Times New Roman" w:hAnsi="Times New Roman"/>
          <w:sz w:val="28"/>
          <w:szCs w:val="28"/>
        </w:rPr>
        <w:t>-</w:t>
      </w:r>
      <w:proofErr w:type="spellStart"/>
      <w:r w:rsidR="00586094" w:rsidRPr="00DE6108">
        <w:rPr>
          <w:rFonts w:ascii="Times New Roman" w:hAnsi="Times New Roman"/>
          <w:sz w:val="28"/>
          <w:szCs w:val="28"/>
        </w:rPr>
        <w:t>Принт</w:t>
      </w:r>
      <w:proofErr w:type="spellEnd"/>
      <w:r w:rsidR="00586094" w:rsidRPr="00DE6108">
        <w:rPr>
          <w:rFonts w:ascii="Times New Roman" w:hAnsi="Times New Roman"/>
          <w:sz w:val="28"/>
          <w:szCs w:val="28"/>
        </w:rPr>
        <w:t xml:space="preserve"> [и др.], 2008. - 1</w:t>
      </w:r>
      <w:r w:rsidRPr="00DE6108">
        <w:rPr>
          <w:rFonts w:ascii="Times New Roman" w:hAnsi="Times New Roman"/>
          <w:sz w:val="28"/>
          <w:szCs w:val="28"/>
        </w:rPr>
        <w:t>239 c.</w:t>
      </w:r>
    </w:p>
    <w:p w:rsidR="00BA5112" w:rsidRPr="00DE6108" w:rsidRDefault="00DE6108" w:rsidP="008614F5">
      <w:pPr>
        <w:spacing w:line="360" w:lineRule="auto"/>
        <w:ind w:firstLine="709"/>
        <w:rPr>
          <w:rFonts w:ascii="Times New Roman" w:hAnsi="Times New Roman"/>
          <w:sz w:val="28"/>
          <w:szCs w:val="28"/>
        </w:rPr>
      </w:pPr>
      <w:r w:rsidRPr="00DE6108">
        <w:rPr>
          <w:rFonts w:ascii="Times New Roman" w:hAnsi="Times New Roman"/>
          <w:sz w:val="28"/>
          <w:szCs w:val="28"/>
        </w:rPr>
        <w:t>49</w:t>
      </w:r>
      <w:r w:rsidR="00BA5112" w:rsidRPr="00DE6108">
        <w:rPr>
          <w:rFonts w:ascii="Times New Roman" w:hAnsi="Times New Roman"/>
          <w:sz w:val="28"/>
          <w:szCs w:val="28"/>
        </w:rPr>
        <w:t xml:space="preserve">. </w:t>
      </w:r>
      <w:r w:rsidR="00586094" w:rsidRPr="00DE6108">
        <w:rPr>
          <w:rFonts w:ascii="Times New Roman" w:hAnsi="Times New Roman"/>
          <w:sz w:val="28"/>
          <w:szCs w:val="28"/>
        </w:rPr>
        <w:t>Юридические лица в российском гражданс</w:t>
      </w:r>
      <w:r w:rsidR="005F03C0" w:rsidRPr="00DE6108">
        <w:rPr>
          <w:rFonts w:ascii="Times New Roman" w:hAnsi="Times New Roman"/>
          <w:sz w:val="28"/>
          <w:szCs w:val="28"/>
        </w:rPr>
        <w:t>ком праве: монография: в 3 т.</w:t>
      </w:r>
      <w:r w:rsidR="007F32AE" w:rsidRPr="00DE6108">
        <w:rPr>
          <w:rFonts w:ascii="Times New Roman" w:hAnsi="Times New Roman"/>
          <w:sz w:val="28"/>
          <w:szCs w:val="28"/>
        </w:rPr>
        <w:t>/</w:t>
      </w:r>
      <w:r w:rsidR="00586094" w:rsidRPr="00DE6108">
        <w:rPr>
          <w:rFonts w:ascii="Times New Roman" w:hAnsi="Times New Roman"/>
          <w:sz w:val="28"/>
          <w:szCs w:val="28"/>
        </w:rPr>
        <w:t xml:space="preserve">А.А. </w:t>
      </w:r>
      <w:proofErr w:type="spellStart"/>
      <w:r w:rsidR="00586094" w:rsidRPr="00DE6108">
        <w:rPr>
          <w:rFonts w:ascii="Times New Roman" w:hAnsi="Times New Roman"/>
          <w:sz w:val="28"/>
          <w:szCs w:val="28"/>
        </w:rPr>
        <w:t>Аюрова</w:t>
      </w:r>
      <w:proofErr w:type="spellEnd"/>
      <w:r w:rsidR="00586094" w:rsidRPr="00DE6108">
        <w:rPr>
          <w:rFonts w:ascii="Times New Roman" w:hAnsi="Times New Roman"/>
          <w:sz w:val="28"/>
          <w:szCs w:val="28"/>
        </w:rPr>
        <w:t xml:space="preserve">, О.А. Беляева, М.М. </w:t>
      </w:r>
      <w:proofErr w:type="spellStart"/>
      <w:r w:rsidR="00586094" w:rsidRPr="00DE6108">
        <w:rPr>
          <w:rFonts w:ascii="Times New Roman" w:hAnsi="Times New Roman"/>
          <w:sz w:val="28"/>
          <w:szCs w:val="28"/>
        </w:rPr>
        <w:t>Вильданова</w:t>
      </w:r>
      <w:proofErr w:type="spellEnd"/>
      <w:r w:rsidR="00586094" w:rsidRPr="00DE6108">
        <w:rPr>
          <w:rFonts w:ascii="Times New Roman" w:hAnsi="Times New Roman"/>
          <w:sz w:val="28"/>
          <w:szCs w:val="28"/>
        </w:rPr>
        <w:t xml:space="preserve"> </w:t>
      </w:r>
      <w:r w:rsidR="001360C6" w:rsidRPr="00DE6108">
        <w:rPr>
          <w:rFonts w:ascii="Times New Roman" w:hAnsi="Times New Roman"/>
          <w:sz w:val="28"/>
          <w:szCs w:val="28"/>
        </w:rPr>
        <w:t>[</w:t>
      </w:r>
      <w:r w:rsidR="00586094" w:rsidRPr="00DE6108">
        <w:rPr>
          <w:rFonts w:ascii="Times New Roman" w:hAnsi="Times New Roman"/>
          <w:sz w:val="28"/>
          <w:szCs w:val="28"/>
        </w:rPr>
        <w:t>и др.</w:t>
      </w:r>
      <w:r w:rsidR="001360C6" w:rsidRPr="00DE6108">
        <w:rPr>
          <w:rFonts w:ascii="Times New Roman" w:hAnsi="Times New Roman"/>
          <w:sz w:val="28"/>
          <w:szCs w:val="28"/>
        </w:rPr>
        <w:t>]</w:t>
      </w:r>
      <w:r w:rsidR="00586094" w:rsidRPr="00DE6108">
        <w:rPr>
          <w:rFonts w:ascii="Times New Roman" w:hAnsi="Times New Roman"/>
          <w:sz w:val="28"/>
          <w:szCs w:val="28"/>
        </w:rPr>
        <w:t xml:space="preserve">; отв. ред. А.В. </w:t>
      </w:r>
      <w:proofErr w:type="spellStart"/>
      <w:r w:rsidR="00586094" w:rsidRPr="00DE6108">
        <w:rPr>
          <w:rFonts w:ascii="Times New Roman" w:hAnsi="Times New Roman"/>
          <w:sz w:val="28"/>
          <w:szCs w:val="28"/>
        </w:rPr>
        <w:t>Габов</w:t>
      </w:r>
      <w:proofErr w:type="spellEnd"/>
      <w:r w:rsidR="00586094" w:rsidRPr="00DE6108">
        <w:rPr>
          <w:rFonts w:ascii="Times New Roman" w:hAnsi="Times New Roman"/>
          <w:sz w:val="28"/>
          <w:szCs w:val="28"/>
        </w:rPr>
        <w:t>.</w:t>
      </w:r>
      <w:r w:rsidR="005F03C0" w:rsidRPr="00DE6108">
        <w:rPr>
          <w:rFonts w:ascii="Times New Roman" w:hAnsi="Times New Roman"/>
          <w:sz w:val="28"/>
          <w:szCs w:val="28"/>
        </w:rPr>
        <w:t xml:space="preserve"> - М.:</w:t>
      </w:r>
      <w:proofErr w:type="spellStart"/>
      <w:r w:rsidR="00586094" w:rsidRPr="00DE6108">
        <w:rPr>
          <w:rFonts w:ascii="Times New Roman" w:hAnsi="Times New Roman"/>
          <w:sz w:val="28"/>
          <w:szCs w:val="28"/>
        </w:rPr>
        <w:t>ИЗиСП</w:t>
      </w:r>
      <w:proofErr w:type="spellEnd"/>
      <w:r w:rsidR="00586094" w:rsidRPr="00DE6108">
        <w:rPr>
          <w:rFonts w:ascii="Times New Roman" w:hAnsi="Times New Roman"/>
          <w:sz w:val="28"/>
          <w:szCs w:val="28"/>
        </w:rPr>
        <w:t>, ИНФРА-М, 2015.</w:t>
      </w:r>
      <w:r w:rsidR="00BA5112" w:rsidRPr="00DE6108">
        <w:rPr>
          <w:rFonts w:ascii="Times New Roman" w:hAnsi="Times New Roman"/>
          <w:sz w:val="28"/>
          <w:szCs w:val="28"/>
        </w:rPr>
        <w:t xml:space="preserve"> - Т. 2. </w:t>
      </w:r>
      <w:r w:rsidR="00586094" w:rsidRPr="00DE6108">
        <w:rPr>
          <w:rFonts w:ascii="Times New Roman" w:hAnsi="Times New Roman"/>
          <w:sz w:val="28"/>
          <w:szCs w:val="28"/>
        </w:rPr>
        <w:t>- 352 с.</w:t>
      </w:r>
    </w:p>
    <w:p w:rsidR="00586094" w:rsidRPr="00DE6108" w:rsidRDefault="00BA5112" w:rsidP="008614F5">
      <w:pPr>
        <w:spacing w:line="360" w:lineRule="auto"/>
        <w:ind w:firstLine="709"/>
        <w:rPr>
          <w:rFonts w:ascii="Times New Roman" w:hAnsi="Times New Roman"/>
          <w:sz w:val="28"/>
          <w:szCs w:val="28"/>
          <w:lang w:val="en-US"/>
        </w:rPr>
      </w:pPr>
      <w:r w:rsidRPr="00DE6108">
        <w:rPr>
          <w:rFonts w:ascii="Times New Roman" w:hAnsi="Times New Roman"/>
          <w:sz w:val="28"/>
          <w:szCs w:val="28"/>
        </w:rPr>
        <w:t>5</w:t>
      </w:r>
      <w:r w:rsidR="00DE6108" w:rsidRPr="00DE6108">
        <w:rPr>
          <w:rFonts w:ascii="Times New Roman" w:hAnsi="Times New Roman"/>
          <w:sz w:val="28"/>
          <w:szCs w:val="28"/>
        </w:rPr>
        <w:t>0</w:t>
      </w:r>
      <w:r w:rsidRPr="00DE6108">
        <w:rPr>
          <w:rFonts w:ascii="Times New Roman" w:hAnsi="Times New Roman"/>
          <w:sz w:val="28"/>
          <w:szCs w:val="28"/>
        </w:rPr>
        <w:t xml:space="preserve">. </w:t>
      </w:r>
      <w:r w:rsidRPr="00DE6108">
        <w:rPr>
          <w:rFonts w:ascii="Times New Roman" w:hAnsi="Times New Roman"/>
          <w:sz w:val="28"/>
          <w:szCs w:val="28"/>
          <w:lang w:val="en-US"/>
        </w:rPr>
        <w:t>Deborah</w:t>
      </w:r>
      <w:r w:rsidRPr="00DE6108">
        <w:rPr>
          <w:rFonts w:ascii="Times New Roman" w:hAnsi="Times New Roman"/>
          <w:sz w:val="28"/>
          <w:szCs w:val="28"/>
        </w:rPr>
        <w:t xml:space="preserve"> </w:t>
      </w:r>
      <w:r w:rsidRPr="00DE6108">
        <w:rPr>
          <w:rFonts w:ascii="Times New Roman" w:hAnsi="Times New Roman"/>
          <w:sz w:val="28"/>
          <w:szCs w:val="28"/>
          <w:lang w:val="en-US"/>
        </w:rPr>
        <w:t>A</w:t>
      </w:r>
      <w:r w:rsidRPr="00DE6108">
        <w:rPr>
          <w:rFonts w:ascii="Times New Roman" w:hAnsi="Times New Roman"/>
          <w:sz w:val="28"/>
          <w:szCs w:val="28"/>
        </w:rPr>
        <w:t xml:space="preserve">. </w:t>
      </w:r>
      <w:proofErr w:type="spellStart"/>
      <w:r w:rsidRPr="00DE6108">
        <w:rPr>
          <w:rFonts w:ascii="Times New Roman" w:hAnsi="Times New Roman"/>
          <w:sz w:val="28"/>
          <w:szCs w:val="28"/>
          <w:lang w:val="en-US"/>
        </w:rPr>
        <w:t>DeMott</w:t>
      </w:r>
      <w:proofErr w:type="spellEnd"/>
      <w:r w:rsidRPr="00DE6108">
        <w:rPr>
          <w:rFonts w:ascii="Times New Roman" w:hAnsi="Times New Roman"/>
          <w:sz w:val="28"/>
          <w:szCs w:val="28"/>
        </w:rPr>
        <w:t xml:space="preserve">. </w:t>
      </w:r>
      <w:proofErr w:type="gramStart"/>
      <w:r w:rsidRPr="00DE6108">
        <w:rPr>
          <w:rFonts w:ascii="Times New Roman" w:hAnsi="Times New Roman"/>
          <w:sz w:val="28"/>
          <w:szCs w:val="28"/>
          <w:lang w:val="en-US"/>
        </w:rPr>
        <w:t>The Mechanism of Control, 13 Conn. J. Int'l L. 233, 234 (199</w:t>
      </w:r>
      <w:r w:rsidR="005F03C0" w:rsidRPr="00DE6108">
        <w:rPr>
          <w:rFonts w:ascii="Times New Roman" w:hAnsi="Times New Roman"/>
          <w:sz w:val="28"/>
          <w:szCs w:val="28"/>
          <w:lang w:val="en-US"/>
        </w:rPr>
        <w:t>9); Bayne.</w:t>
      </w:r>
      <w:proofErr w:type="gramEnd"/>
      <w:r w:rsidR="005F03C0" w:rsidRPr="00DE6108">
        <w:rPr>
          <w:rFonts w:ascii="Times New Roman" w:hAnsi="Times New Roman"/>
          <w:sz w:val="28"/>
          <w:szCs w:val="28"/>
          <w:lang w:val="en-US"/>
        </w:rPr>
        <w:t xml:space="preserve"> -</w:t>
      </w:r>
      <w:r w:rsidRPr="00DE6108">
        <w:rPr>
          <w:rFonts w:ascii="Times New Roman" w:hAnsi="Times New Roman"/>
          <w:sz w:val="28"/>
          <w:szCs w:val="28"/>
          <w:lang w:val="en-US"/>
        </w:rPr>
        <w:t xml:space="preserve"> </w:t>
      </w:r>
      <w:proofErr w:type="gramStart"/>
      <w:r w:rsidRPr="00DE6108">
        <w:rPr>
          <w:rFonts w:ascii="Times New Roman" w:hAnsi="Times New Roman"/>
          <w:sz w:val="28"/>
          <w:szCs w:val="28"/>
          <w:lang w:val="en-US"/>
        </w:rPr>
        <w:t>supra</w:t>
      </w:r>
      <w:proofErr w:type="gramEnd"/>
      <w:r w:rsidRPr="00DE6108">
        <w:rPr>
          <w:rFonts w:ascii="Times New Roman" w:hAnsi="Times New Roman"/>
          <w:sz w:val="28"/>
          <w:szCs w:val="28"/>
          <w:lang w:val="en-US"/>
        </w:rPr>
        <w:t xml:space="preserve"> note 3</w:t>
      </w:r>
      <w:r w:rsidR="005F03C0" w:rsidRPr="00DE6108">
        <w:rPr>
          <w:rFonts w:ascii="Times New Roman" w:hAnsi="Times New Roman"/>
          <w:sz w:val="28"/>
          <w:szCs w:val="28"/>
          <w:lang w:val="en-US"/>
        </w:rPr>
        <w:t>. -</w:t>
      </w:r>
      <w:r w:rsidRPr="00DE6108">
        <w:rPr>
          <w:rFonts w:ascii="Times New Roman" w:hAnsi="Times New Roman"/>
          <w:sz w:val="28"/>
          <w:szCs w:val="28"/>
          <w:lang w:val="en-US"/>
        </w:rPr>
        <w:t xml:space="preserve"> </w:t>
      </w:r>
      <w:proofErr w:type="gramStart"/>
      <w:r w:rsidRPr="00DE6108">
        <w:rPr>
          <w:rFonts w:ascii="Times New Roman" w:hAnsi="Times New Roman"/>
          <w:sz w:val="28"/>
          <w:szCs w:val="28"/>
          <w:lang w:val="en-US"/>
        </w:rPr>
        <w:t>at</w:t>
      </w:r>
      <w:proofErr w:type="gramEnd"/>
      <w:r w:rsidRPr="00DE6108">
        <w:rPr>
          <w:rFonts w:ascii="Times New Roman" w:hAnsi="Times New Roman"/>
          <w:sz w:val="28"/>
          <w:szCs w:val="28"/>
          <w:lang w:val="en-US"/>
        </w:rPr>
        <w:t xml:space="preserve"> 447.</w:t>
      </w:r>
    </w:p>
    <w:p w:rsidR="00743213" w:rsidRPr="00DE6108" w:rsidRDefault="00743213" w:rsidP="008614F5">
      <w:pPr>
        <w:spacing w:line="360" w:lineRule="auto"/>
        <w:ind w:firstLine="709"/>
        <w:rPr>
          <w:rFonts w:ascii="Times New Roman" w:hAnsi="Times New Roman"/>
          <w:sz w:val="28"/>
          <w:szCs w:val="28"/>
          <w:lang w:val="en-US"/>
        </w:rPr>
      </w:pPr>
    </w:p>
    <w:p w:rsidR="00743213" w:rsidRPr="00DE6108" w:rsidRDefault="00586094" w:rsidP="008614F5">
      <w:pPr>
        <w:spacing w:line="360" w:lineRule="auto"/>
        <w:ind w:firstLine="709"/>
        <w:jc w:val="center"/>
        <w:rPr>
          <w:rFonts w:ascii="Times New Roman" w:hAnsi="Times New Roman"/>
          <w:i/>
          <w:sz w:val="28"/>
          <w:szCs w:val="28"/>
        </w:rPr>
      </w:pPr>
      <w:r w:rsidRPr="00DE6108">
        <w:rPr>
          <w:rFonts w:ascii="Times New Roman" w:hAnsi="Times New Roman"/>
          <w:i/>
          <w:sz w:val="28"/>
          <w:szCs w:val="28"/>
        </w:rPr>
        <w:t>Специальная литература: Статьи</w:t>
      </w:r>
    </w:p>
    <w:p w:rsidR="00894D64"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5</w:t>
      </w:r>
      <w:r w:rsidR="00DE6108" w:rsidRPr="00DE6108">
        <w:rPr>
          <w:rFonts w:ascii="Times New Roman" w:hAnsi="Times New Roman"/>
          <w:sz w:val="28"/>
          <w:szCs w:val="28"/>
        </w:rPr>
        <w:t>1</w:t>
      </w:r>
      <w:r w:rsidRPr="00DE6108">
        <w:rPr>
          <w:rFonts w:ascii="Times New Roman" w:hAnsi="Times New Roman"/>
          <w:sz w:val="28"/>
          <w:szCs w:val="28"/>
        </w:rPr>
        <w:t xml:space="preserve">. </w:t>
      </w:r>
      <w:r w:rsidR="00894D64" w:rsidRPr="00DE6108">
        <w:rPr>
          <w:rFonts w:ascii="Times New Roman" w:hAnsi="Times New Roman"/>
          <w:sz w:val="28"/>
          <w:szCs w:val="28"/>
        </w:rPr>
        <w:t>Абакумова</w:t>
      </w:r>
      <w:r w:rsidR="00C001C6" w:rsidRPr="00DE6108">
        <w:rPr>
          <w:rFonts w:ascii="Times New Roman" w:hAnsi="Times New Roman"/>
          <w:sz w:val="28"/>
          <w:szCs w:val="28"/>
        </w:rPr>
        <w:t>,</w:t>
      </w:r>
      <w:r w:rsidR="00894D64" w:rsidRPr="00DE6108">
        <w:rPr>
          <w:rFonts w:ascii="Times New Roman" w:hAnsi="Times New Roman"/>
          <w:sz w:val="28"/>
          <w:szCs w:val="28"/>
        </w:rPr>
        <w:t xml:space="preserve"> Е.Б. Перспективы применения корпоративного договора в России/Е.Б. Абакумова//Современное право. – 2016. - №6. – с. 38-42</w:t>
      </w:r>
      <w:r w:rsidR="006B6552" w:rsidRPr="00DE6108">
        <w:rPr>
          <w:rFonts w:ascii="Times New Roman" w:hAnsi="Times New Roman"/>
          <w:sz w:val="28"/>
          <w:szCs w:val="28"/>
        </w:rPr>
        <w:t>.</w:t>
      </w:r>
    </w:p>
    <w:p w:rsidR="00894D64"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lastRenderedPageBreak/>
        <w:t>5</w:t>
      </w:r>
      <w:r w:rsidR="00DE6108" w:rsidRPr="00DE6108">
        <w:rPr>
          <w:rFonts w:ascii="Times New Roman" w:hAnsi="Times New Roman"/>
          <w:sz w:val="28"/>
          <w:szCs w:val="28"/>
        </w:rPr>
        <w:t>2</w:t>
      </w:r>
      <w:r w:rsidRPr="00DE6108">
        <w:rPr>
          <w:rFonts w:ascii="Times New Roman" w:hAnsi="Times New Roman"/>
          <w:sz w:val="28"/>
          <w:szCs w:val="28"/>
        </w:rPr>
        <w:t xml:space="preserve">. </w:t>
      </w:r>
      <w:r w:rsidR="00894D64" w:rsidRPr="00DE6108">
        <w:rPr>
          <w:rFonts w:ascii="Times New Roman" w:hAnsi="Times New Roman"/>
          <w:sz w:val="28"/>
          <w:szCs w:val="28"/>
        </w:rPr>
        <w:t>Архипченко</w:t>
      </w:r>
      <w:r w:rsidR="00C001C6" w:rsidRPr="00DE6108">
        <w:rPr>
          <w:rFonts w:ascii="Times New Roman" w:hAnsi="Times New Roman"/>
          <w:sz w:val="28"/>
          <w:szCs w:val="28"/>
        </w:rPr>
        <w:t xml:space="preserve">, </w:t>
      </w:r>
      <w:r w:rsidR="00894D64" w:rsidRPr="00DE6108">
        <w:rPr>
          <w:rFonts w:ascii="Times New Roman" w:hAnsi="Times New Roman"/>
          <w:sz w:val="28"/>
          <w:szCs w:val="28"/>
        </w:rPr>
        <w:t xml:space="preserve">Е. Договор об осуществлении прав участников ООО </w:t>
      </w:r>
      <w:r w:rsidR="007D4F1F" w:rsidRPr="00DE6108">
        <w:rPr>
          <w:rFonts w:ascii="Times New Roman" w:hAnsi="Times New Roman"/>
          <w:sz w:val="28"/>
          <w:szCs w:val="28"/>
        </w:rPr>
        <w:t>/Е. Архипченко Е.</w:t>
      </w:r>
      <w:r w:rsidR="00894D64" w:rsidRPr="00DE6108">
        <w:rPr>
          <w:rFonts w:ascii="Times New Roman" w:hAnsi="Times New Roman"/>
          <w:sz w:val="28"/>
          <w:szCs w:val="28"/>
        </w:rPr>
        <w:t>// Хозяйство и право.</w:t>
      </w:r>
      <w:r w:rsidR="007D4F1F" w:rsidRPr="00DE6108">
        <w:rPr>
          <w:rFonts w:ascii="Times New Roman" w:hAnsi="Times New Roman"/>
          <w:sz w:val="28"/>
          <w:szCs w:val="28"/>
        </w:rPr>
        <w:t xml:space="preserve"> - </w:t>
      </w:r>
      <w:r w:rsidR="00894D64" w:rsidRPr="00DE6108">
        <w:rPr>
          <w:rFonts w:ascii="Times New Roman" w:hAnsi="Times New Roman"/>
          <w:sz w:val="28"/>
          <w:szCs w:val="28"/>
        </w:rPr>
        <w:t>2010.</w:t>
      </w:r>
      <w:r w:rsidR="007D4F1F" w:rsidRPr="00DE6108">
        <w:rPr>
          <w:rFonts w:ascii="Times New Roman" w:hAnsi="Times New Roman"/>
          <w:sz w:val="28"/>
          <w:szCs w:val="28"/>
        </w:rPr>
        <w:t xml:space="preserve"> -</w:t>
      </w:r>
      <w:r w:rsidR="00894D64" w:rsidRPr="00DE6108">
        <w:rPr>
          <w:rFonts w:ascii="Times New Roman" w:hAnsi="Times New Roman"/>
          <w:sz w:val="28"/>
          <w:szCs w:val="28"/>
        </w:rPr>
        <w:t xml:space="preserve"> № 3.</w:t>
      </w:r>
      <w:r w:rsidR="007D4F1F" w:rsidRPr="00DE6108">
        <w:rPr>
          <w:rFonts w:ascii="Times New Roman" w:hAnsi="Times New Roman"/>
          <w:sz w:val="28"/>
          <w:szCs w:val="28"/>
        </w:rPr>
        <w:t xml:space="preserve"> </w:t>
      </w:r>
      <w:r w:rsidR="006B6552" w:rsidRPr="00DE6108">
        <w:rPr>
          <w:rFonts w:ascii="Times New Roman" w:hAnsi="Times New Roman"/>
          <w:sz w:val="28"/>
          <w:szCs w:val="28"/>
        </w:rPr>
        <w:t>–</w:t>
      </w:r>
      <w:r w:rsidR="007D4F1F" w:rsidRPr="00DE6108">
        <w:rPr>
          <w:rFonts w:ascii="Times New Roman" w:hAnsi="Times New Roman"/>
          <w:sz w:val="28"/>
          <w:szCs w:val="28"/>
        </w:rPr>
        <w:t xml:space="preserve"> </w:t>
      </w:r>
      <w:r w:rsidR="006B6552" w:rsidRPr="00DE6108">
        <w:rPr>
          <w:rFonts w:ascii="Times New Roman" w:hAnsi="Times New Roman"/>
          <w:sz w:val="28"/>
          <w:szCs w:val="28"/>
        </w:rPr>
        <w:t>с. 71-77.</w:t>
      </w:r>
    </w:p>
    <w:p w:rsidR="00894D64"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5</w:t>
      </w:r>
      <w:r w:rsidR="00DE6108" w:rsidRPr="00DE6108">
        <w:rPr>
          <w:rFonts w:ascii="Times New Roman" w:hAnsi="Times New Roman"/>
          <w:sz w:val="28"/>
          <w:szCs w:val="28"/>
        </w:rPr>
        <w:t>3</w:t>
      </w:r>
      <w:r w:rsidRPr="00DE6108">
        <w:rPr>
          <w:rFonts w:ascii="Times New Roman" w:hAnsi="Times New Roman"/>
          <w:sz w:val="28"/>
          <w:szCs w:val="28"/>
        </w:rPr>
        <w:t xml:space="preserve">. </w:t>
      </w:r>
      <w:r w:rsidR="00894D64" w:rsidRPr="00DE6108">
        <w:rPr>
          <w:rFonts w:ascii="Times New Roman" w:hAnsi="Times New Roman"/>
          <w:sz w:val="28"/>
          <w:szCs w:val="28"/>
        </w:rPr>
        <w:t>Бойко</w:t>
      </w:r>
      <w:r w:rsidR="00C001C6" w:rsidRPr="00DE6108">
        <w:rPr>
          <w:rFonts w:ascii="Times New Roman" w:hAnsi="Times New Roman"/>
          <w:sz w:val="28"/>
          <w:szCs w:val="28"/>
        </w:rPr>
        <w:t>,</w:t>
      </w:r>
      <w:r w:rsidR="00894D64" w:rsidRPr="00DE6108">
        <w:rPr>
          <w:rFonts w:ascii="Times New Roman" w:hAnsi="Times New Roman"/>
          <w:sz w:val="28"/>
          <w:szCs w:val="28"/>
        </w:rPr>
        <w:t xml:space="preserve"> Т. Использование понятия «группа лиц» при определении понятия «аффилированные лица»/Т. Бойко// Корпоративный юрист. - 2008. - № 2.</w:t>
      </w:r>
      <w:r w:rsidR="006B6552" w:rsidRPr="00DE6108">
        <w:rPr>
          <w:rFonts w:ascii="Times New Roman" w:hAnsi="Times New Roman"/>
          <w:sz w:val="28"/>
          <w:szCs w:val="28"/>
        </w:rPr>
        <w:t xml:space="preserve"> – с. 39-44.</w:t>
      </w:r>
    </w:p>
    <w:p w:rsidR="00894D64"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5</w:t>
      </w:r>
      <w:r w:rsidR="00DE6108" w:rsidRPr="00DE6108">
        <w:rPr>
          <w:rFonts w:ascii="Times New Roman" w:hAnsi="Times New Roman"/>
          <w:sz w:val="28"/>
          <w:szCs w:val="28"/>
        </w:rPr>
        <w:t>4</w:t>
      </w:r>
      <w:r w:rsidRPr="00DE6108">
        <w:rPr>
          <w:rFonts w:ascii="Times New Roman" w:hAnsi="Times New Roman"/>
          <w:sz w:val="28"/>
          <w:szCs w:val="28"/>
        </w:rPr>
        <w:t xml:space="preserve">. </w:t>
      </w:r>
      <w:r w:rsidR="00894D64" w:rsidRPr="00DE6108">
        <w:rPr>
          <w:rFonts w:ascii="Times New Roman" w:hAnsi="Times New Roman"/>
          <w:sz w:val="28"/>
          <w:szCs w:val="28"/>
        </w:rPr>
        <w:t>Бычков</w:t>
      </w:r>
      <w:r w:rsidR="00C001C6" w:rsidRPr="00DE6108">
        <w:rPr>
          <w:rFonts w:ascii="Times New Roman" w:hAnsi="Times New Roman"/>
          <w:sz w:val="28"/>
          <w:szCs w:val="28"/>
        </w:rPr>
        <w:t>,</w:t>
      </w:r>
      <w:r w:rsidR="00894D64" w:rsidRPr="00DE6108">
        <w:rPr>
          <w:rFonts w:ascii="Times New Roman" w:hAnsi="Times New Roman"/>
          <w:sz w:val="28"/>
          <w:szCs w:val="28"/>
        </w:rPr>
        <w:t xml:space="preserve"> А. Бенефициар офшорной компании: правила игры // Налоговый учет для бухгалтера.</w:t>
      </w:r>
      <w:r w:rsidR="005571F6" w:rsidRPr="00DE6108">
        <w:rPr>
          <w:rFonts w:ascii="Times New Roman" w:hAnsi="Times New Roman"/>
          <w:sz w:val="28"/>
          <w:szCs w:val="28"/>
        </w:rPr>
        <w:t xml:space="preserve"> -</w:t>
      </w:r>
      <w:r w:rsidR="00894D64" w:rsidRPr="00DE6108">
        <w:rPr>
          <w:rFonts w:ascii="Times New Roman" w:hAnsi="Times New Roman"/>
          <w:sz w:val="28"/>
          <w:szCs w:val="28"/>
        </w:rPr>
        <w:t xml:space="preserve"> 2016.</w:t>
      </w:r>
      <w:r w:rsidR="005571F6" w:rsidRPr="00DE6108">
        <w:rPr>
          <w:rFonts w:ascii="Times New Roman" w:hAnsi="Times New Roman"/>
          <w:sz w:val="28"/>
          <w:szCs w:val="28"/>
        </w:rPr>
        <w:t xml:space="preserve"> -</w:t>
      </w:r>
      <w:r w:rsidR="00894D64" w:rsidRPr="00DE6108">
        <w:rPr>
          <w:rFonts w:ascii="Times New Roman" w:hAnsi="Times New Roman"/>
          <w:sz w:val="28"/>
          <w:szCs w:val="28"/>
        </w:rPr>
        <w:t xml:space="preserve"> № 7.</w:t>
      </w:r>
      <w:r w:rsidR="005571F6" w:rsidRPr="00DE6108">
        <w:rPr>
          <w:rFonts w:ascii="Times New Roman" w:hAnsi="Times New Roman"/>
          <w:sz w:val="28"/>
          <w:szCs w:val="28"/>
        </w:rPr>
        <w:t xml:space="preserve"> -</w:t>
      </w:r>
      <w:r w:rsidR="00894D64" w:rsidRPr="00DE6108">
        <w:rPr>
          <w:rFonts w:ascii="Times New Roman" w:hAnsi="Times New Roman"/>
          <w:sz w:val="28"/>
          <w:szCs w:val="28"/>
        </w:rPr>
        <w:t xml:space="preserve"> </w:t>
      </w:r>
      <w:r w:rsidR="006D599C" w:rsidRPr="00DE6108">
        <w:rPr>
          <w:rFonts w:ascii="Times New Roman" w:hAnsi="Times New Roman"/>
          <w:sz w:val="28"/>
          <w:szCs w:val="28"/>
        </w:rPr>
        <w:t>с</w:t>
      </w:r>
      <w:r w:rsidR="00894D64" w:rsidRPr="00DE6108">
        <w:rPr>
          <w:rFonts w:ascii="Times New Roman" w:hAnsi="Times New Roman"/>
          <w:sz w:val="28"/>
          <w:szCs w:val="28"/>
        </w:rPr>
        <w:t>. 56 – 64</w:t>
      </w:r>
      <w:r w:rsidR="006D599C" w:rsidRPr="00DE6108">
        <w:rPr>
          <w:rFonts w:ascii="Times New Roman" w:hAnsi="Times New Roman"/>
          <w:sz w:val="28"/>
          <w:szCs w:val="28"/>
        </w:rPr>
        <w:t>.</w:t>
      </w:r>
    </w:p>
    <w:p w:rsidR="00894D64"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5</w:t>
      </w:r>
      <w:r w:rsidR="00DE6108" w:rsidRPr="00DE6108">
        <w:rPr>
          <w:rFonts w:ascii="Times New Roman" w:hAnsi="Times New Roman"/>
          <w:sz w:val="28"/>
          <w:szCs w:val="28"/>
        </w:rPr>
        <w:t>5</w:t>
      </w:r>
      <w:r w:rsidRPr="00DE6108">
        <w:rPr>
          <w:rFonts w:ascii="Times New Roman" w:hAnsi="Times New Roman"/>
          <w:sz w:val="28"/>
          <w:szCs w:val="28"/>
        </w:rPr>
        <w:t xml:space="preserve">. </w:t>
      </w:r>
      <w:r w:rsidR="00894D64" w:rsidRPr="00DE6108">
        <w:rPr>
          <w:rFonts w:ascii="Times New Roman" w:hAnsi="Times New Roman"/>
          <w:sz w:val="28"/>
          <w:szCs w:val="28"/>
        </w:rPr>
        <w:t>Валеева, А.А. К вопросу о корпоративном контроле и его восстановлении/А.А. Валеева//Юрист. – 2015. - №14, с. 39-46</w:t>
      </w:r>
      <w:r w:rsidR="005571F6" w:rsidRPr="00DE6108">
        <w:rPr>
          <w:rFonts w:ascii="Times New Roman" w:hAnsi="Times New Roman"/>
          <w:sz w:val="28"/>
          <w:szCs w:val="28"/>
        </w:rPr>
        <w:t>.</w:t>
      </w:r>
    </w:p>
    <w:p w:rsidR="00894D64"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5</w:t>
      </w:r>
      <w:r w:rsidR="00DE6108" w:rsidRPr="00DE6108">
        <w:rPr>
          <w:rFonts w:ascii="Times New Roman" w:hAnsi="Times New Roman"/>
          <w:sz w:val="28"/>
          <w:szCs w:val="28"/>
        </w:rPr>
        <w:t>6</w:t>
      </w:r>
      <w:r w:rsidRPr="00DE6108">
        <w:rPr>
          <w:rFonts w:ascii="Times New Roman" w:hAnsi="Times New Roman"/>
          <w:sz w:val="28"/>
          <w:szCs w:val="28"/>
        </w:rPr>
        <w:t xml:space="preserve">. </w:t>
      </w:r>
      <w:r w:rsidR="00894D64" w:rsidRPr="00DE6108">
        <w:rPr>
          <w:rFonts w:ascii="Times New Roman" w:hAnsi="Times New Roman"/>
          <w:sz w:val="28"/>
          <w:szCs w:val="28"/>
        </w:rPr>
        <w:t>Варламова</w:t>
      </w:r>
      <w:r w:rsidR="00C001C6" w:rsidRPr="00DE6108">
        <w:rPr>
          <w:rFonts w:ascii="Times New Roman" w:hAnsi="Times New Roman"/>
          <w:sz w:val="28"/>
          <w:szCs w:val="28"/>
        </w:rPr>
        <w:t>,</w:t>
      </w:r>
      <w:r w:rsidR="00894D64" w:rsidRPr="00DE6108">
        <w:rPr>
          <w:rFonts w:ascii="Times New Roman" w:hAnsi="Times New Roman"/>
          <w:sz w:val="28"/>
          <w:szCs w:val="28"/>
        </w:rPr>
        <w:t xml:space="preserve"> А.Н. Группа лиц и аффилированные лица: общее и особенное/ А.Н. Варламова// Законодательство.</w:t>
      </w:r>
      <w:r w:rsidR="005571F6" w:rsidRPr="00DE6108">
        <w:rPr>
          <w:rFonts w:ascii="Times New Roman" w:hAnsi="Times New Roman"/>
          <w:sz w:val="28"/>
          <w:szCs w:val="28"/>
        </w:rPr>
        <w:t xml:space="preserve"> - </w:t>
      </w:r>
      <w:r w:rsidR="00894D64" w:rsidRPr="00DE6108">
        <w:rPr>
          <w:rFonts w:ascii="Times New Roman" w:hAnsi="Times New Roman"/>
          <w:sz w:val="28"/>
          <w:szCs w:val="28"/>
        </w:rPr>
        <w:t xml:space="preserve">2007. - № 12 </w:t>
      </w:r>
      <w:r w:rsidR="006D599C" w:rsidRPr="00DE6108">
        <w:rPr>
          <w:rFonts w:ascii="Times New Roman" w:hAnsi="Times New Roman"/>
          <w:sz w:val="28"/>
          <w:szCs w:val="28"/>
        </w:rPr>
        <w:t>–</w:t>
      </w:r>
      <w:r w:rsidR="00894D64" w:rsidRPr="00DE6108">
        <w:rPr>
          <w:rFonts w:ascii="Times New Roman" w:hAnsi="Times New Roman"/>
          <w:sz w:val="28"/>
          <w:szCs w:val="28"/>
        </w:rPr>
        <w:t xml:space="preserve"> </w:t>
      </w:r>
      <w:r w:rsidR="006D599C" w:rsidRPr="00DE6108">
        <w:rPr>
          <w:rFonts w:ascii="Times New Roman" w:hAnsi="Times New Roman"/>
          <w:sz w:val="28"/>
          <w:szCs w:val="28"/>
        </w:rPr>
        <w:t>с. 27-32</w:t>
      </w:r>
      <w:r w:rsidR="00894D64" w:rsidRPr="00DE6108">
        <w:rPr>
          <w:rFonts w:ascii="Times New Roman" w:hAnsi="Times New Roman"/>
          <w:sz w:val="28"/>
          <w:szCs w:val="28"/>
        </w:rPr>
        <w:t>.</w:t>
      </w:r>
    </w:p>
    <w:p w:rsidR="007D4F1F"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5</w:t>
      </w:r>
      <w:r w:rsidR="00DE6108" w:rsidRPr="00DE6108">
        <w:rPr>
          <w:rFonts w:ascii="Times New Roman" w:hAnsi="Times New Roman"/>
          <w:sz w:val="28"/>
          <w:szCs w:val="28"/>
        </w:rPr>
        <w:t>7</w:t>
      </w:r>
      <w:r w:rsidRPr="00DE6108">
        <w:rPr>
          <w:rFonts w:ascii="Times New Roman" w:hAnsi="Times New Roman"/>
          <w:sz w:val="28"/>
          <w:szCs w:val="28"/>
        </w:rPr>
        <w:t xml:space="preserve">. </w:t>
      </w:r>
      <w:r w:rsidR="007D4F1F" w:rsidRPr="00DE6108">
        <w:rPr>
          <w:rFonts w:ascii="Times New Roman" w:hAnsi="Times New Roman"/>
          <w:sz w:val="28"/>
          <w:szCs w:val="28"/>
        </w:rPr>
        <w:t xml:space="preserve">Егорова, М.А. Категория </w:t>
      </w:r>
      <w:r w:rsidR="00B0342E" w:rsidRPr="00DE6108">
        <w:rPr>
          <w:rFonts w:ascii="Times New Roman" w:hAnsi="Times New Roman"/>
          <w:sz w:val="28"/>
          <w:szCs w:val="28"/>
        </w:rPr>
        <w:t>«</w:t>
      </w:r>
      <w:r w:rsidR="007D4F1F" w:rsidRPr="00DE6108">
        <w:rPr>
          <w:rFonts w:ascii="Times New Roman" w:hAnsi="Times New Roman"/>
          <w:sz w:val="28"/>
          <w:szCs w:val="28"/>
        </w:rPr>
        <w:t>контроль юридического лица</w:t>
      </w:r>
      <w:r w:rsidR="00B0342E" w:rsidRPr="00DE6108">
        <w:rPr>
          <w:rFonts w:ascii="Times New Roman" w:hAnsi="Times New Roman"/>
          <w:sz w:val="28"/>
          <w:szCs w:val="28"/>
        </w:rPr>
        <w:t>»</w:t>
      </w:r>
      <w:r w:rsidR="007D4F1F" w:rsidRPr="00DE6108">
        <w:rPr>
          <w:rFonts w:ascii="Times New Roman" w:hAnsi="Times New Roman"/>
          <w:sz w:val="28"/>
          <w:szCs w:val="28"/>
        </w:rPr>
        <w:t xml:space="preserve"> как основной критерий формирования группы лиц/М.А. Егорова//Конкурентное право. – 2014. - №1. - С. 8 </w:t>
      </w:r>
      <w:r w:rsidR="00B0342E" w:rsidRPr="00DE6108">
        <w:rPr>
          <w:rFonts w:ascii="Times New Roman" w:hAnsi="Times New Roman"/>
          <w:sz w:val="28"/>
          <w:szCs w:val="28"/>
        </w:rPr>
        <w:t>–</w:t>
      </w:r>
      <w:r w:rsidR="007D4F1F" w:rsidRPr="00DE6108">
        <w:rPr>
          <w:rFonts w:ascii="Times New Roman" w:hAnsi="Times New Roman"/>
          <w:sz w:val="28"/>
          <w:szCs w:val="28"/>
        </w:rPr>
        <w:t xml:space="preserve"> 13</w:t>
      </w:r>
      <w:r w:rsidR="00B0342E" w:rsidRPr="00DE6108">
        <w:rPr>
          <w:rFonts w:ascii="Times New Roman" w:hAnsi="Times New Roman"/>
          <w:sz w:val="28"/>
          <w:szCs w:val="28"/>
        </w:rPr>
        <w:t>.</w:t>
      </w:r>
    </w:p>
    <w:p w:rsidR="007D4F1F"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5</w:t>
      </w:r>
      <w:r w:rsidR="00DE6108" w:rsidRPr="00DE6108">
        <w:rPr>
          <w:rFonts w:ascii="Times New Roman" w:hAnsi="Times New Roman"/>
          <w:sz w:val="28"/>
          <w:szCs w:val="28"/>
        </w:rPr>
        <w:t>8</w:t>
      </w:r>
      <w:r w:rsidRPr="00DE6108">
        <w:rPr>
          <w:rFonts w:ascii="Times New Roman" w:hAnsi="Times New Roman"/>
          <w:sz w:val="28"/>
          <w:szCs w:val="28"/>
        </w:rPr>
        <w:t xml:space="preserve">. </w:t>
      </w:r>
      <w:r w:rsidR="007D4F1F" w:rsidRPr="00DE6108">
        <w:rPr>
          <w:rFonts w:ascii="Times New Roman" w:hAnsi="Times New Roman"/>
          <w:sz w:val="28"/>
          <w:szCs w:val="28"/>
        </w:rPr>
        <w:t>Егорова</w:t>
      </w:r>
      <w:r w:rsidR="00C001C6" w:rsidRPr="00DE6108">
        <w:rPr>
          <w:rFonts w:ascii="Times New Roman" w:hAnsi="Times New Roman"/>
          <w:sz w:val="28"/>
          <w:szCs w:val="28"/>
        </w:rPr>
        <w:t>,</w:t>
      </w:r>
      <w:r w:rsidR="007D4F1F" w:rsidRPr="00DE6108">
        <w:rPr>
          <w:rFonts w:ascii="Times New Roman" w:hAnsi="Times New Roman"/>
          <w:sz w:val="28"/>
          <w:szCs w:val="28"/>
        </w:rPr>
        <w:t xml:space="preserve"> М.А. Влияние совершения последовательных сделок на антимонопольное регулирование экономической концентрации (компаративный анализ европейского и российского антимонопольного законодательства) // Юрист.</w:t>
      </w:r>
      <w:r w:rsidR="00F63E13" w:rsidRPr="00DE6108">
        <w:rPr>
          <w:rFonts w:ascii="Times New Roman" w:hAnsi="Times New Roman"/>
          <w:sz w:val="28"/>
          <w:szCs w:val="28"/>
        </w:rPr>
        <w:t xml:space="preserve"> -</w:t>
      </w:r>
      <w:r w:rsidR="007D4F1F" w:rsidRPr="00DE6108">
        <w:rPr>
          <w:rFonts w:ascii="Times New Roman" w:hAnsi="Times New Roman"/>
          <w:sz w:val="28"/>
          <w:szCs w:val="28"/>
        </w:rPr>
        <w:t xml:space="preserve"> 2016.</w:t>
      </w:r>
      <w:r w:rsidR="00F63E13" w:rsidRPr="00DE6108">
        <w:rPr>
          <w:rFonts w:ascii="Times New Roman" w:hAnsi="Times New Roman"/>
          <w:sz w:val="28"/>
          <w:szCs w:val="28"/>
        </w:rPr>
        <w:t xml:space="preserve"> - </w:t>
      </w:r>
      <w:r w:rsidR="007D4F1F" w:rsidRPr="00DE6108">
        <w:rPr>
          <w:rFonts w:ascii="Times New Roman" w:hAnsi="Times New Roman"/>
          <w:sz w:val="28"/>
          <w:szCs w:val="28"/>
        </w:rPr>
        <w:t>№ 4.</w:t>
      </w:r>
      <w:r w:rsidR="00B0342E" w:rsidRPr="00DE6108">
        <w:rPr>
          <w:rFonts w:ascii="Times New Roman" w:hAnsi="Times New Roman"/>
          <w:sz w:val="28"/>
          <w:szCs w:val="28"/>
        </w:rPr>
        <w:t xml:space="preserve"> -</w:t>
      </w:r>
      <w:r w:rsidR="007D4F1F" w:rsidRPr="00DE6108">
        <w:rPr>
          <w:rFonts w:ascii="Times New Roman" w:hAnsi="Times New Roman"/>
          <w:sz w:val="28"/>
          <w:szCs w:val="28"/>
        </w:rPr>
        <w:t xml:space="preserve"> </w:t>
      </w:r>
      <w:r w:rsidR="00B0342E" w:rsidRPr="00DE6108">
        <w:rPr>
          <w:rFonts w:ascii="Times New Roman" w:hAnsi="Times New Roman"/>
          <w:sz w:val="28"/>
          <w:szCs w:val="28"/>
        </w:rPr>
        <w:t>с. 4 – 10.</w:t>
      </w:r>
    </w:p>
    <w:p w:rsidR="007D4F1F" w:rsidRPr="00DE6108" w:rsidRDefault="00DE6108" w:rsidP="008614F5">
      <w:pPr>
        <w:spacing w:line="360" w:lineRule="auto"/>
        <w:ind w:firstLine="709"/>
        <w:rPr>
          <w:rFonts w:ascii="Times New Roman" w:hAnsi="Times New Roman"/>
          <w:sz w:val="28"/>
          <w:szCs w:val="28"/>
        </w:rPr>
      </w:pPr>
      <w:r w:rsidRPr="00DE6108">
        <w:rPr>
          <w:rFonts w:ascii="Times New Roman" w:hAnsi="Times New Roman"/>
          <w:sz w:val="28"/>
          <w:szCs w:val="28"/>
        </w:rPr>
        <w:t>59</w:t>
      </w:r>
      <w:r w:rsidR="00F75870" w:rsidRPr="00DE6108">
        <w:rPr>
          <w:rFonts w:ascii="Times New Roman" w:hAnsi="Times New Roman"/>
          <w:sz w:val="28"/>
          <w:szCs w:val="28"/>
        </w:rPr>
        <w:t xml:space="preserve">. </w:t>
      </w:r>
      <w:proofErr w:type="spellStart"/>
      <w:r w:rsidR="007D4F1F" w:rsidRPr="00DE6108">
        <w:rPr>
          <w:rFonts w:ascii="Times New Roman" w:hAnsi="Times New Roman"/>
          <w:sz w:val="28"/>
          <w:szCs w:val="28"/>
        </w:rPr>
        <w:t>Ерахтина</w:t>
      </w:r>
      <w:proofErr w:type="spellEnd"/>
      <w:r w:rsidR="00C001C6" w:rsidRPr="00DE6108">
        <w:rPr>
          <w:rFonts w:ascii="Times New Roman" w:hAnsi="Times New Roman"/>
          <w:sz w:val="28"/>
          <w:szCs w:val="28"/>
        </w:rPr>
        <w:t>,</w:t>
      </w:r>
      <w:r w:rsidR="007D4F1F" w:rsidRPr="00DE6108">
        <w:rPr>
          <w:rFonts w:ascii="Times New Roman" w:hAnsi="Times New Roman"/>
          <w:sz w:val="28"/>
          <w:szCs w:val="28"/>
        </w:rPr>
        <w:t xml:space="preserve"> О.С., Широкова А.Д. Корпоративный контроль и особенности его защиты в обществах с ограниченной ответственностью/О.С. </w:t>
      </w:r>
      <w:proofErr w:type="spellStart"/>
      <w:r w:rsidR="007D4F1F" w:rsidRPr="00DE6108">
        <w:rPr>
          <w:rFonts w:ascii="Times New Roman" w:hAnsi="Times New Roman"/>
          <w:sz w:val="28"/>
          <w:szCs w:val="28"/>
        </w:rPr>
        <w:t>Ерахтина</w:t>
      </w:r>
      <w:proofErr w:type="spellEnd"/>
      <w:r w:rsidR="007D4F1F" w:rsidRPr="00DE6108">
        <w:rPr>
          <w:rFonts w:ascii="Times New Roman" w:hAnsi="Times New Roman"/>
          <w:sz w:val="28"/>
          <w:szCs w:val="28"/>
        </w:rPr>
        <w:t>, А.Д. Широкова//Законы России: опыт, анализ, практика. – 2015. - №11</w:t>
      </w:r>
      <w:r w:rsidR="00F63E13" w:rsidRPr="00DE6108">
        <w:rPr>
          <w:rFonts w:ascii="Times New Roman" w:hAnsi="Times New Roman"/>
          <w:sz w:val="28"/>
          <w:szCs w:val="28"/>
        </w:rPr>
        <w:t xml:space="preserve"> </w:t>
      </w:r>
      <w:r w:rsidR="00B0342E" w:rsidRPr="00DE6108">
        <w:rPr>
          <w:rFonts w:ascii="Times New Roman" w:hAnsi="Times New Roman"/>
          <w:sz w:val="28"/>
          <w:szCs w:val="28"/>
        </w:rPr>
        <w:t>–</w:t>
      </w:r>
      <w:r w:rsidR="00F63E13" w:rsidRPr="00DE6108">
        <w:rPr>
          <w:rFonts w:ascii="Times New Roman" w:hAnsi="Times New Roman"/>
          <w:sz w:val="28"/>
          <w:szCs w:val="28"/>
        </w:rPr>
        <w:t xml:space="preserve"> </w:t>
      </w:r>
      <w:r w:rsidR="00B0342E" w:rsidRPr="00DE6108">
        <w:rPr>
          <w:rFonts w:ascii="Times New Roman" w:hAnsi="Times New Roman"/>
          <w:sz w:val="28"/>
          <w:szCs w:val="28"/>
        </w:rPr>
        <w:t>с. 80-87.</w:t>
      </w:r>
    </w:p>
    <w:p w:rsidR="007D4F1F"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6</w:t>
      </w:r>
      <w:r w:rsidR="00DE6108" w:rsidRPr="00DE6108">
        <w:rPr>
          <w:rFonts w:ascii="Times New Roman" w:hAnsi="Times New Roman"/>
          <w:sz w:val="28"/>
          <w:szCs w:val="28"/>
        </w:rPr>
        <w:t>0</w:t>
      </w:r>
      <w:r w:rsidRPr="00DE6108">
        <w:rPr>
          <w:rFonts w:ascii="Times New Roman" w:hAnsi="Times New Roman"/>
          <w:sz w:val="28"/>
          <w:szCs w:val="28"/>
        </w:rPr>
        <w:t xml:space="preserve">. </w:t>
      </w:r>
      <w:r w:rsidR="007D4F1F" w:rsidRPr="00DE6108">
        <w:rPr>
          <w:rFonts w:ascii="Times New Roman" w:hAnsi="Times New Roman"/>
          <w:sz w:val="28"/>
          <w:szCs w:val="28"/>
        </w:rPr>
        <w:t>Захаров, А.Н. Проблемы применения «иных» оснований корпоративного контроля/А.Н. Захаров//Закон. – 2015. - №4</w:t>
      </w:r>
      <w:r w:rsidR="00F63E13" w:rsidRPr="00DE6108">
        <w:rPr>
          <w:rFonts w:ascii="Times New Roman" w:hAnsi="Times New Roman"/>
          <w:sz w:val="28"/>
          <w:szCs w:val="28"/>
        </w:rPr>
        <w:t xml:space="preserve"> – С. 84-90.</w:t>
      </w:r>
    </w:p>
    <w:p w:rsidR="00F63E13"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6</w:t>
      </w:r>
      <w:r w:rsidR="00DE6108" w:rsidRPr="00DE6108">
        <w:rPr>
          <w:rFonts w:ascii="Times New Roman" w:hAnsi="Times New Roman"/>
          <w:sz w:val="28"/>
          <w:szCs w:val="28"/>
        </w:rPr>
        <w:t>1</w:t>
      </w:r>
      <w:r w:rsidRPr="00DE6108">
        <w:rPr>
          <w:rFonts w:ascii="Times New Roman" w:hAnsi="Times New Roman"/>
          <w:sz w:val="28"/>
          <w:szCs w:val="28"/>
        </w:rPr>
        <w:t xml:space="preserve">. </w:t>
      </w:r>
      <w:r w:rsidR="00F63E13" w:rsidRPr="00DE6108">
        <w:rPr>
          <w:rFonts w:ascii="Times New Roman" w:hAnsi="Times New Roman"/>
          <w:sz w:val="28"/>
          <w:szCs w:val="28"/>
        </w:rPr>
        <w:t>Кононов</w:t>
      </w:r>
      <w:r w:rsidR="00C001C6" w:rsidRPr="00DE6108">
        <w:rPr>
          <w:rFonts w:ascii="Times New Roman" w:hAnsi="Times New Roman"/>
          <w:sz w:val="28"/>
          <w:szCs w:val="28"/>
        </w:rPr>
        <w:t>,</w:t>
      </w:r>
      <w:r w:rsidR="00F63E13" w:rsidRPr="00DE6108">
        <w:rPr>
          <w:rFonts w:ascii="Times New Roman" w:hAnsi="Times New Roman"/>
          <w:sz w:val="28"/>
          <w:szCs w:val="28"/>
        </w:rPr>
        <w:t xml:space="preserve"> В. Проблемы предмета и содержания соглашения участников хозяйственных обществ по российскому праву/В. Кононов //Корпоративный юрист. - 2010. - № 10. </w:t>
      </w:r>
      <w:r w:rsidR="00561A2A" w:rsidRPr="00DE6108">
        <w:rPr>
          <w:rFonts w:ascii="Times New Roman" w:hAnsi="Times New Roman"/>
          <w:sz w:val="28"/>
          <w:szCs w:val="28"/>
        </w:rPr>
        <w:t>- с</w:t>
      </w:r>
      <w:r w:rsidR="00F63E13" w:rsidRPr="00DE6108">
        <w:rPr>
          <w:rFonts w:ascii="Times New Roman" w:hAnsi="Times New Roman"/>
          <w:sz w:val="28"/>
          <w:szCs w:val="28"/>
        </w:rPr>
        <w:t>. 23 – 28.</w:t>
      </w:r>
    </w:p>
    <w:p w:rsidR="007D4F1F"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6</w:t>
      </w:r>
      <w:r w:rsidR="00DE6108" w:rsidRPr="00DE6108">
        <w:rPr>
          <w:rFonts w:ascii="Times New Roman" w:hAnsi="Times New Roman"/>
          <w:sz w:val="28"/>
          <w:szCs w:val="28"/>
        </w:rPr>
        <w:t>2</w:t>
      </w:r>
      <w:r w:rsidRPr="00DE6108">
        <w:rPr>
          <w:rFonts w:ascii="Times New Roman" w:hAnsi="Times New Roman"/>
          <w:sz w:val="28"/>
          <w:szCs w:val="28"/>
        </w:rPr>
        <w:t xml:space="preserve">. </w:t>
      </w:r>
      <w:r w:rsidR="007D4F1F" w:rsidRPr="00DE6108">
        <w:rPr>
          <w:rFonts w:ascii="Times New Roman" w:hAnsi="Times New Roman"/>
          <w:sz w:val="28"/>
          <w:szCs w:val="28"/>
        </w:rPr>
        <w:t>Ломакин</w:t>
      </w:r>
      <w:r w:rsidR="00C001C6" w:rsidRPr="00DE6108">
        <w:rPr>
          <w:rFonts w:ascii="Times New Roman" w:hAnsi="Times New Roman"/>
          <w:sz w:val="28"/>
          <w:szCs w:val="28"/>
        </w:rPr>
        <w:t>,</w:t>
      </w:r>
      <w:r w:rsidR="007D4F1F" w:rsidRPr="00DE6108">
        <w:rPr>
          <w:rFonts w:ascii="Times New Roman" w:hAnsi="Times New Roman"/>
          <w:sz w:val="28"/>
          <w:szCs w:val="28"/>
        </w:rPr>
        <w:t xml:space="preserve"> Д.В. Договоры об осуществлении прав участников хозяйственных обществ как новелла корпоративного законодательства</w:t>
      </w:r>
      <w:r w:rsidR="00F63E13" w:rsidRPr="00DE6108">
        <w:rPr>
          <w:rFonts w:ascii="Times New Roman" w:hAnsi="Times New Roman"/>
          <w:sz w:val="28"/>
          <w:szCs w:val="28"/>
        </w:rPr>
        <w:t>/Д.В. Ломакин</w:t>
      </w:r>
      <w:r w:rsidR="007D4F1F" w:rsidRPr="00DE6108">
        <w:rPr>
          <w:rFonts w:ascii="Times New Roman" w:hAnsi="Times New Roman"/>
          <w:sz w:val="28"/>
          <w:szCs w:val="28"/>
        </w:rPr>
        <w:t xml:space="preserve"> // Вестник ВАС.</w:t>
      </w:r>
      <w:r w:rsidR="00F63E13" w:rsidRPr="00DE6108">
        <w:rPr>
          <w:rFonts w:ascii="Times New Roman" w:hAnsi="Times New Roman"/>
          <w:sz w:val="28"/>
          <w:szCs w:val="28"/>
        </w:rPr>
        <w:t xml:space="preserve"> -</w:t>
      </w:r>
      <w:r w:rsidR="007D4F1F" w:rsidRPr="00DE6108">
        <w:rPr>
          <w:rFonts w:ascii="Times New Roman" w:hAnsi="Times New Roman"/>
          <w:sz w:val="28"/>
          <w:szCs w:val="28"/>
        </w:rPr>
        <w:t xml:space="preserve"> 2009.</w:t>
      </w:r>
      <w:r w:rsidR="00F63E13" w:rsidRPr="00DE6108">
        <w:rPr>
          <w:rFonts w:ascii="Times New Roman" w:hAnsi="Times New Roman"/>
          <w:sz w:val="28"/>
          <w:szCs w:val="28"/>
        </w:rPr>
        <w:t xml:space="preserve"> -</w:t>
      </w:r>
      <w:r w:rsidR="007D4F1F" w:rsidRPr="00DE6108">
        <w:rPr>
          <w:rFonts w:ascii="Times New Roman" w:hAnsi="Times New Roman"/>
          <w:sz w:val="28"/>
          <w:szCs w:val="28"/>
        </w:rPr>
        <w:t xml:space="preserve"> № 8.</w:t>
      </w:r>
      <w:r w:rsidR="00F63E13" w:rsidRPr="00DE6108">
        <w:rPr>
          <w:rFonts w:ascii="Times New Roman" w:hAnsi="Times New Roman"/>
          <w:sz w:val="28"/>
          <w:szCs w:val="28"/>
        </w:rPr>
        <w:t xml:space="preserve"> -</w:t>
      </w:r>
      <w:r w:rsidR="007D4F1F" w:rsidRPr="00DE6108">
        <w:rPr>
          <w:rFonts w:ascii="Times New Roman" w:hAnsi="Times New Roman"/>
          <w:sz w:val="28"/>
          <w:szCs w:val="28"/>
        </w:rPr>
        <w:t xml:space="preserve"> </w:t>
      </w:r>
      <w:r w:rsidR="00561A2A" w:rsidRPr="00DE6108">
        <w:rPr>
          <w:rFonts w:ascii="Times New Roman" w:hAnsi="Times New Roman"/>
          <w:sz w:val="28"/>
          <w:szCs w:val="28"/>
        </w:rPr>
        <w:t>с</w:t>
      </w:r>
      <w:r w:rsidR="007D4F1F" w:rsidRPr="00DE6108">
        <w:rPr>
          <w:rFonts w:ascii="Times New Roman" w:hAnsi="Times New Roman"/>
          <w:sz w:val="28"/>
          <w:szCs w:val="28"/>
        </w:rPr>
        <w:t xml:space="preserve">. </w:t>
      </w:r>
      <w:r w:rsidR="00F63E13" w:rsidRPr="00DE6108">
        <w:rPr>
          <w:rFonts w:ascii="Times New Roman" w:hAnsi="Times New Roman"/>
          <w:sz w:val="28"/>
          <w:szCs w:val="28"/>
        </w:rPr>
        <w:t>6-26.</w:t>
      </w:r>
    </w:p>
    <w:p w:rsidR="005571F6"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lastRenderedPageBreak/>
        <w:t>6</w:t>
      </w:r>
      <w:r w:rsidR="00DE6108" w:rsidRPr="00DE6108">
        <w:rPr>
          <w:rFonts w:ascii="Times New Roman" w:hAnsi="Times New Roman"/>
          <w:sz w:val="28"/>
          <w:szCs w:val="28"/>
        </w:rPr>
        <w:t>3</w:t>
      </w:r>
      <w:r w:rsidRPr="00DE6108">
        <w:rPr>
          <w:rFonts w:ascii="Times New Roman" w:hAnsi="Times New Roman"/>
          <w:sz w:val="28"/>
          <w:szCs w:val="28"/>
        </w:rPr>
        <w:t xml:space="preserve">. </w:t>
      </w:r>
      <w:r w:rsidR="005571F6" w:rsidRPr="00DE6108">
        <w:rPr>
          <w:rFonts w:ascii="Times New Roman" w:hAnsi="Times New Roman"/>
          <w:sz w:val="28"/>
          <w:szCs w:val="28"/>
        </w:rPr>
        <w:t>Международные и национальные стандарты предпринимательской деятельности в условиях современной геополитики/</w:t>
      </w:r>
      <w:r w:rsidR="00561A2A" w:rsidRPr="00DE6108">
        <w:rPr>
          <w:rFonts w:ascii="Times New Roman" w:hAnsi="Times New Roman"/>
          <w:sz w:val="28"/>
          <w:szCs w:val="28"/>
        </w:rPr>
        <w:t xml:space="preserve">В.С. </w:t>
      </w:r>
      <w:r w:rsidR="005571F6" w:rsidRPr="00DE6108">
        <w:rPr>
          <w:rFonts w:ascii="Times New Roman" w:hAnsi="Times New Roman"/>
          <w:sz w:val="28"/>
          <w:szCs w:val="28"/>
        </w:rPr>
        <w:t>Белых,</w:t>
      </w:r>
      <w:r w:rsidR="00561A2A" w:rsidRPr="00DE6108">
        <w:rPr>
          <w:rFonts w:ascii="Times New Roman" w:hAnsi="Times New Roman"/>
          <w:sz w:val="28"/>
          <w:szCs w:val="28"/>
        </w:rPr>
        <w:t xml:space="preserve"> Д.А.</w:t>
      </w:r>
      <w:r w:rsidR="005571F6" w:rsidRPr="00DE6108">
        <w:rPr>
          <w:rFonts w:ascii="Times New Roman" w:hAnsi="Times New Roman"/>
          <w:sz w:val="28"/>
          <w:szCs w:val="28"/>
        </w:rPr>
        <w:t xml:space="preserve"> </w:t>
      </w:r>
      <w:proofErr w:type="spellStart"/>
      <w:r w:rsidR="005571F6" w:rsidRPr="00DE6108">
        <w:rPr>
          <w:rFonts w:ascii="Times New Roman" w:hAnsi="Times New Roman"/>
          <w:sz w:val="28"/>
          <w:szCs w:val="28"/>
        </w:rPr>
        <w:t>Гаврин</w:t>
      </w:r>
      <w:proofErr w:type="spellEnd"/>
      <w:r w:rsidR="005571F6" w:rsidRPr="00DE6108">
        <w:rPr>
          <w:rFonts w:ascii="Times New Roman" w:hAnsi="Times New Roman"/>
          <w:sz w:val="28"/>
          <w:szCs w:val="28"/>
        </w:rPr>
        <w:t xml:space="preserve">, </w:t>
      </w:r>
      <w:r w:rsidR="00561A2A" w:rsidRPr="00DE6108">
        <w:rPr>
          <w:rFonts w:ascii="Times New Roman" w:hAnsi="Times New Roman"/>
          <w:sz w:val="28"/>
          <w:szCs w:val="28"/>
        </w:rPr>
        <w:t xml:space="preserve">Е.В. </w:t>
      </w:r>
      <w:proofErr w:type="spellStart"/>
      <w:r w:rsidR="005571F6" w:rsidRPr="00DE6108">
        <w:rPr>
          <w:rFonts w:ascii="Times New Roman" w:hAnsi="Times New Roman"/>
          <w:sz w:val="28"/>
          <w:szCs w:val="28"/>
        </w:rPr>
        <w:t>Голева</w:t>
      </w:r>
      <w:proofErr w:type="spellEnd"/>
      <w:r w:rsidR="005571F6" w:rsidRPr="00DE6108">
        <w:rPr>
          <w:rFonts w:ascii="Times New Roman" w:hAnsi="Times New Roman"/>
          <w:sz w:val="28"/>
          <w:szCs w:val="28"/>
        </w:rPr>
        <w:t>,</w:t>
      </w:r>
      <w:r w:rsidR="00561A2A" w:rsidRPr="00DE6108">
        <w:rPr>
          <w:rFonts w:ascii="Times New Roman" w:hAnsi="Times New Roman"/>
          <w:sz w:val="28"/>
          <w:szCs w:val="28"/>
        </w:rPr>
        <w:t xml:space="preserve"> В.В.</w:t>
      </w:r>
      <w:r w:rsidR="005571F6" w:rsidRPr="00DE6108">
        <w:rPr>
          <w:rFonts w:ascii="Times New Roman" w:hAnsi="Times New Roman"/>
          <w:sz w:val="28"/>
          <w:szCs w:val="28"/>
        </w:rPr>
        <w:t xml:space="preserve"> </w:t>
      </w:r>
      <w:proofErr w:type="spellStart"/>
      <w:r w:rsidR="005571F6" w:rsidRPr="00DE6108">
        <w:rPr>
          <w:rFonts w:ascii="Times New Roman" w:hAnsi="Times New Roman"/>
          <w:sz w:val="28"/>
          <w:szCs w:val="28"/>
        </w:rPr>
        <w:t>Кванина</w:t>
      </w:r>
      <w:proofErr w:type="spellEnd"/>
      <w:r w:rsidR="005571F6" w:rsidRPr="00DE6108">
        <w:rPr>
          <w:rFonts w:ascii="Times New Roman" w:hAnsi="Times New Roman"/>
          <w:sz w:val="28"/>
          <w:szCs w:val="28"/>
        </w:rPr>
        <w:t>,</w:t>
      </w:r>
      <w:r w:rsidR="00561A2A" w:rsidRPr="00DE6108">
        <w:rPr>
          <w:rFonts w:ascii="Times New Roman" w:hAnsi="Times New Roman"/>
          <w:sz w:val="28"/>
          <w:szCs w:val="28"/>
        </w:rPr>
        <w:t xml:space="preserve"> И.А.</w:t>
      </w:r>
      <w:r w:rsidR="005571F6" w:rsidRPr="00DE6108">
        <w:rPr>
          <w:rFonts w:ascii="Times New Roman" w:hAnsi="Times New Roman"/>
          <w:sz w:val="28"/>
          <w:szCs w:val="28"/>
        </w:rPr>
        <w:t xml:space="preserve"> </w:t>
      </w:r>
      <w:proofErr w:type="spellStart"/>
      <w:r w:rsidR="005571F6" w:rsidRPr="00DE6108">
        <w:rPr>
          <w:rFonts w:ascii="Times New Roman" w:hAnsi="Times New Roman"/>
          <w:sz w:val="28"/>
          <w:szCs w:val="28"/>
        </w:rPr>
        <w:t>Митричев</w:t>
      </w:r>
      <w:proofErr w:type="spellEnd"/>
      <w:r w:rsidR="005571F6" w:rsidRPr="00DE6108">
        <w:rPr>
          <w:rFonts w:ascii="Times New Roman" w:hAnsi="Times New Roman"/>
          <w:sz w:val="28"/>
          <w:szCs w:val="28"/>
        </w:rPr>
        <w:t>,</w:t>
      </w:r>
      <w:r w:rsidR="00561A2A" w:rsidRPr="00DE6108">
        <w:rPr>
          <w:rFonts w:ascii="Times New Roman" w:hAnsi="Times New Roman"/>
          <w:sz w:val="28"/>
          <w:szCs w:val="28"/>
        </w:rPr>
        <w:t xml:space="preserve"> З.А.</w:t>
      </w:r>
      <w:r w:rsidR="005571F6" w:rsidRPr="00DE6108">
        <w:rPr>
          <w:rFonts w:ascii="Times New Roman" w:hAnsi="Times New Roman"/>
          <w:sz w:val="28"/>
          <w:szCs w:val="28"/>
        </w:rPr>
        <w:t xml:space="preserve"> </w:t>
      </w:r>
      <w:proofErr w:type="spellStart"/>
      <w:r w:rsidR="005571F6" w:rsidRPr="00DE6108">
        <w:rPr>
          <w:rFonts w:ascii="Times New Roman" w:hAnsi="Times New Roman"/>
          <w:sz w:val="28"/>
          <w:szCs w:val="28"/>
        </w:rPr>
        <w:t>Малунова</w:t>
      </w:r>
      <w:proofErr w:type="spellEnd"/>
      <w:r w:rsidR="005571F6" w:rsidRPr="00DE6108">
        <w:rPr>
          <w:rFonts w:ascii="Times New Roman" w:hAnsi="Times New Roman"/>
          <w:sz w:val="28"/>
          <w:szCs w:val="28"/>
        </w:rPr>
        <w:t>,</w:t>
      </w:r>
      <w:r w:rsidR="00561A2A" w:rsidRPr="00DE6108">
        <w:rPr>
          <w:rFonts w:ascii="Times New Roman" w:hAnsi="Times New Roman"/>
          <w:sz w:val="28"/>
          <w:szCs w:val="28"/>
        </w:rPr>
        <w:t xml:space="preserve"> А.С. Панова, О.А. Тарасенко//</w:t>
      </w:r>
      <w:r w:rsidR="005571F6" w:rsidRPr="00DE6108">
        <w:rPr>
          <w:rFonts w:ascii="Times New Roman" w:hAnsi="Times New Roman"/>
          <w:sz w:val="28"/>
          <w:szCs w:val="28"/>
        </w:rPr>
        <w:t xml:space="preserve">Бизнес, Менеджмент и Право. </w:t>
      </w:r>
      <w:r w:rsidR="00561A2A" w:rsidRPr="00DE6108">
        <w:rPr>
          <w:rFonts w:ascii="Times New Roman" w:hAnsi="Times New Roman"/>
          <w:sz w:val="28"/>
          <w:szCs w:val="28"/>
        </w:rPr>
        <w:t xml:space="preserve">- </w:t>
      </w:r>
      <w:r w:rsidR="005571F6" w:rsidRPr="00DE6108">
        <w:rPr>
          <w:rFonts w:ascii="Times New Roman" w:hAnsi="Times New Roman"/>
          <w:sz w:val="28"/>
          <w:szCs w:val="28"/>
        </w:rPr>
        <w:t>2016.</w:t>
      </w:r>
      <w:r w:rsidR="00561A2A" w:rsidRPr="00DE6108">
        <w:rPr>
          <w:rFonts w:ascii="Times New Roman" w:hAnsi="Times New Roman"/>
          <w:sz w:val="28"/>
          <w:szCs w:val="28"/>
        </w:rPr>
        <w:t xml:space="preserve"> -</w:t>
      </w:r>
      <w:r w:rsidR="005571F6" w:rsidRPr="00DE6108">
        <w:rPr>
          <w:rFonts w:ascii="Times New Roman" w:hAnsi="Times New Roman"/>
          <w:sz w:val="28"/>
          <w:szCs w:val="28"/>
        </w:rPr>
        <w:t xml:space="preserve"> № 1-2.</w:t>
      </w:r>
      <w:r w:rsidR="00561A2A" w:rsidRPr="00DE6108">
        <w:rPr>
          <w:rFonts w:ascii="Times New Roman" w:hAnsi="Times New Roman"/>
          <w:sz w:val="28"/>
          <w:szCs w:val="28"/>
        </w:rPr>
        <w:t xml:space="preserve"> - с</w:t>
      </w:r>
      <w:r w:rsidR="005571F6" w:rsidRPr="00DE6108">
        <w:rPr>
          <w:rFonts w:ascii="Times New Roman" w:hAnsi="Times New Roman"/>
          <w:sz w:val="28"/>
          <w:szCs w:val="28"/>
        </w:rPr>
        <w:t>. 6 – 19</w:t>
      </w:r>
      <w:r w:rsidR="00561A2A" w:rsidRPr="00DE6108">
        <w:rPr>
          <w:rFonts w:ascii="Times New Roman" w:hAnsi="Times New Roman"/>
          <w:sz w:val="28"/>
          <w:szCs w:val="28"/>
        </w:rPr>
        <w:t>.</w:t>
      </w:r>
    </w:p>
    <w:p w:rsidR="007D4F1F"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6</w:t>
      </w:r>
      <w:r w:rsidR="00DE6108" w:rsidRPr="00DE6108">
        <w:rPr>
          <w:rFonts w:ascii="Times New Roman" w:hAnsi="Times New Roman"/>
          <w:sz w:val="28"/>
          <w:szCs w:val="28"/>
        </w:rPr>
        <w:t>4</w:t>
      </w:r>
      <w:r w:rsidRPr="00DE6108">
        <w:rPr>
          <w:rFonts w:ascii="Times New Roman" w:hAnsi="Times New Roman"/>
          <w:sz w:val="28"/>
          <w:szCs w:val="28"/>
        </w:rPr>
        <w:t xml:space="preserve">. </w:t>
      </w:r>
      <w:proofErr w:type="gramStart"/>
      <w:r w:rsidR="007D4F1F" w:rsidRPr="00DE6108">
        <w:rPr>
          <w:rFonts w:ascii="Times New Roman" w:hAnsi="Times New Roman"/>
          <w:sz w:val="28"/>
          <w:szCs w:val="28"/>
        </w:rPr>
        <w:t>Могилевский</w:t>
      </w:r>
      <w:proofErr w:type="gramEnd"/>
      <w:r w:rsidR="00C001C6" w:rsidRPr="00DE6108">
        <w:rPr>
          <w:rFonts w:ascii="Times New Roman" w:hAnsi="Times New Roman"/>
          <w:sz w:val="28"/>
          <w:szCs w:val="28"/>
        </w:rPr>
        <w:t>,</w:t>
      </w:r>
      <w:r w:rsidR="007D4F1F" w:rsidRPr="00DE6108">
        <w:rPr>
          <w:rFonts w:ascii="Times New Roman" w:hAnsi="Times New Roman"/>
          <w:sz w:val="28"/>
          <w:szCs w:val="28"/>
        </w:rPr>
        <w:t xml:space="preserve"> С.Д., Егорова</w:t>
      </w:r>
      <w:r w:rsidR="00C001C6" w:rsidRPr="00DE6108">
        <w:rPr>
          <w:rFonts w:ascii="Times New Roman" w:hAnsi="Times New Roman"/>
          <w:sz w:val="28"/>
          <w:szCs w:val="28"/>
        </w:rPr>
        <w:t>,</w:t>
      </w:r>
      <w:r w:rsidR="007D4F1F" w:rsidRPr="00DE6108">
        <w:rPr>
          <w:rFonts w:ascii="Times New Roman" w:hAnsi="Times New Roman"/>
          <w:sz w:val="28"/>
          <w:szCs w:val="28"/>
        </w:rPr>
        <w:t xml:space="preserve"> М.А. Корпоративная защита как отражение</w:t>
      </w:r>
      <w:r w:rsidR="00561A2A" w:rsidRPr="00DE6108">
        <w:rPr>
          <w:rFonts w:ascii="Times New Roman" w:hAnsi="Times New Roman"/>
          <w:sz w:val="28"/>
          <w:szCs w:val="28"/>
        </w:rPr>
        <w:t xml:space="preserve"> сущности корпоративных прав/С.Д. Могилевский, М.А. Егорова//</w:t>
      </w:r>
      <w:r w:rsidR="007D4F1F" w:rsidRPr="00DE6108">
        <w:rPr>
          <w:rFonts w:ascii="Times New Roman" w:hAnsi="Times New Roman"/>
          <w:sz w:val="28"/>
          <w:szCs w:val="28"/>
        </w:rPr>
        <w:t>Гражданское право.</w:t>
      </w:r>
      <w:r w:rsidR="00561A2A" w:rsidRPr="00DE6108">
        <w:rPr>
          <w:rFonts w:ascii="Times New Roman" w:hAnsi="Times New Roman"/>
          <w:sz w:val="28"/>
          <w:szCs w:val="28"/>
        </w:rPr>
        <w:t xml:space="preserve"> -</w:t>
      </w:r>
      <w:r w:rsidR="007D4F1F" w:rsidRPr="00DE6108">
        <w:rPr>
          <w:rFonts w:ascii="Times New Roman" w:hAnsi="Times New Roman"/>
          <w:sz w:val="28"/>
          <w:szCs w:val="28"/>
        </w:rPr>
        <w:t xml:space="preserve"> 2015.</w:t>
      </w:r>
      <w:r w:rsidR="00561A2A" w:rsidRPr="00DE6108">
        <w:rPr>
          <w:rFonts w:ascii="Times New Roman" w:hAnsi="Times New Roman"/>
          <w:sz w:val="28"/>
          <w:szCs w:val="28"/>
        </w:rPr>
        <w:t xml:space="preserve"> -</w:t>
      </w:r>
      <w:r w:rsidR="007D4F1F" w:rsidRPr="00DE6108">
        <w:rPr>
          <w:rFonts w:ascii="Times New Roman" w:hAnsi="Times New Roman"/>
          <w:sz w:val="28"/>
          <w:szCs w:val="28"/>
        </w:rPr>
        <w:t xml:space="preserve"> № 1.</w:t>
      </w:r>
      <w:r w:rsidR="00561A2A" w:rsidRPr="00DE6108">
        <w:rPr>
          <w:rFonts w:ascii="Times New Roman" w:hAnsi="Times New Roman"/>
          <w:sz w:val="28"/>
          <w:szCs w:val="28"/>
        </w:rPr>
        <w:t xml:space="preserve"> -</w:t>
      </w:r>
      <w:r w:rsidR="007D4F1F" w:rsidRPr="00DE6108">
        <w:rPr>
          <w:rFonts w:ascii="Times New Roman" w:hAnsi="Times New Roman"/>
          <w:sz w:val="28"/>
          <w:szCs w:val="28"/>
        </w:rPr>
        <w:t xml:space="preserve"> </w:t>
      </w:r>
      <w:r w:rsidR="00561A2A" w:rsidRPr="00DE6108">
        <w:rPr>
          <w:rFonts w:ascii="Times New Roman" w:hAnsi="Times New Roman"/>
          <w:sz w:val="28"/>
          <w:szCs w:val="28"/>
        </w:rPr>
        <w:t>с</w:t>
      </w:r>
      <w:r w:rsidR="007D4F1F" w:rsidRPr="00DE6108">
        <w:rPr>
          <w:rFonts w:ascii="Times New Roman" w:hAnsi="Times New Roman"/>
          <w:sz w:val="28"/>
          <w:szCs w:val="28"/>
        </w:rPr>
        <w:t>. 3 - 6.</w:t>
      </w:r>
    </w:p>
    <w:p w:rsidR="007D4F1F" w:rsidRPr="00DE6108" w:rsidRDefault="00DE6108" w:rsidP="008614F5">
      <w:pPr>
        <w:spacing w:line="360" w:lineRule="auto"/>
        <w:ind w:firstLine="709"/>
        <w:rPr>
          <w:rFonts w:ascii="Times New Roman" w:hAnsi="Times New Roman"/>
          <w:sz w:val="28"/>
          <w:szCs w:val="28"/>
        </w:rPr>
      </w:pPr>
      <w:r w:rsidRPr="00DE6108">
        <w:rPr>
          <w:rFonts w:ascii="Times New Roman" w:hAnsi="Times New Roman"/>
          <w:sz w:val="28"/>
          <w:szCs w:val="28"/>
        </w:rPr>
        <w:t>65</w:t>
      </w:r>
      <w:r w:rsidR="00F75870" w:rsidRPr="00DE6108">
        <w:rPr>
          <w:rFonts w:ascii="Times New Roman" w:hAnsi="Times New Roman"/>
          <w:sz w:val="28"/>
          <w:szCs w:val="28"/>
        </w:rPr>
        <w:t xml:space="preserve"> </w:t>
      </w:r>
      <w:proofErr w:type="spellStart"/>
      <w:r w:rsidR="007D4F1F" w:rsidRPr="00DE6108">
        <w:rPr>
          <w:rFonts w:ascii="Times New Roman" w:hAnsi="Times New Roman"/>
          <w:sz w:val="28"/>
          <w:szCs w:val="28"/>
        </w:rPr>
        <w:t>Насибова</w:t>
      </w:r>
      <w:proofErr w:type="spellEnd"/>
      <w:r w:rsidR="00C001C6" w:rsidRPr="00DE6108">
        <w:rPr>
          <w:rFonts w:ascii="Times New Roman" w:hAnsi="Times New Roman"/>
          <w:sz w:val="28"/>
          <w:szCs w:val="28"/>
        </w:rPr>
        <w:t>,</w:t>
      </w:r>
      <w:r w:rsidR="007D4F1F" w:rsidRPr="00DE6108">
        <w:rPr>
          <w:rFonts w:ascii="Times New Roman" w:hAnsi="Times New Roman"/>
          <w:sz w:val="28"/>
          <w:szCs w:val="28"/>
        </w:rPr>
        <w:t xml:space="preserve"> М.Д. Дочерние хозяйственные общества в составе холдинговых структур/</w:t>
      </w:r>
      <w:proofErr w:type="spellStart"/>
      <w:r w:rsidR="007D4F1F" w:rsidRPr="00DE6108">
        <w:rPr>
          <w:rFonts w:ascii="Times New Roman" w:hAnsi="Times New Roman"/>
          <w:sz w:val="28"/>
          <w:szCs w:val="28"/>
        </w:rPr>
        <w:t>М.Д.Насибова</w:t>
      </w:r>
      <w:proofErr w:type="spellEnd"/>
      <w:r w:rsidR="007D4F1F" w:rsidRPr="00DE6108">
        <w:rPr>
          <w:rFonts w:ascii="Times New Roman" w:hAnsi="Times New Roman"/>
          <w:sz w:val="28"/>
          <w:szCs w:val="28"/>
        </w:rPr>
        <w:t>//Актуальные проблемы российского права. – 2015. - №1 – С. 78-82</w:t>
      </w:r>
      <w:r w:rsidR="005F13F1" w:rsidRPr="00DE6108">
        <w:rPr>
          <w:rFonts w:ascii="Times New Roman" w:hAnsi="Times New Roman"/>
          <w:sz w:val="28"/>
          <w:szCs w:val="28"/>
        </w:rPr>
        <w:t>.</w:t>
      </w:r>
    </w:p>
    <w:p w:rsidR="007D4F1F"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6</w:t>
      </w:r>
      <w:r w:rsidR="00DE6108" w:rsidRPr="00DE6108">
        <w:rPr>
          <w:rFonts w:ascii="Times New Roman" w:hAnsi="Times New Roman"/>
          <w:sz w:val="28"/>
          <w:szCs w:val="28"/>
        </w:rPr>
        <w:t>6</w:t>
      </w:r>
      <w:r w:rsidRPr="00DE6108">
        <w:rPr>
          <w:rFonts w:ascii="Times New Roman" w:hAnsi="Times New Roman"/>
          <w:sz w:val="28"/>
          <w:szCs w:val="28"/>
        </w:rPr>
        <w:t xml:space="preserve">. </w:t>
      </w:r>
      <w:r w:rsidR="007D4F1F" w:rsidRPr="00DE6108">
        <w:rPr>
          <w:rFonts w:ascii="Times New Roman" w:hAnsi="Times New Roman"/>
          <w:sz w:val="28"/>
          <w:szCs w:val="28"/>
        </w:rPr>
        <w:t>Носова</w:t>
      </w:r>
      <w:r w:rsidR="005F13F1" w:rsidRPr="00DE6108">
        <w:rPr>
          <w:rFonts w:ascii="Times New Roman" w:hAnsi="Times New Roman"/>
          <w:sz w:val="28"/>
          <w:szCs w:val="28"/>
        </w:rPr>
        <w:t>,</w:t>
      </w:r>
      <w:r w:rsidR="007D4F1F" w:rsidRPr="00DE6108">
        <w:rPr>
          <w:rFonts w:ascii="Times New Roman" w:hAnsi="Times New Roman"/>
          <w:sz w:val="28"/>
          <w:szCs w:val="28"/>
        </w:rPr>
        <w:t xml:space="preserve"> Д.В. Соглашения участников ООО. Акционерные соглашения. Новеллы российского законодательства и некоторые</w:t>
      </w:r>
      <w:r w:rsidR="008A5F7A" w:rsidRPr="00DE6108">
        <w:rPr>
          <w:rFonts w:ascii="Times New Roman" w:hAnsi="Times New Roman"/>
          <w:sz w:val="28"/>
          <w:szCs w:val="28"/>
        </w:rPr>
        <w:t xml:space="preserve"> вопросы их реализации//Закон. - </w:t>
      </w:r>
      <w:r w:rsidR="007D4F1F" w:rsidRPr="00DE6108">
        <w:rPr>
          <w:rFonts w:ascii="Times New Roman" w:hAnsi="Times New Roman"/>
          <w:sz w:val="28"/>
          <w:szCs w:val="28"/>
        </w:rPr>
        <w:t>2009.</w:t>
      </w:r>
      <w:r w:rsidR="008A5F7A" w:rsidRPr="00DE6108">
        <w:rPr>
          <w:rFonts w:ascii="Times New Roman" w:hAnsi="Times New Roman"/>
          <w:sz w:val="28"/>
          <w:szCs w:val="28"/>
        </w:rPr>
        <w:t xml:space="preserve"> -</w:t>
      </w:r>
      <w:r w:rsidR="007D4F1F" w:rsidRPr="00DE6108">
        <w:rPr>
          <w:rFonts w:ascii="Times New Roman" w:hAnsi="Times New Roman"/>
          <w:sz w:val="28"/>
          <w:szCs w:val="28"/>
        </w:rPr>
        <w:t xml:space="preserve"> №</w:t>
      </w:r>
      <w:r w:rsidR="005F13F1" w:rsidRPr="00DE6108">
        <w:rPr>
          <w:rFonts w:ascii="Times New Roman" w:hAnsi="Times New Roman"/>
          <w:sz w:val="28"/>
          <w:szCs w:val="28"/>
        </w:rPr>
        <w:t xml:space="preserve"> 10. – с. 126-131.</w:t>
      </w:r>
    </w:p>
    <w:p w:rsidR="005571F6"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6</w:t>
      </w:r>
      <w:r w:rsidR="00DE6108" w:rsidRPr="00DE6108">
        <w:rPr>
          <w:rFonts w:ascii="Times New Roman" w:hAnsi="Times New Roman"/>
          <w:sz w:val="28"/>
          <w:szCs w:val="28"/>
        </w:rPr>
        <w:t>7</w:t>
      </w:r>
      <w:r w:rsidRPr="00DE6108">
        <w:rPr>
          <w:rFonts w:ascii="Times New Roman" w:hAnsi="Times New Roman"/>
          <w:sz w:val="28"/>
          <w:szCs w:val="28"/>
        </w:rPr>
        <w:t xml:space="preserve">. </w:t>
      </w:r>
      <w:proofErr w:type="spellStart"/>
      <w:r w:rsidR="005571F6" w:rsidRPr="00DE6108">
        <w:rPr>
          <w:rFonts w:ascii="Times New Roman" w:hAnsi="Times New Roman"/>
          <w:sz w:val="28"/>
          <w:szCs w:val="28"/>
        </w:rPr>
        <w:t>Сарбаш</w:t>
      </w:r>
      <w:proofErr w:type="spellEnd"/>
      <w:r w:rsidR="00C001C6" w:rsidRPr="00DE6108">
        <w:rPr>
          <w:rFonts w:ascii="Times New Roman" w:hAnsi="Times New Roman"/>
          <w:sz w:val="28"/>
          <w:szCs w:val="28"/>
        </w:rPr>
        <w:t>,</w:t>
      </w:r>
      <w:r w:rsidR="005571F6" w:rsidRPr="00DE6108">
        <w:rPr>
          <w:rFonts w:ascii="Times New Roman" w:hAnsi="Times New Roman"/>
          <w:sz w:val="28"/>
          <w:szCs w:val="28"/>
        </w:rPr>
        <w:t xml:space="preserve"> С.В. Восстановление корпоративного контроля/С.В. </w:t>
      </w:r>
      <w:proofErr w:type="spellStart"/>
      <w:r w:rsidR="005571F6" w:rsidRPr="00DE6108">
        <w:rPr>
          <w:rFonts w:ascii="Times New Roman" w:hAnsi="Times New Roman"/>
          <w:sz w:val="28"/>
          <w:szCs w:val="28"/>
        </w:rPr>
        <w:t>Сарбаш</w:t>
      </w:r>
      <w:proofErr w:type="spellEnd"/>
      <w:r w:rsidR="005571F6" w:rsidRPr="00DE6108">
        <w:rPr>
          <w:rFonts w:ascii="Times New Roman" w:hAnsi="Times New Roman"/>
          <w:sz w:val="28"/>
          <w:szCs w:val="28"/>
        </w:rPr>
        <w:t>//Вестник гражданского права. - 2008. - № 4</w:t>
      </w:r>
      <w:r w:rsidR="008A5F7A" w:rsidRPr="00DE6108">
        <w:rPr>
          <w:rFonts w:ascii="Times New Roman" w:hAnsi="Times New Roman"/>
          <w:sz w:val="28"/>
          <w:szCs w:val="28"/>
        </w:rPr>
        <w:t xml:space="preserve"> – с. 1-21.</w:t>
      </w:r>
    </w:p>
    <w:p w:rsidR="005571F6"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6</w:t>
      </w:r>
      <w:r w:rsidR="00DE6108" w:rsidRPr="00DE6108">
        <w:rPr>
          <w:rFonts w:ascii="Times New Roman" w:hAnsi="Times New Roman"/>
          <w:sz w:val="28"/>
          <w:szCs w:val="28"/>
        </w:rPr>
        <w:t>8</w:t>
      </w:r>
      <w:r w:rsidRPr="00DE6108">
        <w:rPr>
          <w:rFonts w:ascii="Times New Roman" w:hAnsi="Times New Roman"/>
          <w:sz w:val="28"/>
          <w:szCs w:val="28"/>
        </w:rPr>
        <w:t xml:space="preserve">. </w:t>
      </w:r>
      <w:r w:rsidR="005571F6" w:rsidRPr="00DE6108">
        <w:rPr>
          <w:rFonts w:ascii="Times New Roman" w:hAnsi="Times New Roman"/>
          <w:sz w:val="28"/>
          <w:szCs w:val="28"/>
        </w:rPr>
        <w:t>Саркисян</w:t>
      </w:r>
      <w:r w:rsidR="00C001C6" w:rsidRPr="00DE6108">
        <w:rPr>
          <w:rFonts w:ascii="Times New Roman" w:hAnsi="Times New Roman"/>
          <w:sz w:val="28"/>
          <w:szCs w:val="28"/>
        </w:rPr>
        <w:t>,</w:t>
      </w:r>
      <w:r w:rsidR="005571F6" w:rsidRPr="00DE6108">
        <w:rPr>
          <w:rFonts w:ascii="Times New Roman" w:hAnsi="Times New Roman"/>
          <w:sz w:val="28"/>
          <w:szCs w:val="28"/>
        </w:rPr>
        <w:t xml:space="preserve"> А.С. Корпоративный контроль: правовые подходы к опре</w:t>
      </w:r>
      <w:r w:rsidR="009F0E23" w:rsidRPr="00DE6108">
        <w:rPr>
          <w:rFonts w:ascii="Times New Roman" w:hAnsi="Times New Roman"/>
          <w:sz w:val="28"/>
          <w:szCs w:val="28"/>
        </w:rPr>
        <w:t>делению понятия/А.С. Саркисян//</w:t>
      </w:r>
      <w:r w:rsidR="005571F6" w:rsidRPr="00DE6108">
        <w:rPr>
          <w:rFonts w:ascii="Times New Roman" w:hAnsi="Times New Roman"/>
          <w:sz w:val="28"/>
          <w:szCs w:val="28"/>
        </w:rPr>
        <w:t>Актуальные проблемы предпринимательского и корпоративного права в России и за рубежом: сб. научных статей III Международной научно-практической конференции (25 апреля 2016 года, г. Москва). – М.:</w:t>
      </w:r>
      <w:proofErr w:type="spellStart"/>
      <w:r w:rsidR="005571F6" w:rsidRPr="00DE6108">
        <w:rPr>
          <w:rFonts w:ascii="Times New Roman" w:hAnsi="Times New Roman"/>
          <w:sz w:val="28"/>
          <w:szCs w:val="28"/>
        </w:rPr>
        <w:t>Юстицинформ</w:t>
      </w:r>
      <w:proofErr w:type="spellEnd"/>
      <w:r w:rsidR="005571F6" w:rsidRPr="00DE6108">
        <w:rPr>
          <w:rFonts w:ascii="Times New Roman" w:hAnsi="Times New Roman"/>
          <w:sz w:val="28"/>
          <w:szCs w:val="28"/>
        </w:rPr>
        <w:t>, 2016. –</w:t>
      </w:r>
      <w:r w:rsidR="009F0E23" w:rsidRPr="00DE6108">
        <w:rPr>
          <w:rFonts w:ascii="Times New Roman" w:hAnsi="Times New Roman"/>
          <w:sz w:val="28"/>
          <w:szCs w:val="28"/>
        </w:rPr>
        <w:t xml:space="preserve"> с. 478-483 с.</w:t>
      </w:r>
    </w:p>
    <w:p w:rsidR="005E7741" w:rsidRPr="00DE6108" w:rsidRDefault="00DE6108" w:rsidP="008614F5">
      <w:pPr>
        <w:spacing w:line="360" w:lineRule="auto"/>
        <w:ind w:firstLine="709"/>
        <w:rPr>
          <w:rFonts w:ascii="Times New Roman" w:hAnsi="Times New Roman"/>
          <w:sz w:val="28"/>
          <w:szCs w:val="28"/>
        </w:rPr>
      </w:pPr>
      <w:r w:rsidRPr="00DE6108">
        <w:rPr>
          <w:rFonts w:ascii="Times New Roman" w:hAnsi="Times New Roman"/>
          <w:sz w:val="28"/>
          <w:szCs w:val="28"/>
        </w:rPr>
        <w:t>69</w:t>
      </w:r>
      <w:r w:rsidR="00F75870" w:rsidRPr="00DE6108">
        <w:rPr>
          <w:rFonts w:ascii="Times New Roman" w:hAnsi="Times New Roman"/>
          <w:sz w:val="28"/>
          <w:szCs w:val="28"/>
        </w:rPr>
        <w:t xml:space="preserve">. </w:t>
      </w:r>
      <w:r w:rsidR="005E7741" w:rsidRPr="00DE6108">
        <w:rPr>
          <w:rFonts w:ascii="Times New Roman" w:hAnsi="Times New Roman"/>
          <w:sz w:val="28"/>
          <w:szCs w:val="28"/>
        </w:rPr>
        <w:t>Спирин</w:t>
      </w:r>
      <w:r w:rsidR="00C001C6" w:rsidRPr="00DE6108">
        <w:rPr>
          <w:rFonts w:ascii="Times New Roman" w:hAnsi="Times New Roman"/>
          <w:sz w:val="28"/>
          <w:szCs w:val="28"/>
        </w:rPr>
        <w:t>,</w:t>
      </w:r>
      <w:r w:rsidR="005E7741" w:rsidRPr="00DE6108">
        <w:rPr>
          <w:rFonts w:ascii="Times New Roman" w:hAnsi="Times New Roman"/>
          <w:sz w:val="28"/>
          <w:szCs w:val="28"/>
        </w:rPr>
        <w:t xml:space="preserve"> Д.А., Реформа законодательства о юридических лицах: неудавшаяся попытка регулирования ответственности контролирующего лица/Д.А. Спирин// Закон.</w:t>
      </w:r>
      <w:r w:rsidR="007A21DE" w:rsidRPr="00DE6108">
        <w:rPr>
          <w:rFonts w:ascii="Times New Roman" w:hAnsi="Times New Roman"/>
          <w:sz w:val="28"/>
          <w:szCs w:val="28"/>
        </w:rPr>
        <w:t xml:space="preserve"> -</w:t>
      </w:r>
      <w:r w:rsidR="005E7741" w:rsidRPr="00DE6108">
        <w:rPr>
          <w:rFonts w:ascii="Times New Roman" w:hAnsi="Times New Roman"/>
          <w:sz w:val="28"/>
          <w:szCs w:val="28"/>
        </w:rPr>
        <w:t xml:space="preserve"> 2014. - № 7. - </w:t>
      </w:r>
      <w:r w:rsidR="009F0E23" w:rsidRPr="00DE6108">
        <w:rPr>
          <w:rFonts w:ascii="Times New Roman" w:hAnsi="Times New Roman"/>
          <w:sz w:val="28"/>
          <w:szCs w:val="28"/>
        </w:rPr>
        <w:t>с</w:t>
      </w:r>
      <w:r w:rsidR="005E7741" w:rsidRPr="00DE6108">
        <w:rPr>
          <w:rFonts w:ascii="Times New Roman" w:hAnsi="Times New Roman"/>
          <w:sz w:val="28"/>
          <w:szCs w:val="28"/>
        </w:rPr>
        <w:t>. 62 - 70.</w:t>
      </w:r>
    </w:p>
    <w:p w:rsidR="009F0E23"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7</w:t>
      </w:r>
      <w:r w:rsidR="00DE6108" w:rsidRPr="00DE6108">
        <w:rPr>
          <w:rFonts w:ascii="Times New Roman" w:hAnsi="Times New Roman"/>
          <w:sz w:val="28"/>
          <w:szCs w:val="28"/>
        </w:rPr>
        <w:t>0</w:t>
      </w:r>
      <w:r w:rsidRPr="00DE6108">
        <w:rPr>
          <w:rFonts w:ascii="Times New Roman" w:hAnsi="Times New Roman"/>
          <w:sz w:val="28"/>
          <w:szCs w:val="28"/>
        </w:rPr>
        <w:t xml:space="preserve">. </w:t>
      </w:r>
      <w:r w:rsidR="005571F6" w:rsidRPr="00DE6108">
        <w:rPr>
          <w:rFonts w:ascii="Times New Roman" w:hAnsi="Times New Roman"/>
          <w:sz w:val="28"/>
          <w:szCs w:val="28"/>
        </w:rPr>
        <w:t>Степанов</w:t>
      </w:r>
      <w:r w:rsidR="00C001C6" w:rsidRPr="00DE6108">
        <w:rPr>
          <w:rFonts w:ascii="Times New Roman" w:hAnsi="Times New Roman"/>
          <w:sz w:val="28"/>
          <w:szCs w:val="28"/>
        </w:rPr>
        <w:t>,</w:t>
      </w:r>
      <w:r w:rsidR="005571F6" w:rsidRPr="00DE6108">
        <w:rPr>
          <w:rFonts w:ascii="Times New Roman" w:hAnsi="Times New Roman"/>
          <w:sz w:val="28"/>
          <w:szCs w:val="28"/>
        </w:rPr>
        <w:t xml:space="preserve"> Д.И. Новые положения Гражданского кодекса о юридических лицах</w:t>
      </w:r>
      <w:r w:rsidR="007A21DE" w:rsidRPr="00DE6108">
        <w:rPr>
          <w:rFonts w:ascii="Times New Roman" w:hAnsi="Times New Roman"/>
          <w:sz w:val="28"/>
          <w:szCs w:val="28"/>
        </w:rPr>
        <w:t>/Д.И. Степанов//</w:t>
      </w:r>
      <w:r w:rsidR="005571F6" w:rsidRPr="00DE6108">
        <w:rPr>
          <w:rFonts w:ascii="Times New Roman" w:hAnsi="Times New Roman"/>
          <w:sz w:val="28"/>
          <w:szCs w:val="28"/>
        </w:rPr>
        <w:t>Закон</w:t>
      </w:r>
      <w:r w:rsidR="007A21DE" w:rsidRPr="00DE6108">
        <w:rPr>
          <w:rFonts w:ascii="Times New Roman" w:hAnsi="Times New Roman"/>
          <w:sz w:val="28"/>
          <w:szCs w:val="28"/>
        </w:rPr>
        <w:t>. –</w:t>
      </w:r>
      <w:r w:rsidR="005571F6" w:rsidRPr="00DE6108">
        <w:rPr>
          <w:rFonts w:ascii="Times New Roman" w:hAnsi="Times New Roman"/>
          <w:sz w:val="28"/>
          <w:szCs w:val="28"/>
        </w:rPr>
        <w:t xml:space="preserve"> 2014</w:t>
      </w:r>
      <w:r w:rsidR="007A21DE" w:rsidRPr="00DE6108">
        <w:rPr>
          <w:rFonts w:ascii="Times New Roman" w:hAnsi="Times New Roman"/>
          <w:sz w:val="28"/>
          <w:szCs w:val="28"/>
        </w:rPr>
        <w:t>. -</w:t>
      </w:r>
      <w:r w:rsidR="005571F6" w:rsidRPr="00DE6108">
        <w:rPr>
          <w:rFonts w:ascii="Times New Roman" w:hAnsi="Times New Roman"/>
          <w:sz w:val="28"/>
          <w:szCs w:val="28"/>
        </w:rPr>
        <w:t xml:space="preserve"> №7</w:t>
      </w:r>
      <w:r w:rsidR="007A21DE" w:rsidRPr="00DE6108">
        <w:rPr>
          <w:rFonts w:ascii="Times New Roman" w:hAnsi="Times New Roman"/>
          <w:sz w:val="28"/>
          <w:szCs w:val="28"/>
        </w:rPr>
        <w:t xml:space="preserve"> – с. 31-55.</w:t>
      </w:r>
    </w:p>
    <w:p w:rsidR="005E7741"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7</w:t>
      </w:r>
      <w:r w:rsidR="00DE6108" w:rsidRPr="00DE6108">
        <w:rPr>
          <w:rFonts w:ascii="Times New Roman" w:hAnsi="Times New Roman"/>
          <w:sz w:val="28"/>
          <w:szCs w:val="28"/>
        </w:rPr>
        <w:t>1</w:t>
      </w:r>
      <w:r w:rsidRPr="00DE6108">
        <w:rPr>
          <w:rFonts w:ascii="Times New Roman" w:hAnsi="Times New Roman"/>
          <w:sz w:val="28"/>
          <w:szCs w:val="28"/>
        </w:rPr>
        <w:t xml:space="preserve">. </w:t>
      </w:r>
      <w:r w:rsidR="005E7741" w:rsidRPr="00DE6108">
        <w:rPr>
          <w:rFonts w:ascii="Times New Roman" w:hAnsi="Times New Roman"/>
          <w:sz w:val="28"/>
          <w:szCs w:val="28"/>
        </w:rPr>
        <w:t>Степанов</w:t>
      </w:r>
      <w:r w:rsidR="00C001C6" w:rsidRPr="00DE6108">
        <w:rPr>
          <w:rFonts w:ascii="Times New Roman" w:hAnsi="Times New Roman"/>
          <w:sz w:val="28"/>
          <w:szCs w:val="28"/>
        </w:rPr>
        <w:t>,</w:t>
      </w:r>
      <w:r w:rsidR="005E7741" w:rsidRPr="00DE6108">
        <w:rPr>
          <w:rFonts w:ascii="Times New Roman" w:hAnsi="Times New Roman"/>
          <w:sz w:val="28"/>
          <w:szCs w:val="28"/>
        </w:rPr>
        <w:t xml:space="preserve"> Д.И. Феномен корпоративного контроля/Д.И. Степанов // Вестник гражданского права.</w:t>
      </w:r>
      <w:r w:rsidR="00F27A0F" w:rsidRPr="00DE6108">
        <w:rPr>
          <w:rFonts w:ascii="Times New Roman" w:hAnsi="Times New Roman"/>
          <w:sz w:val="28"/>
          <w:szCs w:val="28"/>
        </w:rPr>
        <w:t xml:space="preserve">- </w:t>
      </w:r>
      <w:r w:rsidR="005E7741" w:rsidRPr="00DE6108">
        <w:rPr>
          <w:rFonts w:ascii="Times New Roman" w:hAnsi="Times New Roman"/>
          <w:sz w:val="28"/>
          <w:szCs w:val="28"/>
        </w:rPr>
        <w:t>2009.</w:t>
      </w:r>
      <w:r w:rsidR="00F27A0F" w:rsidRPr="00DE6108">
        <w:rPr>
          <w:rFonts w:ascii="Times New Roman" w:hAnsi="Times New Roman"/>
          <w:sz w:val="28"/>
          <w:szCs w:val="28"/>
        </w:rPr>
        <w:t>-</w:t>
      </w:r>
      <w:r w:rsidR="005E7741" w:rsidRPr="00DE6108">
        <w:rPr>
          <w:rFonts w:ascii="Times New Roman" w:hAnsi="Times New Roman"/>
          <w:sz w:val="28"/>
          <w:szCs w:val="28"/>
        </w:rPr>
        <w:t>Т. 9.</w:t>
      </w:r>
      <w:r w:rsidR="00F27A0F" w:rsidRPr="00DE6108">
        <w:rPr>
          <w:rFonts w:ascii="Times New Roman" w:hAnsi="Times New Roman"/>
          <w:sz w:val="28"/>
          <w:szCs w:val="28"/>
        </w:rPr>
        <w:t xml:space="preserve"> -</w:t>
      </w:r>
      <w:r w:rsidR="005E7741" w:rsidRPr="00DE6108">
        <w:rPr>
          <w:rFonts w:ascii="Times New Roman" w:hAnsi="Times New Roman"/>
          <w:sz w:val="28"/>
          <w:szCs w:val="28"/>
        </w:rPr>
        <w:t xml:space="preserve"> </w:t>
      </w:r>
      <w:r w:rsidR="00F27A0F" w:rsidRPr="00DE6108">
        <w:rPr>
          <w:rFonts w:ascii="Times New Roman" w:hAnsi="Times New Roman"/>
          <w:sz w:val="28"/>
          <w:szCs w:val="28"/>
        </w:rPr>
        <w:t>№</w:t>
      </w:r>
      <w:r w:rsidR="005E7741" w:rsidRPr="00DE6108">
        <w:rPr>
          <w:rFonts w:ascii="Times New Roman" w:hAnsi="Times New Roman"/>
          <w:sz w:val="28"/>
          <w:szCs w:val="28"/>
        </w:rPr>
        <w:t xml:space="preserve"> 3.</w:t>
      </w:r>
      <w:r w:rsidR="00F27A0F" w:rsidRPr="00DE6108">
        <w:rPr>
          <w:rFonts w:ascii="Times New Roman" w:hAnsi="Times New Roman"/>
          <w:sz w:val="28"/>
          <w:szCs w:val="28"/>
        </w:rPr>
        <w:t xml:space="preserve"> -</w:t>
      </w:r>
      <w:r w:rsidR="005E7741" w:rsidRPr="00DE6108">
        <w:rPr>
          <w:rFonts w:ascii="Times New Roman" w:hAnsi="Times New Roman"/>
          <w:sz w:val="28"/>
          <w:szCs w:val="28"/>
        </w:rPr>
        <w:t xml:space="preserve"> </w:t>
      </w:r>
      <w:r w:rsidR="007A21DE" w:rsidRPr="00DE6108">
        <w:rPr>
          <w:rFonts w:ascii="Times New Roman" w:hAnsi="Times New Roman"/>
          <w:sz w:val="28"/>
          <w:szCs w:val="28"/>
        </w:rPr>
        <w:t>с</w:t>
      </w:r>
      <w:r w:rsidR="005E7741" w:rsidRPr="00DE6108">
        <w:rPr>
          <w:rFonts w:ascii="Times New Roman" w:hAnsi="Times New Roman"/>
          <w:sz w:val="28"/>
          <w:szCs w:val="28"/>
        </w:rPr>
        <w:t xml:space="preserve">. 171 </w:t>
      </w:r>
      <w:r w:rsidR="007A21DE" w:rsidRPr="00DE6108">
        <w:rPr>
          <w:rFonts w:ascii="Times New Roman" w:hAnsi="Times New Roman"/>
          <w:sz w:val="28"/>
          <w:szCs w:val="28"/>
        </w:rPr>
        <w:t>–</w:t>
      </w:r>
      <w:r w:rsidR="005E7741" w:rsidRPr="00DE6108">
        <w:rPr>
          <w:rFonts w:ascii="Times New Roman" w:hAnsi="Times New Roman"/>
          <w:sz w:val="28"/>
          <w:szCs w:val="28"/>
        </w:rPr>
        <w:t xml:space="preserve"> 181</w:t>
      </w:r>
      <w:r w:rsidR="007A21DE" w:rsidRPr="00DE6108">
        <w:rPr>
          <w:rFonts w:ascii="Times New Roman" w:hAnsi="Times New Roman"/>
          <w:sz w:val="28"/>
          <w:szCs w:val="28"/>
        </w:rPr>
        <w:t>.</w:t>
      </w:r>
    </w:p>
    <w:p w:rsidR="005571F6"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7</w:t>
      </w:r>
      <w:r w:rsidR="00DE6108" w:rsidRPr="00DE6108">
        <w:rPr>
          <w:rFonts w:ascii="Times New Roman" w:hAnsi="Times New Roman"/>
          <w:sz w:val="28"/>
          <w:szCs w:val="28"/>
        </w:rPr>
        <w:t>2</w:t>
      </w:r>
      <w:r w:rsidRPr="00DE6108">
        <w:rPr>
          <w:rFonts w:ascii="Times New Roman" w:hAnsi="Times New Roman"/>
          <w:sz w:val="28"/>
          <w:szCs w:val="28"/>
        </w:rPr>
        <w:t xml:space="preserve">. </w:t>
      </w:r>
      <w:proofErr w:type="spellStart"/>
      <w:r w:rsidR="005571F6" w:rsidRPr="00DE6108">
        <w:rPr>
          <w:rFonts w:ascii="Times New Roman" w:hAnsi="Times New Roman"/>
          <w:sz w:val="28"/>
          <w:szCs w:val="28"/>
        </w:rPr>
        <w:t>Тотьев</w:t>
      </w:r>
      <w:proofErr w:type="spellEnd"/>
      <w:r w:rsidR="00C001C6" w:rsidRPr="00DE6108">
        <w:rPr>
          <w:rFonts w:ascii="Times New Roman" w:hAnsi="Times New Roman"/>
          <w:sz w:val="28"/>
          <w:szCs w:val="28"/>
        </w:rPr>
        <w:t>,</w:t>
      </w:r>
      <w:r w:rsidR="005571F6" w:rsidRPr="00DE6108">
        <w:rPr>
          <w:rFonts w:ascii="Times New Roman" w:hAnsi="Times New Roman"/>
          <w:sz w:val="28"/>
          <w:szCs w:val="28"/>
        </w:rPr>
        <w:t xml:space="preserve"> К.Ю. Легитимация субъектов предпринимательской деятельности/К. </w:t>
      </w:r>
      <w:proofErr w:type="spellStart"/>
      <w:r w:rsidR="005571F6" w:rsidRPr="00DE6108">
        <w:rPr>
          <w:rFonts w:ascii="Times New Roman" w:hAnsi="Times New Roman"/>
          <w:sz w:val="28"/>
          <w:szCs w:val="28"/>
        </w:rPr>
        <w:t>Тотьев</w:t>
      </w:r>
      <w:proofErr w:type="spellEnd"/>
      <w:r w:rsidR="005571F6" w:rsidRPr="00DE6108">
        <w:rPr>
          <w:rFonts w:ascii="Times New Roman" w:hAnsi="Times New Roman"/>
          <w:sz w:val="28"/>
          <w:szCs w:val="28"/>
        </w:rPr>
        <w:t xml:space="preserve">//Законность. -2002. - № 12 - </w:t>
      </w:r>
      <w:r w:rsidR="007A21DE" w:rsidRPr="00DE6108">
        <w:rPr>
          <w:rFonts w:ascii="Times New Roman" w:hAnsi="Times New Roman"/>
          <w:sz w:val="28"/>
          <w:szCs w:val="28"/>
        </w:rPr>
        <w:t>с</w:t>
      </w:r>
      <w:r w:rsidR="005571F6" w:rsidRPr="00DE6108">
        <w:rPr>
          <w:rFonts w:ascii="Times New Roman" w:hAnsi="Times New Roman"/>
          <w:sz w:val="28"/>
          <w:szCs w:val="28"/>
        </w:rPr>
        <w:t>. 10 - 15</w:t>
      </w:r>
    </w:p>
    <w:p w:rsidR="005571F6"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lastRenderedPageBreak/>
        <w:t>7</w:t>
      </w:r>
      <w:r w:rsidR="00DE6108" w:rsidRPr="00DE6108">
        <w:rPr>
          <w:rFonts w:ascii="Times New Roman" w:hAnsi="Times New Roman"/>
          <w:sz w:val="28"/>
          <w:szCs w:val="28"/>
        </w:rPr>
        <w:t>3</w:t>
      </w:r>
      <w:r w:rsidRPr="00DE6108">
        <w:rPr>
          <w:rFonts w:ascii="Times New Roman" w:hAnsi="Times New Roman"/>
          <w:sz w:val="28"/>
          <w:szCs w:val="28"/>
        </w:rPr>
        <w:t xml:space="preserve">. </w:t>
      </w:r>
      <w:r w:rsidR="005571F6" w:rsidRPr="00DE6108">
        <w:rPr>
          <w:rFonts w:ascii="Times New Roman" w:hAnsi="Times New Roman"/>
          <w:sz w:val="28"/>
          <w:szCs w:val="28"/>
        </w:rPr>
        <w:t>Шиткина</w:t>
      </w:r>
      <w:r w:rsidR="00C001C6" w:rsidRPr="00DE6108">
        <w:rPr>
          <w:rFonts w:ascii="Times New Roman" w:hAnsi="Times New Roman"/>
          <w:sz w:val="28"/>
          <w:szCs w:val="28"/>
        </w:rPr>
        <w:t>,</w:t>
      </w:r>
      <w:r w:rsidR="005571F6" w:rsidRPr="00DE6108">
        <w:rPr>
          <w:rFonts w:ascii="Times New Roman" w:hAnsi="Times New Roman"/>
          <w:sz w:val="28"/>
          <w:szCs w:val="28"/>
        </w:rPr>
        <w:t xml:space="preserve"> И.С. Соглашения акционеров (договоры об осуществлении прав участников) как источник регламентации корпоративных отношений /И.С. Шиткина// Хозяйство и право.</w:t>
      </w:r>
      <w:r w:rsidR="007A21DE" w:rsidRPr="00DE6108">
        <w:rPr>
          <w:rFonts w:ascii="Times New Roman" w:hAnsi="Times New Roman"/>
          <w:sz w:val="28"/>
          <w:szCs w:val="28"/>
        </w:rPr>
        <w:t xml:space="preserve"> -</w:t>
      </w:r>
      <w:r w:rsidR="005571F6" w:rsidRPr="00DE6108">
        <w:rPr>
          <w:rFonts w:ascii="Times New Roman" w:hAnsi="Times New Roman"/>
          <w:sz w:val="28"/>
          <w:szCs w:val="28"/>
        </w:rPr>
        <w:t xml:space="preserve"> 2011. - № 2. - </w:t>
      </w:r>
      <w:r w:rsidR="007A21DE" w:rsidRPr="00DE6108">
        <w:rPr>
          <w:rFonts w:ascii="Times New Roman" w:hAnsi="Times New Roman"/>
          <w:sz w:val="28"/>
          <w:szCs w:val="28"/>
        </w:rPr>
        <w:t>с</w:t>
      </w:r>
      <w:r w:rsidR="005571F6" w:rsidRPr="00DE6108">
        <w:rPr>
          <w:rFonts w:ascii="Times New Roman" w:hAnsi="Times New Roman"/>
          <w:sz w:val="28"/>
          <w:szCs w:val="28"/>
        </w:rPr>
        <w:t>. 36 – 47</w:t>
      </w:r>
      <w:r w:rsidR="007A21DE" w:rsidRPr="00DE6108">
        <w:rPr>
          <w:rFonts w:ascii="Times New Roman" w:hAnsi="Times New Roman"/>
          <w:sz w:val="28"/>
          <w:szCs w:val="28"/>
        </w:rPr>
        <w:t>.</w:t>
      </w:r>
    </w:p>
    <w:p w:rsidR="00866710"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7</w:t>
      </w:r>
      <w:r w:rsidR="00DE6108" w:rsidRPr="00DE6108">
        <w:rPr>
          <w:rFonts w:ascii="Times New Roman" w:hAnsi="Times New Roman"/>
          <w:sz w:val="28"/>
          <w:szCs w:val="28"/>
        </w:rPr>
        <w:t>4</w:t>
      </w:r>
      <w:r w:rsidRPr="00DE6108">
        <w:rPr>
          <w:rFonts w:ascii="Times New Roman" w:hAnsi="Times New Roman"/>
          <w:sz w:val="28"/>
          <w:szCs w:val="28"/>
        </w:rPr>
        <w:t xml:space="preserve">. </w:t>
      </w:r>
      <w:proofErr w:type="spellStart"/>
      <w:r w:rsidR="005E7741" w:rsidRPr="00DE6108">
        <w:rPr>
          <w:rFonts w:ascii="Times New Roman" w:hAnsi="Times New Roman"/>
          <w:sz w:val="28"/>
          <w:szCs w:val="28"/>
        </w:rPr>
        <w:t>Шоломова</w:t>
      </w:r>
      <w:proofErr w:type="spellEnd"/>
      <w:r w:rsidR="00C001C6" w:rsidRPr="00DE6108">
        <w:rPr>
          <w:rFonts w:ascii="Times New Roman" w:hAnsi="Times New Roman"/>
          <w:sz w:val="28"/>
          <w:szCs w:val="28"/>
        </w:rPr>
        <w:t>,</w:t>
      </w:r>
      <w:r w:rsidR="005E7741" w:rsidRPr="00DE6108">
        <w:rPr>
          <w:rFonts w:ascii="Times New Roman" w:hAnsi="Times New Roman"/>
          <w:sz w:val="28"/>
          <w:szCs w:val="28"/>
        </w:rPr>
        <w:t xml:space="preserve"> Е.В. Закон о защите конкуренции: картели, согласованные действия и координация/Е.В. </w:t>
      </w:r>
      <w:proofErr w:type="spellStart"/>
      <w:r w:rsidR="005E7741" w:rsidRPr="00DE6108">
        <w:rPr>
          <w:rFonts w:ascii="Times New Roman" w:hAnsi="Times New Roman"/>
          <w:sz w:val="28"/>
          <w:szCs w:val="28"/>
        </w:rPr>
        <w:t>Шоломова</w:t>
      </w:r>
      <w:proofErr w:type="spellEnd"/>
      <w:r w:rsidR="005E7741" w:rsidRPr="00DE6108">
        <w:rPr>
          <w:rFonts w:ascii="Times New Roman" w:hAnsi="Times New Roman"/>
          <w:sz w:val="28"/>
          <w:szCs w:val="28"/>
        </w:rPr>
        <w:t>//Пищевая промышленность: бухгалтерский учет и налогообложение.</w:t>
      </w:r>
      <w:r w:rsidR="007A21DE" w:rsidRPr="00DE6108">
        <w:rPr>
          <w:rFonts w:ascii="Times New Roman" w:hAnsi="Times New Roman"/>
          <w:sz w:val="28"/>
          <w:szCs w:val="28"/>
        </w:rPr>
        <w:t xml:space="preserve"> -</w:t>
      </w:r>
      <w:r w:rsidR="005E7741" w:rsidRPr="00DE6108">
        <w:rPr>
          <w:rFonts w:ascii="Times New Roman" w:hAnsi="Times New Roman"/>
          <w:sz w:val="28"/>
          <w:szCs w:val="28"/>
        </w:rPr>
        <w:t xml:space="preserve"> 2012.</w:t>
      </w:r>
      <w:r w:rsidR="007A21DE" w:rsidRPr="00DE6108">
        <w:rPr>
          <w:rFonts w:ascii="Times New Roman" w:hAnsi="Times New Roman"/>
          <w:sz w:val="28"/>
          <w:szCs w:val="28"/>
        </w:rPr>
        <w:t xml:space="preserve"> -</w:t>
      </w:r>
      <w:r w:rsidR="005E7741" w:rsidRPr="00DE6108">
        <w:rPr>
          <w:rFonts w:ascii="Times New Roman" w:hAnsi="Times New Roman"/>
          <w:sz w:val="28"/>
          <w:szCs w:val="28"/>
        </w:rPr>
        <w:t xml:space="preserve"> </w:t>
      </w:r>
      <w:r w:rsidR="00F27A0F" w:rsidRPr="00DE6108">
        <w:rPr>
          <w:rFonts w:ascii="Times New Roman" w:hAnsi="Times New Roman"/>
          <w:sz w:val="28"/>
          <w:szCs w:val="28"/>
        </w:rPr>
        <w:t>№</w:t>
      </w:r>
      <w:r w:rsidR="005E7741" w:rsidRPr="00DE6108">
        <w:rPr>
          <w:rFonts w:ascii="Times New Roman" w:hAnsi="Times New Roman"/>
          <w:sz w:val="28"/>
          <w:szCs w:val="28"/>
        </w:rPr>
        <w:t xml:space="preserve"> 9.</w:t>
      </w:r>
      <w:r w:rsidR="007A21DE" w:rsidRPr="00DE6108">
        <w:rPr>
          <w:rFonts w:ascii="Times New Roman" w:hAnsi="Times New Roman"/>
          <w:sz w:val="28"/>
          <w:szCs w:val="28"/>
        </w:rPr>
        <w:t xml:space="preserve"> -</w:t>
      </w:r>
      <w:r w:rsidR="005E7741" w:rsidRPr="00DE6108">
        <w:rPr>
          <w:rFonts w:ascii="Times New Roman" w:hAnsi="Times New Roman"/>
          <w:sz w:val="28"/>
          <w:szCs w:val="28"/>
        </w:rPr>
        <w:t xml:space="preserve"> </w:t>
      </w:r>
      <w:r w:rsidR="007A21DE" w:rsidRPr="00DE6108">
        <w:rPr>
          <w:rFonts w:ascii="Times New Roman" w:hAnsi="Times New Roman"/>
          <w:sz w:val="28"/>
          <w:szCs w:val="28"/>
        </w:rPr>
        <w:t>с</w:t>
      </w:r>
      <w:r w:rsidR="005E7741" w:rsidRPr="00DE6108">
        <w:rPr>
          <w:rFonts w:ascii="Times New Roman" w:hAnsi="Times New Roman"/>
          <w:sz w:val="28"/>
          <w:szCs w:val="28"/>
        </w:rPr>
        <w:t>. 61 – 73</w:t>
      </w:r>
      <w:r w:rsidR="007A21DE" w:rsidRPr="00DE6108">
        <w:rPr>
          <w:rFonts w:ascii="Times New Roman" w:hAnsi="Times New Roman"/>
          <w:sz w:val="28"/>
          <w:szCs w:val="28"/>
        </w:rPr>
        <w:t>.</w:t>
      </w:r>
    </w:p>
    <w:p w:rsidR="002A3550" w:rsidRPr="00DE6108" w:rsidRDefault="002A3550" w:rsidP="008614F5">
      <w:pPr>
        <w:spacing w:line="360" w:lineRule="auto"/>
        <w:ind w:firstLine="709"/>
        <w:rPr>
          <w:rFonts w:ascii="Times New Roman" w:hAnsi="Times New Roman"/>
          <w:sz w:val="28"/>
          <w:szCs w:val="28"/>
        </w:rPr>
      </w:pPr>
    </w:p>
    <w:p w:rsidR="002A3550" w:rsidRPr="00DE6108" w:rsidRDefault="002A3550" w:rsidP="008614F5">
      <w:pPr>
        <w:spacing w:line="360" w:lineRule="auto"/>
        <w:ind w:firstLine="709"/>
        <w:jc w:val="center"/>
        <w:rPr>
          <w:rFonts w:ascii="Times New Roman" w:hAnsi="Times New Roman"/>
          <w:i/>
          <w:sz w:val="28"/>
          <w:szCs w:val="28"/>
        </w:rPr>
      </w:pPr>
      <w:r w:rsidRPr="00DE6108">
        <w:rPr>
          <w:rFonts w:ascii="Times New Roman" w:hAnsi="Times New Roman"/>
          <w:i/>
          <w:sz w:val="28"/>
          <w:szCs w:val="28"/>
        </w:rPr>
        <w:t>Специальная литература: Диссертации и авторефераты диссертаций</w:t>
      </w:r>
    </w:p>
    <w:p w:rsidR="002A3550"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7</w:t>
      </w:r>
      <w:r w:rsidR="00DE6108" w:rsidRPr="00DE6108">
        <w:rPr>
          <w:rFonts w:ascii="Times New Roman" w:hAnsi="Times New Roman"/>
          <w:sz w:val="28"/>
          <w:szCs w:val="28"/>
        </w:rPr>
        <w:t>5</w:t>
      </w:r>
      <w:r w:rsidRPr="00DE6108">
        <w:rPr>
          <w:rFonts w:ascii="Times New Roman" w:hAnsi="Times New Roman"/>
          <w:sz w:val="28"/>
          <w:szCs w:val="28"/>
        </w:rPr>
        <w:t xml:space="preserve">. </w:t>
      </w:r>
      <w:r w:rsidR="002A3550" w:rsidRPr="00DE6108">
        <w:rPr>
          <w:rFonts w:ascii="Times New Roman" w:hAnsi="Times New Roman"/>
          <w:sz w:val="28"/>
          <w:szCs w:val="28"/>
        </w:rPr>
        <w:t>Лавров</w:t>
      </w:r>
      <w:r w:rsidR="00C001C6" w:rsidRPr="00DE6108">
        <w:rPr>
          <w:rFonts w:ascii="Times New Roman" w:hAnsi="Times New Roman"/>
          <w:sz w:val="28"/>
          <w:szCs w:val="28"/>
        </w:rPr>
        <w:t>,</w:t>
      </w:r>
      <w:r w:rsidR="002A3550" w:rsidRPr="00DE6108">
        <w:rPr>
          <w:rFonts w:ascii="Times New Roman" w:hAnsi="Times New Roman"/>
          <w:sz w:val="28"/>
          <w:szCs w:val="28"/>
        </w:rPr>
        <w:t xml:space="preserve"> М.В. Ри</w:t>
      </w:r>
      <w:proofErr w:type="gramStart"/>
      <w:r w:rsidR="002A3550" w:rsidRPr="00DE6108">
        <w:rPr>
          <w:rFonts w:ascii="Times New Roman" w:hAnsi="Times New Roman"/>
          <w:sz w:val="28"/>
          <w:szCs w:val="28"/>
        </w:rPr>
        <w:t>ск в сф</w:t>
      </w:r>
      <w:proofErr w:type="gramEnd"/>
      <w:r w:rsidR="002A3550" w:rsidRPr="00DE6108">
        <w:rPr>
          <w:rFonts w:ascii="Times New Roman" w:hAnsi="Times New Roman"/>
          <w:sz w:val="28"/>
          <w:szCs w:val="28"/>
        </w:rPr>
        <w:t xml:space="preserve">ере корпоративного контроля: гражданско-правовые аспекты: </w:t>
      </w:r>
      <w:proofErr w:type="spellStart"/>
      <w:r w:rsidR="002A3550" w:rsidRPr="00DE6108">
        <w:rPr>
          <w:rFonts w:ascii="Times New Roman" w:hAnsi="Times New Roman"/>
          <w:sz w:val="28"/>
          <w:szCs w:val="28"/>
        </w:rPr>
        <w:t>автореф</w:t>
      </w:r>
      <w:proofErr w:type="spellEnd"/>
      <w:r w:rsidR="002A3550" w:rsidRPr="00DE6108">
        <w:rPr>
          <w:rFonts w:ascii="Times New Roman" w:hAnsi="Times New Roman"/>
          <w:sz w:val="28"/>
          <w:szCs w:val="28"/>
        </w:rPr>
        <w:t xml:space="preserve">. </w:t>
      </w:r>
      <w:proofErr w:type="spellStart"/>
      <w:r w:rsidR="002A3550" w:rsidRPr="00DE6108">
        <w:rPr>
          <w:rFonts w:ascii="Times New Roman" w:hAnsi="Times New Roman"/>
          <w:sz w:val="28"/>
          <w:szCs w:val="28"/>
        </w:rPr>
        <w:t>дис</w:t>
      </w:r>
      <w:proofErr w:type="spellEnd"/>
      <w:r w:rsidR="002A3550" w:rsidRPr="00DE6108">
        <w:rPr>
          <w:rFonts w:ascii="Times New Roman" w:hAnsi="Times New Roman"/>
          <w:sz w:val="28"/>
          <w:szCs w:val="28"/>
        </w:rPr>
        <w:t xml:space="preserve">. … канд. </w:t>
      </w:r>
      <w:proofErr w:type="spellStart"/>
      <w:r w:rsidR="002A3550" w:rsidRPr="00DE6108">
        <w:rPr>
          <w:rFonts w:ascii="Times New Roman" w:hAnsi="Times New Roman"/>
          <w:sz w:val="28"/>
          <w:szCs w:val="28"/>
        </w:rPr>
        <w:t>юрид</w:t>
      </w:r>
      <w:proofErr w:type="spellEnd"/>
      <w:r w:rsidR="002A3550" w:rsidRPr="00DE6108">
        <w:rPr>
          <w:rFonts w:ascii="Times New Roman" w:hAnsi="Times New Roman"/>
          <w:sz w:val="28"/>
          <w:szCs w:val="28"/>
        </w:rPr>
        <w:t xml:space="preserve">. </w:t>
      </w:r>
      <w:r w:rsidR="00CF05EF" w:rsidRPr="00DE6108">
        <w:rPr>
          <w:rFonts w:ascii="Times New Roman" w:hAnsi="Times New Roman"/>
          <w:sz w:val="28"/>
          <w:szCs w:val="28"/>
        </w:rPr>
        <w:t>н</w:t>
      </w:r>
      <w:r w:rsidR="002A3550" w:rsidRPr="00DE6108">
        <w:rPr>
          <w:rFonts w:ascii="Times New Roman" w:hAnsi="Times New Roman"/>
          <w:sz w:val="28"/>
          <w:szCs w:val="28"/>
        </w:rPr>
        <w:t>аук</w:t>
      </w:r>
      <w:r w:rsidR="00CF05EF" w:rsidRPr="00DE6108">
        <w:rPr>
          <w:rFonts w:ascii="Times New Roman" w:hAnsi="Times New Roman"/>
          <w:sz w:val="28"/>
          <w:szCs w:val="28"/>
        </w:rPr>
        <w:t>:12.00.03</w:t>
      </w:r>
      <w:r w:rsidR="002A3550" w:rsidRPr="00DE6108">
        <w:rPr>
          <w:rFonts w:ascii="Times New Roman" w:hAnsi="Times New Roman"/>
          <w:sz w:val="28"/>
          <w:szCs w:val="28"/>
        </w:rPr>
        <w:t>/М.В. Лавров. – Волгоград</w:t>
      </w:r>
      <w:proofErr w:type="gramStart"/>
      <w:r w:rsidR="002A3550" w:rsidRPr="00DE6108">
        <w:rPr>
          <w:rFonts w:ascii="Times New Roman" w:hAnsi="Times New Roman"/>
          <w:sz w:val="28"/>
          <w:szCs w:val="28"/>
        </w:rPr>
        <w:t xml:space="preserve">., </w:t>
      </w:r>
      <w:proofErr w:type="gramEnd"/>
      <w:r w:rsidR="002A3550" w:rsidRPr="00DE6108">
        <w:rPr>
          <w:rFonts w:ascii="Times New Roman" w:hAnsi="Times New Roman"/>
          <w:sz w:val="28"/>
          <w:szCs w:val="28"/>
        </w:rPr>
        <w:t xml:space="preserve">2006. </w:t>
      </w:r>
      <w:r w:rsidR="00E422B2" w:rsidRPr="00DE6108">
        <w:rPr>
          <w:rFonts w:ascii="Times New Roman" w:hAnsi="Times New Roman"/>
          <w:sz w:val="28"/>
          <w:szCs w:val="28"/>
        </w:rPr>
        <w:t>–</w:t>
      </w:r>
      <w:r w:rsidR="002A3550" w:rsidRPr="00DE6108">
        <w:rPr>
          <w:rFonts w:ascii="Times New Roman" w:hAnsi="Times New Roman"/>
          <w:sz w:val="28"/>
          <w:szCs w:val="28"/>
        </w:rPr>
        <w:t xml:space="preserve"> </w:t>
      </w:r>
      <w:r w:rsidR="00E422B2" w:rsidRPr="00DE6108">
        <w:rPr>
          <w:rFonts w:ascii="Times New Roman" w:hAnsi="Times New Roman"/>
          <w:sz w:val="28"/>
          <w:szCs w:val="28"/>
        </w:rPr>
        <w:t>200 с.</w:t>
      </w:r>
    </w:p>
    <w:p w:rsidR="002A3550" w:rsidRPr="00DE6108" w:rsidRDefault="00F75870" w:rsidP="008614F5">
      <w:pPr>
        <w:spacing w:line="360" w:lineRule="auto"/>
        <w:ind w:firstLine="709"/>
        <w:rPr>
          <w:rFonts w:ascii="Times New Roman" w:hAnsi="Times New Roman"/>
          <w:sz w:val="28"/>
          <w:szCs w:val="28"/>
        </w:rPr>
      </w:pPr>
      <w:r w:rsidRPr="00DE6108">
        <w:rPr>
          <w:rFonts w:ascii="Times New Roman" w:hAnsi="Times New Roman"/>
          <w:sz w:val="28"/>
          <w:szCs w:val="28"/>
        </w:rPr>
        <w:t>7</w:t>
      </w:r>
      <w:r w:rsidR="00DE6108" w:rsidRPr="00DE6108">
        <w:rPr>
          <w:rFonts w:ascii="Times New Roman" w:hAnsi="Times New Roman"/>
          <w:sz w:val="28"/>
          <w:szCs w:val="28"/>
        </w:rPr>
        <w:t>6</w:t>
      </w:r>
      <w:r w:rsidRPr="00DE6108">
        <w:rPr>
          <w:rFonts w:ascii="Times New Roman" w:hAnsi="Times New Roman"/>
          <w:sz w:val="28"/>
          <w:szCs w:val="28"/>
        </w:rPr>
        <w:t xml:space="preserve">. </w:t>
      </w:r>
      <w:r w:rsidR="002A3550" w:rsidRPr="00DE6108">
        <w:rPr>
          <w:rFonts w:ascii="Times New Roman" w:hAnsi="Times New Roman"/>
          <w:sz w:val="28"/>
          <w:szCs w:val="28"/>
        </w:rPr>
        <w:t>Макарова</w:t>
      </w:r>
      <w:r w:rsidR="00C001C6" w:rsidRPr="00DE6108">
        <w:rPr>
          <w:rFonts w:ascii="Times New Roman" w:hAnsi="Times New Roman"/>
          <w:sz w:val="28"/>
          <w:szCs w:val="28"/>
        </w:rPr>
        <w:t>,</w:t>
      </w:r>
      <w:r w:rsidR="002A3550" w:rsidRPr="00DE6108">
        <w:rPr>
          <w:rFonts w:ascii="Times New Roman" w:hAnsi="Times New Roman"/>
          <w:sz w:val="28"/>
          <w:szCs w:val="28"/>
        </w:rPr>
        <w:t xml:space="preserve"> О.А. Правовое обеспечение корпоративного управления в акционерных обществах с участием государства: </w:t>
      </w:r>
      <w:proofErr w:type="spellStart"/>
      <w:r w:rsidRPr="00DE6108">
        <w:rPr>
          <w:rFonts w:ascii="Times New Roman" w:hAnsi="Times New Roman"/>
          <w:sz w:val="28"/>
          <w:szCs w:val="28"/>
        </w:rPr>
        <w:t>автореф</w:t>
      </w:r>
      <w:proofErr w:type="spellEnd"/>
      <w:r w:rsidRPr="00DE6108">
        <w:rPr>
          <w:rFonts w:ascii="Times New Roman" w:hAnsi="Times New Roman"/>
          <w:sz w:val="28"/>
          <w:szCs w:val="28"/>
        </w:rPr>
        <w:t xml:space="preserve">. ... д-ра </w:t>
      </w:r>
      <w:proofErr w:type="spellStart"/>
      <w:r w:rsidRPr="00DE6108">
        <w:rPr>
          <w:rFonts w:ascii="Times New Roman" w:hAnsi="Times New Roman"/>
          <w:sz w:val="28"/>
          <w:szCs w:val="28"/>
        </w:rPr>
        <w:t>юрид</w:t>
      </w:r>
      <w:proofErr w:type="spellEnd"/>
      <w:r w:rsidRPr="00DE6108">
        <w:rPr>
          <w:rFonts w:ascii="Times New Roman" w:hAnsi="Times New Roman"/>
          <w:sz w:val="28"/>
          <w:szCs w:val="28"/>
        </w:rPr>
        <w:t xml:space="preserve">. Наук: 12.00.03/О.А. Макарова. - </w:t>
      </w:r>
      <w:r w:rsidR="002A3550" w:rsidRPr="00DE6108">
        <w:rPr>
          <w:rFonts w:ascii="Times New Roman" w:hAnsi="Times New Roman"/>
          <w:sz w:val="28"/>
          <w:szCs w:val="28"/>
        </w:rPr>
        <w:t>СПб</w:t>
      </w:r>
      <w:proofErr w:type="gramStart"/>
      <w:r w:rsidR="002A3550" w:rsidRPr="00DE6108">
        <w:rPr>
          <w:rFonts w:ascii="Times New Roman" w:hAnsi="Times New Roman"/>
          <w:sz w:val="28"/>
          <w:szCs w:val="28"/>
        </w:rPr>
        <w:t xml:space="preserve">., </w:t>
      </w:r>
      <w:proofErr w:type="gramEnd"/>
      <w:r w:rsidR="002A3550" w:rsidRPr="00DE6108">
        <w:rPr>
          <w:rFonts w:ascii="Times New Roman" w:hAnsi="Times New Roman"/>
          <w:sz w:val="28"/>
          <w:szCs w:val="28"/>
        </w:rPr>
        <w:t>2014.</w:t>
      </w:r>
      <w:r w:rsidRPr="00DE6108">
        <w:rPr>
          <w:rFonts w:ascii="Times New Roman" w:hAnsi="Times New Roman"/>
          <w:sz w:val="28"/>
          <w:szCs w:val="28"/>
        </w:rPr>
        <w:t xml:space="preserve"> –</w:t>
      </w:r>
      <w:r w:rsidR="002A3550" w:rsidRPr="00DE6108">
        <w:rPr>
          <w:rFonts w:ascii="Times New Roman" w:hAnsi="Times New Roman"/>
          <w:sz w:val="28"/>
          <w:szCs w:val="28"/>
        </w:rPr>
        <w:t xml:space="preserve"> </w:t>
      </w:r>
      <w:r w:rsidRPr="00DE6108">
        <w:rPr>
          <w:rFonts w:ascii="Times New Roman" w:hAnsi="Times New Roman"/>
          <w:sz w:val="28"/>
          <w:szCs w:val="28"/>
        </w:rPr>
        <w:t>344 с.</w:t>
      </w:r>
    </w:p>
    <w:p w:rsidR="002A3550" w:rsidRPr="00DE6108" w:rsidRDefault="002A3550" w:rsidP="008614F5">
      <w:pPr>
        <w:spacing w:line="360" w:lineRule="auto"/>
        <w:ind w:firstLine="567"/>
        <w:rPr>
          <w:rFonts w:ascii="Times New Roman" w:hAnsi="Times New Roman"/>
          <w:sz w:val="28"/>
          <w:szCs w:val="28"/>
        </w:rPr>
      </w:pPr>
    </w:p>
    <w:sectPr w:rsidR="002A3550" w:rsidRPr="00DE6108" w:rsidSect="00717441">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A7" w:rsidRDefault="00916BA7" w:rsidP="00CE3193">
      <w:r>
        <w:separator/>
      </w:r>
    </w:p>
  </w:endnote>
  <w:endnote w:type="continuationSeparator" w:id="0">
    <w:p w:rsidR="00916BA7" w:rsidRDefault="00916BA7" w:rsidP="00C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A7" w:rsidRDefault="00916BA7" w:rsidP="00CE3193">
      <w:r>
        <w:separator/>
      </w:r>
    </w:p>
  </w:footnote>
  <w:footnote w:type="continuationSeparator" w:id="0">
    <w:p w:rsidR="00916BA7" w:rsidRDefault="00916BA7" w:rsidP="00CE3193">
      <w:r>
        <w:continuationSeparator/>
      </w:r>
    </w:p>
  </w:footnote>
  <w:footnote w:id="1">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Спирин Д.А., Реформа законодательства о юридических лицах: неудавшаяся попытка регулирования ответственности контролирующего лица// Закон. 2014. № 7. С. 62 - 70.</w:t>
      </w:r>
    </w:p>
  </w:footnote>
  <w:footnote w:id="2">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Пояснительная записка «К Проекту Федерального закона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[Электронный ресурс] - СПС «</w:t>
      </w:r>
      <w:proofErr w:type="spellStart"/>
      <w:r w:rsidRPr="00D56F6A">
        <w:rPr>
          <w:rFonts w:ascii="Times New Roman" w:hAnsi="Times New Roman"/>
        </w:rPr>
        <w:t>КонсультантПлюс</w:t>
      </w:r>
      <w:proofErr w:type="spellEnd"/>
      <w:r w:rsidRPr="00D56F6A">
        <w:rPr>
          <w:rFonts w:ascii="Times New Roman" w:hAnsi="Times New Roman"/>
        </w:rPr>
        <w:t>»</w:t>
      </w:r>
    </w:p>
  </w:footnote>
  <w:footnote w:id="3">
    <w:p w:rsidR="00BE3A29" w:rsidRPr="00D56F6A" w:rsidRDefault="00BE3A29" w:rsidP="00085110">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[Электронный ресурс]: проект Федерального закона № 47538-6</w:t>
      </w:r>
      <w:r>
        <w:rPr>
          <w:rFonts w:ascii="Times New Roman" w:hAnsi="Times New Roman"/>
        </w:rPr>
        <w:t xml:space="preserve"> - </w:t>
      </w:r>
      <w:r w:rsidRPr="00D56F6A">
        <w:rPr>
          <w:rFonts w:ascii="Times New Roman" w:hAnsi="Times New Roman"/>
        </w:rPr>
        <w:t>текст по состоянию на 03.04.2012 – СПС «</w:t>
      </w:r>
      <w:proofErr w:type="spellStart"/>
      <w:r w:rsidRPr="00D56F6A">
        <w:rPr>
          <w:rFonts w:ascii="Times New Roman" w:hAnsi="Times New Roman"/>
        </w:rPr>
        <w:t>КонсультантПлюс</w:t>
      </w:r>
      <w:proofErr w:type="spellEnd"/>
      <w:r w:rsidRPr="00D56F6A">
        <w:rPr>
          <w:rFonts w:ascii="Times New Roman" w:hAnsi="Times New Roman"/>
        </w:rPr>
        <w:t>»</w:t>
      </w:r>
    </w:p>
  </w:footnote>
  <w:footnote w:id="4">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Корпоративное</w:t>
      </w:r>
      <w:r>
        <w:rPr>
          <w:rFonts w:ascii="Times New Roman" w:hAnsi="Times New Roman"/>
        </w:rPr>
        <w:t xml:space="preserve"> право: Учебный курс: учебник/</w:t>
      </w:r>
      <w:r w:rsidRPr="00D56F6A">
        <w:rPr>
          <w:rFonts w:ascii="Times New Roman" w:hAnsi="Times New Roman"/>
        </w:rPr>
        <w:t>отв. ред. И.С. Шиткина.</w:t>
      </w:r>
      <w:r>
        <w:rPr>
          <w:rFonts w:ascii="Times New Roman" w:hAnsi="Times New Roman"/>
        </w:rPr>
        <w:t xml:space="preserve"> </w:t>
      </w:r>
      <w:r w:rsidRPr="00D56F6A">
        <w:rPr>
          <w:rFonts w:ascii="Times New Roman" w:hAnsi="Times New Roman"/>
        </w:rPr>
        <w:t>М</w:t>
      </w:r>
      <w:r>
        <w:rPr>
          <w:rFonts w:ascii="Times New Roman" w:hAnsi="Times New Roman"/>
        </w:rPr>
        <w:t>.</w:t>
      </w:r>
      <w:r w:rsidRPr="00D56F6A">
        <w:rPr>
          <w:rFonts w:ascii="Times New Roman" w:hAnsi="Times New Roman"/>
        </w:rPr>
        <w:t>, 2015. - С. 145; Осипенко О.В. Корпоративный контроль: экспертные проблемы эффективного управления дочерними компаниями. Установление корпоративного контроля (книга 1</w:t>
      </w:r>
      <w:r>
        <w:rPr>
          <w:rFonts w:ascii="Times New Roman" w:hAnsi="Times New Roman"/>
        </w:rPr>
        <w:t>).</w:t>
      </w:r>
      <w:r w:rsidRPr="00D56F6A">
        <w:rPr>
          <w:rFonts w:ascii="Times New Roman" w:hAnsi="Times New Roman"/>
        </w:rPr>
        <w:t xml:space="preserve"> </w:t>
      </w:r>
      <w:r>
        <w:rPr>
          <w:rFonts w:ascii="Times New Roman" w:hAnsi="Times New Roman"/>
        </w:rPr>
        <w:t>М.</w:t>
      </w:r>
      <w:r w:rsidRPr="00B53183">
        <w:rPr>
          <w:rFonts w:ascii="Times New Roman" w:hAnsi="Times New Roman"/>
        </w:rPr>
        <w:t>, 2013. – С. 243-245.</w:t>
      </w:r>
    </w:p>
  </w:footnote>
  <w:footnote w:id="5">
    <w:p w:rsidR="00BE3A29" w:rsidRPr="00D56F6A" w:rsidRDefault="00BE3A29" w:rsidP="00CF1DAE">
      <w:pPr>
        <w:pStyle w:val="a4"/>
        <w:rPr>
          <w:rFonts w:ascii="Times New Roman" w:hAnsi="Times New Roman"/>
        </w:rPr>
      </w:pPr>
      <w:r w:rsidRPr="00952FB6">
        <w:rPr>
          <w:rStyle w:val="a6"/>
          <w:rFonts w:ascii="Times New Roman" w:hAnsi="Times New Roman"/>
        </w:rPr>
        <w:footnoteRef/>
      </w:r>
      <w:r w:rsidRPr="00952FB6">
        <w:rPr>
          <w:rFonts w:ascii="Times New Roman" w:hAnsi="Times New Roman"/>
        </w:rPr>
        <w:t xml:space="preserve"> Ушаков Д.Н. Большой толковый словарь современного русского языка: 180000 слов и словосочетаний. М., 2008. – С.871; Даль В.И. Толковый словарь живого великорусского языка: </w:t>
      </w:r>
      <w:proofErr w:type="spellStart"/>
      <w:r w:rsidRPr="00952FB6">
        <w:rPr>
          <w:rFonts w:ascii="Times New Roman" w:hAnsi="Times New Roman"/>
        </w:rPr>
        <w:t>избр</w:t>
      </w:r>
      <w:proofErr w:type="spellEnd"/>
      <w:r w:rsidRPr="00952FB6">
        <w:rPr>
          <w:rFonts w:ascii="Times New Roman" w:hAnsi="Times New Roman"/>
        </w:rPr>
        <w:t xml:space="preserve">. ст. /науч. ред. Л. В. </w:t>
      </w:r>
      <w:proofErr w:type="spellStart"/>
      <w:r w:rsidRPr="00952FB6">
        <w:rPr>
          <w:rFonts w:ascii="Times New Roman" w:hAnsi="Times New Roman"/>
        </w:rPr>
        <w:t>Беловинский</w:t>
      </w:r>
      <w:proofErr w:type="spellEnd"/>
      <w:r w:rsidRPr="00952FB6">
        <w:rPr>
          <w:rFonts w:ascii="Times New Roman" w:hAnsi="Times New Roman"/>
        </w:rPr>
        <w:t>. М., 2009. – С. 397 c.</w:t>
      </w:r>
    </w:p>
  </w:footnote>
  <w:footnote w:id="6">
    <w:p w:rsidR="00BE3A29" w:rsidRPr="00D56F6A" w:rsidRDefault="00BE3A29" w:rsidP="00CF1DAE">
      <w:pPr>
        <w:rPr>
          <w:rFonts w:ascii="Times New Roman" w:hAnsi="Times New Roman"/>
          <w:sz w:val="20"/>
          <w:szCs w:val="20"/>
        </w:rPr>
      </w:pPr>
      <w:r w:rsidRPr="00D56F6A">
        <w:rPr>
          <w:rStyle w:val="a6"/>
          <w:rFonts w:ascii="Times New Roman" w:hAnsi="Times New Roman"/>
          <w:sz w:val="20"/>
          <w:szCs w:val="20"/>
        </w:rPr>
        <w:footnoteRef/>
      </w:r>
      <w:r w:rsidRPr="00D56F6A">
        <w:rPr>
          <w:rFonts w:ascii="Times New Roman" w:hAnsi="Times New Roman"/>
          <w:sz w:val="20"/>
          <w:szCs w:val="20"/>
        </w:rPr>
        <w:t xml:space="preserve"> </w:t>
      </w:r>
      <w:r w:rsidRPr="0079661F">
        <w:rPr>
          <w:rFonts w:ascii="Times New Roman" w:hAnsi="Times New Roman"/>
          <w:sz w:val="20"/>
          <w:szCs w:val="20"/>
        </w:rPr>
        <w:t>О Кодексе корпоративного управления: письмо Банка России от 10.04.2014 № 06-52/2463// Вестник Банка России. - 18.04.2014. - № 40</w:t>
      </w:r>
      <w:r>
        <w:rPr>
          <w:rFonts w:ascii="Times New Roman" w:hAnsi="Times New Roman"/>
          <w:sz w:val="20"/>
          <w:szCs w:val="20"/>
        </w:rPr>
        <w:t>.</w:t>
      </w:r>
    </w:p>
  </w:footnote>
  <w:footnote w:id="7">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w:t>
      </w:r>
      <w:r w:rsidRPr="00D56F6A">
        <w:rPr>
          <w:rFonts w:ascii="Times New Roman" w:hAnsi="Times New Roman"/>
          <w:lang w:val="en-US"/>
        </w:rPr>
        <w:t>Deborah</w:t>
      </w:r>
      <w:r w:rsidRPr="00D56F6A">
        <w:rPr>
          <w:rFonts w:ascii="Times New Roman" w:hAnsi="Times New Roman"/>
        </w:rPr>
        <w:t xml:space="preserve"> </w:t>
      </w:r>
      <w:r w:rsidRPr="00D56F6A">
        <w:rPr>
          <w:rFonts w:ascii="Times New Roman" w:hAnsi="Times New Roman"/>
          <w:lang w:val="en-US"/>
        </w:rPr>
        <w:t>A</w:t>
      </w:r>
      <w:r w:rsidRPr="00D56F6A">
        <w:rPr>
          <w:rFonts w:ascii="Times New Roman" w:hAnsi="Times New Roman"/>
        </w:rPr>
        <w:t xml:space="preserve">. </w:t>
      </w:r>
      <w:proofErr w:type="spellStart"/>
      <w:r w:rsidRPr="00D56F6A">
        <w:rPr>
          <w:rFonts w:ascii="Times New Roman" w:hAnsi="Times New Roman"/>
          <w:lang w:val="en-US"/>
        </w:rPr>
        <w:t>DeMott</w:t>
      </w:r>
      <w:proofErr w:type="spellEnd"/>
      <w:r w:rsidRPr="00D56F6A">
        <w:rPr>
          <w:rFonts w:ascii="Times New Roman" w:hAnsi="Times New Roman"/>
        </w:rPr>
        <w:t xml:space="preserve">. </w:t>
      </w:r>
      <w:r w:rsidRPr="00D56F6A">
        <w:rPr>
          <w:rFonts w:ascii="Times New Roman" w:hAnsi="Times New Roman"/>
          <w:lang w:val="en-US"/>
        </w:rPr>
        <w:t>The</w:t>
      </w:r>
      <w:r w:rsidRPr="00D56F6A">
        <w:rPr>
          <w:rFonts w:ascii="Times New Roman" w:hAnsi="Times New Roman"/>
        </w:rPr>
        <w:t xml:space="preserve"> </w:t>
      </w:r>
      <w:r w:rsidRPr="00D56F6A">
        <w:rPr>
          <w:rFonts w:ascii="Times New Roman" w:hAnsi="Times New Roman"/>
          <w:lang w:val="en-US"/>
        </w:rPr>
        <w:t>Mechanism</w:t>
      </w:r>
      <w:r w:rsidRPr="00D56F6A">
        <w:rPr>
          <w:rFonts w:ascii="Times New Roman" w:hAnsi="Times New Roman"/>
        </w:rPr>
        <w:t xml:space="preserve"> </w:t>
      </w:r>
      <w:r w:rsidRPr="00D56F6A">
        <w:rPr>
          <w:rFonts w:ascii="Times New Roman" w:hAnsi="Times New Roman"/>
          <w:lang w:val="en-US"/>
        </w:rPr>
        <w:t>of</w:t>
      </w:r>
      <w:r w:rsidRPr="00D56F6A">
        <w:rPr>
          <w:rFonts w:ascii="Times New Roman" w:hAnsi="Times New Roman"/>
        </w:rPr>
        <w:t xml:space="preserve"> </w:t>
      </w:r>
      <w:r w:rsidRPr="00D56F6A">
        <w:rPr>
          <w:rFonts w:ascii="Times New Roman" w:hAnsi="Times New Roman"/>
          <w:lang w:val="en-US"/>
        </w:rPr>
        <w:t>Control</w:t>
      </w:r>
      <w:r w:rsidRPr="00D56F6A">
        <w:rPr>
          <w:rFonts w:ascii="Times New Roman" w:hAnsi="Times New Roman"/>
        </w:rPr>
        <w:t xml:space="preserve">, 13 </w:t>
      </w:r>
      <w:r w:rsidRPr="00D56F6A">
        <w:rPr>
          <w:rFonts w:ascii="Times New Roman" w:hAnsi="Times New Roman"/>
          <w:lang w:val="en-US"/>
        </w:rPr>
        <w:t>Conn</w:t>
      </w:r>
      <w:r w:rsidRPr="00D56F6A">
        <w:rPr>
          <w:rFonts w:ascii="Times New Roman" w:hAnsi="Times New Roman"/>
        </w:rPr>
        <w:t xml:space="preserve">. </w:t>
      </w:r>
      <w:r w:rsidRPr="00D56F6A">
        <w:rPr>
          <w:rFonts w:ascii="Times New Roman" w:hAnsi="Times New Roman"/>
          <w:lang w:val="en-US"/>
        </w:rPr>
        <w:t>J</w:t>
      </w:r>
      <w:r w:rsidRPr="00D56F6A">
        <w:rPr>
          <w:rFonts w:ascii="Times New Roman" w:hAnsi="Times New Roman"/>
        </w:rPr>
        <w:t xml:space="preserve">. </w:t>
      </w:r>
      <w:proofErr w:type="spellStart"/>
      <w:r w:rsidRPr="00D56F6A">
        <w:rPr>
          <w:rFonts w:ascii="Times New Roman" w:hAnsi="Times New Roman"/>
          <w:lang w:val="en-US"/>
        </w:rPr>
        <w:t>Int</w:t>
      </w:r>
      <w:proofErr w:type="spellEnd"/>
      <w:r w:rsidRPr="00D56F6A">
        <w:rPr>
          <w:rFonts w:ascii="Times New Roman" w:hAnsi="Times New Roman"/>
        </w:rPr>
        <w:t>'</w:t>
      </w:r>
      <w:r w:rsidRPr="00D56F6A">
        <w:rPr>
          <w:rFonts w:ascii="Times New Roman" w:hAnsi="Times New Roman"/>
          <w:lang w:val="en-US"/>
        </w:rPr>
        <w:t>l</w:t>
      </w:r>
      <w:r w:rsidRPr="00D56F6A">
        <w:rPr>
          <w:rFonts w:ascii="Times New Roman" w:hAnsi="Times New Roman"/>
        </w:rPr>
        <w:t xml:space="preserve"> </w:t>
      </w:r>
      <w:proofErr w:type="spellStart"/>
      <w:r w:rsidRPr="00D56F6A">
        <w:rPr>
          <w:rFonts w:ascii="Times New Roman" w:hAnsi="Times New Roman"/>
          <w:lang w:val="en-US"/>
        </w:rPr>
        <w:t>L</w:t>
      </w:r>
      <w:proofErr w:type="spellEnd"/>
      <w:r w:rsidRPr="00D56F6A">
        <w:rPr>
          <w:rFonts w:ascii="Times New Roman" w:hAnsi="Times New Roman"/>
        </w:rPr>
        <w:t xml:space="preserve">. 233, 234 (1999); </w:t>
      </w:r>
      <w:r w:rsidRPr="00D56F6A">
        <w:rPr>
          <w:rFonts w:ascii="Times New Roman" w:hAnsi="Times New Roman"/>
          <w:lang w:val="en-US"/>
        </w:rPr>
        <w:t>Bayne</w:t>
      </w:r>
      <w:r w:rsidRPr="00D56F6A">
        <w:rPr>
          <w:rFonts w:ascii="Times New Roman" w:hAnsi="Times New Roman"/>
        </w:rPr>
        <w:t xml:space="preserve">, </w:t>
      </w:r>
      <w:r w:rsidRPr="00D56F6A">
        <w:rPr>
          <w:rFonts w:ascii="Times New Roman" w:hAnsi="Times New Roman"/>
          <w:lang w:val="en-US"/>
        </w:rPr>
        <w:t>supra</w:t>
      </w:r>
      <w:r w:rsidRPr="00D56F6A">
        <w:rPr>
          <w:rFonts w:ascii="Times New Roman" w:hAnsi="Times New Roman"/>
        </w:rPr>
        <w:t xml:space="preserve"> </w:t>
      </w:r>
      <w:r w:rsidRPr="00D56F6A">
        <w:rPr>
          <w:rFonts w:ascii="Times New Roman" w:hAnsi="Times New Roman"/>
          <w:lang w:val="en-US"/>
        </w:rPr>
        <w:t>note</w:t>
      </w:r>
      <w:r w:rsidRPr="00D56F6A">
        <w:rPr>
          <w:rFonts w:ascii="Times New Roman" w:hAnsi="Times New Roman"/>
        </w:rPr>
        <w:t xml:space="preserve"> 3, </w:t>
      </w:r>
      <w:r w:rsidRPr="00D56F6A">
        <w:rPr>
          <w:rFonts w:ascii="Times New Roman" w:hAnsi="Times New Roman"/>
          <w:lang w:val="en-US"/>
        </w:rPr>
        <w:t>at</w:t>
      </w:r>
      <w:r w:rsidRPr="00D56F6A">
        <w:rPr>
          <w:rFonts w:ascii="Times New Roman" w:hAnsi="Times New Roman"/>
        </w:rPr>
        <w:t xml:space="preserve"> 447; Корпоративное право: Учебник для студентов вузов, обучающихся по направлению «Юриспр</w:t>
      </w:r>
      <w:r>
        <w:rPr>
          <w:rFonts w:ascii="Times New Roman" w:hAnsi="Times New Roman"/>
        </w:rPr>
        <w:t xml:space="preserve">уденция»/отв. ред. И.С. Шиткина. </w:t>
      </w:r>
      <w:r w:rsidRPr="00D56F6A">
        <w:rPr>
          <w:rFonts w:ascii="Times New Roman" w:hAnsi="Times New Roman"/>
        </w:rPr>
        <w:t>М., 2007. – С. 283; Саркисян А.С. Корпоративный контроль: правовы</w:t>
      </w:r>
      <w:r>
        <w:rPr>
          <w:rFonts w:ascii="Times New Roman" w:hAnsi="Times New Roman"/>
        </w:rPr>
        <w:t>е подходы к определению понятия</w:t>
      </w:r>
      <w:r w:rsidRPr="00D56F6A">
        <w:rPr>
          <w:rFonts w:ascii="Times New Roman" w:hAnsi="Times New Roman"/>
        </w:rPr>
        <w:t xml:space="preserve"> // Актуальные проблемы предпринимательского и корпоративного права в России и за рубежом: сб. </w:t>
      </w:r>
      <w:r w:rsidRPr="0079661F">
        <w:rPr>
          <w:rFonts w:ascii="Times New Roman" w:hAnsi="Times New Roman"/>
        </w:rPr>
        <w:t>научных статей III Международной научно-практической конференции (25 апреля 2016 года, г. Москва). М., 2016. – С. 478-479 с.</w:t>
      </w:r>
    </w:p>
  </w:footnote>
  <w:footnote w:id="8">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См. также Кулагин М.И. Государственно-монополистически</w:t>
      </w:r>
      <w:r>
        <w:rPr>
          <w:rFonts w:ascii="Times New Roman" w:hAnsi="Times New Roman"/>
        </w:rPr>
        <w:t>й капитализм и юридические лица</w:t>
      </w:r>
      <w:r w:rsidRPr="00D56F6A">
        <w:rPr>
          <w:rFonts w:ascii="Times New Roman" w:hAnsi="Times New Roman"/>
        </w:rPr>
        <w:t xml:space="preserve">. 2-е изд. </w:t>
      </w:r>
      <w:proofErr w:type="spellStart"/>
      <w:r w:rsidRPr="00D56F6A">
        <w:rPr>
          <w:rFonts w:ascii="Times New Roman" w:hAnsi="Times New Roman"/>
        </w:rPr>
        <w:t>испр</w:t>
      </w:r>
      <w:proofErr w:type="spellEnd"/>
      <w:r w:rsidRPr="00D56F6A">
        <w:rPr>
          <w:rFonts w:ascii="Times New Roman" w:hAnsi="Times New Roman"/>
        </w:rPr>
        <w:t xml:space="preserve">. М., 2004. - </w:t>
      </w:r>
      <w:r>
        <w:rPr>
          <w:rFonts w:ascii="Times New Roman" w:hAnsi="Times New Roman"/>
        </w:rPr>
        <w:t>С</w:t>
      </w:r>
      <w:r w:rsidRPr="00D56F6A">
        <w:rPr>
          <w:rFonts w:ascii="Times New Roman" w:hAnsi="Times New Roman"/>
        </w:rPr>
        <w:t>. 30</w:t>
      </w:r>
      <w:r>
        <w:rPr>
          <w:rFonts w:ascii="Times New Roman" w:hAnsi="Times New Roman"/>
        </w:rPr>
        <w:t>;</w:t>
      </w:r>
      <w:r w:rsidRPr="00D56F6A">
        <w:rPr>
          <w:rFonts w:ascii="Times New Roman" w:hAnsi="Times New Roman"/>
        </w:rPr>
        <w:t xml:space="preserve"> Степанов Д.И. </w:t>
      </w:r>
      <w:r>
        <w:rPr>
          <w:rFonts w:ascii="Times New Roman" w:hAnsi="Times New Roman"/>
        </w:rPr>
        <w:t>Феномен корпоративного контроля</w:t>
      </w:r>
      <w:r w:rsidRPr="00D56F6A">
        <w:rPr>
          <w:rFonts w:ascii="Times New Roman" w:hAnsi="Times New Roman"/>
        </w:rPr>
        <w:t xml:space="preserve"> //Вестник гражданского права</w:t>
      </w:r>
      <w:r w:rsidRPr="0079661F">
        <w:rPr>
          <w:rFonts w:ascii="Times New Roman" w:hAnsi="Times New Roman"/>
        </w:rPr>
        <w:t>. 2009. Т. 9. № 3. С. 173</w:t>
      </w:r>
    </w:p>
  </w:footnote>
  <w:footnote w:id="9">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Ожегов, С.И., Шведова Н.Ю. Толковый словарь русского языка: 80 000 слов и фразеологич</w:t>
      </w:r>
      <w:r>
        <w:rPr>
          <w:rFonts w:ascii="Times New Roman" w:hAnsi="Times New Roman"/>
        </w:rPr>
        <w:t>еских выражений.</w:t>
      </w:r>
      <w:r w:rsidRPr="00D56F6A">
        <w:rPr>
          <w:rFonts w:ascii="Times New Roman" w:hAnsi="Times New Roman"/>
        </w:rPr>
        <w:t xml:space="preserve"> 4-е изд. доп</w:t>
      </w:r>
      <w:r>
        <w:rPr>
          <w:rFonts w:ascii="Times New Roman" w:hAnsi="Times New Roman"/>
        </w:rPr>
        <w:t>. М.</w:t>
      </w:r>
      <w:r w:rsidRPr="00D56F6A">
        <w:rPr>
          <w:rFonts w:ascii="Times New Roman" w:hAnsi="Times New Roman"/>
        </w:rPr>
        <w:t xml:space="preserve">, 2008. </w:t>
      </w:r>
      <w:r>
        <w:rPr>
          <w:rFonts w:ascii="Times New Roman" w:hAnsi="Times New Roman"/>
        </w:rPr>
        <w:t>С. 704</w:t>
      </w:r>
      <w:r w:rsidRPr="00D56F6A">
        <w:rPr>
          <w:rFonts w:ascii="Times New Roman" w:hAnsi="Times New Roman"/>
        </w:rPr>
        <w:t xml:space="preserve">; </w:t>
      </w:r>
      <w:proofErr w:type="spellStart"/>
      <w:r w:rsidRPr="00D56F6A">
        <w:rPr>
          <w:rFonts w:ascii="Times New Roman" w:hAnsi="Times New Roman"/>
        </w:rPr>
        <w:t>Ерахтина</w:t>
      </w:r>
      <w:proofErr w:type="spellEnd"/>
      <w:r w:rsidRPr="00D56F6A">
        <w:rPr>
          <w:rFonts w:ascii="Times New Roman" w:hAnsi="Times New Roman"/>
        </w:rPr>
        <w:t xml:space="preserve"> О.С., Широкова А.Д. Корпоративный контроль и особенности его защиты в обществах </w:t>
      </w:r>
      <w:r>
        <w:rPr>
          <w:rFonts w:ascii="Times New Roman" w:hAnsi="Times New Roman"/>
        </w:rPr>
        <w:t>с ограниченной ответственностью</w:t>
      </w:r>
      <w:r w:rsidRPr="00D56F6A">
        <w:rPr>
          <w:rFonts w:ascii="Times New Roman" w:hAnsi="Times New Roman"/>
        </w:rPr>
        <w:t xml:space="preserve"> //Законы России: опыт, анализ, практика. 2015. №11</w:t>
      </w:r>
      <w:r>
        <w:rPr>
          <w:rFonts w:ascii="Times New Roman" w:hAnsi="Times New Roman"/>
        </w:rPr>
        <w:t xml:space="preserve"> С. 82-83</w:t>
      </w:r>
      <w:r w:rsidRPr="00D56F6A">
        <w:rPr>
          <w:rFonts w:ascii="Times New Roman" w:hAnsi="Times New Roman"/>
        </w:rPr>
        <w:t xml:space="preserve">; Степанов Д.И. </w:t>
      </w:r>
      <w:r>
        <w:rPr>
          <w:rFonts w:ascii="Times New Roman" w:hAnsi="Times New Roman"/>
        </w:rPr>
        <w:t>Феномен корпоративного контроля</w:t>
      </w:r>
      <w:r w:rsidRPr="00D56F6A">
        <w:rPr>
          <w:rFonts w:ascii="Times New Roman" w:hAnsi="Times New Roman"/>
        </w:rPr>
        <w:t xml:space="preserve"> //Вестник гражданского права.</w:t>
      </w:r>
      <w:r>
        <w:rPr>
          <w:rFonts w:ascii="Times New Roman" w:hAnsi="Times New Roman"/>
        </w:rPr>
        <w:t xml:space="preserve"> </w:t>
      </w:r>
      <w:r w:rsidRPr="00D56F6A">
        <w:rPr>
          <w:rFonts w:ascii="Times New Roman" w:hAnsi="Times New Roman"/>
        </w:rPr>
        <w:t>2009.</w:t>
      </w:r>
      <w:r>
        <w:rPr>
          <w:rFonts w:ascii="Times New Roman" w:hAnsi="Times New Roman"/>
        </w:rPr>
        <w:t xml:space="preserve"> </w:t>
      </w:r>
      <w:r w:rsidRPr="00D56F6A">
        <w:rPr>
          <w:rFonts w:ascii="Times New Roman" w:hAnsi="Times New Roman"/>
        </w:rPr>
        <w:t>№3.</w:t>
      </w:r>
      <w:r>
        <w:rPr>
          <w:rFonts w:ascii="Times New Roman" w:hAnsi="Times New Roman"/>
        </w:rPr>
        <w:t xml:space="preserve"> </w:t>
      </w:r>
      <w:r w:rsidRPr="00D56F6A">
        <w:rPr>
          <w:rFonts w:ascii="Times New Roman" w:hAnsi="Times New Roman"/>
        </w:rPr>
        <w:t>С. 146.</w:t>
      </w:r>
    </w:p>
  </w:footnote>
  <w:footnote w:id="10">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Например, Бычков А. Бенефициар офшорной компании: правила игры // Налоговый учет для бухгалтера. 2016. № 7. С. 56 – 64; Юридические лица в российском гражда</w:t>
      </w:r>
      <w:r>
        <w:rPr>
          <w:rFonts w:ascii="Times New Roman" w:hAnsi="Times New Roman"/>
        </w:rPr>
        <w:t xml:space="preserve">нском праве: монография: в 3 т./ </w:t>
      </w:r>
      <w:r w:rsidRPr="00D56F6A">
        <w:rPr>
          <w:rFonts w:ascii="Times New Roman" w:hAnsi="Times New Roman"/>
        </w:rPr>
        <w:t xml:space="preserve">отв. ред. А.В. </w:t>
      </w:r>
      <w:proofErr w:type="spellStart"/>
      <w:r w:rsidRPr="00D56F6A">
        <w:rPr>
          <w:rFonts w:ascii="Times New Roman" w:hAnsi="Times New Roman"/>
        </w:rPr>
        <w:t>Габов</w:t>
      </w:r>
      <w:proofErr w:type="spellEnd"/>
      <w:r w:rsidRPr="00D56F6A">
        <w:rPr>
          <w:rFonts w:ascii="Times New Roman" w:hAnsi="Times New Roman"/>
        </w:rPr>
        <w:t>. М.</w:t>
      </w:r>
      <w:r>
        <w:rPr>
          <w:rFonts w:ascii="Times New Roman" w:hAnsi="Times New Roman"/>
        </w:rPr>
        <w:t>, 2015. Т. 2. С. 340.</w:t>
      </w:r>
    </w:p>
  </w:footnote>
  <w:footnote w:id="11">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Степанов Д.И. </w:t>
      </w:r>
      <w:r>
        <w:rPr>
          <w:rFonts w:ascii="Times New Roman" w:hAnsi="Times New Roman"/>
        </w:rPr>
        <w:t>Феномен корпоративного контроля</w:t>
      </w:r>
      <w:r w:rsidRPr="00D56F6A">
        <w:rPr>
          <w:rFonts w:ascii="Times New Roman" w:hAnsi="Times New Roman"/>
        </w:rPr>
        <w:t xml:space="preserve"> </w:t>
      </w:r>
      <w:r>
        <w:rPr>
          <w:rFonts w:ascii="Times New Roman" w:hAnsi="Times New Roman"/>
        </w:rPr>
        <w:t xml:space="preserve">//Вестник гражданского права. 2009. </w:t>
      </w:r>
      <w:r w:rsidRPr="00D56F6A">
        <w:rPr>
          <w:rFonts w:ascii="Times New Roman" w:hAnsi="Times New Roman"/>
        </w:rPr>
        <w:t xml:space="preserve">№3. </w:t>
      </w:r>
      <w:r>
        <w:rPr>
          <w:rFonts w:ascii="Times New Roman" w:hAnsi="Times New Roman"/>
        </w:rPr>
        <w:t>С</w:t>
      </w:r>
      <w:r w:rsidRPr="00D56F6A">
        <w:rPr>
          <w:rFonts w:ascii="Times New Roman" w:hAnsi="Times New Roman"/>
        </w:rPr>
        <w:t>. 1</w:t>
      </w:r>
      <w:r>
        <w:rPr>
          <w:rFonts w:ascii="Times New Roman" w:hAnsi="Times New Roman"/>
        </w:rPr>
        <w:t>44</w:t>
      </w:r>
      <w:r w:rsidRPr="00D56F6A">
        <w:rPr>
          <w:rFonts w:ascii="Times New Roman" w:hAnsi="Times New Roman"/>
        </w:rPr>
        <w:t>-</w:t>
      </w:r>
      <w:r>
        <w:rPr>
          <w:rFonts w:ascii="Times New Roman" w:hAnsi="Times New Roman"/>
        </w:rPr>
        <w:t>147</w:t>
      </w:r>
      <w:r w:rsidRPr="00D56F6A">
        <w:rPr>
          <w:rFonts w:ascii="Times New Roman" w:hAnsi="Times New Roman"/>
        </w:rPr>
        <w:t>.</w:t>
      </w:r>
    </w:p>
  </w:footnote>
  <w:footnote w:id="12">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Лавров М.В. Ри</w:t>
      </w:r>
      <w:proofErr w:type="gramStart"/>
      <w:r w:rsidRPr="00D56F6A">
        <w:rPr>
          <w:rFonts w:ascii="Times New Roman" w:hAnsi="Times New Roman"/>
        </w:rPr>
        <w:t>ск в сф</w:t>
      </w:r>
      <w:proofErr w:type="gramEnd"/>
      <w:r w:rsidRPr="00D56F6A">
        <w:rPr>
          <w:rFonts w:ascii="Times New Roman" w:hAnsi="Times New Roman"/>
        </w:rPr>
        <w:t xml:space="preserve">ере корпоративного контроля: гражданско-правовые аспекты: </w:t>
      </w:r>
      <w:proofErr w:type="spellStart"/>
      <w:r w:rsidRPr="00D56F6A">
        <w:rPr>
          <w:rFonts w:ascii="Times New Roman" w:hAnsi="Times New Roman"/>
        </w:rPr>
        <w:t>автореф</w:t>
      </w:r>
      <w:proofErr w:type="spellEnd"/>
      <w:r w:rsidRPr="00D56F6A">
        <w:rPr>
          <w:rFonts w:ascii="Times New Roman" w:hAnsi="Times New Roman"/>
        </w:rPr>
        <w:t xml:space="preserve">. </w:t>
      </w:r>
      <w:proofErr w:type="spellStart"/>
      <w:r w:rsidRPr="00D56F6A">
        <w:rPr>
          <w:rFonts w:ascii="Times New Roman" w:hAnsi="Times New Roman"/>
        </w:rPr>
        <w:t>дис</w:t>
      </w:r>
      <w:proofErr w:type="spellEnd"/>
      <w:r w:rsidRPr="00D56F6A">
        <w:rPr>
          <w:rFonts w:ascii="Times New Roman" w:hAnsi="Times New Roman"/>
        </w:rPr>
        <w:t xml:space="preserve">. … канд. </w:t>
      </w:r>
      <w:proofErr w:type="spellStart"/>
      <w:r w:rsidRPr="00D56F6A">
        <w:rPr>
          <w:rFonts w:ascii="Times New Roman" w:hAnsi="Times New Roman"/>
        </w:rPr>
        <w:t>юрид</w:t>
      </w:r>
      <w:proofErr w:type="spellEnd"/>
      <w:r w:rsidRPr="00D56F6A">
        <w:rPr>
          <w:rFonts w:ascii="Times New Roman" w:hAnsi="Times New Roman"/>
        </w:rPr>
        <w:t xml:space="preserve">. </w:t>
      </w:r>
      <w:r>
        <w:rPr>
          <w:rFonts w:ascii="Times New Roman" w:hAnsi="Times New Roman"/>
        </w:rPr>
        <w:t>н</w:t>
      </w:r>
      <w:r w:rsidRPr="00D56F6A">
        <w:rPr>
          <w:rFonts w:ascii="Times New Roman" w:hAnsi="Times New Roman"/>
        </w:rPr>
        <w:t>аук</w:t>
      </w:r>
      <w:r>
        <w:rPr>
          <w:rFonts w:ascii="Times New Roman" w:hAnsi="Times New Roman"/>
        </w:rPr>
        <w:t>. 12.00.03.</w:t>
      </w:r>
      <w:r w:rsidRPr="00D56F6A">
        <w:rPr>
          <w:rFonts w:ascii="Times New Roman" w:hAnsi="Times New Roman"/>
        </w:rPr>
        <w:t xml:space="preserve"> Вол</w:t>
      </w:r>
      <w:r>
        <w:rPr>
          <w:rFonts w:ascii="Times New Roman" w:hAnsi="Times New Roman"/>
        </w:rPr>
        <w:t>гоград</w:t>
      </w:r>
      <w:r w:rsidRPr="00D56F6A">
        <w:rPr>
          <w:rFonts w:ascii="Times New Roman" w:hAnsi="Times New Roman"/>
        </w:rPr>
        <w:t>, 2006. С. 7, 11</w:t>
      </w:r>
      <w:r>
        <w:rPr>
          <w:rFonts w:ascii="Times New Roman" w:hAnsi="Times New Roman"/>
        </w:rPr>
        <w:t>.</w:t>
      </w:r>
    </w:p>
  </w:footnote>
  <w:footnote w:id="13">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Корпоративное право: Учебник для студентов вузов, обучающихся по направлению «Юриспруденция»/отв. ред. И.С. Шиткина.</w:t>
      </w:r>
      <w:r>
        <w:rPr>
          <w:rFonts w:ascii="Times New Roman" w:hAnsi="Times New Roman"/>
        </w:rPr>
        <w:t xml:space="preserve"> </w:t>
      </w:r>
      <w:r w:rsidRPr="00D56F6A">
        <w:rPr>
          <w:rFonts w:ascii="Times New Roman" w:hAnsi="Times New Roman"/>
        </w:rPr>
        <w:t>М.</w:t>
      </w:r>
      <w:r>
        <w:rPr>
          <w:rFonts w:ascii="Times New Roman" w:hAnsi="Times New Roman"/>
        </w:rPr>
        <w:t>,</w:t>
      </w:r>
      <w:r w:rsidRPr="00D56F6A">
        <w:rPr>
          <w:rFonts w:ascii="Times New Roman" w:hAnsi="Times New Roman"/>
        </w:rPr>
        <w:t xml:space="preserve"> 2007. С. 283</w:t>
      </w:r>
      <w:r>
        <w:rPr>
          <w:rFonts w:ascii="Times New Roman" w:hAnsi="Times New Roman"/>
        </w:rPr>
        <w:t>.</w:t>
      </w:r>
    </w:p>
  </w:footnote>
  <w:footnote w:id="14">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w:t>
      </w:r>
      <w:r>
        <w:rPr>
          <w:rFonts w:ascii="Times New Roman" w:hAnsi="Times New Roman"/>
        </w:rPr>
        <w:t>Там же, С. 285.</w:t>
      </w:r>
    </w:p>
  </w:footnote>
  <w:footnote w:id="15">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w:t>
      </w:r>
      <w:r w:rsidRPr="003F17D4">
        <w:rPr>
          <w:rFonts w:ascii="Times New Roman" w:hAnsi="Times New Roman"/>
        </w:rPr>
        <w:t>Осипенко, О.В. Корпоративный контроль: экспертные проблемы эффективного управления дочерними компаниями. Устан</w:t>
      </w:r>
      <w:r>
        <w:rPr>
          <w:rFonts w:ascii="Times New Roman" w:hAnsi="Times New Roman"/>
        </w:rPr>
        <w:t>овление корпоративного контроля. К</w:t>
      </w:r>
      <w:r w:rsidRPr="003F17D4">
        <w:rPr>
          <w:rFonts w:ascii="Times New Roman" w:hAnsi="Times New Roman"/>
        </w:rPr>
        <w:t xml:space="preserve">нига 1. </w:t>
      </w:r>
      <w:r>
        <w:rPr>
          <w:rFonts w:ascii="Times New Roman" w:hAnsi="Times New Roman"/>
        </w:rPr>
        <w:t>М.</w:t>
      </w:r>
      <w:r w:rsidRPr="003F17D4">
        <w:rPr>
          <w:rFonts w:ascii="Times New Roman" w:hAnsi="Times New Roman"/>
        </w:rPr>
        <w:t>, 2013</w:t>
      </w:r>
      <w:r>
        <w:rPr>
          <w:rFonts w:ascii="Times New Roman" w:hAnsi="Times New Roman"/>
        </w:rPr>
        <w:t>. С. 135-137.</w:t>
      </w:r>
    </w:p>
  </w:footnote>
  <w:footnote w:id="16">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w:t>
      </w:r>
      <w:proofErr w:type="spellStart"/>
      <w:r w:rsidRPr="003F17D4">
        <w:rPr>
          <w:rFonts w:ascii="Times New Roman" w:hAnsi="Times New Roman"/>
        </w:rPr>
        <w:t>Сарбаш</w:t>
      </w:r>
      <w:proofErr w:type="spellEnd"/>
      <w:r w:rsidRPr="003F17D4">
        <w:rPr>
          <w:rFonts w:ascii="Times New Roman" w:hAnsi="Times New Roman"/>
        </w:rPr>
        <w:t>, С.В. Восстан</w:t>
      </w:r>
      <w:r>
        <w:rPr>
          <w:rFonts w:ascii="Times New Roman" w:hAnsi="Times New Roman"/>
        </w:rPr>
        <w:t>овление корпоративного контроля</w:t>
      </w:r>
      <w:r w:rsidRPr="003F17D4">
        <w:rPr>
          <w:rFonts w:ascii="Times New Roman" w:hAnsi="Times New Roman"/>
        </w:rPr>
        <w:t xml:space="preserve">//Вестник гражданского права. 2008. № 4 </w:t>
      </w:r>
      <w:r>
        <w:rPr>
          <w:rFonts w:ascii="Times New Roman" w:hAnsi="Times New Roman"/>
        </w:rPr>
        <w:t>С.1-3</w:t>
      </w:r>
      <w:r w:rsidRPr="003F17D4">
        <w:rPr>
          <w:rFonts w:ascii="Times New Roman" w:hAnsi="Times New Roman"/>
        </w:rPr>
        <w:t>.</w:t>
      </w:r>
    </w:p>
  </w:footnote>
  <w:footnote w:id="17">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w:t>
      </w:r>
      <w:proofErr w:type="spellStart"/>
      <w:r w:rsidRPr="003F17D4">
        <w:rPr>
          <w:rFonts w:ascii="Times New Roman" w:hAnsi="Times New Roman"/>
        </w:rPr>
        <w:t>Сарбаш</w:t>
      </w:r>
      <w:proofErr w:type="spellEnd"/>
      <w:r w:rsidRPr="003F17D4">
        <w:rPr>
          <w:rFonts w:ascii="Times New Roman" w:hAnsi="Times New Roman"/>
        </w:rPr>
        <w:t>, С.В. Восстан</w:t>
      </w:r>
      <w:r>
        <w:rPr>
          <w:rFonts w:ascii="Times New Roman" w:hAnsi="Times New Roman"/>
        </w:rPr>
        <w:t>овление корпоративного контроля</w:t>
      </w:r>
      <w:r w:rsidRPr="003F17D4">
        <w:rPr>
          <w:rFonts w:ascii="Times New Roman" w:hAnsi="Times New Roman"/>
        </w:rPr>
        <w:t>//Вестни</w:t>
      </w:r>
      <w:r>
        <w:rPr>
          <w:rFonts w:ascii="Times New Roman" w:hAnsi="Times New Roman"/>
        </w:rPr>
        <w:t>к гражданского права. 2008. № 4 С. 5.</w:t>
      </w:r>
    </w:p>
  </w:footnote>
  <w:footnote w:id="18">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Такого же подхода придерживаются О.С. </w:t>
      </w:r>
      <w:proofErr w:type="spellStart"/>
      <w:r w:rsidRPr="00D56F6A">
        <w:rPr>
          <w:rFonts w:ascii="Times New Roman" w:hAnsi="Times New Roman"/>
        </w:rPr>
        <w:t>Ерахтина</w:t>
      </w:r>
      <w:proofErr w:type="spellEnd"/>
      <w:r w:rsidRPr="00D56F6A">
        <w:rPr>
          <w:rFonts w:ascii="Times New Roman" w:hAnsi="Times New Roman"/>
        </w:rPr>
        <w:t xml:space="preserve"> и А.Д. Широкова</w:t>
      </w:r>
      <w:r>
        <w:rPr>
          <w:rFonts w:ascii="Times New Roman" w:hAnsi="Times New Roman"/>
        </w:rPr>
        <w:t>,</w:t>
      </w:r>
      <w:r w:rsidRPr="00D56F6A">
        <w:rPr>
          <w:rFonts w:ascii="Times New Roman" w:hAnsi="Times New Roman"/>
        </w:rPr>
        <w:t xml:space="preserve"> </w:t>
      </w:r>
      <w:r>
        <w:rPr>
          <w:rFonts w:ascii="Times New Roman" w:hAnsi="Times New Roman"/>
        </w:rPr>
        <w:t>с</w:t>
      </w:r>
      <w:r w:rsidRPr="00D56F6A">
        <w:rPr>
          <w:rFonts w:ascii="Times New Roman" w:hAnsi="Times New Roman"/>
        </w:rPr>
        <w:t xml:space="preserve">м. </w:t>
      </w:r>
      <w:proofErr w:type="spellStart"/>
      <w:r w:rsidRPr="00D56F6A">
        <w:rPr>
          <w:rFonts w:ascii="Times New Roman" w:hAnsi="Times New Roman"/>
        </w:rPr>
        <w:t>Ерахтина</w:t>
      </w:r>
      <w:proofErr w:type="spellEnd"/>
      <w:r w:rsidRPr="00D56F6A">
        <w:rPr>
          <w:rFonts w:ascii="Times New Roman" w:hAnsi="Times New Roman"/>
        </w:rPr>
        <w:t xml:space="preserve"> О.С., Широкова А.Д. Корпоративный контроль и особенности его защиты в обществах </w:t>
      </w:r>
      <w:r>
        <w:rPr>
          <w:rFonts w:ascii="Times New Roman" w:hAnsi="Times New Roman"/>
        </w:rPr>
        <w:t>с ограниченной ответственностью</w:t>
      </w:r>
      <w:r w:rsidRPr="00D56F6A">
        <w:rPr>
          <w:rFonts w:ascii="Times New Roman" w:hAnsi="Times New Roman"/>
        </w:rPr>
        <w:t xml:space="preserve"> //Законы России: опыт, анализ, практика. 2015. №11</w:t>
      </w:r>
      <w:r>
        <w:rPr>
          <w:rFonts w:ascii="Times New Roman" w:hAnsi="Times New Roman"/>
        </w:rPr>
        <w:t>. С. 82-84.</w:t>
      </w:r>
    </w:p>
  </w:footnote>
  <w:footnote w:id="19">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Степанов Д.И. </w:t>
      </w:r>
      <w:r>
        <w:rPr>
          <w:rFonts w:ascii="Times New Roman" w:hAnsi="Times New Roman"/>
        </w:rPr>
        <w:t>Феномен корпоративного контроля</w:t>
      </w:r>
      <w:r w:rsidRPr="00D56F6A">
        <w:rPr>
          <w:rFonts w:ascii="Times New Roman" w:hAnsi="Times New Roman"/>
        </w:rPr>
        <w:t xml:space="preserve"> //Вестник гражданского права.</w:t>
      </w:r>
      <w:r>
        <w:rPr>
          <w:rFonts w:ascii="Times New Roman" w:hAnsi="Times New Roman"/>
        </w:rPr>
        <w:t xml:space="preserve"> </w:t>
      </w:r>
      <w:r w:rsidRPr="00D56F6A">
        <w:rPr>
          <w:rFonts w:ascii="Times New Roman" w:hAnsi="Times New Roman"/>
        </w:rPr>
        <w:t>2009. №3.</w:t>
      </w:r>
      <w:r>
        <w:rPr>
          <w:rFonts w:ascii="Times New Roman" w:hAnsi="Times New Roman"/>
        </w:rPr>
        <w:t xml:space="preserve"> С. 145.</w:t>
      </w:r>
    </w:p>
  </w:footnote>
  <w:footnote w:id="20">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w:t>
      </w:r>
      <w:r w:rsidRPr="00A26F08">
        <w:rPr>
          <w:rFonts w:ascii="Times New Roman" w:hAnsi="Times New Roman"/>
        </w:rPr>
        <w:t>Осипенко, О.В. Корпоративный контроль: экспертные проблемы эффективного управления дочерними компаниями. Установление корпоративного контроля. Книга 1. М., 2013. С.</w:t>
      </w:r>
      <w:r>
        <w:rPr>
          <w:rFonts w:ascii="Times New Roman" w:hAnsi="Times New Roman"/>
        </w:rPr>
        <w:t xml:space="preserve"> 140.</w:t>
      </w:r>
    </w:p>
  </w:footnote>
  <w:footnote w:id="21">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Егорова М.А. Категория </w:t>
      </w:r>
      <w:r>
        <w:rPr>
          <w:rFonts w:ascii="Times New Roman" w:hAnsi="Times New Roman"/>
        </w:rPr>
        <w:t>«</w:t>
      </w:r>
      <w:r w:rsidRPr="00D56F6A">
        <w:rPr>
          <w:rFonts w:ascii="Times New Roman" w:hAnsi="Times New Roman"/>
        </w:rPr>
        <w:t>контроль юридического лица</w:t>
      </w:r>
      <w:r>
        <w:rPr>
          <w:rFonts w:ascii="Times New Roman" w:hAnsi="Times New Roman"/>
        </w:rPr>
        <w:t>»</w:t>
      </w:r>
      <w:r w:rsidRPr="00D56F6A">
        <w:rPr>
          <w:rFonts w:ascii="Times New Roman" w:hAnsi="Times New Roman"/>
        </w:rPr>
        <w:t xml:space="preserve"> как основной критерий формирования группы лиц//Конкурентное право. </w:t>
      </w:r>
      <w:r>
        <w:rPr>
          <w:rFonts w:ascii="Times New Roman" w:hAnsi="Times New Roman"/>
        </w:rPr>
        <w:t xml:space="preserve">2014. </w:t>
      </w:r>
      <w:r w:rsidRPr="00D56F6A">
        <w:rPr>
          <w:rFonts w:ascii="Times New Roman" w:hAnsi="Times New Roman"/>
        </w:rPr>
        <w:t xml:space="preserve">№1. - С. </w:t>
      </w:r>
      <w:r>
        <w:rPr>
          <w:rFonts w:ascii="Times New Roman" w:hAnsi="Times New Roman"/>
        </w:rPr>
        <w:t>9</w:t>
      </w:r>
      <w:r w:rsidRPr="00D56F6A">
        <w:rPr>
          <w:rFonts w:ascii="Times New Roman" w:hAnsi="Times New Roman"/>
        </w:rPr>
        <w:t xml:space="preserve"> </w:t>
      </w:r>
      <w:r>
        <w:rPr>
          <w:rFonts w:ascii="Times New Roman" w:hAnsi="Times New Roman"/>
        </w:rPr>
        <w:t>–</w:t>
      </w:r>
      <w:r w:rsidRPr="00D56F6A">
        <w:rPr>
          <w:rFonts w:ascii="Times New Roman" w:hAnsi="Times New Roman"/>
        </w:rPr>
        <w:t xml:space="preserve"> 1</w:t>
      </w:r>
      <w:r>
        <w:rPr>
          <w:rFonts w:ascii="Times New Roman" w:hAnsi="Times New Roman"/>
        </w:rPr>
        <w:t>0.</w:t>
      </w:r>
    </w:p>
  </w:footnote>
  <w:footnote w:id="22">
    <w:p w:rsidR="00BE3A29" w:rsidRPr="00D56F6A" w:rsidRDefault="00BE3A29" w:rsidP="00557B5F">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Захаров А.Н. Проблемы применения «иных» оснований корпоративного контроля/А.Н. Захаров//Закон. – 2015. - №4</w:t>
      </w:r>
      <w:r>
        <w:rPr>
          <w:rFonts w:ascii="Times New Roman" w:hAnsi="Times New Roman"/>
        </w:rPr>
        <w:t>. С</w:t>
      </w:r>
      <w:r w:rsidRPr="00D56F6A">
        <w:rPr>
          <w:rFonts w:ascii="Times New Roman" w:hAnsi="Times New Roman"/>
        </w:rPr>
        <w:t>. 1</w:t>
      </w:r>
      <w:r>
        <w:rPr>
          <w:rFonts w:ascii="Times New Roman" w:hAnsi="Times New Roman"/>
        </w:rPr>
        <w:t>41.</w:t>
      </w:r>
    </w:p>
  </w:footnote>
  <w:footnote w:id="23">
    <w:p w:rsidR="00BE3A29" w:rsidRPr="00D56F6A" w:rsidRDefault="00BE3A29" w:rsidP="00557B5F">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Валеева А.А. К вопросу о корпоративном контроле и его восстановлении//Юрист. 2015. №14</w:t>
      </w:r>
      <w:r>
        <w:rPr>
          <w:rFonts w:ascii="Times New Roman" w:hAnsi="Times New Roman"/>
        </w:rPr>
        <w:t>.</w:t>
      </w:r>
      <w:r w:rsidRPr="00D56F6A">
        <w:rPr>
          <w:rFonts w:ascii="Times New Roman" w:hAnsi="Times New Roman"/>
        </w:rPr>
        <w:t xml:space="preserve"> </w:t>
      </w:r>
      <w:r>
        <w:rPr>
          <w:rFonts w:ascii="Times New Roman" w:hAnsi="Times New Roman"/>
        </w:rPr>
        <w:t>С</w:t>
      </w:r>
      <w:r w:rsidRPr="00D56F6A">
        <w:rPr>
          <w:rFonts w:ascii="Times New Roman" w:hAnsi="Times New Roman"/>
        </w:rPr>
        <w:t>. 39-4</w:t>
      </w:r>
      <w:r>
        <w:rPr>
          <w:rFonts w:ascii="Times New Roman" w:hAnsi="Times New Roman"/>
        </w:rPr>
        <w:t>1</w:t>
      </w:r>
      <w:r w:rsidRPr="00D56F6A">
        <w:rPr>
          <w:rFonts w:ascii="Times New Roman" w:hAnsi="Times New Roman"/>
        </w:rPr>
        <w:t>; Захаров А.Н. Проблемы применения «иных» оснований корпоративного контроля//Закон. 2015. №4</w:t>
      </w:r>
      <w:r>
        <w:rPr>
          <w:rFonts w:ascii="Times New Roman" w:hAnsi="Times New Roman"/>
        </w:rPr>
        <w:t>. С.</w:t>
      </w:r>
      <w:r w:rsidRPr="00B6248A">
        <w:t xml:space="preserve"> </w:t>
      </w:r>
      <w:r w:rsidRPr="00B6248A">
        <w:rPr>
          <w:rFonts w:ascii="Times New Roman" w:hAnsi="Times New Roman"/>
        </w:rPr>
        <w:t>8</w:t>
      </w:r>
      <w:r>
        <w:rPr>
          <w:rFonts w:ascii="Times New Roman" w:hAnsi="Times New Roman"/>
        </w:rPr>
        <w:t>6.</w:t>
      </w:r>
      <w:r w:rsidRPr="00557B5F">
        <w:rPr>
          <w:rFonts w:ascii="Times New Roman" w:hAnsi="Times New Roman"/>
        </w:rPr>
        <w:t xml:space="preserve"> </w:t>
      </w:r>
      <w:r w:rsidRPr="00D56F6A">
        <w:rPr>
          <w:rFonts w:ascii="Times New Roman" w:hAnsi="Times New Roman"/>
        </w:rPr>
        <w:t xml:space="preserve">О существовании двух уровней корпоративных отношений говорит и О.А. Макарова, см. Макарова О.А. Правовое обеспечение корпоративного управления в акционерных обществах с участием государства: </w:t>
      </w:r>
      <w:proofErr w:type="spellStart"/>
      <w:r>
        <w:rPr>
          <w:rFonts w:ascii="Times New Roman" w:hAnsi="Times New Roman"/>
        </w:rPr>
        <w:t>а</w:t>
      </w:r>
      <w:r w:rsidRPr="00D56F6A">
        <w:rPr>
          <w:rFonts w:ascii="Times New Roman" w:hAnsi="Times New Roman"/>
        </w:rPr>
        <w:t>втореф</w:t>
      </w:r>
      <w:proofErr w:type="spellEnd"/>
      <w:r w:rsidRPr="00D56F6A">
        <w:rPr>
          <w:rFonts w:ascii="Times New Roman" w:hAnsi="Times New Roman"/>
        </w:rPr>
        <w:t xml:space="preserve">. ... д-ра </w:t>
      </w:r>
      <w:proofErr w:type="spellStart"/>
      <w:r w:rsidRPr="00D56F6A">
        <w:rPr>
          <w:rFonts w:ascii="Times New Roman" w:hAnsi="Times New Roman"/>
        </w:rPr>
        <w:t>юрид</w:t>
      </w:r>
      <w:proofErr w:type="spellEnd"/>
      <w:r w:rsidRPr="00D56F6A">
        <w:rPr>
          <w:rFonts w:ascii="Times New Roman" w:hAnsi="Times New Roman"/>
        </w:rPr>
        <w:t>. наук.</w:t>
      </w:r>
      <w:r>
        <w:rPr>
          <w:rFonts w:ascii="Times New Roman" w:hAnsi="Times New Roman"/>
        </w:rPr>
        <w:t xml:space="preserve"> 12.00.03.</w:t>
      </w:r>
      <w:r w:rsidRPr="00D56F6A">
        <w:rPr>
          <w:rFonts w:ascii="Times New Roman" w:hAnsi="Times New Roman"/>
        </w:rPr>
        <w:t xml:space="preserve"> СПб</w:t>
      </w:r>
      <w:proofErr w:type="gramStart"/>
      <w:r w:rsidRPr="00D56F6A">
        <w:rPr>
          <w:rFonts w:ascii="Times New Roman" w:hAnsi="Times New Roman"/>
        </w:rPr>
        <w:t xml:space="preserve">., </w:t>
      </w:r>
      <w:proofErr w:type="gramEnd"/>
      <w:r w:rsidRPr="00D56F6A">
        <w:rPr>
          <w:rFonts w:ascii="Times New Roman" w:hAnsi="Times New Roman"/>
        </w:rPr>
        <w:t>2014. С. 13</w:t>
      </w:r>
    </w:p>
  </w:footnote>
  <w:footnote w:id="24">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Валеева, А.А. К вопросу о корпоративно</w:t>
      </w:r>
      <w:r>
        <w:rPr>
          <w:rFonts w:ascii="Times New Roman" w:hAnsi="Times New Roman"/>
        </w:rPr>
        <w:t>м контроле и его восстановлении</w:t>
      </w:r>
      <w:r w:rsidRPr="00D56F6A">
        <w:rPr>
          <w:rFonts w:ascii="Times New Roman" w:hAnsi="Times New Roman"/>
        </w:rPr>
        <w:t>//Юрист. 2015. №14</w:t>
      </w:r>
      <w:r>
        <w:rPr>
          <w:rFonts w:ascii="Times New Roman" w:hAnsi="Times New Roman"/>
        </w:rPr>
        <w:t xml:space="preserve">. С. </w:t>
      </w:r>
      <w:r w:rsidRPr="00D56F6A">
        <w:rPr>
          <w:rFonts w:ascii="Times New Roman" w:hAnsi="Times New Roman"/>
        </w:rPr>
        <w:t>42</w:t>
      </w:r>
      <w:r>
        <w:rPr>
          <w:rFonts w:ascii="Times New Roman" w:hAnsi="Times New Roman"/>
        </w:rPr>
        <w:t>.</w:t>
      </w:r>
    </w:p>
  </w:footnote>
  <w:footnote w:id="25">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О защите конкуренции</w:t>
      </w:r>
      <w:r>
        <w:rPr>
          <w:rFonts w:ascii="Times New Roman" w:hAnsi="Times New Roman"/>
        </w:rPr>
        <w:t xml:space="preserve">: </w:t>
      </w:r>
      <w:proofErr w:type="spellStart"/>
      <w:r>
        <w:rPr>
          <w:rFonts w:ascii="Times New Roman" w:hAnsi="Times New Roman"/>
        </w:rPr>
        <w:t>федер</w:t>
      </w:r>
      <w:proofErr w:type="spellEnd"/>
      <w:r>
        <w:rPr>
          <w:rFonts w:ascii="Times New Roman" w:hAnsi="Times New Roman"/>
        </w:rPr>
        <w:t>. закон от 26.07.2006 № 135-ФЗ</w:t>
      </w:r>
      <w:proofErr w:type="gramStart"/>
      <w:r>
        <w:rPr>
          <w:rFonts w:ascii="Times New Roman" w:hAnsi="Times New Roman"/>
        </w:rPr>
        <w:t>//</w:t>
      </w:r>
      <w:r w:rsidRPr="00D56F6A">
        <w:rPr>
          <w:rFonts w:ascii="Times New Roman" w:hAnsi="Times New Roman"/>
        </w:rPr>
        <w:t>С</w:t>
      </w:r>
      <w:proofErr w:type="gramEnd"/>
      <w:r w:rsidRPr="00D56F6A">
        <w:rPr>
          <w:rFonts w:ascii="Times New Roman" w:hAnsi="Times New Roman"/>
        </w:rPr>
        <w:t>обр</w:t>
      </w:r>
      <w:r>
        <w:rPr>
          <w:rFonts w:ascii="Times New Roman" w:hAnsi="Times New Roman"/>
        </w:rPr>
        <w:t>.</w:t>
      </w:r>
      <w:r w:rsidRPr="00D56F6A">
        <w:rPr>
          <w:rFonts w:ascii="Times New Roman" w:hAnsi="Times New Roman"/>
        </w:rPr>
        <w:t xml:space="preserve"> законодательства Р</w:t>
      </w:r>
      <w:r>
        <w:rPr>
          <w:rFonts w:ascii="Times New Roman" w:hAnsi="Times New Roman"/>
        </w:rPr>
        <w:t xml:space="preserve">ос. </w:t>
      </w:r>
      <w:r w:rsidRPr="00D56F6A">
        <w:rPr>
          <w:rFonts w:ascii="Times New Roman" w:hAnsi="Times New Roman"/>
        </w:rPr>
        <w:t>Ф</w:t>
      </w:r>
      <w:r>
        <w:rPr>
          <w:rFonts w:ascii="Times New Roman" w:hAnsi="Times New Roman"/>
        </w:rPr>
        <w:t>едерации. -</w:t>
      </w:r>
      <w:r w:rsidRPr="00D56F6A">
        <w:rPr>
          <w:rFonts w:ascii="Times New Roman" w:hAnsi="Times New Roman"/>
        </w:rPr>
        <w:t xml:space="preserve"> 31</w:t>
      </w:r>
      <w:r>
        <w:rPr>
          <w:rFonts w:ascii="Times New Roman" w:hAnsi="Times New Roman"/>
        </w:rPr>
        <w:t>.07.2006. - № 31. - 1 ч. - ст. 3434.</w:t>
      </w:r>
    </w:p>
  </w:footnote>
  <w:footnote w:id="26">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Бойко Т. Использование понятия «группа лиц» при определении пон</w:t>
      </w:r>
      <w:r>
        <w:rPr>
          <w:rFonts w:ascii="Times New Roman" w:hAnsi="Times New Roman"/>
        </w:rPr>
        <w:t>ятия «аффилированные лица»//</w:t>
      </w:r>
      <w:r w:rsidRPr="00D56F6A">
        <w:rPr>
          <w:rFonts w:ascii="Times New Roman" w:hAnsi="Times New Roman"/>
        </w:rPr>
        <w:t>Корпоративный юрист. 2008. № 2. С. 40.</w:t>
      </w:r>
    </w:p>
  </w:footnote>
  <w:footnote w:id="27">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w:t>
      </w:r>
      <w:proofErr w:type="gramStart"/>
      <w:r w:rsidRPr="00D56F6A">
        <w:rPr>
          <w:rFonts w:ascii="Times New Roman" w:hAnsi="Times New Roman"/>
        </w:rPr>
        <w:t>Могилевский</w:t>
      </w:r>
      <w:proofErr w:type="gramEnd"/>
      <w:r w:rsidRPr="00D56F6A">
        <w:rPr>
          <w:rFonts w:ascii="Times New Roman" w:hAnsi="Times New Roman"/>
        </w:rPr>
        <w:t xml:space="preserve"> С.Д., Егорова М.А. Корпоративная защита как отраже</w:t>
      </w:r>
      <w:r>
        <w:rPr>
          <w:rFonts w:ascii="Times New Roman" w:hAnsi="Times New Roman"/>
        </w:rPr>
        <w:t>ние сущности корпоративных прав</w:t>
      </w:r>
      <w:r w:rsidRPr="00D56F6A">
        <w:rPr>
          <w:rFonts w:ascii="Times New Roman" w:hAnsi="Times New Roman"/>
        </w:rPr>
        <w:t>// Гражданское право. 2015. № 1. С. 3 - 6.</w:t>
      </w:r>
    </w:p>
  </w:footnote>
  <w:footnote w:id="28">
    <w:p w:rsidR="00BE3A29" w:rsidRPr="00D56F6A" w:rsidRDefault="00BE3A29" w:rsidP="00CF1DAE">
      <w:pPr>
        <w:pStyle w:val="a4"/>
        <w:rPr>
          <w:rFonts w:ascii="Times New Roman" w:hAnsi="Times New Roman"/>
        </w:rPr>
      </w:pPr>
      <w:r w:rsidRPr="00D56F6A">
        <w:rPr>
          <w:rStyle w:val="a6"/>
          <w:rFonts w:ascii="Times New Roman" w:hAnsi="Times New Roman"/>
        </w:rPr>
        <w:footnoteRef/>
      </w:r>
      <w:r>
        <w:rPr>
          <w:rFonts w:ascii="Times New Roman" w:hAnsi="Times New Roman"/>
        </w:rPr>
        <w:t xml:space="preserve"> Подробнее см. §2 главы 2 настоящей работы.</w:t>
      </w:r>
    </w:p>
  </w:footnote>
  <w:footnote w:id="29">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w:t>
      </w:r>
      <w:proofErr w:type="spellStart"/>
      <w:r w:rsidRPr="00D56F6A">
        <w:rPr>
          <w:rFonts w:ascii="Times New Roman" w:hAnsi="Times New Roman"/>
        </w:rPr>
        <w:t>Шоломова</w:t>
      </w:r>
      <w:proofErr w:type="spellEnd"/>
      <w:r w:rsidRPr="00D56F6A">
        <w:rPr>
          <w:rFonts w:ascii="Times New Roman" w:hAnsi="Times New Roman"/>
        </w:rPr>
        <w:t xml:space="preserve"> Е.В. Закон о защите конкуренции: картели, согласованные действия и координация//Пищевая промышленность: бухгалтерский учет и налогообложение. 2012. № 9. С. 61 – </w:t>
      </w:r>
      <w:r>
        <w:rPr>
          <w:rFonts w:ascii="Times New Roman" w:hAnsi="Times New Roman"/>
        </w:rPr>
        <w:t>68</w:t>
      </w:r>
      <w:r w:rsidRPr="00D56F6A">
        <w:rPr>
          <w:rFonts w:ascii="Times New Roman" w:hAnsi="Times New Roman"/>
        </w:rPr>
        <w:t>; Международные и национальные стандарты предпринимательской деятельности в условиях современной геоп</w:t>
      </w:r>
      <w:r>
        <w:rPr>
          <w:rFonts w:ascii="Times New Roman" w:hAnsi="Times New Roman"/>
        </w:rPr>
        <w:t xml:space="preserve">олитики/Белых В.С., </w:t>
      </w:r>
      <w:proofErr w:type="spellStart"/>
      <w:r>
        <w:rPr>
          <w:rFonts w:ascii="Times New Roman" w:hAnsi="Times New Roman"/>
        </w:rPr>
        <w:t>Гаврин</w:t>
      </w:r>
      <w:proofErr w:type="spellEnd"/>
      <w:r>
        <w:rPr>
          <w:rFonts w:ascii="Times New Roman" w:hAnsi="Times New Roman"/>
        </w:rPr>
        <w:t xml:space="preserve"> Д.А.</w:t>
      </w:r>
      <w:r w:rsidRPr="00D56F6A">
        <w:rPr>
          <w:rFonts w:ascii="Times New Roman" w:hAnsi="Times New Roman"/>
        </w:rPr>
        <w:t xml:space="preserve"> </w:t>
      </w:r>
      <w:r w:rsidRPr="00E10812">
        <w:rPr>
          <w:rFonts w:ascii="Times New Roman" w:hAnsi="Times New Roman"/>
        </w:rPr>
        <w:t>[</w:t>
      </w:r>
      <w:r>
        <w:rPr>
          <w:rFonts w:ascii="Times New Roman" w:hAnsi="Times New Roman"/>
        </w:rPr>
        <w:t>и др.</w:t>
      </w:r>
      <w:r w:rsidRPr="00E10812">
        <w:rPr>
          <w:rFonts w:ascii="Times New Roman" w:hAnsi="Times New Roman"/>
        </w:rPr>
        <w:t>]</w:t>
      </w:r>
      <w:r w:rsidRPr="00D56F6A">
        <w:rPr>
          <w:rFonts w:ascii="Times New Roman" w:hAnsi="Times New Roman"/>
        </w:rPr>
        <w:t xml:space="preserve">// Бизнес, Менеджмент и Право. 2016. № 1-2. С. </w:t>
      </w:r>
      <w:r>
        <w:rPr>
          <w:rFonts w:ascii="Times New Roman" w:hAnsi="Times New Roman"/>
        </w:rPr>
        <w:t>7</w:t>
      </w:r>
      <w:r w:rsidRPr="00D56F6A">
        <w:rPr>
          <w:rFonts w:ascii="Times New Roman" w:hAnsi="Times New Roman"/>
        </w:rPr>
        <w:t xml:space="preserve"> – 1</w:t>
      </w:r>
      <w:r>
        <w:rPr>
          <w:rFonts w:ascii="Times New Roman" w:hAnsi="Times New Roman"/>
        </w:rPr>
        <w:t>0</w:t>
      </w:r>
      <w:r w:rsidRPr="00D56F6A">
        <w:rPr>
          <w:rFonts w:ascii="Times New Roman" w:hAnsi="Times New Roman"/>
        </w:rPr>
        <w:t>; Егорова М.А. Влияние совершения последовательных сделок на антимонопольное регулирование экономической концентрации (компаративный анализ европейского и российского ант</w:t>
      </w:r>
      <w:r>
        <w:rPr>
          <w:rFonts w:ascii="Times New Roman" w:hAnsi="Times New Roman"/>
        </w:rPr>
        <w:t>имонопольного законодательства)</w:t>
      </w:r>
      <w:r w:rsidRPr="00D56F6A">
        <w:rPr>
          <w:rFonts w:ascii="Times New Roman" w:hAnsi="Times New Roman"/>
        </w:rPr>
        <w:t xml:space="preserve">// Юрист. 2016. № 4. С. </w:t>
      </w:r>
      <w:r>
        <w:rPr>
          <w:rFonts w:ascii="Times New Roman" w:hAnsi="Times New Roman"/>
        </w:rPr>
        <w:t>5</w:t>
      </w:r>
      <w:r w:rsidRPr="00D56F6A">
        <w:rPr>
          <w:rFonts w:ascii="Times New Roman" w:hAnsi="Times New Roman"/>
        </w:rPr>
        <w:t xml:space="preserve"> - </w:t>
      </w:r>
      <w:r>
        <w:rPr>
          <w:rFonts w:ascii="Times New Roman" w:hAnsi="Times New Roman"/>
        </w:rPr>
        <w:t>8</w:t>
      </w:r>
      <w:r w:rsidRPr="00D56F6A">
        <w:rPr>
          <w:rFonts w:ascii="Times New Roman" w:hAnsi="Times New Roman"/>
        </w:rPr>
        <w:t>.</w:t>
      </w:r>
    </w:p>
  </w:footnote>
  <w:footnote w:id="30">
    <w:p w:rsidR="00BE3A29" w:rsidRPr="00D56F6A" w:rsidRDefault="00BE3A29">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Захаров, А.Н. Проблемы применения «иных» оснований корпоративного контроля//Закон</w:t>
      </w:r>
      <w:r>
        <w:rPr>
          <w:rFonts w:ascii="Times New Roman" w:hAnsi="Times New Roman"/>
        </w:rPr>
        <w:t>.</w:t>
      </w:r>
      <w:r w:rsidRPr="00D56F6A">
        <w:rPr>
          <w:rFonts w:ascii="Times New Roman" w:hAnsi="Times New Roman"/>
        </w:rPr>
        <w:t xml:space="preserve"> 2015. №4</w:t>
      </w:r>
      <w:r>
        <w:rPr>
          <w:rFonts w:ascii="Times New Roman" w:hAnsi="Times New Roman"/>
        </w:rPr>
        <w:t>. С</w:t>
      </w:r>
      <w:r w:rsidRPr="00D56F6A">
        <w:rPr>
          <w:rFonts w:ascii="Times New Roman" w:hAnsi="Times New Roman"/>
        </w:rPr>
        <w:t>. 140</w:t>
      </w:r>
      <w:r>
        <w:rPr>
          <w:rFonts w:ascii="Times New Roman" w:hAnsi="Times New Roman"/>
        </w:rPr>
        <w:t>.</w:t>
      </w:r>
    </w:p>
  </w:footnote>
  <w:footnote w:id="31">
    <w:p w:rsidR="00BE3A29" w:rsidRPr="00D56F6A" w:rsidRDefault="00BE3A29" w:rsidP="00FB41A9">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Варламова А.Н. Группа лиц и аффилированные лица: общее и особенное// Законодательство. 2007. </w:t>
      </w:r>
      <w:r>
        <w:rPr>
          <w:rFonts w:ascii="Times New Roman" w:hAnsi="Times New Roman"/>
        </w:rPr>
        <w:t>№ 12.</w:t>
      </w:r>
      <w:r w:rsidRPr="00D56F6A">
        <w:rPr>
          <w:rFonts w:ascii="Times New Roman" w:hAnsi="Times New Roman"/>
        </w:rPr>
        <w:t xml:space="preserve"> С. 32.</w:t>
      </w:r>
    </w:p>
  </w:footnote>
  <w:footnote w:id="32">
    <w:p w:rsidR="00BE3A29" w:rsidRPr="003D49C0" w:rsidRDefault="00BE3A29">
      <w:pPr>
        <w:pStyle w:val="a4"/>
        <w:rPr>
          <w:rFonts w:ascii="Times New Roman" w:hAnsi="Times New Roman"/>
        </w:rPr>
      </w:pPr>
      <w:r w:rsidRPr="003D49C0">
        <w:rPr>
          <w:rStyle w:val="a6"/>
          <w:rFonts w:ascii="Times New Roman" w:hAnsi="Times New Roman"/>
        </w:rPr>
        <w:footnoteRef/>
      </w:r>
      <w:r w:rsidRPr="003D49C0">
        <w:rPr>
          <w:rFonts w:ascii="Times New Roman" w:hAnsi="Times New Roman"/>
        </w:rPr>
        <w:t xml:space="preserve"> Подробнее см. §1 главы 2 настоящей работы.</w:t>
      </w:r>
    </w:p>
  </w:footnote>
  <w:footnote w:id="33">
    <w:p w:rsidR="00BE3A29" w:rsidRPr="00D56F6A" w:rsidRDefault="00BE3A29" w:rsidP="00A959B1">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Об акционерных обществах: </w:t>
      </w:r>
      <w:proofErr w:type="spellStart"/>
      <w:r w:rsidRPr="00D56F6A">
        <w:rPr>
          <w:rFonts w:ascii="Times New Roman" w:hAnsi="Times New Roman"/>
        </w:rPr>
        <w:t>федер</w:t>
      </w:r>
      <w:proofErr w:type="spellEnd"/>
      <w:r w:rsidRPr="00D56F6A">
        <w:rPr>
          <w:rFonts w:ascii="Times New Roman" w:hAnsi="Times New Roman"/>
        </w:rPr>
        <w:t xml:space="preserve">. </w:t>
      </w:r>
      <w:r>
        <w:rPr>
          <w:rFonts w:ascii="Times New Roman" w:hAnsi="Times New Roman"/>
        </w:rPr>
        <w:t>з</w:t>
      </w:r>
      <w:r w:rsidRPr="00D56F6A">
        <w:rPr>
          <w:rFonts w:ascii="Times New Roman" w:hAnsi="Times New Roman"/>
        </w:rPr>
        <w:t>акон</w:t>
      </w:r>
      <w:proofErr w:type="gramStart"/>
      <w:r w:rsidRPr="00D56F6A">
        <w:rPr>
          <w:rFonts w:ascii="Times New Roman" w:hAnsi="Times New Roman"/>
        </w:rPr>
        <w:t xml:space="preserve"> Р</w:t>
      </w:r>
      <w:proofErr w:type="gramEnd"/>
      <w:r w:rsidRPr="00D56F6A">
        <w:rPr>
          <w:rFonts w:ascii="Times New Roman" w:hAnsi="Times New Roman"/>
        </w:rPr>
        <w:t>ос. Федерации от 26.12.1995 № 208-ФЗ//Собрание законодательства</w:t>
      </w:r>
      <w:proofErr w:type="gramStart"/>
      <w:r w:rsidRPr="00D56F6A">
        <w:rPr>
          <w:rFonts w:ascii="Times New Roman" w:hAnsi="Times New Roman"/>
        </w:rPr>
        <w:t xml:space="preserve"> Р</w:t>
      </w:r>
      <w:proofErr w:type="gramEnd"/>
      <w:r w:rsidRPr="00D56F6A">
        <w:rPr>
          <w:rFonts w:ascii="Times New Roman" w:hAnsi="Times New Roman"/>
        </w:rPr>
        <w:t>ос. Федерации. - 01.01.1996. - № 1. - ст. 1.</w:t>
      </w:r>
    </w:p>
  </w:footnote>
  <w:footnote w:id="34">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w:t>
      </w:r>
      <w:proofErr w:type="spellStart"/>
      <w:r w:rsidRPr="00D56F6A">
        <w:rPr>
          <w:rFonts w:ascii="Times New Roman" w:hAnsi="Times New Roman"/>
        </w:rPr>
        <w:t>Тотьев</w:t>
      </w:r>
      <w:proofErr w:type="spellEnd"/>
      <w:r w:rsidRPr="00D56F6A">
        <w:rPr>
          <w:rFonts w:ascii="Times New Roman" w:hAnsi="Times New Roman"/>
        </w:rPr>
        <w:t xml:space="preserve"> К.Ю. Легитимация субъектов предпринимательской деятельности</w:t>
      </w:r>
      <w:r>
        <w:rPr>
          <w:rFonts w:ascii="Times New Roman" w:hAnsi="Times New Roman"/>
        </w:rPr>
        <w:t xml:space="preserve">//Законность. 2002. № 12 </w:t>
      </w:r>
      <w:r w:rsidRPr="00D56F6A">
        <w:rPr>
          <w:rFonts w:ascii="Times New Roman" w:hAnsi="Times New Roman"/>
        </w:rPr>
        <w:t xml:space="preserve">С. 10 </w:t>
      </w:r>
      <w:r>
        <w:rPr>
          <w:rFonts w:ascii="Times New Roman" w:hAnsi="Times New Roman"/>
        </w:rPr>
        <w:t>–</w:t>
      </w:r>
      <w:r w:rsidRPr="00D56F6A">
        <w:rPr>
          <w:rFonts w:ascii="Times New Roman" w:hAnsi="Times New Roman"/>
        </w:rPr>
        <w:t xml:space="preserve"> 1</w:t>
      </w:r>
      <w:r>
        <w:rPr>
          <w:rFonts w:ascii="Times New Roman" w:hAnsi="Times New Roman"/>
        </w:rPr>
        <w:t>3.</w:t>
      </w:r>
    </w:p>
  </w:footnote>
  <w:footnote w:id="35">
    <w:p w:rsidR="00BE3A29" w:rsidRPr="00D56F6A" w:rsidRDefault="00BE3A29">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О рынке ценных бумаг: </w:t>
      </w:r>
      <w:proofErr w:type="spellStart"/>
      <w:r w:rsidRPr="00D56F6A">
        <w:rPr>
          <w:rFonts w:ascii="Times New Roman" w:hAnsi="Times New Roman"/>
        </w:rPr>
        <w:t>федер</w:t>
      </w:r>
      <w:proofErr w:type="spellEnd"/>
      <w:r w:rsidRPr="00D56F6A">
        <w:rPr>
          <w:rFonts w:ascii="Times New Roman" w:hAnsi="Times New Roman"/>
        </w:rPr>
        <w:t>. закон от 22.04.1996 № 39-ФЗ //Собрание законодательства РФ. - № 17. - 22.04.1996. - ст. 1918.</w:t>
      </w:r>
    </w:p>
  </w:footnote>
  <w:footnote w:id="36">
    <w:p w:rsidR="00BE3A29" w:rsidRPr="00D56F6A" w:rsidRDefault="00BE3A29" w:rsidP="00941F24">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Об инвестиционных фондах: </w:t>
      </w:r>
      <w:proofErr w:type="spellStart"/>
      <w:r w:rsidRPr="00D56F6A">
        <w:rPr>
          <w:rFonts w:ascii="Times New Roman" w:hAnsi="Times New Roman"/>
        </w:rPr>
        <w:t>федер</w:t>
      </w:r>
      <w:proofErr w:type="spellEnd"/>
      <w:r w:rsidRPr="00D56F6A">
        <w:rPr>
          <w:rFonts w:ascii="Times New Roman" w:hAnsi="Times New Roman"/>
        </w:rPr>
        <w:t>. закон от 29.11.2001 №156-ФЗ</w:t>
      </w:r>
      <w:proofErr w:type="gramStart"/>
      <w:r w:rsidRPr="00D56F6A">
        <w:rPr>
          <w:rFonts w:ascii="Times New Roman" w:hAnsi="Times New Roman"/>
        </w:rPr>
        <w:t>//С</w:t>
      </w:r>
      <w:proofErr w:type="gramEnd"/>
      <w:r w:rsidRPr="00D56F6A">
        <w:rPr>
          <w:rFonts w:ascii="Times New Roman" w:hAnsi="Times New Roman"/>
        </w:rPr>
        <w:t>обр. Законодательства Рос. Федерации от 03.12.2001. - №49. - ст. 4562</w:t>
      </w:r>
      <w:r>
        <w:rPr>
          <w:rFonts w:ascii="Times New Roman" w:hAnsi="Times New Roman"/>
        </w:rPr>
        <w:t>.</w:t>
      </w:r>
    </w:p>
  </w:footnote>
  <w:footnote w:id="37">
    <w:p w:rsidR="00BE3A29" w:rsidRPr="00D56F6A" w:rsidRDefault="00BE3A29">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Об инвестировании средств об инвестировании средств для финансирования накопительной части трудовой пенсии: </w:t>
      </w:r>
      <w:proofErr w:type="spellStart"/>
      <w:r w:rsidRPr="00D56F6A">
        <w:rPr>
          <w:rFonts w:ascii="Times New Roman" w:hAnsi="Times New Roman"/>
        </w:rPr>
        <w:t>федер</w:t>
      </w:r>
      <w:proofErr w:type="spellEnd"/>
      <w:r w:rsidRPr="00D56F6A">
        <w:rPr>
          <w:rFonts w:ascii="Times New Roman" w:hAnsi="Times New Roman"/>
        </w:rPr>
        <w:t>. закон от 24.07.2002 г. №111-ФЗ</w:t>
      </w:r>
      <w:proofErr w:type="gramStart"/>
      <w:r w:rsidRPr="00D56F6A">
        <w:rPr>
          <w:rFonts w:ascii="Times New Roman" w:hAnsi="Times New Roman"/>
        </w:rPr>
        <w:t>//С</w:t>
      </w:r>
      <w:proofErr w:type="gramEnd"/>
      <w:r w:rsidRPr="00D56F6A">
        <w:rPr>
          <w:rFonts w:ascii="Times New Roman" w:hAnsi="Times New Roman"/>
        </w:rPr>
        <w:t>обр. законодательства Рос. Федерации – 29.07.2002. - №30. – ст. 3028</w:t>
      </w:r>
    </w:p>
  </w:footnote>
  <w:footnote w:id="38">
    <w:p w:rsidR="00BE3A29" w:rsidRPr="00D56F6A" w:rsidRDefault="00BE3A29">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О государственных и муниципальных предприятиях: </w:t>
      </w:r>
      <w:proofErr w:type="spellStart"/>
      <w:r w:rsidRPr="00D56F6A">
        <w:rPr>
          <w:rFonts w:ascii="Times New Roman" w:hAnsi="Times New Roman"/>
        </w:rPr>
        <w:t>федер</w:t>
      </w:r>
      <w:proofErr w:type="spellEnd"/>
      <w:r w:rsidRPr="00D56F6A">
        <w:rPr>
          <w:rFonts w:ascii="Times New Roman" w:hAnsi="Times New Roman"/>
        </w:rPr>
        <w:t>. закон от 14.11.2002 г. №161-ФЗ</w:t>
      </w:r>
      <w:proofErr w:type="gramStart"/>
      <w:r w:rsidRPr="00D56F6A">
        <w:rPr>
          <w:rFonts w:ascii="Times New Roman" w:hAnsi="Times New Roman"/>
        </w:rPr>
        <w:t>//С</w:t>
      </w:r>
      <w:proofErr w:type="gramEnd"/>
      <w:r w:rsidRPr="00D56F6A">
        <w:rPr>
          <w:rFonts w:ascii="Times New Roman" w:hAnsi="Times New Roman"/>
        </w:rPr>
        <w:t>обр. законодательства Рос. Федерации. – 02.12.2002 г. - №48. – ст. 4746</w:t>
      </w:r>
    </w:p>
  </w:footnote>
  <w:footnote w:id="39">
    <w:p w:rsidR="00BE3A29" w:rsidRPr="00D56F6A" w:rsidRDefault="00BE3A29" w:rsidP="007B0AA2">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О конкуренции и ограничении монополистической деятельности на товарных рынках: закон РСФСР от 22.03.1991 г. № 948-1//Бюллетень нормативных актов. -1992. - № 2-3.</w:t>
      </w:r>
      <w:r>
        <w:rPr>
          <w:rFonts w:ascii="Times New Roman" w:hAnsi="Times New Roman"/>
        </w:rPr>
        <w:t xml:space="preserve"> </w:t>
      </w:r>
      <w:r w:rsidRPr="00D56F6A">
        <w:rPr>
          <w:rFonts w:ascii="Times New Roman" w:hAnsi="Times New Roman"/>
        </w:rPr>
        <w:t xml:space="preserve">С момента вступления в силу Федерального закона от 26 июля 2006 г. № 135-ФЗ </w:t>
      </w:r>
      <w:r>
        <w:rPr>
          <w:rFonts w:ascii="Times New Roman" w:hAnsi="Times New Roman"/>
        </w:rPr>
        <w:t>«</w:t>
      </w:r>
      <w:r w:rsidRPr="00D56F6A">
        <w:rPr>
          <w:rFonts w:ascii="Times New Roman" w:hAnsi="Times New Roman"/>
        </w:rPr>
        <w:t>О защите конкуренции</w:t>
      </w:r>
      <w:r>
        <w:rPr>
          <w:rFonts w:ascii="Times New Roman" w:hAnsi="Times New Roman"/>
        </w:rPr>
        <w:t>»</w:t>
      </w:r>
      <w:r w:rsidRPr="00D56F6A">
        <w:rPr>
          <w:rFonts w:ascii="Times New Roman" w:hAnsi="Times New Roman"/>
        </w:rPr>
        <w:t xml:space="preserve"> Закон </w:t>
      </w:r>
      <w:r w:rsidRPr="00862A2E">
        <w:rPr>
          <w:rFonts w:ascii="Times New Roman" w:hAnsi="Times New Roman"/>
        </w:rPr>
        <w:t>РСФСР от 22 марта 1991 г. № 948-1 «О конкуренции и ограничении монополистической деятельности на товарных рынках»</w:t>
      </w:r>
      <w:r w:rsidRPr="00D56F6A">
        <w:rPr>
          <w:rFonts w:ascii="Times New Roman" w:hAnsi="Times New Roman"/>
        </w:rPr>
        <w:t xml:space="preserve"> утратил силу, за исключением его отдельных положений (ч. 1 ст. 53 </w:t>
      </w:r>
      <w:r>
        <w:rPr>
          <w:rFonts w:ascii="Times New Roman" w:hAnsi="Times New Roman"/>
        </w:rPr>
        <w:t>Федерального з</w:t>
      </w:r>
      <w:r w:rsidRPr="00D56F6A">
        <w:rPr>
          <w:rFonts w:ascii="Times New Roman" w:hAnsi="Times New Roman"/>
        </w:rPr>
        <w:t xml:space="preserve">акона </w:t>
      </w:r>
      <w:r>
        <w:rPr>
          <w:rFonts w:ascii="Times New Roman" w:hAnsi="Times New Roman"/>
        </w:rPr>
        <w:t>«О</w:t>
      </w:r>
      <w:r w:rsidRPr="00D56F6A">
        <w:rPr>
          <w:rFonts w:ascii="Times New Roman" w:hAnsi="Times New Roman"/>
        </w:rPr>
        <w:t xml:space="preserve"> защите конкуренции</w:t>
      </w:r>
      <w:r>
        <w:rPr>
          <w:rFonts w:ascii="Times New Roman" w:hAnsi="Times New Roman"/>
        </w:rPr>
        <w:t>»</w:t>
      </w:r>
      <w:r w:rsidRPr="00D56F6A">
        <w:rPr>
          <w:rFonts w:ascii="Times New Roman" w:hAnsi="Times New Roman"/>
        </w:rPr>
        <w:t>).</w:t>
      </w:r>
    </w:p>
  </w:footnote>
  <w:footnote w:id="40">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Определение данного понятия в Федеральном законе «О защите конкуренции» отсутствует.</w:t>
      </w:r>
    </w:p>
  </w:footnote>
  <w:footnote w:id="41">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Спирин Д.А. Реформа законодательства о юридических лицах: неудавшаяся попытка регулирования ответственности контролирующего лица // Закон. 2014. № 7. С. 62 </w:t>
      </w:r>
      <w:r>
        <w:rPr>
          <w:rFonts w:ascii="Times New Roman" w:hAnsi="Times New Roman"/>
        </w:rPr>
        <w:t>–</w:t>
      </w:r>
      <w:r w:rsidRPr="00D56F6A">
        <w:rPr>
          <w:rFonts w:ascii="Times New Roman" w:hAnsi="Times New Roman"/>
        </w:rPr>
        <w:t xml:space="preserve"> 70</w:t>
      </w:r>
      <w:r>
        <w:rPr>
          <w:rFonts w:ascii="Times New Roman" w:hAnsi="Times New Roman"/>
        </w:rPr>
        <w:t>;</w:t>
      </w:r>
      <w:r w:rsidRPr="00D56F6A">
        <w:rPr>
          <w:rFonts w:ascii="Times New Roman" w:hAnsi="Times New Roman"/>
        </w:rPr>
        <w:t xml:space="preserve"> Гражданское право Р</w:t>
      </w:r>
      <w:r>
        <w:rPr>
          <w:rFonts w:ascii="Times New Roman" w:hAnsi="Times New Roman"/>
        </w:rPr>
        <w:t>оссии: Общая часть: Курс лекций</w:t>
      </w:r>
      <w:r w:rsidRPr="00D56F6A">
        <w:rPr>
          <w:rFonts w:ascii="Times New Roman" w:hAnsi="Times New Roman"/>
        </w:rPr>
        <w:t xml:space="preserve">/ </w:t>
      </w:r>
      <w:r>
        <w:rPr>
          <w:rFonts w:ascii="Times New Roman" w:hAnsi="Times New Roman"/>
        </w:rPr>
        <w:t>п</w:t>
      </w:r>
      <w:r w:rsidRPr="00D56F6A">
        <w:rPr>
          <w:rFonts w:ascii="Times New Roman" w:hAnsi="Times New Roman"/>
        </w:rPr>
        <w:t xml:space="preserve">од ред. О.Н. </w:t>
      </w:r>
      <w:proofErr w:type="spellStart"/>
      <w:r w:rsidRPr="00D56F6A">
        <w:rPr>
          <w:rFonts w:ascii="Times New Roman" w:hAnsi="Times New Roman"/>
        </w:rPr>
        <w:t>Садикова</w:t>
      </w:r>
      <w:proofErr w:type="spellEnd"/>
      <w:r w:rsidRPr="00D56F6A">
        <w:rPr>
          <w:rFonts w:ascii="Times New Roman" w:hAnsi="Times New Roman"/>
        </w:rPr>
        <w:t>. М., 2001. С. 210</w:t>
      </w:r>
      <w:r>
        <w:rPr>
          <w:rFonts w:ascii="Times New Roman" w:hAnsi="Times New Roman"/>
        </w:rPr>
        <w:t>.</w:t>
      </w:r>
    </w:p>
  </w:footnote>
  <w:footnote w:id="42">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Пояснительная записка «К Проекту Федерального закона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w:t>
      </w:r>
      <w:r>
        <w:rPr>
          <w:rFonts w:ascii="Times New Roman" w:hAnsi="Times New Roman"/>
        </w:rPr>
        <w:t xml:space="preserve"> </w:t>
      </w:r>
      <w:r w:rsidRPr="009E7D90">
        <w:rPr>
          <w:rFonts w:ascii="Times New Roman" w:hAnsi="Times New Roman"/>
        </w:rPr>
        <w:t>[</w:t>
      </w:r>
      <w:r>
        <w:rPr>
          <w:rFonts w:ascii="Times New Roman" w:hAnsi="Times New Roman"/>
        </w:rPr>
        <w:t>Электронный ресурс</w:t>
      </w:r>
      <w:r w:rsidRPr="009E7D90">
        <w:rPr>
          <w:rFonts w:ascii="Times New Roman" w:hAnsi="Times New Roman"/>
        </w:rPr>
        <w:t>]</w:t>
      </w:r>
      <w:r w:rsidRPr="00D56F6A">
        <w:rPr>
          <w:rFonts w:ascii="Times New Roman" w:hAnsi="Times New Roman"/>
        </w:rPr>
        <w:t xml:space="preserve"> - СПС «</w:t>
      </w:r>
      <w:proofErr w:type="spellStart"/>
      <w:r w:rsidRPr="00D56F6A">
        <w:rPr>
          <w:rFonts w:ascii="Times New Roman" w:hAnsi="Times New Roman"/>
        </w:rPr>
        <w:t>КонсультантПлюс</w:t>
      </w:r>
      <w:proofErr w:type="spellEnd"/>
      <w:r w:rsidRPr="00D56F6A">
        <w:rPr>
          <w:rFonts w:ascii="Times New Roman" w:hAnsi="Times New Roman"/>
        </w:rPr>
        <w:t>»</w:t>
      </w:r>
      <w:r>
        <w:rPr>
          <w:rFonts w:ascii="Times New Roman" w:hAnsi="Times New Roman"/>
        </w:rPr>
        <w:t>.</w:t>
      </w:r>
    </w:p>
  </w:footnote>
  <w:footnote w:id="43">
    <w:p w:rsidR="00BE3A29" w:rsidRPr="00D56F6A" w:rsidRDefault="00BE3A29" w:rsidP="00CF1DAE">
      <w:pPr>
        <w:pStyle w:val="a4"/>
        <w:rPr>
          <w:rFonts w:ascii="Times New Roman" w:hAnsi="Times New Roman"/>
        </w:rPr>
      </w:pPr>
      <w:r w:rsidRPr="00D56F6A">
        <w:rPr>
          <w:rStyle w:val="a6"/>
          <w:rFonts w:ascii="Times New Roman" w:hAnsi="Times New Roman"/>
        </w:rPr>
        <w:footnoteRef/>
      </w:r>
      <w:r>
        <w:rPr>
          <w:rFonts w:ascii="Times New Roman" w:hAnsi="Times New Roman"/>
        </w:rPr>
        <w:t xml:space="preserve"> Корпоративное право: учебник/</w:t>
      </w:r>
      <w:r w:rsidRPr="00D56F6A">
        <w:rPr>
          <w:rFonts w:ascii="Times New Roman" w:hAnsi="Times New Roman"/>
        </w:rPr>
        <w:t>отв. ред. И.С. Шитки</w:t>
      </w:r>
      <w:r>
        <w:rPr>
          <w:rFonts w:ascii="Times New Roman" w:hAnsi="Times New Roman"/>
        </w:rPr>
        <w:t xml:space="preserve">на. 2-е изд., </w:t>
      </w:r>
      <w:proofErr w:type="spellStart"/>
      <w:r>
        <w:rPr>
          <w:rFonts w:ascii="Times New Roman" w:hAnsi="Times New Roman"/>
        </w:rPr>
        <w:t>перераб</w:t>
      </w:r>
      <w:proofErr w:type="spellEnd"/>
      <w:r>
        <w:rPr>
          <w:rFonts w:ascii="Times New Roman" w:hAnsi="Times New Roman"/>
        </w:rPr>
        <w:t>. и доп. М.</w:t>
      </w:r>
      <w:r w:rsidRPr="00D56F6A">
        <w:rPr>
          <w:rFonts w:ascii="Times New Roman" w:hAnsi="Times New Roman"/>
        </w:rPr>
        <w:t xml:space="preserve">, 2015. </w:t>
      </w:r>
      <w:r>
        <w:rPr>
          <w:rFonts w:ascii="Times New Roman" w:hAnsi="Times New Roman"/>
        </w:rPr>
        <w:t>С</w:t>
      </w:r>
      <w:r w:rsidRPr="00D56F6A">
        <w:rPr>
          <w:rFonts w:ascii="Times New Roman" w:hAnsi="Times New Roman"/>
        </w:rPr>
        <w:t>. 540.</w:t>
      </w:r>
    </w:p>
  </w:footnote>
  <w:footnote w:id="44">
    <w:p w:rsidR="00BE3A29" w:rsidRPr="00D56F6A" w:rsidRDefault="00BE3A29">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Корпоративное право: Учебный кур</w:t>
      </w:r>
      <w:r>
        <w:rPr>
          <w:rFonts w:ascii="Times New Roman" w:hAnsi="Times New Roman"/>
        </w:rPr>
        <w:t xml:space="preserve">с: учебник/отв. ред. И.С. Шиткина. </w:t>
      </w:r>
      <w:r w:rsidRPr="00D56F6A">
        <w:rPr>
          <w:rFonts w:ascii="Times New Roman" w:hAnsi="Times New Roman"/>
        </w:rPr>
        <w:t>М., 2015. С.</w:t>
      </w:r>
      <w:r>
        <w:rPr>
          <w:rFonts w:ascii="Times New Roman" w:hAnsi="Times New Roman"/>
        </w:rPr>
        <w:t xml:space="preserve"> 541.</w:t>
      </w:r>
    </w:p>
  </w:footnote>
  <w:footnote w:id="45">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Данное понятие отсутствует в законодательстве, однако широко используется в доктрине, см. например Абакумова Е.Б. Перспективы применения корпоративного договора в России//Современное право. 2016. </w:t>
      </w:r>
      <w:r>
        <w:rPr>
          <w:rFonts w:ascii="Times New Roman" w:hAnsi="Times New Roman"/>
        </w:rPr>
        <w:t>№6. С</w:t>
      </w:r>
      <w:r w:rsidRPr="00D56F6A">
        <w:rPr>
          <w:rFonts w:ascii="Times New Roman" w:hAnsi="Times New Roman"/>
        </w:rPr>
        <w:t>. 3</w:t>
      </w:r>
      <w:r>
        <w:rPr>
          <w:rFonts w:ascii="Times New Roman" w:hAnsi="Times New Roman"/>
        </w:rPr>
        <w:t>9</w:t>
      </w:r>
      <w:r w:rsidRPr="00D56F6A">
        <w:rPr>
          <w:rFonts w:ascii="Times New Roman" w:hAnsi="Times New Roman"/>
        </w:rPr>
        <w:t>-4</w:t>
      </w:r>
      <w:r>
        <w:rPr>
          <w:rFonts w:ascii="Times New Roman" w:hAnsi="Times New Roman"/>
        </w:rPr>
        <w:t>0</w:t>
      </w:r>
      <w:r w:rsidRPr="00D56F6A">
        <w:rPr>
          <w:rFonts w:ascii="Times New Roman" w:hAnsi="Times New Roman"/>
        </w:rPr>
        <w:t>; Корпоративное</w:t>
      </w:r>
      <w:r>
        <w:rPr>
          <w:rFonts w:ascii="Times New Roman" w:hAnsi="Times New Roman"/>
        </w:rPr>
        <w:t xml:space="preserve"> право: Учебный курс: учебник/</w:t>
      </w:r>
      <w:r w:rsidRPr="00D56F6A">
        <w:rPr>
          <w:rFonts w:ascii="Times New Roman" w:hAnsi="Times New Roman"/>
        </w:rPr>
        <w:t xml:space="preserve">отв. ред. И.С. Шиткина. </w:t>
      </w:r>
      <w:r>
        <w:rPr>
          <w:rFonts w:ascii="Times New Roman" w:hAnsi="Times New Roman"/>
        </w:rPr>
        <w:t>М.</w:t>
      </w:r>
      <w:r w:rsidRPr="00D56F6A">
        <w:rPr>
          <w:rFonts w:ascii="Times New Roman" w:hAnsi="Times New Roman"/>
        </w:rPr>
        <w:t xml:space="preserve">, 2015 г. </w:t>
      </w:r>
      <w:r>
        <w:rPr>
          <w:rFonts w:ascii="Times New Roman" w:hAnsi="Times New Roman"/>
        </w:rPr>
        <w:t>С. 540-552</w:t>
      </w:r>
      <w:r w:rsidRPr="00D56F6A">
        <w:rPr>
          <w:rFonts w:ascii="Times New Roman" w:hAnsi="Times New Roman"/>
        </w:rPr>
        <w:t xml:space="preserve">; </w:t>
      </w:r>
      <w:proofErr w:type="spellStart"/>
      <w:r w:rsidRPr="00D56F6A">
        <w:rPr>
          <w:rFonts w:ascii="Times New Roman" w:hAnsi="Times New Roman"/>
        </w:rPr>
        <w:t>Насибова</w:t>
      </w:r>
      <w:proofErr w:type="spellEnd"/>
      <w:r w:rsidRPr="00D56F6A">
        <w:rPr>
          <w:rFonts w:ascii="Times New Roman" w:hAnsi="Times New Roman"/>
        </w:rPr>
        <w:t xml:space="preserve"> М.Д. Дочерние хозяйственные общества в составе холдинговых структур//Актуальные проблемы российского права. 2015. №1</w:t>
      </w:r>
      <w:r>
        <w:rPr>
          <w:rFonts w:ascii="Times New Roman" w:hAnsi="Times New Roman"/>
        </w:rPr>
        <w:t>.</w:t>
      </w:r>
      <w:r w:rsidRPr="00D56F6A">
        <w:rPr>
          <w:rFonts w:ascii="Times New Roman" w:hAnsi="Times New Roman"/>
        </w:rPr>
        <w:t xml:space="preserve"> С. 7</w:t>
      </w:r>
      <w:r>
        <w:rPr>
          <w:rFonts w:ascii="Times New Roman" w:hAnsi="Times New Roman"/>
        </w:rPr>
        <w:t>8</w:t>
      </w:r>
      <w:r w:rsidRPr="00D56F6A">
        <w:rPr>
          <w:rFonts w:ascii="Times New Roman" w:hAnsi="Times New Roman"/>
        </w:rPr>
        <w:t>-8</w:t>
      </w:r>
      <w:r>
        <w:rPr>
          <w:rFonts w:ascii="Times New Roman" w:hAnsi="Times New Roman"/>
        </w:rPr>
        <w:t>0.</w:t>
      </w:r>
    </w:p>
  </w:footnote>
  <w:footnote w:id="46">
    <w:p w:rsidR="00BE3A29" w:rsidRPr="00D56F6A" w:rsidRDefault="00BE3A29">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Гражданский кодекс Российской Федерации (часть первая) от 30.11.1994 г. № 51-ФЗ</w:t>
      </w:r>
      <w:proofErr w:type="gramStart"/>
      <w:r w:rsidRPr="00D56F6A">
        <w:rPr>
          <w:rFonts w:ascii="Times New Roman" w:hAnsi="Times New Roman"/>
        </w:rPr>
        <w:t>// С</w:t>
      </w:r>
      <w:proofErr w:type="gramEnd"/>
      <w:r w:rsidRPr="00D56F6A">
        <w:rPr>
          <w:rFonts w:ascii="Times New Roman" w:hAnsi="Times New Roman"/>
        </w:rPr>
        <w:t>обр. законодательства Рос. Федерации. - 05.12.1994. - №32. - ст. 3301</w:t>
      </w:r>
    </w:p>
  </w:footnote>
  <w:footnote w:id="47">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В </w:t>
      </w:r>
      <w:r>
        <w:rPr>
          <w:rFonts w:ascii="Times New Roman" w:hAnsi="Times New Roman"/>
        </w:rPr>
        <w:t xml:space="preserve">том числе, при наличии возможности определить </w:t>
      </w:r>
      <w:r w:rsidRPr="00D56F6A">
        <w:rPr>
          <w:rFonts w:ascii="Times New Roman" w:hAnsi="Times New Roman"/>
        </w:rPr>
        <w:t>конкретно</w:t>
      </w:r>
      <w:r>
        <w:rPr>
          <w:rFonts w:ascii="Times New Roman" w:hAnsi="Times New Roman"/>
        </w:rPr>
        <w:t>е</w:t>
      </w:r>
      <w:r w:rsidRPr="00D56F6A">
        <w:rPr>
          <w:rFonts w:ascii="Times New Roman" w:hAnsi="Times New Roman"/>
        </w:rPr>
        <w:t xml:space="preserve"> решени</w:t>
      </w:r>
      <w:r>
        <w:rPr>
          <w:rFonts w:ascii="Times New Roman" w:hAnsi="Times New Roman"/>
        </w:rPr>
        <w:t>е</w:t>
      </w:r>
      <w:r w:rsidRPr="00D56F6A">
        <w:rPr>
          <w:rFonts w:ascii="Times New Roman" w:hAnsi="Times New Roman"/>
        </w:rPr>
        <w:t>, см. пункт 31 Постановления Пленума ВС РФ и Пленума ВАС РФ от 01.07.1996</w:t>
      </w:r>
      <w:r>
        <w:rPr>
          <w:rFonts w:ascii="Times New Roman" w:hAnsi="Times New Roman"/>
        </w:rPr>
        <w:t xml:space="preserve"> г.</w:t>
      </w:r>
      <w:r w:rsidRPr="00D56F6A">
        <w:rPr>
          <w:rFonts w:ascii="Times New Roman" w:hAnsi="Times New Roman"/>
        </w:rPr>
        <w:t xml:space="preserve"> № 6/8 </w:t>
      </w:r>
      <w:r>
        <w:rPr>
          <w:rFonts w:ascii="Times New Roman" w:hAnsi="Times New Roman"/>
        </w:rPr>
        <w:t>«</w:t>
      </w:r>
      <w:r w:rsidRPr="00D56F6A">
        <w:rPr>
          <w:rFonts w:ascii="Times New Roman" w:hAnsi="Times New Roman"/>
        </w:rPr>
        <w:t>О некоторых вопросах, связанных с применением части первой Гражданского кодекса Российской Федерации</w:t>
      </w:r>
      <w:r>
        <w:rPr>
          <w:rFonts w:ascii="Times New Roman" w:hAnsi="Times New Roman"/>
        </w:rPr>
        <w:t>».</w:t>
      </w:r>
    </w:p>
  </w:footnote>
  <w:footnote w:id="48">
    <w:p w:rsidR="00BE3A29" w:rsidRPr="00D56F6A" w:rsidRDefault="00BE3A29">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Решение Арбитражного суда Пензенской области от 06.05.2016 г.</w:t>
      </w:r>
      <w:r w:rsidRPr="005511F2">
        <w:t xml:space="preserve"> </w:t>
      </w:r>
      <w:r w:rsidRPr="00D56F6A">
        <w:rPr>
          <w:rFonts w:ascii="Times New Roman" w:hAnsi="Times New Roman"/>
        </w:rPr>
        <w:t xml:space="preserve">по делу №А49-14710/2015 </w:t>
      </w:r>
      <w:r w:rsidRPr="005511F2">
        <w:rPr>
          <w:rFonts w:ascii="Times New Roman" w:hAnsi="Times New Roman"/>
        </w:rPr>
        <w:t>[Электронный ресурс] – Режим доступа: http://sudact.ru.</w:t>
      </w:r>
    </w:p>
  </w:footnote>
  <w:footnote w:id="49">
    <w:p w:rsidR="00BE3A29" w:rsidRPr="00D56F6A" w:rsidRDefault="00BE3A29">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Решение Арбитражного суда г. Москвы от 29.07.2016 г.</w:t>
      </w:r>
      <w:r w:rsidRPr="005511F2">
        <w:rPr>
          <w:rFonts w:ascii="Times New Roman" w:hAnsi="Times New Roman"/>
        </w:rPr>
        <w:t xml:space="preserve"> </w:t>
      </w:r>
      <w:r w:rsidRPr="00D56F6A">
        <w:rPr>
          <w:rFonts w:ascii="Times New Roman" w:hAnsi="Times New Roman"/>
        </w:rPr>
        <w:t xml:space="preserve">по делу №А40-112722/2016 </w:t>
      </w:r>
      <w:r w:rsidRPr="005511F2">
        <w:rPr>
          <w:rFonts w:ascii="Times New Roman" w:hAnsi="Times New Roman"/>
        </w:rPr>
        <w:t>[Электронный ресурс] – Режим доступа: http://sudact.ru.</w:t>
      </w:r>
    </w:p>
  </w:footnote>
  <w:footnote w:id="50">
    <w:p w:rsidR="00BE3A29" w:rsidRPr="00D56F6A" w:rsidRDefault="00BE3A29">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Решение Арбитражного суда г. Москвы от 29.07.2016 г.</w:t>
      </w:r>
      <w:r>
        <w:rPr>
          <w:rFonts w:ascii="Times New Roman" w:hAnsi="Times New Roman"/>
        </w:rPr>
        <w:t xml:space="preserve"> </w:t>
      </w:r>
      <w:r w:rsidRPr="00D56F6A">
        <w:rPr>
          <w:rFonts w:ascii="Times New Roman" w:hAnsi="Times New Roman"/>
        </w:rPr>
        <w:t xml:space="preserve">по делу №А40-112722/2016 </w:t>
      </w:r>
      <w:r w:rsidRPr="005511F2">
        <w:rPr>
          <w:rFonts w:ascii="Times New Roman" w:hAnsi="Times New Roman"/>
        </w:rPr>
        <w:t>[Электронный ресурс] – Режим доступа: http://sudact.ru.</w:t>
      </w:r>
    </w:p>
  </w:footnote>
  <w:footnote w:id="51">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Подробнее см. Осипенко О.В. Управление акционерным обществом в условиях реформы корпоративного права. М</w:t>
      </w:r>
      <w:r>
        <w:rPr>
          <w:rFonts w:ascii="Times New Roman" w:hAnsi="Times New Roman"/>
        </w:rPr>
        <w:t>.,</w:t>
      </w:r>
      <w:r w:rsidRPr="00D56F6A">
        <w:rPr>
          <w:rFonts w:ascii="Times New Roman" w:hAnsi="Times New Roman"/>
        </w:rPr>
        <w:t xml:space="preserve"> 2016. </w:t>
      </w:r>
      <w:r>
        <w:rPr>
          <w:rFonts w:ascii="Times New Roman" w:hAnsi="Times New Roman"/>
        </w:rPr>
        <w:t>С.243</w:t>
      </w:r>
      <w:r w:rsidRPr="00D56F6A">
        <w:rPr>
          <w:rFonts w:ascii="Times New Roman" w:hAnsi="Times New Roman"/>
        </w:rPr>
        <w:t>.</w:t>
      </w:r>
    </w:p>
  </w:footnote>
  <w:footnote w:id="52">
    <w:p w:rsidR="00BE3A29" w:rsidRPr="00D56F6A" w:rsidRDefault="00BE3A29">
      <w:pPr>
        <w:pStyle w:val="a4"/>
        <w:rPr>
          <w:rFonts w:ascii="Times New Roman" w:hAnsi="Times New Roman"/>
        </w:rPr>
      </w:pPr>
      <w:r w:rsidRPr="00D56F6A">
        <w:rPr>
          <w:rFonts w:ascii="Times New Roman" w:hAnsi="Times New Roman"/>
        </w:rPr>
        <w:t>О мерах по реализации промышленной политики при приватизации государственных предприятий: указ Президента</w:t>
      </w:r>
      <w:proofErr w:type="gramStart"/>
      <w:r w:rsidRPr="00D56F6A">
        <w:rPr>
          <w:rFonts w:ascii="Times New Roman" w:hAnsi="Times New Roman"/>
        </w:rPr>
        <w:t xml:space="preserve"> Р</w:t>
      </w:r>
      <w:proofErr w:type="gramEnd"/>
      <w:r w:rsidRPr="00D56F6A">
        <w:rPr>
          <w:rFonts w:ascii="Times New Roman" w:hAnsi="Times New Roman"/>
        </w:rPr>
        <w:t>ос. Федерации от 16.11.1992 №1392</w:t>
      </w:r>
      <w:proofErr w:type="gramStart"/>
      <w:r w:rsidRPr="00D56F6A">
        <w:rPr>
          <w:rFonts w:ascii="Times New Roman" w:hAnsi="Times New Roman"/>
        </w:rPr>
        <w:t>//С</w:t>
      </w:r>
      <w:proofErr w:type="gramEnd"/>
      <w:r w:rsidRPr="00D56F6A">
        <w:rPr>
          <w:rFonts w:ascii="Times New Roman" w:hAnsi="Times New Roman"/>
        </w:rPr>
        <w:t>обр. актов Президента и Правительства РФ. – 23.11.2992 г. - №21. – ст. 1731</w:t>
      </w:r>
      <w:r>
        <w:rPr>
          <w:rFonts w:ascii="Times New Roman" w:hAnsi="Times New Roman"/>
        </w:rPr>
        <w:t>.</w:t>
      </w:r>
    </w:p>
  </w:footnote>
  <w:footnote w:id="53">
    <w:p w:rsidR="00BE3A29" w:rsidRPr="00D56F6A" w:rsidRDefault="00BE3A29" w:rsidP="00317D80">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Корпоративное</w:t>
      </w:r>
      <w:r>
        <w:rPr>
          <w:rFonts w:ascii="Times New Roman" w:hAnsi="Times New Roman"/>
        </w:rPr>
        <w:t xml:space="preserve"> право: Учебный курс: учебник/отв. ред. И.С. Шиткина. М.</w:t>
      </w:r>
      <w:r w:rsidRPr="00D56F6A">
        <w:rPr>
          <w:rFonts w:ascii="Times New Roman" w:hAnsi="Times New Roman"/>
        </w:rPr>
        <w:t>, 2015. С.</w:t>
      </w:r>
      <w:r>
        <w:rPr>
          <w:rFonts w:ascii="Times New Roman" w:hAnsi="Times New Roman"/>
        </w:rPr>
        <w:t xml:space="preserve"> 450.</w:t>
      </w:r>
    </w:p>
  </w:footnote>
  <w:footnote w:id="54">
    <w:p w:rsidR="00BE3A29" w:rsidRPr="00D56F6A" w:rsidRDefault="00BE3A29" w:rsidP="00317D80">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приказ Минфина России от 28.12.2015 г. № 217н// Официальный интернет-портал правовой информации </w:t>
      </w:r>
      <w:hyperlink r:id="rId1" w:history="1">
        <w:r w:rsidRPr="00D56F6A">
          <w:rPr>
            <w:rStyle w:val="a7"/>
            <w:rFonts w:ascii="Times New Roman" w:hAnsi="Times New Roman"/>
          </w:rPr>
          <w:t>http://www.pravo.gov.ru</w:t>
        </w:r>
      </w:hyperlink>
      <w:r w:rsidRPr="00D56F6A">
        <w:rPr>
          <w:rFonts w:ascii="Times New Roman" w:hAnsi="Times New Roman"/>
        </w:rPr>
        <w:t>. - 08.02.2016</w:t>
      </w:r>
      <w:r>
        <w:rPr>
          <w:rFonts w:ascii="Times New Roman" w:hAnsi="Times New Roman"/>
        </w:rPr>
        <w:t>.</w:t>
      </w:r>
    </w:p>
  </w:footnote>
  <w:footnote w:id="55">
    <w:p w:rsidR="00BE3A29" w:rsidRPr="00D56F6A" w:rsidRDefault="00BE3A29" w:rsidP="00C531B5">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Кулагин М.И. Государственно-монополистический капитализм и юридические лица</w:t>
      </w:r>
      <w:r>
        <w:rPr>
          <w:rFonts w:ascii="Times New Roman" w:hAnsi="Times New Roman"/>
        </w:rPr>
        <w:t>.</w:t>
      </w:r>
      <w:r w:rsidRPr="00D56F6A">
        <w:rPr>
          <w:rFonts w:ascii="Times New Roman" w:hAnsi="Times New Roman"/>
        </w:rPr>
        <w:t xml:space="preserve"> 2-е изд. </w:t>
      </w:r>
      <w:proofErr w:type="spellStart"/>
      <w:r w:rsidRPr="00D56F6A">
        <w:rPr>
          <w:rFonts w:ascii="Times New Roman" w:hAnsi="Times New Roman"/>
        </w:rPr>
        <w:t>испр</w:t>
      </w:r>
      <w:proofErr w:type="spellEnd"/>
      <w:r w:rsidRPr="00D56F6A">
        <w:rPr>
          <w:rFonts w:ascii="Times New Roman" w:hAnsi="Times New Roman"/>
        </w:rPr>
        <w:t>. М.</w:t>
      </w:r>
      <w:r>
        <w:rPr>
          <w:rFonts w:ascii="Times New Roman" w:hAnsi="Times New Roman"/>
        </w:rPr>
        <w:t xml:space="preserve">, </w:t>
      </w:r>
      <w:r w:rsidRPr="00D56F6A">
        <w:rPr>
          <w:rFonts w:ascii="Times New Roman" w:hAnsi="Times New Roman"/>
        </w:rPr>
        <w:t xml:space="preserve">2004. </w:t>
      </w:r>
      <w:r>
        <w:rPr>
          <w:rFonts w:ascii="Times New Roman" w:hAnsi="Times New Roman"/>
        </w:rPr>
        <w:t>С</w:t>
      </w:r>
      <w:r w:rsidRPr="00D56F6A">
        <w:rPr>
          <w:rFonts w:ascii="Times New Roman" w:hAnsi="Times New Roman"/>
        </w:rPr>
        <w:t>. 144</w:t>
      </w:r>
      <w:r>
        <w:rPr>
          <w:rFonts w:ascii="Times New Roman" w:hAnsi="Times New Roman"/>
        </w:rPr>
        <w:t>;</w:t>
      </w:r>
      <w:r w:rsidRPr="00D56F6A">
        <w:rPr>
          <w:rFonts w:ascii="Times New Roman" w:hAnsi="Times New Roman"/>
        </w:rPr>
        <w:t xml:space="preserve"> Мотылев В.Е. Финансовый капитал и его организационные формы. </w:t>
      </w:r>
      <w:r>
        <w:rPr>
          <w:rFonts w:ascii="Times New Roman" w:hAnsi="Times New Roman"/>
        </w:rPr>
        <w:t>М.,</w:t>
      </w:r>
      <w:r w:rsidRPr="00D56F6A">
        <w:rPr>
          <w:rFonts w:ascii="Times New Roman" w:hAnsi="Times New Roman"/>
        </w:rPr>
        <w:t xml:space="preserve"> 1959. </w:t>
      </w:r>
      <w:r>
        <w:rPr>
          <w:rFonts w:ascii="Times New Roman" w:hAnsi="Times New Roman"/>
        </w:rPr>
        <w:t>С</w:t>
      </w:r>
      <w:r w:rsidRPr="00D56F6A">
        <w:rPr>
          <w:rFonts w:ascii="Times New Roman" w:hAnsi="Times New Roman"/>
        </w:rPr>
        <w:t>. 32</w:t>
      </w:r>
      <w:r>
        <w:rPr>
          <w:rFonts w:ascii="Times New Roman" w:hAnsi="Times New Roman"/>
        </w:rPr>
        <w:t>.</w:t>
      </w:r>
    </w:p>
  </w:footnote>
  <w:footnote w:id="56">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Не следует смешивать данное понятие с</w:t>
      </w:r>
      <w:r>
        <w:rPr>
          <w:rFonts w:ascii="Times New Roman" w:hAnsi="Times New Roman"/>
        </w:rPr>
        <w:t xml:space="preserve"> термином «контролирующее лицо», указанном в </w:t>
      </w:r>
      <w:r w:rsidRPr="00D56F6A">
        <w:rPr>
          <w:rFonts w:ascii="Times New Roman" w:hAnsi="Times New Roman"/>
        </w:rPr>
        <w:t>Федеральн</w:t>
      </w:r>
      <w:r>
        <w:rPr>
          <w:rFonts w:ascii="Times New Roman" w:hAnsi="Times New Roman"/>
        </w:rPr>
        <w:t>ом</w:t>
      </w:r>
      <w:r w:rsidRPr="00D56F6A">
        <w:rPr>
          <w:rFonts w:ascii="Times New Roman" w:hAnsi="Times New Roman"/>
        </w:rPr>
        <w:t xml:space="preserve"> зако</w:t>
      </w:r>
      <w:r>
        <w:rPr>
          <w:rFonts w:ascii="Times New Roman" w:hAnsi="Times New Roman"/>
        </w:rPr>
        <w:t>не</w:t>
      </w:r>
      <w:r w:rsidRPr="00D56F6A">
        <w:rPr>
          <w:rFonts w:ascii="Times New Roman" w:hAnsi="Times New Roman"/>
        </w:rPr>
        <w:t xml:space="preserve"> «О защите конкуренции», поскольку в Проекте</w:t>
      </w:r>
      <w:r>
        <w:rPr>
          <w:rFonts w:ascii="Times New Roman" w:hAnsi="Times New Roman"/>
        </w:rPr>
        <w:t xml:space="preserve"> внесения изменений в ГК РФ</w:t>
      </w:r>
      <w:r w:rsidRPr="00D56F6A">
        <w:rPr>
          <w:rFonts w:ascii="Times New Roman" w:hAnsi="Times New Roman"/>
        </w:rPr>
        <w:t xml:space="preserve"> содержится прямое указание на возможность применения данного понятия исключительно в рамках ГК РФ.</w:t>
      </w:r>
    </w:p>
  </w:footnote>
  <w:footnote w:id="57">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Корпоративное</w:t>
      </w:r>
      <w:r>
        <w:rPr>
          <w:rFonts w:ascii="Times New Roman" w:hAnsi="Times New Roman"/>
        </w:rPr>
        <w:t xml:space="preserve"> право: Учебный курс: учебник/отв. ред. И.С. Шиткина. </w:t>
      </w:r>
      <w:r w:rsidRPr="00D56F6A">
        <w:rPr>
          <w:rFonts w:ascii="Times New Roman" w:hAnsi="Times New Roman"/>
        </w:rPr>
        <w:t>М.</w:t>
      </w:r>
      <w:r>
        <w:rPr>
          <w:rFonts w:ascii="Times New Roman" w:hAnsi="Times New Roman"/>
        </w:rPr>
        <w:t>,</w:t>
      </w:r>
      <w:r w:rsidRPr="00D56F6A">
        <w:rPr>
          <w:rFonts w:ascii="Times New Roman" w:hAnsi="Times New Roman"/>
        </w:rPr>
        <w:t xml:space="preserve"> 2015. С.</w:t>
      </w:r>
      <w:r>
        <w:rPr>
          <w:rFonts w:ascii="Times New Roman" w:hAnsi="Times New Roman"/>
        </w:rPr>
        <w:t>443.</w:t>
      </w:r>
    </w:p>
  </w:footnote>
  <w:footnote w:id="58">
    <w:p w:rsidR="00BE3A29" w:rsidRPr="00D56F6A" w:rsidRDefault="00BE3A29">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Спирин Д.А. Реформа законодательства о юридических лицах: неудавшаяся попытка регулирования ответ</w:t>
      </w:r>
      <w:r>
        <w:rPr>
          <w:rFonts w:ascii="Times New Roman" w:hAnsi="Times New Roman"/>
        </w:rPr>
        <w:t>ственности контролирующего лица</w:t>
      </w:r>
      <w:r w:rsidRPr="00D56F6A">
        <w:rPr>
          <w:rFonts w:ascii="Times New Roman" w:hAnsi="Times New Roman"/>
        </w:rPr>
        <w:t>// Закон. 2014. № 7. С. 6</w:t>
      </w:r>
      <w:r>
        <w:rPr>
          <w:rFonts w:ascii="Times New Roman" w:hAnsi="Times New Roman"/>
        </w:rPr>
        <w:t>3</w:t>
      </w:r>
      <w:r w:rsidRPr="00D56F6A">
        <w:rPr>
          <w:rFonts w:ascii="Times New Roman" w:hAnsi="Times New Roman"/>
        </w:rPr>
        <w:t xml:space="preserve"> - </w:t>
      </w:r>
      <w:r>
        <w:rPr>
          <w:rFonts w:ascii="Times New Roman" w:hAnsi="Times New Roman"/>
        </w:rPr>
        <w:t>64</w:t>
      </w:r>
      <w:r w:rsidRPr="00D56F6A">
        <w:rPr>
          <w:rFonts w:ascii="Times New Roman" w:hAnsi="Times New Roman"/>
        </w:rPr>
        <w:t>.</w:t>
      </w:r>
    </w:p>
  </w:footnote>
  <w:footnote w:id="59">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Если у такого лица имеются необходимые полномочия, то применению подлежит ч. 1 ст. 53.1 ГК РФ.</w:t>
      </w:r>
    </w:p>
  </w:footnote>
  <w:footnote w:id="60">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Постановление Арбитражного суда Центрального округа от 29.09.2016 № Ф10-2985/2016 по делу № А64-2465/2015</w:t>
      </w:r>
      <w:r>
        <w:rPr>
          <w:rFonts w:ascii="Times New Roman" w:hAnsi="Times New Roman"/>
        </w:rPr>
        <w:t xml:space="preserve"> </w:t>
      </w:r>
      <w:r w:rsidRPr="005511F2">
        <w:rPr>
          <w:rFonts w:ascii="Times New Roman" w:hAnsi="Times New Roman"/>
        </w:rPr>
        <w:t>[Электронный ресурс] – Режим доступа: http://sudact.ru.</w:t>
      </w:r>
    </w:p>
  </w:footnote>
  <w:footnote w:id="61">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Осипенко О.В. Корпоративный контроль. Экспертные проблемы эффективного управления дочерними компаниями. Книга </w:t>
      </w:r>
      <w:r>
        <w:rPr>
          <w:rFonts w:ascii="Times New Roman" w:hAnsi="Times New Roman"/>
        </w:rPr>
        <w:t>1</w:t>
      </w:r>
      <w:r w:rsidRPr="00D56F6A">
        <w:rPr>
          <w:rFonts w:ascii="Times New Roman" w:hAnsi="Times New Roman"/>
        </w:rPr>
        <w:t>. М.</w:t>
      </w:r>
      <w:r>
        <w:rPr>
          <w:rFonts w:ascii="Times New Roman" w:hAnsi="Times New Roman"/>
        </w:rPr>
        <w:t>,</w:t>
      </w:r>
      <w:r w:rsidRPr="00D56F6A">
        <w:rPr>
          <w:rFonts w:ascii="Times New Roman" w:hAnsi="Times New Roman"/>
        </w:rPr>
        <w:t xml:space="preserve"> 2013. </w:t>
      </w:r>
      <w:r>
        <w:rPr>
          <w:rFonts w:ascii="Times New Roman" w:hAnsi="Times New Roman"/>
        </w:rPr>
        <w:t>С. 241.</w:t>
      </w:r>
    </w:p>
  </w:footnote>
  <w:footnote w:id="62">
    <w:p w:rsidR="00BE3A29" w:rsidRPr="00D56F6A" w:rsidRDefault="00BE3A29">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Постановление Арбитражного суда Московского округа от 2</w:t>
      </w:r>
      <w:r>
        <w:rPr>
          <w:rFonts w:ascii="Times New Roman" w:hAnsi="Times New Roman"/>
        </w:rPr>
        <w:t xml:space="preserve"> октября</w:t>
      </w:r>
      <w:r w:rsidRPr="00D56F6A">
        <w:rPr>
          <w:rFonts w:ascii="Times New Roman" w:hAnsi="Times New Roman"/>
        </w:rPr>
        <w:t>.2015</w:t>
      </w:r>
      <w:r>
        <w:rPr>
          <w:rFonts w:ascii="Times New Roman" w:hAnsi="Times New Roman"/>
        </w:rPr>
        <w:t xml:space="preserve"> г.</w:t>
      </w:r>
      <w:r w:rsidRPr="00D56F6A">
        <w:rPr>
          <w:rFonts w:ascii="Times New Roman" w:hAnsi="Times New Roman"/>
        </w:rPr>
        <w:t xml:space="preserve"> № Ф05-6465/2014</w:t>
      </w:r>
      <w:r>
        <w:rPr>
          <w:rFonts w:ascii="Times New Roman" w:hAnsi="Times New Roman"/>
        </w:rPr>
        <w:t xml:space="preserve"> </w:t>
      </w:r>
      <w:r w:rsidRPr="005511F2">
        <w:rPr>
          <w:rFonts w:ascii="Times New Roman" w:hAnsi="Times New Roman"/>
        </w:rPr>
        <w:t xml:space="preserve">[Электронный ресурс] – Режим доступа: </w:t>
      </w:r>
      <w:hyperlink r:id="rId2" w:history="1">
        <w:r w:rsidRPr="0029384D">
          <w:rPr>
            <w:rStyle w:val="a7"/>
            <w:rFonts w:ascii="Times New Roman" w:hAnsi="Times New Roman"/>
          </w:rPr>
          <w:t>http://sudact.ru</w:t>
        </w:r>
      </w:hyperlink>
      <w:r>
        <w:rPr>
          <w:rFonts w:ascii="Times New Roman" w:hAnsi="Times New Roman"/>
        </w:rPr>
        <w:t xml:space="preserve">; </w:t>
      </w:r>
      <w:r w:rsidRPr="00D56F6A">
        <w:rPr>
          <w:rFonts w:ascii="Times New Roman" w:hAnsi="Times New Roman"/>
        </w:rPr>
        <w:t>Постановление Арбитражного суда Центрального округа от 29</w:t>
      </w:r>
      <w:r>
        <w:rPr>
          <w:rFonts w:ascii="Times New Roman" w:hAnsi="Times New Roman"/>
        </w:rPr>
        <w:t xml:space="preserve"> сентября </w:t>
      </w:r>
      <w:r w:rsidRPr="00D56F6A">
        <w:rPr>
          <w:rFonts w:ascii="Times New Roman" w:hAnsi="Times New Roman"/>
        </w:rPr>
        <w:t>2016</w:t>
      </w:r>
      <w:r>
        <w:rPr>
          <w:rFonts w:ascii="Times New Roman" w:hAnsi="Times New Roman"/>
        </w:rPr>
        <w:t xml:space="preserve"> г.</w:t>
      </w:r>
      <w:r w:rsidRPr="00D56F6A">
        <w:rPr>
          <w:rFonts w:ascii="Times New Roman" w:hAnsi="Times New Roman"/>
        </w:rPr>
        <w:t xml:space="preserve"> № Ф10-2985/2016 по делу № А64-2465/2015</w:t>
      </w:r>
      <w:r>
        <w:rPr>
          <w:rFonts w:ascii="Times New Roman" w:hAnsi="Times New Roman"/>
        </w:rPr>
        <w:t xml:space="preserve"> </w:t>
      </w:r>
      <w:r w:rsidRPr="005511F2">
        <w:rPr>
          <w:rFonts w:ascii="Times New Roman" w:hAnsi="Times New Roman"/>
        </w:rPr>
        <w:t xml:space="preserve">[Электронный ресурс] – </w:t>
      </w:r>
      <w:r>
        <w:rPr>
          <w:rFonts w:ascii="Times New Roman" w:hAnsi="Times New Roman"/>
        </w:rPr>
        <w:t>Режим доступа: http://sudact.ru;</w:t>
      </w:r>
      <w:r w:rsidRPr="00D56F6A">
        <w:rPr>
          <w:rFonts w:ascii="Times New Roman" w:hAnsi="Times New Roman"/>
        </w:rPr>
        <w:t xml:space="preserve"> Постановление </w:t>
      </w:r>
      <w:r>
        <w:rPr>
          <w:rFonts w:ascii="Times New Roman" w:hAnsi="Times New Roman"/>
        </w:rPr>
        <w:t>Арбитражного суда Уральского округа</w:t>
      </w:r>
      <w:r w:rsidRPr="00D56F6A">
        <w:rPr>
          <w:rFonts w:ascii="Times New Roman" w:hAnsi="Times New Roman"/>
        </w:rPr>
        <w:t xml:space="preserve"> от 25 июля 2016 г. по делу № А60-34628/2013</w:t>
      </w:r>
      <w:r>
        <w:rPr>
          <w:rFonts w:ascii="Times New Roman" w:hAnsi="Times New Roman"/>
        </w:rPr>
        <w:t xml:space="preserve"> </w:t>
      </w:r>
      <w:r w:rsidRPr="005511F2">
        <w:rPr>
          <w:rFonts w:ascii="Times New Roman" w:hAnsi="Times New Roman"/>
        </w:rPr>
        <w:t>[Электронный ресурс] – Режим доступа: http://sudact.ru.</w:t>
      </w:r>
      <w:r w:rsidRPr="00D56F6A">
        <w:rPr>
          <w:rFonts w:ascii="Times New Roman" w:hAnsi="Times New Roman"/>
        </w:rPr>
        <w:t xml:space="preserve"> Тем не менее, пункты 1 и 3 ст. 53.1 ГК РФ предусматривают две взаимоисключающих нормы, отличные не только по субъекту ответственности, но и по составу правонарушения, следовательно, их смешение недопустимо.</w:t>
      </w:r>
    </w:p>
  </w:footnote>
  <w:footnote w:id="63">
    <w:p w:rsidR="00BE3A29" w:rsidRPr="00D56F6A" w:rsidRDefault="00BE3A29" w:rsidP="00421674">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Определение Верховного Суда РФ от 17</w:t>
      </w:r>
      <w:r>
        <w:rPr>
          <w:rFonts w:ascii="Times New Roman" w:hAnsi="Times New Roman"/>
        </w:rPr>
        <w:t xml:space="preserve"> июня </w:t>
      </w:r>
      <w:r w:rsidRPr="00D56F6A">
        <w:rPr>
          <w:rFonts w:ascii="Times New Roman" w:hAnsi="Times New Roman"/>
        </w:rPr>
        <w:t>2015</w:t>
      </w:r>
      <w:r>
        <w:rPr>
          <w:rFonts w:ascii="Times New Roman" w:hAnsi="Times New Roman"/>
        </w:rPr>
        <w:t xml:space="preserve"> г.</w:t>
      </w:r>
      <w:r w:rsidRPr="00D56F6A">
        <w:rPr>
          <w:rFonts w:ascii="Times New Roman" w:hAnsi="Times New Roman"/>
        </w:rPr>
        <w:t xml:space="preserve"> по делу № 305-ЭС15-5754, А40-164985/14</w:t>
      </w:r>
      <w:r>
        <w:rPr>
          <w:rFonts w:ascii="Times New Roman" w:hAnsi="Times New Roman"/>
        </w:rPr>
        <w:t xml:space="preserve"> </w:t>
      </w:r>
      <w:r w:rsidRPr="005511F2">
        <w:rPr>
          <w:rFonts w:ascii="Times New Roman" w:hAnsi="Times New Roman"/>
        </w:rPr>
        <w:t xml:space="preserve">[Электронный ресурс] – </w:t>
      </w:r>
      <w:r>
        <w:rPr>
          <w:rFonts w:ascii="Times New Roman" w:hAnsi="Times New Roman"/>
        </w:rPr>
        <w:t>Режим доступа: http://sudact.ru</w:t>
      </w:r>
      <w:r w:rsidRPr="00D56F6A">
        <w:rPr>
          <w:rFonts w:ascii="Times New Roman" w:hAnsi="Times New Roman"/>
        </w:rPr>
        <w:t xml:space="preserve">; Постановление Арбитражного суда </w:t>
      </w:r>
      <w:r>
        <w:rPr>
          <w:rFonts w:ascii="Times New Roman" w:hAnsi="Times New Roman"/>
        </w:rPr>
        <w:t xml:space="preserve">Западно-Сибирского округа от 26 июня </w:t>
      </w:r>
      <w:r w:rsidRPr="00D56F6A">
        <w:rPr>
          <w:rFonts w:ascii="Times New Roman" w:hAnsi="Times New Roman"/>
        </w:rPr>
        <w:t>2015</w:t>
      </w:r>
      <w:r>
        <w:rPr>
          <w:rFonts w:ascii="Times New Roman" w:hAnsi="Times New Roman"/>
        </w:rPr>
        <w:t xml:space="preserve"> г.</w:t>
      </w:r>
      <w:r w:rsidRPr="00D56F6A">
        <w:rPr>
          <w:rFonts w:ascii="Times New Roman" w:hAnsi="Times New Roman"/>
        </w:rPr>
        <w:t xml:space="preserve"> № Ф04-20249/2015 по делу № А27-18511/2014</w:t>
      </w:r>
      <w:r>
        <w:rPr>
          <w:rFonts w:ascii="Times New Roman" w:hAnsi="Times New Roman"/>
        </w:rPr>
        <w:t xml:space="preserve"> </w:t>
      </w:r>
      <w:r w:rsidRPr="005511F2">
        <w:rPr>
          <w:rFonts w:ascii="Times New Roman" w:hAnsi="Times New Roman"/>
        </w:rPr>
        <w:t xml:space="preserve">[Электронный ресурс] – </w:t>
      </w:r>
      <w:r>
        <w:rPr>
          <w:rFonts w:ascii="Times New Roman" w:hAnsi="Times New Roman"/>
        </w:rPr>
        <w:t>Режим доступа: http://sudact.ru</w:t>
      </w:r>
      <w:r w:rsidRPr="00D56F6A">
        <w:rPr>
          <w:rFonts w:ascii="Times New Roman" w:hAnsi="Times New Roman"/>
        </w:rPr>
        <w:t xml:space="preserve">; Постановление </w:t>
      </w:r>
      <w:r>
        <w:rPr>
          <w:rFonts w:ascii="Times New Roman" w:hAnsi="Times New Roman"/>
        </w:rPr>
        <w:t>Девятого арбитражного апелляционного суда</w:t>
      </w:r>
      <w:r w:rsidRPr="00D56F6A">
        <w:rPr>
          <w:rFonts w:ascii="Times New Roman" w:hAnsi="Times New Roman"/>
        </w:rPr>
        <w:t xml:space="preserve"> от 25 октября 2016 г. по делу № А40-74570/2016</w:t>
      </w:r>
      <w:r>
        <w:rPr>
          <w:rFonts w:ascii="Times New Roman" w:hAnsi="Times New Roman"/>
        </w:rPr>
        <w:t xml:space="preserve"> </w:t>
      </w:r>
      <w:r w:rsidRPr="005511F2">
        <w:rPr>
          <w:rFonts w:ascii="Times New Roman" w:hAnsi="Times New Roman"/>
        </w:rPr>
        <w:t xml:space="preserve">[Электронный ресурс] – </w:t>
      </w:r>
      <w:r>
        <w:rPr>
          <w:rFonts w:ascii="Times New Roman" w:hAnsi="Times New Roman"/>
        </w:rPr>
        <w:t>Режим доступа: http://sudact.ru</w:t>
      </w:r>
      <w:r w:rsidRPr="00D56F6A">
        <w:rPr>
          <w:rFonts w:ascii="Times New Roman" w:hAnsi="Times New Roman"/>
        </w:rPr>
        <w:t>; Постановление Арбитражного суд</w:t>
      </w:r>
      <w:r>
        <w:rPr>
          <w:rFonts w:ascii="Times New Roman" w:hAnsi="Times New Roman"/>
        </w:rPr>
        <w:t xml:space="preserve">а Северо-Кавказского округа от </w:t>
      </w:r>
      <w:r w:rsidRPr="00D56F6A">
        <w:rPr>
          <w:rFonts w:ascii="Times New Roman" w:hAnsi="Times New Roman"/>
        </w:rPr>
        <w:t>9</w:t>
      </w:r>
      <w:r>
        <w:rPr>
          <w:rFonts w:ascii="Times New Roman" w:hAnsi="Times New Roman"/>
        </w:rPr>
        <w:t xml:space="preserve"> ноября </w:t>
      </w:r>
      <w:r w:rsidRPr="00D56F6A">
        <w:rPr>
          <w:rFonts w:ascii="Times New Roman" w:hAnsi="Times New Roman"/>
        </w:rPr>
        <w:t>2016</w:t>
      </w:r>
      <w:r>
        <w:rPr>
          <w:rFonts w:ascii="Times New Roman" w:hAnsi="Times New Roman"/>
        </w:rPr>
        <w:t xml:space="preserve"> г.</w:t>
      </w:r>
      <w:r w:rsidRPr="00D56F6A">
        <w:rPr>
          <w:rFonts w:ascii="Times New Roman" w:hAnsi="Times New Roman"/>
        </w:rPr>
        <w:t xml:space="preserve"> № Ф08-8454/2016 по делу № А53-9682/2012</w:t>
      </w:r>
      <w:r>
        <w:rPr>
          <w:rFonts w:ascii="Times New Roman" w:hAnsi="Times New Roman"/>
        </w:rPr>
        <w:t xml:space="preserve"> </w:t>
      </w:r>
      <w:r w:rsidRPr="005511F2">
        <w:rPr>
          <w:rFonts w:ascii="Times New Roman" w:hAnsi="Times New Roman"/>
        </w:rPr>
        <w:t>[Электронный ресурс] – Режим доступа: http://sudact.ru.</w:t>
      </w:r>
    </w:p>
  </w:footnote>
  <w:footnote w:id="64">
    <w:p w:rsidR="00BE3A29" w:rsidRPr="00D56F6A" w:rsidRDefault="00BE3A29" w:rsidP="00421674">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Постановление Седьмого арбитражного апелляционного суда от 23</w:t>
      </w:r>
      <w:r>
        <w:rPr>
          <w:rFonts w:ascii="Times New Roman" w:hAnsi="Times New Roman"/>
        </w:rPr>
        <w:t xml:space="preserve"> марта </w:t>
      </w:r>
      <w:r w:rsidRPr="00D56F6A">
        <w:rPr>
          <w:rFonts w:ascii="Times New Roman" w:hAnsi="Times New Roman"/>
        </w:rPr>
        <w:t>2015</w:t>
      </w:r>
      <w:r>
        <w:rPr>
          <w:rFonts w:ascii="Times New Roman" w:hAnsi="Times New Roman"/>
        </w:rPr>
        <w:t xml:space="preserve"> г.</w:t>
      </w:r>
      <w:r w:rsidRPr="00D56F6A">
        <w:rPr>
          <w:rFonts w:ascii="Times New Roman" w:hAnsi="Times New Roman"/>
        </w:rPr>
        <w:t xml:space="preserve"> № 07АП-570/2015 по делу № А27-6382/2014</w:t>
      </w:r>
      <w:r>
        <w:rPr>
          <w:rFonts w:ascii="Times New Roman" w:hAnsi="Times New Roman"/>
        </w:rPr>
        <w:t xml:space="preserve"> </w:t>
      </w:r>
      <w:r w:rsidRPr="005511F2">
        <w:rPr>
          <w:rFonts w:ascii="Times New Roman" w:hAnsi="Times New Roman"/>
        </w:rPr>
        <w:t xml:space="preserve">[Электронный ресурс] – </w:t>
      </w:r>
      <w:r>
        <w:rPr>
          <w:rFonts w:ascii="Times New Roman" w:hAnsi="Times New Roman"/>
        </w:rPr>
        <w:t>Режим доступа: http://sudact.ru;</w:t>
      </w:r>
      <w:r w:rsidRPr="00D56F6A">
        <w:rPr>
          <w:rFonts w:ascii="Times New Roman" w:hAnsi="Times New Roman"/>
        </w:rPr>
        <w:t xml:space="preserve"> Постановление </w:t>
      </w:r>
      <w:r>
        <w:rPr>
          <w:rFonts w:ascii="Times New Roman" w:hAnsi="Times New Roman"/>
        </w:rPr>
        <w:t>Арбитражного суда Центрального округа</w:t>
      </w:r>
      <w:r w:rsidRPr="00D56F6A">
        <w:rPr>
          <w:rFonts w:ascii="Times New Roman" w:hAnsi="Times New Roman"/>
        </w:rPr>
        <w:t xml:space="preserve"> от 6</w:t>
      </w:r>
      <w:r>
        <w:rPr>
          <w:rFonts w:ascii="Times New Roman" w:hAnsi="Times New Roman"/>
        </w:rPr>
        <w:t xml:space="preserve"> сентября </w:t>
      </w:r>
      <w:r w:rsidRPr="00D56F6A">
        <w:rPr>
          <w:rFonts w:ascii="Times New Roman" w:hAnsi="Times New Roman"/>
        </w:rPr>
        <w:t>2016 г. по делу №А08-3569/2015</w:t>
      </w:r>
      <w:r>
        <w:rPr>
          <w:rFonts w:ascii="Times New Roman" w:hAnsi="Times New Roman"/>
        </w:rPr>
        <w:t xml:space="preserve"> </w:t>
      </w:r>
      <w:r w:rsidRPr="005511F2">
        <w:rPr>
          <w:rFonts w:ascii="Times New Roman" w:hAnsi="Times New Roman"/>
        </w:rPr>
        <w:t>[Электронный ресурс] – Режим доступа: http://sudact.ru.</w:t>
      </w:r>
    </w:p>
  </w:footnote>
  <w:footnote w:id="65">
    <w:p w:rsidR="00BE3A29" w:rsidRPr="00D56F6A" w:rsidRDefault="00BE3A29" w:rsidP="00421674">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Постановление Арбитражн</w:t>
      </w:r>
      <w:r>
        <w:rPr>
          <w:rFonts w:ascii="Times New Roman" w:hAnsi="Times New Roman"/>
        </w:rPr>
        <w:t xml:space="preserve">ого суда Московского округа от </w:t>
      </w:r>
      <w:r w:rsidRPr="00D56F6A">
        <w:rPr>
          <w:rFonts w:ascii="Times New Roman" w:hAnsi="Times New Roman"/>
        </w:rPr>
        <w:t>2</w:t>
      </w:r>
      <w:r>
        <w:rPr>
          <w:rFonts w:ascii="Times New Roman" w:hAnsi="Times New Roman"/>
        </w:rPr>
        <w:t xml:space="preserve"> февраля </w:t>
      </w:r>
      <w:r w:rsidRPr="00D56F6A">
        <w:rPr>
          <w:rFonts w:ascii="Times New Roman" w:hAnsi="Times New Roman"/>
        </w:rPr>
        <w:t>2017</w:t>
      </w:r>
      <w:r>
        <w:rPr>
          <w:rFonts w:ascii="Times New Roman" w:hAnsi="Times New Roman"/>
        </w:rPr>
        <w:t xml:space="preserve"> г.</w:t>
      </w:r>
      <w:r w:rsidRPr="00D56F6A">
        <w:rPr>
          <w:rFonts w:ascii="Times New Roman" w:hAnsi="Times New Roman"/>
        </w:rPr>
        <w:t xml:space="preserve"> № Ф05-21909/2016 по делу № А40-215235/2015</w:t>
      </w:r>
      <w:r>
        <w:rPr>
          <w:rFonts w:ascii="Times New Roman" w:hAnsi="Times New Roman"/>
        </w:rPr>
        <w:t xml:space="preserve"> </w:t>
      </w:r>
      <w:r w:rsidRPr="005511F2">
        <w:rPr>
          <w:rFonts w:ascii="Times New Roman" w:hAnsi="Times New Roman"/>
        </w:rPr>
        <w:t>[Электронный ресурс] – Режим доступа: http://sudact.ru.</w:t>
      </w:r>
    </w:p>
  </w:footnote>
  <w:footnote w:id="66">
    <w:p w:rsidR="00BE3A29" w:rsidRPr="00D56F6A" w:rsidRDefault="00BE3A29" w:rsidP="00421674">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Постановление Арбитражного суда Московского округа от 26</w:t>
      </w:r>
      <w:r>
        <w:rPr>
          <w:rFonts w:ascii="Times New Roman" w:hAnsi="Times New Roman"/>
        </w:rPr>
        <w:t xml:space="preserve"> декабря </w:t>
      </w:r>
      <w:r w:rsidRPr="00D56F6A">
        <w:rPr>
          <w:rFonts w:ascii="Times New Roman" w:hAnsi="Times New Roman"/>
        </w:rPr>
        <w:t>2016</w:t>
      </w:r>
      <w:r>
        <w:rPr>
          <w:rFonts w:ascii="Times New Roman" w:hAnsi="Times New Roman"/>
        </w:rPr>
        <w:t xml:space="preserve"> г.</w:t>
      </w:r>
      <w:r w:rsidRPr="00D56F6A">
        <w:rPr>
          <w:rFonts w:ascii="Times New Roman" w:hAnsi="Times New Roman"/>
        </w:rPr>
        <w:t xml:space="preserve"> №Ф05-19470/2016 по делу № А40-56167/2016</w:t>
      </w:r>
      <w:r>
        <w:rPr>
          <w:rFonts w:ascii="Times New Roman" w:hAnsi="Times New Roman"/>
        </w:rPr>
        <w:t xml:space="preserve"> </w:t>
      </w:r>
      <w:r w:rsidRPr="005511F2">
        <w:rPr>
          <w:rFonts w:ascii="Times New Roman" w:hAnsi="Times New Roman"/>
        </w:rPr>
        <w:t>[Электронный ресурс] – Режим доступа: http://sudact.ru.</w:t>
      </w:r>
    </w:p>
  </w:footnote>
  <w:footnote w:id="67">
    <w:p w:rsidR="00BE3A29" w:rsidRPr="00D56F6A" w:rsidRDefault="00BE3A29">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Постановление Пленума Верховного Суда РФ от 02.06.2015 №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w:t>
      </w:r>
      <w:r>
        <w:rPr>
          <w:rFonts w:ascii="Times New Roman" w:hAnsi="Times New Roman"/>
        </w:rPr>
        <w:t xml:space="preserve"> </w:t>
      </w:r>
      <w:r w:rsidRPr="00350EE0">
        <w:rPr>
          <w:rFonts w:ascii="Times New Roman" w:hAnsi="Times New Roman"/>
        </w:rPr>
        <w:t>[</w:t>
      </w:r>
      <w:r>
        <w:rPr>
          <w:rFonts w:ascii="Times New Roman" w:hAnsi="Times New Roman"/>
        </w:rPr>
        <w:t>Электронный ресурс</w:t>
      </w:r>
      <w:r w:rsidRPr="00350EE0">
        <w:rPr>
          <w:rFonts w:ascii="Times New Roman" w:hAnsi="Times New Roman"/>
        </w:rPr>
        <w:t>]</w:t>
      </w:r>
      <w:r w:rsidRPr="00D56F6A">
        <w:rPr>
          <w:rFonts w:ascii="Times New Roman" w:hAnsi="Times New Roman"/>
        </w:rPr>
        <w:t xml:space="preserve"> - СПС «</w:t>
      </w:r>
      <w:proofErr w:type="spellStart"/>
      <w:r w:rsidRPr="00D56F6A">
        <w:rPr>
          <w:rFonts w:ascii="Times New Roman" w:hAnsi="Times New Roman"/>
        </w:rPr>
        <w:t>КонсультантПлюс</w:t>
      </w:r>
      <w:proofErr w:type="spellEnd"/>
      <w:r w:rsidRPr="00D56F6A">
        <w:rPr>
          <w:rFonts w:ascii="Times New Roman" w:hAnsi="Times New Roman"/>
        </w:rPr>
        <w:t>»</w:t>
      </w:r>
      <w:r>
        <w:rPr>
          <w:rFonts w:ascii="Times New Roman" w:hAnsi="Times New Roman"/>
        </w:rPr>
        <w:t>.</w:t>
      </w:r>
    </w:p>
  </w:footnote>
  <w:footnote w:id="68">
    <w:p w:rsidR="00BE3A29" w:rsidRPr="00D56F6A" w:rsidRDefault="00BE3A29" w:rsidP="00350EE0">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w:t>
      </w:r>
      <w:r w:rsidRPr="00350EE0">
        <w:rPr>
          <w:rFonts w:ascii="Times New Roman" w:hAnsi="Times New Roman"/>
        </w:rPr>
        <w:t xml:space="preserve">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w:t>
      </w:r>
      <w:proofErr w:type="spellStart"/>
      <w:r w:rsidRPr="00350EE0">
        <w:rPr>
          <w:rFonts w:ascii="Times New Roman" w:hAnsi="Times New Roman"/>
        </w:rPr>
        <w:t>федер</w:t>
      </w:r>
      <w:proofErr w:type="spellEnd"/>
      <w:r w:rsidRPr="00350EE0">
        <w:rPr>
          <w:rFonts w:ascii="Times New Roman" w:hAnsi="Times New Roman"/>
        </w:rPr>
        <w:t>. закон от 05.05.2014 г. №99-ФЗ</w:t>
      </w:r>
      <w:proofErr w:type="gramStart"/>
      <w:r w:rsidRPr="00350EE0">
        <w:rPr>
          <w:rFonts w:ascii="Times New Roman" w:hAnsi="Times New Roman"/>
        </w:rPr>
        <w:t>//С</w:t>
      </w:r>
      <w:proofErr w:type="gramEnd"/>
      <w:r w:rsidRPr="00350EE0">
        <w:rPr>
          <w:rFonts w:ascii="Times New Roman" w:hAnsi="Times New Roman"/>
        </w:rPr>
        <w:t>обр. законодательства Рос. Федерации - 12.05.2014. - № 19. - ст. 2304.</w:t>
      </w:r>
    </w:p>
  </w:footnote>
  <w:footnote w:id="69">
    <w:p w:rsidR="00BE3A29" w:rsidRPr="00D56F6A" w:rsidRDefault="00BE3A29">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w:t>
      </w:r>
      <w:r w:rsidRPr="005B1901">
        <w:rPr>
          <w:rFonts w:ascii="Times New Roman" w:hAnsi="Times New Roman"/>
        </w:rPr>
        <w:t xml:space="preserve">О внесении изменений в Федеральный закон «Об акционерных обществах» и статью 30 Федерального закона «О рынке ценных бумаг»: </w:t>
      </w:r>
      <w:proofErr w:type="spellStart"/>
      <w:r w:rsidRPr="005B1901">
        <w:rPr>
          <w:rFonts w:ascii="Times New Roman" w:hAnsi="Times New Roman"/>
        </w:rPr>
        <w:t>федер</w:t>
      </w:r>
      <w:proofErr w:type="spellEnd"/>
      <w:r w:rsidRPr="005B1901">
        <w:rPr>
          <w:rFonts w:ascii="Times New Roman" w:hAnsi="Times New Roman"/>
        </w:rPr>
        <w:t>. закон от 03.06.2009 №115-ФЗ</w:t>
      </w:r>
      <w:proofErr w:type="gramStart"/>
      <w:r w:rsidRPr="005B1901">
        <w:rPr>
          <w:rFonts w:ascii="Times New Roman" w:hAnsi="Times New Roman"/>
        </w:rPr>
        <w:t>//С</w:t>
      </w:r>
      <w:proofErr w:type="gramEnd"/>
      <w:r w:rsidRPr="005B1901">
        <w:rPr>
          <w:rFonts w:ascii="Times New Roman" w:hAnsi="Times New Roman"/>
        </w:rPr>
        <w:t>обр. законодательства Рос. Федерации. - 08.06.2009. - № 23. - ст. 2770</w:t>
      </w:r>
    </w:p>
  </w:footnote>
  <w:footnote w:id="70">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Следует заметить, что договоры, заключаемые с третьими лицами, не являющимися участниками соответствующей корпорации, не названы в законе корпоративными договорами, однако для упрощения использования терминологии в рамках настоящей работы данные понятия будут использоваться как синонимы.</w:t>
      </w:r>
    </w:p>
  </w:footnote>
  <w:footnote w:id="71">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См., напр.: Архипченко Е. Договор об ос</w:t>
      </w:r>
      <w:r>
        <w:rPr>
          <w:rFonts w:ascii="Times New Roman" w:hAnsi="Times New Roman"/>
        </w:rPr>
        <w:t>уществлении прав участников ООО//</w:t>
      </w:r>
      <w:r w:rsidRPr="00D56F6A">
        <w:rPr>
          <w:rFonts w:ascii="Times New Roman" w:hAnsi="Times New Roman"/>
        </w:rPr>
        <w:t>Хозяйство и право. 2010. № 3. С.</w:t>
      </w:r>
      <w:r>
        <w:rPr>
          <w:rFonts w:ascii="Times New Roman" w:hAnsi="Times New Roman"/>
        </w:rPr>
        <w:t xml:space="preserve"> </w:t>
      </w:r>
      <w:r w:rsidRPr="00D56F6A">
        <w:rPr>
          <w:rFonts w:ascii="Times New Roman" w:hAnsi="Times New Roman"/>
        </w:rPr>
        <w:t>72; Носова Д.В. Соглашения участников ООО. Акционерные соглашения. Новеллы российского законодательства и нек</w:t>
      </w:r>
      <w:r>
        <w:rPr>
          <w:rFonts w:ascii="Times New Roman" w:hAnsi="Times New Roman"/>
        </w:rPr>
        <w:t>оторые вопросы их реализации //</w:t>
      </w:r>
      <w:r w:rsidRPr="00D56F6A">
        <w:rPr>
          <w:rFonts w:ascii="Times New Roman" w:hAnsi="Times New Roman"/>
        </w:rPr>
        <w:t>Закон. 2009. № 10. С. 127; Кононов В. Проблемы предмета и содержания соглашения участников хозяйственн</w:t>
      </w:r>
      <w:r>
        <w:rPr>
          <w:rFonts w:ascii="Times New Roman" w:hAnsi="Times New Roman"/>
        </w:rPr>
        <w:t>ых обществ по российскому праву</w:t>
      </w:r>
      <w:r w:rsidRPr="00663C30">
        <w:rPr>
          <w:rFonts w:ascii="Times New Roman" w:hAnsi="Times New Roman"/>
        </w:rPr>
        <w:t>//Корпоративный юрист. 2010. № 10.</w:t>
      </w:r>
      <w:r w:rsidRPr="00D56F6A">
        <w:rPr>
          <w:rFonts w:ascii="Times New Roman" w:hAnsi="Times New Roman"/>
        </w:rPr>
        <w:t xml:space="preserve"> С. 27; Ломакин Д.В. Договоры об осуществлении прав участников хозяйственных обществ как новелла </w:t>
      </w:r>
      <w:r>
        <w:rPr>
          <w:rFonts w:ascii="Times New Roman" w:hAnsi="Times New Roman"/>
        </w:rPr>
        <w:t>корпоративного законодательства//</w:t>
      </w:r>
      <w:r w:rsidRPr="00D56F6A">
        <w:rPr>
          <w:rFonts w:ascii="Times New Roman" w:hAnsi="Times New Roman"/>
        </w:rPr>
        <w:t>Вестник ВАС. 2009. № 8. С. 14</w:t>
      </w:r>
      <w:r>
        <w:rPr>
          <w:rFonts w:ascii="Times New Roman" w:hAnsi="Times New Roman"/>
        </w:rPr>
        <w:t>.</w:t>
      </w:r>
    </w:p>
  </w:footnote>
  <w:footnote w:id="72">
    <w:p w:rsidR="00BE3A29" w:rsidRPr="00D56F6A" w:rsidRDefault="00BE3A29" w:rsidP="00CA5B32">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Решение Арбитражного суда г. Москвы от 24 ноября 2010 года по делу № А40-140918/09-132-894</w:t>
      </w:r>
      <w:r>
        <w:rPr>
          <w:rFonts w:ascii="Times New Roman" w:hAnsi="Times New Roman"/>
        </w:rPr>
        <w:t xml:space="preserve"> </w:t>
      </w:r>
      <w:r w:rsidRPr="005511F2">
        <w:rPr>
          <w:rFonts w:ascii="Times New Roman" w:hAnsi="Times New Roman"/>
        </w:rPr>
        <w:t>[Электронный ресурс] – Режим доступа: http://sudact.ru.</w:t>
      </w:r>
    </w:p>
  </w:footnote>
  <w:footnote w:id="73">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Также см. Степанов Д.И. Новые положения Гражданского кодекса о юридических лицах</w:t>
      </w:r>
      <w:r>
        <w:rPr>
          <w:rFonts w:ascii="Times New Roman" w:hAnsi="Times New Roman"/>
        </w:rPr>
        <w:t>//</w:t>
      </w:r>
      <w:r w:rsidRPr="00D56F6A">
        <w:rPr>
          <w:rFonts w:ascii="Times New Roman" w:hAnsi="Times New Roman"/>
        </w:rPr>
        <w:t>Закон</w:t>
      </w:r>
      <w:r>
        <w:rPr>
          <w:rFonts w:ascii="Times New Roman" w:hAnsi="Times New Roman"/>
        </w:rPr>
        <w:t>.</w:t>
      </w:r>
      <w:r w:rsidRPr="00D56F6A">
        <w:rPr>
          <w:rFonts w:ascii="Times New Roman" w:hAnsi="Times New Roman"/>
        </w:rPr>
        <w:t xml:space="preserve"> 2014</w:t>
      </w:r>
      <w:r>
        <w:rPr>
          <w:rFonts w:ascii="Times New Roman" w:hAnsi="Times New Roman"/>
        </w:rPr>
        <w:t>.</w:t>
      </w:r>
      <w:r w:rsidRPr="00D56F6A">
        <w:rPr>
          <w:rFonts w:ascii="Times New Roman" w:hAnsi="Times New Roman"/>
        </w:rPr>
        <w:t xml:space="preserve"> №7</w:t>
      </w:r>
      <w:r>
        <w:rPr>
          <w:rFonts w:ascii="Times New Roman" w:hAnsi="Times New Roman"/>
        </w:rPr>
        <w:t>. С. 42;</w:t>
      </w:r>
      <w:r w:rsidRPr="00D56F6A">
        <w:rPr>
          <w:rFonts w:ascii="Times New Roman" w:hAnsi="Times New Roman"/>
        </w:rPr>
        <w:t xml:space="preserve"> </w:t>
      </w:r>
      <w:r w:rsidRPr="0098044E">
        <w:rPr>
          <w:rFonts w:ascii="Times New Roman" w:hAnsi="Times New Roman"/>
        </w:rPr>
        <w:t xml:space="preserve">Опыты </w:t>
      </w:r>
      <w:proofErr w:type="spellStart"/>
      <w:r w:rsidRPr="0098044E">
        <w:rPr>
          <w:rFonts w:ascii="Times New Roman" w:hAnsi="Times New Roman"/>
        </w:rPr>
        <w:t>цивилистич</w:t>
      </w:r>
      <w:r>
        <w:rPr>
          <w:rFonts w:ascii="Times New Roman" w:hAnsi="Times New Roman"/>
        </w:rPr>
        <w:t>еского</w:t>
      </w:r>
      <w:proofErr w:type="spellEnd"/>
      <w:r>
        <w:rPr>
          <w:rFonts w:ascii="Times New Roman" w:hAnsi="Times New Roman"/>
        </w:rPr>
        <w:t xml:space="preserve"> исследования: сб. статей</w:t>
      </w:r>
      <w:r w:rsidRPr="0098044E">
        <w:rPr>
          <w:rFonts w:ascii="Times New Roman" w:hAnsi="Times New Roman"/>
        </w:rPr>
        <w:t>/рук</w:t>
      </w:r>
      <w:proofErr w:type="gramStart"/>
      <w:r w:rsidRPr="0098044E">
        <w:rPr>
          <w:rFonts w:ascii="Times New Roman" w:hAnsi="Times New Roman"/>
        </w:rPr>
        <w:t>.</w:t>
      </w:r>
      <w:proofErr w:type="gramEnd"/>
      <w:r w:rsidRPr="0098044E">
        <w:rPr>
          <w:rFonts w:ascii="Times New Roman" w:hAnsi="Times New Roman"/>
        </w:rPr>
        <w:t xml:space="preserve"> </w:t>
      </w:r>
      <w:proofErr w:type="gramStart"/>
      <w:r w:rsidRPr="0098044E">
        <w:rPr>
          <w:rFonts w:ascii="Times New Roman" w:hAnsi="Times New Roman"/>
        </w:rPr>
        <w:t>а</w:t>
      </w:r>
      <w:proofErr w:type="gramEnd"/>
      <w:r w:rsidRPr="0098044E">
        <w:rPr>
          <w:rFonts w:ascii="Times New Roman" w:hAnsi="Times New Roman"/>
        </w:rPr>
        <w:t>вт. кол. и отв. ред. А.М. Ширвиндт, Н.Б. Щербаков</w:t>
      </w:r>
      <w:r>
        <w:rPr>
          <w:rFonts w:ascii="Times New Roman" w:hAnsi="Times New Roman"/>
        </w:rPr>
        <w:t>.</w:t>
      </w:r>
      <w:r w:rsidRPr="0098044E">
        <w:rPr>
          <w:rFonts w:ascii="Times New Roman" w:hAnsi="Times New Roman"/>
        </w:rPr>
        <w:t xml:space="preserve"> М., 2016. </w:t>
      </w:r>
      <w:r>
        <w:rPr>
          <w:rFonts w:ascii="Times New Roman" w:hAnsi="Times New Roman"/>
        </w:rPr>
        <w:t>С. 230-233.</w:t>
      </w:r>
    </w:p>
  </w:footnote>
  <w:footnote w:id="74">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Шиткина И.С. Соглашения акционеров (договоры об осуществлении прав участников) как источник регламентации корпоративных отношений</w:t>
      </w:r>
      <w:r>
        <w:rPr>
          <w:rFonts w:ascii="Times New Roman" w:hAnsi="Times New Roman"/>
        </w:rPr>
        <w:t>//</w:t>
      </w:r>
      <w:r w:rsidRPr="0098044E">
        <w:rPr>
          <w:rFonts w:ascii="Times New Roman" w:hAnsi="Times New Roman"/>
        </w:rPr>
        <w:t xml:space="preserve">Хозяйство и право. 2011. № 2. </w:t>
      </w:r>
      <w:r>
        <w:rPr>
          <w:rFonts w:ascii="Times New Roman" w:hAnsi="Times New Roman"/>
        </w:rPr>
        <w:t>С</w:t>
      </w:r>
      <w:r w:rsidRPr="0098044E">
        <w:rPr>
          <w:rFonts w:ascii="Times New Roman" w:hAnsi="Times New Roman"/>
        </w:rPr>
        <w:t xml:space="preserve">. 36 – </w:t>
      </w:r>
      <w:r>
        <w:rPr>
          <w:rFonts w:ascii="Times New Roman" w:hAnsi="Times New Roman"/>
        </w:rPr>
        <w:t>39.</w:t>
      </w:r>
    </w:p>
  </w:footnote>
  <w:footnote w:id="75">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Шиткина И.С. Соглашения акционеров (договоры об осуществлении прав участников) как источник регламентации корпоративных отношений</w:t>
      </w:r>
      <w:r>
        <w:rPr>
          <w:rFonts w:ascii="Times New Roman" w:hAnsi="Times New Roman"/>
        </w:rPr>
        <w:t>//</w:t>
      </w:r>
      <w:r w:rsidRPr="0098044E">
        <w:rPr>
          <w:rFonts w:ascii="Times New Roman" w:hAnsi="Times New Roman"/>
        </w:rPr>
        <w:t xml:space="preserve">Хозяйство и право. 2011. № 2. </w:t>
      </w:r>
      <w:r>
        <w:rPr>
          <w:rFonts w:ascii="Times New Roman" w:hAnsi="Times New Roman"/>
        </w:rPr>
        <w:t>С</w:t>
      </w:r>
      <w:r w:rsidRPr="0098044E">
        <w:rPr>
          <w:rFonts w:ascii="Times New Roman" w:hAnsi="Times New Roman"/>
        </w:rPr>
        <w:t xml:space="preserve">. 36 – </w:t>
      </w:r>
      <w:r>
        <w:rPr>
          <w:rFonts w:ascii="Times New Roman" w:hAnsi="Times New Roman"/>
        </w:rPr>
        <w:t>39.</w:t>
      </w:r>
    </w:p>
  </w:footnote>
  <w:footnote w:id="76">
    <w:p w:rsidR="00BE3A29" w:rsidRPr="00D56F6A" w:rsidRDefault="00BE3A29">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О несостоятельности (банкротстве): </w:t>
      </w:r>
      <w:proofErr w:type="spellStart"/>
      <w:r w:rsidRPr="00D56F6A">
        <w:rPr>
          <w:rFonts w:ascii="Times New Roman" w:hAnsi="Times New Roman"/>
        </w:rPr>
        <w:t>федер</w:t>
      </w:r>
      <w:proofErr w:type="spellEnd"/>
      <w:r w:rsidRPr="00D56F6A">
        <w:rPr>
          <w:rFonts w:ascii="Times New Roman" w:hAnsi="Times New Roman"/>
        </w:rPr>
        <w:t>. закон от 26.10.2002 № 127-ФЗ</w:t>
      </w:r>
      <w:proofErr w:type="gramStart"/>
      <w:r w:rsidRPr="00D56F6A">
        <w:rPr>
          <w:rFonts w:ascii="Times New Roman" w:hAnsi="Times New Roman"/>
        </w:rPr>
        <w:t xml:space="preserve"> //С</w:t>
      </w:r>
      <w:proofErr w:type="gramEnd"/>
      <w:r w:rsidRPr="00D56F6A">
        <w:rPr>
          <w:rFonts w:ascii="Times New Roman" w:hAnsi="Times New Roman"/>
        </w:rPr>
        <w:t>обр. законодательства Рос. Федерации. - 28.10.2002. – 43. - ст. 4190</w:t>
      </w:r>
      <w:r>
        <w:rPr>
          <w:rFonts w:ascii="Times New Roman" w:hAnsi="Times New Roman"/>
        </w:rPr>
        <w:t>.</w:t>
      </w:r>
    </w:p>
  </w:footnote>
  <w:footnote w:id="77">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Федеральным законом от 05.05.2014 № 99-ФЗ</w:t>
      </w:r>
      <w:r>
        <w:rPr>
          <w:rFonts w:ascii="Times New Roman" w:hAnsi="Times New Roman"/>
        </w:rPr>
        <w:t xml:space="preserve"> «</w:t>
      </w:r>
      <w:r w:rsidRPr="00DE6108">
        <w:rPr>
          <w:rFonts w:ascii="Times New Roman" w:hAnsi="Times New Roman"/>
        </w:rPr>
        <w: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r>
        <w:rPr>
          <w:rFonts w:ascii="Times New Roman" w:hAnsi="Times New Roman"/>
        </w:rPr>
        <w:t>»</w:t>
      </w:r>
      <w:r w:rsidRPr="00D56F6A">
        <w:rPr>
          <w:rFonts w:ascii="Times New Roman" w:hAnsi="Times New Roman"/>
        </w:rPr>
        <w:t xml:space="preserve"> с 1 сентября 2014 г</w:t>
      </w:r>
      <w:r>
        <w:rPr>
          <w:rFonts w:ascii="Times New Roman" w:hAnsi="Times New Roman"/>
        </w:rPr>
        <w:t>.</w:t>
      </w:r>
      <w:r w:rsidRPr="00D56F6A">
        <w:rPr>
          <w:rFonts w:ascii="Times New Roman" w:hAnsi="Times New Roman"/>
        </w:rPr>
        <w:t xml:space="preserve"> внесены изменения в статью 56 ГК РФ. В настоящее время соответствующие правоотношения регулирует статья 53.1 ГК РФ, </w:t>
      </w:r>
      <w:r>
        <w:rPr>
          <w:rFonts w:ascii="Times New Roman" w:hAnsi="Times New Roman"/>
        </w:rPr>
        <w:t xml:space="preserve">см. также </w:t>
      </w:r>
      <w:r w:rsidRPr="00D56F6A">
        <w:rPr>
          <w:rFonts w:ascii="Times New Roman" w:hAnsi="Times New Roman"/>
        </w:rPr>
        <w:t xml:space="preserve">Определение </w:t>
      </w:r>
      <w:r>
        <w:rPr>
          <w:rFonts w:ascii="Times New Roman" w:hAnsi="Times New Roman"/>
        </w:rPr>
        <w:t>Арбитражного суда</w:t>
      </w:r>
      <w:r w:rsidRPr="00D56F6A">
        <w:rPr>
          <w:rFonts w:ascii="Times New Roman" w:hAnsi="Times New Roman"/>
        </w:rPr>
        <w:t xml:space="preserve"> Красноярского края от 27 февраля 2017 г. по делу № А33-18112/2014</w:t>
      </w:r>
      <w:r>
        <w:rPr>
          <w:rFonts w:ascii="Times New Roman" w:hAnsi="Times New Roman"/>
        </w:rPr>
        <w:t xml:space="preserve"> </w:t>
      </w:r>
      <w:r w:rsidRPr="005511F2">
        <w:rPr>
          <w:rFonts w:ascii="Times New Roman" w:hAnsi="Times New Roman"/>
        </w:rPr>
        <w:t>[Электронный ресурс] – Режим доступа: http://sudact.ru.</w:t>
      </w:r>
    </w:p>
  </w:footnote>
  <w:footnote w:id="78">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Определение Арбитражного суда Красноярского края от 27 февраля 2017 г. по делу № А33-18112/2014</w:t>
      </w:r>
      <w:r>
        <w:rPr>
          <w:rFonts w:ascii="Times New Roman" w:hAnsi="Times New Roman"/>
        </w:rPr>
        <w:t xml:space="preserve"> </w:t>
      </w:r>
      <w:r w:rsidRPr="005511F2">
        <w:rPr>
          <w:rFonts w:ascii="Times New Roman" w:hAnsi="Times New Roman"/>
        </w:rPr>
        <w:t>[Электронный ресурс] – Режим доступа: http://sudact.ru.</w:t>
      </w:r>
    </w:p>
  </w:footnote>
  <w:footnote w:id="79">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Как правило, установление данного признака представляет наибольшую сложность на практике с точки зрения доказывания.</w:t>
      </w:r>
    </w:p>
  </w:footnote>
  <w:footnote w:id="80">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Отношения зависимости признаются между организациями даже в случае отсутствия формализованных полномочий по осуществлению такого контроля, см. Постановление ФАС Уральского округа от 12.05.2012 г. №Ф09-727/10 по делу №А60-1260/2009</w:t>
      </w:r>
      <w:r>
        <w:rPr>
          <w:rFonts w:ascii="Times New Roman" w:hAnsi="Times New Roman"/>
        </w:rPr>
        <w:t xml:space="preserve"> </w:t>
      </w:r>
      <w:r w:rsidRPr="005511F2">
        <w:rPr>
          <w:rFonts w:ascii="Times New Roman" w:hAnsi="Times New Roman"/>
        </w:rPr>
        <w:t>[Электронный ресурс] – Режим доступа: http://sudact.ru.</w:t>
      </w:r>
    </w:p>
  </w:footnote>
  <w:footnote w:id="81">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Для акционерных обществ такая презумпция не предусмотрена, поскольку п.3 ст.6 Федерального закона «Об акционерных обществах» предполагает необходимость установления вины контролирующего лица в наступлении негативных последствий в форме умысла («заведомо зная»).</w:t>
      </w:r>
    </w:p>
  </w:footnote>
  <w:footnote w:id="82">
    <w:p w:rsidR="00BE3A29" w:rsidRPr="00D56F6A" w:rsidRDefault="00BE3A29" w:rsidP="00CF1DAE">
      <w:pPr>
        <w:pStyle w:val="a4"/>
        <w:rPr>
          <w:rFonts w:ascii="Times New Roman" w:hAnsi="Times New Roman"/>
        </w:rPr>
      </w:pPr>
      <w:r w:rsidRPr="00D56F6A">
        <w:rPr>
          <w:rStyle w:val="a6"/>
          <w:rFonts w:ascii="Times New Roman" w:hAnsi="Times New Roman"/>
        </w:rPr>
        <w:footnoteRef/>
      </w:r>
      <w:r w:rsidRPr="00D56F6A">
        <w:rPr>
          <w:rFonts w:ascii="Times New Roman" w:hAnsi="Times New Roman"/>
        </w:rPr>
        <w:t xml:space="preserve"> Данный довод подтверждается судебной практикой. </w:t>
      </w:r>
      <w:proofErr w:type="gramStart"/>
      <w:r w:rsidRPr="00D56F6A">
        <w:rPr>
          <w:rFonts w:ascii="Times New Roman" w:hAnsi="Times New Roman"/>
        </w:rPr>
        <w:t xml:space="preserve">В частности, соответствующие положения применяются в случае, если банкротство явилось результатом бездействия контролирующих лиц – см. Постановление </w:t>
      </w:r>
      <w:r>
        <w:rPr>
          <w:rFonts w:ascii="Times New Roman" w:hAnsi="Times New Roman"/>
        </w:rPr>
        <w:t>Арбитражного суда</w:t>
      </w:r>
      <w:r w:rsidRPr="00D56F6A">
        <w:rPr>
          <w:rFonts w:ascii="Times New Roman" w:hAnsi="Times New Roman"/>
        </w:rPr>
        <w:t xml:space="preserve"> Московского округа от 30 апреля 2003 г. по делу № КГ-А40/2221-03</w:t>
      </w:r>
      <w:r>
        <w:rPr>
          <w:rFonts w:ascii="Times New Roman" w:hAnsi="Times New Roman"/>
        </w:rPr>
        <w:t xml:space="preserve"> </w:t>
      </w:r>
      <w:r w:rsidRPr="005511F2">
        <w:rPr>
          <w:rFonts w:ascii="Times New Roman" w:hAnsi="Times New Roman"/>
        </w:rPr>
        <w:t xml:space="preserve">[Электронный ресурс] – </w:t>
      </w:r>
      <w:r>
        <w:rPr>
          <w:rFonts w:ascii="Times New Roman" w:hAnsi="Times New Roman"/>
        </w:rPr>
        <w:t>Режим доступа: http://sudact.ru;</w:t>
      </w:r>
      <w:r w:rsidRPr="00D56F6A">
        <w:rPr>
          <w:rFonts w:ascii="Times New Roman" w:hAnsi="Times New Roman"/>
        </w:rPr>
        <w:t xml:space="preserve"> Определение </w:t>
      </w:r>
      <w:r>
        <w:rPr>
          <w:rFonts w:ascii="Times New Roman" w:hAnsi="Times New Roman"/>
        </w:rPr>
        <w:t>Высшего арбитражного суда</w:t>
      </w:r>
      <w:r w:rsidRPr="00D56F6A">
        <w:rPr>
          <w:rFonts w:ascii="Times New Roman" w:hAnsi="Times New Roman"/>
        </w:rPr>
        <w:t xml:space="preserve"> Р</w:t>
      </w:r>
      <w:r>
        <w:rPr>
          <w:rFonts w:ascii="Times New Roman" w:hAnsi="Times New Roman"/>
        </w:rPr>
        <w:t xml:space="preserve">оссийской </w:t>
      </w:r>
      <w:r w:rsidRPr="00D56F6A">
        <w:rPr>
          <w:rFonts w:ascii="Times New Roman" w:hAnsi="Times New Roman"/>
        </w:rPr>
        <w:t>Ф</w:t>
      </w:r>
      <w:r>
        <w:rPr>
          <w:rFonts w:ascii="Times New Roman" w:hAnsi="Times New Roman"/>
        </w:rPr>
        <w:t>едерации</w:t>
      </w:r>
      <w:r w:rsidRPr="00D56F6A">
        <w:rPr>
          <w:rFonts w:ascii="Times New Roman" w:hAnsi="Times New Roman"/>
        </w:rPr>
        <w:t xml:space="preserve"> от 12 декабря 2007 г. № 15933/07</w:t>
      </w:r>
      <w:r>
        <w:rPr>
          <w:rFonts w:ascii="Times New Roman" w:hAnsi="Times New Roman"/>
        </w:rPr>
        <w:t xml:space="preserve"> </w:t>
      </w:r>
      <w:r w:rsidRPr="005511F2">
        <w:rPr>
          <w:rFonts w:ascii="Times New Roman" w:hAnsi="Times New Roman"/>
        </w:rPr>
        <w:t xml:space="preserve">[Электронный ресурс] – </w:t>
      </w:r>
      <w:r>
        <w:rPr>
          <w:rFonts w:ascii="Times New Roman" w:hAnsi="Times New Roman"/>
        </w:rPr>
        <w:t>Режим доступа: http://sudact.ru</w:t>
      </w:r>
      <w:r w:rsidRPr="00D56F6A">
        <w:rPr>
          <w:rFonts w:ascii="Times New Roman" w:hAnsi="Times New Roman"/>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76183"/>
      <w:docPartObj>
        <w:docPartGallery w:val="Page Numbers (Top of Page)"/>
        <w:docPartUnique/>
      </w:docPartObj>
    </w:sdtPr>
    <w:sdtContent>
      <w:p w:rsidR="00BE3A29" w:rsidRDefault="00BE3A29">
        <w:pPr>
          <w:pStyle w:val="afe"/>
          <w:jc w:val="center"/>
        </w:pPr>
        <w:r>
          <w:fldChar w:fldCharType="begin"/>
        </w:r>
        <w:r>
          <w:instrText>PAGE   \* MERGEFORMAT</w:instrText>
        </w:r>
        <w:r>
          <w:fldChar w:fldCharType="separate"/>
        </w:r>
        <w:r w:rsidR="00B6528F">
          <w:rPr>
            <w:noProof/>
          </w:rPr>
          <w:t>3</w:t>
        </w:r>
        <w:r>
          <w:fldChar w:fldCharType="end"/>
        </w:r>
      </w:p>
    </w:sdtContent>
  </w:sdt>
  <w:p w:rsidR="00BE3A29" w:rsidRDefault="00BE3A29">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252"/>
    <w:multiLevelType w:val="hybridMultilevel"/>
    <w:tmpl w:val="22206A98"/>
    <w:lvl w:ilvl="0" w:tplc="89A863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95F119C"/>
    <w:multiLevelType w:val="hybridMultilevel"/>
    <w:tmpl w:val="F0162398"/>
    <w:lvl w:ilvl="0" w:tplc="07BAB0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E00350C"/>
    <w:multiLevelType w:val="hybridMultilevel"/>
    <w:tmpl w:val="F28C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2B5F4C"/>
    <w:multiLevelType w:val="hybridMultilevel"/>
    <w:tmpl w:val="365CF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4C7F70"/>
    <w:multiLevelType w:val="hybridMultilevel"/>
    <w:tmpl w:val="E7461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AC"/>
    <w:rsid w:val="00001F2A"/>
    <w:rsid w:val="00002917"/>
    <w:rsid w:val="000030AF"/>
    <w:rsid w:val="00005B4F"/>
    <w:rsid w:val="0000629E"/>
    <w:rsid w:val="00006568"/>
    <w:rsid w:val="00006DC8"/>
    <w:rsid w:val="00010921"/>
    <w:rsid w:val="00010990"/>
    <w:rsid w:val="0001310E"/>
    <w:rsid w:val="00013C18"/>
    <w:rsid w:val="00016874"/>
    <w:rsid w:val="000169E1"/>
    <w:rsid w:val="000172D2"/>
    <w:rsid w:val="000203DC"/>
    <w:rsid w:val="00021440"/>
    <w:rsid w:val="000220B5"/>
    <w:rsid w:val="000238CC"/>
    <w:rsid w:val="00024BC6"/>
    <w:rsid w:val="00027CBD"/>
    <w:rsid w:val="00027E14"/>
    <w:rsid w:val="00027F22"/>
    <w:rsid w:val="000341E3"/>
    <w:rsid w:val="00040C2E"/>
    <w:rsid w:val="00041ECA"/>
    <w:rsid w:val="00042AC8"/>
    <w:rsid w:val="0004428E"/>
    <w:rsid w:val="00045723"/>
    <w:rsid w:val="00045AEB"/>
    <w:rsid w:val="000478B1"/>
    <w:rsid w:val="00047B2C"/>
    <w:rsid w:val="00050DE6"/>
    <w:rsid w:val="00055415"/>
    <w:rsid w:val="00056453"/>
    <w:rsid w:val="00057F58"/>
    <w:rsid w:val="000600CC"/>
    <w:rsid w:val="0006044E"/>
    <w:rsid w:val="00061329"/>
    <w:rsid w:val="00062001"/>
    <w:rsid w:val="000647BB"/>
    <w:rsid w:val="000648D6"/>
    <w:rsid w:val="0006709C"/>
    <w:rsid w:val="000677F1"/>
    <w:rsid w:val="0007020C"/>
    <w:rsid w:val="00071738"/>
    <w:rsid w:val="000717D8"/>
    <w:rsid w:val="00071941"/>
    <w:rsid w:val="000719A3"/>
    <w:rsid w:val="00072DA5"/>
    <w:rsid w:val="00072F45"/>
    <w:rsid w:val="000736BC"/>
    <w:rsid w:val="00073E7A"/>
    <w:rsid w:val="0007512E"/>
    <w:rsid w:val="00075DF2"/>
    <w:rsid w:val="000769E4"/>
    <w:rsid w:val="00076F80"/>
    <w:rsid w:val="0007733D"/>
    <w:rsid w:val="0007734F"/>
    <w:rsid w:val="0008061E"/>
    <w:rsid w:val="00080F48"/>
    <w:rsid w:val="000811E5"/>
    <w:rsid w:val="00081A64"/>
    <w:rsid w:val="00083B50"/>
    <w:rsid w:val="00085110"/>
    <w:rsid w:val="000879DB"/>
    <w:rsid w:val="00087C95"/>
    <w:rsid w:val="00091613"/>
    <w:rsid w:val="00091A79"/>
    <w:rsid w:val="000923B4"/>
    <w:rsid w:val="00093DE6"/>
    <w:rsid w:val="0009613A"/>
    <w:rsid w:val="00096488"/>
    <w:rsid w:val="00096619"/>
    <w:rsid w:val="0009755D"/>
    <w:rsid w:val="000A0C72"/>
    <w:rsid w:val="000A1C9C"/>
    <w:rsid w:val="000A2473"/>
    <w:rsid w:val="000A2854"/>
    <w:rsid w:val="000A2A84"/>
    <w:rsid w:val="000A2C01"/>
    <w:rsid w:val="000A5738"/>
    <w:rsid w:val="000A58D7"/>
    <w:rsid w:val="000A5FE6"/>
    <w:rsid w:val="000A6045"/>
    <w:rsid w:val="000A6DCF"/>
    <w:rsid w:val="000B0590"/>
    <w:rsid w:val="000B3CAD"/>
    <w:rsid w:val="000B5387"/>
    <w:rsid w:val="000B7E24"/>
    <w:rsid w:val="000B7F33"/>
    <w:rsid w:val="000C2507"/>
    <w:rsid w:val="000C2547"/>
    <w:rsid w:val="000C3CA8"/>
    <w:rsid w:val="000C3F47"/>
    <w:rsid w:val="000C429E"/>
    <w:rsid w:val="000C4379"/>
    <w:rsid w:val="000C4EAF"/>
    <w:rsid w:val="000C5450"/>
    <w:rsid w:val="000C6093"/>
    <w:rsid w:val="000C7CDD"/>
    <w:rsid w:val="000C7DB4"/>
    <w:rsid w:val="000D0020"/>
    <w:rsid w:val="000D1064"/>
    <w:rsid w:val="000D4F58"/>
    <w:rsid w:val="000D5BE4"/>
    <w:rsid w:val="000D715E"/>
    <w:rsid w:val="000D74FE"/>
    <w:rsid w:val="000D768F"/>
    <w:rsid w:val="000D79CD"/>
    <w:rsid w:val="000E1BEE"/>
    <w:rsid w:val="000E2850"/>
    <w:rsid w:val="000E41D7"/>
    <w:rsid w:val="000E565C"/>
    <w:rsid w:val="000E6A23"/>
    <w:rsid w:val="000E6E2C"/>
    <w:rsid w:val="000E7078"/>
    <w:rsid w:val="000E7ED7"/>
    <w:rsid w:val="000F39DA"/>
    <w:rsid w:val="000F5178"/>
    <w:rsid w:val="000F536E"/>
    <w:rsid w:val="000F586B"/>
    <w:rsid w:val="000F5DDB"/>
    <w:rsid w:val="000F7042"/>
    <w:rsid w:val="000F72E1"/>
    <w:rsid w:val="000F7ACF"/>
    <w:rsid w:val="00100D88"/>
    <w:rsid w:val="001039F8"/>
    <w:rsid w:val="00111BAB"/>
    <w:rsid w:val="00114403"/>
    <w:rsid w:val="00114A91"/>
    <w:rsid w:val="00114F95"/>
    <w:rsid w:val="00116698"/>
    <w:rsid w:val="00120C40"/>
    <w:rsid w:val="0012137D"/>
    <w:rsid w:val="00121501"/>
    <w:rsid w:val="001229B0"/>
    <w:rsid w:val="001236B7"/>
    <w:rsid w:val="00125C69"/>
    <w:rsid w:val="00126787"/>
    <w:rsid w:val="001303C6"/>
    <w:rsid w:val="00130CCF"/>
    <w:rsid w:val="00132C17"/>
    <w:rsid w:val="00132DAE"/>
    <w:rsid w:val="001358B1"/>
    <w:rsid w:val="001359B1"/>
    <w:rsid w:val="001360C6"/>
    <w:rsid w:val="00137188"/>
    <w:rsid w:val="00140058"/>
    <w:rsid w:val="001407FF"/>
    <w:rsid w:val="001429CE"/>
    <w:rsid w:val="00143D1E"/>
    <w:rsid w:val="00144622"/>
    <w:rsid w:val="00144D91"/>
    <w:rsid w:val="00151121"/>
    <w:rsid w:val="0015155E"/>
    <w:rsid w:val="00151570"/>
    <w:rsid w:val="00153064"/>
    <w:rsid w:val="0015461F"/>
    <w:rsid w:val="001549DF"/>
    <w:rsid w:val="00154CC9"/>
    <w:rsid w:val="001572E7"/>
    <w:rsid w:val="00160380"/>
    <w:rsid w:val="0016108E"/>
    <w:rsid w:val="00163D02"/>
    <w:rsid w:val="00164034"/>
    <w:rsid w:val="00164314"/>
    <w:rsid w:val="00164621"/>
    <w:rsid w:val="00167799"/>
    <w:rsid w:val="00167C40"/>
    <w:rsid w:val="001717B6"/>
    <w:rsid w:val="00173951"/>
    <w:rsid w:val="00173A1F"/>
    <w:rsid w:val="001747EB"/>
    <w:rsid w:val="00175F07"/>
    <w:rsid w:val="00176862"/>
    <w:rsid w:val="00176C68"/>
    <w:rsid w:val="00177169"/>
    <w:rsid w:val="001801DA"/>
    <w:rsid w:val="001807C7"/>
    <w:rsid w:val="001808C7"/>
    <w:rsid w:val="00180EB4"/>
    <w:rsid w:val="00182F99"/>
    <w:rsid w:val="0018482E"/>
    <w:rsid w:val="001850FD"/>
    <w:rsid w:val="00185F1D"/>
    <w:rsid w:val="00191109"/>
    <w:rsid w:val="00191CF0"/>
    <w:rsid w:val="00192A0E"/>
    <w:rsid w:val="00193652"/>
    <w:rsid w:val="001939D1"/>
    <w:rsid w:val="00193C7E"/>
    <w:rsid w:val="001948C3"/>
    <w:rsid w:val="00194E27"/>
    <w:rsid w:val="00194FAF"/>
    <w:rsid w:val="001A0314"/>
    <w:rsid w:val="001A0644"/>
    <w:rsid w:val="001A0AF9"/>
    <w:rsid w:val="001A2037"/>
    <w:rsid w:val="001A3FED"/>
    <w:rsid w:val="001A51D9"/>
    <w:rsid w:val="001A759B"/>
    <w:rsid w:val="001B28B0"/>
    <w:rsid w:val="001B2FC7"/>
    <w:rsid w:val="001B3BB8"/>
    <w:rsid w:val="001B3ED1"/>
    <w:rsid w:val="001B4173"/>
    <w:rsid w:val="001B4368"/>
    <w:rsid w:val="001B5216"/>
    <w:rsid w:val="001C0672"/>
    <w:rsid w:val="001C0DC4"/>
    <w:rsid w:val="001C1752"/>
    <w:rsid w:val="001C1BEC"/>
    <w:rsid w:val="001C1E43"/>
    <w:rsid w:val="001C2EF2"/>
    <w:rsid w:val="001C37E3"/>
    <w:rsid w:val="001C3A00"/>
    <w:rsid w:val="001C3C8C"/>
    <w:rsid w:val="001C5AFC"/>
    <w:rsid w:val="001C65F7"/>
    <w:rsid w:val="001C67BC"/>
    <w:rsid w:val="001C6CAD"/>
    <w:rsid w:val="001C77EA"/>
    <w:rsid w:val="001D01AC"/>
    <w:rsid w:val="001D0A9C"/>
    <w:rsid w:val="001D30DC"/>
    <w:rsid w:val="001D33E2"/>
    <w:rsid w:val="001D3FFF"/>
    <w:rsid w:val="001D5E72"/>
    <w:rsid w:val="001D7168"/>
    <w:rsid w:val="001D7F5E"/>
    <w:rsid w:val="001E0B57"/>
    <w:rsid w:val="001E0F67"/>
    <w:rsid w:val="001E12F2"/>
    <w:rsid w:val="001E2D03"/>
    <w:rsid w:val="001E3B5A"/>
    <w:rsid w:val="001E451A"/>
    <w:rsid w:val="001E47C5"/>
    <w:rsid w:val="001F0035"/>
    <w:rsid w:val="001F0517"/>
    <w:rsid w:val="001F0835"/>
    <w:rsid w:val="001F0AA5"/>
    <w:rsid w:val="001F0EFB"/>
    <w:rsid w:val="001F1FFC"/>
    <w:rsid w:val="001F31B0"/>
    <w:rsid w:val="001F4512"/>
    <w:rsid w:val="001F4F0C"/>
    <w:rsid w:val="001F5C52"/>
    <w:rsid w:val="001F66E6"/>
    <w:rsid w:val="001F7171"/>
    <w:rsid w:val="001F79A8"/>
    <w:rsid w:val="002009A3"/>
    <w:rsid w:val="00202E2C"/>
    <w:rsid w:val="002035FB"/>
    <w:rsid w:val="00204176"/>
    <w:rsid w:val="00204E5A"/>
    <w:rsid w:val="0020548A"/>
    <w:rsid w:val="0021008D"/>
    <w:rsid w:val="00210279"/>
    <w:rsid w:val="00210C3E"/>
    <w:rsid w:val="0021133C"/>
    <w:rsid w:val="00211699"/>
    <w:rsid w:val="00211D37"/>
    <w:rsid w:val="0021278A"/>
    <w:rsid w:val="00214A3F"/>
    <w:rsid w:val="002152ED"/>
    <w:rsid w:val="00216253"/>
    <w:rsid w:val="002162EA"/>
    <w:rsid w:val="002164CD"/>
    <w:rsid w:val="0021698A"/>
    <w:rsid w:val="00221430"/>
    <w:rsid w:val="002216E3"/>
    <w:rsid w:val="002223FF"/>
    <w:rsid w:val="0022335F"/>
    <w:rsid w:val="002246E7"/>
    <w:rsid w:val="00225106"/>
    <w:rsid w:val="00226CD0"/>
    <w:rsid w:val="00226E72"/>
    <w:rsid w:val="00227086"/>
    <w:rsid w:val="00230120"/>
    <w:rsid w:val="002305C1"/>
    <w:rsid w:val="00230DDF"/>
    <w:rsid w:val="00231A67"/>
    <w:rsid w:val="002334AB"/>
    <w:rsid w:val="00233E32"/>
    <w:rsid w:val="00234065"/>
    <w:rsid w:val="00234861"/>
    <w:rsid w:val="0023543C"/>
    <w:rsid w:val="002355FD"/>
    <w:rsid w:val="0023585E"/>
    <w:rsid w:val="00235923"/>
    <w:rsid w:val="0023687D"/>
    <w:rsid w:val="0023750E"/>
    <w:rsid w:val="0023799D"/>
    <w:rsid w:val="002411A9"/>
    <w:rsid w:val="0024179E"/>
    <w:rsid w:val="00243169"/>
    <w:rsid w:val="002444A1"/>
    <w:rsid w:val="00245394"/>
    <w:rsid w:val="00245FC4"/>
    <w:rsid w:val="00250AC3"/>
    <w:rsid w:val="0025195D"/>
    <w:rsid w:val="00251EE4"/>
    <w:rsid w:val="002523CA"/>
    <w:rsid w:val="002526DA"/>
    <w:rsid w:val="002542B9"/>
    <w:rsid w:val="0025581C"/>
    <w:rsid w:val="0025620B"/>
    <w:rsid w:val="0025637F"/>
    <w:rsid w:val="00256EAC"/>
    <w:rsid w:val="00256FAE"/>
    <w:rsid w:val="002579DC"/>
    <w:rsid w:val="002604A3"/>
    <w:rsid w:val="00260D26"/>
    <w:rsid w:val="002659FD"/>
    <w:rsid w:val="00270419"/>
    <w:rsid w:val="0027063A"/>
    <w:rsid w:val="00272942"/>
    <w:rsid w:val="00273612"/>
    <w:rsid w:val="00273E98"/>
    <w:rsid w:val="00275050"/>
    <w:rsid w:val="00280C8E"/>
    <w:rsid w:val="00281640"/>
    <w:rsid w:val="00281BDD"/>
    <w:rsid w:val="00281F70"/>
    <w:rsid w:val="00282978"/>
    <w:rsid w:val="00283615"/>
    <w:rsid w:val="00283673"/>
    <w:rsid w:val="00283A25"/>
    <w:rsid w:val="002847A3"/>
    <w:rsid w:val="00284956"/>
    <w:rsid w:val="00286786"/>
    <w:rsid w:val="002874A8"/>
    <w:rsid w:val="0029074B"/>
    <w:rsid w:val="0029219A"/>
    <w:rsid w:val="00293476"/>
    <w:rsid w:val="00293D8E"/>
    <w:rsid w:val="00294C13"/>
    <w:rsid w:val="0029539A"/>
    <w:rsid w:val="0029682A"/>
    <w:rsid w:val="002969C2"/>
    <w:rsid w:val="002A0C6A"/>
    <w:rsid w:val="002A1DF9"/>
    <w:rsid w:val="002A2207"/>
    <w:rsid w:val="002A3550"/>
    <w:rsid w:val="002A3FEC"/>
    <w:rsid w:val="002A4390"/>
    <w:rsid w:val="002A503C"/>
    <w:rsid w:val="002A6DFC"/>
    <w:rsid w:val="002A7B19"/>
    <w:rsid w:val="002B4DD4"/>
    <w:rsid w:val="002B70CC"/>
    <w:rsid w:val="002C111D"/>
    <w:rsid w:val="002C141A"/>
    <w:rsid w:val="002C1733"/>
    <w:rsid w:val="002C1CDA"/>
    <w:rsid w:val="002C2A41"/>
    <w:rsid w:val="002C2EDC"/>
    <w:rsid w:val="002C3335"/>
    <w:rsid w:val="002C40A5"/>
    <w:rsid w:val="002C4294"/>
    <w:rsid w:val="002C44CC"/>
    <w:rsid w:val="002C4BF1"/>
    <w:rsid w:val="002C54E4"/>
    <w:rsid w:val="002D03C5"/>
    <w:rsid w:val="002D0A61"/>
    <w:rsid w:val="002D1394"/>
    <w:rsid w:val="002D14DF"/>
    <w:rsid w:val="002D1946"/>
    <w:rsid w:val="002D4AA9"/>
    <w:rsid w:val="002D5391"/>
    <w:rsid w:val="002E2183"/>
    <w:rsid w:val="002E26A2"/>
    <w:rsid w:val="002E2C89"/>
    <w:rsid w:val="002E4743"/>
    <w:rsid w:val="002E54E7"/>
    <w:rsid w:val="002F121C"/>
    <w:rsid w:val="002F3373"/>
    <w:rsid w:val="002F5EFB"/>
    <w:rsid w:val="00300D8D"/>
    <w:rsid w:val="00301D00"/>
    <w:rsid w:val="003021A2"/>
    <w:rsid w:val="00302259"/>
    <w:rsid w:val="003031D3"/>
    <w:rsid w:val="0030323F"/>
    <w:rsid w:val="003036CC"/>
    <w:rsid w:val="003039D0"/>
    <w:rsid w:val="003043BC"/>
    <w:rsid w:val="003043D4"/>
    <w:rsid w:val="00304BAA"/>
    <w:rsid w:val="003070BA"/>
    <w:rsid w:val="00317033"/>
    <w:rsid w:val="00317935"/>
    <w:rsid w:val="00317D80"/>
    <w:rsid w:val="00317F5C"/>
    <w:rsid w:val="00320BDF"/>
    <w:rsid w:val="003224D2"/>
    <w:rsid w:val="00322FAB"/>
    <w:rsid w:val="00323D70"/>
    <w:rsid w:val="00324557"/>
    <w:rsid w:val="00324C8C"/>
    <w:rsid w:val="00324F87"/>
    <w:rsid w:val="003258BC"/>
    <w:rsid w:val="00327028"/>
    <w:rsid w:val="00327283"/>
    <w:rsid w:val="0032797F"/>
    <w:rsid w:val="00330E74"/>
    <w:rsid w:val="003325C0"/>
    <w:rsid w:val="00334A73"/>
    <w:rsid w:val="00334EF8"/>
    <w:rsid w:val="00340395"/>
    <w:rsid w:val="00340895"/>
    <w:rsid w:val="00341E09"/>
    <w:rsid w:val="003436F9"/>
    <w:rsid w:val="00345A7E"/>
    <w:rsid w:val="00345CA3"/>
    <w:rsid w:val="003462FA"/>
    <w:rsid w:val="0034687D"/>
    <w:rsid w:val="00350EE0"/>
    <w:rsid w:val="00352908"/>
    <w:rsid w:val="00352ABD"/>
    <w:rsid w:val="00352D7F"/>
    <w:rsid w:val="0035485E"/>
    <w:rsid w:val="00355362"/>
    <w:rsid w:val="00357935"/>
    <w:rsid w:val="00357D90"/>
    <w:rsid w:val="00360154"/>
    <w:rsid w:val="00360BA4"/>
    <w:rsid w:val="00365BEC"/>
    <w:rsid w:val="00365C52"/>
    <w:rsid w:val="003671E8"/>
    <w:rsid w:val="003679F4"/>
    <w:rsid w:val="00367A23"/>
    <w:rsid w:val="00371BEF"/>
    <w:rsid w:val="003746A2"/>
    <w:rsid w:val="003759FA"/>
    <w:rsid w:val="00375C62"/>
    <w:rsid w:val="003769D4"/>
    <w:rsid w:val="00376CFA"/>
    <w:rsid w:val="0037708F"/>
    <w:rsid w:val="003778BF"/>
    <w:rsid w:val="003807AD"/>
    <w:rsid w:val="00381AE9"/>
    <w:rsid w:val="003824E2"/>
    <w:rsid w:val="00382E06"/>
    <w:rsid w:val="00382F70"/>
    <w:rsid w:val="003854A3"/>
    <w:rsid w:val="003854B7"/>
    <w:rsid w:val="0038602B"/>
    <w:rsid w:val="00386055"/>
    <w:rsid w:val="00392731"/>
    <w:rsid w:val="003936F1"/>
    <w:rsid w:val="00395727"/>
    <w:rsid w:val="003970DC"/>
    <w:rsid w:val="00397C64"/>
    <w:rsid w:val="003A06AE"/>
    <w:rsid w:val="003A13FD"/>
    <w:rsid w:val="003A448E"/>
    <w:rsid w:val="003A5927"/>
    <w:rsid w:val="003A5B58"/>
    <w:rsid w:val="003A5FD4"/>
    <w:rsid w:val="003A6689"/>
    <w:rsid w:val="003A6D57"/>
    <w:rsid w:val="003B23ED"/>
    <w:rsid w:val="003B2A9C"/>
    <w:rsid w:val="003B2D82"/>
    <w:rsid w:val="003B67DC"/>
    <w:rsid w:val="003B71D2"/>
    <w:rsid w:val="003B71D7"/>
    <w:rsid w:val="003C0065"/>
    <w:rsid w:val="003C0EFD"/>
    <w:rsid w:val="003C165B"/>
    <w:rsid w:val="003C38B7"/>
    <w:rsid w:val="003C4024"/>
    <w:rsid w:val="003C40E0"/>
    <w:rsid w:val="003C414F"/>
    <w:rsid w:val="003C44CC"/>
    <w:rsid w:val="003C44FA"/>
    <w:rsid w:val="003C459F"/>
    <w:rsid w:val="003C5758"/>
    <w:rsid w:val="003C72E4"/>
    <w:rsid w:val="003C79E6"/>
    <w:rsid w:val="003D0F1D"/>
    <w:rsid w:val="003D1637"/>
    <w:rsid w:val="003D3FCA"/>
    <w:rsid w:val="003D4520"/>
    <w:rsid w:val="003D49C0"/>
    <w:rsid w:val="003D5245"/>
    <w:rsid w:val="003D58F5"/>
    <w:rsid w:val="003D61F2"/>
    <w:rsid w:val="003E1234"/>
    <w:rsid w:val="003E1EA1"/>
    <w:rsid w:val="003E3918"/>
    <w:rsid w:val="003E5750"/>
    <w:rsid w:val="003E6294"/>
    <w:rsid w:val="003E67AC"/>
    <w:rsid w:val="003F137C"/>
    <w:rsid w:val="003F17D4"/>
    <w:rsid w:val="003F4312"/>
    <w:rsid w:val="003F4A82"/>
    <w:rsid w:val="00401F32"/>
    <w:rsid w:val="00402690"/>
    <w:rsid w:val="0040297C"/>
    <w:rsid w:val="004031FD"/>
    <w:rsid w:val="0040401A"/>
    <w:rsid w:val="0040427B"/>
    <w:rsid w:val="00405200"/>
    <w:rsid w:val="00406C16"/>
    <w:rsid w:val="00407BAD"/>
    <w:rsid w:val="00411E74"/>
    <w:rsid w:val="004146D3"/>
    <w:rsid w:val="00414C6E"/>
    <w:rsid w:val="00420394"/>
    <w:rsid w:val="00421674"/>
    <w:rsid w:val="0042357F"/>
    <w:rsid w:val="00423A99"/>
    <w:rsid w:val="00424C3A"/>
    <w:rsid w:val="00425389"/>
    <w:rsid w:val="00427631"/>
    <w:rsid w:val="004311C1"/>
    <w:rsid w:val="00431EFD"/>
    <w:rsid w:val="004329F2"/>
    <w:rsid w:val="0043469B"/>
    <w:rsid w:val="004352F2"/>
    <w:rsid w:val="00435667"/>
    <w:rsid w:val="00440EF1"/>
    <w:rsid w:val="00441147"/>
    <w:rsid w:val="0044276C"/>
    <w:rsid w:val="004434E5"/>
    <w:rsid w:val="00444318"/>
    <w:rsid w:val="004466B3"/>
    <w:rsid w:val="004474F1"/>
    <w:rsid w:val="004503BD"/>
    <w:rsid w:val="00450991"/>
    <w:rsid w:val="00450A15"/>
    <w:rsid w:val="00450C2F"/>
    <w:rsid w:val="00451210"/>
    <w:rsid w:val="00451ACC"/>
    <w:rsid w:val="00451C9A"/>
    <w:rsid w:val="00452189"/>
    <w:rsid w:val="00453BB2"/>
    <w:rsid w:val="00454AF5"/>
    <w:rsid w:val="00454FDF"/>
    <w:rsid w:val="00455AE0"/>
    <w:rsid w:val="004562AD"/>
    <w:rsid w:val="00457E26"/>
    <w:rsid w:val="00460E6E"/>
    <w:rsid w:val="00461837"/>
    <w:rsid w:val="00461993"/>
    <w:rsid w:val="00462752"/>
    <w:rsid w:val="004630C9"/>
    <w:rsid w:val="00463935"/>
    <w:rsid w:val="00465A59"/>
    <w:rsid w:val="00470147"/>
    <w:rsid w:val="00473004"/>
    <w:rsid w:val="004757E4"/>
    <w:rsid w:val="00475FE2"/>
    <w:rsid w:val="00480F47"/>
    <w:rsid w:val="004810BD"/>
    <w:rsid w:val="004819F2"/>
    <w:rsid w:val="00482D42"/>
    <w:rsid w:val="004833EA"/>
    <w:rsid w:val="00484044"/>
    <w:rsid w:val="004842E3"/>
    <w:rsid w:val="00485CE3"/>
    <w:rsid w:val="00486281"/>
    <w:rsid w:val="00490F97"/>
    <w:rsid w:val="00492543"/>
    <w:rsid w:val="00496F5E"/>
    <w:rsid w:val="004A011A"/>
    <w:rsid w:val="004A11EC"/>
    <w:rsid w:val="004A1293"/>
    <w:rsid w:val="004A1EB2"/>
    <w:rsid w:val="004A2FCB"/>
    <w:rsid w:val="004A3D2F"/>
    <w:rsid w:val="004A4445"/>
    <w:rsid w:val="004A50ED"/>
    <w:rsid w:val="004A6466"/>
    <w:rsid w:val="004A7597"/>
    <w:rsid w:val="004A7E77"/>
    <w:rsid w:val="004B0B9B"/>
    <w:rsid w:val="004B103B"/>
    <w:rsid w:val="004B16E7"/>
    <w:rsid w:val="004B2817"/>
    <w:rsid w:val="004B32E9"/>
    <w:rsid w:val="004B3A84"/>
    <w:rsid w:val="004B410C"/>
    <w:rsid w:val="004B47E9"/>
    <w:rsid w:val="004B564C"/>
    <w:rsid w:val="004B569A"/>
    <w:rsid w:val="004B59D3"/>
    <w:rsid w:val="004B5FEA"/>
    <w:rsid w:val="004C0017"/>
    <w:rsid w:val="004C0076"/>
    <w:rsid w:val="004C0848"/>
    <w:rsid w:val="004C257B"/>
    <w:rsid w:val="004C2FFB"/>
    <w:rsid w:val="004C75F6"/>
    <w:rsid w:val="004C7C96"/>
    <w:rsid w:val="004D07FF"/>
    <w:rsid w:val="004D09E2"/>
    <w:rsid w:val="004D3BA1"/>
    <w:rsid w:val="004D3D35"/>
    <w:rsid w:val="004D3DE9"/>
    <w:rsid w:val="004D5A8A"/>
    <w:rsid w:val="004D6485"/>
    <w:rsid w:val="004E0B08"/>
    <w:rsid w:val="004E13C4"/>
    <w:rsid w:val="004E1F13"/>
    <w:rsid w:val="004E297C"/>
    <w:rsid w:val="004E3618"/>
    <w:rsid w:val="004E3627"/>
    <w:rsid w:val="004E3AE5"/>
    <w:rsid w:val="004E5A3F"/>
    <w:rsid w:val="004E5D25"/>
    <w:rsid w:val="004E6663"/>
    <w:rsid w:val="004F06E8"/>
    <w:rsid w:val="004F2416"/>
    <w:rsid w:val="004F68E6"/>
    <w:rsid w:val="004F6BE1"/>
    <w:rsid w:val="004F6DA4"/>
    <w:rsid w:val="00500D8B"/>
    <w:rsid w:val="00501673"/>
    <w:rsid w:val="00501CBB"/>
    <w:rsid w:val="00502529"/>
    <w:rsid w:val="005029B7"/>
    <w:rsid w:val="005042A5"/>
    <w:rsid w:val="00504B73"/>
    <w:rsid w:val="005073B5"/>
    <w:rsid w:val="00511025"/>
    <w:rsid w:val="0051161D"/>
    <w:rsid w:val="00512C93"/>
    <w:rsid w:val="00514F45"/>
    <w:rsid w:val="00515CA4"/>
    <w:rsid w:val="00516845"/>
    <w:rsid w:val="0052032E"/>
    <w:rsid w:val="005208BF"/>
    <w:rsid w:val="0052094E"/>
    <w:rsid w:val="005234A1"/>
    <w:rsid w:val="005245BF"/>
    <w:rsid w:val="005273F6"/>
    <w:rsid w:val="005324FD"/>
    <w:rsid w:val="00532D61"/>
    <w:rsid w:val="0053414D"/>
    <w:rsid w:val="0053489D"/>
    <w:rsid w:val="005350F8"/>
    <w:rsid w:val="0053584E"/>
    <w:rsid w:val="005449EF"/>
    <w:rsid w:val="0054576A"/>
    <w:rsid w:val="00545A28"/>
    <w:rsid w:val="005478E3"/>
    <w:rsid w:val="00550945"/>
    <w:rsid w:val="005511F2"/>
    <w:rsid w:val="005511FE"/>
    <w:rsid w:val="00552B97"/>
    <w:rsid w:val="005533F7"/>
    <w:rsid w:val="005536F5"/>
    <w:rsid w:val="005558FC"/>
    <w:rsid w:val="005571F6"/>
    <w:rsid w:val="00557B5F"/>
    <w:rsid w:val="00561420"/>
    <w:rsid w:val="00561A2A"/>
    <w:rsid w:val="00562783"/>
    <w:rsid w:val="005648AD"/>
    <w:rsid w:val="00566E64"/>
    <w:rsid w:val="005670C1"/>
    <w:rsid w:val="00567D16"/>
    <w:rsid w:val="00570794"/>
    <w:rsid w:val="00571455"/>
    <w:rsid w:val="00572538"/>
    <w:rsid w:val="00572C82"/>
    <w:rsid w:val="00573426"/>
    <w:rsid w:val="00574912"/>
    <w:rsid w:val="00574E0F"/>
    <w:rsid w:val="00574EAE"/>
    <w:rsid w:val="005751D7"/>
    <w:rsid w:val="005774B6"/>
    <w:rsid w:val="005777E4"/>
    <w:rsid w:val="005779A0"/>
    <w:rsid w:val="00580199"/>
    <w:rsid w:val="00581C0A"/>
    <w:rsid w:val="00582D43"/>
    <w:rsid w:val="00583D9C"/>
    <w:rsid w:val="00585ADE"/>
    <w:rsid w:val="0058603B"/>
    <w:rsid w:val="00586094"/>
    <w:rsid w:val="00586E66"/>
    <w:rsid w:val="00587971"/>
    <w:rsid w:val="00587D0B"/>
    <w:rsid w:val="005923AE"/>
    <w:rsid w:val="00594785"/>
    <w:rsid w:val="00594B0A"/>
    <w:rsid w:val="00594D7B"/>
    <w:rsid w:val="005960AF"/>
    <w:rsid w:val="005977AE"/>
    <w:rsid w:val="00597C69"/>
    <w:rsid w:val="005A0255"/>
    <w:rsid w:val="005A13BE"/>
    <w:rsid w:val="005A4155"/>
    <w:rsid w:val="005A5E43"/>
    <w:rsid w:val="005A64DA"/>
    <w:rsid w:val="005A661D"/>
    <w:rsid w:val="005A6626"/>
    <w:rsid w:val="005A724A"/>
    <w:rsid w:val="005A764F"/>
    <w:rsid w:val="005A7A1E"/>
    <w:rsid w:val="005B0872"/>
    <w:rsid w:val="005B1136"/>
    <w:rsid w:val="005B1477"/>
    <w:rsid w:val="005B1901"/>
    <w:rsid w:val="005B41BE"/>
    <w:rsid w:val="005B43F6"/>
    <w:rsid w:val="005B4F17"/>
    <w:rsid w:val="005B5020"/>
    <w:rsid w:val="005B604C"/>
    <w:rsid w:val="005C01DB"/>
    <w:rsid w:val="005C330A"/>
    <w:rsid w:val="005C4C36"/>
    <w:rsid w:val="005C4F43"/>
    <w:rsid w:val="005C557F"/>
    <w:rsid w:val="005C5BB6"/>
    <w:rsid w:val="005C7EE8"/>
    <w:rsid w:val="005D22B1"/>
    <w:rsid w:val="005D237A"/>
    <w:rsid w:val="005D2BE4"/>
    <w:rsid w:val="005D4E17"/>
    <w:rsid w:val="005D5B49"/>
    <w:rsid w:val="005D5C4E"/>
    <w:rsid w:val="005E0867"/>
    <w:rsid w:val="005E2222"/>
    <w:rsid w:val="005E2522"/>
    <w:rsid w:val="005E2F64"/>
    <w:rsid w:val="005E37FD"/>
    <w:rsid w:val="005E471C"/>
    <w:rsid w:val="005E6669"/>
    <w:rsid w:val="005E7741"/>
    <w:rsid w:val="005F03C0"/>
    <w:rsid w:val="005F0BDF"/>
    <w:rsid w:val="005F13F1"/>
    <w:rsid w:val="005F163F"/>
    <w:rsid w:val="005F4123"/>
    <w:rsid w:val="005F77BA"/>
    <w:rsid w:val="0060009C"/>
    <w:rsid w:val="00600857"/>
    <w:rsid w:val="00603811"/>
    <w:rsid w:val="00604B03"/>
    <w:rsid w:val="0060607F"/>
    <w:rsid w:val="006060DA"/>
    <w:rsid w:val="00610AB8"/>
    <w:rsid w:val="00610F84"/>
    <w:rsid w:val="0061258C"/>
    <w:rsid w:val="00613AD1"/>
    <w:rsid w:val="006165BA"/>
    <w:rsid w:val="006176E5"/>
    <w:rsid w:val="00617AD0"/>
    <w:rsid w:val="006206C3"/>
    <w:rsid w:val="0062094C"/>
    <w:rsid w:val="0062139D"/>
    <w:rsid w:val="00622AA2"/>
    <w:rsid w:val="006235EF"/>
    <w:rsid w:val="00623F09"/>
    <w:rsid w:val="006240B5"/>
    <w:rsid w:val="006245FB"/>
    <w:rsid w:val="00624B21"/>
    <w:rsid w:val="00624CC3"/>
    <w:rsid w:val="006279FF"/>
    <w:rsid w:val="00627D0D"/>
    <w:rsid w:val="00636DEB"/>
    <w:rsid w:val="006376C6"/>
    <w:rsid w:val="00637BB2"/>
    <w:rsid w:val="00640961"/>
    <w:rsid w:val="006414AD"/>
    <w:rsid w:val="00643061"/>
    <w:rsid w:val="0064359E"/>
    <w:rsid w:val="00644534"/>
    <w:rsid w:val="00647D44"/>
    <w:rsid w:val="006501E7"/>
    <w:rsid w:val="0065200E"/>
    <w:rsid w:val="00652EBA"/>
    <w:rsid w:val="00653F7A"/>
    <w:rsid w:val="00655448"/>
    <w:rsid w:val="006556CA"/>
    <w:rsid w:val="00656606"/>
    <w:rsid w:val="006626D1"/>
    <w:rsid w:val="00662BB9"/>
    <w:rsid w:val="00663095"/>
    <w:rsid w:val="00663C30"/>
    <w:rsid w:val="00664576"/>
    <w:rsid w:val="006649E5"/>
    <w:rsid w:val="00665317"/>
    <w:rsid w:val="00665A56"/>
    <w:rsid w:val="00665C6E"/>
    <w:rsid w:val="00670022"/>
    <w:rsid w:val="00670ACC"/>
    <w:rsid w:val="006728A4"/>
    <w:rsid w:val="006728CA"/>
    <w:rsid w:val="00673AD2"/>
    <w:rsid w:val="00673B2A"/>
    <w:rsid w:val="00674DB9"/>
    <w:rsid w:val="00675837"/>
    <w:rsid w:val="00676E3B"/>
    <w:rsid w:val="00683295"/>
    <w:rsid w:val="006841FD"/>
    <w:rsid w:val="00684261"/>
    <w:rsid w:val="00684B1D"/>
    <w:rsid w:val="00685560"/>
    <w:rsid w:val="006866BC"/>
    <w:rsid w:val="00687F22"/>
    <w:rsid w:val="0069087E"/>
    <w:rsid w:val="00690B33"/>
    <w:rsid w:val="00690ED5"/>
    <w:rsid w:val="00692096"/>
    <w:rsid w:val="00692292"/>
    <w:rsid w:val="00694AF2"/>
    <w:rsid w:val="00697A9F"/>
    <w:rsid w:val="006A15E8"/>
    <w:rsid w:val="006A1E78"/>
    <w:rsid w:val="006A20F2"/>
    <w:rsid w:val="006A50DC"/>
    <w:rsid w:val="006A6913"/>
    <w:rsid w:val="006A6AED"/>
    <w:rsid w:val="006B2368"/>
    <w:rsid w:val="006B5447"/>
    <w:rsid w:val="006B5B18"/>
    <w:rsid w:val="006B6222"/>
    <w:rsid w:val="006B6552"/>
    <w:rsid w:val="006B694B"/>
    <w:rsid w:val="006C0335"/>
    <w:rsid w:val="006C25F0"/>
    <w:rsid w:val="006C3C01"/>
    <w:rsid w:val="006C597A"/>
    <w:rsid w:val="006C5E1A"/>
    <w:rsid w:val="006D16CD"/>
    <w:rsid w:val="006D398D"/>
    <w:rsid w:val="006D40C7"/>
    <w:rsid w:val="006D4B3A"/>
    <w:rsid w:val="006D599C"/>
    <w:rsid w:val="006D5E41"/>
    <w:rsid w:val="006E0EE3"/>
    <w:rsid w:val="006E2D34"/>
    <w:rsid w:val="006E3726"/>
    <w:rsid w:val="006E3DBD"/>
    <w:rsid w:val="006E4431"/>
    <w:rsid w:val="006E51FF"/>
    <w:rsid w:val="006F001A"/>
    <w:rsid w:val="006F019F"/>
    <w:rsid w:val="006F5081"/>
    <w:rsid w:val="006F50D1"/>
    <w:rsid w:val="006F5B69"/>
    <w:rsid w:val="006F5F63"/>
    <w:rsid w:val="00700E6C"/>
    <w:rsid w:val="00702495"/>
    <w:rsid w:val="00703840"/>
    <w:rsid w:val="00703EAE"/>
    <w:rsid w:val="007048C5"/>
    <w:rsid w:val="00704D46"/>
    <w:rsid w:val="007050B4"/>
    <w:rsid w:val="007059BF"/>
    <w:rsid w:val="00712B90"/>
    <w:rsid w:val="00712D26"/>
    <w:rsid w:val="00713882"/>
    <w:rsid w:val="00713E63"/>
    <w:rsid w:val="00714526"/>
    <w:rsid w:val="00716634"/>
    <w:rsid w:val="00717441"/>
    <w:rsid w:val="007243A0"/>
    <w:rsid w:val="00724AE6"/>
    <w:rsid w:val="00725827"/>
    <w:rsid w:val="007258E5"/>
    <w:rsid w:val="007275CD"/>
    <w:rsid w:val="007301F0"/>
    <w:rsid w:val="00731E51"/>
    <w:rsid w:val="00734648"/>
    <w:rsid w:val="0073536D"/>
    <w:rsid w:val="007356DC"/>
    <w:rsid w:val="0073583A"/>
    <w:rsid w:val="007401CF"/>
    <w:rsid w:val="00740C12"/>
    <w:rsid w:val="00741808"/>
    <w:rsid w:val="00741A6D"/>
    <w:rsid w:val="0074295B"/>
    <w:rsid w:val="00742E1D"/>
    <w:rsid w:val="00743213"/>
    <w:rsid w:val="0074382A"/>
    <w:rsid w:val="007443AC"/>
    <w:rsid w:val="007458C5"/>
    <w:rsid w:val="007513D6"/>
    <w:rsid w:val="007524FA"/>
    <w:rsid w:val="00753712"/>
    <w:rsid w:val="00755679"/>
    <w:rsid w:val="007603EB"/>
    <w:rsid w:val="007609D0"/>
    <w:rsid w:val="0076144F"/>
    <w:rsid w:val="00762913"/>
    <w:rsid w:val="00764769"/>
    <w:rsid w:val="007648C4"/>
    <w:rsid w:val="0076515D"/>
    <w:rsid w:val="00765992"/>
    <w:rsid w:val="00770347"/>
    <w:rsid w:val="0077157C"/>
    <w:rsid w:val="00771BCF"/>
    <w:rsid w:val="00772871"/>
    <w:rsid w:val="0077318E"/>
    <w:rsid w:val="0077341F"/>
    <w:rsid w:val="00773690"/>
    <w:rsid w:val="007736C2"/>
    <w:rsid w:val="00773E0D"/>
    <w:rsid w:val="0077446C"/>
    <w:rsid w:val="00774E71"/>
    <w:rsid w:val="00775087"/>
    <w:rsid w:val="00775BA4"/>
    <w:rsid w:val="0077749F"/>
    <w:rsid w:val="0078121D"/>
    <w:rsid w:val="00781938"/>
    <w:rsid w:val="00783316"/>
    <w:rsid w:val="0078633F"/>
    <w:rsid w:val="007867EC"/>
    <w:rsid w:val="007876D3"/>
    <w:rsid w:val="00787A0E"/>
    <w:rsid w:val="00787C9C"/>
    <w:rsid w:val="00790194"/>
    <w:rsid w:val="0079125E"/>
    <w:rsid w:val="00791388"/>
    <w:rsid w:val="00792EED"/>
    <w:rsid w:val="0079365F"/>
    <w:rsid w:val="00794280"/>
    <w:rsid w:val="00794975"/>
    <w:rsid w:val="0079661F"/>
    <w:rsid w:val="007969F6"/>
    <w:rsid w:val="007A1445"/>
    <w:rsid w:val="007A21DE"/>
    <w:rsid w:val="007A2A89"/>
    <w:rsid w:val="007A422E"/>
    <w:rsid w:val="007A4B8B"/>
    <w:rsid w:val="007A5F99"/>
    <w:rsid w:val="007A6496"/>
    <w:rsid w:val="007A677C"/>
    <w:rsid w:val="007B0AA2"/>
    <w:rsid w:val="007B2399"/>
    <w:rsid w:val="007B36A7"/>
    <w:rsid w:val="007B3929"/>
    <w:rsid w:val="007B62DB"/>
    <w:rsid w:val="007B6B60"/>
    <w:rsid w:val="007B6E78"/>
    <w:rsid w:val="007C00B5"/>
    <w:rsid w:val="007C0B55"/>
    <w:rsid w:val="007C0FAA"/>
    <w:rsid w:val="007C1507"/>
    <w:rsid w:val="007C20B6"/>
    <w:rsid w:val="007C36FB"/>
    <w:rsid w:val="007C389D"/>
    <w:rsid w:val="007C40BB"/>
    <w:rsid w:val="007C44F0"/>
    <w:rsid w:val="007C4AAC"/>
    <w:rsid w:val="007C654C"/>
    <w:rsid w:val="007D1789"/>
    <w:rsid w:val="007D1A8E"/>
    <w:rsid w:val="007D1B87"/>
    <w:rsid w:val="007D37BC"/>
    <w:rsid w:val="007D4F1F"/>
    <w:rsid w:val="007D6F22"/>
    <w:rsid w:val="007D70BA"/>
    <w:rsid w:val="007D7E7A"/>
    <w:rsid w:val="007E0DF6"/>
    <w:rsid w:val="007E148F"/>
    <w:rsid w:val="007E355E"/>
    <w:rsid w:val="007E3618"/>
    <w:rsid w:val="007E55B3"/>
    <w:rsid w:val="007E5938"/>
    <w:rsid w:val="007E7471"/>
    <w:rsid w:val="007F0AEC"/>
    <w:rsid w:val="007F2C48"/>
    <w:rsid w:val="007F32AE"/>
    <w:rsid w:val="007F41AC"/>
    <w:rsid w:val="007F486C"/>
    <w:rsid w:val="007F55AF"/>
    <w:rsid w:val="007F64D0"/>
    <w:rsid w:val="007F7780"/>
    <w:rsid w:val="0080073D"/>
    <w:rsid w:val="0080341F"/>
    <w:rsid w:val="00803A9D"/>
    <w:rsid w:val="008041E8"/>
    <w:rsid w:val="0080428D"/>
    <w:rsid w:val="00804BB8"/>
    <w:rsid w:val="00805DB4"/>
    <w:rsid w:val="00806564"/>
    <w:rsid w:val="00806AAA"/>
    <w:rsid w:val="00810339"/>
    <w:rsid w:val="008111C8"/>
    <w:rsid w:val="00813495"/>
    <w:rsid w:val="00814C0F"/>
    <w:rsid w:val="0081517C"/>
    <w:rsid w:val="0081629E"/>
    <w:rsid w:val="00820326"/>
    <w:rsid w:val="00820522"/>
    <w:rsid w:val="008226D2"/>
    <w:rsid w:val="00822BB3"/>
    <w:rsid w:val="0082738E"/>
    <w:rsid w:val="0083011B"/>
    <w:rsid w:val="00830613"/>
    <w:rsid w:val="0083062F"/>
    <w:rsid w:val="00830CD0"/>
    <w:rsid w:val="00833D1C"/>
    <w:rsid w:val="0084056B"/>
    <w:rsid w:val="008419F4"/>
    <w:rsid w:val="0084453D"/>
    <w:rsid w:val="0084455D"/>
    <w:rsid w:val="0084500A"/>
    <w:rsid w:val="00845467"/>
    <w:rsid w:val="008468D9"/>
    <w:rsid w:val="00850130"/>
    <w:rsid w:val="00851B44"/>
    <w:rsid w:val="00851B82"/>
    <w:rsid w:val="00853B2D"/>
    <w:rsid w:val="00855644"/>
    <w:rsid w:val="00856806"/>
    <w:rsid w:val="00856FDF"/>
    <w:rsid w:val="008571A9"/>
    <w:rsid w:val="00857833"/>
    <w:rsid w:val="00860879"/>
    <w:rsid w:val="00860F37"/>
    <w:rsid w:val="008614F5"/>
    <w:rsid w:val="0086222F"/>
    <w:rsid w:val="0086291A"/>
    <w:rsid w:val="00862A2E"/>
    <w:rsid w:val="00862E05"/>
    <w:rsid w:val="00862E20"/>
    <w:rsid w:val="00863966"/>
    <w:rsid w:val="008647F9"/>
    <w:rsid w:val="00866355"/>
    <w:rsid w:val="00866421"/>
    <w:rsid w:val="00866710"/>
    <w:rsid w:val="00866C9B"/>
    <w:rsid w:val="00867551"/>
    <w:rsid w:val="0087019A"/>
    <w:rsid w:val="008709BE"/>
    <w:rsid w:val="0087285E"/>
    <w:rsid w:val="00873A00"/>
    <w:rsid w:val="00875F61"/>
    <w:rsid w:val="008775FC"/>
    <w:rsid w:val="008802E5"/>
    <w:rsid w:val="008803BF"/>
    <w:rsid w:val="00882DBE"/>
    <w:rsid w:val="00883048"/>
    <w:rsid w:val="0088366B"/>
    <w:rsid w:val="00885957"/>
    <w:rsid w:val="00887AA8"/>
    <w:rsid w:val="00891241"/>
    <w:rsid w:val="00891F8B"/>
    <w:rsid w:val="00893212"/>
    <w:rsid w:val="00894D64"/>
    <w:rsid w:val="00895069"/>
    <w:rsid w:val="00895CEE"/>
    <w:rsid w:val="00897B8E"/>
    <w:rsid w:val="00897DD4"/>
    <w:rsid w:val="008A09A2"/>
    <w:rsid w:val="008A45DF"/>
    <w:rsid w:val="008A59D6"/>
    <w:rsid w:val="008A5F7A"/>
    <w:rsid w:val="008A677B"/>
    <w:rsid w:val="008B083E"/>
    <w:rsid w:val="008B09D7"/>
    <w:rsid w:val="008B3154"/>
    <w:rsid w:val="008B3934"/>
    <w:rsid w:val="008B4BFF"/>
    <w:rsid w:val="008B4FA8"/>
    <w:rsid w:val="008B5047"/>
    <w:rsid w:val="008B76BE"/>
    <w:rsid w:val="008C0519"/>
    <w:rsid w:val="008C15B8"/>
    <w:rsid w:val="008C25F4"/>
    <w:rsid w:val="008C42F1"/>
    <w:rsid w:val="008C4D2F"/>
    <w:rsid w:val="008C598A"/>
    <w:rsid w:val="008C788E"/>
    <w:rsid w:val="008C7940"/>
    <w:rsid w:val="008D1D8B"/>
    <w:rsid w:val="008D2D89"/>
    <w:rsid w:val="008D420E"/>
    <w:rsid w:val="008D4863"/>
    <w:rsid w:val="008D5C5C"/>
    <w:rsid w:val="008D649F"/>
    <w:rsid w:val="008D6BC6"/>
    <w:rsid w:val="008D7321"/>
    <w:rsid w:val="008D7772"/>
    <w:rsid w:val="008E1BF6"/>
    <w:rsid w:val="008E29B7"/>
    <w:rsid w:val="008E411F"/>
    <w:rsid w:val="008F2EB7"/>
    <w:rsid w:val="008F6C2D"/>
    <w:rsid w:val="008F6F2E"/>
    <w:rsid w:val="008F7C58"/>
    <w:rsid w:val="00902BB9"/>
    <w:rsid w:val="00904546"/>
    <w:rsid w:val="009052DF"/>
    <w:rsid w:val="00906036"/>
    <w:rsid w:val="00906DCD"/>
    <w:rsid w:val="009146CB"/>
    <w:rsid w:val="0091652F"/>
    <w:rsid w:val="00916BA7"/>
    <w:rsid w:val="0092245C"/>
    <w:rsid w:val="00922ECA"/>
    <w:rsid w:val="0092300B"/>
    <w:rsid w:val="00923A6D"/>
    <w:rsid w:val="00923CFE"/>
    <w:rsid w:val="00926272"/>
    <w:rsid w:val="00926280"/>
    <w:rsid w:val="00926316"/>
    <w:rsid w:val="009267F9"/>
    <w:rsid w:val="00930727"/>
    <w:rsid w:val="00930853"/>
    <w:rsid w:val="0093225B"/>
    <w:rsid w:val="00934FA2"/>
    <w:rsid w:val="00936065"/>
    <w:rsid w:val="009360BB"/>
    <w:rsid w:val="00936F4B"/>
    <w:rsid w:val="00937E21"/>
    <w:rsid w:val="00941F24"/>
    <w:rsid w:val="0094205F"/>
    <w:rsid w:val="009430A3"/>
    <w:rsid w:val="0094316D"/>
    <w:rsid w:val="00945301"/>
    <w:rsid w:val="0094583F"/>
    <w:rsid w:val="00946ABC"/>
    <w:rsid w:val="00947327"/>
    <w:rsid w:val="00952FB6"/>
    <w:rsid w:val="00953372"/>
    <w:rsid w:val="0095706B"/>
    <w:rsid w:val="00960BA2"/>
    <w:rsid w:val="00960D34"/>
    <w:rsid w:val="00961CB1"/>
    <w:rsid w:val="00963BD8"/>
    <w:rsid w:val="00963CD1"/>
    <w:rsid w:val="0096560A"/>
    <w:rsid w:val="00966649"/>
    <w:rsid w:val="0096748D"/>
    <w:rsid w:val="009703B9"/>
    <w:rsid w:val="00970D38"/>
    <w:rsid w:val="00971A92"/>
    <w:rsid w:val="009722A6"/>
    <w:rsid w:val="00975CD4"/>
    <w:rsid w:val="00977895"/>
    <w:rsid w:val="0098044E"/>
    <w:rsid w:val="009805F7"/>
    <w:rsid w:val="009806EB"/>
    <w:rsid w:val="00980849"/>
    <w:rsid w:val="00980BE0"/>
    <w:rsid w:val="00981948"/>
    <w:rsid w:val="00981E13"/>
    <w:rsid w:val="0098376A"/>
    <w:rsid w:val="00985BC0"/>
    <w:rsid w:val="00986001"/>
    <w:rsid w:val="009910A6"/>
    <w:rsid w:val="00992225"/>
    <w:rsid w:val="0099242E"/>
    <w:rsid w:val="00992994"/>
    <w:rsid w:val="00992D6B"/>
    <w:rsid w:val="0099499C"/>
    <w:rsid w:val="00995DA6"/>
    <w:rsid w:val="009965BE"/>
    <w:rsid w:val="009A054A"/>
    <w:rsid w:val="009A1948"/>
    <w:rsid w:val="009A4507"/>
    <w:rsid w:val="009A47FC"/>
    <w:rsid w:val="009A55F6"/>
    <w:rsid w:val="009A5A23"/>
    <w:rsid w:val="009A733F"/>
    <w:rsid w:val="009B019D"/>
    <w:rsid w:val="009B0453"/>
    <w:rsid w:val="009B0831"/>
    <w:rsid w:val="009B3841"/>
    <w:rsid w:val="009B4D11"/>
    <w:rsid w:val="009B5F56"/>
    <w:rsid w:val="009B613F"/>
    <w:rsid w:val="009B76AB"/>
    <w:rsid w:val="009C1CF0"/>
    <w:rsid w:val="009C29BB"/>
    <w:rsid w:val="009C3B76"/>
    <w:rsid w:val="009C6239"/>
    <w:rsid w:val="009C77C3"/>
    <w:rsid w:val="009D14EC"/>
    <w:rsid w:val="009D1880"/>
    <w:rsid w:val="009D50DA"/>
    <w:rsid w:val="009D5721"/>
    <w:rsid w:val="009D6394"/>
    <w:rsid w:val="009D69A6"/>
    <w:rsid w:val="009E0620"/>
    <w:rsid w:val="009E07D6"/>
    <w:rsid w:val="009E0A80"/>
    <w:rsid w:val="009E18F0"/>
    <w:rsid w:val="009E345E"/>
    <w:rsid w:val="009E3EF2"/>
    <w:rsid w:val="009E405D"/>
    <w:rsid w:val="009E50E7"/>
    <w:rsid w:val="009E6BB8"/>
    <w:rsid w:val="009E6BE8"/>
    <w:rsid w:val="009E71D4"/>
    <w:rsid w:val="009E74B9"/>
    <w:rsid w:val="009E7820"/>
    <w:rsid w:val="009E7BBE"/>
    <w:rsid w:val="009E7D90"/>
    <w:rsid w:val="009F07F6"/>
    <w:rsid w:val="009F0E23"/>
    <w:rsid w:val="009F1736"/>
    <w:rsid w:val="009F1B92"/>
    <w:rsid w:val="009F1C87"/>
    <w:rsid w:val="009F2340"/>
    <w:rsid w:val="009F292C"/>
    <w:rsid w:val="009F33DA"/>
    <w:rsid w:val="009F3775"/>
    <w:rsid w:val="00A01D92"/>
    <w:rsid w:val="00A02D2D"/>
    <w:rsid w:val="00A03E1F"/>
    <w:rsid w:val="00A0413E"/>
    <w:rsid w:val="00A05BCC"/>
    <w:rsid w:val="00A10EDF"/>
    <w:rsid w:val="00A119D2"/>
    <w:rsid w:val="00A11DBA"/>
    <w:rsid w:val="00A124AE"/>
    <w:rsid w:val="00A146F5"/>
    <w:rsid w:val="00A14EB8"/>
    <w:rsid w:val="00A1589C"/>
    <w:rsid w:val="00A162F1"/>
    <w:rsid w:val="00A16DA3"/>
    <w:rsid w:val="00A16E94"/>
    <w:rsid w:val="00A21DE9"/>
    <w:rsid w:val="00A21FDC"/>
    <w:rsid w:val="00A2204B"/>
    <w:rsid w:val="00A2225B"/>
    <w:rsid w:val="00A263E2"/>
    <w:rsid w:val="00A26F08"/>
    <w:rsid w:val="00A27979"/>
    <w:rsid w:val="00A27E61"/>
    <w:rsid w:val="00A30F60"/>
    <w:rsid w:val="00A31502"/>
    <w:rsid w:val="00A32441"/>
    <w:rsid w:val="00A33545"/>
    <w:rsid w:val="00A34EDE"/>
    <w:rsid w:val="00A42567"/>
    <w:rsid w:val="00A439A9"/>
    <w:rsid w:val="00A43F13"/>
    <w:rsid w:val="00A45848"/>
    <w:rsid w:val="00A45BBC"/>
    <w:rsid w:val="00A462F6"/>
    <w:rsid w:val="00A474DC"/>
    <w:rsid w:val="00A5116F"/>
    <w:rsid w:val="00A51A0B"/>
    <w:rsid w:val="00A52B47"/>
    <w:rsid w:val="00A56672"/>
    <w:rsid w:val="00A567EB"/>
    <w:rsid w:val="00A60B47"/>
    <w:rsid w:val="00A614BA"/>
    <w:rsid w:val="00A6192F"/>
    <w:rsid w:val="00A622BE"/>
    <w:rsid w:val="00A62F33"/>
    <w:rsid w:val="00A658FC"/>
    <w:rsid w:val="00A65E39"/>
    <w:rsid w:val="00A67696"/>
    <w:rsid w:val="00A725AB"/>
    <w:rsid w:val="00A74D1C"/>
    <w:rsid w:val="00A754AA"/>
    <w:rsid w:val="00A75AD9"/>
    <w:rsid w:val="00A765F9"/>
    <w:rsid w:val="00A77F4E"/>
    <w:rsid w:val="00A83372"/>
    <w:rsid w:val="00A836F3"/>
    <w:rsid w:val="00A847D1"/>
    <w:rsid w:val="00A862AC"/>
    <w:rsid w:val="00A878C3"/>
    <w:rsid w:val="00A87DF1"/>
    <w:rsid w:val="00A90A0A"/>
    <w:rsid w:val="00A90CB7"/>
    <w:rsid w:val="00A93594"/>
    <w:rsid w:val="00A935C7"/>
    <w:rsid w:val="00A9381C"/>
    <w:rsid w:val="00A93E89"/>
    <w:rsid w:val="00A949A0"/>
    <w:rsid w:val="00A94CE3"/>
    <w:rsid w:val="00A94E87"/>
    <w:rsid w:val="00A959B1"/>
    <w:rsid w:val="00A96F29"/>
    <w:rsid w:val="00AA16C3"/>
    <w:rsid w:val="00AA1EEE"/>
    <w:rsid w:val="00AA1F3C"/>
    <w:rsid w:val="00AA3080"/>
    <w:rsid w:val="00AA3216"/>
    <w:rsid w:val="00AA4D2A"/>
    <w:rsid w:val="00AA543A"/>
    <w:rsid w:val="00AA59AC"/>
    <w:rsid w:val="00AA7A5C"/>
    <w:rsid w:val="00AB01A2"/>
    <w:rsid w:val="00AB34CB"/>
    <w:rsid w:val="00AB4EE7"/>
    <w:rsid w:val="00AB63F7"/>
    <w:rsid w:val="00AC02D7"/>
    <w:rsid w:val="00AC06B1"/>
    <w:rsid w:val="00AC413A"/>
    <w:rsid w:val="00AC6078"/>
    <w:rsid w:val="00AC6B3F"/>
    <w:rsid w:val="00AC7406"/>
    <w:rsid w:val="00AC78A5"/>
    <w:rsid w:val="00AD0435"/>
    <w:rsid w:val="00AD07B0"/>
    <w:rsid w:val="00AD1842"/>
    <w:rsid w:val="00AD1E5B"/>
    <w:rsid w:val="00AD251C"/>
    <w:rsid w:val="00AD3597"/>
    <w:rsid w:val="00AD63FF"/>
    <w:rsid w:val="00AD7CC4"/>
    <w:rsid w:val="00AE0FCF"/>
    <w:rsid w:val="00AE136D"/>
    <w:rsid w:val="00AE1542"/>
    <w:rsid w:val="00AE1AF6"/>
    <w:rsid w:val="00AE1C39"/>
    <w:rsid w:val="00AE3F81"/>
    <w:rsid w:val="00AE593A"/>
    <w:rsid w:val="00AE6044"/>
    <w:rsid w:val="00AE70E2"/>
    <w:rsid w:val="00AE7BC3"/>
    <w:rsid w:val="00AF017E"/>
    <w:rsid w:val="00AF0A5F"/>
    <w:rsid w:val="00AF12D6"/>
    <w:rsid w:val="00AF2E82"/>
    <w:rsid w:val="00AF434D"/>
    <w:rsid w:val="00AF58DF"/>
    <w:rsid w:val="00AF70A6"/>
    <w:rsid w:val="00AF7B0B"/>
    <w:rsid w:val="00AF7C14"/>
    <w:rsid w:val="00B014AB"/>
    <w:rsid w:val="00B0342E"/>
    <w:rsid w:val="00B04975"/>
    <w:rsid w:val="00B0538D"/>
    <w:rsid w:val="00B06AF9"/>
    <w:rsid w:val="00B06B9E"/>
    <w:rsid w:val="00B071B7"/>
    <w:rsid w:val="00B07960"/>
    <w:rsid w:val="00B10F8F"/>
    <w:rsid w:val="00B118F5"/>
    <w:rsid w:val="00B13059"/>
    <w:rsid w:val="00B13AB4"/>
    <w:rsid w:val="00B144D4"/>
    <w:rsid w:val="00B14C58"/>
    <w:rsid w:val="00B15028"/>
    <w:rsid w:val="00B15695"/>
    <w:rsid w:val="00B158F5"/>
    <w:rsid w:val="00B176EB"/>
    <w:rsid w:val="00B178C0"/>
    <w:rsid w:val="00B208E2"/>
    <w:rsid w:val="00B214A3"/>
    <w:rsid w:val="00B2154D"/>
    <w:rsid w:val="00B21C17"/>
    <w:rsid w:val="00B2325D"/>
    <w:rsid w:val="00B25199"/>
    <w:rsid w:val="00B257B8"/>
    <w:rsid w:val="00B27B8B"/>
    <w:rsid w:val="00B309C2"/>
    <w:rsid w:val="00B310DE"/>
    <w:rsid w:val="00B31714"/>
    <w:rsid w:val="00B31790"/>
    <w:rsid w:val="00B33648"/>
    <w:rsid w:val="00B34947"/>
    <w:rsid w:val="00B34FE5"/>
    <w:rsid w:val="00B3673C"/>
    <w:rsid w:val="00B36A91"/>
    <w:rsid w:val="00B36B78"/>
    <w:rsid w:val="00B40A00"/>
    <w:rsid w:val="00B45A64"/>
    <w:rsid w:val="00B5166C"/>
    <w:rsid w:val="00B519BF"/>
    <w:rsid w:val="00B53183"/>
    <w:rsid w:val="00B53C57"/>
    <w:rsid w:val="00B5434C"/>
    <w:rsid w:val="00B556BE"/>
    <w:rsid w:val="00B5587E"/>
    <w:rsid w:val="00B564BA"/>
    <w:rsid w:val="00B566EF"/>
    <w:rsid w:val="00B57888"/>
    <w:rsid w:val="00B578EE"/>
    <w:rsid w:val="00B60673"/>
    <w:rsid w:val="00B618B0"/>
    <w:rsid w:val="00B622C7"/>
    <w:rsid w:val="00B623DF"/>
    <w:rsid w:val="00B6248A"/>
    <w:rsid w:val="00B62C9C"/>
    <w:rsid w:val="00B63E15"/>
    <w:rsid w:val="00B6440B"/>
    <w:rsid w:val="00B64C13"/>
    <w:rsid w:val="00B6528F"/>
    <w:rsid w:val="00B65BF1"/>
    <w:rsid w:val="00B720FB"/>
    <w:rsid w:val="00B727E7"/>
    <w:rsid w:val="00B74AE4"/>
    <w:rsid w:val="00B75F98"/>
    <w:rsid w:val="00B80CF5"/>
    <w:rsid w:val="00B86483"/>
    <w:rsid w:val="00B86953"/>
    <w:rsid w:val="00B86F5A"/>
    <w:rsid w:val="00B87483"/>
    <w:rsid w:val="00B96399"/>
    <w:rsid w:val="00B96E50"/>
    <w:rsid w:val="00BA40AF"/>
    <w:rsid w:val="00BA48B8"/>
    <w:rsid w:val="00BA5112"/>
    <w:rsid w:val="00BA7BFC"/>
    <w:rsid w:val="00BB19AE"/>
    <w:rsid w:val="00BB1F63"/>
    <w:rsid w:val="00BB28B9"/>
    <w:rsid w:val="00BB3249"/>
    <w:rsid w:val="00BB44FD"/>
    <w:rsid w:val="00BB6E3D"/>
    <w:rsid w:val="00BB6F4C"/>
    <w:rsid w:val="00BC01AA"/>
    <w:rsid w:val="00BC1098"/>
    <w:rsid w:val="00BC1CD3"/>
    <w:rsid w:val="00BC3712"/>
    <w:rsid w:val="00BC452A"/>
    <w:rsid w:val="00BC59C9"/>
    <w:rsid w:val="00BC79D6"/>
    <w:rsid w:val="00BD0DA3"/>
    <w:rsid w:val="00BD1BBA"/>
    <w:rsid w:val="00BD1DAE"/>
    <w:rsid w:val="00BD1FCB"/>
    <w:rsid w:val="00BD3866"/>
    <w:rsid w:val="00BD725C"/>
    <w:rsid w:val="00BD7403"/>
    <w:rsid w:val="00BD79C6"/>
    <w:rsid w:val="00BD7DEC"/>
    <w:rsid w:val="00BE1B50"/>
    <w:rsid w:val="00BE2BAA"/>
    <w:rsid w:val="00BE2D0A"/>
    <w:rsid w:val="00BE2D83"/>
    <w:rsid w:val="00BE3A29"/>
    <w:rsid w:val="00BF121F"/>
    <w:rsid w:val="00BF178A"/>
    <w:rsid w:val="00BF3793"/>
    <w:rsid w:val="00BF3A9E"/>
    <w:rsid w:val="00BF6130"/>
    <w:rsid w:val="00BF62BA"/>
    <w:rsid w:val="00BF6597"/>
    <w:rsid w:val="00BF796D"/>
    <w:rsid w:val="00C001C6"/>
    <w:rsid w:val="00C00E38"/>
    <w:rsid w:val="00C010BD"/>
    <w:rsid w:val="00C01286"/>
    <w:rsid w:val="00C01BC0"/>
    <w:rsid w:val="00C02AE0"/>
    <w:rsid w:val="00C03734"/>
    <w:rsid w:val="00C04781"/>
    <w:rsid w:val="00C04AFD"/>
    <w:rsid w:val="00C05C95"/>
    <w:rsid w:val="00C06BC9"/>
    <w:rsid w:val="00C074FF"/>
    <w:rsid w:val="00C13E45"/>
    <w:rsid w:val="00C1470A"/>
    <w:rsid w:val="00C21E55"/>
    <w:rsid w:val="00C23095"/>
    <w:rsid w:val="00C235E8"/>
    <w:rsid w:val="00C24D3D"/>
    <w:rsid w:val="00C2508B"/>
    <w:rsid w:val="00C27DBB"/>
    <w:rsid w:val="00C30B3A"/>
    <w:rsid w:val="00C310D9"/>
    <w:rsid w:val="00C31AF5"/>
    <w:rsid w:val="00C320C6"/>
    <w:rsid w:val="00C323E2"/>
    <w:rsid w:val="00C349C9"/>
    <w:rsid w:val="00C34BCF"/>
    <w:rsid w:val="00C35242"/>
    <w:rsid w:val="00C36486"/>
    <w:rsid w:val="00C367C8"/>
    <w:rsid w:val="00C36E9B"/>
    <w:rsid w:val="00C36FCA"/>
    <w:rsid w:val="00C431D4"/>
    <w:rsid w:val="00C43CE7"/>
    <w:rsid w:val="00C44926"/>
    <w:rsid w:val="00C44C0F"/>
    <w:rsid w:val="00C44F37"/>
    <w:rsid w:val="00C4569D"/>
    <w:rsid w:val="00C4574B"/>
    <w:rsid w:val="00C45922"/>
    <w:rsid w:val="00C465F7"/>
    <w:rsid w:val="00C46712"/>
    <w:rsid w:val="00C46E45"/>
    <w:rsid w:val="00C474D1"/>
    <w:rsid w:val="00C503EB"/>
    <w:rsid w:val="00C531B5"/>
    <w:rsid w:val="00C578D1"/>
    <w:rsid w:val="00C60427"/>
    <w:rsid w:val="00C6164B"/>
    <w:rsid w:val="00C61839"/>
    <w:rsid w:val="00C61B29"/>
    <w:rsid w:val="00C62D73"/>
    <w:rsid w:val="00C631A5"/>
    <w:rsid w:val="00C65E99"/>
    <w:rsid w:val="00C668F5"/>
    <w:rsid w:val="00C678AA"/>
    <w:rsid w:val="00C70C6E"/>
    <w:rsid w:val="00C74A8E"/>
    <w:rsid w:val="00C74F77"/>
    <w:rsid w:val="00C74F9E"/>
    <w:rsid w:val="00C75252"/>
    <w:rsid w:val="00C7596B"/>
    <w:rsid w:val="00C76800"/>
    <w:rsid w:val="00C772B3"/>
    <w:rsid w:val="00C772C7"/>
    <w:rsid w:val="00C77361"/>
    <w:rsid w:val="00C805A1"/>
    <w:rsid w:val="00C8232A"/>
    <w:rsid w:val="00C82412"/>
    <w:rsid w:val="00C8321D"/>
    <w:rsid w:val="00C832AF"/>
    <w:rsid w:val="00C838B9"/>
    <w:rsid w:val="00C83E3F"/>
    <w:rsid w:val="00C844E2"/>
    <w:rsid w:val="00C8535F"/>
    <w:rsid w:val="00C862B1"/>
    <w:rsid w:val="00C867E7"/>
    <w:rsid w:val="00C873E5"/>
    <w:rsid w:val="00C87D72"/>
    <w:rsid w:val="00C90462"/>
    <w:rsid w:val="00C91352"/>
    <w:rsid w:val="00C92856"/>
    <w:rsid w:val="00C936BE"/>
    <w:rsid w:val="00C968E4"/>
    <w:rsid w:val="00C96B95"/>
    <w:rsid w:val="00C972F2"/>
    <w:rsid w:val="00CA026D"/>
    <w:rsid w:val="00CA057F"/>
    <w:rsid w:val="00CA137E"/>
    <w:rsid w:val="00CA1AEA"/>
    <w:rsid w:val="00CA25D4"/>
    <w:rsid w:val="00CA3A12"/>
    <w:rsid w:val="00CA3FB7"/>
    <w:rsid w:val="00CA4706"/>
    <w:rsid w:val="00CA4AB7"/>
    <w:rsid w:val="00CA59F8"/>
    <w:rsid w:val="00CA5AEA"/>
    <w:rsid w:val="00CA5B32"/>
    <w:rsid w:val="00CA5F37"/>
    <w:rsid w:val="00CA722D"/>
    <w:rsid w:val="00CA761E"/>
    <w:rsid w:val="00CB0C0E"/>
    <w:rsid w:val="00CB23F5"/>
    <w:rsid w:val="00CB3367"/>
    <w:rsid w:val="00CB3622"/>
    <w:rsid w:val="00CB44B6"/>
    <w:rsid w:val="00CB4598"/>
    <w:rsid w:val="00CB48C7"/>
    <w:rsid w:val="00CB62A6"/>
    <w:rsid w:val="00CB6739"/>
    <w:rsid w:val="00CB6820"/>
    <w:rsid w:val="00CB6DFF"/>
    <w:rsid w:val="00CC25AC"/>
    <w:rsid w:val="00CC4175"/>
    <w:rsid w:val="00CC5EAB"/>
    <w:rsid w:val="00CD2811"/>
    <w:rsid w:val="00CD462E"/>
    <w:rsid w:val="00CD5002"/>
    <w:rsid w:val="00CD51D2"/>
    <w:rsid w:val="00CD6332"/>
    <w:rsid w:val="00CD63D9"/>
    <w:rsid w:val="00CE03A0"/>
    <w:rsid w:val="00CE08E5"/>
    <w:rsid w:val="00CE0F63"/>
    <w:rsid w:val="00CE3193"/>
    <w:rsid w:val="00CE6980"/>
    <w:rsid w:val="00CE69EC"/>
    <w:rsid w:val="00CF0045"/>
    <w:rsid w:val="00CF05EF"/>
    <w:rsid w:val="00CF1DAE"/>
    <w:rsid w:val="00CF20D5"/>
    <w:rsid w:val="00CF31E5"/>
    <w:rsid w:val="00CF46BC"/>
    <w:rsid w:val="00CF4B05"/>
    <w:rsid w:val="00CF5E6B"/>
    <w:rsid w:val="00CF6976"/>
    <w:rsid w:val="00CF6B8D"/>
    <w:rsid w:val="00CF6C8F"/>
    <w:rsid w:val="00D013C9"/>
    <w:rsid w:val="00D020B8"/>
    <w:rsid w:val="00D03F28"/>
    <w:rsid w:val="00D05062"/>
    <w:rsid w:val="00D06402"/>
    <w:rsid w:val="00D0686C"/>
    <w:rsid w:val="00D074A7"/>
    <w:rsid w:val="00D166C7"/>
    <w:rsid w:val="00D17979"/>
    <w:rsid w:val="00D20092"/>
    <w:rsid w:val="00D23AA4"/>
    <w:rsid w:val="00D24AAF"/>
    <w:rsid w:val="00D2586E"/>
    <w:rsid w:val="00D2702D"/>
    <w:rsid w:val="00D30644"/>
    <w:rsid w:val="00D30844"/>
    <w:rsid w:val="00D310C8"/>
    <w:rsid w:val="00D315B8"/>
    <w:rsid w:val="00D31B43"/>
    <w:rsid w:val="00D31CE4"/>
    <w:rsid w:val="00D3230E"/>
    <w:rsid w:val="00D32A27"/>
    <w:rsid w:val="00D340CE"/>
    <w:rsid w:val="00D34B7A"/>
    <w:rsid w:val="00D3553D"/>
    <w:rsid w:val="00D364A2"/>
    <w:rsid w:val="00D376A2"/>
    <w:rsid w:val="00D40BA8"/>
    <w:rsid w:val="00D40D2B"/>
    <w:rsid w:val="00D42B4C"/>
    <w:rsid w:val="00D42E2E"/>
    <w:rsid w:val="00D45F23"/>
    <w:rsid w:val="00D46010"/>
    <w:rsid w:val="00D46D80"/>
    <w:rsid w:val="00D504FC"/>
    <w:rsid w:val="00D50672"/>
    <w:rsid w:val="00D506FC"/>
    <w:rsid w:val="00D51315"/>
    <w:rsid w:val="00D513D4"/>
    <w:rsid w:val="00D5221F"/>
    <w:rsid w:val="00D52D1B"/>
    <w:rsid w:val="00D555E7"/>
    <w:rsid w:val="00D56F6A"/>
    <w:rsid w:val="00D57D7E"/>
    <w:rsid w:val="00D604DC"/>
    <w:rsid w:val="00D60DCC"/>
    <w:rsid w:val="00D620CA"/>
    <w:rsid w:val="00D626B4"/>
    <w:rsid w:val="00D628A7"/>
    <w:rsid w:val="00D6353B"/>
    <w:rsid w:val="00D64171"/>
    <w:rsid w:val="00D65D23"/>
    <w:rsid w:val="00D663D6"/>
    <w:rsid w:val="00D665F9"/>
    <w:rsid w:val="00D672BB"/>
    <w:rsid w:val="00D71C46"/>
    <w:rsid w:val="00D72050"/>
    <w:rsid w:val="00D721E6"/>
    <w:rsid w:val="00D72B78"/>
    <w:rsid w:val="00D72C03"/>
    <w:rsid w:val="00D7315C"/>
    <w:rsid w:val="00D738DA"/>
    <w:rsid w:val="00D77331"/>
    <w:rsid w:val="00D80E80"/>
    <w:rsid w:val="00D814AD"/>
    <w:rsid w:val="00D81AAD"/>
    <w:rsid w:val="00D81F3B"/>
    <w:rsid w:val="00D83820"/>
    <w:rsid w:val="00D858B6"/>
    <w:rsid w:val="00D86265"/>
    <w:rsid w:val="00D87CDF"/>
    <w:rsid w:val="00D93050"/>
    <w:rsid w:val="00D959F9"/>
    <w:rsid w:val="00D971DE"/>
    <w:rsid w:val="00DA18DD"/>
    <w:rsid w:val="00DA1A9A"/>
    <w:rsid w:val="00DA1AA8"/>
    <w:rsid w:val="00DA28BC"/>
    <w:rsid w:val="00DA2D35"/>
    <w:rsid w:val="00DA433A"/>
    <w:rsid w:val="00DA4617"/>
    <w:rsid w:val="00DA5EC6"/>
    <w:rsid w:val="00DA5EE0"/>
    <w:rsid w:val="00DA63B9"/>
    <w:rsid w:val="00DB1AF8"/>
    <w:rsid w:val="00DB22EA"/>
    <w:rsid w:val="00DB47F5"/>
    <w:rsid w:val="00DB654B"/>
    <w:rsid w:val="00DC1E9C"/>
    <w:rsid w:val="00DC3373"/>
    <w:rsid w:val="00DC4693"/>
    <w:rsid w:val="00DC5298"/>
    <w:rsid w:val="00DC5405"/>
    <w:rsid w:val="00DC5BA0"/>
    <w:rsid w:val="00DC61E4"/>
    <w:rsid w:val="00DD0E43"/>
    <w:rsid w:val="00DD2894"/>
    <w:rsid w:val="00DD36B0"/>
    <w:rsid w:val="00DD62E8"/>
    <w:rsid w:val="00DE1301"/>
    <w:rsid w:val="00DE404D"/>
    <w:rsid w:val="00DE40BB"/>
    <w:rsid w:val="00DE595F"/>
    <w:rsid w:val="00DE6108"/>
    <w:rsid w:val="00DE61C8"/>
    <w:rsid w:val="00DE68C1"/>
    <w:rsid w:val="00DF030C"/>
    <w:rsid w:val="00DF165C"/>
    <w:rsid w:val="00DF18F9"/>
    <w:rsid w:val="00DF2272"/>
    <w:rsid w:val="00DF391A"/>
    <w:rsid w:val="00DF4EF0"/>
    <w:rsid w:val="00DF4F93"/>
    <w:rsid w:val="00DF53C4"/>
    <w:rsid w:val="00DF64B4"/>
    <w:rsid w:val="00DF70A2"/>
    <w:rsid w:val="00DF772E"/>
    <w:rsid w:val="00E01554"/>
    <w:rsid w:val="00E048F5"/>
    <w:rsid w:val="00E05224"/>
    <w:rsid w:val="00E05B9F"/>
    <w:rsid w:val="00E06631"/>
    <w:rsid w:val="00E067FA"/>
    <w:rsid w:val="00E10812"/>
    <w:rsid w:val="00E11216"/>
    <w:rsid w:val="00E1223B"/>
    <w:rsid w:val="00E13BB9"/>
    <w:rsid w:val="00E15678"/>
    <w:rsid w:val="00E17FC1"/>
    <w:rsid w:val="00E20832"/>
    <w:rsid w:val="00E235DF"/>
    <w:rsid w:val="00E257F4"/>
    <w:rsid w:val="00E2666D"/>
    <w:rsid w:val="00E323D0"/>
    <w:rsid w:val="00E32F81"/>
    <w:rsid w:val="00E33969"/>
    <w:rsid w:val="00E34A97"/>
    <w:rsid w:val="00E352FA"/>
    <w:rsid w:val="00E367DA"/>
    <w:rsid w:val="00E36BA5"/>
    <w:rsid w:val="00E4074A"/>
    <w:rsid w:val="00E40A56"/>
    <w:rsid w:val="00E40C91"/>
    <w:rsid w:val="00E420D6"/>
    <w:rsid w:val="00E422B2"/>
    <w:rsid w:val="00E43AAB"/>
    <w:rsid w:val="00E44F48"/>
    <w:rsid w:val="00E4673B"/>
    <w:rsid w:val="00E473DA"/>
    <w:rsid w:val="00E47904"/>
    <w:rsid w:val="00E540FC"/>
    <w:rsid w:val="00E5598B"/>
    <w:rsid w:val="00E57F1F"/>
    <w:rsid w:val="00E61B7D"/>
    <w:rsid w:val="00E62EEB"/>
    <w:rsid w:val="00E62EED"/>
    <w:rsid w:val="00E6441F"/>
    <w:rsid w:val="00E64DDD"/>
    <w:rsid w:val="00E6650D"/>
    <w:rsid w:val="00E71315"/>
    <w:rsid w:val="00E7279E"/>
    <w:rsid w:val="00E7359F"/>
    <w:rsid w:val="00E7487D"/>
    <w:rsid w:val="00E74FBC"/>
    <w:rsid w:val="00E75D6E"/>
    <w:rsid w:val="00E76901"/>
    <w:rsid w:val="00E76AB6"/>
    <w:rsid w:val="00E77D41"/>
    <w:rsid w:val="00E80A4A"/>
    <w:rsid w:val="00E8268E"/>
    <w:rsid w:val="00E82B32"/>
    <w:rsid w:val="00E82CB9"/>
    <w:rsid w:val="00E84A2A"/>
    <w:rsid w:val="00E86EDB"/>
    <w:rsid w:val="00E878B1"/>
    <w:rsid w:val="00E901D4"/>
    <w:rsid w:val="00E912DA"/>
    <w:rsid w:val="00E9167B"/>
    <w:rsid w:val="00E91C26"/>
    <w:rsid w:val="00E91D56"/>
    <w:rsid w:val="00E91DAD"/>
    <w:rsid w:val="00E9286A"/>
    <w:rsid w:val="00E94EE5"/>
    <w:rsid w:val="00E97DD3"/>
    <w:rsid w:val="00EA22B2"/>
    <w:rsid w:val="00EA2F2F"/>
    <w:rsid w:val="00EA354B"/>
    <w:rsid w:val="00EA3663"/>
    <w:rsid w:val="00EA3729"/>
    <w:rsid w:val="00EA5CBD"/>
    <w:rsid w:val="00EA63E0"/>
    <w:rsid w:val="00EA6BB9"/>
    <w:rsid w:val="00EA73B5"/>
    <w:rsid w:val="00EB0BAA"/>
    <w:rsid w:val="00EB184D"/>
    <w:rsid w:val="00EB1F83"/>
    <w:rsid w:val="00EB2931"/>
    <w:rsid w:val="00EB2977"/>
    <w:rsid w:val="00EB51E6"/>
    <w:rsid w:val="00EB6667"/>
    <w:rsid w:val="00EB6940"/>
    <w:rsid w:val="00EB7131"/>
    <w:rsid w:val="00EC0A31"/>
    <w:rsid w:val="00EC2193"/>
    <w:rsid w:val="00EC23A1"/>
    <w:rsid w:val="00EC2FA3"/>
    <w:rsid w:val="00EC5810"/>
    <w:rsid w:val="00EC5B25"/>
    <w:rsid w:val="00EC5D38"/>
    <w:rsid w:val="00EC5DCA"/>
    <w:rsid w:val="00EC6274"/>
    <w:rsid w:val="00EC76A5"/>
    <w:rsid w:val="00EC76F0"/>
    <w:rsid w:val="00ED0047"/>
    <w:rsid w:val="00ED1E3E"/>
    <w:rsid w:val="00ED2361"/>
    <w:rsid w:val="00ED24CD"/>
    <w:rsid w:val="00ED2D7E"/>
    <w:rsid w:val="00ED38DC"/>
    <w:rsid w:val="00ED481F"/>
    <w:rsid w:val="00ED65CA"/>
    <w:rsid w:val="00ED78E2"/>
    <w:rsid w:val="00EE01E8"/>
    <w:rsid w:val="00EE0F15"/>
    <w:rsid w:val="00EE0F8A"/>
    <w:rsid w:val="00EE11D6"/>
    <w:rsid w:val="00EE202D"/>
    <w:rsid w:val="00EE253E"/>
    <w:rsid w:val="00EE27EF"/>
    <w:rsid w:val="00EE2853"/>
    <w:rsid w:val="00EE5F88"/>
    <w:rsid w:val="00EE67DD"/>
    <w:rsid w:val="00EE7809"/>
    <w:rsid w:val="00EF02A6"/>
    <w:rsid w:val="00EF044F"/>
    <w:rsid w:val="00EF2A3D"/>
    <w:rsid w:val="00EF44F8"/>
    <w:rsid w:val="00EF4D9E"/>
    <w:rsid w:val="00EF6250"/>
    <w:rsid w:val="00F0272E"/>
    <w:rsid w:val="00F02C64"/>
    <w:rsid w:val="00F060F9"/>
    <w:rsid w:val="00F06E53"/>
    <w:rsid w:val="00F11CA1"/>
    <w:rsid w:val="00F14782"/>
    <w:rsid w:val="00F15892"/>
    <w:rsid w:val="00F15DA4"/>
    <w:rsid w:val="00F16123"/>
    <w:rsid w:val="00F2294C"/>
    <w:rsid w:val="00F22C99"/>
    <w:rsid w:val="00F2368B"/>
    <w:rsid w:val="00F23972"/>
    <w:rsid w:val="00F239B8"/>
    <w:rsid w:val="00F23B34"/>
    <w:rsid w:val="00F241B7"/>
    <w:rsid w:val="00F259F9"/>
    <w:rsid w:val="00F2675A"/>
    <w:rsid w:val="00F26DF4"/>
    <w:rsid w:val="00F27A0F"/>
    <w:rsid w:val="00F30C7D"/>
    <w:rsid w:val="00F32A1B"/>
    <w:rsid w:val="00F33757"/>
    <w:rsid w:val="00F34C28"/>
    <w:rsid w:val="00F34E62"/>
    <w:rsid w:val="00F376EB"/>
    <w:rsid w:val="00F37DF9"/>
    <w:rsid w:val="00F40D8C"/>
    <w:rsid w:val="00F4161A"/>
    <w:rsid w:val="00F418C3"/>
    <w:rsid w:val="00F42AF3"/>
    <w:rsid w:val="00F42F6A"/>
    <w:rsid w:val="00F439F1"/>
    <w:rsid w:val="00F4602A"/>
    <w:rsid w:val="00F469A8"/>
    <w:rsid w:val="00F46D9B"/>
    <w:rsid w:val="00F4760F"/>
    <w:rsid w:val="00F501E6"/>
    <w:rsid w:val="00F569A2"/>
    <w:rsid w:val="00F61475"/>
    <w:rsid w:val="00F627C5"/>
    <w:rsid w:val="00F631C5"/>
    <w:rsid w:val="00F63E13"/>
    <w:rsid w:val="00F6449E"/>
    <w:rsid w:val="00F64ABC"/>
    <w:rsid w:val="00F6516C"/>
    <w:rsid w:val="00F65BDA"/>
    <w:rsid w:val="00F67C69"/>
    <w:rsid w:val="00F704BB"/>
    <w:rsid w:val="00F70C65"/>
    <w:rsid w:val="00F722AA"/>
    <w:rsid w:val="00F727DC"/>
    <w:rsid w:val="00F73087"/>
    <w:rsid w:val="00F733FA"/>
    <w:rsid w:val="00F735E5"/>
    <w:rsid w:val="00F74DF6"/>
    <w:rsid w:val="00F75424"/>
    <w:rsid w:val="00F75870"/>
    <w:rsid w:val="00F776A2"/>
    <w:rsid w:val="00F77BC4"/>
    <w:rsid w:val="00F80151"/>
    <w:rsid w:val="00F803E4"/>
    <w:rsid w:val="00F80A27"/>
    <w:rsid w:val="00F80F59"/>
    <w:rsid w:val="00F81E75"/>
    <w:rsid w:val="00F821A9"/>
    <w:rsid w:val="00F8250C"/>
    <w:rsid w:val="00F83BD2"/>
    <w:rsid w:val="00F85552"/>
    <w:rsid w:val="00F85770"/>
    <w:rsid w:val="00F86B1D"/>
    <w:rsid w:val="00F876BC"/>
    <w:rsid w:val="00F911AA"/>
    <w:rsid w:val="00F92923"/>
    <w:rsid w:val="00F93064"/>
    <w:rsid w:val="00F9475D"/>
    <w:rsid w:val="00F95149"/>
    <w:rsid w:val="00F95656"/>
    <w:rsid w:val="00F95E77"/>
    <w:rsid w:val="00F96037"/>
    <w:rsid w:val="00F96A4F"/>
    <w:rsid w:val="00F97833"/>
    <w:rsid w:val="00F97D7C"/>
    <w:rsid w:val="00FA03A0"/>
    <w:rsid w:val="00FA0846"/>
    <w:rsid w:val="00FA157C"/>
    <w:rsid w:val="00FA2748"/>
    <w:rsid w:val="00FA2A79"/>
    <w:rsid w:val="00FA4131"/>
    <w:rsid w:val="00FA41AC"/>
    <w:rsid w:val="00FA53C8"/>
    <w:rsid w:val="00FA58C0"/>
    <w:rsid w:val="00FA6255"/>
    <w:rsid w:val="00FB1832"/>
    <w:rsid w:val="00FB41A9"/>
    <w:rsid w:val="00FB4451"/>
    <w:rsid w:val="00FB4C48"/>
    <w:rsid w:val="00FB59B0"/>
    <w:rsid w:val="00FB6367"/>
    <w:rsid w:val="00FB7371"/>
    <w:rsid w:val="00FB7FCD"/>
    <w:rsid w:val="00FC1D0C"/>
    <w:rsid w:val="00FC2AB4"/>
    <w:rsid w:val="00FC2B01"/>
    <w:rsid w:val="00FC3337"/>
    <w:rsid w:val="00FC336A"/>
    <w:rsid w:val="00FC407D"/>
    <w:rsid w:val="00FC4BC5"/>
    <w:rsid w:val="00FC4D35"/>
    <w:rsid w:val="00FC4D9C"/>
    <w:rsid w:val="00FC5398"/>
    <w:rsid w:val="00FC5CA8"/>
    <w:rsid w:val="00FC5FB6"/>
    <w:rsid w:val="00FC608A"/>
    <w:rsid w:val="00FD1861"/>
    <w:rsid w:val="00FD3593"/>
    <w:rsid w:val="00FD4457"/>
    <w:rsid w:val="00FD4499"/>
    <w:rsid w:val="00FD6B4F"/>
    <w:rsid w:val="00FE0164"/>
    <w:rsid w:val="00FE21D7"/>
    <w:rsid w:val="00FE2C92"/>
    <w:rsid w:val="00FE3812"/>
    <w:rsid w:val="00FE4CDC"/>
    <w:rsid w:val="00FE5BB1"/>
    <w:rsid w:val="00FE6BC8"/>
    <w:rsid w:val="00FF19AF"/>
    <w:rsid w:val="00FF2DF5"/>
    <w:rsid w:val="00FF34F3"/>
    <w:rsid w:val="00FF3924"/>
    <w:rsid w:val="00FF52AB"/>
    <w:rsid w:val="00FF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0C"/>
    <w:rPr>
      <w:sz w:val="24"/>
      <w:szCs w:val="24"/>
    </w:rPr>
  </w:style>
  <w:style w:type="paragraph" w:styleId="1">
    <w:name w:val="heading 1"/>
    <w:basedOn w:val="a"/>
    <w:next w:val="a"/>
    <w:link w:val="10"/>
    <w:uiPriority w:val="9"/>
    <w:qFormat/>
    <w:rsid w:val="00DF030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F030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F030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F030C"/>
    <w:pPr>
      <w:keepNext/>
      <w:spacing w:before="240" w:after="60"/>
      <w:outlineLvl w:val="3"/>
    </w:pPr>
    <w:rPr>
      <w:b/>
      <w:bCs/>
      <w:sz w:val="28"/>
      <w:szCs w:val="28"/>
    </w:rPr>
  </w:style>
  <w:style w:type="paragraph" w:styleId="5">
    <w:name w:val="heading 5"/>
    <w:basedOn w:val="a"/>
    <w:next w:val="a"/>
    <w:link w:val="50"/>
    <w:uiPriority w:val="9"/>
    <w:semiHidden/>
    <w:unhideWhenUsed/>
    <w:qFormat/>
    <w:rsid w:val="00DF030C"/>
    <w:pPr>
      <w:spacing w:before="240" w:after="60"/>
      <w:outlineLvl w:val="4"/>
    </w:pPr>
    <w:rPr>
      <w:b/>
      <w:bCs/>
      <w:i/>
      <w:iCs/>
      <w:sz w:val="26"/>
      <w:szCs w:val="26"/>
    </w:rPr>
  </w:style>
  <w:style w:type="paragraph" w:styleId="6">
    <w:name w:val="heading 6"/>
    <w:basedOn w:val="a"/>
    <w:next w:val="a"/>
    <w:link w:val="60"/>
    <w:uiPriority w:val="9"/>
    <w:semiHidden/>
    <w:unhideWhenUsed/>
    <w:qFormat/>
    <w:rsid w:val="00DF030C"/>
    <w:pPr>
      <w:spacing w:before="240" w:after="60"/>
      <w:outlineLvl w:val="5"/>
    </w:pPr>
    <w:rPr>
      <w:b/>
      <w:bCs/>
      <w:sz w:val="22"/>
      <w:szCs w:val="22"/>
    </w:rPr>
  </w:style>
  <w:style w:type="paragraph" w:styleId="7">
    <w:name w:val="heading 7"/>
    <w:basedOn w:val="a"/>
    <w:next w:val="a"/>
    <w:link w:val="70"/>
    <w:uiPriority w:val="9"/>
    <w:semiHidden/>
    <w:unhideWhenUsed/>
    <w:qFormat/>
    <w:rsid w:val="00DF030C"/>
    <w:pPr>
      <w:spacing w:before="240" w:after="60"/>
      <w:outlineLvl w:val="6"/>
    </w:pPr>
  </w:style>
  <w:style w:type="paragraph" w:styleId="8">
    <w:name w:val="heading 8"/>
    <w:basedOn w:val="a"/>
    <w:next w:val="a"/>
    <w:link w:val="80"/>
    <w:uiPriority w:val="9"/>
    <w:semiHidden/>
    <w:unhideWhenUsed/>
    <w:qFormat/>
    <w:rsid w:val="00DF030C"/>
    <w:pPr>
      <w:spacing w:before="240" w:after="60"/>
      <w:outlineLvl w:val="7"/>
    </w:pPr>
    <w:rPr>
      <w:i/>
      <w:iCs/>
    </w:rPr>
  </w:style>
  <w:style w:type="paragraph" w:styleId="9">
    <w:name w:val="heading 9"/>
    <w:basedOn w:val="a"/>
    <w:next w:val="a"/>
    <w:link w:val="90"/>
    <w:uiPriority w:val="9"/>
    <w:semiHidden/>
    <w:unhideWhenUsed/>
    <w:qFormat/>
    <w:rsid w:val="00DF030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30C"/>
    <w:pPr>
      <w:ind w:left="720"/>
      <w:contextualSpacing/>
    </w:pPr>
  </w:style>
  <w:style w:type="paragraph" w:styleId="a4">
    <w:name w:val="footnote text"/>
    <w:basedOn w:val="a"/>
    <w:link w:val="a5"/>
    <w:uiPriority w:val="99"/>
    <w:unhideWhenUsed/>
    <w:rsid w:val="00CE3193"/>
    <w:rPr>
      <w:sz w:val="20"/>
      <w:szCs w:val="20"/>
    </w:rPr>
  </w:style>
  <w:style w:type="character" w:customStyle="1" w:styleId="a5">
    <w:name w:val="Текст сноски Знак"/>
    <w:basedOn w:val="a0"/>
    <w:link w:val="a4"/>
    <w:uiPriority w:val="99"/>
    <w:rsid w:val="00CE3193"/>
    <w:rPr>
      <w:sz w:val="20"/>
      <w:szCs w:val="20"/>
    </w:rPr>
  </w:style>
  <w:style w:type="character" w:styleId="a6">
    <w:name w:val="footnote reference"/>
    <w:basedOn w:val="a0"/>
    <w:uiPriority w:val="99"/>
    <w:semiHidden/>
    <w:unhideWhenUsed/>
    <w:rsid w:val="00CE3193"/>
    <w:rPr>
      <w:vertAlign w:val="superscript"/>
    </w:rPr>
  </w:style>
  <w:style w:type="paragraph" w:customStyle="1" w:styleId="ConsPlusNormal">
    <w:name w:val="ConsPlusNormal"/>
    <w:rsid w:val="00923CFE"/>
    <w:pPr>
      <w:autoSpaceDE w:val="0"/>
      <w:autoSpaceDN w:val="0"/>
      <w:adjustRightInd w:val="0"/>
    </w:pPr>
    <w:rPr>
      <w:rFonts w:ascii="Times New Roman" w:hAnsi="Times New Roman"/>
      <w:sz w:val="24"/>
      <w:szCs w:val="24"/>
    </w:rPr>
  </w:style>
  <w:style w:type="character" w:styleId="a7">
    <w:name w:val="Hyperlink"/>
    <w:basedOn w:val="a0"/>
    <w:uiPriority w:val="99"/>
    <w:unhideWhenUsed/>
    <w:rsid w:val="00300D8D"/>
    <w:rPr>
      <w:color w:val="0000FF" w:themeColor="hyperlink"/>
      <w:u w:val="single"/>
    </w:rPr>
  </w:style>
  <w:style w:type="character" w:customStyle="1" w:styleId="blk">
    <w:name w:val="blk"/>
    <w:basedOn w:val="a0"/>
    <w:rsid w:val="00280C8E"/>
  </w:style>
  <w:style w:type="character" w:customStyle="1" w:styleId="10">
    <w:name w:val="Заголовок 1 Знак"/>
    <w:basedOn w:val="a0"/>
    <w:link w:val="1"/>
    <w:uiPriority w:val="9"/>
    <w:rsid w:val="00DF030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F030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F030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F030C"/>
    <w:rPr>
      <w:b/>
      <w:bCs/>
      <w:sz w:val="28"/>
      <w:szCs w:val="28"/>
    </w:rPr>
  </w:style>
  <w:style w:type="character" w:customStyle="1" w:styleId="50">
    <w:name w:val="Заголовок 5 Знак"/>
    <w:basedOn w:val="a0"/>
    <w:link w:val="5"/>
    <w:uiPriority w:val="9"/>
    <w:semiHidden/>
    <w:rsid w:val="00DF030C"/>
    <w:rPr>
      <w:b/>
      <w:bCs/>
      <w:i/>
      <w:iCs/>
      <w:sz w:val="26"/>
      <w:szCs w:val="26"/>
    </w:rPr>
  </w:style>
  <w:style w:type="character" w:customStyle="1" w:styleId="60">
    <w:name w:val="Заголовок 6 Знак"/>
    <w:basedOn w:val="a0"/>
    <w:link w:val="6"/>
    <w:uiPriority w:val="9"/>
    <w:semiHidden/>
    <w:rsid w:val="00DF030C"/>
    <w:rPr>
      <w:b/>
      <w:bCs/>
    </w:rPr>
  </w:style>
  <w:style w:type="character" w:customStyle="1" w:styleId="70">
    <w:name w:val="Заголовок 7 Знак"/>
    <w:basedOn w:val="a0"/>
    <w:link w:val="7"/>
    <w:uiPriority w:val="9"/>
    <w:semiHidden/>
    <w:rsid w:val="00DF030C"/>
    <w:rPr>
      <w:sz w:val="24"/>
      <w:szCs w:val="24"/>
    </w:rPr>
  </w:style>
  <w:style w:type="character" w:customStyle="1" w:styleId="80">
    <w:name w:val="Заголовок 8 Знак"/>
    <w:basedOn w:val="a0"/>
    <w:link w:val="8"/>
    <w:uiPriority w:val="9"/>
    <w:semiHidden/>
    <w:rsid w:val="00DF030C"/>
    <w:rPr>
      <w:i/>
      <w:iCs/>
      <w:sz w:val="24"/>
      <w:szCs w:val="24"/>
    </w:rPr>
  </w:style>
  <w:style w:type="character" w:customStyle="1" w:styleId="90">
    <w:name w:val="Заголовок 9 Знак"/>
    <w:basedOn w:val="a0"/>
    <w:link w:val="9"/>
    <w:uiPriority w:val="9"/>
    <w:semiHidden/>
    <w:rsid w:val="00DF030C"/>
    <w:rPr>
      <w:rFonts w:asciiTheme="majorHAnsi" w:eastAsiaTheme="majorEastAsia" w:hAnsiTheme="majorHAnsi"/>
    </w:rPr>
  </w:style>
  <w:style w:type="paragraph" w:styleId="a8">
    <w:name w:val="Title"/>
    <w:basedOn w:val="a"/>
    <w:next w:val="a"/>
    <w:link w:val="a9"/>
    <w:uiPriority w:val="10"/>
    <w:qFormat/>
    <w:rsid w:val="00DF030C"/>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DF030C"/>
    <w:rPr>
      <w:rFonts w:asciiTheme="majorHAnsi" w:eastAsiaTheme="majorEastAsia" w:hAnsiTheme="majorHAnsi"/>
      <w:b/>
      <w:bCs/>
      <w:kern w:val="28"/>
      <w:sz w:val="32"/>
      <w:szCs w:val="32"/>
    </w:rPr>
  </w:style>
  <w:style w:type="paragraph" w:styleId="aa">
    <w:name w:val="Subtitle"/>
    <w:basedOn w:val="a"/>
    <w:next w:val="a"/>
    <w:link w:val="ab"/>
    <w:uiPriority w:val="11"/>
    <w:qFormat/>
    <w:rsid w:val="00DF030C"/>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DF030C"/>
    <w:rPr>
      <w:rFonts w:asciiTheme="majorHAnsi" w:eastAsiaTheme="majorEastAsia" w:hAnsiTheme="majorHAnsi"/>
      <w:sz w:val="24"/>
      <w:szCs w:val="24"/>
    </w:rPr>
  </w:style>
  <w:style w:type="character" w:styleId="ac">
    <w:name w:val="Strong"/>
    <w:basedOn w:val="a0"/>
    <w:uiPriority w:val="22"/>
    <w:qFormat/>
    <w:rsid w:val="00DF030C"/>
    <w:rPr>
      <w:b/>
      <w:bCs/>
    </w:rPr>
  </w:style>
  <w:style w:type="character" w:styleId="ad">
    <w:name w:val="Emphasis"/>
    <w:basedOn w:val="a0"/>
    <w:uiPriority w:val="20"/>
    <w:qFormat/>
    <w:rsid w:val="00DF030C"/>
    <w:rPr>
      <w:rFonts w:asciiTheme="minorHAnsi" w:hAnsiTheme="minorHAnsi"/>
      <w:b/>
      <w:i/>
      <w:iCs/>
    </w:rPr>
  </w:style>
  <w:style w:type="paragraph" w:styleId="ae">
    <w:name w:val="No Spacing"/>
    <w:basedOn w:val="a"/>
    <w:uiPriority w:val="1"/>
    <w:qFormat/>
    <w:rsid w:val="00DF030C"/>
    <w:rPr>
      <w:szCs w:val="32"/>
    </w:rPr>
  </w:style>
  <w:style w:type="paragraph" w:styleId="21">
    <w:name w:val="Quote"/>
    <w:basedOn w:val="a"/>
    <w:next w:val="a"/>
    <w:link w:val="22"/>
    <w:uiPriority w:val="29"/>
    <w:qFormat/>
    <w:rsid w:val="00DF030C"/>
    <w:rPr>
      <w:i/>
    </w:rPr>
  </w:style>
  <w:style w:type="character" w:customStyle="1" w:styleId="22">
    <w:name w:val="Цитата 2 Знак"/>
    <w:basedOn w:val="a0"/>
    <w:link w:val="21"/>
    <w:uiPriority w:val="29"/>
    <w:rsid w:val="00DF030C"/>
    <w:rPr>
      <w:i/>
      <w:sz w:val="24"/>
      <w:szCs w:val="24"/>
    </w:rPr>
  </w:style>
  <w:style w:type="paragraph" w:styleId="af">
    <w:name w:val="Intense Quote"/>
    <w:basedOn w:val="a"/>
    <w:next w:val="a"/>
    <w:link w:val="af0"/>
    <w:uiPriority w:val="30"/>
    <w:qFormat/>
    <w:rsid w:val="00DF030C"/>
    <w:pPr>
      <w:ind w:left="720" w:right="720"/>
    </w:pPr>
    <w:rPr>
      <w:b/>
      <w:i/>
      <w:szCs w:val="22"/>
    </w:rPr>
  </w:style>
  <w:style w:type="character" w:customStyle="1" w:styleId="af0">
    <w:name w:val="Выделенная цитата Знак"/>
    <w:basedOn w:val="a0"/>
    <w:link w:val="af"/>
    <w:uiPriority w:val="30"/>
    <w:rsid w:val="00DF030C"/>
    <w:rPr>
      <w:b/>
      <w:i/>
      <w:sz w:val="24"/>
    </w:rPr>
  </w:style>
  <w:style w:type="character" w:styleId="af1">
    <w:name w:val="Subtle Emphasis"/>
    <w:uiPriority w:val="19"/>
    <w:qFormat/>
    <w:rsid w:val="00DF030C"/>
    <w:rPr>
      <w:i/>
      <w:color w:val="5A5A5A" w:themeColor="text1" w:themeTint="A5"/>
    </w:rPr>
  </w:style>
  <w:style w:type="character" w:styleId="af2">
    <w:name w:val="Intense Emphasis"/>
    <w:basedOn w:val="a0"/>
    <w:uiPriority w:val="21"/>
    <w:qFormat/>
    <w:rsid w:val="00DF030C"/>
    <w:rPr>
      <w:b/>
      <w:i/>
      <w:sz w:val="24"/>
      <w:szCs w:val="24"/>
      <w:u w:val="single"/>
    </w:rPr>
  </w:style>
  <w:style w:type="character" w:styleId="af3">
    <w:name w:val="Subtle Reference"/>
    <w:basedOn w:val="a0"/>
    <w:uiPriority w:val="31"/>
    <w:qFormat/>
    <w:rsid w:val="00DF030C"/>
    <w:rPr>
      <w:sz w:val="24"/>
      <w:szCs w:val="24"/>
      <w:u w:val="single"/>
    </w:rPr>
  </w:style>
  <w:style w:type="character" w:styleId="af4">
    <w:name w:val="Intense Reference"/>
    <w:basedOn w:val="a0"/>
    <w:uiPriority w:val="32"/>
    <w:qFormat/>
    <w:rsid w:val="00DF030C"/>
    <w:rPr>
      <w:b/>
      <w:sz w:val="24"/>
      <w:u w:val="single"/>
    </w:rPr>
  </w:style>
  <w:style w:type="character" w:styleId="af5">
    <w:name w:val="Book Title"/>
    <w:basedOn w:val="a0"/>
    <w:uiPriority w:val="33"/>
    <w:qFormat/>
    <w:rsid w:val="00DF030C"/>
    <w:rPr>
      <w:rFonts w:asciiTheme="majorHAnsi" w:eastAsiaTheme="majorEastAsia" w:hAnsiTheme="majorHAnsi"/>
      <w:b/>
      <w:i/>
      <w:sz w:val="24"/>
      <w:szCs w:val="24"/>
    </w:rPr>
  </w:style>
  <w:style w:type="paragraph" w:styleId="af6">
    <w:name w:val="TOC Heading"/>
    <w:basedOn w:val="1"/>
    <w:next w:val="a"/>
    <w:uiPriority w:val="39"/>
    <w:semiHidden/>
    <w:unhideWhenUsed/>
    <w:qFormat/>
    <w:rsid w:val="00DF030C"/>
    <w:pPr>
      <w:outlineLvl w:val="9"/>
    </w:pPr>
  </w:style>
  <w:style w:type="paragraph" w:styleId="11">
    <w:name w:val="toc 1"/>
    <w:basedOn w:val="a"/>
    <w:next w:val="a"/>
    <w:autoRedefine/>
    <w:uiPriority w:val="39"/>
    <w:unhideWhenUsed/>
    <w:rsid w:val="00B6528F"/>
    <w:pPr>
      <w:tabs>
        <w:tab w:val="right" w:leader="dot" w:pos="9639"/>
      </w:tabs>
      <w:spacing w:after="100" w:line="360" w:lineRule="auto"/>
      <w:ind w:firstLine="709"/>
    </w:pPr>
  </w:style>
  <w:style w:type="paragraph" w:styleId="23">
    <w:name w:val="toc 2"/>
    <w:basedOn w:val="a"/>
    <w:next w:val="a"/>
    <w:autoRedefine/>
    <w:uiPriority w:val="39"/>
    <w:unhideWhenUsed/>
    <w:rsid w:val="00BE3A29"/>
    <w:pPr>
      <w:tabs>
        <w:tab w:val="right" w:leader="dot" w:pos="9639"/>
      </w:tabs>
      <w:spacing w:after="100" w:line="360" w:lineRule="auto"/>
      <w:ind w:firstLine="709"/>
    </w:pPr>
    <w:rPr>
      <w:rFonts w:ascii="Times New Roman" w:hAnsi="Times New Roman"/>
      <w:noProof/>
    </w:rPr>
  </w:style>
  <w:style w:type="paragraph" w:styleId="af7">
    <w:name w:val="Balloon Text"/>
    <w:basedOn w:val="a"/>
    <w:link w:val="af8"/>
    <w:uiPriority w:val="99"/>
    <w:semiHidden/>
    <w:unhideWhenUsed/>
    <w:rsid w:val="001C3C8C"/>
    <w:rPr>
      <w:rFonts w:ascii="Tahoma" w:hAnsi="Tahoma" w:cs="Tahoma"/>
      <w:sz w:val="16"/>
      <w:szCs w:val="16"/>
    </w:rPr>
  </w:style>
  <w:style w:type="character" w:customStyle="1" w:styleId="af8">
    <w:name w:val="Текст выноски Знак"/>
    <w:basedOn w:val="a0"/>
    <w:link w:val="af7"/>
    <w:uiPriority w:val="99"/>
    <w:semiHidden/>
    <w:rsid w:val="001C3C8C"/>
    <w:rPr>
      <w:rFonts w:ascii="Tahoma" w:hAnsi="Tahoma" w:cs="Tahoma"/>
      <w:sz w:val="16"/>
      <w:szCs w:val="16"/>
    </w:rPr>
  </w:style>
  <w:style w:type="character" w:styleId="af9">
    <w:name w:val="annotation reference"/>
    <w:basedOn w:val="a0"/>
    <w:uiPriority w:val="99"/>
    <w:semiHidden/>
    <w:unhideWhenUsed/>
    <w:rsid w:val="00250AC3"/>
    <w:rPr>
      <w:sz w:val="16"/>
      <w:szCs w:val="16"/>
    </w:rPr>
  </w:style>
  <w:style w:type="paragraph" w:styleId="afa">
    <w:name w:val="annotation text"/>
    <w:basedOn w:val="a"/>
    <w:link w:val="afb"/>
    <w:uiPriority w:val="99"/>
    <w:semiHidden/>
    <w:unhideWhenUsed/>
    <w:rsid w:val="00250AC3"/>
    <w:rPr>
      <w:sz w:val="20"/>
      <w:szCs w:val="20"/>
    </w:rPr>
  </w:style>
  <w:style w:type="character" w:customStyle="1" w:styleId="afb">
    <w:name w:val="Текст примечания Знак"/>
    <w:basedOn w:val="a0"/>
    <w:link w:val="afa"/>
    <w:uiPriority w:val="99"/>
    <w:semiHidden/>
    <w:rsid w:val="00250AC3"/>
    <w:rPr>
      <w:sz w:val="20"/>
      <w:szCs w:val="20"/>
    </w:rPr>
  </w:style>
  <w:style w:type="paragraph" w:styleId="afc">
    <w:name w:val="annotation subject"/>
    <w:basedOn w:val="afa"/>
    <w:next w:val="afa"/>
    <w:link w:val="afd"/>
    <w:uiPriority w:val="99"/>
    <w:semiHidden/>
    <w:unhideWhenUsed/>
    <w:rsid w:val="00250AC3"/>
    <w:rPr>
      <w:b/>
      <w:bCs/>
    </w:rPr>
  </w:style>
  <w:style w:type="character" w:customStyle="1" w:styleId="afd">
    <w:name w:val="Тема примечания Знак"/>
    <w:basedOn w:val="afb"/>
    <w:link w:val="afc"/>
    <w:uiPriority w:val="99"/>
    <w:semiHidden/>
    <w:rsid w:val="00250AC3"/>
    <w:rPr>
      <w:b/>
      <w:bCs/>
      <w:sz w:val="20"/>
      <w:szCs w:val="20"/>
    </w:rPr>
  </w:style>
  <w:style w:type="paragraph" w:styleId="afe">
    <w:name w:val="header"/>
    <w:basedOn w:val="a"/>
    <w:link w:val="aff"/>
    <w:uiPriority w:val="99"/>
    <w:unhideWhenUsed/>
    <w:rsid w:val="005511F2"/>
    <w:pPr>
      <w:tabs>
        <w:tab w:val="center" w:pos="4677"/>
        <w:tab w:val="right" w:pos="9355"/>
      </w:tabs>
    </w:pPr>
  </w:style>
  <w:style w:type="character" w:customStyle="1" w:styleId="aff">
    <w:name w:val="Верхний колонтитул Знак"/>
    <w:basedOn w:val="a0"/>
    <w:link w:val="afe"/>
    <w:uiPriority w:val="99"/>
    <w:rsid w:val="005511F2"/>
    <w:rPr>
      <w:sz w:val="24"/>
      <w:szCs w:val="24"/>
    </w:rPr>
  </w:style>
  <w:style w:type="paragraph" w:styleId="aff0">
    <w:name w:val="footer"/>
    <w:basedOn w:val="a"/>
    <w:link w:val="aff1"/>
    <w:uiPriority w:val="99"/>
    <w:unhideWhenUsed/>
    <w:rsid w:val="005511F2"/>
    <w:pPr>
      <w:tabs>
        <w:tab w:val="center" w:pos="4677"/>
        <w:tab w:val="right" w:pos="9355"/>
      </w:tabs>
    </w:pPr>
  </w:style>
  <w:style w:type="character" w:customStyle="1" w:styleId="aff1">
    <w:name w:val="Нижний колонтитул Знак"/>
    <w:basedOn w:val="a0"/>
    <w:link w:val="aff0"/>
    <w:uiPriority w:val="99"/>
    <w:rsid w:val="005511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0C"/>
    <w:rPr>
      <w:sz w:val="24"/>
      <w:szCs w:val="24"/>
    </w:rPr>
  </w:style>
  <w:style w:type="paragraph" w:styleId="1">
    <w:name w:val="heading 1"/>
    <w:basedOn w:val="a"/>
    <w:next w:val="a"/>
    <w:link w:val="10"/>
    <w:uiPriority w:val="9"/>
    <w:qFormat/>
    <w:rsid w:val="00DF030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F030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F030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F030C"/>
    <w:pPr>
      <w:keepNext/>
      <w:spacing w:before="240" w:after="60"/>
      <w:outlineLvl w:val="3"/>
    </w:pPr>
    <w:rPr>
      <w:b/>
      <w:bCs/>
      <w:sz w:val="28"/>
      <w:szCs w:val="28"/>
    </w:rPr>
  </w:style>
  <w:style w:type="paragraph" w:styleId="5">
    <w:name w:val="heading 5"/>
    <w:basedOn w:val="a"/>
    <w:next w:val="a"/>
    <w:link w:val="50"/>
    <w:uiPriority w:val="9"/>
    <w:semiHidden/>
    <w:unhideWhenUsed/>
    <w:qFormat/>
    <w:rsid w:val="00DF030C"/>
    <w:pPr>
      <w:spacing w:before="240" w:after="60"/>
      <w:outlineLvl w:val="4"/>
    </w:pPr>
    <w:rPr>
      <w:b/>
      <w:bCs/>
      <w:i/>
      <w:iCs/>
      <w:sz w:val="26"/>
      <w:szCs w:val="26"/>
    </w:rPr>
  </w:style>
  <w:style w:type="paragraph" w:styleId="6">
    <w:name w:val="heading 6"/>
    <w:basedOn w:val="a"/>
    <w:next w:val="a"/>
    <w:link w:val="60"/>
    <w:uiPriority w:val="9"/>
    <w:semiHidden/>
    <w:unhideWhenUsed/>
    <w:qFormat/>
    <w:rsid w:val="00DF030C"/>
    <w:pPr>
      <w:spacing w:before="240" w:after="60"/>
      <w:outlineLvl w:val="5"/>
    </w:pPr>
    <w:rPr>
      <w:b/>
      <w:bCs/>
      <w:sz w:val="22"/>
      <w:szCs w:val="22"/>
    </w:rPr>
  </w:style>
  <w:style w:type="paragraph" w:styleId="7">
    <w:name w:val="heading 7"/>
    <w:basedOn w:val="a"/>
    <w:next w:val="a"/>
    <w:link w:val="70"/>
    <w:uiPriority w:val="9"/>
    <w:semiHidden/>
    <w:unhideWhenUsed/>
    <w:qFormat/>
    <w:rsid w:val="00DF030C"/>
    <w:pPr>
      <w:spacing w:before="240" w:after="60"/>
      <w:outlineLvl w:val="6"/>
    </w:pPr>
  </w:style>
  <w:style w:type="paragraph" w:styleId="8">
    <w:name w:val="heading 8"/>
    <w:basedOn w:val="a"/>
    <w:next w:val="a"/>
    <w:link w:val="80"/>
    <w:uiPriority w:val="9"/>
    <w:semiHidden/>
    <w:unhideWhenUsed/>
    <w:qFormat/>
    <w:rsid w:val="00DF030C"/>
    <w:pPr>
      <w:spacing w:before="240" w:after="60"/>
      <w:outlineLvl w:val="7"/>
    </w:pPr>
    <w:rPr>
      <w:i/>
      <w:iCs/>
    </w:rPr>
  </w:style>
  <w:style w:type="paragraph" w:styleId="9">
    <w:name w:val="heading 9"/>
    <w:basedOn w:val="a"/>
    <w:next w:val="a"/>
    <w:link w:val="90"/>
    <w:uiPriority w:val="9"/>
    <w:semiHidden/>
    <w:unhideWhenUsed/>
    <w:qFormat/>
    <w:rsid w:val="00DF030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30C"/>
    <w:pPr>
      <w:ind w:left="720"/>
      <w:contextualSpacing/>
    </w:pPr>
  </w:style>
  <w:style w:type="paragraph" w:styleId="a4">
    <w:name w:val="footnote text"/>
    <w:basedOn w:val="a"/>
    <w:link w:val="a5"/>
    <w:uiPriority w:val="99"/>
    <w:unhideWhenUsed/>
    <w:rsid w:val="00CE3193"/>
    <w:rPr>
      <w:sz w:val="20"/>
      <w:szCs w:val="20"/>
    </w:rPr>
  </w:style>
  <w:style w:type="character" w:customStyle="1" w:styleId="a5">
    <w:name w:val="Текст сноски Знак"/>
    <w:basedOn w:val="a0"/>
    <w:link w:val="a4"/>
    <w:uiPriority w:val="99"/>
    <w:rsid w:val="00CE3193"/>
    <w:rPr>
      <w:sz w:val="20"/>
      <w:szCs w:val="20"/>
    </w:rPr>
  </w:style>
  <w:style w:type="character" w:styleId="a6">
    <w:name w:val="footnote reference"/>
    <w:basedOn w:val="a0"/>
    <w:uiPriority w:val="99"/>
    <w:semiHidden/>
    <w:unhideWhenUsed/>
    <w:rsid w:val="00CE3193"/>
    <w:rPr>
      <w:vertAlign w:val="superscript"/>
    </w:rPr>
  </w:style>
  <w:style w:type="paragraph" w:customStyle="1" w:styleId="ConsPlusNormal">
    <w:name w:val="ConsPlusNormal"/>
    <w:rsid w:val="00923CFE"/>
    <w:pPr>
      <w:autoSpaceDE w:val="0"/>
      <w:autoSpaceDN w:val="0"/>
      <w:adjustRightInd w:val="0"/>
    </w:pPr>
    <w:rPr>
      <w:rFonts w:ascii="Times New Roman" w:hAnsi="Times New Roman"/>
      <w:sz w:val="24"/>
      <w:szCs w:val="24"/>
    </w:rPr>
  </w:style>
  <w:style w:type="character" w:styleId="a7">
    <w:name w:val="Hyperlink"/>
    <w:basedOn w:val="a0"/>
    <w:uiPriority w:val="99"/>
    <w:unhideWhenUsed/>
    <w:rsid w:val="00300D8D"/>
    <w:rPr>
      <w:color w:val="0000FF" w:themeColor="hyperlink"/>
      <w:u w:val="single"/>
    </w:rPr>
  </w:style>
  <w:style w:type="character" w:customStyle="1" w:styleId="blk">
    <w:name w:val="blk"/>
    <w:basedOn w:val="a0"/>
    <w:rsid w:val="00280C8E"/>
  </w:style>
  <w:style w:type="character" w:customStyle="1" w:styleId="10">
    <w:name w:val="Заголовок 1 Знак"/>
    <w:basedOn w:val="a0"/>
    <w:link w:val="1"/>
    <w:uiPriority w:val="9"/>
    <w:rsid w:val="00DF030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F030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F030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F030C"/>
    <w:rPr>
      <w:b/>
      <w:bCs/>
      <w:sz w:val="28"/>
      <w:szCs w:val="28"/>
    </w:rPr>
  </w:style>
  <w:style w:type="character" w:customStyle="1" w:styleId="50">
    <w:name w:val="Заголовок 5 Знак"/>
    <w:basedOn w:val="a0"/>
    <w:link w:val="5"/>
    <w:uiPriority w:val="9"/>
    <w:semiHidden/>
    <w:rsid w:val="00DF030C"/>
    <w:rPr>
      <w:b/>
      <w:bCs/>
      <w:i/>
      <w:iCs/>
      <w:sz w:val="26"/>
      <w:szCs w:val="26"/>
    </w:rPr>
  </w:style>
  <w:style w:type="character" w:customStyle="1" w:styleId="60">
    <w:name w:val="Заголовок 6 Знак"/>
    <w:basedOn w:val="a0"/>
    <w:link w:val="6"/>
    <w:uiPriority w:val="9"/>
    <w:semiHidden/>
    <w:rsid w:val="00DF030C"/>
    <w:rPr>
      <w:b/>
      <w:bCs/>
    </w:rPr>
  </w:style>
  <w:style w:type="character" w:customStyle="1" w:styleId="70">
    <w:name w:val="Заголовок 7 Знак"/>
    <w:basedOn w:val="a0"/>
    <w:link w:val="7"/>
    <w:uiPriority w:val="9"/>
    <w:semiHidden/>
    <w:rsid w:val="00DF030C"/>
    <w:rPr>
      <w:sz w:val="24"/>
      <w:szCs w:val="24"/>
    </w:rPr>
  </w:style>
  <w:style w:type="character" w:customStyle="1" w:styleId="80">
    <w:name w:val="Заголовок 8 Знак"/>
    <w:basedOn w:val="a0"/>
    <w:link w:val="8"/>
    <w:uiPriority w:val="9"/>
    <w:semiHidden/>
    <w:rsid w:val="00DF030C"/>
    <w:rPr>
      <w:i/>
      <w:iCs/>
      <w:sz w:val="24"/>
      <w:szCs w:val="24"/>
    </w:rPr>
  </w:style>
  <w:style w:type="character" w:customStyle="1" w:styleId="90">
    <w:name w:val="Заголовок 9 Знак"/>
    <w:basedOn w:val="a0"/>
    <w:link w:val="9"/>
    <w:uiPriority w:val="9"/>
    <w:semiHidden/>
    <w:rsid w:val="00DF030C"/>
    <w:rPr>
      <w:rFonts w:asciiTheme="majorHAnsi" w:eastAsiaTheme="majorEastAsia" w:hAnsiTheme="majorHAnsi"/>
    </w:rPr>
  </w:style>
  <w:style w:type="paragraph" w:styleId="a8">
    <w:name w:val="Title"/>
    <w:basedOn w:val="a"/>
    <w:next w:val="a"/>
    <w:link w:val="a9"/>
    <w:uiPriority w:val="10"/>
    <w:qFormat/>
    <w:rsid w:val="00DF030C"/>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DF030C"/>
    <w:rPr>
      <w:rFonts w:asciiTheme="majorHAnsi" w:eastAsiaTheme="majorEastAsia" w:hAnsiTheme="majorHAnsi"/>
      <w:b/>
      <w:bCs/>
      <w:kern w:val="28"/>
      <w:sz w:val="32"/>
      <w:szCs w:val="32"/>
    </w:rPr>
  </w:style>
  <w:style w:type="paragraph" w:styleId="aa">
    <w:name w:val="Subtitle"/>
    <w:basedOn w:val="a"/>
    <w:next w:val="a"/>
    <w:link w:val="ab"/>
    <w:uiPriority w:val="11"/>
    <w:qFormat/>
    <w:rsid w:val="00DF030C"/>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DF030C"/>
    <w:rPr>
      <w:rFonts w:asciiTheme="majorHAnsi" w:eastAsiaTheme="majorEastAsia" w:hAnsiTheme="majorHAnsi"/>
      <w:sz w:val="24"/>
      <w:szCs w:val="24"/>
    </w:rPr>
  </w:style>
  <w:style w:type="character" w:styleId="ac">
    <w:name w:val="Strong"/>
    <w:basedOn w:val="a0"/>
    <w:uiPriority w:val="22"/>
    <w:qFormat/>
    <w:rsid w:val="00DF030C"/>
    <w:rPr>
      <w:b/>
      <w:bCs/>
    </w:rPr>
  </w:style>
  <w:style w:type="character" w:styleId="ad">
    <w:name w:val="Emphasis"/>
    <w:basedOn w:val="a0"/>
    <w:uiPriority w:val="20"/>
    <w:qFormat/>
    <w:rsid w:val="00DF030C"/>
    <w:rPr>
      <w:rFonts w:asciiTheme="minorHAnsi" w:hAnsiTheme="minorHAnsi"/>
      <w:b/>
      <w:i/>
      <w:iCs/>
    </w:rPr>
  </w:style>
  <w:style w:type="paragraph" w:styleId="ae">
    <w:name w:val="No Spacing"/>
    <w:basedOn w:val="a"/>
    <w:uiPriority w:val="1"/>
    <w:qFormat/>
    <w:rsid w:val="00DF030C"/>
    <w:rPr>
      <w:szCs w:val="32"/>
    </w:rPr>
  </w:style>
  <w:style w:type="paragraph" w:styleId="21">
    <w:name w:val="Quote"/>
    <w:basedOn w:val="a"/>
    <w:next w:val="a"/>
    <w:link w:val="22"/>
    <w:uiPriority w:val="29"/>
    <w:qFormat/>
    <w:rsid w:val="00DF030C"/>
    <w:rPr>
      <w:i/>
    </w:rPr>
  </w:style>
  <w:style w:type="character" w:customStyle="1" w:styleId="22">
    <w:name w:val="Цитата 2 Знак"/>
    <w:basedOn w:val="a0"/>
    <w:link w:val="21"/>
    <w:uiPriority w:val="29"/>
    <w:rsid w:val="00DF030C"/>
    <w:rPr>
      <w:i/>
      <w:sz w:val="24"/>
      <w:szCs w:val="24"/>
    </w:rPr>
  </w:style>
  <w:style w:type="paragraph" w:styleId="af">
    <w:name w:val="Intense Quote"/>
    <w:basedOn w:val="a"/>
    <w:next w:val="a"/>
    <w:link w:val="af0"/>
    <w:uiPriority w:val="30"/>
    <w:qFormat/>
    <w:rsid w:val="00DF030C"/>
    <w:pPr>
      <w:ind w:left="720" w:right="720"/>
    </w:pPr>
    <w:rPr>
      <w:b/>
      <w:i/>
      <w:szCs w:val="22"/>
    </w:rPr>
  </w:style>
  <w:style w:type="character" w:customStyle="1" w:styleId="af0">
    <w:name w:val="Выделенная цитата Знак"/>
    <w:basedOn w:val="a0"/>
    <w:link w:val="af"/>
    <w:uiPriority w:val="30"/>
    <w:rsid w:val="00DF030C"/>
    <w:rPr>
      <w:b/>
      <w:i/>
      <w:sz w:val="24"/>
    </w:rPr>
  </w:style>
  <w:style w:type="character" w:styleId="af1">
    <w:name w:val="Subtle Emphasis"/>
    <w:uiPriority w:val="19"/>
    <w:qFormat/>
    <w:rsid w:val="00DF030C"/>
    <w:rPr>
      <w:i/>
      <w:color w:val="5A5A5A" w:themeColor="text1" w:themeTint="A5"/>
    </w:rPr>
  </w:style>
  <w:style w:type="character" w:styleId="af2">
    <w:name w:val="Intense Emphasis"/>
    <w:basedOn w:val="a0"/>
    <w:uiPriority w:val="21"/>
    <w:qFormat/>
    <w:rsid w:val="00DF030C"/>
    <w:rPr>
      <w:b/>
      <w:i/>
      <w:sz w:val="24"/>
      <w:szCs w:val="24"/>
      <w:u w:val="single"/>
    </w:rPr>
  </w:style>
  <w:style w:type="character" w:styleId="af3">
    <w:name w:val="Subtle Reference"/>
    <w:basedOn w:val="a0"/>
    <w:uiPriority w:val="31"/>
    <w:qFormat/>
    <w:rsid w:val="00DF030C"/>
    <w:rPr>
      <w:sz w:val="24"/>
      <w:szCs w:val="24"/>
      <w:u w:val="single"/>
    </w:rPr>
  </w:style>
  <w:style w:type="character" w:styleId="af4">
    <w:name w:val="Intense Reference"/>
    <w:basedOn w:val="a0"/>
    <w:uiPriority w:val="32"/>
    <w:qFormat/>
    <w:rsid w:val="00DF030C"/>
    <w:rPr>
      <w:b/>
      <w:sz w:val="24"/>
      <w:u w:val="single"/>
    </w:rPr>
  </w:style>
  <w:style w:type="character" w:styleId="af5">
    <w:name w:val="Book Title"/>
    <w:basedOn w:val="a0"/>
    <w:uiPriority w:val="33"/>
    <w:qFormat/>
    <w:rsid w:val="00DF030C"/>
    <w:rPr>
      <w:rFonts w:asciiTheme="majorHAnsi" w:eastAsiaTheme="majorEastAsia" w:hAnsiTheme="majorHAnsi"/>
      <w:b/>
      <w:i/>
      <w:sz w:val="24"/>
      <w:szCs w:val="24"/>
    </w:rPr>
  </w:style>
  <w:style w:type="paragraph" w:styleId="af6">
    <w:name w:val="TOC Heading"/>
    <w:basedOn w:val="1"/>
    <w:next w:val="a"/>
    <w:uiPriority w:val="39"/>
    <w:semiHidden/>
    <w:unhideWhenUsed/>
    <w:qFormat/>
    <w:rsid w:val="00DF030C"/>
    <w:pPr>
      <w:outlineLvl w:val="9"/>
    </w:pPr>
  </w:style>
  <w:style w:type="paragraph" w:styleId="11">
    <w:name w:val="toc 1"/>
    <w:basedOn w:val="a"/>
    <w:next w:val="a"/>
    <w:autoRedefine/>
    <w:uiPriority w:val="39"/>
    <w:unhideWhenUsed/>
    <w:rsid w:val="00B6528F"/>
    <w:pPr>
      <w:tabs>
        <w:tab w:val="right" w:leader="dot" w:pos="9639"/>
      </w:tabs>
      <w:spacing w:after="100" w:line="360" w:lineRule="auto"/>
      <w:ind w:firstLine="709"/>
    </w:pPr>
  </w:style>
  <w:style w:type="paragraph" w:styleId="23">
    <w:name w:val="toc 2"/>
    <w:basedOn w:val="a"/>
    <w:next w:val="a"/>
    <w:autoRedefine/>
    <w:uiPriority w:val="39"/>
    <w:unhideWhenUsed/>
    <w:rsid w:val="00BE3A29"/>
    <w:pPr>
      <w:tabs>
        <w:tab w:val="right" w:leader="dot" w:pos="9639"/>
      </w:tabs>
      <w:spacing w:after="100" w:line="360" w:lineRule="auto"/>
      <w:ind w:firstLine="709"/>
    </w:pPr>
    <w:rPr>
      <w:rFonts w:ascii="Times New Roman" w:hAnsi="Times New Roman"/>
      <w:noProof/>
    </w:rPr>
  </w:style>
  <w:style w:type="paragraph" w:styleId="af7">
    <w:name w:val="Balloon Text"/>
    <w:basedOn w:val="a"/>
    <w:link w:val="af8"/>
    <w:uiPriority w:val="99"/>
    <w:semiHidden/>
    <w:unhideWhenUsed/>
    <w:rsid w:val="001C3C8C"/>
    <w:rPr>
      <w:rFonts w:ascii="Tahoma" w:hAnsi="Tahoma" w:cs="Tahoma"/>
      <w:sz w:val="16"/>
      <w:szCs w:val="16"/>
    </w:rPr>
  </w:style>
  <w:style w:type="character" w:customStyle="1" w:styleId="af8">
    <w:name w:val="Текст выноски Знак"/>
    <w:basedOn w:val="a0"/>
    <w:link w:val="af7"/>
    <w:uiPriority w:val="99"/>
    <w:semiHidden/>
    <w:rsid w:val="001C3C8C"/>
    <w:rPr>
      <w:rFonts w:ascii="Tahoma" w:hAnsi="Tahoma" w:cs="Tahoma"/>
      <w:sz w:val="16"/>
      <w:szCs w:val="16"/>
    </w:rPr>
  </w:style>
  <w:style w:type="character" w:styleId="af9">
    <w:name w:val="annotation reference"/>
    <w:basedOn w:val="a0"/>
    <w:uiPriority w:val="99"/>
    <w:semiHidden/>
    <w:unhideWhenUsed/>
    <w:rsid w:val="00250AC3"/>
    <w:rPr>
      <w:sz w:val="16"/>
      <w:szCs w:val="16"/>
    </w:rPr>
  </w:style>
  <w:style w:type="paragraph" w:styleId="afa">
    <w:name w:val="annotation text"/>
    <w:basedOn w:val="a"/>
    <w:link w:val="afb"/>
    <w:uiPriority w:val="99"/>
    <w:semiHidden/>
    <w:unhideWhenUsed/>
    <w:rsid w:val="00250AC3"/>
    <w:rPr>
      <w:sz w:val="20"/>
      <w:szCs w:val="20"/>
    </w:rPr>
  </w:style>
  <w:style w:type="character" w:customStyle="1" w:styleId="afb">
    <w:name w:val="Текст примечания Знак"/>
    <w:basedOn w:val="a0"/>
    <w:link w:val="afa"/>
    <w:uiPriority w:val="99"/>
    <w:semiHidden/>
    <w:rsid w:val="00250AC3"/>
    <w:rPr>
      <w:sz w:val="20"/>
      <w:szCs w:val="20"/>
    </w:rPr>
  </w:style>
  <w:style w:type="paragraph" w:styleId="afc">
    <w:name w:val="annotation subject"/>
    <w:basedOn w:val="afa"/>
    <w:next w:val="afa"/>
    <w:link w:val="afd"/>
    <w:uiPriority w:val="99"/>
    <w:semiHidden/>
    <w:unhideWhenUsed/>
    <w:rsid w:val="00250AC3"/>
    <w:rPr>
      <w:b/>
      <w:bCs/>
    </w:rPr>
  </w:style>
  <w:style w:type="character" w:customStyle="1" w:styleId="afd">
    <w:name w:val="Тема примечания Знак"/>
    <w:basedOn w:val="afb"/>
    <w:link w:val="afc"/>
    <w:uiPriority w:val="99"/>
    <w:semiHidden/>
    <w:rsid w:val="00250AC3"/>
    <w:rPr>
      <w:b/>
      <w:bCs/>
      <w:sz w:val="20"/>
      <w:szCs w:val="20"/>
    </w:rPr>
  </w:style>
  <w:style w:type="paragraph" w:styleId="afe">
    <w:name w:val="header"/>
    <w:basedOn w:val="a"/>
    <w:link w:val="aff"/>
    <w:uiPriority w:val="99"/>
    <w:unhideWhenUsed/>
    <w:rsid w:val="005511F2"/>
    <w:pPr>
      <w:tabs>
        <w:tab w:val="center" w:pos="4677"/>
        <w:tab w:val="right" w:pos="9355"/>
      </w:tabs>
    </w:pPr>
  </w:style>
  <w:style w:type="character" w:customStyle="1" w:styleId="aff">
    <w:name w:val="Верхний колонтитул Знак"/>
    <w:basedOn w:val="a0"/>
    <w:link w:val="afe"/>
    <w:uiPriority w:val="99"/>
    <w:rsid w:val="005511F2"/>
    <w:rPr>
      <w:sz w:val="24"/>
      <w:szCs w:val="24"/>
    </w:rPr>
  </w:style>
  <w:style w:type="paragraph" w:styleId="aff0">
    <w:name w:val="footer"/>
    <w:basedOn w:val="a"/>
    <w:link w:val="aff1"/>
    <w:uiPriority w:val="99"/>
    <w:unhideWhenUsed/>
    <w:rsid w:val="005511F2"/>
    <w:pPr>
      <w:tabs>
        <w:tab w:val="center" w:pos="4677"/>
        <w:tab w:val="right" w:pos="9355"/>
      </w:tabs>
    </w:pPr>
  </w:style>
  <w:style w:type="character" w:customStyle="1" w:styleId="aff1">
    <w:name w:val="Нижний колонтитул Знак"/>
    <w:basedOn w:val="a0"/>
    <w:link w:val="aff0"/>
    <w:uiPriority w:val="99"/>
    <w:rsid w:val="005511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816">
      <w:bodyDiv w:val="1"/>
      <w:marLeft w:val="0"/>
      <w:marRight w:val="0"/>
      <w:marTop w:val="0"/>
      <w:marBottom w:val="0"/>
      <w:divBdr>
        <w:top w:val="none" w:sz="0" w:space="0" w:color="auto"/>
        <w:left w:val="none" w:sz="0" w:space="0" w:color="auto"/>
        <w:bottom w:val="none" w:sz="0" w:space="0" w:color="auto"/>
        <w:right w:val="none" w:sz="0" w:space="0" w:color="auto"/>
      </w:divBdr>
      <w:divsChild>
        <w:div w:id="1871339814">
          <w:marLeft w:val="0"/>
          <w:marRight w:val="0"/>
          <w:marTop w:val="0"/>
          <w:marBottom w:val="0"/>
          <w:divBdr>
            <w:top w:val="none" w:sz="0" w:space="0" w:color="auto"/>
            <w:left w:val="none" w:sz="0" w:space="0" w:color="auto"/>
            <w:bottom w:val="none" w:sz="0" w:space="0" w:color="auto"/>
            <w:right w:val="none" w:sz="0" w:space="0" w:color="auto"/>
          </w:divBdr>
        </w:div>
      </w:divsChild>
    </w:div>
    <w:div w:id="190000260">
      <w:bodyDiv w:val="1"/>
      <w:marLeft w:val="0"/>
      <w:marRight w:val="0"/>
      <w:marTop w:val="0"/>
      <w:marBottom w:val="0"/>
      <w:divBdr>
        <w:top w:val="none" w:sz="0" w:space="0" w:color="auto"/>
        <w:left w:val="none" w:sz="0" w:space="0" w:color="auto"/>
        <w:bottom w:val="none" w:sz="0" w:space="0" w:color="auto"/>
        <w:right w:val="none" w:sz="0" w:space="0" w:color="auto"/>
      </w:divBdr>
      <w:divsChild>
        <w:div w:id="486046194">
          <w:marLeft w:val="0"/>
          <w:marRight w:val="0"/>
          <w:marTop w:val="0"/>
          <w:marBottom w:val="0"/>
          <w:divBdr>
            <w:top w:val="none" w:sz="0" w:space="0" w:color="auto"/>
            <w:left w:val="none" w:sz="0" w:space="0" w:color="auto"/>
            <w:bottom w:val="none" w:sz="0" w:space="0" w:color="auto"/>
            <w:right w:val="none" w:sz="0" w:space="0" w:color="auto"/>
          </w:divBdr>
        </w:div>
        <w:div w:id="1307275493">
          <w:marLeft w:val="0"/>
          <w:marRight w:val="0"/>
          <w:marTop w:val="0"/>
          <w:marBottom w:val="0"/>
          <w:divBdr>
            <w:top w:val="none" w:sz="0" w:space="0" w:color="auto"/>
            <w:left w:val="none" w:sz="0" w:space="0" w:color="auto"/>
            <w:bottom w:val="none" w:sz="0" w:space="0" w:color="auto"/>
            <w:right w:val="none" w:sz="0" w:space="0" w:color="auto"/>
          </w:divBdr>
        </w:div>
        <w:div w:id="406877182">
          <w:marLeft w:val="0"/>
          <w:marRight w:val="0"/>
          <w:marTop w:val="0"/>
          <w:marBottom w:val="0"/>
          <w:divBdr>
            <w:top w:val="none" w:sz="0" w:space="0" w:color="auto"/>
            <w:left w:val="none" w:sz="0" w:space="0" w:color="auto"/>
            <w:bottom w:val="none" w:sz="0" w:space="0" w:color="auto"/>
            <w:right w:val="none" w:sz="0" w:space="0" w:color="auto"/>
          </w:divBdr>
          <w:divsChild>
            <w:div w:id="433593553">
              <w:marLeft w:val="0"/>
              <w:marRight w:val="0"/>
              <w:marTop w:val="0"/>
              <w:marBottom w:val="0"/>
              <w:divBdr>
                <w:top w:val="none" w:sz="0" w:space="0" w:color="auto"/>
                <w:left w:val="none" w:sz="0" w:space="0" w:color="auto"/>
                <w:bottom w:val="none" w:sz="0" w:space="0" w:color="auto"/>
                <w:right w:val="none" w:sz="0" w:space="0" w:color="auto"/>
              </w:divBdr>
            </w:div>
          </w:divsChild>
        </w:div>
        <w:div w:id="26881473">
          <w:marLeft w:val="0"/>
          <w:marRight w:val="0"/>
          <w:marTop w:val="0"/>
          <w:marBottom w:val="0"/>
          <w:divBdr>
            <w:top w:val="none" w:sz="0" w:space="0" w:color="auto"/>
            <w:left w:val="none" w:sz="0" w:space="0" w:color="auto"/>
            <w:bottom w:val="none" w:sz="0" w:space="0" w:color="auto"/>
            <w:right w:val="none" w:sz="0" w:space="0" w:color="auto"/>
          </w:divBdr>
          <w:divsChild>
            <w:div w:id="148256648">
              <w:marLeft w:val="0"/>
              <w:marRight w:val="0"/>
              <w:marTop w:val="0"/>
              <w:marBottom w:val="0"/>
              <w:divBdr>
                <w:top w:val="none" w:sz="0" w:space="0" w:color="auto"/>
                <w:left w:val="none" w:sz="0" w:space="0" w:color="auto"/>
                <w:bottom w:val="none" w:sz="0" w:space="0" w:color="auto"/>
                <w:right w:val="none" w:sz="0" w:space="0" w:color="auto"/>
              </w:divBdr>
            </w:div>
          </w:divsChild>
        </w:div>
        <w:div w:id="1527719343">
          <w:marLeft w:val="0"/>
          <w:marRight w:val="0"/>
          <w:marTop w:val="0"/>
          <w:marBottom w:val="0"/>
          <w:divBdr>
            <w:top w:val="none" w:sz="0" w:space="0" w:color="auto"/>
            <w:left w:val="none" w:sz="0" w:space="0" w:color="auto"/>
            <w:bottom w:val="none" w:sz="0" w:space="0" w:color="auto"/>
            <w:right w:val="none" w:sz="0" w:space="0" w:color="auto"/>
          </w:divBdr>
        </w:div>
        <w:div w:id="739789035">
          <w:marLeft w:val="0"/>
          <w:marRight w:val="0"/>
          <w:marTop w:val="0"/>
          <w:marBottom w:val="0"/>
          <w:divBdr>
            <w:top w:val="none" w:sz="0" w:space="0" w:color="auto"/>
            <w:left w:val="none" w:sz="0" w:space="0" w:color="auto"/>
            <w:bottom w:val="none" w:sz="0" w:space="0" w:color="auto"/>
            <w:right w:val="none" w:sz="0" w:space="0" w:color="auto"/>
          </w:divBdr>
          <w:divsChild>
            <w:div w:id="11796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4775">
      <w:bodyDiv w:val="1"/>
      <w:marLeft w:val="0"/>
      <w:marRight w:val="0"/>
      <w:marTop w:val="0"/>
      <w:marBottom w:val="0"/>
      <w:divBdr>
        <w:top w:val="none" w:sz="0" w:space="0" w:color="auto"/>
        <w:left w:val="none" w:sz="0" w:space="0" w:color="auto"/>
        <w:bottom w:val="none" w:sz="0" w:space="0" w:color="auto"/>
        <w:right w:val="none" w:sz="0" w:space="0" w:color="auto"/>
      </w:divBdr>
    </w:div>
    <w:div w:id="245039773">
      <w:bodyDiv w:val="1"/>
      <w:marLeft w:val="0"/>
      <w:marRight w:val="0"/>
      <w:marTop w:val="0"/>
      <w:marBottom w:val="0"/>
      <w:divBdr>
        <w:top w:val="none" w:sz="0" w:space="0" w:color="auto"/>
        <w:left w:val="none" w:sz="0" w:space="0" w:color="auto"/>
        <w:bottom w:val="none" w:sz="0" w:space="0" w:color="auto"/>
        <w:right w:val="none" w:sz="0" w:space="0" w:color="auto"/>
      </w:divBdr>
    </w:div>
    <w:div w:id="384719350">
      <w:bodyDiv w:val="1"/>
      <w:marLeft w:val="0"/>
      <w:marRight w:val="0"/>
      <w:marTop w:val="0"/>
      <w:marBottom w:val="0"/>
      <w:divBdr>
        <w:top w:val="none" w:sz="0" w:space="0" w:color="auto"/>
        <w:left w:val="none" w:sz="0" w:space="0" w:color="auto"/>
        <w:bottom w:val="none" w:sz="0" w:space="0" w:color="auto"/>
        <w:right w:val="none" w:sz="0" w:space="0" w:color="auto"/>
      </w:divBdr>
    </w:div>
    <w:div w:id="556739881">
      <w:bodyDiv w:val="1"/>
      <w:marLeft w:val="0"/>
      <w:marRight w:val="0"/>
      <w:marTop w:val="0"/>
      <w:marBottom w:val="0"/>
      <w:divBdr>
        <w:top w:val="none" w:sz="0" w:space="0" w:color="auto"/>
        <w:left w:val="none" w:sz="0" w:space="0" w:color="auto"/>
        <w:bottom w:val="none" w:sz="0" w:space="0" w:color="auto"/>
        <w:right w:val="none" w:sz="0" w:space="0" w:color="auto"/>
      </w:divBdr>
      <w:divsChild>
        <w:div w:id="1676692182">
          <w:marLeft w:val="0"/>
          <w:marRight w:val="0"/>
          <w:marTop w:val="0"/>
          <w:marBottom w:val="0"/>
          <w:divBdr>
            <w:top w:val="none" w:sz="0" w:space="0" w:color="auto"/>
            <w:left w:val="none" w:sz="0" w:space="0" w:color="auto"/>
            <w:bottom w:val="none" w:sz="0" w:space="0" w:color="auto"/>
            <w:right w:val="none" w:sz="0" w:space="0" w:color="auto"/>
          </w:divBdr>
        </w:div>
        <w:div w:id="2099059328">
          <w:marLeft w:val="0"/>
          <w:marRight w:val="0"/>
          <w:marTop w:val="0"/>
          <w:marBottom w:val="0"/>
          <w:divBdr>
            <w:top w:val="none" w:sz="0" w:space="0" w:color="auto"/>
            <w:left w:val="none" w:sz="0" w:space="0" w:color="auto"/>
            <w:bottom w:val="none" w:sz="0" w:space="0" w:color="auto"/>
            <w:right w:val="none" w:sz="0" w:space="0" w:color="auto"/>
          </w:divBdr>
          <w:divsChild>
            <w:div w:id="586307660">
              <w:marLeft w:val="0"/>
              <w:marRight w:val="0"/>
              <w:marTop w:val="0"/>
              <w:marBottom w:val="0"/>
              <w:divBdr>
                <w:top w:val="none" w:sz="0" w:space="0" w:color="auto"/>
                <w:left w:val="none" w:sz="0" w:space="0" w:color="auto"/>
                <w:bottom w:val="none" w:sz="0" w:space="0" w:color="auto"/>
                <w:right w:val="none" w:sz="0" w:space="0" w:color="auto"/>
              </w:divBdr>
            </w:div>
          </w:divsChild>
        </w:div>
        <w:div w:id="1796630726">
          <w:marLeft w:val="0"/>
          <w:marRight w:val="0"/>
          <w:marTop w:val="0"/>
          <w:marBottom w:val="0"/>
          <w:divBdr>
            <w:top w:val="none" w:sz="0" w:space="0" w:color="auto"/>
            <w:left w:val="none" w:sz="0" w:space="0" w:color="auto"/>
            <w:bottom w:val="none" w:sz="0" w:space="0" w:color="auto"/>
            <w:right w:val="none" w:sz="0" w:space="0" w:color="auto"/>
          </w:divBdr>
          <w:divsChild>
            <w:div w:id="746877622">
              <w:marLeft w:val="0"/>
              <w:marRight w:val="0"/>
              <w:marTop w:val="0"/>
              <w:marBottom w:val="0"/>
              <w:divBdr>
                <w:top w:val="none" w:sz="0" w:space="0" w:color="auto"/>
                <w:left w:val="none" w:sz="0" w:space="0" w:color="auto"/>
                <w:bottom w:val="none" w:sz="0" w:space="0" w:color="auto"/>
                <w:right w:val="none" w:sz="0" w:space="0" w:color="auto"/>
              </w:divBdr>
            </w:div>
          </w:divsChild>
        </w:div>
        <w:div w:id="536283414">
          <w:marLeft w:val="0"/>
          <w:marRight w:val="0"/>
          <w:marTop w:val="0"/>
          <w:marBottom w:val="0"/>
          <w:divBdr>
            <w:top w:val="none" w:sz="0" w:space="0" w:color="auto"/>
            <w:left w:val="none" w:sz="0" w:space="0" w:color="auto"/>
            <w:bottom w:val="none" w:sz="0" w:space="0" w:color="auto"/>
            <w:right w:val="none" w:sz="0" w:space="0" w:color="auto"/>
          </w:divBdr>
        </w:div>
      </w:divsChild>
    </w:div>
    <w:div w:id="663893396">
      <w:bodyDiv w:val="1"/>
      <w:marLeft w:val="0"/>
      <w:marRight w:val="0"/>
      <w:marTop w:val="0"/>
      <w:marBottom w:val="0"/>
      <w:divBdr>
        <w:top w:val="none" w:sz="0" w:space="0" w:color="auto"/>
        <w:left w:val="none" w:sz="0" w:space="0" w:color="auto"/>
        <w:bottom w:val="none" w:sz="0" w:space="0" w:color="auto"/>
        <w:right w:val="none" w:sz="0" w:space="0" w:color="auto"/>
      </w:divBdr>
    </w:div>
    <w:div w:id="685523856">
      <w:bodyDiv w:val="1"/>
      <w:marLeft w:val="0"/>
      <w:marRight w:val="0"/>
      <w:marTop w:val="0"/>
      <w:marBottom w:val="0"/>
      <w:divBdr>
        <w:top w:val="none" w:sz="0" w:space="0" w:color="auto"/>
        <w:left w:val="none" w:sz="0" w:space="0" w:color="auto"/>
        <w:bottom w:val="none" w:sz="0" w:space="0" w:color="auto"/>
        <w:right w:val="none" w:sz="0" w:space="0" w:color="auto"/>
      </w:divBdr>
    </w:div>
    <w:div w:id="717706048">
      <w:bodyDiv w:val="1"/>
      <w:marLeft w:val="0"/>
      <w:marRight w:val="0"/>
      <w:marTop w:val="0"/>
      <w:marBottom w:val="0"/>
      <w:divBdr>
        <w:top w:val="none" w:sz="0" w:space="0" w:color="auto"/>
        <w:left w:val="none" w:sz="0" w:space="0" w:color="auto"/>
        <w:bottom w:val="none" w:sz="0" w:space="0" w:color="auto"/>
        <w:right w:val="none" w:sz="0" w:space="0" w:color="auto"/>
      </w:divBdr>
      <w:divsChild>
        <w:div w:id="30692061">
          <w:marLeft w:val="0"/>
          <w:marRight w:val="0"/>
          <w:marTop w:val="0"/>
          <w:marBottom w:val="0"/>
          <w:divBdr>
            <w:top w:val="none" w:sz="0" w:space="0" w:color="auto"/>
            <w:left w:val="none" w:sz="0" w:space="0" w:color="auto"/>
            <w:bottom w:val="none" w:sz="0" w:space="0" w:color="auto"/>
            <w:right w:val="none" w:sz="0" w:space="0" w:color="auto"/>
          </w:divBdr>
        </w:div>
        <w:div w:id="138228786">
          <w:marLeft w:val="0"/>
          <w:marRight w:val="0"/>
          <w:marTop w:val="0"/>
          <w:marBottom w:val="0"/>
          <w:divBdr>
            <w:top w:val="none" w:sz="0" w:space="0" w:color="auto"/>
            <w:left w:val="none" w:sz="0" w:space="0" w:color="auto"/>
            <w:bottom w:val="none" w:sz="0" w:space="0" w:color="auto"/>
            <w:right w:val="none" w:sz="0" w:space="0" w:color="auto"/>
          </w:divBdr>
        </w:div>
        <w:div w:id="1112045135">
          <w:marLeft w:val="0"/>
          <w:marRight w:val="0"/>
          <w:marTop w:val="0"/>
          <w:marBottom w:val="0"/>
          <w:divBdr>
            <w:top w:val="none" w:sz="0" w:space="0" w:color="auto"/>
            <w:left w:val="none" w:sz="0" w:space="0" w:color="auto"/>
            <w:bottom w:val="none" w:sz="0" w:space="0" w:color="auto"/>
            <w:right w:val="none" w:sz="0" w:space="0" w:color="auto"/>
          </w:divBdr>
          <w:divsChild>
            <w:div w:id="1855803182">
              <w:marLeft w:val="0"/>
              <w:marRight w:val="0"/>
              <w:marTop w:val="0"/>
              <w:marBottom w:val="0"/>
              <w:divBdr>
                <w:top w:val="none" w:sz="0" w:space="0" w:color="auto"/>
                <w:left w:val="none" w:sz="0" w:space="0" w:color="auto"/>
                <w:bottom w:val="none" w:sz="0" w:space="0" w:color="auto"/>
                <w:right w:val="none" w:sz="0" w:space="0" w:color="auto"/>
              </w:divBdr>
            </w:div>
          </w:divsChild>
        </w:div>
        <w:div w:id="942960674">
          <w:marLeft w:val="0"/>
          <w:marRight w:val="0"/>
          <w:marTop w:val="0"/>
          <w:marBottom w:val="0"/>
          <w:divBdr>
            <w:top w:val="none" w:sz="0" w:space="0" w:color="auto"/>
            <w:left w:val="none" w:sz="0" w:space="0" w:color="auto"/>
            <w:bottom w:val="none" w:sz="0" w:space="0" w:color="auto"/>
            <w:right w:val="none" w:sz="0" w:space="0" w:color="auto"/>
          </w:divBdr>
          <w:divsChild>
            <w:div w:id="1462846023">
              <w:marLeft w:val="0"/>
              <w:marRight w:val="0"/>
              <w:marTop w:val="0"/>
              <w:marBottom w:val="0"/>
              <w:divBdr>
                <w:top w:val="none" w:sz="0" w:space="0" w:color="auto"/>
                <w:left w:val="none" w:sz="0" w:space="0" w:color="auto"/>
                <w:bottom w:val="none" w:sz="0" w:space="0" w:color="auto"/>
                <w:right w:val="none" w:sz="0" w:space="0" w:color="auto"/>
              </w:divBdr>
            </w:div>
          </w:divsChild>
        </w:div>
        <w:div w:id="1856117941">
          <w:marLeft w:val="0"/>
          <w:marRight w:val="0"/>
          <w:marTop w:val="0"/>
          <w:marBottom w:val="0"/>
          <w:divBdr>
            <w:top w:val="none" w:sz="0" w:space="0" w:color="auto"/>
            <w:left w:val="none" w:sz="0" w:space="0" w:color="auto"/>
            <w:bottom w:val="none" w:sz="0" w:space="0" w:color="auto"/>
            <w:right w:val="none" w:sz="0" w:space="0" w:color="auto"/>
          </w:divBdr>
        </w:div>
        <w:div w:id="1664434286">
          <w:marLeft w:val="0"/>
          <w:marRight w:val="0"/>
          <w:marTop w:val="0"/>
          <w:marBottom w:val="0"/>
          <w:divBdr>
            <w:top w:val="none" w:sz="0" w:space="0" w:color="auto"/>
            <w:left w:val="none" w:sz="0" w:space="0" w:color="auto"/>
            <w:bottom w:val="none" w:sz="0" w:space="0" w:color="auto"/>
            <w:right w:val="none" w:sz="0" w:space="0" w:color="auto"/>
          </w:divBdr>
        </w:div>
        <w:div w:id="236592033">
          <w:marLeft w:val="0"/>
          <w:marRight w:val="0"/>
          <w:marTop w:val="0"/>
          <w:marBottom w:val="0"/>
          <w:divBdr>
            <w:top w:val="none" w:sz="0" w:space="0" w:color="auto"/>
            <w:left w:val="none" w:sz="0" w:space="0" w:color="auto"/>
            <w:bottom w:val="none" w:sz="0" w:space="0" w:color="auto"/>
            <w:right w:val="none" w:sz="0" w:space="0" w:color="auto"/>
          </w:divBdr>
          <w:divsChild>
            <w:div w:id="1140920568">
              <w:marLeft w:val="0"/>
              <w:marRight w:val="0"/>
              <w:marTop w:val="0"/>
              <w:marBottom w:val="0"/>
              <w:divBdr>
                <w:top w:val="none" w:sz="0" w:space="0" w:color="auto"/>
                <w:left w:val="none" w:sz="0" w:space="0" w:color="auto"/>
                <w:bottom w:val="none" w:sz="0" w:space="0" w:color="auto"/>
                <w:right w:val="none" w:sz="0" w:space="0" w:color="auto"/>
              </w:divBdr>
            </w:div>
          </w:divsChild>
        </w:div>
        <w:div w:id="121773496">
          <w:marLeft w:val="0"/>
          <w:marRight w:val="0"/>
          <w:marTop w:val="0"/>
          <w:marBottom w:val="0"/>
          <w:divBdr>
            <w:top w:val="none" w:sz="0" w:space="0" w:color="auto"/>
            <w:left w:val="none" w:sz="0" w:space="0" w:color="auto"/>
            <w:bottom w:val="none" w:sz="0" w:space="0" w:color="auto"/>
            <w:right w:val="none" w:sz="0" w:space="0" w:color="auto"/>
          </w:divBdr>
          <w:divsChild>
            <w:div w:id="81227497">
              <w:marLeft w:val="0"/>
              <w:marRight w:val="0"/>
              <w:marTop w:val="0"/>
              <w:marBottom w:val="0"/>
              <w:divBdr>
                <w:top w:val="none" w:sz="0" w:space="0" w:color="auto"/>
                <w:left w:val="none" w:sz="0" w:space="0" w:color="auto"/>
                <w:bottom w:val="none" w:sz="0" w:space="0" w:color="auto"/>
                <w:right w:val="none" w:sz="0" w:space="0" w:color="auto"/>
              </w:divBdr>
            </w:div>
          </w:divsChild>
        </w:div>
        <w:div w:id="780105188">
          <w:marLeft w:val="0"/>
          <w:marRight w:val="0"/>
          <w:marTop w:val="0"/>
          <w:marBottom w:val="0"/>
          <w:divBdr>
            <w:top w:val="none" w:sz="0" w:space="0" w:color="auto"/>
            <w:left w:val="none" w:sz="0" w:space="0" w:color="auto"/>
            <w:bottom w:val="none" w:sz="0" w:space="0" w:color="auto"/>
            <w:right w:val="none" w:sz="0" w:space="0" w:color="auto"/>
          </w:divBdr>
        </w:div>
        <w:div w:id="1405637724">
          <w:marLeft w:val="0"/>
          <w:marRight w:val="0"/>
          <w:marTop w:val="0"/>
          <w:marBottom w:val="0"/>
          <w:divBdr>
            <w:top w:val="none" w:sz="0" w:space="0" w:color="auto"/>
            <w:left w:val="none" w:sz="0" w:space="0" w:color="auto"/>
            <w:bottom w:val="none" w:sz="0" w:space="0" w:color="auto"/>
            <w:right w:val="none" w:sz="0" w:space="0" w:color="auto"/>
          </w:divBdr>
        </w:div>
        <w:div w:id="1991593220">
          <w:marLeft w:val="0"/>
          <w:marRight w:val="0"/>
          <w:marTop w:val="0"/>
          <w:marBottom w:val="0"/>
          <w:divBdr>
            <w:top w:val="none" w:sz="0" w:space="0" w:color="auto"/>
            <w:left w:val="none" w:sz="0" w:space="0" w:color="auto"/>
            <w:bottom w:val="none" w:sz="0" w:space="0" w:color="auto"/>
            <w:right w:val="none" w:sz="0" w:space="0" w:color="auto"/>
          </w:divBdr>
        </w:div>
        <w:div w:id="996303688">
          <w:marLeft w:val="0"/>
          <w:marRight w:val="0"/>
          <w:marTop w:val="0"/>
          <w:marBottom w:val="0"/>
          <w:divBdr>
            <w:top w:val="none" w:sz="0" w:space="0" w:color="auto"/>
            <w:left w:val="none" w:sz="0" w:space="0" w:color="auto"/>
            <w:bottom w:val="none" w:sz="0" w:space="0" w:color="auto"/>
            <w:right w:val="none" w:sz="0" w:space="0" w:color="auto"/>
          </w:divBdr>
        </w:div>
        <w:div w:id="1887064684">
          <w:marLeft w:val="0"/>
          <w:marRight w:val="0"/>
          <w:marTop w:val="0"/>
          <w:marBottom w:val="0"/>
          <w:divBdr>
            <w:top w:val="none" w:sz="0" w:space="0" w:color="auto"/>
            <w:left w:val="none" w:sz="0" w:space="0" w:color="auto"/>
            <w:bottom w:val="none" w:sz="0" w:space="0" w:color="auto"/>
            <w:right w:val="none" w:sz="0" w:space="0" w:color="auto"/>
          </w:divBdr>
        </w:div>
      </w:divsChild>
    </w:div>
    <w:div w:id="986713115">
      <w:bodyDiv w:val="1"/>
      <w:marLeft w:val="0"/>
      <w:marRight w:val="0"/>
      <w:marTop w:val="0"/>
      <w:marBottom w:val="0"/>
      <w:divBdr>
        <w:top w:val="none" w:sz="0" w:space="0" w:color="auto"/>
        <w:left w:val="none" w:sz="0" w:space="0" w:color="auto"/>
        <w:bottom w:val="none" w:sz="0" w:space="0" w:color="auto"/>
        <w:right w:val="none" w:sz="0" w:space="0" w:color="auto"/>
      </w:divBdr>
    </w:div>
    <w:div w:id="1249077909">
      <w:bodyDiv w:val="1"/>
      <w:marLeft w:val="0"/>
      <w:marRight w:val="0"/>
      <w:marTop w:val="0"/>
      <w:marBottom w:val="0"/>
      <w:divBdr>
        <w:top w:val="none" w:sz="0" w:space="0" w:color="auto"/>
        <w:left w:val="none" w:sz="0" w:space="0" w:color="auto"/>
        <w:bottom w:val="none" w:sz="0" w:space="0" w:color="auto"/>
        <w:right w:val="none" w:sz="0" w:space="0" w:color="auto"/>
      </w:divBdr>
    </w:div>
    <w:div w:id="1269463204">
      <w:bodyDiv w:val="1"/>
      <w:marLeft w:val="0"/>
      <w:marRight w:val="0"/>
      <w:marTop w:val="0"/>
      <w:marBottom w:val="0"/>
      <w:divBdr>
        <w:top w:val="none" w:sz="0" w:space="0" w:color="auto"/>
        <w:left w:val="none" w:sz="0" w:space="0" w:color="auto"/>
        <w:bottom w:val="none" w:sz="0" w:space="0" w:color="auto"/>
        <w:right w:val="none" w:sz="0" w:space="0" w:color="auto"/>
      </w:divBdr>
      <w:divsChild>
        <w:div w:id="206339029">
          <w:marLeft w:val="0"/>
          <w:marRight w:val="0"/>
          <w:marTop w:val="0"/>
          <w:marBottom w:val="0"/>
          <w:divBdr>
            <w:top w:val="none" w:sz="0" w:space="0" w:color="auto"/>
            <w:left w:val="none" w:sz="0" w:space="0" w:color="auto"/>
            <w:bottom w:val="none" w:sz="0" w:space="0" w:color="auto"/>
            <w:right w:val="none" w:sz="0" w:space="0" w:color="auto"/>
          </w:divBdr>
          <w:divsChild>
            <w:div w:id="774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3821">
      <w:bodyDiv w:val="1"/>
      <w:marLeft w:val="0"/>
      <w:marRight w:val="0"/>
      <w:marTop w:val="0"/>
      <w:marBottom w:val="0"/>
      <w:divBdr>
        <w:top w:val="none" w:sz="0" w:space="0" w:color="auto"/>
        <w:left w:val="none" w:sz="0" w:space="0" w:color="auto"/>
        <w:bottom w:val="none" w:sz="0" w:space="0" w:color="auto"/>
        <w:right w:val="none" w:sz="0" w:space="0" w:color="auto"/>
      </w:divBdr>
      <w:divsChild>
        <w:div w:id="1294746951">
          <w:marLeft w:val="0"/>
          <w:marRight w:val="0"/>
          <w:marTop w:val="0"/>
          <w:marBottom w:val="0"/>
          <w:divBdr>
            <w:top w:val="none" w:sz="0" w:space="0" w:color="auto"/>
            <w:left w:val="none" w:sz="0" w:space="0" w:color="auto"/>
            <w:bottom w:val="none" w:sz="0" w:space="0" w:color="auto"/>
            <w:right w:val="none" w:sz="0" w:space="0" w:color="auto"/>
          </w:divBdr>
        </w:div>
      </w:divsChild>
    </w:div>
    <w:div w:id="1366756648">
      <w:bodyDiv w:val="1"/>
      <w:marLeft w:val="0"/>
      <w:marRight w:val="0"/>
      <w:marTop w:val="0"/>
      <w:marBottom w:val="0"/>
      <w:divBdr>
        <w:top w:val="none" w:sz="0" w:space="0" w:color="auto"/>
        <w:left w:val="none" w:sz="0" w:space="0" w:color="auto"/>
        <w:bottom w:val="none" w:sz="0" w:space="0" w:color="auto"/>
        <w:right w:val="none" w:sz="0" w:space="0" w:color="auto"/>
      </w:divBdr>
      <w:divsChild>
        <w:div w:id="1725835212">
          <w:marLeft w:val="0"/>
          <w:marRight w:val="0"/>
          <w:marTop w:val="0"/>
          <w:marBottom w:val="0"/>
          <w:divBdr>
            <w:top w:val="none" w:sz="0" w:space="0" w:color="auto"/>
            <w:left w:val="none" w:sz="0" w:space="0" w:color="auto"/>
            <w:bottom w:val="none" w:sz="0" w:space="0" w:color="auto"/>
            <w:right w:val="none" w:sz="0" w:space="0" w:color="auto"/>
          </w:divBdr>
        </w:div>
        <w:div w:id="656806677">
          <w:marLeft w:val="0"/>
          <w:marRight w:val="0"/>
          <w:marTop w:val="0"/>
          <w:marBottom w:val="0"/>
          <w:divBdr>
            <w:top w:val="none" w:sz="0" w:space="0" w:color="auto"/>
            <w:left w:val="none" w:sz="0" w:space="0" w:color="auto"/>
            <w:bottom w:val="none" w:sz="0" w:space="0" w:color="auto"/>
            <w:right w:val="none" w:sz="0" w:space="0" w:color="auto"/>
          </w:divBdr>
          <w:divsChild>
            <w:div w:id="1373461688">
              <w:marLeft w:val="0"/>
              <w:marRight w:val="0"/>
              <w:marTop w:val="0"/>
              <w:marBottom w:val="0"/>
              <w:divBdr>
                <w:top w:val="none" w:sz="0" w:space="0" w:color="auto"/>
                <w:left w:val="none" w:sz="0" w:space="0" w:color="auto"/>
                <w:bottom w:val="none" w:sz="0" w:space="0" w:color="auto"/>
                <w:right w:val="none" w:sz="0" w:space="0" w:color="auto"/>
              </w:divBdr>
            </w:div>
          </w:divsChild>
        </w:div>
        <w:div w:id="479615851">
          <w:marLeft w:val="0"/>
          <w:marRight w:val="0"/>
          <w:marTop w:val="0"/>
          <w:marBottom w:val="0"/>
          <w:divBdr>
            <w:top w:val="none" w:sz="0" w:space="0" w:color="auto"/>
            <w:left w:val="none" w:sz="0" w:space="0" w:color="auto"/>
            <w:bottom w:val="none" w:sz="0" w:space="0" w:color="auto"/>
            <w:right w:val="none" w:sz="0" w:space="0" w:color="auto"/>
          </w:divBdr>
        </w:div>
        <w:div w:id="1266619803">
          <w:marLeft w:val="0"/>
          <w:marRight w:val="0"/>
          <w:marTop w:val="0"/>
          <w:marBottom w:val="0"/>
          <w:divBdr>
            <w:top w:val="none" w:sz="0" w:space="0" w:color="auto"/>
            <w:left w:val="none" w:sz="0" w:space="0" w:color="auto"/>
            <w:bottom w:val="none" w:sz="0" w:space="0" w:color="auto"/>
            <w:right w:val="none" w:sz="0" w:space="0" w:color="auto"/>
          </w:divBdr>
          <w:divsChild>
            <w:div w:id="1272857847">
              <w:marLeft w:val="0"/>
              <w:marRight w:val="0"/>
              <w:marTop w:val="0"/>
              <w:marBottom w:val="0"/>
              <w:divBdr>
                <w:top w:val="none" w:sz="0" w:space="0" w:color="auto"/>
                <w:left w:val="none" w:sz="0" w:space="0" w:color="auto"/>
                <w:bottom w:val="none" w:sz="0" w:space="0" w:color="auto"/>
                <w:right w:val="none" w:sz="0" w:space="0" w:color="auto"/>
              </w:divBdr>
            </w:div>
          </w:divsChild>
        </w:div>
        <w:div w:id="2085948644">
          <w:marLeft w:val="0"/>
          <w:marRight w:val="0"/>
          <w:marTop w:val="0"/>
          <w:marBottom w:val="0"/>
          <w:divBdr>
            <w:top w:val="none" w:sz="0" w:space="0" w:color="auto"/>
            <w:left w:val="none" w:sz="0" w:space="0" w:color="auto"/>
            <w:bottom w:val="none" w:sz="0" w:space="0" w:color="auto"/>
            <w:right w:val="none" w:sz="0" w:space="0" w:color="auto"/>
          </w:divBdr>
        </w:div>
        <w:div w:id="344985319">
          <w:marLeft w:val="0"/>
          <w:marRight w:val="0"/>
          <w:marTop w:val="0"/>
          <w:marBottom w:val="0"/>
          <w:divBdr>
            <w:top w:val="none" w:sz="0" w:space="0" w:color="auto"/>
            <w:left w:val="none" w:sz="0" w:space="0" w:color="auto"/>
            <w:bottom w:val="none" w:sz="0" w:space="0" w:color="auto"/>
            <w:right w:val="none" w:sz="0" w:space="0" w:color="auto"/>
          </w:divBdr>
          <w:divsChild>
            <w:div w:id="148909907">
              <w:marLeft w:val="0"/>
              <w:marRight w:val="0"/>
              <w:marTop w:val="0"/>
              <w:marBottom w:val="0"/>
              <w:divBdr>
                <w:top w:val="none" w:sz="0" w:space="0" w:color="auto"/>
                <w:left w:val="none" w:sz="0" w:space="0" w:color="auto"/>
                <w:bottom w:val="none" w:sz="0" w:space="0" w:color="auto"/>
                <w:right w:val="none" w:sz="0" w:space="0" w:color="auto"/>
              </w:divBdr>
            </w:div>
          </w:divsChild>
        </w:div>
        <w:div w:id="765224657">
          <w:marLeft w:val="0"/>
          <w:marRight w:val="0"/>
          <w:marTop w:val="0"/>
          <w:marBottom w:val="0"/>
          <w:divBdr>
            <w:top w:val="none" w:sz="0" w:space="0" w:color="auto"/>
            <w:left w:val="none" w:sz="0" w:space="0" w:color="auto"/>
            <w:bottom w:val="none" w:sz="0" w:space="0" w:color="auto"/>
            <w:right w:val="none" w:sz="0" w:space="0" w:color="auto"/>
          </w:divBdr>
        </w:div>
        <w:div w:id="1239710393">
          <w:marLeft w:val="0"/>
          <w:marRight w:val="0"/>
          <w:marTop w:val="0"/>
          <w:marBottom w:val="0"/>
          <w:divBdr>
            <w:top w:val="none" w:sz="0" w:space="0" w:color="auto"/>
            <w:left w:val="none" w:sz="0" w:space="0" w:color="auto"/>
            <w:bottom w:val="none" w:sz="0" w:space="0" w:color="auto"/>
            <w:right w:val="none" w:sz="0" w:space="0" w:color="auto"/>
          </w:divBdr>
          <w:divsChild>
            <w:div w:id="268894320">
              <w:marLeft w:val="0"/>
              <w:marRight w:val="0"/>
              <w:marTop w:val="0"/>
              <w:marBottom w:val="0"/>
              <w:divBdr>
                <w:top w:val="none" w:sz="0" w:space="0" w:color="auto"/>
                <w:left w:val="none" w:sz="0" w:space="0" w:color="auto"/>
                <w:bottom w:val="none" w:sz="0" w:space="0" w:color="auto"/>
                <w:right w:val="none" w:sz="0" w:space="0" w:color="auto"/>
              </w:divBdr>
            </w:div>
          </w:divsChild>
        </w:div>
        <w:div w:id="1041638766">
          <w:marLeft w:val="0"/>
          <w:marRight w:val="0"/>
          <w:marTop w:val="0"/>
          <w:marBottom w:val="0"/>
          <w:divBdr>
            <w:top w:val="none" w:sz="0" w:space="0" w:color="auto"/>
            <w:left w:val="none" w:sz="0" w:space="0" w:color="auto"/>
            <w:bottom w:val="none" w:sz="0" w:space="0" w:color="auto"/>
            <w:right w:val="none" w:sz="0" w:space="0" w:color="auto"/>
          </w:divBdr>
        </w:div>
        <w:div w:id="2028754497">
          <w:marLeft w:val="0"/>
          <w:marRight w:val="0"/>
          <w:marTop w:val="0"/>
          <w:marBottom w:val="0"/>
          <w:divBdr>
            <w:top w:val="none" w:sz="0" w:space="0" w:color="auto"/>
            <w:left w:val="none" w:sz="0" w:space="0" w:color="auto"/>
            <w:bottom w:val="none" w:sz="0" w:space="0" w:color="auto"/>
            <w:right w:val="none" w:sz="0" w:space="0" w:color="auto"/>
          </w:divBdr>
          <w:divsChild>
            <w:div w:id="1882588871">
              <w:marLeft w:val="0"/>
              <w:marRight w:val="0"/>
              <w:marTop w:val="0"/>
              <w:marBottom w:val="0"/>
              <w:divBdr>
                <w:top w:val="none" w:sz="0" w:space="0" w:color="auto"/>
                <w:left w:val="none" w:sz="0" w:space="0" w:color="auto"/>
                <w:bottom w:val="none" w:sz="0" w:space="0" w:color="auto"/>
                <w:right w:val="none" w:sz="0" w:space="0" w:color="auto"/>
              </w:divBdr>
            </w:div>
          </w:divsChild>
        </w:div>
        <w:div w:id="584195182">
          <w:marLeft w:val="0"/>
          <w:marRight w:val="0"/>
          <w:marTop w:val="0"/>
          <w:marBottom w:val="0"/>
          <w:divBdr>
            <w:top w:val="none" w:sz="0" w:space="0" w:color="auto"/>
            <w:left w:val="none" w:sz="0" w:space="0" w:color="auto"/>
            <w:bottom w:val="none" w:sz="0" w:space="0" w:color="auto"/>
            <w:right w:val="none" w:sz="0" w:space="0" w:color="auto"/>
          </w:divBdr>
          <w:divsChild>
            <w:div w:id="514155117">
              <w:marLeft w:val="0"/>
              <w:marRight w:val="0"/>
              <w:marTop w:val="0"/>
              <w:marBottom w:val="0"/>
              <w:divBdr>
                <w:top w:val="none" w:sz="0" w:space="0" w:color="auto"/>
                <w:left w:val="none" w:sz="0" w:space="0" w:color="auto"/>
                <w:bottom w:val="none" w:sz="0" w:space="0" w:color="auto"/>
                <w:right w:val="none" w:sz="0" w:space="0" w:color="auto"/>
              </w:divBdr>
            </w:div>
          </w:divsChild>
        </w:div>
        <w:div w:id="986082197">
          <w:marLeft w:val="0"/>
          <w:marRight w:val="0"/>
          <w:marTop w:val="0"/>
          <w:marBottom w:val="0"/>
          <w:divBdr>
            <w:top w:val="none" w:sz="0" w:space="0" w:color="auto"/>
            <w:left w:val="none" w:sz="0" w:space="0" w:color="auto"/>
            <w:bottom w:val="none" w:sz="0" w:space="0" w:color="auto"/>
            <w:right w:val="none" w:sz="0" w:space="0" w:color="auto"/>
          </w:divBdr>
        </w:div>
        <w:div w:id="280645654">
          <w:marLeft w:val="0"/>
          <w:marRight w:val="0"/>
          <w:marTop w:val="0"/>
          <w:marBottom w:val="0"/>
          <w:divBdr>
            <w:top w:val="none" w:sz="0" w:space="0" w:color="auto"/>
            <w:left w:val="none" w:sz="0" w:space="0" w:color="auto"/>
            <w:bottom w:val="none" w:sz="0" w:space="0" w:color="auto"/>
            <w:right w:val="none" w:sz="0" w:space="0" w:color="auto"/>
          </w:divBdr>
          <w:divsChild>
            <w:div w:id="1569069475">
              <w:marLeft w:val="0"/>
              <w:marRight w:val="0"/>
              <w:marTop w:val="0"/>
              <w:marBottom w:val="0"/>
              <w:divBdr>
                <w:top w:val="none" w:sz="0" w:space="0" w:color="auto"/>
                <w:left w:val="none" w:sz="0" w:space="0" w:color="auto"/>
                <w:bottom w:val="none" w:sz="0" w:space="0" w:color="auto"/>
                <w:right w:val="none" w:sz="0" w:space="0" w:color="auto"/>
              </w:divBdr>
            </w:div>
          </w:divsChild>
        </w:div>
        <w:div w:id="1001158429">
          <w:marLeft w:val="0"/>
          <w:marRight w:val="0"/>
          <w:marTop w:val="0"/>
          <w:marBottom w:val="0"/>
          <w:divBdr>
            <w:top w:val="none" w:sz="0" w:space="0" w:color="auto"/>
            <w:left w:val="none" w:sz="0" w:space="0" w:color="auto"/>
            <w:bottom w:val="none" w:sz="0" w:space="0" w:color="auto"/>
            <w:right w:val="none" w:sz="0" w:space="0" w:color="auto"/>
          </w:divBdr>
          <w:divsChild>
            <w:div w:id="2117477310">
              <w:marLeft w:val="0"/>
              <w:marRight w:val="0"/>
              <w:marTop w:val="0"/>
              <w:marBottom w:val="0"/>
              <w:divBdr>
                <w:top w:val="none" w:sz="0" w:space="0" w:color="auto"/>
                <w:left w:val="none" w:sz="0" w:space="0" w:color="auto"/>
                <w:bottom w:val="none" w:sz="0" w:space="0" w:color="auto"/>
                <w:right w:val="none" w:sz="0" w:space="0" w:color="auto"/>
              </w:divBdr>
            </w:div>
          </w:divsChild>
        </w:div>
        <w:div w:id="927496649">
          <w:marLeft w:val="0"/>
          <w:marRight w:val="0"/>
          <w:marTop w:val="0"/>
          <w:marBottom w:val="0"/>
          <w:divBdr>
            <w:top w:val="none" w:sz="0" w:space="0" w:color="auto"/>
            <w:left w:val="none" w:sz="0" w:space="0" w:color="auto"/>
            <w:bottom w:val="none" w:sz="0" w:space="0" w:color="auto"/>
            <w:right w:val="none" w:sz="0" w:space="0" w:color="auto"/>
          </w:divBdr>
        </w:div>
      </w:divsChild>
    </w:div>
    <w:div w:id="1407876725">
      <w:bodyDiv w:val="1"/>
      <w:marLeft w:val="0"/>
      <w:marRight w:val="0"/>
      <w:marTop w:val="0"/>
      <w:marBottom w:val="0"/>
      <w:divBdr>
        <w:top w:val="none" w:sz="0" w:space="0" w:color="auto"/>
        <w:left w:val="none" w:sz="0" w:space="0" w:color="auto"/>
        <w:bottom w:val="none" w:sz="0" w:space="0" w:color="auto"/>
        <w:right w:val="none" w:sz="0" w:space="0" w:color="auto"/>
      </w:divBdr>
    </w:div>
    <w:div w:id="1610242043">
      <w:bodyDiv w:val="1"/>
      <w:marLeft w:val="0"/>
      <w:marRight w:val="0"/>
      <w:marTop w:val="0"/>
      <w:marBottom w:val="0"/>
      <w:divBdr>
        <w:top w:val="none" w:sz="0" w:space="0" w:color="auto"/>
        <w:left w:val="none" w:sz="0" w:space="0" w:color="auto"/>
        <w:bottom w:val="none" w:sz="0" w:space="0" w:color="auto"/>
        <w:right w:val="none" w:sz="0" w:space="0" w:color="auto"/>
      </w:divBdr>
    </w:div>
    <w:div w:id="1768119120">
      <w:bodyDiv w:val="1"/>
      <w:marLeft w:val="0"/>
      <w:marRight w:val="0"/>
      <w:marTop w:val="0"/>
      <w:marBottom w:val="0"/>
      <w:divBdr>
        <w:top w:val="none" w:sz="0" w:space="0" w:color="auto"/>
        <w:left w:val="none" w:sz="0" w:space="0" w:color="auto"/>
        <w:bottom w:val="none" w:sz="0" w:space="0" w:color="auto"/>
        <w:right w:val="none" w:sz="0" w:space="0" w:color="auto"/>
      </w:divBdr>
    </w:div>
    <w:div w:id="1930306244">
      <w:bodyDiv w:val="1"/>
      <w:marLeft w:val="0"/>
      <w:marRight w:val="0"/>
      <w:marTop w:val="0"/>
      <w:marBottom w:val="0"/>
      <w:divBdr>
        <w:top w:val="none" w:sz="0" w:space="0" w:color="auto"/>
        <w:left w:val="none" w:sz="0" w:space="0" w:color="auto"/>
        <w:bottom w:val="none" w:sz="0" w:space="0" w:color="auto"/>
        <w:right w:val="none" w:sz="0" w:space="0" w:color="auto"/>
      </w:divBdr>
      <w:divsChild>
        <w:div w:id="1192573010">
          <w:marLeft w:val="0"/>
          <w:marRight w:val="0"/>
          <w:marTop w:val="0"/>
          <w:marBottom w:val="0"/>
          <w:divBdr>
            <w:top w:val="none" w:sz="0" w:space="0" w:color="auto"/>
            <w:left w:val="none" w:sz="0" w:space="0" w:color="auto"/>
            <w:bottom w:val="none" w:sz="0" w:space="0" w:color="auto"/>
            <w:right w:val="none" w:sz="0" w:space="0" w:color="auto"/>
          </w:divBdr>
        </w:div>
        <w:div w:id="2146462346">
          <w:marLeft w:val="0"/>
          <w:marRight w:val="0"/>
          <w:marTop w:val="0"/>
          <w:marBottom w:val="0"/>
          <w:divBdr>
            <w:top w:val="none" w:sz="0" w:space="0" w:color="auto"/>
            <w:left w:val="none" w:sz="0" w:space="0" w:color="auto"/>
            <w:bottom w:val="none" w:sz="0" w:space="0" w:color="auto"/>
            <w:right w:val="none" w:sz="0" w:space="0" w:color="auto"/>
          </w:divBdr>
        </w:div>
        <w:div w:id="556668168">
          <w:marLeft w:val="0"/>
          <w:marRight w:val="0"/>
          <w:marTop w:val="0"/>
          <w:marBottom w:val="0"/>
          <w:divBdr>
            <w:top w:val="none" w:sz="0" w:space="0" w:color="auto"/>
            <w:left w:val="none" w:sz="0" w:space="0" w:color="auto"/>
            <w:bottom w:val="none" w:sz="0" w:space="0" w:color="auto"/>
            <w:right w:val="none" w:sz="0" w:space="0" w:color="auto"/>
          </w:divBdr>
        </w:div>
        <w:div w:id="1624650966">
          <w:marLeft w:val="0"/>
          <w:marRight w:val="0"/>
          <w:marTop w:val="0"/>
          <w:marBottom w:val="0"/>
          <w:divBdr>
            <w:top w:val="none" w:sz="0" w:space="0" w:color="auto"/>
            <w:left w:val="none" w:sz="0" w:space="0" w:color="auto"/>
            <w:bottom w:val="none" w:sz="0" w:space="0" w:color="auto"/>
            <w:right w:val="none" w:sz="0" w:space="0" w:color="auto"/>
          </w:divBdr>
        </w:div>
        <w:div w:id="1308392183">
          <w:marLeft w:val="0"/>
          <w:marRight w:val="0"/>
          <w:marTop w:val="0"/>
          <w:marBottom w:val="0"/>
          <w:divBdr>
            <w:top w:val="none" w:sz="0" w:space="0" w:color="auto"/>
            <w:left w:val="none" w:sz="0" w:space="0" w:color="auto"/>
            <w:bottom w:val="none" w:sz="0" w:space="0" w:color="auto"/>
            <w:right w:val="none" w:sz="0" w:space="0" w:color="auto"/>
          </w:divBdr>
          <w:divsChild>
            <w:div w:id="456416975">
              <w:marLeft w:val="0"/>
              <w:marRight w:val="0"/>
              <w:marTop w:val="0"/>
              <w:marBottom w:val="0"/>
              <w:divBdr>
                <w:top w:val="none" w:sz="0" w:space="0" w:color="auto"/>
                <w:left w:val="none" w:sz="0" w:space="0" w:color="auto"/>
                <w:bottom w:val="none" w:sz="0" w:space="0" w:color="auto"/>
                <w:right w:val="none" w:sz="0" w:space="0" w:color="auto"/>
              </w:divBdr>
            </w:div>
          </w:divsChild>
        </w:div>
        <w:div w:id="1991401804">
          <w:marLeft w:val="0"/>
          <w:marRight w:val="0"/>
          <w:marTop w:val="0"/>
          <w:marBottom w:val="0"/>
          <w:divBdr>
            <w:top w:val="none" w:sz="0" w:space="0" w:color="auto"/>
            <w:left w:val="none" w:sz="0" w:space="0" w:color="auto"/>
            <w:bottom w:val="none" w:sz="0" w:space="0" w:color="auto"/>
            <w:right w:val="none" w:sz="0" w:space="0" w:color="auto"/>
          </w:divBdr>
          <w:divsChild>
            <w:div w:id="99221984">
              <w:marLeft w:val="0"/>
              <w:marRight w:val="0"/>
              <w:marTop w:val="0"/>
              <w:marBottom w:val="0"/>
              <w:divBdr>
                <w:top w:val="none" w:sz="0" w:space="0" w:color="auto"/>
                <w:left w:val="none" w:sz="0" w:space="0" w:color="auto"/>
                <w:bottom w:val="none" w:sz="0" w:space="0" w:color="auto"/>
                <w:right w:val="none" w:sz="0" w:space="0" w:color="auto"/>
              </w:divBdr>
            </w:div>
          </w:divsChild>
        </w:div>
        <w:div w:id="1523856577">
          <w:marLeft w:val="0"/>
          <w:marRight w:val="0"/>
          <w:marTop w:val="0"/>
          <w:marBottom w:val="0"/>
          <w:divBdr>
            <w:top w:val="none" w:sz="0" w:space="0" w:color="auto"/>
            <w:left w:val="none" w:sz="0" w:space="0" w:color="auto"/>
            <w:bottom w:val="none" w:sz="0" w:space="0" w:color="auto"/>
            <w:right w:val="none" w:sz="0" w:space="0" w:color="auto"/>
          </w:divBdr>
        </w:div>
        <w:div w:id="442268515">
          <w:marLeft w:val="0"/>
          <w:marRight w:val="0"/>
          <w:marTop w:val="0"/>
          <w:marBottom w:val="0"/>
          <w:divBdr>
            <w:top w:val="none" w:sz="0" w:space="0" w:color="auto"/>
            <w:left w:val="none" w:sz="0" w:space="0" w:color="auto"/>
            <w:bottom w:val="none" w:sz="0" w:space="0" w:color="auto"/>
            <w:right w:val="none" w:sz="0" w:space="0" w:color="auto"/>
          </w:divBdr>
          <w:divsChild>
            <w:div w:id="1460218216">
              <w:marLeft w:val="0"/>
              <w:marRight w:val="0"/>
              <w:marTop w:val="0"/>
              <w:marBottom w:val="0"/>
              <w:divBdr>
                <w:top w:val="none" w:sz="0" w:space="0" w:color="auto"/>
                <w:left w:val="none" w:sz="0" w:space="0" w:color="auto"/>
                <w:bottom w:val="none" w:sz="0" w:space="0" w:color="auto"/>
                <w:right w:val="none" w:sz="0" w:space="0" w:color="auto"/>
              </w:divBdr>
            </w:div>
          </w:divsChild>
        </w:div>
        <w:div w:id="2514394">
          <w:marLeft w:val="0"/>
          <w:marRight w:val="0"/>
          <w:marTop w:val="0"/>
          <w:marBottom w:val="0"/>
          <w:divBdr>
            <w:top w:val="none" w:sz="0" w:space="0" w:color="auto"/>
            <w:left w:val="none" w:sz="0" w:space="0" w:color="auto"/>
            <w:bottom w:val="none" w:sz="0" w:space="0" w:color="auto"/>
            <w:right w:val="none" w:sz="0" w:space="0" w:color="auto"/>
          </w:divBdr>
        </w:div>
        <w:div w:id="2107118421">
          <w:marLeft w:val="0"/>
          <w:marRight w:val="0"/>
          <w:marTop w:val="0"/>
          <w:marBottom w:val="0"/>
          <w:divBdr>
            <w:top w:val="none" w:sz="0" w:space="0" w:color="auto"/>
            <w:left w:val="none" w:sz="0" w:space="0" w:color="auto"/>
            <w:bottom w:val="none" w:sz="0" w:space="0" w:color="auto"/>
            <w:right w:val="none" w:sz="0" w:space="0" w:color="auto"/>
          </w:divBdr>
        </w:div>
        <w:div w:id="978538072">
          <w:marLeft w:val="0"/>
          <w:marRight w:val="0"/>
          <w:marTop w:val="0"/>
          <w:marBottom w:val="0"/>
          <w:divBdr>
            <w:top w:val="none" w:sz="0" w:space="0" w:color="auto"/>
            <w:left w:val="none" w:sz="0" w:space="0" w:color="auto"/>
            <w:bottom w:val="none" w:sz="0" w:space="0" w:color="auto"/>
            <w:right w:val="none" w:sz="0" w:space="0" w:color="auto"/>
          </w:divBdr>
          <w:divsChild>
            <w:div w:id="1029259677">
              <w:marLeft w:val="0"/>
              <w:marRight w:val="0"/>
              <w:marTop w:val="0"/>
              <w:marBottom w:val="0"/>
              <w:divBdr>
                <w:top w:val="none" w:sz="0" w:space="0" w:color="auto"/>
                <w:left w:val="none" w:sz="0" w:space="0" w:color="auto"/>
                <w:bottom w:val="none" w:sz="0" w:space="0" w:color="auto"/>
                <w:right w:val="none" w:sz="0" w:space="0" w:color="auto"/>
              </w:divBdr>
            </w:div>
          </w:divsChild>
        </w:div>
        <w:div w:id="1307008696">
          <w:marLeft w:val="0"/>
          <w:marRight w:val="0"/>
          <w:marTop w:val="0"/>
          <w:marBottom w:val="0"/>
          <w:divBdr>
            <w:top w:val="none" w:sz="0" w:space="0" w:color="auto"/>
            <w:left w:val="none" w:sz="0" w:space="0" w:color="auto"/>
            <w:bottom w:val="none" w:sz="0" w:space="0" w:color="auto"/>
            <w:right w:val="none" w:sz="0" w:space="0" w:color="auto"/>
          </w:divBdr>
        </w:div>
        <w:div w:id="1936015860">
          <w:marLeft w:val="0"/>
          <w:marRight w:val="0"/>
          <w:marTop w:val="0"/>
          <w:marBottom w:val="0"/>
          <w:divBdr>
            <w:top w:val="none" w:sz="0" w:space="0" w:color="auto"/>
            <w:left w:val="none" w:sz="0" w:space="0" w:color="auto"/>
            <w:bottom w:val="none" w:sz="0" w:space="0" w:color="auto"/>
            <w:right w:val="none" w:sz="0" w:space="0" w:color="auto"/>
          </w:divBdr>
        </w:div>
        <w:div w:id="19670991">
          <w:marLeft w:val="0"/>
          <w:marRight w:val="0"/>
          <w:marTop w:val="0"/>
          <w:marBottom w:val="0"/>
          <w:divBdr>
            <w:top w:val="none" w:sz="0" w:space="0" w:color="auto"/>
            <w:left w:val="none" w:sz="0" w:space="0" w:color="auto"/>
            <w:bottom w:val="none" w:sz="0" w:space="0" w:color="auto"/>
            <w:right w:val="none" w:sz="0" w:space="0" w:color="auto"/>
          </w:divBdr>
        </w:div>
        <w:div w:id="819426076">
          <w:marLeft w:val="0"/>
          <w:marRight w:val="0"/>
          <w:marTop w:val="0"/>
          <w:marBottom w:val="0"/>
          <w:divBdr>
            <w:top w:val="none" w:sz="0" w:space="0" w:color="auto"/>
            <w:left w:val="none" w:sz="0" w:space="0" w:color="auto"/>
            <w:bottom w:val="none" w:sz="0" w:space="0" w:color="auto"/>
            <w:right w:val="none" w:sz="0" w:space="0" w:color="auto"/>
          </w:divBdr>
        </w:div>
        <w:div w:id="1857384099">
          <w:marLeft w:val="0"/>
          <w:marRight w:val="0"/>
          <w:marTop w:val="0"/>
          <w:marBottom w:val="0"/>
          <w:divBdr>
            <w:top w:val="none" w:sz="0" w:space="0" w:color="auto"/>
            <w:left w:val="none" w:sz="0" w:space="0" w:color="auto"/>
            <w:bottom w:val="none" w:sz="0" w:space="0" w:color="auto"/>
            <w:right w:val="none" w:sz="0" w:space="0" w:color="auto"/>
          </w:divBdr>
          <w:divsChild>
            <w:div w:id="914897933">
              <w:marLeft w:val="0"/>
              <w:marRight w:val="0"/>
              <w:marTop w:val="0"/>
              <w:marBottom w:val="0"/>
              <w:divBdr>
                <w:top w:val="none" w:sz="0" w:space="0" w:color="auto"/>
                <w:left w:val="none" w:sz="0" w:space="0" w:color="auto"/>
                <w:bottom w:val="none" w:sz="0" w:space="0" w:color="auto"/>
                <w:right w:val="none" w:sz="0" w:space="0" w:color="auto"/>
              </w:divBdr>
            </w:div>
            <w:div w:id="1464227482">
              <w:marLeft w:val="0"/>
              <w:marRight w:val="0"/>
              <w:marTop w:val="0"/>
              <w:marBottom w:val="0"/>
              <w:divBdr>
                <w:top w:val="none" w:sz="0" w:space="0" w:color="auto"/>
                <w:left w:val="none" w:sz="0" w:space="0" w:color="auto"/>
                <w:bottom w:val="none" w:sz="0" w:space="0" w:color="auto"/>
                <w:right w:val="none" w:sz="0" w:space="0" w:color="auto"/>
              </w:divBdr>
            </w:div>
          </w:divsChild>
        </w:div>
        <w:div w:id="136340647">
          <w:marLeft w:val="0"/>
          <w:marRight w:val="0"/>
          <w:marTop w:val="0"/>
          <w:marBottom w:val="0"/>
          <w:divBdr>
            <w:top w:val="none" w:sz="0" w:space="0" w:color="auto"/>
            <w:left w:val="none" w:sz="0" w:space="0" w:color="auto"/>
            <w:bottom w:val="none" w:sz="0" w:space="0" w:color="auto"/>
            <w:right w:val="none" w:sz="0" w:space="0" w:color="auto"/>
          </w:divBdr>
        </w:div>
      </w:divsChild>
    </w:div>
    <w:div w:id="2016111263">
      <w:bodyDiv w:val="1"/>
      <w:marLeft w:val="0"/>
      <w:marRight w:val="0"/>
      <w:marTop w:val="0"/>
      <w:marBottom w:val="0"/>
      <w:divBdr>
        <w:top w:val="none" w:sz="0" w:space="0" w:color="auto"/>
        <w:left w:val="none" w:sz="0" w:space="0" w:color="auto"/>
        <w:bottom w:val="none" w:sz="0" w:space="0" w:color="auto"/>
        <w:right w:val="none" w:sz="0" w:space="0" w:color="auto"/>
      </w:divBdr>
    </w:div>
    <w:div w:id="2117406208">
      <w:bodyDiv w:val="1"/>
      <w:marLeft w:val="0"/>
      <w:marRight w:val="0"/>
      <w:marTop w:val="0"/>
      <w:marBottom w:val="0"/>
      <w:divBdr>
        <w:top w:val="none" w:sz="0" w:space="0" w:color="auto"/>
        <w:left w:val="none" w:sz="0" w:space="0" w:color="auto"/>
        <w:bottom w:val="none" w:sz="0" w:space="0" w:color="auto"/>
        <w:right w:val="none" w:sz="0" w:space="0" w:color="auto"/>
      </w:divBdr>
    </w:div>
    <w:div w:id="2131706843">
      <w:bodyDiv w:val="1"/>
      <w:marLeft w:val="0"/>
      <w:marRight w:val="0"/>
      <w:marTop w:val="0"/>
      <w:marBottom w:val="0"/>
      <w:divBdr>
        <w:top w:val="none" w:sz="0" w:space="0" w:color="auto"/>
        <w:left w:val="none" w:sz="0" w:space="0" w:color="auto"/>
        <w:bottom w:val="none" w:sz="0" w:space="0" w:color="auto"/>
        <w:right w:val="none" w:sz="0" w:space="0" w:color="auto"/>
      </w:divBdr>
      <w:divsChild>
        <w:div w:id="171765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udact.ru" TargetMode="External"/><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1F6F-3956-4C86-A83F-AD488B73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3907</TotalTime>
  <Pages>69</Pages>
  <Words>16530</Words>
  <Characters>94222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Усманова</dc:creator>
  <cp:lastModifiedBy>LaywerLBG</cp:lastModifiedBy>
  <cp:revision>22</cp:revision>
  <cp:lastPrinted>2017-05-01T15:59:00Z</cp:lastPrinted>
  <dcterms:created xsi:type="dcterms:W3CDTF">2017-05-01T15:52:00Z</dcterms:created>
  <dcterms:modified xsi:type="dcterms:W3CDTF">2017-05-11T06:50:00Z</dcterms:modified>
</cp:coreProperties>
</file>