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32" w:rsidRPr="002432F3" w:rsidRDefault="00011132" w:rsidP="00011132">
      <w:pPr>
        <w:jc w:val="both"/>
        <w:rPr>
          <w:sz w:val="28"/>
          <w:szCs w:val="28"/>
        </w:rPr>
      </w:pPr>
    </w:p>
    <w:p w:rsidR="0094277F" w:rsidRPr="002432F3" w:rsidRDefault="0094277F" w:rsidP="0094277F">
      <w:pPr>
        <w:jc w:val="center"/>
        <w:rPr>
          <w:b/>
        </w:rPr>
      </w:pPr>
      <w:r w:rsidRPr="002432F3">
        <w:rPr>
          <w:b/>
        </w:rPr>
        <w:t>РЕЦЕНЗИЯ</w:t>
      </w:r>
    </w:p>
    <w:p w:rsidR="0094277F" w:rsidRPr="002432F3" w:rsidRDefault="0094277F" w:rsidP="001B0BD4">
      <w:pPr>
        <w:jc w:val="center"/>
      </w:pPr>
      <w:r w:rsidRPr="002432F3">
        <w:t>на выпускную квалификационную работу</w:t>
      </w:r>
    </w:p>
    <w:p w:rsidR="0094277F" w:rsidRPr="002432F3" w:rsidRDefault="001B0BD4" w:rsidP="001B0BD4">
      <w:pPr>
        <w:jc w:val="center"/>
      </w:pPr>
      <w:r>
        <w:t>студентки</w:t>
      </w:r>
      <w:r w:rsidR="0094277F" w:rsidRPr="002432F3">
        <w:t xml:space="preserve"> 2 курса магистратуры очной формы обучения</w:t>
      </w:r>
    </w:p>
    <w:p w:rsidR="0094277F" w:rsidRPr="002432F3" w:rsidRDefault="0094277F" w:rsidP="001B0BD4">
      <w:pPr>
        <w:jc w:val="center"/>
        <w:rPr>
          <w:b/>
        </w:rPr>
      </w:pPr>
      <w:r w:rsidRPr="002432F3">
        <w:t xml:space="preserve">юридического факультета  СПбГУ </w:t>
      </w:r>
      <w:r w:rsidRPr="002432F3">
        <w:rPr>
          <w:b/>
        </w:rPr>
        <w:t xml:space="preserve"> </w:t>
      </w:r>
      <w:proofErr w:type="spellStart"/>
      <w:r w:rsidR="001B0BD4">
        <w:rPr>
          <w:b/>
        </w:rPr>
        <w:t>Саржиной</w:t>
      </w:r>
      <w:proofErr w:type="spellEnd"/>
      <w:r w:rsidR="001B0BD4">
        <w:rPr>
          <w:b/>
        </w:rPr>
        <w:t xml:space="preserve"> Любови Николаевны</w:t>
      </w:r>
    </w:p>
    <w:p w:rsidR="001B0BD4" w:rsidRPr="001B0BD4" w:rsidRDefault="0094277F" w:rsidP="001B0BD4">
      <w:pPr>
        <w:jc w:val="center"/>
        <w:rPr>
          <w:b/>
        </w:rPr>
      </w:pPr>
      <w:r w:rsidRPr="002432F3">
        <w:t>на тему</w:t>
      </w:r>
      <w:r w:rsidRPr="001B0BD4">
        <w:rPr>
          <w:b/>
        </w:rPr>
        <w:t xml:space="preserve">: </w:t>
      </w:r>
      <w:r w:rsidRPr="001B0BD4">
        <w:rPr>
          <w:b/>
          <w:bCs/>
        </w:rPr>
        <w:t>«</w:t>
      </w:r>
      <w:r w:rsidR="001B0BD4" w:rsidRPr="001B0BD4">
        <w:rPr>
          <w:b/>
        </w:rPr>
        <w:t>Особенности расследования мошенничества</w:t>
      </w:r>
    </w:p>
    <w:p w:rsidR="001B0BD4" w:rsidRPr="001B0BD4" w:rsidRDefault="001B0BD4" w:rsidP="001B0BD4">
      <w:pPr>
        <w:jc w:val="center"/>
        <w:rPr>
          <w:b/>
        </w:rPr>
      </w:pPr>
      <w:r w:rsidRPr="001B0BD4">
        <w:rPr>
          <w:b/>
        </w:rPr>
        <w:t>в сфере оборота жилья»</w:t>
      </w:r>
    </w:p>
    <w:p w:rsidR="001B0BD4" w:rsidRPr="001B0BD4" w:rsidRDefault="001B0BD4" w:rsidP="001B0BD4">
      <w:pPr>
        <w:rPr>
          <w:b/>
        </w:rPr>
      </w:pPr>
    </w:p>
    <w:p w:rsidR="00011132" w:rsidRPr="002432F3" w:rsidRDefault="00011132" w:rsidP="0094277F">
      <w:pPr>
        <w:jc w:val="both"/>
      </w:pPr>
    </w:p>
    <w:p w:rsidR="00011132" w:rsidRPr="00BC34EB" w:rsidRDefault="0094277F" w:rsidP="001B0BD4">
      <w:pPr>
        <w:jc w:val="both"/>
        <w:rPr>
          <w:color w:val="000000"/>
          <w:shd w:val="clear" w:color="auto" w:fill="FFFFFF"/>
        </w:rPr>
      </w:pPr>
      <w:r w:rsidRPr="002432F3">
        <w:tab/>
      </w:r>
      <w:r w:rsidR="00011132" w:rsidRPr="00BC34EB">
        <w:t xml:space="preserve">Тема выпускной квалификационной работы </w:t>
      </w:r>
      <w:proofErr w:type="spellStart"/>
      <w:r w:rsidR="001B0BD4" w:rsidRPr="00BC34EB">
        <w:t>Саржиной</w:t>
      </w:r>
      <w:proofErr w:type="spellEnd"/>
      <w:r w:rsidR="001B0BD4" w:rsidRPr="00BC34EB">
        <w:t xml:space="preserve"> Любови Николаевны на тему: </w:t>
      </w:r>
      <w:r w:rsidR="001B0BD4" w:rsidRPr="00BC34EB">
        <w:rPr>
          <w:bCs/>
        </w:rPr>
        <w:t>«</w:t>
      </w:r>
      <w:r w:rsidR="001B0BD4" w:rsidRPr="00BC34EB">
        <w:t>Особенности расследования мошенничества в сфере оборота жилья»</w:t>
      </w:r>
      <w:r w:rsidR="00BC34EB">
        <w:t xml:space="preserve"> </w:t>
      </w:r>
      <w:proofErr w:type="gramStart"/>
      <w:r w:rsidR="001B0BD4" w:rsidRPr="00BC34EB">
        <w:t>актуальна</w:t>
      </w:r>
      <w:proofErr w:type="gramEnd"/>
      <w:r w:rsidR="001B0BD4" w:rsidRPr="00BC34EB">
        <w:t>, как с теоретической, та</w:t>
      </w:r>
      <w:r w:rsidR="00BC34EB">
        <w:t>к и с практической точки зрения</w:t>
      </w:r>
      <w:r w:rsidR="001B0BD4" w:rsidRPr="00BC34EB">
        <w:t xml:space="preserve">. </w:t>
      </w:r>
      <w:r w:rsidR="001B0BD4" w:rsidRPr="00BC34EB">
        <w:rPr>
          <w:color w:val="000000"/>
          <w:shd w:val="clear" w:color="auto" w:fill="FFFFFF"/>
        </w:rPr>
        <w:t xml:space="preserve">Актуальность темы обусловлена, </w:t>
      </w:r>
      <w:r w:rsidR="006F1448" w:rsidRPr="00BC34EB">
        <w:rPr>
          <w:color w:val="000000"/>
          <w:shd w:val="clear" w:color="auto" w:fill="FFFFFF"/>
        </w:rPr>
        <w:t>во-первых,</w:t>
      </w:r>
      <w:r w:rsidR="001B0BD4" w:rsidRPr="00BC34EB">
        <w:rPr>
          <w:color w:val="000000"/>
          <w:shd w:val="clear" w:color="auto" w:fill="FFFFFF"/>
        </w:rPr>
        <w:t xml:space="preserve"> повышенным вниманием п</w:t>
      </w:r>
      <w:r w:rsidR="006F1448" w:rsidRPr="00BC34EB">
        <w:rPr>
          <w:color w:val="000000"/>
          <w:shd w:val="clear" w:color="auto" w:fill="FFFFFF"/>
        </w:rPr>
        <w:t>реступников к жилищу</w:t>
      </w:r>
      <w:r w:rsidR="00BC34EB">
        <w:rPr>
          <w:color w:val="000000"/>
          <w:shd w:val="clear" w:color="auto" w:fill="FFFFFF"/>
        </w:rPr>
        <w:t xml:space="preserve">, объясняемым </w:t>
      </w:r>
      <w:r w:rsidR="001B0BD4" w:rsidRPr="00BC34EB">
        <w:rPr>
          <w:color w:val="000000"/>
          <w:shd w:val="clear" w:color="auto" w:fill="FFFFFF"/>
        </w:rPr>
        <w:t xml:space="preserve">возможностью незаконного обогащения, </w:t>
      </w:r>
      <w:r w:rsidR="006F1448" w:rsidRPr="00BC34EB">
        <w:rPr>
          <w:color w:val="000000"/>
          <w:shd w:val="clear" w:color="auto" w:fill="FFFFFF"/>
        </w:rPr>
        <w:t>во-вторых,</w:t>
      </w:r>
      <w:r w:rsidR="001B0BD4" w:rsidRPr="00BC34EB">
        <w:rPr>
          <w:color w:val="000000"/>
          <w:shd w:val="clear" w:color="auto" w:fill="FFFFFF"/>
        </w:rPr>
        <w:t xml:space="preserve"> отсутствием достаточно разработанной криминалистической методики расследования мошен</w:t>
      </w:r>
      <w:r w:rsidR="006F1448" w:rsidRPr="00BC34EB">
        <w:rPr>
          <w:color w:val="000000"/>
          <w:shd w:val="clear" w:color="auto" w:fill="FFFFFF"/>
        </w:rPr>
        <w:t>ничества в сфере оборота жилища, в-третьих,  низким процентом уголовных дел, направляемых в суд с обвинительным заключением по этому виду преступлений.</w:t>
      </w:r>
      <w:r w:rsidR="001B0BD4" w:rsidRPr="00BC34EB">
        <w:rPr>
          <w:color w:val="000000"/>
          <w:shd w:val="clear" w:color="auto" w:fill="FFFFFF"/>
        </w:rPr>
        <w:t xml:space="preserve"> </w:t>
      </w:r>
      <w:r w:rsidR="006F1448" w:rsidRPr="00BC34EB">
        <w:rPr>
          <w:color w:val="000000"/>
          <w:shd w:val="clear" w:color="auto" w:fill="FFFFFF"/>
        </w:rPr>
        <w:t xml:space="preserve">Также </w:t>
      </w:r>
      <w:r w:rsidR="006F1448" w:rsidRPr="00BC34EB">
        <w:t>надо</w:t>
      </w:r>
      <w:r w:rsidR="00011132" w:rsidRPr="00BC34EB">
        <w:t xml:space="preserve"> отметить и</w:t>
      </w:r>
      <w:r w:rsidR="006F1448" w:rsidRPr="00BC34EB">
        <w:t xml:space="preserve"> то обстоятельство, </w:t>
      </w:r>
      <w:r w:rsidR="006F1448" w:rsidRPr="00BC34EB">
        <w:rPr>
          <w:color w:val="000000"/>
          <w:shd w:val="clear" w:color="auto" w:fill="FFFFFF"/>
        </w:rPr>
        <w:t xml:space="preserve"> что факт совершения указанного мошенничества устанавливается спустя продолжительное время, мошенники все чаще используют подлинные документы, обманывая потерпевших относительно совершения в дальнейшем </w:t>
      </w:r>
      <w:r w:rsidR="00BC34EB" w:rsidRPr="00BC34EB">
        <w:rPr>
          <w:color w:val="000000"/>
          <w:shd w:val="clear" w:color="auto" w:fill="FFFFFF"/>
        </w:rPr>
        <w:t xml:space="preserve">действий </w:t>
      </w:r>
      <w:r w:rsidR="006F1448" w:rsidRPr="00BC34EB">
        <w:rPr>
          <w:color w:val="000000"/>
          <w:shd w:val="clear" w:color="auto" w:fill="FFFFFF"/>
        </w:rPr>
        <w:t>в их интерес</w:t>
      </w:r>
      <w:r w:rsidR="00BC34EB">
        <w:rPr>
          <w:color w:val="000000"/>
          <w:shd w:val="clear" w:color="auto" w:fill="FFFFFF"/>
        </w:rPr>
        <w:t xml:space="preserve">ах, в </w:t>
      </w:r>
      <w:proofErr w:type="gramStart"/>
      <w:r w:rsidR="00BC34EB" w:rsidRPr="00BC34EB">
        <w:rPr>
          <w:color w:val="000000"/>
          <w:shd w:val="clear" w:color="auto" w:fill="FFFFFF"/>
        </w:rPr>
        <w:t>связи</w:t>
      </w:r>
      <w:proofErr w:type="gramEnd"/>
      <w:r w:rsidR="00BC34EB" w:rsidRPr="00BC34EB">
        <w:rPr>
          <w:color w:val="000000"/>
          <w:shd w:val="clear" w:color="auto" w:fill="FFFFFF"/>
        </w:rPr>
        <w:t xml:space="preserve"> с чем</w:t>
      </w:r>
      <w:r w:rsidR="00BC34EB">
        <w:rPr>
          <w:color w:val="000000"/>
          <w:shd w:val="clear" w:color="auto" w:fill="FFFFFF"/>
        </w:rPr>
        <w:t xml:space="preserve"> потерпевшие</w:t>
      </w:r>
      <w:r w:rsidR="006F1448" w:rsidRPr="00BC34EB">
        <w:rPr>
          <w:color w:val="000000"/>
          <w:shd w:val="clear" w:color="auto" w:fill="FFFFFF"/>
        </w:rPr>
        <w:t xml:space="preserve"> активно содействует мошеннику в осуществлении преступного умысла</w:t>
      </w:r>
      <w:r w:rsidR="00BC34EB" w:rsidRPr="00BC34EB">
        <w:rPr>
          <w:color w:val="000000"/>
          <w:shd w:val="clear" w:color="auto" w:fill="FFFFFF"/>
        </w:rPr>
        <w:t>. Указанные обстоятельства, несомненно, усложняет следствию задачу по выявлению и расследованию преступления данного вида.</w:t>
      </w:r>
    </w:p>
    <w:p w:rsidR="00BC34EB" w:rsidRDefault="00011132" w:rsidP="00011132">
      <w:pPr>
        <w:ind w:firstLine="851"/>
        <w:jc w:val="both"/>
      </w:pPr>
      <w:r w:rsidRPr="002432F3">
        <w:t xml:space="preserve">В работе </w:t>
      </w:r>
      <w:r w:rsidR="00BC34EB">
        <w:t xml:space="preserve">Л.Н. </w:t>
      </w:r>
      <w:proofErr w:type="spellStart"/>
      <w:r w:rsidR="00BC34EB">
        <w:t>Саржиной</w:t>
      </w:r>
      <w:proofErr w:type="spellEnd"/>
      <w:r w:rsidR="00BC34EB">
        <w:t xml:space="preserve"> </w:t>
      </w:r>
      <w:r w:rsidRPr="002432F3">
        <w:t xml:space="preserve">нашли отражение наиболее актуальные проблемы темы исследования, такие как </w:t>
      </w:r>
      <w:r w:rsidR="00BC34EB">
        <w:t xml:space="preserve">организационно-тактические </w:t>
      </w:r>
      <w:r w:rsidRPr="002432F3">
        <w:t xml:space="preserve">особенности </w:t>
      </w:r>
      <w:r w:rsidR="00BC34EB">
        <w:t xml:space="preserve">и оптимальность производства </w:t>
      </w:r>
      <w:r w:rsidRPr="002432F3">
        <w:t>сле</w:t>
      </w:r>
      <w:r w:rsidR="00BC34EB">
        <w:t xml:space="preserve">дственных действий и мероприятий, обеспечивающих ход предварительного расследования, </w:t>
      </w:r>
      <w:r w:rsidRPr="002432F3">
        <w:t xml:space="preserve"> установления механизма совершения</w:t>
      </w:r>
      <w:r w:rsidR="00BC34EB">
        <w:t xml:space="preserve">, как правило, </w:t>
      </w:r>
      <w:proofErr w:type="spellStart"/>
      <w:r w:rsidR="00BC34EB">
        <w:t>многоэпизодного</w:t>
      </w:r>
      <w:proofErr w:type="spellEnd"/>
      <w:r w:rsidR="00BC34EB">
        <w:t xml:space="preserve"> мошенничества.</w:t>
      </w:r>
    </w:p>
    <w:p w:rsidR="00253F31" w:rsidRDefault="00011132" w:rsidP="00011132">
      <w:pPr>
        <w:ind w:firstLine="851"/>
        <w:jc w:val="both"/>
      </w:pPr>
      <w:r w:rsidRPr="002432F3">
        <w:t xml:space="preserve"> </w:t>
      </w:r>
      <w:r w:rsidR="000436BD">
        <w:t>Работа основана на обращении к широкому кругу источников, в числе которых актуальная научная литература, действующее законодательство, судебно-следственная практика</w:t>
      </w:r>
      <w:proofErr w:type="gramStart"/>
      <w:r w:rsidR="000436BD">
        <w:t>.</w:t>
      </w:r>
      <w:proofErr w:type="gramEnd"/>
      <w:r w:rsidR="000436BD">
        <w:t xml:space="preserve"> Автор использовала</w:t>
      </w:r>
      <w:r w:rsidRPr="002432F3">
        <w:t xml:space="preserve"> исто</w:t>
      </w:r>
      <w:r w:rsidR="000436BD">
        <w:t>чники, представленные</w:t>
      </w:r>
      <w:r w:rsidR="00BC34EB">
        <w:t xml:space="preserve"> работами</w:t>
      </w:r>
      <w:r w:rsidR="000436BD">
        <w:t xml:space="preserve"> таких </w:t>
      </w:r>
      <w:r w:rsidRPr="002432F3">
        <w:t xml:space="preserve">известных ученых, как </w:t>
      </w:r>
      <w:r w:rsidR="000436BD" w:rsidRPr="000436BD">
        <w:t>Т.В.Аверьянова</w:t>
      </w:r>
      <w:r w:rsidR="000436BD">
        <w:t>,</w:t>
      </w:r>
      <w:r w:rsidR="000436BD" w:rsidRPr="00F27092">
        <w:rPr>
          <w:sz w:val="28"/>
          <w:szCs w:val="28"/>
        </w:rPr>
        <w:t xml:space="preserve"> </w:t>
      </w:r>
      <w:r w:rsidRPr="002432F3">
        <w:t>Р.С.Белк</w:t>
      </w:r>
      <w:r w:rsidR="000436BD">
        <w:t xml:space="preserve">ин, </w:t>
      </w:r>
      <w:proofErr w:type="spellStart"/>
      <w:r w:rsidR="000436BD">
        <w:t>В.К.Гавло</w:t>
      </w:r>
      <w:proofErr w:type="spellEnd"/>
      <w:r w:rsidR="000436BD">
        <w:t xml:space="preserve">, Г.А.Густов, </w:t>
      </w:r>
      <w:proofErr w:type="spellStart"/>
      <w:r w:rsidRPr="002432F3">
        <w:t>Е.Р.Россин</w:t>
      </w:r>
      <w:r w:rsidR="000436BD">
        <w:t>ская</w:t>
      </w:r>
      <w:proofErr w:type="spellEnd"/>
      <w:r w:rsidR="000436BD">
        <w:t>, А.Г.Филиппов и др.</w:t>
      </w:r>
      <w:r w:rsidRPr="002432F3">
        <w:t xml:space="preserve"> В работе использованы </w:t>
      </w:r>
      <w:r w:rsidR="000436BD">
        <w:t xml:space="preserve">обобщенные </w:t>
      </w:r>
      <w:r w:rsidRPr="002432F3">
        <w:t>результаты исследования материалов</w:t>
      </w:r>
      <w:r w:rsidR="000436BD">
        <w:t xml:space="preserve"> </w:t>
      </w:r>
      <w:r w:rsidRPr="002432F3">
        <w:t xml:space="preserve"> судебно-следственной практики </w:t>
      </w:r>
      <w:r w:rsidR="00253F31">
        <w:t xml:space="preserve">в </w:t>
      </w:r>
      <w:proofErr w:type="gramStart"/>
      <w:r w:rsidR="00253F31">
        <w:t>г</w:t>
      </w:r>
      <w:proofErr w:type="gramEnd"/>
      <w:r w:rsidR="00253F31">
        <w:t xml:space="preserve">. Санкт-Петербурге </w:t>
      </w:r>
      <w:r w:rsidRPr="002432F3">
        <w:t>и</w:t>
      </w:r>
      <w:r w:rsidR="00253F31">
        <w:t xml:space="preserve"> в других регионах России.</w:t>
      </w:r>
    </w:p>
    <w:p w:rsidR="002432F3" w:rsidRPr="002432F3" w:rsidRDefault="00011132" w:rsidP="00011132">
      <w:pPr>
        <w:ind w:firstLine="851"/>
        <w:jc w:val="both"/>
      </w:pPr>
      <w:r w:rsidRPr="002432F3">
        <w:t xml:space="preserve"> </w:t>
      </w:r>
      <w:proofErr w:type="gramStart"/>
      <w:r w:rsidRPr="002432F3">
        <w:t xml:space="preserve">Структура выпускной квалификационной работы </w:t>
      </w:r>
      <w:proofErr w:type="spellStart"/>
      <w:r w:rsidR="00253F31">
        <w:t>Л.Н.Саржиной</w:t>
      </w:r>
      <w:proofErr w:type="spellEnd"/>
      <w:r w:rsidR="00A00AE8" w:rsidRPr="002432F3">
        <w:t xml:space="preserve"> </w:t>
      </w:r>
      <w:r w:rsidRPr="002432F3">
        <w:t>обусловлена целью</w:t>
      </w:r>
      <w:r w:rsidR="00A00AE8" w:rsidRPr="002432F3">
        <w:t xml:space="preserve"> исследования:</w:t>
      </w:r>
      <w:r w:rsidR="00253F31">
        <w:t xml:space="preserve"> дать подробную</w:t>
      </w:r>
      <w:r w:rsidRPr="002432F3">
        <w:t xml:space="preserve"> криминалистическую характеристику</w:t>
      </w:r>
      <w:r w:rsidR="00A00AE8" w:rsidRPr="002432F3">
        <w:t xml:space="preserve"> мошенничества в </w:t>
      </w:r>
      <w:r w:rsidR="00253F31">
        <w:t>сфере оборота жилья, выделив ее существенные системные элементы, что позволяет рассматривать ее как информационную модель события мошенничества;</w:t>
      </w:r>
      <w:r w:rsidR="00A00AE8" w:rsidRPr="002432F3">
        <w:t xml:space="preserve"> проанализировать</w:t>
      </w:r>
      <w:r w:rsidRPr="002432F3">
        <w:t xml:space="preserve"> тактику основных следственных действий и оперативно-розыскных мероприятий, </w:t>
      </w:r>
      <w:r w:rsidR="00A00AE8" w:rsidRPr="002432F3">
        <w:t xml:space="preserve">изучить </w:t>
      </w:r>
      <w:r w:rsidRPr="002432F3">
        <w:t>вопросы назначения</w:t>
      </w:r>
      <w:r w:rsidR="00A00AE8" w:rsidRPr="002432F3">
        <w:t xml:space="preserve">, подготовки и оценки </w:t>
      </w:r>
      <w:r w:rsidRPr="002432F3">
        <w:t>судебных экспертиз с учетом их последующего доказательственного значения</w:t>
      </w:r>
      <w:r w:rsidR="00BB2C24" w:rsidRPr="002432F3">
        <w:t>.</w:t>
      </w:r>
      <w:r w:rsidRPr="002432F3">
        <w:t xml:space="preserve"> </w:t>
      </w:r>
      <w:proofErr w:type="gramEnd"/>
    </w:p>
    <w:p w:rsidR="00B87EE3" w:rsidRPr="002432F3" w:rsidRDefault="002432F3" w:rsidP="006C6952">
      <w:pPr>
        <w:ind w:firstLine="360"/>
        <w:jc w:val="both"/>
      </w:pPr>
      <w:r w:rsidRPr="002432F3">
        <w:t>К числу достоинств р</w:t>
      </w:r>
      <w:r w:rsidR="00253F31">
        <w:t>аботы следует отнести следующее: разработана криминалистическая классификация способов мошенничества в сфере оборота жилья, что позволило автору определить общие закономерности совершения указанного вида преступлений и выделить типовые следственные ситуации и сформулировать типовые следственные версии</w:t>
      </w:r>
      <w:r w:rsidR="00A00AE8" w:rsidRPr="002432F3">
        <w:t>;</w:t>
      </w:r>
      <w:r w:rsidR="006C6952">
        <w:t xml:space="preserve"> рассмотреть проблемные вопросы, относящиеся к возбуждению уголовного дела и производства</w:t>
      </w:r>
      <w:r w:rsidR="00BB2C24" w:rsidRPr="002432F3">
        <w:t xml:space="preserve"> </w:t>
      </w:r>
      <w:r w:rsidR="00011132" w:rsidRPr="002432F3">
        <w:t>первоначальных следственных действий</w:t>
      </w:r>
      <w:r w:rsidR="006C6952">
        <w:t xml:space="preserve">, </w:t>
      </w:r>
      <w:r w:rsidR="006C6952" w:rsidRPr="002432F3">
        <w:t>определить виды судебных экспертиз, назначаемых при расследовании мошенничества</w:t>
      </w:r>
      <w:r w:rsidR="006C6952">
        <w:t>,</w:t>
      </w:r>
      <w:r w:rsidR="006C6952" w:rsidRPr="002432F3">
        <w:t xml:space="preserve"> рассм</w:t>
      </w:r>
      <w:r w:rsidR="006C6952">
        <w:t>отреть порядок  их подготовки и</w:t>
      </w:r>
      <w:r w:rsidR="006C6952" w:rsidRPr="002432F3">
        <w:t xml:space="preserve"> назначения; определить действия следовате</w:t>
      </w:r>
      <w:r w:rsidR="006C6952">
        <w:t>ля по оценке заключения экспертов</w:t>
      </w:r>
      <w:r w:rsidR="006C6952" w:rsidRPr="002432F3">
        <w:t xml:space="preserve"> и использованию его в доказывании факта мошен</w:t>
      </w:r>
      <w:r w:rsidR="006C6952">
        <w:t>ничества.</w:t>
      </w:r>
    </w:p>
    <w:p w:rsidR="00011132" w:rsidRPr="002432F3" w:rsidRDefault="00011132" w:rsidP="00011132">
      <w:pPr>
        <w:ind w:firstLine="851"/>
        <w:jc w:val="both"/>
      </w:pPr>
      <w:r w:rsidRPr="002432F3">
        <w:lastRenderedPageBreak/>
        <w:t xml:space="preserve">Содержание выпускной квалификационной работы соответствует теме, заявленной в названии. </w:t>
      </w:r>
    </w:p>
    <w:p w:rsidR="00011132" w:rsidRPr="002432F3" w:rsidRDefault="00011132" w:rsidP="00011132">
      <w:pPr>
        <w:ind w:firstLine="851"/>
        <w:jc w:val="both"/>
      </w:pPr>
      <w:r w:rsidRPr="002432F3">
        <w:t xml:space="preserve">Выводы автора имеют развернутую аргументацию, разработанную путем изучения </w:t>
      </w:r>
      <w:r w:rsidR="006C6952">
        <w:t xml:space="preserve">уголовно-правовой, </w:t>
      </w:r>
      <w:r w:rsidRPr="002432F3">
        <w:t xml:space="preserve">криминалистической и уголовно-процессуальной литературы и судебно-следственной практики. </w:t>
      </w:r>
    </w:p>
    <w:p w:rsidR="00011132" w:rsidRPr="002432F3" w:rsidRDefault="00011132" w:rsidP="00011132">
      <w:pPr>
        <w:ind w:firstLine="851"/>
        <w:jc w:val="both"/>
      </w:pPr>
      <w:r w:rsidRPr="002432F3">
        <w:t>Стиль выпускной квалификационной работы соответствует стилистике научного исследования.</w:t>
      </w:r>
    </w:p>
    <w:p w:rsidR="00011132" w:rsidRPr="002432F3" w:rsidRDefault="00011132" w:rsidP="00011132">
      <w:pPr>
        <w:ind w:firstLine="851"/>
        <w:jc w:val="both"/>
      </w:pPr>
      <w:r w:rsidRPr="002432F3">
        <w:t>К числу достоинств работы следует отнести:</w:t>
      </w:r>
    </w:p>
    <w:p w:rsidR="00011132" w:rsidRPr="002432F3" w:rsidRDefault="006C6952" w:rsidP="006C6952">
      <w:pPr>
        <w:ind w:left="1277"/>
        <w:jc w:val="both"/>
      </w:pPr>
      <w:r>
        <w:t>- в</w:t>
      </w:r>
      <w:r w:rsidR="00011132" w:rsidRPr="002432F3">
        <w:t>ысокую степень анализа судебно-следственной практики, что позволило</w:t>
      </w:r>
      <w:r>
        <w:t xml:space="preserve"> автору</w:t>
      </w:r>
      <w:r w:rsidR="00011132" w:rsidRPr="002432F3">
        <w:t xml:space="preserve"> разработать рекомендации, которые могут быть использован</w:t>
      </w:r>
      <w:r w:rsidR="00B87EE3" w:rsidRPr="002432F3">
        <w:t>ы в следственной практике</w:t>
      </w:r>
      <w:r w:rsidR="00011132" w:rsidRPr="002432F3">
        <w:t>;</w:t>
      </w:r>
    </w:p>
    <w:p w:rsidR="00011132" w:rsidRPr="002432F3" w:rsidRDefault="006C6952" w:rsidP="006C6952">
      <w:pPr>
        <w:ind w:left="1211"/>
        <w:jc w:val="both"/>
      </w:pPr>
      <w:r>
        <w:t>- н</w:t>
      </w:r>
      <w:r w:rsidR="00011132" w:rsidRPr="002432F3">
        <w:t>а основании изученной научной литературы</w:t>
      </w:r>
      <w:r w:rsidR="00B87EE3" w:rsidRPr="002432F3">
        <w:t xml:space="preserve"> и </w:t>
      </w:r>
      <w:r w:rsidR="00590F4F">
        <w:t xml:space="preserve">результатов исследования </w:t>
      </w:r>
      <w:r w:rsidR="00B87EE3" w:rsidRPr="002432F3">
        <w:t>судебно-следственной практики автором</w:t>
      </w:r>
      <w:r w:rsidR="00011132" w:rsidRPr="002432F3">
        <w:t xml:space="preserve"> разработана краткая </w:t>
      </w:r>
      <w:r w:rsidR="00011132" w:rsidRPr="002432F3">
        <w:rPr>
          <w:bCs/>
        </w:rPr>
        <w:t>аналитическая программа, включающая в себя перече</w:t>
      </w:r>
      <w:r>
        <w:rPr>
          <w:bCs/>
        </w:rPr>
        <w:t>нь задач, разрешаемых следователем</w:t>
      </w:r>
      <w:r w:rsidR="00590F4F">
        <w:rPr>
          <w:bCs/>
        </w:rPr>
        <w:t xml:space="preserve"> в ходе предварительного расследования с целью</w:t>
      </w:r>
      <w:r w:rsidR="00011132" w:rsidRPr="002432F3">
        <w:rPr>
          <w:bCs/>
        </w:rPr>
        <w:t xml:space="preserve"> установления обстоятельств события преступления и л</w:t>
      </w:r>
      <w:r>
        <w:rPr>
          <w:bCs/>
        </w:rPr>
        <w:t>иц, причастных к его совершению.</w:t>
      </w:r>
    </w:p>
    <w:p w:rsidR="00011132" w:rsidRPr="002432F3" w:rsidRDefault="00011132" w:rsidP="00011132">
      <w:pPr>
        <w:ind w:firstLine="851"/>
        <w:jc w:val="both"/>
      </w:pPr>
      <w:r w:rsidRPr="002432F3">
        <w:t>Выпускная квалифик</w:t>
      </w:r>
      <w:r w:rsidR="00590F4F">
        <w:t xml:space="preserve">ационная работа Л.Н. </w:t>
      </w:r>
      <w:proofErr w:type="spellStart"/>
      <w:r w:rsidR="00590F4F">
        <w:t>Саржиной</w:t>
      </w:r>
      <w:proofErr w:type="spellEnd"/>
      <w:r w:rsidRPr="002432F3">
        <w:t xml:space="preserve"> соответствует  предъявляемым квалификационным требованиям и заслуживает  высокой положительной оценки.</w:t>
      </w:r>
    </w:p>
    <w:p w:rsidR="00011132" w:rsidRPr="002432F3" w:rsidRDefault="00011132" w:rsidP="00011132"/>
    <w:p w:rsidR="00B87EE3" w:rsidRPr="002432F3" w:rsidRDefault="002432F3" w:rsidP="0084195F">
      <w:pPr>
        <w:jc w:val="both"/>
      </w:pPr>
      <w:r>
        <w:tab/>
      </w:r>
      <w:r w:rsidR="00B87EE3" w:rsidRPr="002432F3">
        <w:t xml:space="preserve">Рецензент </w:t>
      </w:r>
    </w:p>
    <w:p w:rsidR="00B87EE3" w:rsidRPr="002432F3" w:rsidRDefault="00590F4F" w:rsidP="0084195F">
      <w:pPr>
        <w:jc w:val="both"/>
      </w:pPr>
      <w:r>
        <w:t xml:space="preserve">руководитель </w:t>
      </w:r>
      <w:proofErr w:type="gramStart"/>
      <w:r>
        <w:t>СО</w:t>
      </w:r>
      <w:proofErr w:type="gramEnd"/>
      <w:r>
        <w:t xml:space="preserve"> Пушкинского района</w:t>
      </w:r>
    </w:p>
    <w:p w:rsidR="0084195F" w:rsidRPr="002432F3" w:rsidRDefault="00590F4F" w:rsidP="0084195F">
      <w:pPr>
        <w:jc w:val="both"/>
      </w:pPr>
      <w:r>
        <w:t>ГСУ СК РФ по Санкт-Петербургу:</w:t>
      </w:r>
      <w:r>
        <w:tab/>
        <w:t xml:space="preserve">       </w:t>
      </w:r>
      <w:r w:rsidR="00203E9A">
        <w:t xml:space="preserve">                                            </w:t>
      </w:r>
      <w:r>
        <w:t xml:space="preserve">   Ефимов Н.С.</w:t>
      </w:r>
    </w:p>
    <w:p w:rsidR="00B6066F" w:rsidRPr="002432F3" w:rsidRDefault="00B6066F"/>
    <w:sectPr w:rsidR="00B6066F" w:rsidRPr="002432F3" w:rsidSect="004C24C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5A4847BC"/>
    <w:multiLevelType w:val="hybridMultilevel"/>
    <w:tmpl w:val="5AB089E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132"/>
    <w:rsid w:val="00011132"/>
    <w:rsid w:val="000436BD"/>
    <w:rsid w:val="00113090"/>
    <w:rsid w:val="00171294"/>
    <w:rsid w:val="001B0BD4"/>
    <w:rsid w:val="00203E9A"/>
    <w:rsid w:val="002432F3"/>
    <w:rsid w:val="00253F31"/>
    <w:rsid w:val="004C24C5"/>
    <w:rsid w:val="004F56A8"/>
    <w:rsid w:val="00590F4F"/>
    <w:rsid w:val="006C3947"/>
    <w:rsid w:val="006C6952"/>
    <w:rsid w:val="006F1448"/>
    <w:rsid w:val="007A5AF4"/>
    <w:rsid w:val="0084195F"/>
    <w:rsid w:val="0094277F"/>
    <w:rsid w:val="00A00AE8"/>
    <w:rsid w:val="00B6066F"/>
    <w:rsid w:val="00B87EE3"/>
    <w:rsid w:val="00BA3F5D"/>
    <w:rsid w:val="00BB2C24"/>
    <w:rsid w:val="00BC34EB"/>
    <w:rsid w:val="00C6554A"/>
    <w:rsid w:val="00DE742A"/>
    <w:rsid w:val="00E1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32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1132"/>
    <w:pPr>
      <w:ind w:left="720"/>
    </w:pPr>
    <w:rPr>
      <w:rFonts w:ascii="Arial" w:eastAsia="SimSun" w:hAnsi="Arial" w:cs="Mangal"/>
      <w:kern w:val="1"/>
      <w:sz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2017-05-23T21:15:00Z</dcterms:created>
  <dcterms:modified xsi:type="dcterms:W3CDTF">2017-05-23T22:21:00Z</dcterms:modified>
</cp:coreProperties>
</file>