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71" w:rsidRDefault="00795571" w:rsidP="00192815">
      <w:pPr>
        <w:pStyle w:val="a3"/>
        <w:jc w:val="center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 Е Ц Е Н З И Я</w:t>
      </w:r>
    </w:p>
    <w:p w:rsidR="00795571" w:rsidRDefault="00795571" w:rsidP="00192815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выпускную квалификационную работу </w:t>
      </w:r>
      <w:r w:rsidR="00192815">
        <w:rPr>
          <w:color w:val="000000"/>
          <w:sz w:val="27"/>
          <w:szCs w:val="27"/>
        </w:rPr>
        <w:t xml:space="preserve">Соколовой Светланы Андреевны </w:t>
      </w:r>
      <w:r>
        <w:rPr>
          <w:color w:val="000000"/>
          <w:sz w:val="27"/>
          <w:szCs w:val="27"/>
        </w:rPr>
        <w:t>«</w:t>
      </w:r>
      <w:r w:rsidR="00192815">
        <w:rPr>
          <w:color w:val="000000"/>
          <w:sz w:val="27"/>
          <w:szCs w:val="27"/>
        </w:rPr>
        <w:t xml:space="preserve">Проблемы учета налогового периода при применении и моделировании налоговых норм» </w:t>
      </w:r>
    </w:p>
    <w:p w:rsidR="0013333F" w:rsidRDefault="00923049" w:rsidP="00923049">
      <w:pPr>
        <w:pStyle w:val="a3"/>
        <w:ind w:firstLine="708"/>
        <w:jc w:val="both"/>
      </w:pPr>
      <w:r>
        <w:rPr>
          <w:color w:val="000000"/>
          <w:sz w:val="27"/>
          <w:szCs w:val="27"/>
        </w:rPr>
        <w:t xml:space="preserve">Выпускная квалификационная работа </w:t>
      </w:r>
      <w:r>
        <w:rPr>
          <w:color w:val="000000"/>
          <w:sz w:val="27"/>
          <w:szCs w:val="27"/>
        </w:rPr>
        <w:t xml:space="preserve">Соколовой С.А. подготовлена </w:t>
      </w:r>
      <w:r>
        <w:t xml:space="preserve">на актуальную тему, что обусловлено постоянным развитием налоговых отношений и необходимостью анализа правореализационного процесса в рамках механизма налогово-правового регулирования. Дискуссионность вопросов, затронутых в работе, свидетельствует о потребности науки финансового и налогового права в разработке соответствующих положений, что, несомненно, важно как для правотворческой, так и правоприменительной деятельности. </w:t>
      </w:r>
    </w:p>
    <w:p w:rsidR="00923049" w:rsidRDefault="00923049" w:rsidP="00923049">
      <w:pPr>
        <w:pStyle w:val="a3"/>
        <w:ind w:firstLine="708"/>
        <w:jc w:val="both"/>
      </w:pPr>
      <w:r>
        <w:t>В ряду наиболее важных задач российского финансового права на современном этапе стоит задача урегулирования отношений в области налогового права. Она обусловлена, прежде всего, прямой зависимостью государственного бюджета от налоговых поступлений, т.к. одной из самых острых проблем российских реформ была и остается проблема собираемости налогов, а вместе с этим и проблемы, связанные с реализацией налогово-правовых норм. Совершенствование налогового законодательства обусловливает необходимость разработки новых подходов к пониманию современной природы реализации налогово-правовых норм.</w:t>
      </w:r>
    </w:p>
    <w:p w:rsidR="00923049" w:rsidRDefault="0013333F" w:rsidP="0013333F">
      <w:pPr>
        <w:pStyle w:val="a3"/>
        <w:ind w:firstLine="708"/>
        <w:jc w:val="both"/>
      </w:pPr>
      <w:r>
        <w:t xml:space="preserve">Рецензируемую работу отличает оригинальный подход к изучению вопросов правого регулирования, механизма реализации права, форм реализации норм права, что позволило автору раскрыть особенности регулирующего воздействия норм налогового права на отношения в сфере налогообложения. </w:t>
      </w:r>
    </w:p>
    <w:p w:rsidR="00BF375C" w:rsidRDefault="00795571" w:rsidP="00BF375C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Автор демонстрирует стремление к комплексному анализу поставленных вопросов, </w:t>
      </w:r>
      <w:r w:rsidR="00BF375C">
        <w:rPr>
          <w:color w:val="000000"/>
          <w:sz w:val="27"/>
          <w:szCs w:val="27"/>
        </w:rPr>
        <w:t>последовательно останавлива</w:t>
      </w:r>
      <w:r w:rsidR="00BF375C">
        <w:rPr>
          <w:color w:val="000000"/>
          <w:sz w:val="27"/>
          <w:szCs w:val="27"/>
        </w:rPr>
        <w:t>ясь</w:t>
      </w:r>
      <w:r w:rsidR="00BF375C">
        <w:rPr>
          <w:color w:val="000000"/>
          <w:sz w:val="27"/>
          <w:szCs w:val="27"/>
        </w:rPr>
        <w:t xml:space="preserve"> на вопросах </w:t>
      </w:r>
      <w:r w:rsidR="00BF375C">
        <w:rPr>
          <w:color w:val="000000"/>
          <w:sz w:val="27"/>
          <w:szCs w:val="27"/>
        </w:rPr>
        <w:t xml:space="preserve">корректировки налоговых обязательств, </w:t>
      </w:r>
      <w:r w:rsidR="00BF375C">
        <w:rPr>
          <w:color w:val="000000"/>
          <w:sz w:val="27"/>
          <w:szCs w:val="27"/>
        </w:rPr>
        <w:t xml:space="preserve">отводя в работе особое место </w:t>
      </w:r>
      <w:r w:rsidR="00BF375C">
        <w:rPr>
          <w:color w:val="000000"/>
          <w:sz w:val="27"/>
          <w:szCs w:val="27"/>
        </w:rPr>
        <w:t xml:space="preserve">проблемам  </w:t>
      </w:r>
      <w:r w:rsidR="00BF375C">
        <w:rPr>
          <w:color w:val="000000"/>
          <w:sz w:val="27"/>
          <w:szCs w:val="27"/>
        </w:rPr>
        <w:t>определения налогового периода</w:t>
      </w:r>
      <w:r w:rsidR="00BF375C">
        <w:rPr>
          <w:color w:val="000000"/>
          <w:sz w:val="27"/>
          <w:szCs w:val="27"/>
        </w:rPr>
        <w:t>.</w:t>
      </w:r>
    </w:p>
    <w:p w:rsidR="00FA6941" w:rsidRDefault="00FA6941" w:rsidP="00FA6941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</w:t>
      </w:r>
      <w:r w:rsidR="00795571">
        <w:rPr>
          <w:color w:val="000000"/>
          <w:sz w:val="27"/>
          <w:szCs w:val="27"/>
        </w:rPr>
        <w:t>пираясь на нормативно-правовой материал</w:t>
      </w:r>
      <w:r>
        <w:rPr>
          <w:color w:val="000000"/>
          <w:sz w:val="27"/>
          <w:szCs w:val="27"/>
        </w:rPr>
        <w:t xml:space="preserve"> и существующую судебную практику</w:t>
      </w:r>
      <w:r w:rsidR="00795571">
        <w:rPr>
          <w:color w:val="000000"/>
          <w:sz w:val="27"/>
          <w:szCs w:val="27"/>
        </w:rPr>
        <w:t xml:space="preserve">, автор предлагает систему собственных воззрений относительно существующих в рассматриваемой сфере отношений проблем и возможных путей их разрешения. </w:t>
      </w:r>
    </w:p>
    <w:p w:rsidR="00C90006" w:rsidRDefault="00795571" w:rsidP="00FA6941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Работа свидетельствует о заинтересованном подходе автора к исследованию, самостоятельности его суждений и выводов, умении оперировать правовыми аргументами в поиске разрешения сложных правовых проблем. </w:t>
      </w:r>
    </w:p>
    <w:p w:rsidR="005C6D00" w:rsidRDefault="00C90006" w:rsidP="00FA6941">
      <w:pPr>
        <w:pStyle w:val="a3"/>
        <w:ind w:firstLine="708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Вместе с тем нельзя не отметить, что</w:t>
      </w:r>
      <w:r>
        <w:rPr>
          <w:color w:val="000000"/>
          <w:sz w:val="27"/>
          <w:szCs w:val="27"/>
        </w:rPr>
        <w:t xml:space="preserve"> автор, анализируя пределы корректировки налогового обязательства и рассматривая различные   основания для корректировок, не исследовал и не анализировал ситуации, при которых выявленные о</w:t>
      </w:r>
      <w:r w:rsidRPr="00C90006">
        <w:rPr>
          <w:color w:val="000000"/>
          <w:sz w:val="27"/>
          <w:szCs w:val="27"/>
        </w:rPr>
        <w:t>шибк</w:t>
      </w:r>
      <w:r w:rsidRPr="00C90006">
        <w:rPr>
          <w:color w:val="000000"/>
          <w:sz w:val="27"/>
          <w:szCs w:val="27"/>
        </w:rPr>
        <w:t>и при исчислении налоговых обязательств</w:t>
      </w:r>
      <w:r w:rsidRPr="00C90006">
        <w:rPr>
          <w:color w:val="000000"/>
          <w:sz w:val="27"/>
          <w:szCs w:val="27"/>
        </w:rPr>
        <w:t>, привод</w:t>
      </w:r>
      <w:r w:rsidRPr="00C90006">
        <w:rPr>
          <w:color w:val="000000"/>
          <w:sz w:val="27"/>
          <w:szCs w:val="27"/>
        </w:rPr>
        <w:t xml:space="preserve">ящие </w:t>
      </w:r>
      <w:r w:rsidRPr="00C90006">
        <w:rPr>
          <w:color w:val="000000"/>
          <w:sz w:val="27"/>
          <w:szCs w:val="27"/>
        </w:rPr>
        <w:t xml:space="preserve">к переплате одного из уменьшающих налогооблагаемую базу налогу (например, водный налог, транспортный налог, налог на имущество, земельный налог), </w:t>
      </w:r>
      <w:r w:rsidRPr="00C90006">
        <w:rPr>
          <w:color w:val="000000"/>
          <w:sz w:val="27"/>
          <w:szCs w:val="27"/>
        </w:rPr>
        <w:lastRenderedPageBreak/>
        <w:t>одновременно вызываю</w:t>
      </w:r>
      <w:r w:rsidRPr="00C90006">
        <w:rPr>
          <w:color w:val="000000"/>
          <w:sz w:val="27"/>
          <w:szCs w:val="27"/>
        </w:rPr>
        <w:t xml:space="preserve">т недоимку по </w:t>
      </w:r>
      <w:r w:rsidRPr="00C90006">
        <w:rPr>
          <w:color w:val="000000"/>
          <w:sz w:val="27"/>
          <w:szCs w:val="27"/>
        </w:rPr>
        <w:t xml:space="preserve">другим налогам (например, </w:t>
      </w:r>
      <w:r w:rsidRPr="00C90006">
        <w:rPr>
          <w:color w:val="000000"/>
          <w:sz w:val="27"/>
          <w:szCs w:val="27"/>
        </w:rPr>
        <w:t>налог</w:t>
      </w:r>
      <w:proofErr w:type="gramEnd"/>
      <w:r w:rsidRPr="00C90006">
        <w:rPr>
          <w:color w:val="000000"/>
          <w:sz w:val="27"/>
          <w:szCs w:val="27"/>
        </w:rPr>
        <w:t xml:space="preserve"> на прибыль</w:t>
      </w:r>
      <w:r w:rsidRPr="00C90006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, и</w:t>
      </w:r>
      <w:r w:rsidR="005C6D00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соответственно</w:t>
      </w:r>
      <w:r w:rsidR="005C6D00">
        <w:rPr>
          <w:color w:val="000000"/>
          <w:sz w:val="27"/>
          <w:szCs w:val="27"/>
        </w:rPr>
        <w:t>, в каком налоговом периоде подлежат перерасчету налоговые обязательства.</w:t>
      </w:r>
    </w:p>
    <w:p w:rsidR="004F70E9" w:rsidRPr="005C6D00" w:rsidRDefault="004F70E9" w:rsidP="004F70E9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6D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Изложенные замечания </w:t>
      </w:r>
      <w:proofErr w:type="gramStart"/>
      <w:r w:rsidRPr="005C6D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обусловлены</w:t>
      </w:r>
      <w:proofErr w:type="gramEnd"/>
      <w:r w:rsidRPr="005C6D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прежде всего творческим характером исследования и самостоятельным подходом автора к постановке и разрешению спорных прав</w:t>
      </w:r>
      <w:bookmarkStart w:id="0" w:name="_GoBack"/>
      <w:bookmarkEnd w:id="0"/>
      <w:r w:rsidRPr="005C6D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овых проблем. Выпускную квалификационную работу следует признать состоявшимся, логически завершенным и оригинальным правовым исследованием, заслуживающим высокой положительной оценки</w:t>
      </w:r>
      <w:r w:rsidRPr="005C6D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F70E9" w:rsidRDefault="004F70E9" w:rsidP="0079557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Рецензент</w:t>
      </w:r>
    </w:p>
    <w:p w:rsidR="004F70E9" w:rsidRDefault="004F70E9" w:rsidP="0079557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Судья Тринадцатого арбитражного апелляционного  суда</w:t>
      </w:r>
    </w:p>
    <w:p w:rsidR="00795571" w:rsidRDefault="00795571" w:rsidP="00795571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к.ю.н</w:t>
      </w:r>
      <w:proofErr w:type="spellEnd"/>
      <w:r>
        <w:rPr>
          <w:color w:val="000000"/>
          <w:sz w:val="27"/>
          <w:szCs w:val="27"/>
        </w:rPr>
        <w:t xml:space="preserve">. </w:t>
      </w:r>
      <w:r w:rsidR="004F70E9">
        <w:rPr>
          <w:color w:val="000000"/>
          <w:sz w:val="27"/>
          <w:szCs w:val="27"/>
        </w:rPr>
        <w:t>О.В. Горбачева</w:t>
      </w:r>
    </w:p>
    <w:p w:rsidR="00413372" w:rsidRDefault="00413372"/>
    <w:sectPr w:rsidR="00413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71"/>
    <w:rsid w:val="0013333F"/>
    <w:rsid w:val="00192815"/>
    <w:rsid w:val="00413372"/>
    <w:rsid w:val="004F70E9"/>
    <w:rsid w:val="005C6D00"/>
    <w:rsid w:val="00795571"/>
    <w:rsid w:val="00923049"/>
    <w:rsid w:val="00BF375C"/>
    <w:rsid w:val="00C90006"/>
    <w:rsid w:val="00FA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5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6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5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6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2017-05-28T15:45:00Z</dcterms:created>
  <dcterms:modified xsi:type="dcterms:W3CDTF">2017-05-28T15:45:00Z</dcterms:modified>
</cp:coreProperties>
</file>