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26" w:rsidRDefault="000C1C26" w:rsidP="000C1C26">
      <w:pPr>
        <w:rPr>
          <w:rFonts w:ascii="Times New Roman" w:hAnsi="Times New Roman" w:cs="Times New Roman"/>
          <w:sz w:val="28"/>
          <w:szCs w:val="28"/>
        </w:rPr>
      </w:pPr>
    </w:p>
    <w:p w:rsidR="000C1C26" w:rsidRDefault="000C1C26" w:rsidP="00826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826120" w:rsidRDefault="000C1C26" w:rsidP="00826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выпускную квалификационную работу студентки 2 курса</w:t>
      </w:r>
    </w:p>
    <w:p w:rsidR="000C1C26" w:rsidRPr="007726CF" w:rsidRDefault="00975E2E" w:rsidP="00826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магистратуры</w:t>
      </w:r>
      <w:r w:rsidR="000C1C26">
        <w:rPr>
          <w:rFonts w:ascii="Times New Roman" w:eastAsia="Calibri" w:hAnsi="Times New Roman" w:cs="Times New Roman"/>
          <w:sz w:val="28"/>
          <w:szCs w:val="28"/>
        </w:rPr>
        <w:t xml:space="preserve"> очной формы обуче</w:t>
      </w:r>
      <w:r w:rsidR="007726CF">
        <w:rPr>
          <w:rFonts w:ascii="Times New Roman" w:eastAsia="Calibri" w:hAnsi="Times New Roman" w:cs="Times New Roman"/>
          <w:sz w:val="28"/>
          <w:szCs w:val="28"/>
        </w:rPr>
        <w:t xml:space="preserve">ния </w:t>
      </w:r>
      <w:proofErr w:type="spellStart"/>
      <w:r w:rsidR="007726CF">
        <w:rPr>
          <w:rFonts w:ascii="Times New Roman" w:hAnsi="Times New Roman" w:cs="Times New Roman"/>
          <w:sz w:val="28"/>
          <w:szCs w:val="28"/>
        </w:rPr>
        <w:t>Гайнуллиной</w:t>
      </w:r>
      <w:proofErr w:type="spellEnd"/>
      <w:r w:rsidR="007726CF">
        <w:rPr>
          <w:rFonts w:ascii="Times New Roman" w:hAnsi="Times New Roman" w:cs="Times New Roman"/>
          <w:sz w:val="28"/>
          <w:szCs w:val="28"/>
        </w:rPr>
        <w:t xml:space="preserve"> Регины </w:t>
      </w:r>
      <w:proofErr w:type="spellStart"/>
      <w:r w:rsidR="007726CF">
        <w:rPr>
          <w:rFonts w:ascii="Times New Roman" w:hAnsi="Times New Roman" w:cs="Times New Roman"/>
          <w:sz w:val="28"/>
          <w:szCs w:val="28"/>
        </w:rPr>
        <w:t>Энесовны</w:t>
      </w:r>
      <w:proofErr w:type="spellEnd"/>
      <w:r w:rsidR="007726CF">
        <w:rPr>
          <w:rFonts w:ascii="Times New Roman" w:hAnsi="Times New Roman" w:cs="Times New Roman"/>
          <w:sz w:val="28"/>
          <w:szCs w:val="28"/>
        </w:rPr>
        <w:t xml:space="preserve"> </w:t>
      </w:r>
      <w:r w:rsidR="007726CF">
        <w:rPr>
          <w:rFonts w:ascii="Times New Roman" w:eastAsia="Calibri" w:hAnsi="Times New Roman" w:cs="Times New Roman"/>
          <w:sz w:val="28"/>
          <w:szCs w:val="28"/>
        </w:rPr>
        <w:t xml:space="preserve">на тему: </w:t>
      </w:r>
      <w:r w:rsidR="007726CF" w:rsidRPr="007726CF">
        <w:rPr>
          <w:rFonts w:ascii="Times New Roman" w:eastAsia="Calibri" w:hAnsi="Times New Roman" w:cs="Times New Roman"/>
          <w:sz w:val="28"/>
          <w:szCs w:val="28"/>
        </w:rPr>
        <w:t>«</w:t>
      </w:r>
      <w:r w:rsidR="007726CF" w:rsidRPr="007726CF">
        <w:rPr>
          <w:rFonts w:ascii="Times New Roman" w:hAnsi="Times New Roman" w:cs="Times New Roman"/>
          <w:sz w:val="28"/>
          <w:szCs w:val="28"/>
        </w:rPr>
        <w:t>Уголовно-правовое значение ограниченной вменяемости</w:t>
      </w:r>
      <w:r w:rsidR="000C1C2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726CF" w:rsidRDefault="007726CF" w:rsidP="000C1C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26CF" w:rsidRDefault="007726CF" w:rsidP="000C1C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26CF" w:rsidRDefault="007726CF" w:rsidP="00772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1C26" w:rsidRDefault="000C1C26" w:rsidP="000C1C26">
      <w:pPr>
        <w:rPr>
          <w:rFonts w:ascii="Times New Roman" w:hAnsi="Times New Roman" w:cs="Times New Roman"/>
          <w:sz w:val="28"/>
          <w:szCs w:val="28"/>
        </w:rPr>
      </w:pPr>
    </w:p>
    <w:p w:rsidR="000C1C26" w:rsidRDefault="00826120" w:rsidP="00D74295">
      <w:pPr>
        <w:spacing w:line="360" w:lineRule="auto"/>
        <w:ind w:left="3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уголовном законодательстве России институт ограниченной вменяемости оформился недавно. Законодатель полагал, что такое психическое состояние в момент совершения преступления должно учитываться при дифференциации уголовной ответственности. В теории уголовного права были разные оценки этого института. Думаю, что автор данной дипломной работы сделал правильный выбор, встав на сторону тех ученых, которые поддержали эту законодательную новеллу.</w:t>
      </w:r>
      <w:r w:rsidR="00EE50E5">
        <w:rPr>
          <w:rFonts w:ascii="Times New Roman" w:hAnsi="Times New Roman" w:cs="Times New Roman"/>
          <w:sz w:val="28"/>
          <w:szCs w:val="28"/>
        </w:rPr>
        <w:t xml:space="preserve"> Для практики любое новое законотворческое решение требует времени, чтобы адекватно использовать его при решении вопроса уголовной ответственности. Есть основания полагать, что практика пока не в полной мере адекватно воспользовалась возможностями института ограниченной вменяемости. Об этом свидетельствует</w:t>
      </w:r>
      <w:r w:rsidR="00D74295">
        <w:rPr>
          <w:rFonts w:ascii="Times New Roman" w:hAnsi="Times New Roman" w:cs="Times New Roman"/>
          <w:sz w:val="28"/>
          <w:szCs w:val="28"/>
        </w:rPr>
        <w:t>, в частности,</w:t>
      </w:r>
      <w:r w:rsidR="00EE50E5">
        <w:rPr>
          <w:rFonts w:ascii="Times New Roman" w:hAnsi="Times New Roman" w:cs="Times New Roman"/>
          <w:sz w:val="28"/>
          <w:szCs w:val="28"/>
        </w:rPr>
        <w:t xml:space="preserve"> «скромная статистика» применения ст.22 УК. Ведь поле применения этого института значительно шире, если</w:t>
      </w:r>
      <w:r w:rsidR="00100315">
        <w:rPr>
          <w:rFonts w:ascii="Times New Roman" w:hAnsi="Times New Roman" w:cs="Times New Roman"/>
          <w:sz w:val="28"/>
          <w:szCs w:val="28"/>
        </w:rPr>
        <w:t xml:space="preserve"> исходить из результатов многочисленных</w:t>
      </w:r>
      <w:r w:rsidR="00EE50E5">
        <w:rPr>
          <w:rFonts w:ascii="Times New Roman" w:hAnsi="Times New Roman" w:cs="Times New Roman"/>
          <w:sz w:val="28"/>
          <w:szCs w:val="28"/>
        </w:rPr>
        <w:t xml:space="preserve"> криминологических исследований, согласно которым среди субъектов тяжких преступлений против личности, рецидивистов и несовершеннолетних преступников</w:t>
      </w:r>
      <w:r w:rsidR="00D74295">
        <w:rPr>
          <w:rFonts w:ascii="Times New Roman" w:hAnsi="Times New Roman" w:cs="Times New Roman"/>
          <w:sz w:val="28"/>
          <w:szCs w:val="28"/>
        </w:rPr>
        <w:t xml:space="preserve"> почти каждый второй характеризуется той или иной психической аномалией.</w:t>
      </w:r>
      <w:r w:rsidR="00EE50E5">
        <w:rPr>
          <w:rFonts w:ascii="Times New Roman" w:hAnsi="Times New Roman" w:cs="Times New Roman"/>
          <w:sz w:val="28"/>
          <w:szCs w:val="28"/>
        </w:rPr>
        <w:t xml:space="preserve"> </w:t>
      </w:r>
      <w:r w:rsidR="00D74295">
        <w:rPr>
          <w:rFonts w:ascii="Times New Roman" w:hAnsi="Times New Roman" w:cs="Times New Roman"/>
          <w:sz w:val="28"/>
          <w:szCs w:val="28"/>
        </w:rPr>
        <w:t xml:space="preserve">Вот где кроется резерв для </w:t>
      </w:r>
      <w:proofErr w:type="spellStart"/>
      <w:r w:rsidR="00D74295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D74295">
        <w:rPr>
          <w:rFonts w:ascii="Times New Roman" w:hAnsi="Times New Roman" w:cs="Times New Roman"/>
          <w:sz w:val="28"/>
          <w:szCs w:val="28"/>
        </w:rPr>
        <w:t xml:space="preserve"> </w:t>
      </w:r>
      <w:r w:rsidR="00EE50E5">
        <w:rPr>
          <w:rFonts w:ascii="Times New Roman" w:hAnsi="Times New Roman" w:cs="Times New Roman"/>
          <w:sz w:val="28"/>
          <w:szCs w:val="28"/>
        </w:rPr>
        <w:t xml:space="preserve"> </w:t>
      </w:r>
      <w:r w:rsidR="00D74295">
        <w:rPr>
          <w:rFonts w:ascii="Times New Roman" w:hAnsi="Times New Roman" w:cs="Times New Roman"/>
          <w:sz w:val="28"/>
          <w:szCs w:val="28"/>
        </w:rPr>
        <w:t>правоприменительной практики!</w:t>
      </w:r>
      <w:r w:rsidR="00EE50E5">
        <w:rPr>
          <w:rFonts w:ascii="Times New Roman" w:hAnsi="Times New Roman" w:cs="Times New Roman"/>
          <w:sz w:val="28"/>
          <w:szCs w:val="28"/>
        </w:rPr>
        <w:t xml:space="preserve"> </w:t>
      </w:r>
      <w:r w:rsidR="00D74295">
        <w:rPr>
          <w:rFonts w:ascii="Times New Roman" w:hAnsi="Times New Roman" w:cs="Times New Roman"/>
          <w:sz w:val="28"/>
          <w:szCs w:val="28"/>
        </w:rPr>
        <w:t>Поэтому т</w:t>
      </w:r>
      <w:r w:rsidR="000C1C26">
        <w:rPr>
          <w:rFonts w:ascii="Times New Roman" w:hAnsi="Times New Roman" w:cs="Times New Roman"/>
          <w:sz w:val="28"/>
          <w:szCs w:val="28"/>
        </w:rPr>
        <w:t>ема выпускно</w:t>
      </w:r>
      <w:r w:rsidR="00D74295">
        <w:rPr>
          <w:rFonts w:ascii="Times New Roman" w:hAnsi="Times New Roman" w:cs="Times New Roman"/>
          <w:sz w:val="28"/>
          <w:szCs w:val="28"/>
        </w:rPr>
        <w:t>й квалификационной работы, безусловно,  актуальна.</w:t>
      </w:r>
    </w:p>
    <w:p w:rsidR="000C1C26" w:rsidRDefault="000C1C26" w:rsidP="000C1C26">
      <w:pPr>
        <w:spacing w:line="360" w:lineRule="auto"/>
        <w:ind w:left="3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</w:t>
      </w:r>
      <w:r w:rsidR="00D74295">
        <w:rPr>
          <w:rFonts w:ascii="Times New Roman" w:hAnsi="Times New Roman" w:cs="Times New Roman"/>
          <w:sz w:val="28"/>
          <w:szCs w:val="28"/>
        </w:rPr>
        <w:t xml:space="preserve">е написания работы </w:t>
      </w:r>
      <w:proofErr w:type="spellStart"/>
      <w:r w:rsidR="00D74295">
        <w:rPr>
          <w:rFonts w:ascii="Times New Roman" w:hAnsi="Times New Roman" w:cs="Times New Roman"/>
          <w:sz w:val="28"/>
          <w:szCs w:val="28"/>
        </w:rPr>
        <w:t>Гайнуллина</w:t>
      </w:r>
      <w:proofErr w:type="spellEnd"/>
      <w:r w:rsidR="00D74295">
        <w:rPr>
          <w:rFonts w:ascii="Times New Roman" w:hAnsi="Times New Roman" w:cs="Times New Roman"/>
          <w:sz w:val="28"/>
          <w:szCs w:val="28"/>
        </w:rPr>
        <w:t xml:space="preserve"> Р. Э.</w:t>
      </w:r>
      <w:r>
        <w:rPr>
          <w:rFonts w:ascii="Times New Roman" w:hAnsi="Times New Roman" w:cs="Times New Roman"/>
          <w:sz w:val="28"/>
          <w:szCs w:val="28"/>
        </w:rPr>
        <w:t xml:space="preserve"> рассмотрела большинство дис</w:t>
      </w:r>
      <w:r w:rsidR="00D74295">
        <w:rPr>
          <w:rFonts w:ascii="Times New Roman" w:hAnsi="Times New Roman" w:cs="Times New Roman"/>
          <w:sz w:val="28"/>
          <w:szCs w:val="28"/>
        </w:rPr>
        <w:t>куссионных вопросов</w:t>
      </w:r>
      <w:r>
        <w:rPr>
          <w:rFonts w:ascii="Times New Roman" w:hAnsi="Times New Roman" w:cs="Times New Roman"/>
          <w:sz w:val="28"/>
          <w:szCs w:val="28"/>
        </w:rPr>
        <w:t xml:space="preserve">, проявив при этом твердые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="00975E2E">
        <w:rPr>
          <w:rFonts w:ascii="Times New Roman" w:hAnsi="Times New Roman" w:cs="Times New Roman"/>
          <w:sz w:val="28"/>
          <w:szCs w:val="28"/>
        </w:rPr>
        <w:t xml:space="preserve"> как теории</w:t>
      </w:r>
      <w:r w:rsidR="00100315">
        <w:rPr>
          <w:rFonts w:ascii="Times New Roman" w:hAnsi="Times New Roman" w:cs="Times New Roman"/>
          <w:sz w:val="28"/>
          <w:szCs w:val="28"/>
        </w:rPr>
        <w:t>,</w:t>
      </w:r>
      <w:r w:rsidR="00975E2E">
        <w:rPr>
          <w:rFonts w:ascii="Times New Roman" w:hAnsi="Times New Roman" w:cs="Times New Roman"/>
          <w:sz w:val="28"/>
          <w:szCs w:val="28"/>
        </w:rPr>
        <w:t xml:space="preserve"> так и</w:t>
      </w:r>
      <w:r>
        <w:rPr>
          <w:rFonts w:ascii="Times New Roman" w:hAnsi="Times New Roman" w:cs="Times New Roman"/>
          <w:sz w:val="28"/>
          <w:szCs w:val="28"/>
        </w:rPr>
        <w:t xml:space="preserve"> законодат</w:t>
      </w:r>
      <w:r w:rsidR="00100315">
        <w:rPr>
          <w:rFonts w:ascii="Times New Roman" w:hAnsi="Times New Roman" w:cs="Times New Roman"/>
          <w:sz w:val="28"/>
          <w:szCs w:val="28"/>
        </w:rPr>
        <w:t>ельства. Она также при</w:t>
      </w:r>
      <w:r w:rsidR="00D74295">
        <w:rPr>
          <w:rFonts w:ascii="Times New Roman" w:hAnsi="Times New Roman" w:cs="Times New Roman"/>
          <w:sz w:val="28"/>
          <w:szCs w:val="28"/>
        </w:rPr>
        <w:t>вела</w:t>
      </w:r>
      <w:r w:rsidR="00100315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D74295">
        <w:rPr>
          <w:rFonts w:ascii="Times New Roman" w:hAnsi="Times New Roman" w:cs="Times New Roman"/>
          <w:sz w:val="28"/>
          <w:szCs w:val="28"/>
        </w:rPr>
        <w:t xml:space="preserve"> </w:t>
      </w:r>
      <w:r w:rsidR="00100315">
        <w:rPr>
          <w:rFonts w:ascii="Times New Roman" w:hAnsi="Times New Roman" w:cs="Times New Roman"/>
          <w:sz w:val="28"/>
          <w:szCs w:val="28"/>
        </w:rPr>
        <w:lastRenderedPageBreak/>
        <w:t>сравнительно-правового</w:t>
      </w:r>
      <w:r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1003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нормы</w:t>
      </w:r>
      <w:r w:rsidR="00D74295">
        <w:rPr>
          <w:rFonts w:ascii="Times New Roman" w:hAnsi="Times New Roman" w:cs="Times New Roman"/>
          <w:sz w:val="28"/>
          <w:szCs w:val="28"/>
        </w:rPr>
        <w:t>, предусмотренной в ст.22 УК РФ с их аналогами в законодательстве других стран Европы</w:t>
      </w:r>
      <w:r>
        <w:rPr>
          <w:rFonts w:ascii="Times New Roman" w:hAnsi="Times New Roman" w:cs="Times New Roman"/>
          <w:sz w:val="28"/>
          <w:szCs w:val="28"/>
        </w:rPr>
        <w:t xml:space="preserve">, обратила внимание на сходные черты и существенные различия. В целом, можно констатировать, что цели и задачи, поставленные в  выпускной квалификационной работе, достигнуты.  </w:t>
      </w:r>
    </w:p>
    <w:p w:rsidR="00C05560" w:rsidRDefault="000C1C26" w:rsidP="000C1C26">
      <w:pPr>
        <w:spacing w:line="360" w:lineRule="auto"/>
        <w:ind w:left="3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логически соответствует основным задачам и включает три главы. В первой главе рассмотрены вопросы </w:t>
      </w:r>
      <w:r w:rsidR="00C05560">
        <w:rPr>
          <w:rFonts w:ascii="Times New Roman" w:hAnsi="Times New Roman" w:cs="Times New Roman"/>
          <w:sz w:val="28"/>
          <w:szCs w:val="28"/>
        </w:rPr>
        <w:t>и</w:t>
      </w:r>
      <w:r w:rsidR="00C05560" w:rsidRPr="00C05560">
        <w:rPr>
          <w:rFonts w:ascii="Times New Roman" w:hAnsi="Times New Roman" w:cs="Times New Roman"/>
          <w:sz w:val="28"/>
          <w:szCs w:val="28"/>
        </w:rPr>
        <w:t>нститут</w:t>
      </w:r>
      <w:r w:rsidR="00C05560">
        <w:rPr>
          <w:rFonts w:ascii="Times New Roman" w:hAnsi="Times New Roman" w:cs="Times New Roman"/>
          <w:sz w:val="28"/>
          <w:szCs w:val="28"/>
        </w:rPr>
        <w:t>а</w:t>
      </w:r>
      <w:r w:rsidR="00C05560" w:rsidRPr="00C05560">
        <w:rPr>
          <w:rFonts w:ascii="Times New Roman" w:hAnsi="Times New Roman" w:cs="Times New Roman"/>
          <w:sz w:val="28"/>
          <w:szCs w:val="28"/>
        </w:rPr>
        <w:t xml:space="preserve"> ограниченной вменяемости и его значение в российском уголовном праве и в уголовном законодательстве зарубежных стран</w:t>
      </w:r>
      <w:r w:rsidR="00C05560">
        <w:rPr>
          <w:rFonts w:ascii="Times New Roman" w:hAnsi="Times New Roman" w:cs="Times New Roman"/>
          <w:sz w:val="28"/>
          <w:szCs w:val="28"/>
        </w:rPr>
        <w:t xml:space="preserve">. Интересные суждения высказаны в процессе анализа этого института в контексте законодательства, принадлежащего к англо-саксонской и </w:t>
      </w:r>
      <w:r w:rsidR="00975E2E">
        <w:rPr>
          <w:rFonts w:ascii="Times New Roman" w:hAnsi="Times New Roman" w:cs="Times New Roman"/>
          <w:sz w:val="28"/>
          <w:szCs w:val="28"/>
        </w:rPr>
        <w:t>романо-германской правовой семье</w:t>
      </w:r>
      <w:r w:rsidR="00C05560">
        <w:rPr>
          <w:rFonts w:ascii="Times New Roman" w:hAnsi="Times New Roman" w:cs="Times New Roman"/>
          <w:sz w:val="28"/>
          <w:szCs w:val="28"/>
        </w:rPr>
        <w:t>. Вторая глава посвящена характеристике</w:t>
      </w:r>
      <w:r w:rsidR="00C05560" w:rsidRPr="00C05560">
        <w:rPr>
          <w:rFonts w:ascii="Times New Roman" w:hAnsi="Times New Roman" w:cs="Times New Roman"/>
          <w:sz w:val="28"/>
          <w:szCs w:val="28"/>
        </w:rPr>
        <w:t xml:space="preserve"> критериев ограниченной вменяемости</w:t>
      </w:r>
      <w:r w:rsidR="00C05560">
        <w:rPr>
          <w:rFonts w:ascii="Times New Roman" w:hAnsi="Times New Roman" w:cs="Times New Roman"/>
          <w:sz w:val="28"/>
          <w:szCs w:val="28"/>
        </w:rPr>
        <w:t>, что в полной мере соответствует канонам научного подхода. В третьей главе автор сделал удачную попытку рассмотреть часть спорных вопросов соотношения института ограниченной вменяемости со смежными институтами, и проанализировал практику его реализации при назначении уголовного наказания и принудительных мер медицинского характера.</w:t>
      </w:r>
    </w:p>
    <w:p w:rsidR="000C1C26" w:rsidRDefault="00C05560" w:rsidP="000C1C26">
      <w:pPr>
        <w:spacing w:line="360" w:lineRule="auto"/>
        <w:ind w:left="3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560">
        <w:rPr>
          <w:rFonts w:ascii="Times New Roman" w:hAnsi="Times New Roman" w:cs="Times New Roman"/>
          <w:sz w:val="28"/>
          <w:szCs w:val="28"/>
        </w:rPr>
        <w:t xml:space="preserve"> </w:t>
      </w:r>
      <w:r w:rsidR="000C1C26">
        <w:rPr>
          <w:rFonts w:ascii="Times New Roman" w:hAnsi="Times New Roman" w:cs="Times New Roman"/>
          <w:sz w:val="28"/>
          <w:szCs w:val="28"/>
        </w:rPr>
        <w:t xml:space="preserve">Выводы и предложения, сформулированные автором, в целом заслуживают поддержки. </w:t>
      </w:r>
    </w:p>
    <w:p w:rsidR="000C1C26" w:rsidRDefault="000C1C26" w:rsidP="000C1C26">
      <w:pPr>
        <w:spacing w:line="360" w:lineRule="auto"/>
        <w:ind w:left="3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 изложенного можно сделать вывод, что  выпускная квалификационная работа  </w:t>
      </w:r>
      <w:proofErr w:type="spellStart"/>
      <w:r w:rsidR="00975E2E">
        <w:rPr>
          <w:rFonts w:ascii="Times New Roman" w:hAnsi="Times New Roman" w:cs="Times New Roman"/>
          <w:sz w:val="28"/>
          <w:szCs w:val="28"/>
        </w:rPr>
        <w:t>Гайнуллиной</w:t>
      </w:r>
      <w:proofErr w:type="spellEnd"/>
      <w:r w:rsidR="00975E2E">
        <w:rPr>
          <w:rFonts w:ascii="Times New Roman" w:hAnsi="Times New Roman" w:cs="Times New Roman"/>
          <w:sz w:val="28"/>
          <w:szCs w:val="28"/>
        </w:rPr>
        <w:t xml:space="preserve"> Р. Э. 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предъявляемым требованиям,  может быть допущена к защите и заслуживает  положительной оценки. </w:t>
      </w:r>
    </w:p>
    <w:p w:rsidR="000C1C26" w:rsidRDefault="000C1C26" w:rsidP="000C1C26">
      <w:pPr>
        <w:spacing w:line="276" w:lineRule="auto"/>
        <w:ind w:left="340" w:firstLine="380"/>
        <w:jc w:val="both"/>
        <w:rPr>
          <w:rFonts w:ascii="Times New Roman" w:hAnsi="Times New Roman" w:cs="Times New Roman"/>
          <w:sz w:val="28"/>
          <w:szCs w:val="28"/>
        </w:rPr>
      </w:pPr>
    </w:p>
    <w:p w:rsidR="000C1C26" w:rsidRDefault="000C1C26" w:rsidP="000C1C26">
      <w:pPr>
        <w:spacing w:line="276" w:lineRule="auto"/>
        <w:ind w:left="34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руководитель,</w:t>
      </w:r>
    </w:p>
    <w:p w:rsidR="000C1C26" w:rsidRDefault="000C1C26" w:rsidP="000C1C26">
      <w:pPr>
        <w:spacing w:line="276" w:lineRule="auto"/>
        <w:ind w:left="34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кафедры уголовного права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В.Н. Бурлаков</w:t>
      </w:r>
    </w:p>
    <w:p w:rsidR="00AB2313" w:rsidRPr="00100315" w:rsidRDefault="00975E2E" w:rsidP="00100315">
      <w:pPr>
        <w:spacing w:line="276" w:lineRule="auto"/>
        <w:ind w:left="34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C1C26">
        <w:rPr>
          <w:rFonts w:ascii="Times New Roman" w:hAnsi="Times New Roman" w:cs="Times New Roman"/>
          <w:sz w:val="28"/>
          <w:szCs w:val="28"/>
        </w:rPr>
        <w:t>.05.2017 г.</w:t>
      </w:r>
      <w:bookmarkStart w:id="0" w:name="_GoBack"/>
      <w:bookmarkEnd w:id="0"/>
    </w:p>
    <w:sectPr w:rsidR="00AB2313" w:rsidRPr="0010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20"/>
    <w:rsid w:val="000C1C26"/>
    <w:rsid w:val="00100315"/>
    <w:rsid w:val="007726CF"/>
    <w:rsid w:val="00826120"/>
    <w:rsid w:val="00975E2E"/>
    <w:rsid w:val="00AB2313"/>
    <w:rsid w:val="00BC3D20"/>
    <w:rsid w:val="00C05560"/>
    <w:rsid w:val="00D74295"/>
    <w:rsid w:val="00E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26"/>
    <w:pPr>
      <w:spacing w:after="160"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772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6CF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7726CF"/>
    <w:pPr>
      <w:tabs>
        <w:tab w:val="right" w:leader="dot" w:pos="9345"/>
      </w:tabs>
      <w:spacing w:after="100" w:line="276" w:lineRule="auto"/>
    </w:pPr>
    <w:rPr>
      <w:rFonts w:ascii="Times New Roman" w:hAnsi="Times New Roman" w:cs="Times New Roman"/>
      <w:noProof/>
      <w:color w:val="FF000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rsid w:val="007726CF"/>
    <w:pPr>
      <w:spacing w:after="100" w:line="276" w:lineRule="auto"/>
      <w:ind w:left="220"/>
    </w:pPr>
  </w:style>
  <w:style w:type="character" w:customStyle="1" w:styleId="10">
    <w:name w:val="Заголовок 1 Знак"/>
    <w:basedOn w:val="a0"/>
    <w:link w:val="1"/>
    <w:uiPriority w:val="9"/>
    <w:rsid w:val="00772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7726CF"/>
    <w:pPr>
      <w:spacing w:line="276" w:lineRule="auto"/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26"/>
    <w:pPr>
      <w:spacing w:after="160"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772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6CF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7726CF"/>
    <w:pPr>
      <w:tabs>
        <w:tab w:val="right" w:leader="dot" w:pos="9345"/>
      </w:tabs>
      <w:spacing w:after="100" w:line="276" w:lineRule="auto"/>
    </w:pPr>
    <w:rPr>
      <w:rFonts w:ascii="Times New Roman" w:hAnsi="Times New Roman" w:cs="Times New Roman"/>
      <w:noProof/>
      <w:color w:val="FF000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rsid w:val="007726CF"/>
    <w:pPr>
      <w:spacing w:after="100" w:line="276" w:lineRule="auto"/>
      <w:ind w:left="220"/>
    </w:pPr>
  </w:style>
  <w:style w:type="character" w:customStyle="1" w:styleId="10">
    <w:name w:val="Заголовок 1 Знак"/>
    <w:basedOn w:val="a0"/>
    <w:link w:val="1"/>
    <w:uiPriority w:val="9"/>
    <w:rsid w:val="00772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7726CF"/>
    <w:pPr>
      <w:spacing w:line="276" w:lineRule="auto"/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9</cp:revision>
  <dcterms:created xsi:type="dcterms:W3CDTF">2017-05-14T15:23:00Z</dcterms:created>
  <dcterms:modified xsi:type="dcterms:W3CDTF">2017-05-24T09:43:00Z</dcterms:modified>
</cp:coreProperties>
</file>