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A8" w:rsidRPr="00D058EF" w:rsidRDefault="00280B1F" w:rsidP="00280B1F">
      <w:pPr>
        <w:jc w:val="center"/>
        <w:rPr>
          <w:rFonts w:ascii="Times New Roman" w:hAnsi="Times New Roman" w:cs="Times New Roman"/>
          <w:b/>
        </w:rPr>
      </w:pPr>
      <w:r w:rsidRPr="00D058EF">
        <w:rPr>
          <w:rFonts w:ascii="Times New Roman" w:hAnsi="Times New Roman" w:cs="Times New Roman"/>
          <w:b/>
        </w:rPr>
        <w:t>Рецензия</w:t>
      </w:r>
    </w:p>
    <w:p w:rsidR="00280B1F" w:rsidRPr="00D058EF" w:rsidRDefault="00280B1F" w:rsidP="00280B1F">
      <w:pPr>
        <w:jc w:val="center"/>
        <w:rPr>
          <w:rFonts w:ascii="Times New Roman" w:hAnsi="Times New Roman" w:cs="Times New Roman"/>
          <w:b/>
        </w:rPr>
      </w:pPr>
      <w:r w:rsidRPr="00D058EF">
        <w:rPr>
          <w:rFonts w:ascii="Times New Roman" w:hAnsi="Times New Roman" w:cs="Times New Roman"/>
          <w:b/>
        </w:rPr>
        <w:t>на выпускную квалификационную работу</w:t>
      </w:r>
    </w:p>
    <w:p w:rsidR="00280B1F" w:rsidRPr="00D058EF" w:rsidRDefault="00CC5ADD" w:rsidP="00280B1F">
      <w:pPr>
        <w:jc w:val="center"/>
        <w:rPr>
          <w:rFonts w:ascii="Times New Roman" w:hAnsi="Times New Roman" w:cs="Times New Roman"/>
          <w:b/>
        </w:rPr>
      </w:pPr>
      <w:r w:rsidRPr="00D058EF">
        <w:rPr>
          <w:rFonts w:ascii="Times New Roman" w:hAnsi="Times New Roman" w:cs="Times New Roman"/>
          <w:b/>
        </w:rPr>
        <w:t>обучающегося</w:t>
      </w:r>
      <w:r w:rsidR="00280B1F" w:rsidRPr="00D058EF">
        <w:rPr>
          <w:rFonts w:ascii="Times New Roman" w:hAnsi="Times New Roman" w:cs="Times New Roman"/>
          <w:b/>
        </w:rPr>
        <w:t xml:space="preserve"> СПбГУ</w:t>
      </w:r>
    </w:p>
    <w:p w:rsidR="00C27ED2" w:rsidRPr="00D058EF" w:rsidRDefault="00714CFF" w:rsidP="00C27ED2">
      <w:pPr>
        <w:pStyle w:val="a6"/>
        <w:jc w:val="center"/>
        <w:rPr>
          <w:rFonts w:ascii="Times New Roman" w:eastAsiaTheme="minorEastAsia" w:hAnsi="Times New Roman" w:cs="Times New Roman"/>
          <w:b/>
          <w:sz w:val="24"/>
          <w:szCs w:val="24"/>
          <w:lang w:eastAsia="ru-RU"/>
        </w:rPr>
      </w:pPr>
      <w:proofErr w:type="spellStart"/>
      <w:r w:rsidRPr="00D058EF">
        <w:rPr>
          <w:rFonts w:ascii="Times New Roman" w:eastAsiaTheme="minorEastAsia" w:hAnsi="Times New Roman" w:cs="Times New Roman"/>
          <w:b/>
          <w:sz w:val="24"/>
          <w:szCs w:val="24"/>
          <w:lang w:eastAsia="ru-RU"/>
        </w:rPr>
        <w:t>Токтиевой</w:t>
      </w:r>
      <w:proofErr w:type="spellEnd"/>
      <w:r w:rsidRPr="00D058EF">
        <w:rPr>
          <w:rFonts w:ascii="Times New Roman" w:eastAsiaTheme="minorEastAsia" w:hAnsi="Times New Roman" w:cs="Times New Roman"/>
          <w:b/>
          <w:sz w:val="24"/>
          <w:szCs w:val="24"/>
          <w:lang w:eastAsia="ru-RU"/>
        </w:rPr>
        <w:t xml:space="preserve"> </w:t>
      </w:r>
      <w:proofErr w:type="spellStart"/>
      <w:r w:rsidRPr="00D058EF">
        <w:rPr>
          <w:rFonts w:ascii="Times New Roman" w:eastAsiaTheme="minorEastAsia" w:hAnsi="Times New Roman" w:cs="Times New Roman"/>
          <w:b/>
          <w:sz w:val="24"/>
          <w:szCs w:val="24"/>
          <w:lang w:eastAsia="ru-RU"/>
        </w:rPr>
        <w:t>Ферангис</w:t>
      </w:r>
      <w:proofErr w:type="spellEnd"/>
      <w:r w:rsidRPr="00D058EF">
        <w:rPr>
          <w:rFonts w:ascii="Times New Roman" w:eastAsiaTheme="minorEastAsia" w:hAnsi="Times New Roman" w:cs="Times New Roman"/>
          <w:b/>
          <w:sz w:val="24"/>
          <w:szCs w:val="24"/>
          <w:lang w:eastAsia="ru-RU"/>
        </w:rPr>
        <w:t xml:space="preserve"> </w:t>
      </w:r>
      <w:proofErr w:type="spellStart"/>
      <w:r w:rsidRPr="00D058EF">
        <w:rPr>
          <w:rFonts w:ascii="Times New Roman" w:eastAsiaTheme="minorEastAsia" w:hAnsi="Times New Roman" w:cs="Times New Roman"/>
          <w:b/>
          <w:sz w:val="24"/>
          <w:szCs w:val="24"/>
          <w:lang w:eastAsia="ru-RU"/>
        </w:rPr>
        <w:t>Ринатовны</w:t>
      </w:r>
      <w:proofErr w:type="spellEnd"/>
      <w:r w:rsidR="00C27ED2" w:rsidRPr="00D058EF">
        <w:rPr>
          <w:rFonts w:ascii="Times New Roman" w:eastAsiaTheme="minorEastAsia" w:hAnsi="Times New Roman" w:cs="Times New Roman"/>
          <w:b/>
          <w:sz w:val="24"/>
          <w:szCs w:val="24"/>
          <w:lang w:eastAsia="ru-RU"/>
        </w:rPr>
        <w:t xml:space="preserve">, </w:t>
      </w:r>
    </w:p>
    <w:p w:rsidR="00C27ED2" w:rsidRPr="00D058EF" w:rsidRDefault="0034798B" w:rsidP="00714CFF">
      <w:pPr>
        <w:ind w:firstLine="360"/>
        <w:jc w:val="center"/>
        <w:rPr>
          <w:rFonts w:ascii="Times New Roman" w:hAnsi="Times New Roman" w:cs="Times New Roman"/>
          <w:b/>
        </w:rPr>
      </w:pPr>
      <w:r w:rsidRPr="00D058EF">
        <w:rPr>
          <w:rFonts w:ascii="Times New Roman" w:hAnsi="Times New Roman" w:cs="Times New Roman"/>
          <w:b/>
        </w:rPr>
        <w:t>по</w:t>
      </w:r>
      <w:r w:rsidR="00C27ED2" w:rsidRPr="00D058EF">
        <w:rPr>
          <w:rFonts w:ascii="Times New Roman" w:hAnsi="Times New Roman" w:cs="Times New Roman"/>
          <w:b/>
        </w:rPr>
        <w:t xml:space="preserve"> тем</w:t>
      </w:r>
      <w:r w:rsidRPr="00D058EF">
        <w:rPr>
          <w:rFonts w:ascii="Times New Roman" w:hAnsi="Times New Roman" w:cs="Times New Roman"/>
          <w:b/>
        </w:rPr>
        <w:t>е</w:t>
      </w:r>
      <w:r w:rsidR="00C27ED2" w:rsidRPr="00D058EF">
        <w:rPr>
          <w:rFonts w:ascii="Times New Roman" w:hAnsi="Times New Roman" w:cs="Times New Roman"/>
          <w:b/>
        </w:rPr>
        <w:t>:</w:t>
      </w:r>
    </w:p>
    <w:p w:rsidR="00C27ED2" w:rsidRPr="00D058EF" w:rsidRDefault="00C27ED2" w:rsidP="00714CFF">
      <w:pPr>
        <w:ind w:firstLine="360"/>
        <w:jc w:val="center"/>
        <w:rPr>
          <w:rFonts w:ascii="Times New Roman" w:hAnsi="Times New Roman" w:cs="Times New Roman"/>
          <w:b/>
        </w:rPr>
      </w:pPr>
      <w:r w:rsidRPr="00D058EF">
        <w:rPr>
          <w:rFonts w:ascii="Times New Roman" w:hAnsi="Times New Roman" w:cs="Times New Roman"/>
          <w:b/>
        </w:rPr>
        <w:t>«</w:t>
      </w:r>
      <w:r w:rsidR="00714CFF" w:rsidRPr="00D058EF">
        <w:rPr>
          <w:rFonts w:ascii="Times New Roman" w:hAnsi="Times New Roman" w:cs="Times New Roman"/>
          <w:b/>
        </w:rPr>
        <w:t xml:space="preserve">Договор </w:t>
      </w:r>
      <w:proofErr w:type="spellStart"/>
      <w:r w:rsidR="00714CFF" w:rsidRPr="00D058EF">
        <w:rPr>
          <w:rFonts w:ascii="Times New Roman" w:hAnsi="Times New Roman" w:cs="Times New Roman"/>
          <w:b/>
        </w:rPr>
        <w:t>нефтеснабжени</w:t>
      </w:r>
      <w:bookmarkStart w:id="0" w:name="_GoBack"/>
      <w:bookmarkEnd w:id="0"/>
      <w:r w:rsidR="00714CFF" w:rsidRPr="00D058EF">
        <w:rPr>
          <w:rFonts w:ascii="Times New Roman" w:hAnsi="Times New Roman" w:cs="Times New Roman"/>
          <w:b/>
        </w:rPr>
        <w:t>я</w:t>
      </w:r>
      <w:proofErr w:type="spellEnd"/>
      <w:r w:rsidR="00714CFF" w:rsidRPr="00D058EF">
        <w:rPr>
          <w:rFonts w:ascii="Times New Roman" w:hAnsi="Times New Roman" w:cs="Times New Roman"/>
          <w:b/>
        </w:rPr>
        <w:t xml:space="preserve"> в Российской Федерации</w:t>
      </w:r>
      <w:r w:rsidRPr="00D058EF">
        <w:rPr>
          <w:rFonts w:ascii="Times New Roman" w:hAnsi="Times New Roman" w:cs="Times New Roman"/>
          <w:b/>
        </w:rPr>
        <w:t>»</w:t>
      </w:r>
    </w:p>
    <w:p w:rsidR="00280B1F" w:rsidRDefault="00280B1F" w:rsidP="00714CFF">
      <w:pPr>
        <w:ind w:firstLine="360"/>
        <w:jc w:val="both"/>
        <w:rPr>
          <w:rFonts w:ascii="Times New Roman" w:hAnsi="Times New Roman" w:cs="Times New Roman"/>
        </w:rPr>
      </w:pPr>
    </w:p>
    <w:p w:rsidR="0034798B" w:rsidRPr="00714CFF" w:rsidRDefault="0034798B" w:rsidP="00714CFF">
      <w:pPr>
        <w:ind w:firstLine="360"/>
        <w:jc w:val="both"/>
        <w:rPr>
          <w:rFonts w:ascii="Times New Roman" w:hAnsi="Times New Roman" w:cs="Times New Roman"/>
        </w:rPr>
      </w:pPr>
      <w:r>
        <w:rPr>
          <w:rFonts w:ascii="Times New Roman" w:hAnsi="Times New Roman" w:cs="Times New Roman"/>
        </w:rPr>
        <w:t xml:space="preserve">Тема выпускной квалификационной работы </w:t>
      </w:r>
      <w:proofErr w:type="spellStart"/>
      <w:r w:rsidR="00714CFF" w:rsidRPr="00714CFF">
        <w:rPr>
          <w:rFonts w:ascii="Times New Roman" w:hAnsi="Times New Roman" w:cs="Times New Roman"/>
        </w:rPr>
        <w:t>Токтиевой</w:t>
      </w:r>
      <w:proofErr w:type="spellEnd"/>
      <w:r w:rsidR="00714CFF" w:rsidRPr="00714CFF">
        <w:rPr>
          <w:rFonts w:ascii="Times New Roman" w:hAnsi="Times New Roman" w:cs="Times New Roman"/>
        </w:rPr>
        <w:t xml:space="preserve"> </w:t>
      </w:r>
      <w:proofErr w:type="spellStart"/>
      <w:r w:rsidR="00714CFF" w:rsidRPr="00714CFF">
        <w:rPr>
          <w:rFonts w:ascii="Times New Roman" w:hAnsi="Times New Roman" w:cs="Times New Roman"/>
        </w:rPr>
        <w:t>Ферангис</w:t>
      </w:r>
      <w:proofErr w:type="spellEnd"/>
      <w:r w:rsidR="00714CFF" w:rsidRPr="00714CFF">
        <w:rPr>
          <w:rFonts w:ascii="Times New Roman" w:hAnsi="Times New Roman" w:cs="Times New Roman"/>
        </w:rPr>
        <w:t xml:space="preserve"> </w:t>
      </w:r>
      <w:proofErr w:type="spellStart"/>
      <w:r w:rsidR="00714CFF" w:rsidRPr="00714CFF">
        <w:rPr>
          <w:rFonts w:ascii="Times New Roman" w:hAnsi="Times New Roman" w:cs="Times New Roman"/>
        </w:rPr>
        <w:t>Ринатовны</w:t>
      </w:r>
      <w:proofErr w:type="spellEnd"/>
      <w:r w:rsidR="00714CFF" w:rsidRPr="0006109A">
        <w:rPr>
          <w:rFonts w:ascii="Times New Roman" w:hAnsi="Times New Roman" w:cs="Times New Roman"/>
        </w:rPr>
        <w:t xml:space="preserve"> </w:t>
      </w:r>
      <w:r w:rsidRPr="0006109A">
        <w:rPr>
          <w:rFonts w:ascii="Times New Roman" w:hAnsi="Times New Roman" w:cs="Times New Roman"/>
        </w:rPr>
        <w:t>«</w:t>
      </w:r>
      <w:r w:rsidR="00714CFF" w:rsidRPr="00714CFF">
        <w:rPr>
          <w:rFonts w:ascii="Times New Roman" w:hAnsi="Times New Roman" w:cs="Times New Roman"/>
        </w:rPr>
        <w:t xml:space="preserve">Договор </w:t>
      </w:r>
      <w:proofErr w:type="spellStart"/>
      <w:r w:rsidR="00714CFF" w:rsidRPr="00714CFF">
        <w:rPr>
          <w:rFonts w:ascii="Times New Roman" w:hAnsi="Times New Roman" w:cs="Times New Roman"/>
        </w:rPr>
        <w:t>нефтеснабжения</w:t>
      </w:r>
      <w:proofErr w:type="spellEnd"/>
      <w:r w:rsidR="00714CFF" w:rsidRPr="00714CFF">
        <w:rPr>
          <w:rFonts w:ascii="Times New Roman" w:hAnsi="Times New Roman" w:cs="Times New Roman"/>
        </w:rPr>
        <w:t xml:space="preserve"> в Российской Федерации</w:t>
      </w:r>
      <w:r w:rsidRPr="0006109A">
        <w:rPr>
          <w:rFonts w:ascii="Times New Roman" w:hAnsi="Times New Roman" w:cs="Times New Roman"/>
        </w:rPr>
        <w:t>»</w:t>
      </w:r>
      <w:r>
        <w:rPr>
          <w:rFonts w:ascii="Times New Roman" w:hAnsi="Times New Roman" w:cs="Times New Roman"/>
        </w:rPr>
        <w:t xml:space="preserve">  представляется актуальной </w:t>
      </w:r>
      <w:r w:rsidR="00C9335E">
        <w:rPr>
          <w:rFonts w:ascii="Times New Roman" w:hAnsi="Times New Roman" w:cs="Times New Roman"/>
        </w:rPr>
        <w:t xml:space="preserve">в силу значимости нефтяной отрасли для экономики России, с учетом того, что часть отраслевых проблем существует по причине отсутствия эффективной модели правового регулирования.  Особо отметим, что автор взялась за изучение темы весьма непростой, так как специального нормативного акта, регулирующего деятельность в сфере </w:t>
      </w:r>
      <w:proofErr w:type="spellStart"/>
      <w:r w:rsidR="00C9335E">
        <w:rPr>
          <w:rFonts w:ascii="Times New Roman" w:hAnsi="Times New Roman" w:cs="Times New Roman"/>
        </w:rPr>
        <w:t>нефтеснабжения</w:t>
      </w:r>
      <w:proofErr w:type="spellEnd"/>
      <w:r w:rsidR="00C9335E">
        <w:rPr>
          <w:rFonts w:ascii="Times New Roman" w:hAnsi="Times New Roman" w:cs="Times New Roman"/>
        </w:rPr>
        <w:t>, нет, и исследование в таком случае строится на основе анализа общих положений договорного права, подзаконных нормативных актов и фактических отношений сторон.</w:t>
      </w:r>
    </w:p>
    <w:p w:rsidR="00F23EA4" w:rsidRPr="00F23EA4" w:rsidRDefault="00F23EA4" w:rsidP="00F23EA4">
      <w:pPr>
        <w:ind w:firstLine="360"/>
        <w:jc w:val="both"/>
        <w:rPr>
          <w:rFonts w:ascii="Times New Roman" w:hAnsi="Times New Roman" w:cs="Times New Roman"/>
        </w:rPr>
      </w:pPr>
      <w:r w:rsidRPr="00F23EA4">
        <w:rPr>
          <w:rFonts w:ascii="Times New Roman" w:hAnsi="Times New Roman" w:cs="Times New Roman"/>
        </w:rPr>
        <w:t xml:space="preserve">Работа состоит из введения, трех глав и заключения. Во введении автор обосновывает выбор темы выпускной работы, ее актуальность и очерчивает круг вопросов, подлежащих рассмотрению. Первая глава посвящена исследованию </w:t>
      </w:r>
      <w:r w:rsidR="00AB1E7D">
        <w:rPr>
          <w:rFonts w:ascii="Times New Roman" w:hAnsi="Times New Roman" w:cs="Times New Roman"/>
        </w:rPr>
        <w:t>особенностей</w:t>
      </w:r>
      <w:r w:rsidR="006A03FD" w:rsidRPr="006A03FD">
        <w:rPr>
          <w:rFonts w:ascii="Times New Roman" w:hAnsi="Times New Roman" w:cs="Times New Roman"/>
        </w:rPr>
        <w:t xml:space="preserve"> правового регулирования отношений, складывающихся в связи с транспортировкой нефти по магистральным трубопроводам</w:t>
      </w:r>
      <w:r w:rsidRPr="00F23EA4">
        <w:rPr>
          <w:rFonts w:ascii="Times New Roman" w:hAnsi="Times New Roman" w:cs="Times New Roman"/>
        </w:rPr>
        <w:t xml:space="preserve">. Во второй главе автор </w:t>
      </w:r>
      <w:r w:rsidR="006A03FD">
        <w:rPr>
          <w:rFonts w:ascii="Times New Roman" w:hAnsi="Times New Roman" w:cs="Times New Roman"/>
        </w:rPr>
        <w:t>рассуждает о правовой природе</w:t>
      </w:r>
      <w:r w:rsidR="006A03FD" w:rsidRPr="006A03FD">
        <w:rPr>
          <w:rFonts w:ascii="Times New Roman" w:hAnsi="Times New Roman" w:cs="Times New Roman"/>
        </w:rPr>
        <w:t xml:space="preserve"> договора транспортировки нефти по магистральным трубопроводам</w:t>
      </w:r>
      <w:r w:rsidR="006D6E8C">
        <w:rPr>
          <w:rFonts w:ascii="Times New Roman" w:hAnsi="Times New Roman" w:cs="Times New Roman"/>
        </w:rPr>
        <w:t>, составляющих его элементах и порядке заключения</w:t>
      </w:r>
      <w:r w:rsidRPr="00F23EA4">
        <w:rPr>
          <w:rFonts w:ascii="Times New Roman" w:hAnsi="Times New Roman" w:cs="Times New Roman"/>
        </w:rPr>
        <w:t xml:space="preserve">. </w:t>
      </w:r>
      <w:r w:rsidR="006D6E8C">
        <w:rPr>
          <w:rFonts w:ascii="Times New Roman" w:hAnsi="Times New Roman" w:cs="Times New Roman"/>
        </w:rPr>
        <w:t>Третью главу</w:t>
      </w:r>
      <w:r w:rsidRPr="00F23EA4">
        <w:rPr>
          <w:rFonts w:ascii="Times New Roman" w:hAnsi="Times New Roman" w:cs="Times New Roman"/>
        </w:rPr>
        <w:t xml:space="preserve"> автор </w:t>
      </w:r>
      <w:r w:rsidR="006D6E8C">
        <w:rPr>
          <w:rFonts w:ascii="Times New Roman" w:hAnsi="Times New Roman" w:cs="Times New Roman"/>
        </w:rPr>
        <w:t>посвящает исследованию</w:t>
      </w:r>
      <w:r w:rsidRPr="00F23EA4">
        <w:rPr>
          <w:rFonts w:ascii="Times New Roman" w:hAnsi="Times New Roman" w:cs="Times New Roman"/>
        </w:rPr>
        <w:t xml:space="preserve"> </w:t>
      </w:r>
      <w:r w:rsidR="006D6E8C">
        <w:rPr>
          <w:rFonts w:ascii="Times New Roman" w:hAnsi="Times New Roman" w:cs="Times New Roman"/>
        </w:rPr>
        <w:t>антимонопольного регулирования и судебной практики</w:t>
      </w:r>
      <w:r w:rsidR="006D6E8C" w:rsidRPr="006D6E8C">
        <w:rPr>
          <w:rFonts w:ascii="Times New Roman" w:hAnsi="Times New Roman" w:cs="Times New Roman"/>
        </w:rPr>
        <w:t xml:space="preserve"> по договору транспортировки нефти по магистральным трубопроводам</w:t>
      </w:r>
      <w:r w:rsidR="006D6E8C">
        <w:rPr>
          <w:rFonts w:ascii="Times New Roman" w:hAnsi="Times New Roman" w:cs="Times New Roman"/>
        </w:rPr>
        <w:t>.</w:t>
      </w:r>
    </w:p>
    <w:p w:rsidR="00F23EA4" w:rsidRPr="00F23EA4" w:rsidRDefault="00F23EA4" w:rsidP="00F23EA4">
      <w:pPr>
        <w:ind w:firstLine="360"/>
        <w:jc w:val="both"/>
        <w:rPr>
          <w:rFonts w:ascii="Times New Roman" w:hAnsi="Times New Roman" w:cs="Times New Roman"/>
        </w:rPr>
      </w:pPr>
      <w:r w:rsidRPr="00F23EA4">
        <w:rPr>
          <w:rFonts w:ascii="Times New Roman" w:hAnsi="Times New Roman" w:cs="Times New Roman"/>
        </w:rPr>
        <w:t>Материал исследования излагается</w:t>
      </w:r>
      <w:r w:rsidR="006D6E8C">
        <w:rPr>
          <w:rFonts w:ascii="Times New Roman" w:hAnsi="Times New Roman" w:cs="Times New Roman"/>
        </w:rPr>
        <w:t xml:space="preserve"> в целом</w:t>
      </w:r>
      <w:r w:rsidRPr="00F23EA4">
        <w:rPr>
          <w:rFonts w:ascii="Times New Roman" w:hAnsi="Times New Roman" w:cs="Times New Roman"/>
        </w:rPr>
        <w:t xml:space="preserve"> логично и последовательно; работа содержит самостоятельные умозаключения автора. Тема, заявленная к исследованию, раскрыта надлежащим образом.</w:t>
      </w:r>
    </w:p>
    <w:p w:rsidR="00F23EA4" w:rsidRPr="00F23EA4" w:rsidRDefault="00F23EA4" w:rsidP="00F23EA4">
      <w:pPr>
        <w:ind w:firstLine="360"/>
        <w:jc w:val="both"/>
        <w:rPr>
          <w:rFonts w:ascii="Times New Roman" w:hAnsi="Times New Roman" w:cs="Times New Roman"/>
        </w:rPr>
      </w:pPr>
      <w:r w:rsidRPr="00F23EA4">
        <w:rPr>
          <w:rFonts w:ascii="Times New Roman" w:hAnsi="Times New Roman" w:cs="Times New Roman"/>
        </w:rPr>
        <w:t>Работа основана на обращении к широкому кругу источников, в числе которых актуальная научная литература, нормативные акты и судебная практика.</w:t>
      </w:r>
    </w:p>
    <w:p w:rsidR="0034798B" w:rsidRDefault="00F23EA4" w:rsidP="006A03FD">
      <w:pPr>
        <w:ind w:firstLine="360"/>
        <w:jc w:val="both"/>
        <w:rPr>
          <w:rFonts w:ascii="Times New Roman" w:hAnsi="Times New Roman" w:cs="Times New Roman"/>
        </w:rPr>
      </w:pPr>
      <w:r w:rsidRPr="00F23EA4">
        <w:rPr>
          <w:rFonts w:ascii="Times New Roman" w:hAnsi="Times New Roman" w:cs="Times New Roman"/>
        </w:rPr>
        <w:t>В целом, оценивая исследование, проведенное автором, положительно, отметим, что работа не лишена отдельных недо</w:t>
      </w:r>
      <w:r w:rsidR="005A12D3">
        <w:rPr>
          <w:rFonts w:ascii="Times New Roman" w:hAnsi="Times New Roman" w:cs="Times New Roman"/>
        </w:rPr>
        <w:t>статков</w:t>
      </w:r>
      <w:r w:rsidRPr="00F23EA4">
        <w:rPr>
          <w:rFonts w:ascii="Times New Roman" w:hAnsi="Times New Roman" w:cs="Times New Roman"/>
        </w:rPr>
        <w:t>. В связи с чем</w:t>
      </w:r>
      <w:r w:rsidR="005A12D3">
        <w:rPr>
          <w:rFonts w:ascii="Times New Roman" w:hAnsi="Times New Roman" w:cs="Times New Roman"/>
        </w:rPr>
        <w:t>,</w:t>
      </w:r>
      <w:r w:rsidRPr="00F23EA4">
        <w:rPr>
          <w:rFonts w:ascii="Times New Roman" w:hAnsi="Times New Roman" w:cs="Times New Roman"/>
        </w:rPr>
        <w:t xml:space="preserve"> </w:t>
      </w:r>
      <w:r w:rsidR="006A03FD">
        <w:rPr>
          <w:rFonts w:ascii="Times New Roman" w:hAnsi="Times New Roman" w:cs="Times New Roman"/>
        </w:rPr>
        <w:t>предлагаем</w:t>
      </w:r>
      <w:r w:rsidRPr="00F23EA4">
        <w:rPr>
          <w:rFonts w:ascii="Times New Roman" w:hAnsi="Times New Roman" w:cs="Times New Roman"/>
        </w:rPr>
        <w:t xml:space="preserve"> автору обратить внимание на замечания, изложенные ниже, и дать пояснения по некоторым вопросам:</w:t>
      </w:r>
    </w:p>
    <w:p w:rsidR="005D4C98" w:rsidRDefault="005D4C98" w:rsidP="00F23EA4">
      <w:pPr>
        <w:ind w:firstLine="360"/>
        <w:jc w:val="both"/>
        <w:rPr>
          <w:rFonts w:ascii="Times New Roman" w:hAnsi="Times New Roman" w:cs="Times New Roman"/>
        </w:rPr>
      </w:pPr>
      <w:r>
        <w:rPr>
          <w:rFonts w:ascii="Times New Roman" w:hAnsi="Times New Roman" w:cs="Times New Roman"/>
        </w:rPr>
        <w:t>1. Не вполне убедительной представляется позиция автора о невозможности отнесения</w:t>
      </w:r>
      <w:r w:rsidR="006A03FD">
        <w:rPr>
          <w:rFonts w:ascii="Times New Roman" w:hAnsi="Times New Roman" w:cs="Times New Roman"/>
        </w:rPr>
        <w:t xml:space="preserve"> исследуемого в работе</w:t>
      </w:r>
      <w:r>
        <w:rPr>
          <w:rFonts w:ascii="Times New Roman" w:hAnsi="Times New Roman" w:cs="Times New Roman"/>
        </w:rPr>
        <w:t xml:space="preserve"> договора к числу договоров возмездного оказания услуг. </w:t>
      </w:r>
      <w:r w:rsidR="006A03FD">
        <w:rPr>
          <w:rFonts w:ascii="Times New Roman" w:hAnsi="Times New Roman" w:cs="Times New Roman"/>
        </w:rPr>
        <w:t xml:space="preserve">В решении этого вопроса автор полагается исключительно на мнение Д.Д. Логофета, согласно которому </w:t>
      </w:r>
      <w:r w:rsidR="006A03FD" w:rsidRPr="006A03FD">
        <w:rPr>
          <w:rFonts w:ascii="Times New Roman" w:hAnsi="Times New Roman" w:cs="Times New Roman"/>
        </w:rPr>
        <w:t>«договор на оказание услуг транспортировки нефти по своей природе является фикцией. Договор с транспортной организацией заключается в такой форме, чтобы прикрыть расчеты вознаграждения ПАО «</w:t>
      </w:r>
      <w:proofErr w:type="spellStart"/>
      <w:r w:rsidR="006A03FD" w:rsidRPr="006A03FD">
        <w:rPr>
          <w:rFonts w:ascii="Times New Roman" w:hAnsi="Times New Roman" w:cs="Times New Roman"/>
        </w:rPr>
        <w:t>Транснефть</w:t>
      </w:r>
      <w:proofErr w:type="spellEnd"/>
      <w:r w:rsidR="006A03FD" w:rsidRPr="006A03FD">
        <w:rPr>
          <w:rFonts w:ascii="Times New Roman" w:hAnsi="Times New Roman" w:cs="Times New Roman"/>
        </w:rPr>
        <w:t>»</w:t>
      </w:r>
      <w:r w:rsidR="006A03FD">
        <w:rPr>
          <w:rFonts w:ascii="Times New Roman" w:hAnsi="Times New Roman" w:cs="Times New Roman"/>
        </w:rPr>
        <w:t xml:space="preserve"> (с. 27)». Такая аргументация видится не достаточной и требует уточнения.</w:t>
      </w:r>
    </w:p>
    <w:p w:rsidR="006A03FD" w:rsidRDefault="006A03FD" w:rsidP="00F23EA4">
      <w:pPr>
        <w:ind w:firstLine="36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Что </w:t>
      </w:r>
      <w:r w:rsidR="005A12D3">
        <w:rPr>
          <w:rFonts w:ascii="Times New Roman" w:hAnsi="Times New Roman" w:cs="Times New Roman"/>
        </w:rPr>
        <w:t>имеет</w:t>
      </w:r>
      <w:r>
        <w:rPr>
          <w:rFonts w:ascii="Times New Roman" w:hAnsi="Times New Roman" w:cs="Times New Roman"/>
        </w:rPr>
        <w:t xml:space="preserve"> ввиду автор под утверждением на с. 26 работы о том, что «н</w:t>
      </w:r>
      <w:r w:rsidRPr="006A03FD">
        <w:rPr>
          <w:rFonts w:ascii="Times New Roman" w:hAnsi="Times New Roman" w:cs="Times New Roman"/>
        </w:rPr>
        <w:t>ефть достаточно сложно определить как вещь, определенную родовыми признаками</w:t>
      </w:r>
      <w:r>
        <w:rPr>
          <w:rFonts w:ascii="Times New Roman" w:hAnsi="Times New Roman" w:cs="Times New Roman"/>
        </w:rPr>
        <w:t>»?</w:t>
      </w:r>
      <w:proofErr w:type="gramEnd"/>
    </w:p>
    <w:p w:rsidR="0034798B" w:rsidRDefault="0034798B" w:rsidP="00714CFF">
      <w:pPr>
        <w:ind w:firstLine="360"/>
        <w:jc w:val="both"/>
        <w:rPr>
          <w:rFonts w:ascii="Times New Roman" w:hAnsi="Times New Roman" w:cs="Times New Roman"/>
        </w:rPr>
      </w:pPr>
      <w:r>
        <w:rPr>
          <w:rFonts w:ascii="Times New Roman" w:hAnsi="Times New Roman" w:cs="Times New Roman"/>
        </w:rPr>
        <w:t xml:space="preserve">Выпускная квалификационная работа </w:t>
      </w:r>
      <w:proofErr w:type="spellStart"/>
      <w:r w:rsidR="00714CFF" w:rsidRPr="00714CFF">
        <w:rPr>
          <w:rFonts w:ascii="Times New Roman" w:hAnsi="Times New Roman" w:cs="Times New Roman"/>
        </w:rPr>
        <w:t>Токтиевой</w:t>
      </w:r>
      <w:proofErr w:type="spellEnd"/>
      <w:r w:rsidR="00714CFF" w:rsidRPr="00714CFF">
        <w:rPr>
          <w:rFonts w:ascii="Times New Roman" w:hAnsi="Times New Roman" w:cs="Times New Roman"/>
        </w:rPr>
        <w:t xml:space="preserve"> </w:t>
      </w:r>
      <w:proofErr w:type="spellStart"/>
      <w:r w:rsidR="00714CFF" w:rsidRPr="00714CFF">
        <w:rPr>
          <w:rFonts w:ascii="Times New Roman" w:hAnsi="Times New Roman" w:cs="Times New Roman"/>
        </w:rPr>
        <w:t>Ферангис</w:t>
      </w:r>
      <w:proofErr w:type="spellEnd"/>
      <w:r w:rsidR="00714CFF" w:rsidRPr="00714CFF">
        <w:rPr>
          <w:rFonts w:ascii="Times New Roman" w:hAnsi="Times New Roman" w:cs="Times New Roman"/>
        </w:rPr>
        <w:t xml:space="preserve"> </w:t>
      </w:r>
      <w:proofErr w:type="spellStart"/>
      <w:r w:rsidR="00714CFF" w:rsidRPr="00714CFF">
        <w:rPr>
          <w:rFonts w:ascii="Times New Roman" w:hAnsi="Times New Roman" w:cs="Times New Roman"/>
        </w:rPr>
        <w:t>Ринатовны</w:t>
      </w:r>
      <w:proofErr w:type="spellEnd"/>
      <w:r w:rsidR="00714CFF">
        <w:rPr>
          <w:rFonts w:ascii="Times New Roman" w:hAnsi="Times New Roman" w:cs="Times New Roman"/>
        </w:rPr>
        <w:t xml:space="preserve"> </w:t>
      </w:r>
      <w:r>
        <w:rPr>
          <w:rFonts w:ascii="Times New Roman" w:hAnsi="Times New Roman" w:cs="Times New Roman"/>
        </w:rPr>
        <w:t>соответствует  предъявляемым квалификационным требованиям и заслуживает положительной оценки.</w:t>
      </w:r>
    </w:p>
    <w:p w:rsidR="00424804" w:rsidRDefault="00424804" w:rsidP="00424804">
      <w:pPr>
        <w:jc w:val="both"/>
        <w:rPr>
          <w:rFonts w:ascii="Times New Roman" w:hAnsi="Times New Roman" w:cs="Times New Roman"/>
        </w:rPr>
      </w:pPr>
    </w:p>
    <w:p w:rsidR="00424804" w:rsidRDefault="00424804" w:rsidP="00424804">
      <w:pPr>
        <w:jc w:val="both"/>
        <w:rPr>
          <w:rFonts w:ascii="Times New Roman" w:hAnsi="Times New Roman" w:cs="Times New Roman"/>
          <w:noProof/>
        </w:rPr>
      </w:pPr>
    </w:p>
    <w:p w:rsidR="00424804" w:rsidRDefault="00424804" w:rsidP="00424804">
      <w:pPr>
        <w:jc w:val="both"/>
        <w:rPr>
          <w:rFonts w:ascii="Times New Roman" w:hAnsi="Times New Roman" w:cs="Times New Roman"/>
          <w:noProof/>
        </w:rPr>
      </w:pPr>
    </w:p>
    <w:p w:rsidR="00424804" w:rsidRDefault="00424804" w:rsidP="00424804">
      <w:pPr>
        <w:jc w:val="both"/>
        <w:rPr>
          <w:rFonts w:ascii="Times New Roman" w:hAnsi="Times New Roman" w:cs="Times New Roman"/>
          <w:noProof/>
        </w:rPr>
      </w:pPr>
      <w:r>
        <w:rPr>
          <w:rFonts w:ascii="Times New Roman" w:hAnsi="Times New Roman" w:cs="Times New Roman"/>
          <w:noProof/>
        </w:rPr>
        <w:t>Рецензент:</w:t>
      </w:r>
    </w:p>
    <w:p w:rsidR="00424804" w:rsidRDefault="00424804" w:rsidP="00424804">
      <w:pPr>
        <w:jc w:val="both"/>
        <w:rPr>
          <w:rFonts w:ascii="Times New Roman" w:hAnsi="Times New Roman" w:cs="Times New Roman"/>
          <w:noProof/>
        </w:rPr>
      </w:pPr>
    </w:p>
    <w:p w:rsidR="00424804" w:rsidRDefault="00424804" w:rsidP="00424804">
      <w:pPr>
        <w:jc w:val="both"/>
        <w:rPr>
          <w:rFonts w:ascii="Times New Roman" w:hAnsi="Times New Roman" w:cs="Times New Roman"/>
        </w:rPr>
      </w:pPr>
      <w:proofErr w:type="spellStart"/>
      <w:r>
        <w:rPr>
          <w:rFonts w:ascii="Times New Roman" w:hAnsi="Times New Roman" w:cs="Times New Roman"/>
        </w:rPr>
        <w:t>к.ю.н</w:t>
      </w:r>
      <w:proofErr w:type="spellEnd"/>
      <w:r>
        <w:rPr>
          <w:rFonts w:ascii="Times New Roman" w:hAnsi="Times New Roman" w:cs="Times New Roman"/>
        </w:rPr>
        <w:t>.,  доцент</w:t>
      </w:r>
      <w:r w:rsidR="006A03FD">
        <w:rPr>
          <w:rFonts w:ascii="Times New Roman" w:hAnsi="Times New Roman" w:cs="Times New Roman"/>
        </w:rPr>
        <w:t xml:space="preserve"> кафедры правового обеспечения</w:t>
      </w:r>
    </w:p>
    <w:p w:rsidR="006A03FD" w:rsidRDefault="006A03FD" w:rsidP="00424804">
      <w:pPr>
        <w:jc w:val="both"/>
        <w:rPr>
          <w:rFonts w:ascii="Times New Roman" w:hAnsi="Times New Roman" w:cs="Times New Roman"/>
        </w:rPr>
      </w:pPr>
      <w:r>
        <w:rPr>
          <w:rFonts w:ascii="Times New Roman" w:hAnsi="Times New Roman" w:cs="Times New Roman"/>
        </w:rPr>
        <w:t>экономической безопасности</w:t>
      </w:r>
    </w:p>
    <w:p w:rsidR="00424804" w:rsidRDefault="00424804" w:rsidP="00424804">
      <w:pPr>
        <w:jc w:val="both"/>
        <w:rPr>
          <w:rFonts w:ascii="Times New Roman" w:hAnsi="Times New Roman" w:cs="Times New Roman"/>
        </w:rPr>
      </w:pPr>
      <w:r>
        <w:rPr>
          <w:rFonts w:ascii="Times New Roman" w:hAnsi="Times New Roman" w:cs="Times New Roman"/>
        </w:rPr>
        <w:t xml:space="preserve">Санкт-Петербургского государственного </w:t>
      </w:r>
    </w:p>
    <w:p w:rsidR="00424804" w:rsidRDefault="006A03FD" w:rsidP="00424804">
      <w:pPr>
        <w:jc w:val="both"/>
        <w:rPr>
          <w:rFonts w:ascii="Times New Roman" w:hAnsi="Times New Roman" w:cs="Times New Roman"/>
        </w:rPr>
      </w:pPr>
      <w:r>
        <w:rPr>
          <w:rFonts w:ascii="Times New Roman" w:hAnsi="Times New Roman" w:cs="Times New Roman"/>
        </w:rPr>
        <w:t>а</w:t>
      </w:r>
      <w:r w:rsidR="00424804">
        <w:rPr>
          <w:rFonts w:ascii="Times New Roman" w:hAnsi="Times New Roman" w:cs="Times New Roman"/>
        </w:rPr>
        <w:t>рхитектурно-строительного  университета</w:t>
      </w:r>
      <w:r w:rsidR="00424804">
        <w:rPr>
          <w:rFonts w:ascii="Times New Roman" w:hAnsi="Times New Roman" w:cs="Times New Roman"/>
        </w:rPr>
        <w:tab/>
      </w:r>
      <w:r w:rsidR="00424804">
        <w:rPr>
          <w:rFonts w:ascii="Times New Roman" w:hAnsi="Times New Roman" w:cs="Times New Roman"/>
        </w:rPr>
        <w:tab/>
      </w:r>
      <w:r w:rsidR="00424804">
        <w:rPr>
          <w:rFonts w:ascii="Times New Roman" w:hAnsi="Times New Roman" w:cs="Times New Roman"/>
        </w:rPr>
        <w:tab/>
      </w:r>
      <w:r w:rsidR="00424804">
        <w:rPr>
          <w:rFonts w:ascii="Times New Roman" w:hAnsi="Times New Roman" w:cs="Times New Roman"/>
        </w:rPr>
        <w:tab/>
        <w:t>Васильченко Анна Ивановна</w:t>
      </w:r>
    </w:p>
    <w:p w:rsidR="00BF5F5A" w:rsidRPr="00DD55D3" w:rsidRDefault="00BF5F5A" w:rsidP="00E606C3">
      <w:pPr>
        <w:jc w:val="both"/>
        <w:rPr>
          <w:rFonts w:ascii="Times New Roman" w:hAnsi="Times New Roman" w:cs="Times New Roman"/>
        </w:rPr>
      </w:pPr>
    </w:p>
    <w:sectPr w:rsidR="00BF5F5A" w:rsidRPr="00DD55D3" w:rsidSect="00266312">
      <w:pgSz w:w="11900" w:h="16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4A2"/>
    <w:multiLevelType w:val="multilevel"/>
    <w:tmpl w:val="8656221C"/>
    <w:lvl w:ilvl="0">
      <w:start w:val="1"/>
      <w:numFmt w:val="decimal"/>
      <w:lvlText w:val="%1."/>
      <w:lvlJc w:val="left"/>
      <w:pPr>
        <w:ind w:left="1070" w:hanging="360"/>
      </w:pPr>
      <w:rPr>
        <w:rFonts w:cs="Times New Roman" w:hint="default"/>
      </w:rPr>
    </w:lvl>
    <w:lvl w:ilvl="1">
      <w:start w:val="1"/>
      <w:numFmt w:val="decimal"/>
      <w:isLgl/>
      <w:lvlText w:val="%1.%2"/>
      <w:lvlJc w:val="left"/>
      <w:pPr>
        <w:ind w:left="1325" w:hanging="615"/>
      </w:pPr>
      <w:rPr>
        <w:rFonts w:cs="Times New Roman" w:hint="default"/>
      </w:rPr>
    </w:lvl>
    <w:lvl w:ilvl="2">
      <w:start w:val="1"/>
      <w:numFmt w:val="decimal"/>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1">
    <w:nsid w:val="692457E6"/>
    <w:multiLevelType w:val="hybridMultilevel"/>
    <w:tmpl w:val="039E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E1C8A"/>
    <w:multiLevelType w:val="hybridMultilevel"/>
    <w:tmpl w:val="71DE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F5A23"/>
    <w:multiLevelType w:val="hybridMultilevel"/>
    <w:tmpl w:val="71DE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80B1F"/>
    <w:rsid w:val="0006109A"/>
    <w:rsid w:val="000E4BCF"/>
    <w:rsid w:val="00137DB5"/>
    <w:rsid w:val="00161F69"/>
    <w:rsid w:val="001F336F"/>
    <w:rsid w:val="0021109F"/>
    <w:rsid w:val="00211D5F"/>
    <w:rsid w:val="00266312"/>
    <w:rsid w:val="00280B1F"/>
    <w:rsid w:val="00324CA8"/>
    <w:rsid w:val="00345E18"/>
    <w:rsid w:val="0034798B"/>
    <w:rsid w:val="003746C9"/>
    <w:rsid w:val="003D0DF0"/>
    <w:rsid w:val="00424804"/>
    <w:rsid w:val="004B5B96"/>
    <w:rsid w:val="004C20F9"/>
    <w:rsid w:val="00507C0C"/>
    <w:rsid w:val="00514C23"/>
    <w:rsid w:val="0054619C"/>
    <w:rsid w:val="005A12D3"/>
    <w:rsid w:val="005A3EB7"/>
    <w:rsid w:val="005C0C5D"/>
    <w:rsid w:val="005D4C98"/>
    <w:rsid w:val="006A03FD"/>
    <w:rsid w:val="006D6E8C"/>
    <w:rsid w:val="006E635B"/>
    <w:rsid w:val="00714CFF"/>
    <w:rsid w:val="00727A75"/>
    <w:rsid w:val="008A3A37"/>
    <w:rsid w:val="0096431E"/>
    <w:rsid w:val="009B20C6"/>
    <w:rsid w:val="00AB1E7D"/>
    <w:rsid w:val="00B055DC"/>
    <w:rsid w:val="00B649AF"/>
    <w:rsid w:val="00BF5F5A"/>
    <w:rsid w:val="00C16B95"/>
    <w:rsid w:val="00C27ED2"/>
    <w:rsid w:val="00C9335E"/>
    <w:rsid w:val="00CC5ADD"/>
    <w:rsid w:val="00CE12AB"/>
    <w:rsid w:val="00D058EF"/>
    <w:rsid w:val="00DD55D3"/>
    <w:rsid w:val="00E606C3"/>
    <w:rsid w:val="00F23EA4"/>
    <w:rsid w:val="00F26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B1F"/>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80B1F"/>
    <w:rPr>
      <w:rFonts w:ascii="Lucida Grande CY" w:hAnsi="Lucida Grande CY" w:cs="Lucida Grande CY"/>
      <w:sz w:val="18"/>
      <w:szCs w:val="18"/>
    </w:rPr>
  </w:style>
  <w:style w:type="paragraph" w:styleId="a5">
    <w:name w:val="List Paragraph"/>
    <w:basedOn w:val="a"/>
    <w:uiPriority w:val="34"/>
    <w:qFormat/>
    <w:rsid w:val="00280B1F"/>
    <w:pPr>
      <w:ind w:left="720"/>
      <w:contextualSpacing/>
    </w:pPr>
  </w:style>
  <w:style w:type="paragraph" w:styleId="a6">
    <w:name w:val="No Spacing"/>
    <w:uiPriority w:val="1"/>
    <w:qFormat/>
    <w:rsid w:val="00C27ED2"/>
    <w:rPr>
      <w:rFonts w:eastAsiaTheme="minorHAnsi"/>
      <w:sz w:val="22"/>
      <w:szCs w:val="22"/>
      <w:lang w:eastAsia="en-US"/>
    </w:rPr>
  </w:style>
  <w:style w:type="character" w:styleId="a7">
    <w:name w:val="Hyperlink"/>
    <w:basedOn w:val="a0"/>
    <w:uiPriority w:val="99"/>
    <w:semiHidden/>
    <w:unhideWhenUsed/>
    <w:rsid w:val="009B20C6"/>
    <w:rPr>
      <w:color w:val="698F0F"/>
      <w:u w:val="single"/>
    </w:rPr>
  </w:style>
  <w:style w:type="paragraph" w:styleId="a8">
    <w:name w:val="Normal (Web)"/>
    <w:basedOn w:val="a"/>
    <w:uiPriority w:val="99"/>
    <w:semiHidden/>
    <w:unhideWhenUsed/>
    <w:rsid w:val="009B20C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B1F"/>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80B1F"/>
    <w:rPr>
      <w:rFonts w:ascii="Lucida Grande CY" w:hAnsi="Lucida Grande CY" w:cs="Lucida Grande CY"/>
      <w:sz w:val="18"/>
      <w:szCs w:val="18"/>
    </w:rPr>
  </w:style>
  <w:style w:type="paragraph" w:styleId="a5">
    <w:name w:val="List Paragraph"/>
    <w:basedOn w:val="a"/>
    <w:uiPriority w:val="34"/>
    <w:qFormat/>
    <w:rsid w:val="00280B1F"/>
    <w:pPr>
      <w:ind w:left="720"/>
      <w:contextualSpacing/>
    </w:pPr>
  </w:style>
  <w:style w:type="paragraph" w:styleId="a6">
    <w:name w:val="No Spacing"/>
    <w:uiPriority w:val="1"/>
    <w:qFormat/>
    <w:rsid w:val="00C27ED2"/>
    <w:rPr>
      <w:rFonts w:eastAsiaTheme="minorHAnsi"/>
      <w:sz w:val="22"/>
      <w:szCs w:val="22"/>
      <w:lang w:eastAsia="en-US"/>
    </w:rPr>
  </w:style>
  <w:style w:type="character" w:styleId="a7">
    <w:name w:val="Hyperlink"/>
    <w:basedOn w:val="a0"/>
    <w:uiPriority w:val="99"/>
    <w:semiHidden/>
    <w:unhideWhenUsed/>
    <w:rsid w:val="009B20C6"/>
    <w:rPr>
      <w:color w:val="698F0F"/>
      <w:u w:val="single"/>
    </w:rPr>
  </w:style>
  <w:style w:type="paragraph" w:styleId="a8">
    <w:name w:val="Normal (Web)"/>
    <w:basedOn w:val="a"/>
    <w:uiPriority w:val="99"/>
    <w:semiHidden/>
    <w:unhideWhenUsed/>
    <w:rsid w:val="009B20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1308177">
      <w:bodyDiv w:val="1"/>
      <w:marLeft w:val="0"/>
      <w:marRight w:val="0"/>
      <w:marTop w:val="0"/>
      <w:marBottom w:val="0"/>
      <w:divBdr>
        <w:top w:val="none" w:sz="0" w:space="0" w:color="auto"/>
        <w:left w:val="none" w:sz="0" w:space="0" w:color="auto"/>
        <w:bottom w:val="none" w:sz="0" w:space="0" w:color="auto"/>
        <w:right w:val="none" w:sz="0" w:space="0" w:color="auto"/>
      </w:divBdr>
    </w:div>
    <w:div w:id="148517974">
      <w:bodyDiv w:val="1"/>
      <w:marLeft w:val="0"/>
      <w:marRight w:val="0"/>
      <w:marTop w:val="0"/>
      <w:marBottom w:val="0"/>
      <w:divBdr>
        <w:top w:val="none" w:sz="0" w:space="0" w:color="auto"/>
        <w:left w:val="none" w:sz="0" w:space="0" w:color="auto"/>
        <w:bottom w:val="none" w:sz="0" w:space="0" w:color="auto"/>
        <w:right w:val="none" w:sz="0" w:space="0" w:color="auto"/>
      </w:divBdr>
    </w:div>
    <w:div w:id="317197160">
      <w:bodyDiv w:val="1"/>
      <w:marLeft w:val="0"/>
      <w:marRight w:val="0"/>
      <w:marTop w:val="0"/>
      <w:marBottom w:val="0"/>
      <w:divBdr>
        <w:top w:val="none" w:sz="0" w:space="0" w:color="auto"/>
        <w:left w:val="none" w:sz="0" w:space="0" w:color="auto"/>
        <w:bottom w:val="none" w:sz="0" w:space="0" w:color="auto"/>
        <w:right w:val="none" w:sz="0" w:space="0" w:color="auto"/>
      </w:divBdr>
    </w:div>
    <w:div w:id="386219321">
      <w:bodyDiv w:val="1"/>
      <w:marLeft w:val="0"/>
      <w:marRight w:val="0"/>
      <w:marTop w:val="0"/>
      <w:marBottom w:val="0"/>
      <w:divBdr>
        <w:top w:val="none" w:sz="0" w:space="0" w:color="auto"/>
        <w:left w:val="none" w:sz="0" w:space="0" w:color="auto"/>
        <w:bottom w:val="none" w:sz="0" w:space="0" w:color="auto"/>
        <w:right w:val="none" w:sz="0" w:space="0" w:color="auto"/>
      </w:divBdr>
    </w:div>
    <w:div w:id="754203254">
      <w:bodyDiv w:val="1"/>
      <w:marLeft w:val="0"/>
      <w:marRight w:val="0"/>
      <w:marTop w:val="0"/>
      <w:marBottom w:val="0"/>
      <w:divBdr>
        <w:top w:val="none" w:sz="0" w:space="0" w:color="auto"/>
        <w:left w:val="none" w:sz="0" w:space="0" w:color="auto"/>
        <w:bottom w:val="none" w:sz="0" w:space="0" w:color="auto"/>
        <w:right w:val="none" w:sz="0" w:space="0" w:color="auto"/>
      </w:divBdr>
    </w:div>
    <w:div w:id="158580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dell</cp:lastModifiedBy>
  <cp:revision>6</cp:revision>
  <dcterms:created xsi:type="dcterms:W3CDTF">2017-05-17T10:18:00Z</dcterms:created>
  <dcterms:modified xsi:type="dcterms:W3CDTF">2017-05-24T10:34:00Z</dcterms:modified>
</cp:coreProperties>
</file>