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2E" w:rsidRPr="00CB122E" w:rsidRDefault="00CB122E" w:rsidP="00F76C58">
      <w:pPr>
        <w:jc w:val="center"/>
        <w:rPr>
          <w:b/>
          <w:bCs/>
        </w:rPr>
      </w:pPr>
      <w:r w:rsidRPr="00CB122E">
        <w:rPr>
          <w:b/>
          <w:bCs/>
        </w:rPr>
        <w:t>ОТЗЫВ</w:t>
      </w:r>
    </w:p>
    <w:p w:rsidR="00CB122E" w:rsidRDefault="0076627B" w:rsidP="00F76C58">
      <w:pPr>
        <w:jc w:val="center"/>
        <w:rPr>
          <w:b/>
          <w:bCs/>
        </w:rPr>
      </w:pPr>
      <w:r>
        <w:rPr>
          <w:b/>
          <w:bCs/>
        </w:rPr>
        <w:t>о</w:t>
      </w:r>
      <w:r w:rsidR="00CB122E" w:rsidRPr="00CB122E">
        <w:rPr>
          <w:b/>
          <w:bCs/>
        </w:rPr>
        <w:t xml:space="preserve"> магистерск</w:t>
      </w:r>
      <w:r>
        <w:rPr>
          <w:b/>
          <w:bCs/>
        </w:rPr>
        <w:t>ой</w:t>
      </w:r>
      <w:r w:rsidR="00CB122E" w:rsidRPr="00CB122E">
        <w:rPr>
          <w:b/>
          <w:bCs/>
        </w:rPr>
        <w:t xml:space="preserve"> диссертаци</w:t>
      </w:r>
      <w:r>
        <w:rPr>
          <w:b/>
          <w:bCs/>
        </w:rPr>
        <w:t>и</w:t>
      </w:r>
      <w:r w:rsidR="00CB122E">
        <w:rPr>
          <w:b/>
          <w:bCs/>
        </w:rPr>
        <w:t xml:space="preserve"> </w:t>
      </w:r>
      <w:r w:rsidR="00CB122E" w:rsidRPr="00CB122E">
        <w:rPr>
          <w:b/>
          <w:bCs/>
        </w:rPr>
        <w:t>студентки  Института</w:t>
      </w:r>
    </w:p>
    <w:p w:rsidR="00F76C58" w:rsidRDefault="00CB122E" w:rsidP="00F76C58">
      <w:pPr>
        <w:jc w:val="center"/>
        <w:rPr>
          <w:b/>
          <w:bCs/>
        </w:rPr>
      </w:pPr>
      <w:r w:rsidRPr="00CB122E">
        <w:rPr>
          <w:b/>
          <w:bCs/>
        </w:rPr>
        <w:t>«Высшая школа журналистики</w:t>
      </w:r>
      <w:r>
        <w:rPr>
          <w:b/>
          <w:bCs/>
        </w:rPr>
        <w:t xml:space="preserve"> </w:t>
      </w:r>
      <w:r w:rsidRPr="00CB122E">
        <w:rPr>
          <w:b/>
          <w:bCs/>
        </w:rPr>
        <w:t>и массовых коммуникаций» СПбГУ</w:t>
      </w:r>
    </w:p>
    <w:p w:rsidR="00CB122E" w:rsidRPr="00F76C58" w:rsidRDefault="00CB122E" w:rsidP="00F76C58">
      <w:pPr>
        <w:jc w:val="center"/>
        <w:rPr>
          <w:b/>
          <w:bCs/>
        </w:rPr>
      </w:pPr>
      <w:r w:rsidRPr="00F76C58">
        <w:rPr>
          <w:b/>
        </w:rPr>
        <w:t xml:space="preserve">Ирины </w:t>
      </w:r>
      <w:proofErr w:type="spellStart"/>
      <w:r w:rsidR="00F76C58" w:rsidRPr="00F76C58">
        <w:rPr>
          <w:b/>
        </w:rPr>
        <w:t>Арменовны</w:t>
      </w:r>
      <w:proofErr w:type="spellEnd"/>
      <w:r w:rsidR="00F76C58" w:rsidRPr="00F76C58">
        <w:rPr>
          <w:b/>
        </w:rPr>
        <w:t xml:space="preserve"> Багдасарян</w:t>
      </w:r>
    </w:p>
    <w:p w:rsidR="00F76C58" w:rsidRDefault="00CB122E" w:rsidP="00F76C58">
      <w:pPr>
        <w:pStyle w:val="a3"/>
        <w:spacing w:before="0" w:beforeAutospacing="0" w:after="0" w:afterAutospacing="0"/>
        <w:jc w:val="center"/>
        <w:rPr>
          <w:b/>
        </w:rPr>
      </w:pPr>
      <w:r w:rsidRPr="00CB122E">
        <w:rPr>
          <w:b/>
        </w:rPr>
        <w:t>на тему</w:t>
      </w:r>
      <w:r w:rsidRPr="00CB122E">
        <w:t xml:space="preserve"> </w:t>
      </w:r>
      <w:r w:rsidRPr="00F76C58">
        <w:rPr>
          <w:b/>
        </w:rPr>
        <w:t>«</w:t>
      </w:r>
      <w:r w:rsidR="00F76C58" w:rsidRPr="00F76C58">
        <w:rPr>
          <w:b/>
        </w:rPr>
        <w:t xml:space="preserve">Экологическая составляющая в продвижении </w:t>
      </w:r>
    </w:p>
    <w:p w:rsidR="00CB122E" w:rsidRPr="00CB122E" w:rsidRDefault="00F76C58" w:rsidP="00F76C58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F76C58">
        <w:rPr>
          <w:b/>
        </w:rPr>
        <w:t>объектов элитной недвижимости Санкт-Петербурга»</w:t>
      </w:r>
      <w:r>
        <w:t xml:space="preserve"> </w:t>
      </w:r>
    </w:p>
    <w:p w:rsidR="00F76C58" w:rsidRDefault="00F76C58" w:rsidP="00F76C58">
      <w:pPr>
        <w:spacing w:line="360" w:lineRule="auto"/>
        <w:jc w:val="both"/>
      </w:pPr>
    </w:p>
    <w:p w:rsidR="00A83E13" w:rsidRDefault="00CB122E" w:rsidP="00E97745">
      <w:pPr>
        <w:ind w:firstLine="567"/>
        <w:jc w:val="both"/>
        <w:rPr>
          <w:color w:val="000000"/>
        </w:rPr>
      </w:pPr>
      <w:r w:rsidRPr="00E11E3E">
        <w:rPr>
          <w:color w:val="000000"/>
        </w:rPr>
        <w:t xml:space="preserve">Тема, которой посвящена магистерская диссертация И. </w:t>
      </w:r>
      <w:r w:rsidR="00F76C58">
        <w:rPr>
          <w:color w:val="000000"/>
        </w:rPr>
        <w:t>Багдасарян</w:t>
      </w:r>
      <w:r w:rsidRPr="00E11E3E">
        <w:rPr>
          <w:color w:val="000000"/>
        </w:rPr>
        <w:t xml:space="preserve">, обладает неоспоримой актуальностью. </w:t>
      </w:r>
      <w:r w:rsidR="00F76C58">
        <w:rPr>
          <w:color w:val="000000"/>
        </w:rPr>
        <w:t xml:space="preserve">Экологические проблемы и возможности их решения в последнее десятилетие находятся в центре внимания мировой общественности. Все больше игроков на мировой </w:t>
      </w:r>
      <w:proofErr w:type="gramStart"/>
      <w:r w:rsidR="00F76C58">
        <w:rPr>
          <w:color w:val="000000"/>
        </w:rPr>
        <w:t>бизнес-арене</w:t>
      </w:r>
      <w:proofErr w:type="gramEnd"/>
      <w:r w:rsidR="00F76C58">
        <w:rPr>
          <w:color w:val="000000"/>
        </w:rPr>
        <w:t xml:space="preserve"> поворачиваются в сторону ценностных ориентиров устойчивого развития, используя </w:t>
      </w:r>
      <w:proofErr w:type="spellStart"/>
      <w:r w:rsidR="00F76C58">
        <w:rPr>
          <w:color w:val="000000"/>
        </w:rPr>
        <w:t>экотехнологии</w:t>
      </w:r>
      <w:proofErr w:type="spellEnd"/>
      <w:r w:rsidR="00F76C58">
        <w:rPr>
          <w:color w:val="000000"/>
        </w:rPr>
        <w:t>, реализуя программы</w:t>
      </w:r>
      <w:r w:rsidR="00A83E13">
        <w:rPr>
          <w:color w:val="000000"/>
        </w:rPr>
        <w:t xml:space="preserve"> корпоративной </w:t>
      </w:r>
      <w:r w:rsidR="002C75F2">
        <w:rPr>
          <w:color w:val="000000"/>
        </w:rPr>
        <w:t xml:space="preserve">социальной </w:t>
      </w:r>
      <w:r w:rsidR="00A83E13">
        <w:rPr>
          <w:color w:val="000000"/>
        </w:rPr>
        <w:t>ответственности, направленные на сохранение природной среды и экологическое образование населения</w:t>
      </w:r>
      <w:r w:rsidR="00F76C58">
        <w:rPr>
          <w:color w:val="000000"/>
        </w:rPr>
        <w:t xml:space="preserve">. </w:t>
      </w:r>
      <w:r w:rsidR="002C75F2">
        <w:rPr>
          <w:color w:val="000000"/>
        </w:rPr>
        <w:t>Эта</w:t>
      </w:r>
      <w:r w:rsidR="00A83E13">
        <w:rPr>
          <w:color w:val="000000"/>
        </w:rPr>
        <w:t xml:space="preserve"> тенденция характерна, в том числе, и для сферы строительства жилья.</w:t>
      </w:r>
    </w:p>
    <w:p w:rsidR="00F76C58" w:rsidRPr="002C75F2" w:rsidRDefault="00A83E13" w:rsidP="00E97745">
      <w:pPr>
        <w:ind w:firstLine="567"/>
        <w:jc w:val="both"/>
        <w:rPr>
          <w:sz w:val="28"/>
          <w:szCs w:val="28"/>
        </w:rPr>
      </w:pPr>
      <w:r>
        <w:rPr>
          <w:color w:val="000000"/>
        </w:rPr>
        <w:t>Россия находится сегодня на переходном этапе</w:t>
      </w:r>
      <w:r w:rsidR="00C257D5">
        <w:rPr>
          <w:color w:val="000000"/>
        </w:rPr>
        <w:t xml:space="preserve">: стандарты устойчивого развития только приживаются в строительной сфере. </w:t>
      </w:r>
      <w:r>
        <w:rPr>
          <w:color w:val="000000"/>
        </w:rPr>
        <w:t xml:space="preserve">Однако в </w:t>
      </w:r>
      <w:r w:rsidR="00CB122E" w:rsidRPr="00E11E3E">
        <w:rPr>
          <w:color w:val="000000"/>
        </w:rPr>
        <w:t>условиях</w:t>
      </w:r>
      <w:r>
        <w:rPr>
          <w:color w:val="000000"/>
        </w:rPr>
        <w:t xml:space="preserve"> экономического кризиса</w:t>
      </w:r>
      <w:r w:rsidR="00CB122E" w:rsidRPr="00E11E3E">
        <w:rPr>
          <w:color w:val="000000"/>
        </w:rPr>
        <w:t>, когда</w:t>
      </w:r>
      <w:r>
        <w:rPr>
          <w:color w:val="000000"/>
        </w:rPr>
        <w:t xml:space="preserve"> строительные компании вынуждены бороться за каждого покупателя, на первый план выходит уникальность и технологичность </w:t>
      </w:r>
      <w:r w:rsidR="002C75F2">
        <w:rPr>
          <w:color w:val="000000"/>
        </w:rPr>
        <w:t>продукта.</w:t>
      </w:r>
      <w:r w:rsidRPr="00A83E13">
        <w:rPr>
          <w:sz w:val="28"/>
          <w:szCs w:val="28"/>
        </w:rPr>
        <w:t xml:space="preserve"> </w:t>
      </w:r>
      <w:r w:rsidRPr="00A83E13">
        <w:t>К</w:t>
      </w:r>
      <w:r w:rsidRPr="00A83E13">
        <w:t>ачественное состояние окружающей среды места застройки</w:t>
      </w:r>
      <w:r>
        <w:t>, экологически чистые стройматериалы</w:t>
      </w:r>
      <w:r w:rsidRPr="00A83E13">
        <w:t xml:space="preserve"> </w:t>
      </w:r>
      <w:r>
        <w:t>существенным образом влияю</w:t>
      </w:r>
      <w:r w:rsidRPr="00A83E13">
        <w:t>т на ценность того или иного объекта недвижимости</w:t>
      </w:r>
      <w:r>
        <w:t>.</w:t>
      </w:r>
      <w:r w:rsidRPr="00A83E13">
        <w:rPr>
          <w:color w:val="000000"/>
        </w:rPr>
        <w:t xml:space="preserve"> </w:t>
      </w:r>
      <w:proofErr w:type="spellStart"/>
      <w:r w:rsidR="002C75F2">
        <w:rPr>
          <w:color w:val="000000"/>
        </w:rPr>
        <w:t>Э</w:t>
      </w:r>
      <w:r>
        <w:rPr>
          <w:color w:val="000000"/>
        </w:rPr>
        <w:t>кодевелопмент</w:t>
      </w:r>
      <w:proofErr w:type="spellEnd"/>
      <w:r>
        <w:rPr>
          <w:color w:val="000000"/>
        </w:rPr>
        <w:t xml:space="preserve"> </w:t>
      </w:r>
      <w:r w:rsidR="002C75F2">
        <w:rPr>
          <w:color w:val="000000"/>
        </w:rPr>
        <w:t xml:space="preserve">в России – это </w:t>
      </w:r>
      <w:r>
        <w:rPr>
          <w:color w:val="000000"/>
        </w:rPr>
        <w:t xml:space="preserve">не </w:t>
      </w:r>
      <w:r w:rsidR="002C75F2">
        <w:rPr>
          <w:color w:val="000000"/>
        </w:rPr>
        <w:t xml:space="preserve">только дань западной экологически ориентированной моде, это реальная ориентация на спрос </w:t>
      </w:r>
      <w:r w:rsidR="00E139D4">
        <w:rPr>
          <w:color w:val="000000"/>
        </w:rPr>
        <w:t xml:space="preserve">взыскательной </w:t>
      </w:r>
      <w:r w:rsidR="002C75F2">
        <w:rPr>
          <w:color w:val="000000"/>
        </w:rPr>
        <w:t xml:space="preserve">потребительской аудитории и уникальный </w:t>
      </w:r>
      <w:proofErr w:type="spellStart"/>
      <w:r w:rsidR="002C75F2">
        <w:rPr>
          <w:color w:val="000000"/>
        </w:rPr>
        <w:t>имиджевый</w:t>
      </w:r>
      <w:proofErr w:type="spellEnd"/>
      <w:r w:rsidR="002C75F2">
        <w:rPr>
          <w:color w:val="000000"/>
        </w:rPr>
        <w:t xml:space="preserve"> ресурс, помогающий по-новому формировать коммуникацию с целевыми группами общественности. </w:t>
      </w:r>
    </w:p>
    <w:p w:rsidR="000C3CC6" w:rsidRPr="00E11E3E" w:rsidRDefault="00526B2B" w:rsidP="00E97745">
      <w:pPr>
        <w:ind w:firstLine="567"/>
        <w:jc w:val="both"/>
      </w:pPr>
      <w:r w:rsidRPr="00E11E3E">
        <w:rPr>
          <w:color w:val="000000"/>
        </w:rPr>
        <w:t xml:space="preserve">Автор ставит перед собой следующую цель – </w:t>
      </w:r>
      <w:r w:rsidRPr="002C75F2">
        <w:rPr>
          <w:color w:val="000000"/>
          <w:shd w:val="clear" w:color="auto" w:fill="FFFFFF"/>
        </w:rPr>
        <w:t>«</w:t>
      </w:r>
      <w:r w:rsidR="002C75F2" w:rsidRPr="002C75F2">
        <w:t>выявление особенностей технологического процесса продвижения элитной недвижимости в Санкт-Петербурге и определение эффективности включения в этот процесс экологической составляющей</w:t>
      </w:r>
      <w:r w:rsidR="002C75F2" w:rsidRPr="002C75F2">
        <w:t xml:space="preserve">». </w:t>
      </w:r>
      <w:r w:rsidR="002C75F2" w:rsidRPr="00E11E3E">
        <w:rPr>
          <w:color w:val="000000"/>
          <w:shd w:val="clear" w:color="auto" w:fill="FFFFFF"/>
        </w:rPr>
        <w:t xml:space="preserve"> </w:t>
      </w:r>
      <w:r w:rsidRPr="00E11E3E">
        <w:t xml:space="preserve">Для реализации вышеозначенной цели </w:t>
      </w:r>
      <w:r w:rsidRPr="00E11E3E">
        <w:rPr>
          <w:color w:val="000000"/>
        </w:rPr>
        <w:t xml:space="preserve">И. </w:t>
      </w:r>
      <w:r w:rsidR="002C75F2">
        <w:rPr>
          <w:color w:val="000000"/>
        </w:rPr>
        <w:t>Багдасарян</w:t>
      </w:r>
      <w:r w:rsidRPr="00E11E3E">
        <w:t xml:space="preserve"> применяет широкий спектр методов исследования (преимущественно эмпирических).</w:t>
      </w:r>
      <w:r w:rsidR="000C3CC6" w:rsidRPr="00E11E3E">
        <w:t xml:space="preserve"> Можно говорить о том, что уровень владения магистрантом методами проведения качественного анализа документов, экспертного интервью, анализа тематических сайтов, </w:t>
      </w:r>
      <w:r w:rsidR="000C3CC6" w:rsidRPr="00E11E3E">
        <w:rPr>
          <w:lang w:val="en-US"/>
        </w:rPr>
        <w:t>SWOT</w:t>
      </w:r>
      <w:r w:rsidR="000C3CC6" w:rsidRPr="00E11E3E">
        <w:t xml:space="preserve">-анализа, анализа </w:t>
      </w:r>
      <w:proofErr w:type="spellStart"/>
      <w:r w:rsidR="000C3CC6" w:rsidRPr="00E11E3E">
        <w:t>медийного</w:t>
      </w:r>
      <w:proofErr w:type="spellEnd"/>
      <w:r w:rsidR="000C3CC6" w:rsidRPr="00E11E3E">
        <w:t xml:space="preserve"> поля соответствует требованиям, предъявляемым к специалистам по связям с общественностью. </w:t>
      </w:r>
    </w:p>
    <w:p w:rsidR="00E11E3E" w:rsidRPr="00E11E3E" w:rsidRDefault="000C3CC6" w:rsidP="00E97745">
      <w:pPr>
        <w:ind w:firstLine="567"/>
        <w:jc w:val="both"/>
      </w:pPr>
      <w:r w:rsidRPr="00E11E3E">
        <w:rPr>
          <w:noProof/>
        </w:rPr>
        <w:t>Магистерская диссертация опи</w:t>
      </w:r>
      <w:r w:rsidR="0076627B">
        <w:rPr>
          <w:noProof/>
        </w:rPr>
        <w:t>р</w:t>
      </w:r>
      <w:r w:rsidRPr="00E11E3E">
        <w:rPr>
          <w:noProof/>
        </w:rPr>
        <w:t>ается на широкий круг источников.</w:t>
      </w:r>
      <w:r w:rsidRPr="00E11E3E">
        <w:t xml:space="preserve"> Магистрант демонстрирует хорошее знание трудов исследователей</w:t>
      </w:r>
      <w:r w:rsidR="002072CA">
        <w:t xml:space="preserve"> и специалистов-практиков</w:t>
      </w:r>
      <w:r w:rsidR="00303D77">
        <w:t xml:space="preserve"> (в том числе и западных)</w:t>
      </w:r>
      <w:r w:rsidRPr="00E11E3E">
        <w:t xml:space="preserve">, посвященных различным аспектам рассматриваемой в магистерской диссертации темы. В основе исследования – </w:t>
      </w:r>
      <w:r w:rsidR="002072CA">
        <w:t>87</w:t>
      </w:r>
      <w:r w:rsidRPr="00E11E3E">
        <w:t xml:space="preserve"> источников</w:t>
      </w:r>
      <w:r w:rsidR="002072CA">
        <w:t xml:space="preserve"> (в том числе на английском языке)</w:t>
      </w:r>
      <w:r w:rsidRPr="00E11E3E">
        <w:t xml:space="preserve">, включающих как монографии и научные статьи, так и интернет-сайты, пресс-релизы, </w:t>
      </w:r>
      <w:r w:rsidR="007C0DFF">
        <w:t xml:space="preserve">публикации, </w:t>
      </w:r>
      <w:r w:rsidRPr="00E11E3E">
        <w:t>а также документацию</w:t>
      </w:r>
      <w:r w:rsidR="002072CA">
        <w:t xml:space="preserve"> и статистику</w:t>
      </w:r>
      <w:r w:rsidRPr="00E11E3E">
        <w:t xml:space="preserve">, опубликованную на </w:t>
      </w:r>
      <w:r w:rsidR="00DE75FE">
        <w:t>специализированных</w:t>
      </w:r>
      <w:r w:rsidRPr="00E11E3E">
        <w:t xml:space="preserve"> порталах. </w:t>
      </w:r>
    </w:p>
    <w:p w:rsidR="00E11E3E" w:rsidRPr="00E11E3E" w:rsidRDefault="00E11E3E" w:rsidP="00E97745">
      <w:pPr>
        <w:ind w:firstLine="567"/>
        <w:jc w:val="both"/>
      </w:pPr>
      <w:r w:rsidRPr="00E11E3E">
        <w:t xml:space="preserve">И. </w:t>
      </w:r>
      <w:r w:rsidR="007C0DFF">
        <w:t>Багдасарян</w:t>
      </w:r>
      <w:r w:rsidRPr="00E11E3E">
        <w:t xml:space="preserve"> обладает необходимыми специалисту по рекламе и связям с общественностью навыками поиска, сбора, обобщения и анализа как теоретического, так и эмпирического материала. </w:t>
      </w:r>
    </w:p>
    <w:p w:rsidR="00D11624" w:rsidRDefault="00D11624" w:rsidP="00E97745">
      <w:pPr>
        <w:ind w:firstLine="708"/>
        <w:jc w:val="both"/>
      </w:pPr>
      <w:r>
        <w:t xml:space="preserve">Среди неоспоримых </w:t>
      </w:r>
      <w:r w:rsidRPr="00732FEB">
        <w:rPr>
          <w:b/>
        </w:rPr>
        <w:t>плюсов теоретической главы</w:t>
      </w:r>
      <w:r>
        <w:t xml:space="preserve"> отмечу следующее:</w:t>
      </w:r>
    </w:p>
    <w:p w:rsidR="00D11624" w:rsidRDefault="00D11624" w:rsidP="00E97745">
      <w:pPr>
        <w:pStyle w:val="a6"/>
        <w:numPr>
          <w:ilvl w:val="0"/>
          <w:numId w:val="5"/>
        </w:numPr>
        <w:jc w:val="both"/>
      </w:pPr>
      <w:r>
        <w:t>тема исследована на стыке нескольких дисциплин (социологии, маркетинга, экономики и права), что сделало магистерскую работу более глубокой и богатой с точки зрения теоретико-методологических подходов;</w:t>
      </w:r>
    </w:p>
    <w:p w:rsidR="00D11624" w:rsidRDefault="00D11624" w:rsidP="00E97745">
      <w:pPr>
        <w:pStyle w:val="a6"/>
        <w:numPr>
          <w:ilvl w:val="0"/>
          <w:numId w:val="5"/>
        </w:numPr>
        <w:jc w:val="both"/>
      </w:pPr>
      <w:r>
        <w:t xml:space="preserve">проведен системный и функциональный анализ </w:t>
      </w:r>
      <w:r w:rsidR="00732FEB">
        <w:t>сферы</w:t>
      </w:r>
      <w:r>
        <w:t xml:space="preserve"> элитной недвижимости в Санкт-Петербурге: выявлены основные игроки и их удельный вес на рынке, особенности развития и тренды отрасли;</w:t>
      </w:r>
    </w:p>
    <w:p w:rsidR="00D11624" w:rsidRDefault="00D11624" w:rsidP="00E97745">
      <w:pPr>
        <w:pStyle w:val="a6"/>
        <w:numPr>
          <w:ilvl w:val="0"/>
          <w:numId w:val="5"/>
        </w:numPr>
        <w:jc w:val="both"/>
      </w:pPr>
      <w:r>
        <w:lastRenderedPageBreak/>
        <w:t>на основе нормативно-правовых документов и экспертных интервью со специалистами по строительному бизнесу разработана авторская классификация жилой недвижимости (стр.24-26);</w:t>
      </w:r>
    </w:p>
    <w:p w:rsidR="00D11624" w:rsidRDefault="00D11624" w:rsidP="00E97745">
      <w:pPr>
        <w:pStyle w:val="a6"/>
        <w:numPr>
          <w:ilvl w:val="0"/>
          <w:numId w:val="5"/>
        </w:numPr>
        <w:jc w:val="both"/>
      </w:pPr>
      <w:r>
        <w:t>дана характеристика потребителя элитной жилой недвижимости и определены мотивы потребления данного продукта;</w:t>
      </w:r>
    </w:p>
    <w:p w:rsidR="001630F2" w:rsidRDefault="00D11624" w:rsidP="00E97745">
      <w:pPr>
        <w:pStyle w:val="a6"/>
        <w:numPr>
          <w:ilvl w:val="0"/>
          <w:numId w:val="5"/>
        </w:numPr>
        <w:jc w:val="both"/>
      </w:pPr>
      <w:r>
        <w:t xml:space="preserve">проанализирован западный и отечественный опыт </w:t>
      </w:r>
      <w:r>
        <w:rPr>
          <w:lang w:val="en-US"/>
        </w:rPr>
        <w:t>PR</w:t>
      </w:r>
      <w:r>
        <w:t>-продвижения элитной недвижимости, выявлены основные тренды</w:t>
      </w:r>
      <w:r w:rsidR="00551BA7">
        <w:t xml:space="preserve">, в том числе и в </w:t>
      </w:r>
      <w:proofErr w:type="spellStart"/>
      <w:r w:rsidR="00551BA7">
        <w:t>экодевелопменте</w:t>
      </w:r>
      <w:proofErr w:type="spellEnd"/>
      <w:r w:rsidR="001630F2">
        <w:t>.</w:t>
      </w:r>
    </w:p>
    <w:p w:rsidR="001630F2" w:rsidRDefault="001630F2" w:rsidP="00E97745">
      <w:pPr>
        <w:ind w:firstLine="567"/>
        <w:jc w:val="both"/>
      </w:pPr>
      <w:r>
        <w:t xml:space="preserve">К </w:t>
      </w:r>
      <w:r w:rsidR="00551BA7">
        <w:t xml:space="preserve">безусловным </w:t>
      </w:r>
      <w:r w:rsidRPr="00294168">
        <w:rPr>
          <w:b/>
        </w:rPr>
        <w:t>достижениям</w:t>
      </w:r>
      <w:r>
        <w:t xml:space="preserve"> И. Багдасарян</w:t>
      </w:r>
      <w:r w:rsidR="00294168">
        <w:t xml:space="preserve"> </w:t>
      </w:r>
      <w:r w:rsidR="00294168" w:rsidRPr="00294168">
        <w:rPr>
          <w:b/>
        </w:rPr>
        <w:t>в</w:t>
      </w:r>
      <w:r w:rsidRPr="00294168">
        <w:rPr>
          <w:b/>
        </w:rPr>
        <w:t xml:space="preserve"> эмпирической главе</w:t>
      </w:r>
      <w:r>
        <w:t xml:space="preserve"> отнесу</w:t>
      </w:r>
      <w:r>
        <w:t>:</w:t>
      </w:r>
    </w:p>
    <w:p w:rsidR="001630F2" w:rsidRDefault="001630F2" w:rsidP="00E97745">
      <w:pPr>
        <w:pStyle w:val="a6"/>
        <w:numPr>
          <w:ilvl w:val="0"/>
          <w:numId w:val="7"/>
        </w:numPr>
        <w:jc w:val="both"/>
      </w:pPr>
      <w:r>
        <w:t xml:space="preserve">разработку авторской методики анализа </w:t>
      </w:r>
      <w:r>
        <w:t xml:space="preserve">на базе концепции </w:t>
      </w:r>
      <w:proofErr w:type="gramStart"/>
      <w:r>
        <w:t>бренд-маркетинга</w:t>
      </w:r>
      <w:proofErr w:type="gramEnd"/>
      <w:r>
        <w:t xml:space="preserve"> роскоши степен</w:t>
      </w:r>
      <w:r>
        <w:t>и</w:t>
      </w:r>
      <w:r>
        <w:t xml:space="preserve"> уникальности исследуемых в работе объектов элитной недвижимости</w:t>
      </w:r>
      <w:r>
        <w:t xml:space="preserve"> (стр. 61-62, 68-69);</w:t>
      </w:r>
    </w:p>
    <w:p w:rsidR="001630F2" w:rsidRDefault="001630F2" w:rsidP="00E97745">
      <w:pPr>
        <w:pStyle w:val="a6"/>
        <w:numPr>
          <w:ilvl w:val="0"/>
          <w:numId w:val="7"/>
        </w:numPr>
        <w:jc w:val="both"/>
      </w:pPr>
      <w:r>
        <w:t xml:space="preserve">применение метода </w:t>
      </w:r>
      <w:r>
        <w:rPr>
          <w:lang w:val="en-US"/>
        </w:rPr>
        <w:t>SWOT</w:t>
      </w:r>
      <w:r>
        <w:t>-анализа для выявления проблем и перспектив исследу</w:t>
      </w:r>
      <w:r w:rsidR="00551BA7">
        <w:t>е</w:t>
      </w:r>
      <w:r>
        <w:t xml:space="preserve">мых базисных </w:t>
      </w:r>
      <w:r>
        <w:rPr>
          <w:lang w:val="en-US"/>
        </w:rPr>
        <w:t>PR</w:t>
      </w:r>
      <w:r>
        <w:t>-субъектов (стр.63, 69-70);</w:t>
      </w:r>
    </w:p>
    <w:p w:rsidR="001630F2" w:rsidRDefault="001630F2" w:rsidP="00E97745">
      <w:pPr>
        <w:pStyle w:val="a6"/>
        <w:numPr>
          <w:ilvl w:val="0"/>
          <w:numId w:val="7"/>
        </w:numPr>
        <w:jc w:val="both"/>
      </w:pPr>
      <w:r>
        <w:t xml:space="preserve">глубинное изучение не только контента и визуального оформления сайтов, но и таких параметров, как траффик, </w:t>
      </w:r>
      <w:r>
        <w:rPr>
          <w:lang w:val="en-US"/>
        </w:rPr>
        <w:t>SEO</w:t>
      </w:r>
      <w:r>
        <w:t>-продвижение, юзабилити, бартерные программы;</w:t>
      </w:r>
    </w:p>
    <w:p w:rsidR="00551BA7" w:rsidRDefault="00551BA7" w:rsidP="00E97745">
      <w:pPr>
        <w:pStyle w:val="a6"/>
        <w:numPr>
          <w:ilvl w:val="0"/>
          <w:numId w:val="7"/>
        </w:numPr>
        <w:jc w:val="both"/>
      </w:pPr>
      <w:r>
        <w:t xml:space="preserve">профессиональный подход к изучению </w:t>
      </w:r>
      <w:proofErr w:type="spellStart"/>
      <w:r>
        <w:t>медиаполя</w:t>
      </w:r>
      <w:proofErr w:type="spellEnd"/>
      <w:r>
        <w:t xml:space="preserve"> базисных </w:t>
      </w:r>
      <w:r>
        <w:rPr>
          <w:lang w:val="en-US"/>
        </w:rPr>
        <w:t>PR</w:t>
      </w:r>
      <w:r>
        <w:t>-субъектов, а именно: использование специальной мониторинговой программы «</w:t>
      </w:r>
      <w:proofErr w:type="spellStart"/>
      <w:r>
        <w:rPr>
          <w:lang w:val="en-US"/>
        </w:rPr>
        <w:t>Integrum</w:t>
      </w:r>
      <w:proofErr w:type="spellEnd"/>
      <w:r>
        <w:t>.Профи»; оформление количественных данных в таблицы, графики и диаграммы; адекватные комментарии и выводы;</w:t>
      </w:r>
    </w:p>
    <w:p w:rsidR="00551BA7" w:rsidRDefault="00551BA7" w:rsidP="00E97745">
      <w:pPr>
        <w:pStyle w:val="a6"/>
        <w:numPr>
          <w:ilvl w:val="0"/>
          <w:numId w:val="7"/>
        </w:numPr>
        <w:jc w:val="both"/>
      </w:pPr>
      <w:r>
        <w:t xml:space="preserve">рассмотрение феномена </w:t>
      </w:r>
      <w:proofErr w:type="spellStart"/>
      <w:r>
        <w:t>экодевелопмента</w:t>
      </w:r>
      <w:proofErr w:type="spellEnd"/>
      <w:r>
        <w:t xml:space="preserve"> на западном и отечественном строительном рынке и выявление экологической составляющей в </w:t>
      </w:r>
      <w:r>
        <w:rPr>
          <w:lang w:val="en-US"/>
        </w:rPr>
        <w:t>PR</w:t>
      </w:r>
      <w:r>
        <w:t>-продвижении объектов элитной жилой недвижимости в Санкт-Петербурге</w:t>
      </w:r>
      <w:r w:rsidR="00EF239F">
        <w:t>;</w:t>
      </w:r>
    </w:p>
    <w:p w:rsidR="001630F2" w:rsidRDefault="00551BA7" w:rsidP="00E97745">
      <w:pPr>
        <w:pStyle w:val="a6"/>
        <w:numPr>
          <w:ilvl w:val="0"/>
          <w:numId w:val="7"/>
        </w:numPr>
        <w:jc w:val="both"/>
      </w:pPr>
      <w:r>
        <w:t xml:space="preserve">продуманные, соотнесенные с результатами </w:t>
      </w:r>
      <w:r>
        <w:rPr>
          <w:lang w:val="en-US"/>
        </w:rPr>
        <w:t>SWOT</w:t>
      </w:r>
      <w:r>
        <w:t xml:space="preserve">-анализа и выявленными </w:t>
      </w:r>
      <w:r>
        <w:rPr>
          <w:lang w:val="en-US"/>
        </w:rPr>
        <w:t>PR</w:t>
      </w:r>
      <w:r>
        <w:t xml:space="preserve">-трендами, рекомендации по совершенствованию </w:t>
      </w:r>
      <w:r>
        <w:rPr>
          <w:lang w:val="en-US"/>
        </w:rPr>
        <w:t>PR</w:t>
      </w:r>
      <w:r>
        <w:t xml:space="preserve">-коммуникаций и включению в них экологической составляющей для </w:t>
      </w:r>
      <w:r>
        <w:t>отечественных строительных компаний</w:t>
      </w:r>
      <w:r>
        <w:t>.</w:t>
      </w:r>
    </w:p>
    <w:p w:rsidR="00C920DD" w:rsidRDefault="00C920DD" w:rsidP="00E97745">
      <w:pPr>
        <w:ind w:firstLine="567"/>
        <w:jc w:val="both"/>
      </w:pPr>
      <w:r w:rsidRPr="00E11E3E">
        <w:t xml:space="preserve">Данные, полученные в ходе исследования, безусловно, представляют интерес в практической деятельности отделов по связям с общественностью, коммуникационных агентств, консалтинговых фирм и т.д., специализирующихся на </w:t>
      </w:r>
      <w:r w:rsidRPr="00C920DD">
        <w:rPr>
          <w:lang w:val="en-US"/>
        </w:rPr>
        <w:t>PR</w:t>
      </w:r>
      <w:r>
        <w:t xml:space="preserve"> в строительной сфере и </w:t>
      </w:r>
      <w:proofErr w:type="gramStart"/>
      <w:r>
        <w:t>на</w:t>
      </w:r>
      <w:proofErr w:type="gramEnd"/>
      <w:r>
        <w:t xml:space="preserve"> </w:t>
      </w:r>
      <w:r w:rsidRPr="00E11E3E">
        <w:t xml:space="preserve">экологическом </w:t>
      </w:r>
      <w:r w:rsidRPr="00C920DD">
        <w:rPr>
          <w:lang w:val="en-US"/>
        </w:rPr>
        <w:t>PR</w:t>
      </w:r>
      <w:r w:rsidRPr="00E11E3E">
        <w:t xml:space="preserve">.  </w:t>
      </w:r>
    </w:p>
    <w:p w:rsidR="000C3CC6" w:rsidRPr="0042374E" w:rsidRDefault="00E11E3E" w:rsidP="00E97745">
      <w:pPr>
        <w:ind w:firstLine="567"/>
        <w:jc w:val="both"/>
      </w:pPr>
      <w:r w:rsidRPr="0042374E">
        <w:t>Структура работы в целом соответствует поставленным целям и задачам, ее можно считать логичной и обоснованной. Диссертация состоит из введения, двух глав, заключения, списков использованной литературы и электронных источников, а также приложений. Степень грамотности и оформления материала</w:t>
      </w:r>
      <w:r w:rsidR="007C0DFF">
        <w:t xml:space="preserve"> (с учетом того, что соискатель является иностранцем)</w:t>
      </w:r>
      <w:r w:rsidRPr="0042374E">
        <w:t xml:space="preserve"> в целом соответствует нормам и правилам, действующим в отношении данного вида текстов. Стиль изложения соответствует нормам научного стиля речи, он весьма удобен для чтения и восприятия.</w:t>
      </w:r>
    </w:p>
    <w:p w:rsidR="00E11E3E" w:rsidRPr="0042374E" w:rsidRDefault="00E11E3E" w:rsidP="00E97745">
      <w:pPr>
        <w:ind w:firstLine="708"/>
        <w:jc w:val="both"/>
      </w:pPr>
      <w:r w:rsidRPr="0042374E">
        <w:t xml:space="preserve">Однако рецензируемая работа несвободна от некоторых недостатков. </w:t>
      </w:r>
    </w:p>
    <w:p w:rsidR="007B4CA6" w:rsidRDefault="0042374E" w:rsidP="00E97745">
      <w:pPr>
        <w:pStyle w:val="a6"/>
        <w:numPr>
          <w:ilvl w:val="0"/>
          <w:numId w:val="1"/>
        </w:numPr>
        <w:jc w:val="both"/>
      </w:pPr>
      <w:r w:rsidRPr="0042374E">
        <w:t xml:space="preserve">Автор не дает </w:t>
      </w:r>
      <w:r w:rsidR="007B4CA6">
        <w:t xml:space="preserve">ссылок на экспертные мнения представителей компаний, изучаемых в эмпирической главе. Интервью со специалистами дали бы возможность более объективной оценки деятельности </w:t>
      </w:r>
      <w:r w:rsidR="007B4CA6">
        <w:rPr>
          <w:lang w:val="en-US"/>
        </w:rPr>
        <w:t>PR</w:t>
      </w:r>
      <w:r w:rsidR="007B4CA6">
        <w:t xml:space="preserve">-служб </w:t>
      </w:r>
      <w:r w:rsidR="007B4CA6">
        <w:rPr>
          <w:lang w:val="en-US"/>
        </w:rPr>
        <w:t>LEGENDA</w:t>
      </w:r>
      <w:r w:rsidR="007B4CA6" w:rsidRPr="007B4CA6">
        <w:t xml:space="preserve"> </w:t>
      </w:r>
      <w:r w:rsidR="007B4CA6">
        <w:rPr>
          <w:lang w:val="en-US"/>
        </w:rPr>
        <w:t>Intelligent</w:t>
      </w:r>
      <w:r w:rsidR="007B4CA6" w:rsidRPr="007B4CA6">
        <w:t xml:space="preserve"> </w:t>
      </w:r>
      <w:r w:rsidR="007B4CA6">
        <w:rPr>
          <w:lang w:val="en-US"/>
        </w:rPr>
        <w:t>Development</w:t>
      </w:r>
      <w:r w:rsidR="007B4CA6" w:rsidRPr="007B4CA6">
        <w:t xml:space="preserve"> </w:t>
      </w:r>
      <w:r w:rsidR="007B4CA6">
        <w:t>и ОАО «</w:t>
      </w:r>
      <w:proofErr w:type="spellStart"/>
      <w:r w:rsidR="007B4CA6">
        <w:t>Леонтьевский</w:t>
      </w:r>
      <w:proofErr w:type="spellEnd"/>
      <w:r w:rsidR="007B4CA6">
        <w:t xml:space="preserve"> мыс». </w:t>
      </w:r>
    </w:p>
    <w:p w:rsidR="007B4CA6" w:rsidRDefault="007B4CA6" w:rsidP="00E97745">
      <w:pPr>
        <w:pStyle w:val="a6"/>
        <w:numPr>
          <w:ilvl w:val="0"/>
          <w:numId w:val="1"/>
        </w:numPr>
        <w:jc w:val="both"/>
      </w:pPr>
      <w:r>
        <w:t xml:space="preserve">Автор сосредотачивает свое внимание на такой целевой группе общественности, как потребители объектов элитной жилой недвижимости, тогда как анализ </w:t>
      </w:r>
      <w:r w:rsidRPr="007B4CA6">
        <w:rPr>
          <w:lang w:val="en-US"/>
        </w:rPr>
        <w:t>PR</w:t>
      </w:r>
      <w:r>
        <w:t xml:space="preserve">-деятельности </w:t>
      </w:r>
      <w:r w:rsidRPr="007B4CA6">
        <w:rPr>
          <w:lang w:val="en-US"/>
        </w:rPr>
        <w:t>PR</w:t>
      </w:r>
      <w:r>
        <w:t>-субъекта подразумевает все же рассмотрени</w:t>
      </w:r>
      <w:r w:rsidR="00E97745">
        <w:t>е</w:t>
      </w:r>
      <w:r>
        <w:t xml:space="preserve"> полного спектра целевых групп. </w:t>
      </w:r>
    </w:p>
    <w:p w:rsidR="0042374E" w:rsidRDefault="007B4CA6" w:rsidP="00E97745">
      <w:pPr>
        <w:pStyle w:val="a6"/>
        <w:numPr>
          <w:ilvl w:val="0"/>
          <w:numId w:val="1"/>
        </w:numPr>
        <w:jc w:val="both"/>
      </w:pPr>
      <w:r>
        <w:t xml:space="preserve">В теме работы, в тексте и названии глав мы встречаем словосочетание «экологическая составляющая», однако Ирина </w:t>
      </w:r>
      <w:proofErr w:type="spellStart"/>
      <w:r>
        <w:t>Арменовна</w:t>
      </w:r>
      <w:proofErr w:type="spellEnd"/>
      <w:r>
        <w:t xml:space="preserve"> так и не дает определения этой категории.</w:t>
      </w:r>
      <w:r w:rsidR="0042374E" w:rsidRPr="0042374E">
        <w:t xml:space="preserve">  </w:t>
      </w:r>
    </w:p>
    <w:p w:rsidR="007B4CA6" w:rsidRPr="0042374E" w:rsidRDefault="007B4CA6" w:rsidP="00E97745">
      <w:pPr>
        <w:pStyle w:val="a6"/>
        <w:numPr>
          <w:ilvl w:val="0"/>
          <w:numId w:val="1"/>
        </w:numPr>
        <w:jc w:val="both"/>
      </w:pPr>
      <w:r>
        <w:t xml:space="preserve">Текст не свободен от незначительного количества опечаток. </w:t>
      </w:r>
    </w:p>
    <w:p w:rsidR="0042374E" w:rsidRPr="0042374E" w:rsidRDefault="0042374E" w:rsidP="00E97745">
      <w:pPr>
        <w:ind w:firstLine="360"/>
        <w:jc w:val="both"/>
      </w:pPr>
      <w:r w:rsidRPr="0042374E">
        <w:t xml:space="preserve">Отметим, что приведенные выше замечания не снижают общего положительного впечатления от работы, которая, заметим, открывает перед автором весьма заманчивые </w:t>
      </w:r>
      <w:r w:rsidRPr="0042374E">
        <w:lastRenderedPageBreak/>
        <w:t xml:space="preserve">исследовательские перспективы. Магистерская диссертация И. </w:t>
      </w:r>
      <w:r w:rsidR="007B4CA6">
        <w:t>Багдасарян</w:t>
      </w:r>
      <w:r w:rsidR="00E97745">
        <w:t>,</w:t>
      </w:r>
      <w:r w:rsidRPr="0042374E">
        <w:t xml:space="preserve"> несомненно</w:t>
      </w:r>
      <w:r w:rsidR="00E97745">
        <w:t>,</w:t>
      </w:r>
      <w:r w:rsidRPr="0042374E">
        <w:t xml:space="preserve"> состоялась как самостоятельное научное исследование и заслуживает высокой </w:t>
      </w:r>
      <w:r w:rsidR="007B4CA6">
        <w:t xml:space="preserve">положительной </w:t>
      </w:r>
      <w:r w:rsidRPr="0042374E">
        <w:t>оценки.</w:t>
      </w:r>
    </w:p>
    <w:p w:rsidR="0042374E" w:rsidRPr="0042374E" w:rsidRDefault="0042374E" w:rsidP="0042374E">
      <w:pPr>
        <w:spacing w:line="360" w:lineRule="auto"/>
        <w:ind w:left="360"/>
        <w:jc w:val="both"/>
      </w:pPr>
      <w:r>
        <w:t xml:space="preserve"> </w:t>
      </w:r>
    </w:p>
    <w:p w:rsidR="00CB122E" w:rsidRPr="00467444" w:rsidRDefault="00CB122E" w:rsidP="00467444">
      <w:pPr>
        <w:spacing w:line="360" w:lineRule="auto"/>
        <w:jc w:val="both"/>
      </w:pPr>
    </w:p>
    <w:p w:rsidR="00467444" w:rsidRPr="00467444" w:rsidRDefault="00467444" w:rsidP="008F7235">
      <w:pPr>
        <w:jc w:val="both"/>
      </w:pPr>
      <w:r w:rsidRPr="00467444">
        <w:t>Кандидат филологических наук,</w:t>
      </w:r>
    </w:p>
    <w:p w:rsidR="008F7235" w:rsidRDefault="008F7235" w:rsidP="008F7235">
      <w:pPr>
        <w:jc w:val="both"/>
      </w:pPr>
      <w:r>
        <w:t>д</w:t>
      </w:r>
      <w:r w:rsidR="007B4CA6">
        <w:t>оцент кафедры журналистики и массовых коммуникаций</w:t>
      </w:r>
      <w:r>
        <w:t xml:space="preserve">, </w:t>
      </w:r>
    </w:p>
    <w:p w:rsidR="007B4CA6" w:rsidRDefault="008F7235" w:rsidP="008F7235">
      <w:pPr>
        <w:jc w:val="both"/>
      </w:pPr>
      <w:r>
        <w:t xml:space="preserve">специалист Управления общественных связей </w:t>
      </w:r>
      <w:r w:rsidR="007B4CA6">
        <w:t xml:space="preserve"> </w:t>
      </w:r>
    </w:p>
    <w:p w:rsidR="008F7235" w:rsidRDefault="008F7235" w:rsidP="008F7235">
      <w:pPr>
        <w:jc w:val="both"/>
      </w:pPr>
      <w:r w:rsidRPr="008F7235">
        <w:t>Пермско</w:t>
      </w:r>
      <w:r>
        <w:t>го</w:t>
      </w:r>
      <w:r w:rsidRPr="008F7235">
        <w:t xml:space="preserve"> государственно</w:t>
      </w:r>
      <w:r>
        <w:t>го</w:t>
      </w:r>
      <w:r w:rsidRPr="008F7235">
        <w:t xml:space="preserve"> национально</w:t>
      </w:r>
      <w:r>
        <w:t>го</w:t>
      </w:r>
      <w:r w:rsidRPr="008F7235">
        <w:t xml:space="preserve"> </w:t>
      </w:r>
    </w:p>
    <w:p w:rsidR="007B4CA6" w:rsidRDefault="008F7235" w:rsidP="008F7235">
      <w:pPr>
        <w:jc w:val="both"/>
      </w:pPr>
      <w:r w:rsidRPr="008F7235">
        <w:t>исследовательско</w:t>
      </w:r>
      <w:r>
        <w:t>го</w:t>
      </w:r>
      <w:r w:rsidRPr="008F7235">
        <w:t xml:space="preserve"> университет</w:t>
      </w:r>
      <w:r>
        <w:t>а</w:t>
      </w:r>
    </w:p>
    <w:p w:rsidR="00467444" w:rsidRDefault="00467444" w:rsidP="00467444">
      <w:pPr>
        <w:spacing w:line="360" w:lineRule="auto"/>
        <w:jc w:val="both"/>
      </w:pPr>
      <w:r w:rsidRPr="0046744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7235">
        <w:t xml:space="preserve">                                           </w:t>
      </w:r>
      <w:r>
        <w:t xml:space="preserve">А. </w:t>
      </w:r>
      <w:r w:rsidR="008F7235">
        <w:t>Пустовалов</w:t>
      </w:r>
      <w:r w:rsidRPr="00467444">
        <w:tab/>
      </w:r>
      <w:r w:rsidRPr="00467444">
        <w:tab/>
      </w:r>
      <w:r w:rsidRPr="00467444">
        <w:tab/>
      </w:r>
      <w:r>
        <w:tab/>
        <w:t xml:space="preserve">      </w:t>
      </w:r>
    </w:p>
    <w:p w:rsidR="00276D24" w:rsidRDefault="008F7235" w:rsidP="00467444">
      <w:pPr>
        <w:spacing w:line="360" w:lineRule="auto"/>
        <w:jc w:val="both"/>
      </w:pPr>
      <w:r>
        <w:t>17.05.2017</w:t>
      </w:r>
      <w:bookmarkStart w:id="0" w:name="_GoBack"/>
      <w:bookmarkEnd w:id="0"/>
    </w:p>
    <w:sectPr w:rsidR="00276D24" w:rsidSect="0023253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38B"/>
    <w:multiLevelType w:val="hybridMultilevel"/>
    <w:tmpl w:val="9C04C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C51A4"/>
    <w:multiLevelType w:val="hybridMultilevel"/>
    <w:tmpl w:val="1288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A74E9"/>
    <w:multiLevelType w:val="hybridMultilevel"/>
    <w:tmpl w:val="C160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26510"/>
    <w:multiLevelType w:val="hybridMultilevel"/>
    <w:tmpl w:val="91281D6C"/>
    <w:lvl w:ilvl="0" w:tplc="79460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724DD3"/>
    <w:multiLevelType w:val="hybridMultilevel"/>
    <w:tmpl w:val="30DE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A5E72"/>
    <w:multiLevelType w:val="hybridMultilevel"/>
    <w:tmpl w:val="26F02958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2E"/>
    <w:rsid w:val="00056F97"/>
    <w:rsid w:val="000C3CC6"/>
    <w:rsid w:val="001630F2"/>
    <w:rsid w:val="002072CA"/>
    <w:rsid w:val="00276D24"/>
    <w:rsid w:val="00294168"/>
    <w:rsid w:val="002C75F2"/>
    <w:rsid w:val="00303D77"/>
    <w:rsid w:val="0042374E"/>
    <w:rsid w:val="00467444"/>
    <w:rsid w:val="00526B2B"/>
    <w:rsid w:val="00551BA7"/>
    <w:rsid w:val="00732FEB"/>
    <w:rsid w:val="0076627B"/>
    <w:rsid w:val="007B4CA6"/>
    <w:rsid w:val="007C0DFF"/>
    <w:rsid w:val="008703F9"/>
    <w:rsid w:val="008F7235"/>
    <w:rsid w:val="00A83E13"/>
    <w:rsid w:val="00C257D5"/>
    <w:rsid w:val="00C920DD"/>
    <w:rsid w:val="00CB122E"/>
    <w:rsid w:val="00D11624"/>
    <w:rsid w:val="00DE75FE"/>
    <w:rsid w:val="00E11E3E"/>
    <w:rsid w:val="00E139D4"/>
    <w:rsid w:val="00E97745"/>
    <w:rsid w:val="00EF239F"/>
    <w:rsid w:val="00F76C58"/>
    <w:rsid w:val="00FE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B122E"/>
    <w:pPr>
      <w:keepNext/>
      <w:ind w:firstLine="567"/>
      <w:jc w:val="center"/>
      <w:outlineLvl w:val="4"/>
    </w:pPr>
    <w:rPr>
      <w:rFonts w:ascii="Arial" w:hAnsi="Arial" w:cs="Arial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B122E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CB122E"/>
    <w:pPr>
      <w:spacing w:line="360" w:lineRule="auto"/>
    </w:pPr>
    <w:rPr>
      <w:rFonts w:ascii="Arial" w:hAnsi="Arial" w:cs="Arial"/>
      <w:sz w:val="22"/>
      <w:szCs w:val="20"/>
    </w:rPr>
  </w:style>
  <w:style w:type="character" w:customStyle="1" w:styleId="30">
    <w:name w:val="Основной текст 3 Знак"/>
    <w:basedOn w:val="a0"/>
    <w:link w:val="3"/>
    <w:semiHidden/>
    <w:rsid w:val="00CB122E"/>
    <w:rPr>
      <w:rFonts w:ascii="Arial" w:eastAsia="Times New Roman" w:hAnsi="Arial" w:cs="Arial"/>
      <w:szCs w:val="20"/>
      <w:lang w:eastAsia="ru-RU"/>
    </w:rPr>
  </w:style>
  <w:style w:type="paragraph" w:styleId="a3">
    <w:name w:val="Normal (Web)"/>
    <w:basedOn w:val="a"/>
    <w:uiPriority w:val="99"/>
    <w:unhideWhenUsed/>
    <w:rsid w:val="00CB122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E11E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11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B122E"/>
    <w:pPr>
      <w:keepNext/>
      <w:ind w:firstLine="567"/>
      <w:jc w:val="center"/>
      <w:outlineLvl w:val="4"/>
    </w:pPr>
    <w:rPr>
      <w:rFonts w:ascii="Arial" w:hAnsi="Arial" w:cs="Arial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B122E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CB122E"/>
    <w:pPr>
      <w:spacing w:line="360" w:lineRule="auto"/>
    </w:pPr>
    <w:rPr>
      <w:rFonts w:ascii="Arial" w:hAnsi="Arial" w:cs="Arial"/>
      <w:sz w:val="22"/>
      <w:szCs w:val="20"/>
    </w:rPr>
  </w:style>
  <w:style w:type="character" w:customStyle="1" w:styleId="30">
    <w:name w:val="Основной текст 3 Знак"/>
    <w:basedOn w:val="a0"/>
    <w:link w:val="3"/>
    <w:semiHidden/>
    <w:rsid w:val="00CB122E"/>
    <w:rPr>
      <w:rFonts w:ascii="Arial" w:eastAsia="Times New Roman" w:hAnsi="Arial" w:cs="Arial"/>
      <w:szCs w:val="20"/>
      <w:lang w:eastAsia="ru-RU"/>
    </w:rPr>
  </w:style>
  <w:style w:type="paragraph" w:styleId="a3">
    <w:name w:val="Normal (Web)"/>
    <w:basedOn w:val="a"/>
    <w:uiPriority w:val="99"/>
    <w:unhideWhenUsed/>
    <w:rsid w:val="00CB122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E11E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11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Семья Нечай</cp:lastModifiedBy>
  <cp:revision>2</cp:revision>
  <dcterms:created xsi:type="dcterms:W3CDTF">2017-05-15T11:00:00Z</dcterms:created>
  <dcterms:modified xsi:type="dcterms:W3CDTF">2017-05-15T11:00:00Z</dcterms:modified>
</cp:coreProperties>
</file>