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AF" w:rsidRPr="007A765C" w:rsidRDefault="007A765C" w:rsidP="007A76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РЕЦЕНЗИЯ</w:t>
      </w:r>
    </w:p>
    <w:p w:rsidR="00AB77AF" w:rsidRPr="007A765C" w:rsidRDefault="007A765C" w:rsidP="007A76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НА МАГИСТЕРСКУЮ ДИССЕРТАЦИЮ</w:t>
      </w:r>
    </w:p>
    <w:p w:rsidR="00AB77AF" w:rsidRPr="007A765C" w:rsidRDefault="007A765C" w:rsidP="007A76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/>
          <w:sz w:val="28"/>
          <w:szCs w:val="28"/>
        </w:rPr>
        <w:t xml:space="preserve">СТУДЕНТА МАГИСТРАТУРЫ </w:t>
      </w:r>
      <w:r w:rsidRPr="007A765C">
        <w:rPr>
          <w:rFonts w:ascii="Times New Roman" w:hAnsi="Times New Roman" w:cs="Times New Roman"/>
          <w:sz w:val="28"/>
          <w:szCs w:val="28"/>
        </w:rPr>
        <w:t>СУНЬ ЦЯОЦЯО</w:t>
      </w:r>
    </w:p>
    <w:p w:rsidR="00AB77AF" w:rsidRPr="007A765C" w:rsidRDefault="007A765C" w:rsidP="007A76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765C">
        <w:rPr>
          <w:rFonts w:ascii="Times New Roman" w:hAnsi="Times New Roman"/>
          <w:sz w:val="28"/>
          <w:szCs w:val="28"/>
        </w:rPr>
        <w:t xml:space="preserve">  НА ТЕМУ «</w:t>
      </w:r>
      <w:r w:rsidRPr="007A765C">
        <w:rPr>
          <w:rFonts w:ascii="Times New Roman" w:hAnsi="Times New Roman" w:cs="Times New Roman"/>
          <w:sz w:val="28"/>
          <w:szCs w:val="28"/>
        </w:rPr>
        <w:t>ФУНКЦИОНАЛЬНАЯ ХАРАКТЕРИСТИКА ДОСУДЕБНОГО И СУДЕБНОГО ПРОИЗВОДСТВА В УГОЛОВНОМ ПРОЦЕССЕ КИТАЯ</w:t>
      </w:r>
      <w:r w:rsidRPr="007A765C">
        <w:rPr>
          <w:rFonts w:ascii="Times New Roman" w:hAnsi="Times New Roman"/>
          <w:sz w:val="28"/>
          <w:szCs w:val="28"/>
        </w:rPr>
        <w:t>»</w:t>
      </w:r>
    </w:p>
    <w:p w:rsidR="00AB77AF" w:rsidRPr="007A765C" w:rsidRDefault="007A765C" w:rsidP="007A76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765C">
        <w:rPr>
          <w:rFonts w:ascii="Times New Roman" w:hAnsi="Times New Roman"/>
          <w:sz w:val="28"/>
          <w:szCs w:val="28"/>
        </w:rPr>
        <w:t xml:space="preserve"> ПО ПРОГРАММЕ «УГОЛОВНЫЙ ПРОЦЕСС, КРИМИНАЛИСТИКА И ТЕОРИЯ ОПЕРАТИВНО-РОЗЫСКНОЙ ДЕЯТЕЛЬНОСТИ»</w:t>
      </w:r>
    </w:p>
    <w:p w:rsidR="00AB77AF" w:rsidRPr="007A765C" w:rsidRDefault="00AB77AF" w:rsidP="00AB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9C3" w:rsidRPr="007A765C" w:rsidRDefault="00541C5B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Представленная на рецензирование р</w:t>
      </w:r>
      <w:r w:rsidR="00AB77AF" w:rsidRPr="007A765C">
        <w:rPr>
          <w:rFonts w:ascii="Times New Roman" w:hAnsi="Times New Roman" w:cs="Times New Roman"/>
          <w:sz w:val="28"/>
          <w:szCs w:val="28"/>
        </w:rPr>
        <w:t>абота</w:t>
      </w:r>
      <w:r w:rsidRPr="007A765C">
        <w:rPr>
          <w:rFonts w:ascii="Times New Roman" w:hAnsi="Times New Roman" w:cs="Times New Roman"/>
          <w:sz w:val="28"/>
          <w:szCs w:val="28"/>
        </w:rPr>
        <w:t xml:space="preserve"> посвящена уголовному процессу современного Китая. Насколько можно судить, автору удалось на основе достаточно обширных научных источников китайских ученых-юристов</w:t>
      </w:r>
      <w:r w:rsidR="00A669C3" w:rsidRPr="007A765C">
        <w:rPr>
          <w:rFonts w:ascii="Times New Roman" w:hAnsi="Times New Roman" w:cs="Times New Roman"/>
          <w:sz w:val="28"/>
          <w:szCs w:val="28"/>
        </w:rPr>
        <w:t>, а также законодательства</w:t>
      </w:r>
      <w:r w:rsidR="00AB77AF" w:rsidRPr="007A765C">
        <w:rPr>
          <w:rFonts w:ascii="Times New Roman" w:hAnsi="Times New Roman" w:cs="Times New Roman"/>
          <w:sz w:val="28"/>
          <w:szCs w:val="28"/>
        </w:rPr>
        <w:t xml:space="preserve"> </w:t>
      </w:r>
      <w:r w:rsidR="00A669C3" w:rsidRPr="007A765C">
        <w:rPr>
          <w:rFonts w:ascii="Times New Roman" w:hAnsi="Times New Roman" w:cs="Times New Roman"/>
          <w:sz w:val="28"/>
          <w:szCs w:val="28"/>
        </w:rPr>
        <w:t>о</w:t>
      </w:r>
      <w:r w:rsidR="00AB77AF" w:rsidRPr="007A765C">
        <w:rPr>
          <w:rFonts w:ascii="Times New Roman" w:hAnsi="Times New Roman" w:cs="Times New Roman"/>
          <w:sz w:val="28"/>
          <w:szCs w:val="28"/>
        </w:rPr>
        <w:t>писа</w:t>
      </w:r>
      <w:r w:rsidR="00A669C3" w:rsidRPr="007A765C">
        <w:rPr>
          <w:rFonts w:ascii="Times New Roman" w:hAnsi="Times New Roman" w:cs="Times New Roman"/>
          <w:sz w:val="28"/>
          <w:szCs w:val="28"/>
        </w:rPr>
        <w:t>ть основные институты уголовно-процессуального права КНР и функции основных участников китайского уголовного процесса. Учитывая, что большинство источников</w:t>
      </w:r>
      <w:r w:rsidR="00AB77AF" w:rsidRPr="007A765C">
        <w:rPr>
          <w:rFonts w:ascii="Times New Roman" w:hAnsi="Times New Roman" w:cs="Times New Roman"/>
          <w:sz w:val="28"/>
          <w:szCs w:val="28"/>
        </w:rPr>
        <w:t xml:space="preserve"> на </w:t>
      </w:r>
      <w:r w:rsidR="00A669C3" w:rsidRPr="007A765C">
        <w:rPr>
          <w:rFonts w:ascii="Times New Roman" w:hAnsi="Times New Roman" w:cs="Times New Roman"/>
          <w:sz w:val="28"/>
          <w:szCs w:val="28"/>
        </w:rPr>
        <w:t xml:space="preserve">китайском языке (а значит, неизвестны русскому читателю), это уже само по себе свидетельствует о значительной новизне (по крайней мере, в информационном плане) диссертации Сунь ЦяоЦяо. </w:t>
      </w:r>
    </w:p>
    <w:p w:rsidR="00A669C3" w:rsidRPr="007A765C" w:rsidRDefault="00A669C3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Следует отметить также, что автор не только дал (практически впервые на русском языке) общую характеристику китайского уголовного процесса, но и показал некоторые его особенности.</w:t>
      </w:r>
    </w:p>
    <w:p w:rsidR="008379B3" w:rsidRPr="007A765C" w:rsidRDefault="008379B3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Это касается, к примеру, понятия сторон, под которыми в китайском уголовном процессе понимаются потерпевший и обвиняемый (подозреваемый).</w:t>
      </w:r>
    </w:p>
    <w:p w:rsidR="008379B3" w:rsidRPr="007A765C" w:rsidRDefault="008379B3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Особый интерес вызвала информация (пожалуй, впервые прозвучавшая на русском языке) о возможности проведения в Китае расследования коррупционных преступлений партийными органами.</w:t>
      </w:r>
    </w:p>
    <w:p w:rsidR="008379B3" w:rsidRPr="007A765C" w:rsidRDefault="008379B3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Нужно сказать, что диссертант не ограничился общими и функциональными характеристиками</w:t>
      </w:r>
      <w:r w:rsidR="00CC1486" w:rsidRPr="007A765C">
        <w:rPr>
          <w:rFonts w:ascii="Times New Roman" w:hAnsi="Times New Roman" w:cs="Times New Roman"/>
          <w:sz w:val="28"/>
          <w:szCs w:val="28"/>
        </w:rPr>
        <w:t xml:space="preserve"> китайского уголовного процесса (хотя это, несомненно, важно</w:t>
      </w:r>
      <w:r w:rsidR="00311DD8">
        <w:rPr>
          <w:rFonts w:ascii="Times New Roman" w:hAnsi="Times New Roman" w:cs="Times New Roman"/>
          <w:sz w:val="28"/>
          <w:szCs w:val="28"/>
        </w:rPr>
        <w:t>,</w:t>
      </w:r>
      <w:r w:rsidR="00CC1486" w:rsidRPr="007A765C">
        <w:rPr>
          <w:rFonts w:ascii="Times New Roman" w:hAnsi="Times New Roman" w:cs="Times New Roman"/>
          <w:sz w:val="28"/>
          <w:szCs w:val="28"/>
        </w:rPr>
        <w:t xml:space="preserve"> как для российских ученых, так и для практиков), но и попытался дать его сравнительно-правовую характеристику. С точки зрения Сунь ЦяоЦяо, китайский уголовный процесс относится к современному следственному (континентальному) процессу и отличается суперинквизиционностью. Очевидно, что такое представление о природе </w:t>
      </w:r>
      <w:r w:rsidR="00CC1486" w:rsidRPr="007A765C">
        <w:rPr>
          <w:rFonts w:ascii="Times New Roman" w:hAnsi="Times New Roman" w:cs="Times New Roman"/>
          <w:sz w:val="28"/>
          <w:szCs w:val="28"/>
        </w:rPr>
        <w:lastRenderedPageBreak/>
        <w:t>китайского уголовного процесса полностью корреспондирует данному в работе его описанию в общих и функциональных характеристиках.</w:t>
      </w:r>
      <w:r w:rsidR="00CF3A73" w:rsidRPr="007A765C">
        <w:rPr>
          <w:rFonts w:ascii="Times New Roman" w:hAnsi="Times New Roman" w:cs="Times New Roman"/>
          <w:sz w:val="28"/>
          <w:szCs w:val="28"/>
        </w:rPr>
        <w:t xml:space="preserve"> Причем в диссертации отмечается, что китайский уголовный процесс в своем развитии не только опирается на тысячелетние правовые традиции и социалистические устои, но и стремится соответствовать идеалам правового государства, то есть находится в процессе реформирования.</w:t>
      </w:r>
    </w:p>
    <w:p w:rsidR="00CF3A73" w:rsidRPr="007A765C" w:rsidRDefault="00CF3A73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 xml:space="preserve">В </w:t>
      </w:r>
      <w:r w:rsidR="009C0E69" w:rsidRPr="007A765C">
        <w:rPr>
          <w:rFonts w:ascii="Times New Roman" w:hAnsi="Times New Roman" w:cs="Times New Roman"/>
          <w:sz w:val="28"/>
          <w:szCs w:val="28"/>
        </w:rPr>
        <w:t>связи с выше обозначенными особенностями и чертами китайского уголовного процесса хотелось бы</w:t>
      </w:r>
      <w:r w:rsidR="002778A3" w:rsidRPr="007A765C">
        <w:rPr>
          <w:rFonts w:ascii="Times New Roman" w:hAnsi="Times New Roman" w:cs="Times New Roman"/>
          <w:sz w:val="28"/>
          <w:szCs w:val="28"/>
        </w:rPr>
        <w:t xml:space="preserve"> задать Сунь ЦяоЦяо некоторые вопросы.</w:t>
      </w:r>
    </w:p>
    <w:p w:rsidR="002778A3" w:rsidRPr="007A765C" w:rsidRDefault="002778A3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Во-первых, если в китайском уголовном процессе есть стороны, то, значит, есть и проявления состязательности. В чем они выражаются?</w:t>
      </w:r>
    </w:p>
    <w:p w:rsidR="00CC1486" w:rsidRPr="007A765C" w:rsidRDefault="002778A3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Во-вторых, не совсем понятно, что понимается под партийным расследованием коррупционных преступлений. Юрисдикционная деятельность, урегулированная УПК КНР? Административная деятельность, урегулированная административным законом? Партийная деятельность</w:t>
      </w:r>
      <w:r w:rsidR="00010B3D" w:rsidRPr="007A765C">
        <w:rPr>
          <w:rFonts w:ascii="Times New Roman" w:hAnsi="Times New Roman" w:cs="Times New Roman"/>
          <w:sz w:val="28"/>
          <w:szCs w:val="28"/>
        </w:rPr>
        <w:t>, урегулированная партийными инструкциями? Какое значение имеют решения партийного органа, занимающегося расследованием подобного рода дел, для</w:t>
      </w:r>
      <w:r w:rsidRPr="007A765C">
        <w:rPr>
          <w:rFonts w:ascii="Times New Roman" w:hAnsi="Times New Roman" w:cs="Times New Roman"/>
          <w:sz w:val="28"/>
          <w:szCs w:val="28"/>
        </w:rPr>
        <w:t xml:space="preserve"> </w:t>
      </w:r>
      <w:r w:rsidR="00010B3D" w:rsidRPr="007A765C">
        <w:rPr>
          <w:rFonts w:ascii="Times New Roman" w:hAnsi="Times New Roman" w:cs="Times New Roman"/>
          <w:sz w:val="28"/>
          <w:szCs w:val="28"/>
        </w:rPr>
        <w:t>органов следствия, прокуратуры и суда?</w:t>
      </w:r>
    </w:p>
    <w:p w:rsidR="00010B3D" w:rsidRPr="007A765C" w:rsidRDefault="00010B3D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В-третьих, если китайский уголовный процесс переживает период реформирования, то о каких реформах и о построении какой модели (современной англо-американской или современной континентально) идет речь?</w:t>
      </w:r>
    </w:p>
    <w:p w:rsidR="00010B3D" w:rsidRPr="007A765C" w:rsidRDefault="00010B3D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 xml:space="preserve">Думается, что ответы на </w:t>
      </w:r>
      <w:r w:rsidR="007A765C" w:rsidRPr="007A765C">
        <w:rPr>
          <w:rFonts w:ascii="Times New Roman" w:hAnsi="Times New Roman" w:cs="Times New Roman"/>
          <w:sz w:val="28"/>
          <w:szCs w:val="28"/>
        </w:rPr>
        <w:t>эти вопросы помогут по достоинству оценить содержание представленной для рецензирования работы, которая вполне заслуживает положительной оценки.</w:t>
      </w:r>
    </w:p>
    <w:p w:rsidR="00AB77AF" w:rsidRPr="007A765C" w:rsidRDefault="008379B3" w:rsidP="00AB77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 xml:space="preserve"> </w:t>
      </w:r>
      <w:r w:rsidR="00A669C3" w:rsidRPr="007A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7AF" w:rsidRDefault="00AB77AF" w:rsidP="00AB77A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765C">
        <w:rPr>
          <w:rFonts w:ascii="Times New Roman" w:hAnsi="Times New Roman" w:cs="Times New Roman"/>
          <w:sz w:val="28"/>
          <w:szCs w:val="28"/>
        </w:rPr>
        <w:t>Рецензент, зам. прокурора г. Санк</w:t>
      </w:r>
      <w:r w:rsidR="007A765C" w:rsidRPr="007A765C">
        <w:rPr>
          <w:rFonts w:ascii="Times New Roman" w:hAnsi="Times New Roman" w:cs="Times New Roman"/>
          <w:sz w:val="28"/>
          <w:szCs w:val="28"/>
        </w:rPr>
        <w:t>т</w:t>
      </w:r>
      <w:r w:rsidRPr="007A765C">
        <w:rPr>
          <w:rFonts w:ascii="Times New Roman" w:hAnsi="Times New Roman" w:cs="Times New Roman"/>
          <w:sz w:val="28"/>
          <w:szCs w:val="28"/>
        </w:rPr>
        <w:t>-Петербурга, к.ю.н.                                                         И.А. Еремеев</w:t>
      </w:r>
    </w:p>
    <w:p w:rsidR="00311DD8" w:rsidRPr="007A765C" w:rsidRDefault="00311DD8" w:rsidP="00AB77A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23.05.2017 г.</w:t>
      </w:r>
      <w:bookmarkStart w:id="0" w:name="_GoBack"/>
      <w:bookmarkEnd w:id="0"/>
    </w:p>
    <w:sectPr w:rsidR="00311DD8" w:rsidRPr="007A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7C10"/>
    <w:multiLevelType w:val="hybridMultilevel"/>
    <w:tmpl w:val="8DAC92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2A"/>
    <w:rsid w:val="00010B3D"/>
    <w:rsid w:val="002778A3"/>
    <w:rsid w:val="00311DD8"/>
    <w:rsid w:val="005108AD"/>
    <w:rsid w:val="00541C5B"/>
    <w:rsid w:val="006722CD"/>
    <w:rsid w:val="007A765C"/>
    <w:rsid w:val="008379B3"/>
    <w:rsid w:val="009C0E69"/>
    <w:rsid w:val="00A669C3"/>
    <w:rsid w:val="00AB77AF"/>
    <w:rsid w:val="00BA5230"/>
    <w:rsid w:val="00CC1486"/>
    <w:rsid w:val="00CF3A73"/>
    <w:rsid w:val="00F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1D88-6CA9-41FD-B826-1B0DC8F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Стойко Николай Геннадьевич</dc:creator>
  <cp:lastModifiedBy>Мария Стойко</cp:lastModifiedBy>
  <cp:revision>4</cp:revision>
  <dcterms:created xsi:type="dcterms:W3CDTF">2017-05-22T16:46:00Z</dcterms:created>
  <dcterms:modified xsi:type="dcterms:W3CDTF">2017-05-22T19:27:00Z</dcterms:modified>
</cp:coreProperties>
</file>