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945" w:rsidRPr="0040354D" w:rsidRDefault="00702945" w:rsidP="00702945">
      <w:pPr>
        <w:spacing w:line="260" w:lineRule="exact"/>
        <w:jc w:val="center"/>
        <w:rPr>
          <w:rFonts w:ascii="Times New Roman" w:hAnsi="Times New Roman" w:cs="Times New Roman"/>
          <w:b/>
          <w:sz w:val="28"/>
          <w:szCs w:val="28"/>
        </w:rPr>
      </w:pPr>
      <w:r w:rsidRPr="0040354D">
        <w:rPr>
          <w:rFonts w:ascii="Times New Roman" w:hAnsi="Times New Roman" w:cs="Times New Roman"/>
          <w:b/>
          <w:sz w:val="28"/>
          <w:szCs w:val="28"/>
        </w:rPr>
        <w:t>ФЕДЕРАЛЬНОЕ ГОСУДАРСТВЕННОЕ БЮДЖЕТНОЕ</w:t>
      </w:r>
    </w:p>
    <w:p w:rsidR="00702945" w:rsidRPr="0040354D" w:rsidRDefault="00702945" w:rsidP="00702945">
      <w:pPr>
        <w:spacing w:line="260" w:lineRule="exact"/>
        <w:jc w:val="center"/>
        <w:rPr>
          <w:rFonts w:ascii="Times New Roman" w:hAnsi="Times New Roman" w:cs="Times New Roman"/>
          <w:b/>
          <w:sz w:val="28"/>
          <w:szCs w:val="28"/>
        </w:rPr>
      </w:pPr>
      <w:r w:rsidRPr="0040354D">
        <w:rPr>
          <w:rFonts w:ascii="Times New Roman" w:hAnsi="Times New Roman" w:cs="Times New Roman"/>
          <w:b/>
          <w:sz w:val="28"/>
          <w:szCs w:val="28"/>
        </w:rPr>
        <w:t>ОБРАЗОВАТЕЛЬНОЕ УЧРЕЖДЕНИЕ</w:t>
      </w:r>
    </w:p>
    <w:p w:rsidR="00702945" w:rsidRPr="0040354D" w:rsidRDefault="00D56DF2" w:rsidP="00702945">
      <w:pPr>
        <w:spacing w:line="260" w:lineRule="exact"/>
        <w:jc w:val="center"/>
        <w:rPr>
          <w:rFonts w:ascii="Times New Roman" w:hAnsi="Times New Roman" w:cs="Times New Roman"/>
          <w:b/>
          <w:sz w:val="28"/>
          <w:szCs w:val="28"/>
        </w:rPr>
      </w:pPr>
      <w:r>
        <w:rPr>
          <w:rFonts w:ascii="Times New Roman" w:hAnsi="Times New Roman" w:cs="Times New Roman"/>
          <w:b/>
          <w:sz w:val="28"/>
          <w:szCs w:val="28"/>
        </w:rPr>
        <w:t>ВЫСШЕГО</w:t>
      </w:r>
      <w:r w:rsidR="00702945" w:rsidRPr="0040354D">
        <w:rPr>
          <w:rFonts w:ascii="Times New Roman" w:hAnsi="Times New Roman" w:cs="Times New Roman"/>
          <w:b/>
          <w:sz w:val="28"/>
          <w:szCs w:val="28"/>
        </w:rPr>
        <w:t xml:space="preserve"> ПРОФЕССИОНАЛЬНОГО ОБРАЗОВАНИЯ</w:t>
      </w:r>
    </w:p>
    <w:p w:rsidR="00702945" w:rsidRPr="0040354D" w:rsidRDefault="00702945" w:rsidP="00702945">
      <w:pPr>
        <w:spacing w:line="260" w:lineRule="exact"/>
        <w:jc w:val="center"/>
        <w:rPr>
          <w:rFonts w:ascii="Times New Roman" w:hAnsi="Times New Roman" w:cs="Times New Roman"/>
          <w:b/>
          <w:sz w:val="28"/>
          <w:szCs w:val="28"/>
        </w:rPr>
      </w:pPr>
      <w:r w:rsidRPr="0040354D">
        <w:rPr>
          <w:rFonts w:ascii="Times New Roman" w:hAnsi="Times New Roman" w:cs="Times New Roman"/>
          <w:b/>
          <w:sz w:val="28"/>
          <w:szCs w:val="28"/>
        </w:rPr>
        <w:t>«САНКТ-ПЕТЕРБУРГСКИ</w:t>
      </w:r>
      <w:r>
        <w:rPr>
          <w:rFonts w:ascii="Times New Roman" w:hAnsi="Times New Roman" w:cs="Times New Roman"/>
          <w:b/>
          <w:sz w:val="28"/>
          <w:szCs w:val="28"/>
        </w:rPr>
        <w:t>Й</w:t>
      </w:r>
      <w:r w:rsidRPr="0040354D">
        <w:rPr>
          <w:rFonts w:ascii="Times New Roman" w:hAnsi="Times New Roman" w:cs="Times New Roman"/>
          <w:b/>
          <w:sz w:val="28"/>
          <w:szCs w:val="28"/>
        </w:rPr>
        <w:t xml:space="preserve"> ГОСУДАРСТВЕННЫЙ УНИВЕРСИТЕТ»</w:t>
      </w:r>
    </w:p>
    <w:p w:rsidR="00702945" w:rsidRDefault="00702945" w:rsidP="00702945">
      <w:pPr>
        <w:spacing w:line="240" w:lineRule="auto"/>
        <w:jc w:val="center"/>
        <w:rPr>
          <w:rFonts w:ascii="Times New Roman" w:hAnsi="Times New Roman"/>
          <w:b/>
          <w:sz w:val="28"/>
          <w:szCs w:val="28"/>
        </w:rPr>
      </w:pPr>
    </w:p>
    <w:p w:rsidR="00702945" w:rsidRDefault="00702945" w:rsidP="00702945">
      <w:pPr>
        <w:jc w:val="center"/>
        <w:rPr>
          <w:rFonts w:ascii="Times New Roman" w:hAnsi="Times New Roman" w:cs="Times New Roman"/>
          <w:b/>
          <w:sz w:val="28"/>
          <w:szCs w:val="28"/>
        </w:rPr>
      </w:pPr>
    </w:p>
    <w:p w:rsidR="00702945" w:rsidRPr="008E3BEE" w:rsidRDefault="00702945" w:rsidP="00702945">
      <w:pPr>
        <w:jc w:val="center"/>
        <w:rPr>
          <w:rFonts w:ascii="Times New Roman" w:hAnsi="Times New Roman"/>
          <w:b/>
          <w:sz w:val="32"/>
          <w:szCs w:val="32"/>
        </w:rPr>
      </w:pPr>
    </w:p>
    <w:p w:rsidR="00702945" w:rsidRDefault="00702945" w:rsidP="00702945">
      <w:pPr>
        <w:jc w:val="center"/>
        <w:rPr>
          <w:rFonts w:ascii="Times New Roman" w:hAnsi="Times New Roman"/>
          <w:b/>
          <w:sz w:val="32"/>
          <w:szCs w:val="32"/>
        </w:rPr>
      </w:pPr>
    </w:p>
    <w:p w:rsidR="00702945" w:rsidRPr="001330DA" w:rsidRDefault="00702945" w:rsidP="00702945">
      <w:pPr>
        <w:jc w:val="center"/>
        <w:rPr>
          <w:rFonts w:ascii="Times New Roman" w:hAnsi="Times New Roman"/>
          <w:b/>
          <w:sz w:val="32"/>
          <w:szCs w:val="32"/>
        </w:rPr>
      </w:pPr>
    </w:p>
    <w:p w:rsidR="00702945" w:rsidRDefault="00702945" w:rsidP="00702945">
      <w:pPr>
        <w:jc w:val="center"/>
        <w:rPr>
          <w:rFonts w:ascii="Times New Roman" w:hAnsi="Times New Roman"/>
          <w:sz w:val="28"/>
          <w:szCs w:val="28"/>
        </w:rPr>
      </w:pPr>
      <w:r>
        <w:rPr>
          <w:rFonts w:ascii="Times New Roman" w:hAnsi="Times New Roman"/>
          <w:sz w:val="28"/>
          <w:szCs w:val="28"/>
        </w:rPr>
        <w:t>ДИПЛОМНАЯ</w:t>
      </w:r>
      <w:r w:rsidRPr="00D96BAD">
        <w:rPr>
          <w:rFonts w:ascii="Times New Roman" w:hAnsi="Times New Roman"/>
          <w:sz w:val="28"/>
          <w:szCs w:val="28"/>
        </w:rPr>
        <w:t xml:space="preserve"> РАБОТА НА ТЕМУ</w:t>
      </w:r>
      <w:r>
        <w:rPr>
          <w:rFonts w:ascii="Times New Roman" w:hAnsi="Times New Roman"/>
          <w:sz w:val="28"/>
          <w:szCs w:val="28"/>
        </w:rPr>
        <w:t>:</w:t>
      </w:r>
    </w:p>
    <w:p w:rsidR="00702945" w:rsidRPr="00D96BAD" w:rsidRDefault="00702945" w:rsidP="00702945">
      <w:pPr>
        <w:jc w:val="center"/>
        <w:rPr>
          <w:rFonts w:ascii="Times New Roman" w:hAnsi="Times New Roman"/>
          <w:sz w:val="28"/>
          <w:szCs w:val="28"/>
        </w:rPr>
      </w:pPr>
      <w:r>
        <w:rPr>
          <w:rFonts w:ascii="Times New Roman" w:hAnsi="Times New Roman"/>
          <w:sz w:val="28"/>
          <w:szCs w:val="28"/>
        </w:rPr>
        <w:t xml:space="preserve">«Управление кредитоспособностью </w:t>
      </w:r>
      <w:r w:rsidR="00DA46EF">
        <w:rPr>
          <w:rFonts w:ascii="Times New Roman" w:hAnsi="Times New Roman"/>
          <w:sz w:val="28"/>
          <w:szCs w:val="28"/>
        </w:rPr>
        <w:t>организации</w:t>
      </w:r>
      <w:r>
        <w:rPr>
          <w:rFonts w:ascii="Times New Roman" w:hAnsi="Times New Roman"/>
          <w:sz w:val="28"/>
          <w:szCs w:val="28"/>
        </w:rPr>
        <w:t>»</w:t>
      </w:r>
    </w:p>
    <w:p w:rsidR="00702945" w:rsidRDefault="00702945" w:rsidP="00702945">
      <w:pPr>
        <w:jc w:val="center"/>
        <w:rPr>
          <w:rFonts w:ascii="Times New Roman" w:hAnsi="Times New Roman"/>
          <w:b/>
          <w:sz w:val="48"/>
          <w:szCs w:val="48"/>
        </w:rPr>
      </w:pPr>
    </w:p>
    <w:p w:rsidR="00702945" w:rsidRDefault="00702945" w:rsidP="00702945">
      <w:pPr>
        <w:jc w:val="center"/>
        <w:rPr>
          <w:rFonts w:ascii="Times New Roman" w:hAnsi="Times New Roman"/>
          <w:b/>
          <w:sz w:val="48"/>
          <w:szCs w:val="48"/>
        </w:rPr>
      </w:pPr>
    </w:p>
    <w:p w:rsidR="00702945" w:rsidRDefault="00702945" w:rsidP="00702945">
      <w:pPr>
        <w:rPr>
          <w:rFonts w:ascii="Times New Roman" w:hAnsi="Times New Roman"/>
          <w:sz w:val="28"/>
          <w:szCs w:val="28"/>
        </w:rPr>
      </w:pPr>
    </w:p>
    <w:p w:rsidR="00702945" w:rsidRPr="00D96BAD" w:rsidRDefault="00702945" w:rsidP="00702945">
      <w:pPr>
        <w:spacing w:line="240" w:lineRule="auto"/>
        <w:rPr>
          <w:rFonts w:ascii="Times New Roman" w:hAnsi="Times New Roman"/>
          <w:sz w:val="28"/>
          <w:szCs w:val="28"/>
          <w:u w:val="single"/>
        </w:rPr>
      </w:pPr>
      <w:r w:rsidRPr="00670B2E">
        <w:rPr>
          <w:rFonts w:ascii="Times New Roman" w:hAnsi="Times New Roman"/>
          <w:sz w:val="28"/>
          <w:szCs w:val="28"/>
        </w:rPr>
        <w:t xml:space="preserve">                                                                       </w:t>
      </w:r>
      <w:r>
        <w:rPr>
          <w:rFonts w:ascii="Times New Roman" w:hAnsi="Times New Roman"/>
          <w:sz w:val="28"/>
          <w:szCs w:val="28"/>
        </w:rPr>
        <w:t xml:space="preserve">   </w:t>
      </w:r>
      <w:r w:rsidRPr="00D96BAD">
        <w:rPr>
          <w:rFonts w:ascii="Times New Roman" w:hAnsi="Times New Roman"/>
          <w:sz w:val="28"/>
          <w:szCs w:val="28"/>
          <w:u w:val="single"/>
        </w:rPr>
        <w:t>Выполнил:</w:t>
      </w:r>
    </w:p>
    <w:p w:rsidR="00702945" w:rsidRDefault="00702945" w:rsidP="00702945">
      <w:pPr>
        <w:spacing w:line="240" w:lineRule="auto"/>
        <w:rPr>
          <w:rFonts w:ascii="Times New Roman" w:hAnsi="Times New Roman"/>
          <w:sz w:val="28"/>
          <w:szCs w:val="28"/>
        </w:rPr>
      </w:pPr>
      <w:r>
        <w:rPr>
          <w:rFonts w:ascii="Times New Roman" w:hAnsi="Times New Roman"/>
          <w:sz w:val="28"/>
          <w:szCs w:val="28"/>
        </w:rPr>
        <w:t xml:space="preserve">                                                                          студент 3 курса, группы БМ-3</w:t>
      </w:r>
    </w:p>
    <w:p w:rsidR="00702945" w:rsidRDefault="00702945" w:rsidP="00702945">
      <w:pPr>
        <w:spacing w:line="240" w:lineRule="auto"/>
        <w:rPr>
          <w:rFonts w:ascii="Times New Roman" w:hAnsi="Times New Roman"/>
          <w:sz w:val="28"/>
          <w:szCs w:val="28"/>
        </w:rPr>
      </w:pPr>
      <w:r>
        <w:rPr>
          <w:rFonts w:ascii="Times New Roman" w:hAnsi="Times New Roman"/>
          <w:sz w:val="28"/>
          <w:szCs w:val="28"/>
        </w:rPr>
        <w:t xml:space="preserve">                                                                          Максимов Алексей Владимирович</w:t>
      </w:r>
    </w:p>
    <w:p w:rsidR="00702945" w:rsidRPr="00D96BAD" w:rsidRDefault="00702945" w:rsidP="00702945">
      <w:pPr>
        <w:spacing w:line="240" w:lineRule="auto"/>
        <w:rPr>
          <w:rFonts w:ascii="Times New Roman" w:hAnsi="Times New Roman"/>
          <w:sz w:val="28"/>
          <w:szCs w:val="28"/>
          <w:u w:val="single"/>
        </w:rPr>
      </w:pPr>
      <w:r w:rsidRPr="00670B2E">
        <w:rPr>
          <w:rFonts w:ascii="Times New Roman" w:hAnsi="Times New Roman"/>
          <w:sz w:val="28"/>
          <w:szCs w:val="28"/>
        </w:rPr>
        <w:t xml:space="preserve">                                                                  </w:t>
      </w:r>
      <w:r>
        <w:rPr>
          <w:rFonts w:ascii="Times New Roman" w:hAnsi="Times New Roman"/>
          <w:sz w:val="28"/>
          <w:szCs w:val="28"/>
        </w:rPr>
        <w:t xml:space="preserve">        </w:t>
      </w:r>
      <w:r w:rsidRPr="00D96BAD">
        <w:rPr>
          <w:rFonts w:ascii="Times New Roman" w:hAnsi="Times New Roman"/>
          <w:sz w:val="28"/>
          <w:szCs w:val="28"/>
          <w:u w:val="single"/>
        </w:rPr>
        <w:t>Научный руководитель:</w:t>
      </w:r>
    </w:p>
    <w:p w:rsidR="00702945" w:rsidRDefault="00702945" w:rsidP="00702945">
      <w:pPr>
        <w:spacing w:line="240" w:lineRule="auto"/>
        <w:rPr>
          <w:rFonts w:ascii="Times New Roman" w:hAnsi="Times New Roman"/>
          <w:sz w:val="28"/>
          <w:szCs w:val="28"/>
        </w:rPr>
      </w:pPr>
      <w:r>
        <w:rPr>
          <w:rFonts w:ascii="Times New Roman" w:hAnsi="Times New Roman"/>
          <w:sz w:val="28"/>
          <w:szCs w:val="28"/>
        </w:rPr>
        <w:t xml:space="preserve">                                                                          к. э. н., доцент </w:t>
      </w:r>
    </w:p>
    <w:p w:rsidR="00702945" w:rsidRDefault="00702945" w:rsidP="00702945">
      <w:pPr>
        <w:spacing w:line="240" w:lineRule="auto"/>
        <w:rPr>
          <w:rFonts w:ascii="Times New Roman" w:hAnsi="Times New Roman"/>
          <w:sz w:val="28"/>
          <w:szCs w:val="28"/>
        </w:rPr>
      </w:pPr>
      <w:r>
        <w:rPr>
          <w:rFonts w:ascii="Times New Roman" w:hAnsi="Times New Roman"/>
          <w:sz w:val="28"/>
          <w:szCs w:val="28"/>
        </w:rPr>
        <w:t xml:space="preserve">                                                                          Давыденко Елена Анатольевна</w:t>
      </w:r>
    </w:p>
    <w:p w:rsidR="00702945" w:rsidRDefault="00702945" w:rsidP="00702945">
      <w:pPr>
        <w:rPr>
          <w:rFonts w:ascii="Times New Roman" w:hAnsi="Times New Roman"/>
          <w:sz w:val="28"/>
          <w:szCs w:val="28"/>
        </w:rPr>
      </w:pPr>
    </w:p>
    <w:p w:rsidR="00702945" w:rsidRDefault="00702945" w:rsidP="00702945">
      <w:pPr>
        <w:rPr>
          <w:rFonts w:ascii="Times New Roman" w:hAnsi="Times New Roman"/>
          <w:sz w:val="28"/>
          <w:szCs w:val="28"/>
        </w:rPr>
      </w:pPr>
    </w:p>
    <w:p w:rsidR="00702945" w:rsidRDefault="00702945" w:rsidP="00702945">
      <w:pPr>
        <w:spacing w:line="220" w:lineRule="exact"/>
        <w:rPr>
          <w:rFonts w:ascii="Times New Roman" w:hAnsi="Times New Roman"/>
          <w:sz w:val="28"/>
          <w:szCs w:val="28"/>
        </w:rPr>
      </w:pPr>
    </w:p>
    <w:p w:rsidR="00702945" w:rsidRDefault="00702945" w:rsidP="00702945">
      <w:pPr>
        <w:spacing w:line="220" w:lineRule="exact"/>
        <w:rPr>
          <w:rFonts w:ascii="Times New Roman" w:hAnsi="Times New Roman"/>
          <w:sz w:val="28"/>
          <w:szCs w:val="28"/>
        </w:rPr>
      </w:pPr>
      <w:r>
        <w:rPr>
          <w:rFonts w:ascii="Times New Roman" w:hAnsi="Times New Roman"/>
          <w:sz w:val="28"/>
          <w:szCs w:val="28"/>
        </w:rPr>
        <w:t xml:space="preserve"> </w:t>
      </w:r>
    </w:p>
    <w:p w:rsidR="00F2369D" w:rsidRDefault="00F2369D" w:rsidP="00702945">
      <w:pPr>
        <w:spacing w:line="220" w:lineRule="exact"/>
        <w:rPr>
          <w:rFonts w:ascii="Times New Roman" w:hAnsi="Times New Roman"/>
          <w:sz w:val="28"/>
          <w:szCs w:val="28"/>
        </w:rPr>
      </w:pPr>
    </w:p>
    <w:p w:rsidR="00F2369D" w:rsidRDefault="00F2369D" w:rsidP="00702945">
      <w:pPr>
        <w:spacing w:line="220" w:lineRule="exact"/>
        <w:rPr>
          <w:rFonts w:ascii="Times New Roman" w:hAnsi="Times New Roman"/>
          <w:sz w:val="28"/>
          <w:szCs w:val="28"/>
        </w:rPr>
      </w:pPr>
    </w:p>
    <w:p w:rsidR="00F2369D" w:rsidRDefault="00F2369D" w:rsidP="00702945">
      <w:pPr>
        <w:spacing w:line="220" w:lineRule="exact"/>
        <w:rPr>
          <w:rFonts w:ascii="Times New Roman" w:hAnsi="Times New Roman"/>
          <w:sz w:val="28"/>
          <w:szCs w:val="28"/>
        </w:rPr>
      </w:pPr>
    </w:p>
    <w:p w:rsidR="00F2369D" w:rsidRDefault="00F2369D" w:rsidP="00702945">
      <w:pPr>
        <w:spacing w:line="220" w:lineRule="exact"/>
        <w:rPr>
          <w:rFonts w:ascii="Times New Roman" w:hAnsi="Times New Roman"/>
          <w:sz w:val="28"/>
          <w:szCs w:val="28"/>
        </w:rPr>
      </w:pPr>
    </w:p>
    <w:p w:rsidR="00702945" w:rsidRDefault="00702945" w:rsidP="00702945">
      <w:pPr>
        <w:jc w:val="center"/>
        <w:rPr>
          <w:rFonts w:ascii="Times New Roman" w:hAnsi="Times New Roman"/>
          <w:sz w:val="28"/>
          <w:szCs w:val="28"/>
        </w:rPr>
      </w:pPr>
      <w:r>
        <w:rPr>
          <w:rFonts w:ascii="Times New Roman" w:hAnsi="Times New Roman"/>
          <w:sz w:val="28"/>
          <w:szCs w:val="28"/>
        </w:rPr>
        <w:t>Санкт-Петербург</w:t>
      </w:r>
    </w:p>
    <w:p w:rsidR="00702945" w:rsidRPr="00F2369D" w:rsidRDefault="00702945" w:rsidP="00F2369D">
      <w:pPr>
        <w:jc w:val="center"/>
        <w:rPr>
          <w:rFonts w:ascii="Times New Roman" w:hAnsi="Times New Roman"/>
          <w:sz w:val="28"/>
          <w:szCs w:val="28"/>
        </w:rPr>
      </w:pPr>
      <w:r>
        <w:rPr>
          <w:rFonts w:ascii="Times New Roman" w:hAnsi="Times New Roman"/>
          <w:sz w:val="28"/>
          <w:szCs w:val="28"/>
        </w:rPr>
        <w:t xml:space="preserve"> 2017 г.</w:t>
      </w:r>
    </w:p>
    <w:p w:rsidR="009F5D41" w:rsidRPr="00F2250F" w:rsidRDefault="009F5D41" w:rsidP="0034445F">
      <w:pPr>
        <w:spacing w:line="240" w:lineRule="auto"/>
        <w:jc w:val="center"/>
        <w:rPr>
          <w:rFonts w:ascii="Times New Roman" w:hAnsi="Times New Roman" w:cs="Times New Roman"/>
          <w:sz w:val="28"/>
          <w:szCs w:val="28"/>
        </w:rPr>
      </w:pPr>
      <w:r w:rsidRPr="00F2250F">
        <w:rPr>
          <w:rFonts w:ascii="Times New Roman" w:hAnsi="Times New Roman" w:cs="Times New Roman"/>
          <w:sz w:val="28"/>
          <w:szCs w:val="28"/>
        </w:rPr>
        <w:lastRenderedPageBreak/>
        <w:t>Содержание</w:t>
      </w:r>
    </w:p>
    <w:p w:rsidR="009F5D41" w:rsidRPr="00F2250F" w:rsidRDefault="009F5D41" w:rsidP="008513A7">
      <w:pPr>
        <w:spacing w:line="240" w:lineRule="auto"/>
        <w:jc w:val="both"/>
        <w:rPr>
          <w:rFonts w:ascii="Times New Roman" w:hAnsi="Times New Roman" w:cs="Times New Roman"/>
          <w:sz w:val="28"/>
          <w:szCs w:val="28"/>
        </w:rPr>
      </w:pPr>
      <w:r w:rsidRPr="00F2250F">
        <w:rPr>
          <w:rFonts w:ascii="Times New Roman" w:hAnsi="Times New Roman" w:cs="Times New Roman"/>
          <w:sz w:val="28"/>
          <w:szCs w:val="28"/>
        </w:rPr>
        <w:t>Введение....................................................................................</w:t>
      </w:r>
      <w:r w:rsidR="00785121">
        <w:rPr>
          <w:rFonts w:ascii="Times New Roman" w:hAnsi="Times New Roman" w:cs="Times New Roman"/>
          <w:sz w:val="28"/>
          <w:szCs w:val="28"/>
        </w:rPr>
        <w:t>.............................. 4</w:t>
      </w:r>
      <w:r w:rsidRPr="00F2250F">
        <w:rPr>
          <w:rFonts w:ascii="Times New Roman" w:hAnsi="Times New Roman" w:cs="Times New Roman"/>
          <w:sz w:val="28"/>
          <w:szCs w:val="28"/>
        </w:rPr>
        <w:t xml:space="preserve"> </w:t>
      </w:r>
    </w:p>
    <w:p w:rsidR="009F5D41" w:rsidRPr="00F2250F" w:rsidRDefault="009F5D41" w:rsidP="008513A7">
      <w:pPr>
        <w:spacing w:line="240" w:lineRule="auto"/>
        <w:jc w:val="both"/>
        <w:rPr>
          <w:rFonts w:ascii="Times New Roman" w:hAnsi="Times New Roman" w:cs="Times New Roman"/>
          <w:sz w:val="28"/>
          <w:szCs w:val="28"/>
        </w:rPr>
      </w:pPr>
      <w:r w:rsidRPr="00F2250F">
        <w:rPr>
          <w:rFonts w:ascii="Times New Roman" w:hAnsi="Times New Roman" w:cs="Times New Roman"/>
          <w:color w:val="000000"/>
          <w:sz w:val="28"/>
          <w:szCs w:val="28"/>
        </w:rPr>
        <w:t xml:space="preserve">Глава 1. Понятие кредитоспособности и </w:t>
      </w:r>
      <w:r w:rsidR="00DA46EF">
        <w:rPr>
          <w:rFonts w:ascii="Times New Roman" w:hAnsi="Times New Roman" w:cs="Times New Roman"/>
          <w:color w:val="000000"/>
          <w:sz w:val="28"/>
          <w:szCs w:val="28"/>
        </w:rPr>
        <w:t>управление кредитоспособностью организации</w:t>
      </w:r>
      <w:r w:rsidRPr="00F2250F">
        <w:rPr>
          <w:rFonts w:ascii="Times New Roman" w:hAnsi="Times New Roman" w:cs="Times New Roman"/>
          <w:sz w:val="28"/>
          <w:szCs w:val="28"/>
        </w:rPr>
        <w:t>...........................</w:t>
      </w:r>
      <w:r w:rsidR="00F2250F" w:rsidRPr="00F2250F">
        <w:rPr>
          <w:rFonts w:ascii="Times New Roman" w:hAnsi="Times New Roman" w:cs="Times New Roman"/>
          <w:sz w:val="28"/>
          <w:szCs w:val="28"/>
        </w:rPr>
        <w:t>.....................</w:t>
      </w:r>
      <w:r w:rsidRPr="00F2250F">
        <w:rPr>
          <w:rFonts w:ascii="Times New Roman" w:hAnsi="Times New Roman" w:cs="Times New Roman"/>
          <w:sz w:val="28"/>
          <w:szCs w:val="28"/>
        </w:rPr>
        <w:t>...........................................................</w:t>
      </w:r>
      <w:r w:rsidR="00785121">
        <w:rPr>
          <w:rFonts w:ascii="Times New Roman" w:hAnsi="Times New Roman" w:cs="Times New Roman"/>
          <w:sz w:val="28"/>
          <w:szCs w:val="28"/>
        </w:rPr>
        <w:t>. 5</w:t>
      </w:r>
      <w:r w:rsidRPr="00F2250F">
        <w:rPr>
          <w:rFonts w:ascii="Times New Roman" w:hAnsi="Times New Roman" w:cs="Times New Roman"/>
          <w:sz w:val="28"/>
          <w:szCs w:val="28"/>
        </w:rPr>
        <w:t xml:space="preserve"> </w:t>
      </w:r>
    </w:p>
    <w:p w:rsidR="009F5D41" w:rsidRPr="00610B3E" w:rsidRDefault="009F5D41" w:rsidP="008513A7">
      <w:pPr>
        <w:pStyle w:val="a4"/>
        <w:numPr>
          <w:ilvl w:val="1"/>
          <w:numId w:val="30"/>
        </w:numPr>
        <w:spacing w:line="240" w:lineRule="auto"/>
        <w:jc w:val="both"/>
        <w:rPr>
          <w:rFonts w:ascii="Times New Roman" w:hAnsi="Times New Roman" w:cs="Times New Roman"/>
          <w:bCs/>
          <w:sz w:val="28"/>
          <w:szCs w:val="28"/>
        </w:rPr>
      </w:pPr>
      <w:r w:rsidRPr="00610B3E">
        <w:rPr>
          <w:rStyle w:val="a3"/>
          <w:rFonts w:ascii="Times New Roman" w:hAnsi="Times New Roman"/>
          <w:b w:val="0"/>
          <w:sz w:val="28"/>
          <w:szCs w:val="28"/>
        </w:rPr>
        <w:t>Понятие кредитоспособности и ее место в управлении финансами предприятия</w:t>
      </w:r>
      <w:r w:rsidRPr="00610B3E">
        <w:rPr>
          <w:rFonts w:ascii="Times New Roman" w:hAnsi="Times New Roman" w:cs="Times New Roman"/>
          <w:sz w:val="28"/>
          <w:szCs w:val="28"/>
        </w:rPr>
        <w:t>......................................</w:t>
      </w:r>
      <w:r w:rsidR="00F2250F" w:rsidRPr="00610B3E">
        <w:rPr>
          <w:rFonts w:ascii="Times New Roman" w:hAnsi="Times New Roman" w:cs="Times New Roman"/>
          <w:sz w:val="28"/>
          <w:szCs w:val="28"/>
        </w:rPr>
        <w:t>........................................</w:t>
      </w:r>
      <w:r w:rsidRPr="00610B3E">
        <w:rPr>
          <w:rFonts w:ascii="Times New Roman" w:hAnsi="Times New Roman" w:cs="Times New Roman"/>
          <w:sz w:val="28"/>
          <w:szCs w:val="28"/>
        </w:rPr>
        <w:t>.........</w:t>
      </w:r>
      <w:r w:rsidR="00610B3E">
        <w:rPr>
          <w:rFonts w:ascii="Times New Roman" w:hAnsi="Times New Roman" w:cs="Times New Roman"/>
          <w:sz w:val="28"/>
          <w:szCs w:val="28"/>
        </w:rPr>
        <w:t>.............</w:t>
      </w:r>
      <w:r w:rsidR="00785121">
        <w:rPr>
          <w:rFonts w:ascii="Times New Roman" w:hAnsi="Times New Roman" w:cs="Times New Roman"/>
          <w:sz w:val="28"/>
          <w:szCs w:val="28"/>
        </w:rPr>
        <w:t xml:space="preserve"> 5</w:t>
      </w:r>
      <w:r w:rsidRPr="00610B3E">
        <w:rPr>
          <w:rFonts w:ascii="Times New Roman" w:hAnsi="Times New Roman" w:cs="Times New Roman"/>
          <w:sz w:val="28"/>
          <w:szCs w:val="28"/>
        </w:rPr>
        <w:t xml:space="preserve"> </w:t>
      </w:r>
    </w:p>
    <w:p w:rsidR="00F2250F" w:rsidRPr="00610B3E" w:rsidRDefault="00F2250F" w:rsidP="008513A7">
      <w:pPr>
        <w:pStyle w:val="a4"/>
        <w:numPr>
          <w:ilvl w:val="1"/>
          <w:numId w:val="30"/>
        </w:numPr>
        <w:spacing w:line="240" w:lineRule="auto"/>
        <w:jc w:val="both"/>
        <w:rPr>
          <w:rFonts w:ascii="Times New Roman" w:hAnsi="Times New Roman" w:cs="Times New Roman"/>
          <w:sz w:val="28"/>
          <w:szCs w:val="28"/>
        </w:rPr>
      </w:pPr>
      <w:r w:rsidRPr="00610B3E">
        <w:rPr>
          <w:rStyle w:val="a3"/>
          <w:rFonts w:ascii="Times New Roman" w:hAnsi="Times New Roman"/>
          <w:b w:val="0"/>
          <w:sz w:val="28"/>
          <w:szCs w:val="28"/>
        </w:rPr>
        <w:t xml:space="preserve">Факторы, влияющие </w:t>
      </w:r>
      <w:r w:rsidR="00535017">
        <w:rPr>
          <w:rStyle w:val="a3"/>
          <w:rFonts w:ascii="Times New Roman" w:hAnsi="Times New Roman"/>
          <w:b w:val="0"/>
          <w:sz w:val="28"/>
          <w:szCs w:val="28"/>
        </w:rPr>
        <w:t>на кредитоспособность организации</w:t>
      </w:r>
      <w:r w:rsidRPr="00610B3E">
        <w:rPr>
          <w:rStyle w:val="a3"/>
          <w:rFonts w:ascii="Times New Roman" w:hAnsi="Times New Roman"/>
          <w:b w:val="0"/>
          <w:sz w:val="28"/>
          <w:szCs w:val="28"/>
        </w:rPr>
        <w:t xml:space="preserve"> и их анали</w:t>
      </w:r>
      <w:r w:rsidR="00535017">
        <w:rPr>
          <w:rFonts w:ascii="Times New Roman" w:hAnsi="Times New Roman" w:cs="Times New Roman"/>
          <w:sz w:val="28"/>
          <w:szCs w:val="28"/>
        </w:rPr>
        <w:t>з</w:t>
      </w:r>
      <w:r w:rsidR="00A001C7">
        <w:rPr>
          <w:rFonts w:ascii="Times New Roman" w:hAnsi="Times New Roman" w:cs="Times New Roman"/>
          <w:sz w:val="28"/>
          <w:szCs w:val="28"/>
        </w:rPr>
        <w:t>...</w:t>
      </w:r>
      <w:r w:rsidR="009F5D41" w:rsidRPr="00610B3E">
        <w:rPr>
          <w:rFonts w:ascii="Times New Roman" w:hAnsi="Times New Roman" w:cs="Times New Roman"/>
          <w:sz w:val="28"/>
          <w:szCs w:val="28"/>
        </w:rPr>
        <w:t>................................................................</w:t>
      </w:r>
      <w:r w:rsidRPr="00610B3E">
        <w:rPr>
          <w:rFonts w:ascii="Times New Roman" w:hAnsi="Times New Roman" w:cs="Times New Roman"/>
          <w:sz w:val="28"/>
          <w:szCs w:val="28"/>
        </w:rPr>
        <w:t>............................</w:t>
      </w:r>
      <w:r w:rsidR="009F5D41" w:rsidRPr="00610B3E">
        <w:rPr>
          <w:rFonts w:ascii="Times New Roman" w:hAnsi="Times New Roman" w:cs="Times New Roman"/>
          <w:sz w:val="28"/>
          <w:szCs w:val="28"/>
        </w:rPr>
        <w:t>.......</w:t>
      </w:r>
      <w:r w:rsidR="00610B3E">
        <w:rPr>
          <w:rFonts w:ascii="Times New Roman" w:hAnsi="Times New Roman" w:cs="Times New Roman"/>
          <w:sz w:val="28"/>
          <w:szCs w:val="28"/>
        </w:rPr>
        <w:t>.</w:t>
      </w:r>
      <w:r w:rsidR="00A001C7">
        <w:rPr>
          <w:rFonts w:ascii="Times New Roman" w:hAnsi="Times New Roman" w:cs="Times New Roman"/>
          <w:sz w:val="28"/>
          <w:szCs w:val="28"/>
        </w:rPr>
        <w:t>...... 10</w:t>
      </w:r>
      <w:r w:rsidR="009F5D41" w:rsidRPr="00610B3E">
        <w:rPr>
          <w:rFonts w:ascii="Times New Roman" w:hAnsi="Times New Roman" w:cs="Times New Roman"/>
          <w:sz w:val="28"/>
          <w:szCs w:val="28"/>
        </w:rPr>
        <w:t xml:space="preserve"> </w:t>
      </w:r>
    </w:p>
    <w:p w:rsidR="00610B3E" w:rsidRPr="00610B3E" w:rsidRDefault="00F2250F" w:rsidP="008513A7">
      <w:pPr>
        <w:pStyle w:val="a4"/>
        <w:numPr>
          <w:ilvl w:val="1"/>
          <w:numId w:val="30"/>
        </w:numPr>
        <w:spacing w:line="240" w:lineRule="auto"/>
        <w:jc w:val="both"/>
        <w:rPr>
          <w:rFonts w:ascii="Times New Roman" w:hAnsi="Times New Roman" w:cs="Times New Roman"/>
          <w:sz w:val="28"/>
          <w:szCs w:val="28"/>
        </w:rPr>
      </w:pPr>
      <w:r w:rsidRPr="00610B3E">
        <w:rPr>
          <w:rStyle w:val="a3"/>
          <w:rFonts w:ascii="Times New Roman" w:hAnsi="Times New Roman"/>
          <w:b w:val="0"/>
          <w:sz w:val="28"/>
          <w:szCs w:val="28"/>
        </w:rPr>
        <w:t>Понятие и содержание управления кредитоспособностью….....</w:t>
      </w:r>
      <w:r w:rsidR="00610B3E">
        <w:rPr>
          <w:rStyle w:val="a3"/>
          <w:rFonts w:ascii="Times New Roman" w:hAnsi="Times New Roman"/>
          <w:b w:val="0"/>
          <w:sz w:val="28"/>
          <w:szCs w:val="28"/>
        </w:rPr>
        <w:t>..........</w:t>
      </w:r>
      <w:r w:rsidRPr="00610B3E">
        <w:rPr>
          <w:rStyle w:val="a3"/>
          <w:rFonts w:ascii="Times New Roman" w:hAnsi="Times New Roman"/>
          <w:b w:val="0"/>
          <w:sz w:val="28"/>
          <w:szCs w:val="28"/>
        </w:rPr>
        <w:t>....</w:t>
      </w:r>
      <w:r w:rsidR="00A001C7">
        <w:rPr>
          <w:rFonts w:ascii="Times New Roman" w:hAnsi="Times New Roman" w:cs="Times New Roman"/>
          <w:sz w:val="28"/>
          <w:szCs w:val="28"/>
        </w:rPr>
        <w:t>16</w:t>
      </w:r>
    </w:p>
    <w:p w:rsidR="00610B3E" w:rsidRPr="00610B3E" w:rsidRDefault="00610B3E" w:rsidP="008513A7">
      <w:pPr>
        <w:pStyle w:val="a4"/>
        <w:numPr>
          <w:ilvl w:val="1"/>
          <w:numId w:val="30"/>
        </w:numPr>
        <w:spacing w:line="240" w:lineRule="auto"/>
        <w:jc w:val="both"/>
        <w:rPr>
          <w:rFonts w:ascii="Times New Roman" w:hAnsi="Times New Roman" w:cs="Times New Roman"/>
          <w:sz w:val="28"/>
          <w:szCs w:val="28"/>
        </w:rPr>
      </w:pPr>
      <w:r w:rsidRPr="00610B3E">
        <w:rPr>
          <w:rFonts w:ascii="Times New Roman" w:eastAsia="Times New Roman" w:hAnsi="Times New Roman" w:cs="Times New Roman"/>
          <w:color w:val="000000"/>
          <w:sz w:val="28"/>
          <w:szCs w:val="28"/>
          <w:lang w:eastAsia="ru-RU"/>
        </w:rPr>
        <w:t>Основные показатели и ме</w:t>
      </w:r>
      <w:r w:rsidR="00535017">
        <w:rPr>
          <w:rFonts w:ascii="Times New Roman" w:eastAsia="Times New Roman" w:hAnsi="Times New Roman" w:cs="Times New Roman"/>
          <w:color w:val="000000"/>
          <w:sz w:val="28"/>
          <w:szCs w:val="28"/>
          <w:lang w:eastAsia="ru-RU"/>
        </w:rPr>
        <w:t>тоды оценки кредитоспособности организации.</w:t>
      </w:r>
      <w:r>
        <w:rPr>
          <w:rFonts w:ascii="Times New Roman" w:eastAsia="Times New Roman" w:hAnsi="Times New Roman" w:cs="Times New Roman"/>
          <w:color w:val="000000"/>
          <w:sz w:val="28"/>
          <w:szCs w:val="28"/>
          <w:lang w:eastAsia="ru-RU"/>
        </w:rPr>
        <w:t xml:space="preserve"> </w:t>
      </w:r>
      <w:r w:rsidRPr="00610B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610B3E">
        <w:rPr>
          <w:rFonts w:ascii="Times New Roman" w:eastAsia="Times New Roman" w:hAnsi="Times New Roman" w:cs="Times New Roman"/>
          <w:color w:val="000000"/>
          <w:sz w:val="28"/>
          <w:szCs w:val="28"/>
          <w:lang w:eastAsia="ru-RU"/>
        </w:rPr>
        <w:t>…....</w:t>
      </w:r>
      <w:r w:rsidR="00BC30CD">
        <w:rPr>
          <w:rFonts w:ascii="Times New Roman" w:eastAsia="Times New Roman" w:hAnsi="Times New Roman" w:cs="Times New Roman"/>
          <w:color w:val="000000"/>
          <w:sz w:val="28"/>
          <w:szCs w:val="28"/>
          <w:lang w:eastAsia="ru-RU"/>
        </w:rPr>
        <w:t>27</w:t>
      </w:r>
    </w:p>
    <w:p w:rsidR="00F2250F" w:rsidRPr="00610B3E" w:rsidRDefault="00610B3E" w:rsidP="008513A7">
      <w:pPr>
        <w:pStyle w:val="a4"/>
        <w:numPr>
          <w:ilvl w:val="1"/>
          <w:numId w:val="30"/>
        </w:numPr>
        <w:spacing w:line="240" w:lineRule="auto"/>
        <w:jc w:val="both"/>
        <w:rPr>
          <w:rFonts w:ascii="Times New Roman" w:hAnsi="Times New Roman" w:cs="Times New Roman"/>
          <w:sz w:val="28"/>
          <w:szCs w:val="28"/>
        </w:rPr>
      </w:pPr>
      <w:r w:rsidRPr="00610B3E">
        <w:rPr>
          <w:rFonts w:ascii="Times New Roman" w:eastAsia="Times New Roman" w:hAnsi="Times New Roman" w:cs="Times New Roman"/>
          <w:color w:val="000000"/>
          <w:sz w:val="28"/>
          <w:szCs w:val="28"/>
          <w:lang w:eastAsia="ru-RU"/>
        </w:rPr>
        <w:t>Проблемы управления кредитоспособности на российских предприятиях …………………………………</w:t>
      </w:r>
      <w:r w:rsidR="00F2250F" w:rsidRPr="00610B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8512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F2250F" w:rsidRPr="00610B3E">
        <w:rPr>
          <w:rFonts w:ascii="Times New Roman" w:eastAsia="Times New Roman" w:hAnsi="Times New Roman" w:cs="Times New Roman"/>
          <w:color w:val="000000"/>
          <w:sz w:val="28"/>
          <w:szCs w:val="28"/>
          <w:lang w:eastAsia="ru-RU"/>
        </w:rPr>
        <w:t>..3</w:t>
      </w:r>
      <w:r w:rsidR="00BC30CD">
        <w:rPr>
          <w:rFonts w:ascii="Times New Roman" w:eastAsia="Times New Roman" w:hAnsi="Times New Roman" w:cs="Times New Roman"/>
          <w:color w:val="000000"/>
          <w:sz w:val="28"/>
          <w:szCs w:val="28"/>
          <w:lang w:eastAsia="ru-RU"/>
        </w:rPr>
        <w:t>8</w:t>
      </w:r>
    </w:p>
    <w:p w:rsidR="00F2250F" w:rsidRPr="00F2250F" w:rsidRDefault="00F2250F" w:rsidP="008513A7">
      <w:pPr>
        <w:spacing w:line="240" w:lineRule="auto"/>
        <w:rPr>
          <w:rFonts w:ascii="Times New Roman" w:eastAsia="Times New Roman" w:hAnsi="Times New Roman" w:cs="Times New Roman"/>
          <w:i/>
          <w:color w:val="000000"/>
          <w:sz w:val="28"/>
          <w:szCs w:val="28"/>
          <w:lang w:eastAsia="ru-RU"/>
        </w:rPr>
      </w:pPr>
      <w:r w:rsidRPr="00F2250F">
        <w:rPr>
          <w:rFonts w:ascii="Times New Roman" w:hAnsi="Times New Roman" w:cs="Times New Roman"/>
          <w:sz w:val="28"/>
          <w:szCs w:val="28"/>
        </w:rPr>
        <w:t>Выводы по главе №1</w:t>
      </w:r>
      <w:r w:rsidR="00610B3E">
        <w:rPr>
          <w:rFonts w:ascii="Times New Roman" w:eastAsia="Times New Roman" w:hAnsi="Times New Roman" w:cs="Times New Roman"/>
          <w:color w:val="000000"/>
          <w:sz w:val="28"/>
          <w:szCs w:val="28"/>
          <w:lang w:eastAsia="ru-RU"/>
        </w:rPr>
        <w:t>…………..............................................</w:t>
      </w:r>
      <w:r w:rsidR="00785121">
        <w:rPr>
          <w:rFonts w:ascii="Times New Roman" w:eastAsia="Times New Roman" w:hAnsi="Times New Roman" w:cs="Times New Roman"/>
          <w:color w:val="000000"/>
          <w:sz w:val="28"/>
          <w:szCs w:val="28"/>
          <w:lang w:eastAsia="ru-RU"/>
        </w:rPr>
        <w:t>..............................</w:t>
      </w:r>
      <w:r w:rsidR="00610B3E">
        <w:rPr>
          <w:rFonts w:ascii="Times New Roman" w:eastAsia="Times New Roman" w:hAnsi="Times New Roman" w:cs="Times New Roman"/>
          <w:color w:val="000000"/>
          <w:sz w:val="28"/>
          <w:szCs w:val="28"/>
          <w:lang w:eastAsia="ru-RU"/>
        </w:rPr>
        <w:t>.</w:t>
      </w:r>
      <w:r w:rsidR="00A001C7">
        <w:rPr>
          <w:rFonts w:ascii="Times New Roman" w:eastAsia="Times New Roman" w:hAnsi="Times New Roman" w:cs="Times New Roman"/>
          <w:color w:val="000000"/>
          <w:sz w:val="28"/>
          <w:szCs w:val="28"/>
          <w:lang w:eastAsia="ru-RU"/>
        </w:rPr>
        <w:t>45</w:t>
      </w:r>
    </w:p>
    <w:p w:rsidR="00F2250F" w:rsidRDefault="00F2250F" w:rsidP="008513A7">
      <w:pPr>
        <w:spacing w:line="240" w:lineRule="auto"/>
        <w:jc w:val="both"/>
        <w:rPr>
          <w:rFonts w:ascii="Times New Roman" w:hAnsi="Times New Roman" w:cs="Times New Roman"/>
          <w:color w:val="000000"/>
          <w:sz w:val="28"/>
          <w:szCs w:val="28"/>
        </w:rPr>
      </w:pPr>
      <w:r w:rsidRPr="00610B3E">
        <w:rPr>
          <w:rFonts w:ascii="Times New Roman" w:hAnsi="Times New Roman" w:cs="Times New Roman"/>
          <w:sz w:val="28"/>
          <w:szCs w:val="28"/>
        </w:rPr>
        <w:t xml:space="preserve">Глава </w:t>
      </w:r>
      <w:r w:rsidR="009F5D41" w:rsidRPr="00610B3E">
        <w:rPr>
          <w:rFonts w:ascii="Times New Roman" w:hAnsi="Times New Roman" w:cs="Times New Roman"/>
          <w:sz w:val="28"/>
          <w:szCs w:val="28"/>
        </w:rPr>
        <w:t>2</w:t>
      </w:r>
      <w:r w:rsidR="00610B3E" w:rsidRPr="00610B3E">
        <w:rPr>
          <w:rFonts w:ascii="Times New Roman" w:hAnsi="Times New Roman" w:cs="Times New Roman"/>
          <w:sz w:val="28"/>
          <w:szCs w:val="28"/>
        </w:rPr>
        <w:t>.</w:t>
      </w:r>
      <w:r w:rsidR="009F5D41" w:rsidRPr="00610B3E">
        <w:rPr>
          <w:rFonts w:ascii="Times New Roman" w:hAnsi="Times New Roman" w:cs="Times New Roman"/>
          <w:sz w:val="28"/>
          <w:szCs w:val="28"/>
        </w:rPr>
        <w:t xml:space="preserve"> </w:t>
      </w:r>
      <w:r w:rsidRPr="00610B3E">
        <w:rPr>
          <w:rFonts w:ascii="Times New Roman" w:eastAsia="Times New Roman" w:hAnsi="Times New Roman" w:cs="Times New Roman"/>
          <w:color w:val="000000"/>
          <w:sz w:val="28"/>
          <w:szCs w:val="28"/>
          <w:lang w:eastAsia="ru-RU"/>
        </w:rPr>
        <w:t>Управление кредитоспособностью на примере предприятий</w:t>
      </w:r>
      <w:r w:rsidRPr="00610B3E">
        <w:rPr>
          <w:rFonts w:ascii="Times New Roman" w:hAnsi="Times New Roman" w:cs="Times New Roman"/>
          <w:color w:val="000000"/>
          <w:sz w:val="28"/>
          <w:szCs w:val="28"/>
        </w:rPr>
        <w:t xml:space="preserve"> ПАО «Мегафон» и ПАО «Мобильные Телесистемы»</w:t>
      </w:r>
      <w:r w:rsidR="00610B3E">
        <w:rPr>
          <w:rFonts w:ascii="Times New Roman" w:hAnsi="Times New Roman" w:cs="Times New Roman"/>
          <w:color w:val="000000"/>
          <w:sz w:val="28"/>
          <w:szCs w:val="28"/>
        </w:rPr>
        <w:t xml:space="preserve"> </w:t>
      </w:r>
      <w:r w:rsidR="00610B3E" w:rsidRPr="00610B3E">
        <w:rPr>
          <w:rFonts w:ascii="Times New Roman" w:hAnsi="Times New Roman" w:cs="Times New Roman"/>
          <w:color w:val="000000"/>
          <w:sz w:val="28"/>
          <w:szCs w:val="28"/>
        </w:rPr>
        <w:t>…………</w:t>
      </w:r>
      <w:r w:rsidR="00785121">
        <w:rPr>
          <w:rFonts w:ascii="Times New Roman" w:hAnsi="Times New Roman" w:cs="Times New Roman"/>
          <w:color w:val="000000"/>
          <w:sz w:val="28"/>
          <w:szCs w:val="28"/>
        </w:rPr>
        <w:t>...</w:t>
      </w:r>
      <w:r w:rsidR="00610B3E" w:rsidRPr="00610B3E">
        <w:rPr>
          <w:rFonts w:ascii="Times New Roman" w:hAnsi="Times New Roman" w:cs="Times New Roman"/>
          <w:color w:val="000000"/>
          <w:sz w:val="28"/>
          <w:szCs w:val="28"/>
        </w:rPr>
        <w:t>………………</w:t>
      </w:r>
      <w:r w:rsidR="00610B3E">
        <w:rPr>
          <w:rFonts w:ascii="Times New Roman" w:hAnsi="Times New Roman" w:cs="Times New Roman"/>
          <w:color w:val="000000"/>
          <w:sz w:val="28"/>
          <w:szCs w:val="28"/>
        </w:rPr>
        <w:t>…</w:t>
      </w:r>
      <w:r w:rsidR="00A001C7">
        <w:rPr>
          <w:rFonts w:ascii="Times New Roman" w:hAnsi="Times New Roman" w:cs="Times New Roman"/>
          <w:color w:val="000000"/>
          <w:sz w:val="28"/>
          <w:szCs w:val="28"/>
        </w:rPr>
        <w:t>47</w:t>
      </w:r>
    </w:p>
    <w:p w:rsidR="00F2250F" w:rsidRPr="008513A7" w:rsidRDefault="00785121" w:rsidP="008513A7">
      <w:pPr>
        <w:spacing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2.1 </w:t>
      </w:r>
      <w:r w:rsidR="00F2250F" w:rsidRPr="008513A7">
        <w:rPr>
          <w:rFonts w:ascii="Times New Roman" w:eastAsia="Times New Roman" w:hAnsi="Times New Roman" w:cs="Times New Roman"/>
          <w:color w:val="000000"/>
          <w:sz w:val="28"/>
          <w:szCs w:val="28"/>
          <w:lang w:eastAsia="ru-RU"/>
        </w:rPr>
        <w:t>Общая характеристика исследуемых предприятий и краткий обзор рынка</w:t>
      </w:r>
      <w:r w:rsidR="009F5D41" w:rsidRPr="008513A7">
        <w:rPr>
          <w:rFonts w:ascii="Times New Roman" w:hAnsi="Times New Roman" w:cs="Times New Roman"/>
          <w:sz w:val="28"/>
          <w:szCs w:val="28"/>
        </w:rPr>
        <w:t>.......................</w:t>
      </w:r>
      <w:r w:rsidR="008513A7">
        <w:rPr>
          <w:rFonts w:ascii="Times New Roman" w:hAnsi="Times New Roman" w:cs="Times New Roman"/>
          <w:sz w:val="28"/>
          <w:szCs w:val="28"/>
        </w:rPr>
        <w:t>.</w:t>
      </w:r>
      <w:r w:rsidR="00610B3E" w:rsidRPr="008513A7">
        <w:rPr>
          <w:rFonts w:ascii="Times New Roman" w:hAnsi="Times New Roman" w:cs="Times New Roman"/>
          <w:sz w:val="28"/>
          <w:szCs w:val="28"/>
        </w:rPr>
        <w:t>...................................................................................</w:t>
      </w:r>
      <w:r w:rsidR="009F5D41" w:rsidRPr="008513A7">
        <w:rPr>
          <w:rFonts w:ascii="Times New Roman" w:hAnsi="Times New Roman" w:cs="Times New Roman"/>
          <w:sz w:val="28"/>
          <w:szCs w:val="28"/>
        </w:rPr>
        <w:t>.</w:t>
      </w:r>
      <w:r>
        <w:rPr>
          <w:rFonts w:ascii="Times New Roman" w:hAnsi="Times New Roman" w:cs="Times New Roman"/>
          <w:sz w:val="28"/>
          <w:szCs w:val="28"/>
        </w:rPr>
        <w:t>......</w:t>
      </w:r>
      <w:r w:rsidR="009F5D41" w:rsidRPr="008513A7">
        <w:rPr>
          <w:rFonts w:ascii="Times New Roman" w:hAnsi="Times New Roman" w:cs="Times New Roman"/>
          <w:sz w:val="28"/>
          <w:szCs w:val="28"/>
        </w:rPr>
        <w:t xml:space="preserve">... </w:t>
      </w:r>
      <w:r w:rsidR="00A001C7">
        <w:rPr>
          <w:rFonts w:ascii="Times New Roman" w:hAnsi="Times New Roman" w:cs="Times New Roman"/>
          <w:sz w:val="28"/>
          <w:szCs w:val="28"/>
        </w:rPr>
        <w:t>47</w:t>
      </w:r>
      <w:r w:rsidR="009F5D41" w:rsidRPr="008513A7">
        <w:rPr>
          <w:rFonts w:ascii="Times New Roman" w:hAnsi="Times New Roman" w:cs="Times New Roman"/>
          <w:sz w:val="28"/>
          <w:szCs w:val="28"/>
        </w:rPr>
        <w:t xml:space="preserve"> </w:t>
      </w:r>
    </w:p>
    <w:p w:rsidR="00F2250F" w:rsidRPr="008513A7" w:rsidRDefault="00785121" w:rsidP="008513A7">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2.2   </w:t>
      </w:r>
      <w:r w:rsidR="00F2250F" w:rsidRPr="008513A7">
        <w:rPr>
          <w:rFonts w:ascii="Times New Roman" w:hAnsi="Times New Roman" w:cs="Times New Roman"/>
          <w:color w:val="000000"/>
          <w:sz w:val="28"/>
          <w:szCs w:val="28"/>
        </w:rPr>
        <w:t>Анализ финансового состояния</w:t>
      </w:r>
      <w:r w:rsidR="00610B3E" w:rsidRPr="008513A7">
        <w:rPr>
          <w:rFonts w:ascii="Times New Roman" w:hAnsi="Times New Roman" w:cs="Times New Roman"/>
          <w:color w:val="000000"/>
          <w:sz w:val="28"/>
          <w:szCs w:val="28"/>
        </w:rPr>
        <w:t xml:space="preserve"> </w:t>
      </w:r>
      <w:r w:rsidR="00F2250F" w:rsidRPr="008513A7">
        <w:rPr>
          <w:rFonts w:ascii="Times New Roman" w:hAnsi="Times New Roman" w:cs="Times New Roman"/>
          <w:color w:val="000000"/>
          <w:sz w:val="28"/>
          <w:szCs w:val="28"/>
        </w:rPr>
        <w:t>предприятий</w:t>
      </w:r>
      <w:r w:rsidR="009F5D41" w:rsidRPr="008513A7">
        <w:rPr>
          <w:rFonts w:ascii="Times New Roman" w:hAnsi="Times New Roman" w:cs="Times New Roman"/>
          <w:sz w:val="28"/>
          <w:szCs w:val="28"/>
        </w:rPr>
        <w:t>............................</w:t>
      </w:r>
      <w:r w:rsidR="00610B3E" w:rsidRPr="008513A7">
        <w:rPr>
          <w:rFonts w:ascii="Times New Roman" w:hAnsi="Times New Roman" w:cs="Times New Roman"/>
          <w:sz w:val="28"/>
          <w:szCs w:val="28"/>
        </w:rPr>
        <w:t>.....</w:t>
      </w:r>
      <w:r>
        <w:rPr>
          <w:rFonts w:ascii="Times New Roman" w:hAnsi="Times New Roman" w:cs="Times New Roman"/>
          <w:sz w:val="28"/>
          <w:szCs w:val="28"/>
        </w:rPr>
        <w:t>.......... 52</w:t>
      </w:r>
    </w:p>
    <w:p w:rsidR="00F2250F" w:rsidRPr="008513A7" w:rsidRDefault="00785121" w:rsidP="008513A7">
      <w:pPr>
        <w:spacing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2.3 </w:t>
      </w:r>
      <w:r w:rsidR="00F2250F" w:rsidRPr="008513A7">
        <w:rPr>
          <w:rFonts w:ascii="Times New Roman" w:hAnsi="Times New Roman" w:cs="Times New Roman"/>
          <w:sz w:val="28"/>
          <w:szCs w:val="28"/>
          <w:shd w:val="clear" w:color="auto" w:fill="FFFFFF"/>
        </w:rPr>
        <w:t>Оценка и диагностика управления кредитоспособностью предприятий ПАО «Мегафон» и ПАО «Мобильные Телесистемы»</w:t>
      </w:r>
      <w:r w:rsidR="00610B3E" w:rsidRPr="008513A7">
        <w:rPr>
          <w:rFonts w:ascii="Times New Roman" w:hAnsi="Times New Roman" w:cs="Times New Roman"/>
          <w:sz w:val="28"/>
          <w:szCs w:val="28"/>
          <w:shd w:val="clear" w:color="auto" w:fill="FFFFFF"/>
        </w:rPr>
        <w:t xml:space="preserve"> </w:t>
      </w:r>
      <w:r w:rsidR="009F5D41" w:rsidRPr="008513A7">
        <w:rPr>
          <w:rFonts w:ascii="Times New Roman" w:hAnsi="Times New Roman" w:cs="Times New Roman"/>
          <w:sz w:val="28"/>
          <w:szCs w:val="28"/>
        </w:rPr>
        <w:t>........................</w:t>
      </w:r>
      <w:r>
        <w:rPr>
          <w:rFonts w:ascii="Times New Roman" w:hAnsi="Times New Roman" w:cs="Times New Roman"/>
          <w:sz w:val="28"/>
          <w:szCs w:val="28"/>
        </w:rPr>
        <w:t>............</w:t>
      </w:r>
      <w:r w:rsidR="009F5D41" w:rsidRPr="008513A7">
        <w:rPr>
          <w:rFonts w:ascii="Times New Roman" w:hAnsi="Times New Roman" w:cs="Times New Roman"/>
          <w:sz w:val="28"/>
          <w:szCs w:val="28"/>
        </w:rPr>
        <w:t xml:space="preserve"> </w:t>
      </w:r>
      <w:r w:rsidR="00A001C7">
        <w:rPr>
          <w:rFonts w:ascii="Times New Roman" w:hAnsi="Times New Roman" w:cs="Times New Roman"/>
          <w:sz w:val="28"/>
          <w:szCs w:val="28"/>
        </w:rPr>
        <w:t>56</w:t>
      </w:r>
      <w:r w:rsidR="009F5D41" w:rsidRPr="008513A7">
        <w:rPr>
          <w:rFonts w:ascii="Times New Roman" w:hAnsi="Times New Roman" w:cs="Times New Roman"/>
          <w:sz w:val="28"/>
          <w:szCs w:val="28"/>
        </w:rPr>
        <w:t xml:space="preserve"> </w:t>
      </w:r>
    </w:p>
    <w:p w:rsidR="00F2250F" w:rsidRPr="008513A7" w:rsidRDefault="00785121" w:rsidP="008513A7">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2.4 </w:t>
      </w:r>
      <w:r w:rsidR="00F2250F" w:rsidRPr="008513A7">
        <w:rPr>
          <w:rFonts w:ascii="Times New Roman" w:hAnsi="Times New Roman" w:cs="Times New Roman"/>
          <w:color w:val="000000"/>
          <w:sz w:val="28"/>
          <w:szCs w:val="28"/>
        </w:rPr>
        <w:t xml:space="preserve">Предложения по совершенствованию управления кредитоспособностью на предприятиях </w:t>
      </w:r>
      <w:r w:rsidR="00610B3E" w:rsidRPr="008513A7">
        <w:rPr>
          <w:rFonts w:ascii="Times New Roman" w:hAnsi="Times New Roman" w:cs="Times New Roman"/>
          <w:color w:val="000000"/>
          <w:sz w:val="28"/>
          <w:szCs w:val="28"/>
        </w:rPr>
        <w:t>ПАО «Мегафон» и</w:t>
      </w:r>
      <w:r w:rsidR="00F2250F" w:rsidRPr="008513A7">
        <w:rPr>
          <w:rFonts w:ascii="Times New Roman" w:hAnsi="Times New Roman" w:cs="Times New Roman"/>
          <w:color w:val="000000"/>
          <w:sz w:val="28"/>
          <w:szCs w:val="28"/>
        </w:rPr>
        <w:t xml:space="preserve"> ПАО «Мобильные Телесистемы»</w:t>
      </w:r>
      <w:r>
        <w:rPr>
          <w:rFonts w:ascii="Times New Roman" w:hAnsi="Times New Roman" w:cs="Times New Roman"/>
          <w:color w:val="000000"/>
          <w:sz w:val="28"/>
          <w:szCs w:val="28"/>
        </w:rPr>
        <w:t xml:space="preserve"> .......71</w:t>
      </w:r>
    </w:p>
    <w:p w:rsidR="00F2250F" w:rsidRPr="00F2250F" w:rsidRDefault="00F2250F" w:rsidP="008513A7">
      <w:pPr>
        <w:spacing w:line="240" w:lineRule="auto"/>
        <w:jc w:val="both"/>
        <w:rPr>
          <w:rFonts w:ascii="Times New Roman" w:hAnsi="Times New Roman" w:cs="Times New Roman"/>
          <w:sz w:val="28"/>
          <w:szCs w:val="28"/>
        </w:rPr>
      </w:pPr>
      <w:r w:rsidRPr="00F2250F">
        <w:rPr>
          <w:rFonts w:ascii="Times New Roman" w:hAnsi="Times New Roman" w:cs="Times New Roman"/>
          <w:sz w:val="28"/>
          <w:szCs w:val="28"/>
        </w:rPr>
        <w:t>Выводы по главе №2</w:t>
      </w:r>
      <w:r w:rsidR="00610B3E">
        <w:rPr>
          <w:rFonts w:ascii="Times New Roman" w:hAnsi="Times New Roman" w:cs="Times New Roman"/>
          <w:sz w:val="28"/>
          <w:szCs w:val="28"/>
        </w:rPr>
        <w:t>……………………………………………………</w:t>
      </w:r>
      <w:r w:rsidR="00785121">
        <w:rPr>
          <w:rFonts w:ascii="Times New Roman" w:hAnsi="Times New Roman" w:cs="Times New Roman"/>
          <w:sz w:val="28"/>
          <w:szCs w:val="28"/>
        </w:rPr>
        <w:t>.........</w:t>
      </w:r>
      <w:r w:rsidR="00610B3E">
        <w:rPr>
          <w:rFonts w:ascii="Times New Roman" w:hAnsi="Times New Roman" w:cs="Times New Roman"/>
          <w:sz w:val="28"/>
          <w:szCs w:val="28"/>
        </w:rPr>
        <w:t>…</w:t>
      </w:r>
      <w:r w:rsidR="00163940">
        <w:rPr>
          <w:rFonts w:ascii="Times New Roman" w:hAnsi="Times New Roman" w:cs="Times New Roman"/>
          <w:sz w:val="28"/>
          <w:szCs w:val="28"/>
        </w:rPr>
        <w:t>76</w:t>
      </w:r>
    </w:p>
    <w:p w:rsidR="008513A7" w:rsidRDefault="00F2250F" w:rsidP="008513A7">
      <w:pPr>
        <w:spacing w:line="240" w:lineRule="auto"/>
        <w:jc w:val="both"/>
        <w:rPr>
          <w:rFonts w:ascii="Times New Roman" w:hAnsi="Times New Roman" w:cs="Times New Roman"/>
          <w:sz w:val="28"/>
          <w:szCs w:val="28"/>
        </w:rPr>
      </w:pPr>
      <w:r w:rsidRPr="00F2250F">
        <w:rPr>
          <w:rFonts w:ascii="Times New Roman" w:hAnsi="Times New Roman" w:cs="Times New Roman"/>
          <w:sz w:val="28"/>
          <w:szCs w:val="28"/>
        </w:rPr>
        <w:t>Заключение</w:t>
      </w:r>
      <w:r w:rsidR="00785121">
        <w:rPr>
          <w:rFonts w:ascii="Times New Roman" w:hAnsi="Times New Roman" w:cs="Times New Roman"/>
          <w:sz w:val="28"/>
          <w:szCs w:val="28"/>
        </w:rPr>
        <w:t xml:space="preserve"> ……………………………………………………………………...77</w:t>
      </w:r>
    </w:p>
    <w:p w:rsidR="009F5D41" w:rsidRDefault="009F5D41" w:rsidP="008513A7">
      <w:pPr>
        <w:spacing w:line="240" w:lineRule="auto"/>
        <w:rPr>
          <w:rFonts w:ascii="Times New Roman" w:hAnsi="Times New Roman" w:cs="Times New Roman"/>
          <w:sz w:val="28"/>
          <w:szCs w:val="28"/>
        </w:rPr>
      </w:pPr>
      <w:r w:rsidRPr="00F2250F">
        <w:rPr>
          <w:rFonts w:ascii="Times New Roman" w:hAnsi="Times New Roman" w:cs="Times New Roman"/>
          <w:sz w:val="28"/>
          <w:szCs w:val="28"/>
        </w:rPr>
        <w:t>Список использованных ................................................</w:t>
      </w:r>
      <w:r w:rsidR="008513A7">
        <w:rPr>
          <w:rFonts w:ascii="Times New Roman" w:hAnsi="Times New Roman" w:cs="Times New Roman"/>
          <w:sz w:val="28"/>
          <w:szCs w:val="28"/>
        </w:rPr>
        <w:t>....................</w:t>
      </w:r>
      <w:r w:rsidRPr="00F2250F">
        <w:rPr>
          <w:rFonts w:ascii="Times New Roman" w:hAnsi="Times New Roman" w:cs="Times New Roman"/>
          <w:sz w:val="28"/>
          <w:szCs w:val="28"/>
        </w:rPr>
        <w:t>............</w:t>
      </w:r>
      <w:r w:rsidR="00785121">
        <w:rPr>
          <w:rFonts w:ascii="Times New Roman" w:hAnsi="Times New Roman" w:cs="Times New Roman"/>
          <w:sz w:val="28"/>
          <w:szCs w:val="28"/>
        </w:rPr>
        <w:t>......79</w:t>
      </w:r>
      <w:r w:rsidRPr="00F2250F">
        <w:rPr>
          <w:rFonts w:ascii="Times New Roman" w:hAnsi="Times New Roman" w:cs="Times New Roman"/>
          <w:sz w:val="28"/>
          <w:szCs w:val="28"/>
        </w:rPr>
        <w:t xml:space="preserve"> </w:t>
      </w:r>
    </w:p>
    <w:p w:rsid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А</w:t>
      </w:r>
      <w:r w:rsidRPr="00F2250F">
        <w:rPr>
          <w:rFonts w:ascii="Times New Roman" w:hAnsi="Times New Roman" w:cs="Times New Roman"/>
          <w:sz w:val="28"/>
          <w:szCs w:val="28"/>
        </w:rPr>
        <w:t xml:space="preserve"> .........................................................................</w:t>
      </w:r>
      <w:r>
        <w:rPr>
          <w:rFonts w:ascii="Times New Roman" w:hAnsi="Times New Roman" w:cs="Times New Roman"/>
          <w:sz w:val="28"/>
          <w:szCs w:val="28"/>
        </w:rPr>
        <w:t>.............................</w:t>
      </w:r>
      <w:r w:rsidR="00163940">
        <w:rPr>
          <w:rFonts w:ascii="Times New Roman" w:hAnsi="Times New Roman" w:cs="Times New Roman"/>
          <w:sz w:val="28"/>
          <w:szCs w:val="28"/>
        </w:rPr>
        <w:t>82</w:t>
      </w:r>
    </w:p>
    <w:p w:rsid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Б</w:t>
      </w:r>
      <w:r w:rsidRPr="00F2250F">
        <w:rPr>
          <w:rFonts w:ascii="Times New Roman" w:hAnsi="Times New Roman" w:cs="Times New Roman"/>
          <w:sz w:val="28"/>
          <w:szCs w:val="28"/>
        </w:rPr>
        <w:t xml:space="preserve"> .........................................................................</w:t>
      </w:r>
      <w:r>
        <w:rPr>
          <w:rFonts w:ascii="Times New Roman" w:hAnsi="Times New Roman" w:cs="Times New Roman"/>
          <w:sz w:val="28"/>
          <w:szCs w:val="28"/>
        </w:rPr>
        <w:t>..</w:t>
      </w:r>
      <w:r w:rsidR="00D46BDE">
        <w:rPr>
          <w:rFonts w:ascii="Times New Roman" w:hAnsi="Times New Roman" w:cs="Times New Roman"/>
          <w:sz w:val="28"/>
          <w:szCs w:val="28"/>
        </w:rPr>
        <w:t>............................</w:t>
      </w:r>
      <w:r w:rsidR="00163940">
        <w:rPr>
          <w:rFonts w:ascii="Times New Roman" w:hAnsi="Times New Roman" w:cs="Times New Roman"/>
          <w:sz w:val="28"/>
          <w:szCs w:val="28"/>
        </w:rPr>
        <w:t>84</w:t>
      </w:r>
    </w:p>
    <w:p w:rsidR="00785121" w:rsidRPr="00F2250F" w:rsidRDefault="00785121" w:rsidP="008513A7">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В</w:t>
      </w:r>
      <w:r w:rsidRPr="00F2250F">
        <w:rPr>
          <w:rFonts w:ascii="Times New Roman" w:hAnsi="Times New Roman" w:cs="Times New Roman"/>
          <w:sz w:val="28"/>
          <w:szCs w:val="28"/>
        </w:rPr>
        <w:t xml:space="preserve"> .........................................................................</w:t>
      </w:r>
      <w:r w:rsidR="00D46BDE">
        <w:rPr>
          <w:rFonts w:ascii="Times New Roman" w:hAnsi="Times New Roman" w:cs="Times New Roman"/>
          <w:sz w:val="28"/>
          <w:szCs w:val="28"/>
        </w:rPr>
        <w:t>..............................</w:t>
      </w:r>
      <w:r w:rsidR="00163940">
        <w:rPr>
          <w:rFonts w:ascii="Times New Roman" w:hAnsi="Times New Roman" w:cs="Times New Roman"/>
          <w:sz w:val="28"/>
          <w:szCs w:val="28"/>
        </w:rPr>
        <w:t>85</w:t>
      </w:r>
    </w:p>
    <w:p w:rsid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Г</w:t>
      </w:r>
      <w:r w:rsidRPr="00F2250F">
        <w:rPr>
          <w:rFonts w:ascii="Times New Roman" w:hAnsi="Times New Roman" w:cs="Times New Roman"/>
          <w:sz w:val="28"/>
          <w:szCs w:val="28"/>
        </w:rPr>
        <w:t xml:space="preserve"> .........................................................................</w:t>
      </w:r>
      <w:r w:rsidR="00D46BDE">
        <w:rPr>
          <w:rFonts w:ascii="Times New Roman" w:hAnsi="Times New Roman" w:cs="Times New Roman"/>
          <w:sz w:val="28"/>
          <w:szCs w:val="28"/>
        </w:rPr>
        <w:t>..............................</w:t>
      </w:r>
      <w:r w:rsidR="00163940">
        <w:rPr>
          <w:rFonts w:ascii="Times New Roman" w:hAnsi="Times New Roman" w:cs="Times New Roman"/>
          <w:sz w:val="28"/>
          <w:szCs w:val="28"/>
        </w:rPr>
        <w:t>86</w:t>
      </w:r>
    </w:p>
    <w:p w:rsid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Д</w:t>
      </w:r>
      <w:r w:rsidRPr="00F2250F">
        <w:rPr>
          <w:rFonts w:ascii="Times New Roman" w:hAnsi="Times New Roman" w:cs="Times New Roman"/>
          <w:sz w:val="28"/>
          <w:szCs w:val="28"/>
        </w:rPr>
        <w:t xml:space="preserve"> .........................................................................</w:t>
      </w:r>
      <w:r w:rsidR="00D46BDE">
        <w:rPr>
          <w:rFonts w:ascii="Times New Roman" w:hAnsi="Times New Roman" w:cs="Times New Roman"/>
          <w:sz w:val="28"/>
          <w:szCs w:val="28"/>
        </w:rPr>
        <w:t>..............................</w:t>
      </w:r>
      <w:r w:rsidR="00163940">
        <w:rPr>
          <w:rFonts w:ascii="Times New Roman" w:hAnsi="Times New Roman" w:cs="Times New Roman"/>
          <w:sz w:val="28"/>
          <w:szCs w:val="28"/>
        </w:rPr>
        <w:t>87</w:t>
      </w:r>
    </w:p>
    <w:p w:rsid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Е</w:t>
      </w:r>
      <w:r w:rsidRPr="00F2250F">
        <w:rPr>
          <w:rFonts w:ascii="Times New Roman" w:hAnsi="Times New Roman" w:cs="Times New Roman"/>
          <w:sz w:val="28"/>
          <w:szCs w:val="28"/>
        </w:rPr>
        <w:t xml:space="preserve"> .........................................................................</w:t>
      </w:r>
      <w:r>
        <w:rPr>
          <w:rFonts w:ascii="Times New Roman" w:hAnsi="Times New Roman" w:cs="Times New Roman"/>
          <w:sz w:val="28"/>
          <w:szCs w:val="28"/>
        </w:rPr>
        <w:t>.............................</w:t>
      </w:r>
      <w:r w:rsidR="00D46BDE">
        <w:rPr>
          <w:rFonts w:ascii="Times New Roman" w:hAnsi="Times New Roman" w:cs="Times New Roman"/>
          <w:sz w:val="28"/>
          <w:szCs w:val="28"/>
        </w:rPr>
        <w:t>.</w:t>
      </w:r>
      <w:r w:rsidR="00163940">
        <w:rPr>
          <w:rFonts w:ascii="Times New Roman" w:hAnsi="Times New Roman" w:cs="Times New Roman"/>
          <w:sz w:val="28"/>
          <w:szCs w:val="28"/>
        </w:rPr>
        <w:t>88</w:t>
      </w:r>
    </w:p>
    <w:p w:rsid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Ж .</w:t>
      </w:r>
      <w:r w:rsidRPr="00F2250F">
        <w:rPr>
          <w:rFonts w:ascii="Times New Roman" w:hAnsi="Times New Roman" w:cs="Times New Roman"/>
          <w:sz w:val="28"/>
          <w:szCs w:val="28"/>
        </w:rPr>
        <w:t>.......................................................................</w:t>
      </w:r>
      <w:r w:rsidR="00D46BDE">
        <w:rPr>
          <w:rFonts w:ascii="Times New Roman" w:hAnsi="Times New Roman" w:cs="Times New Roman"/>
          <w:sz w:val="28"/>
          <w:szCs w:val="28"/>
        </w:rPr>
        <w:t>..............................</w:t>
      </w:r>
      <w:r w:rsidR="00163940">
        <w:rPr>
          <w:rFonts w:ascii="Times New Roman" w:hAnsi="Times New Roman" w:cs="Times New Roman"/>
          <w:sz w:val="28"/>
          <w:szCs w:val="28"/>
        </w:rPr>
        <w:t>89</w:t>
      </w:r>
    </w:p>
    <w:p w:rsidR="009F5D41" w:rsidRPr="00785121" w:rsidRDefault="00785121" w:rsidP="00785121">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З</w:t>
      </w:r>
      <w:r w:rsidRPr="00F2250F">
        <w:rPr>
          <w:rFonts w:ascii="Times New Roman" w:hAnsi="Times New Roman" w:cs="Times New Roman"/>
          <w:sz w:val="28"/>
          <w:szCs w:val="28"/>
        </w:rPr>
        <w:t xml:space="preserve"> .........................................................................</w:t>
      </w:r>
      <w:r>
        <w:rPr>
          <w:rFonts w:ascii="Times New Roman" w:hAnsi="Times New Roman" w:cs="Times New Roman"/>
          <w:sz w:val="28"/>
          <w:szCs w:val="28"/>
        </w:rPr>
        <w:t>.</w:t>
      </w:r>
      <w:r w:rsidR="00163940">
        <w:rPr>
          <w:rFonts w:ascii="Times New Roman" w:hAnsi="Times New Roman" w:cs="Times New Roman"/>
          <w:sz w:val="28"/>
          <w:szCs w:val="28"/>
        </w:rPr>
        <w:t>..............................90</w:t>
      </w:r>
    </w:p>
    <w:p w:rsidR="004A2B7C" w:rsidRDefault="004A2B7C" w:rsidP="00DA51E9">
      <w:pPr>
        <w:spacing w:line="360" w:lineRule="auto"/>
        <w:jc w:val="center"/>
        <w:rPr>
          <w:rFonts w:ascii="Arial" w:hAnsi="Arial" w:cs="Arial"/>
          <w:sz w:val="28"/>
          <w:szCs w:val="28"/>
        </w:rPr>
      </w:pPr>
      <w:r>
        <w:rPr>
          <w:rFonts w:ascii="Arial" w:hAnsi="Arial" w:cs="Arial"/>
          <w:sz w:val="28"/>
          <w:szCs w:val="28"/>
        </w:rPr>
        <w:lastRenderedPageBreak/>
        <w:t>Аннотация</w:t>
      </w:r>
    </w:p>
    <w:p w:rsidR="00DA51E9" w:rsidRPr="00DA51E9" w:rsidRDefault="00E86F2B" w:rsidP="00DA51E9">
      <w:pPr>
        <w:pStyle w:val="TableParagraph"/>
        <w:spacing w:line="360" w:lineRule="auto"/>
        <w:ind w:firstLine="70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Дипломная работа</w:t>
      </w:r>
      <w:r w:rsidR="00DA51E9">
        <w:rPr>
          <w:rFonts w:ascii="Times New Roman" w:hAnsi="Times New Roman" w:cs="Times New Roman"/>
          <w:sz w:val="28"/>
          <w:szCs w:val="28"/>
          <w:lang w:val="ru-RU" w:eastAsia="ru-RU"/>
        </w:rPr>
        <w:t xml:space="preserve"> по теме</w:t>
      </w:r>
      <w:r>
        <w:rPr>
          <w:rFonts w:ascii="Times New Roman" w:hAnsi="Times New Roman" w:cs="Times New Roman"/>
          <w:sz w:val="28"/>
          <w:szCs w:val="28"/>
          <w:lang w:val="ru-RU" w:eastAsia="ru-RU"/>
        </w:rPr>
        <w:t xml:space="preserve">: «Управление кредитоспособностью </w:t>
      </w:r>
      <w:r w:rsidR="00DA46EF">
        <w:rPr>
          <w:rFonts w:ascii="Times New Roman" w:hAnsi="Times New Roman" w:cs="Times New Roman"/>
          <w:sz w:val="28"/>
          <w:szCs w:val="28"/>
          <w:lang w:val="ru-RU" w:eastAsia="ru-RU"/>
        </w:rPr>
        <w:t>организации</w:t>
      </w:r>
      <w:r>
        <w:rPr>
          <w:rFonts w:ascii="Times New Roman" w:hAnsi="Times New Roman" w:cs="Times New Roman"/>
          <w:sz w:val="28"/>
          <w:szCs w:val="28"/>
          <w:lang w:val="ru-RU" w:eastAsia="ru-RU"/>
        </w:rPr>
        <w:t>»</w:t>
      </w:r>
      <w:r w:rsidR="00DA51E9" w:rsidRPr="00DA51E9">
        <w:rPr>
          <w:rFonts w:ascii="Times New Roman" w:hAnsi="Times New Roman" w:cs="Times New Roman"/>
          <w:sz w:val="28"/>
          <w:szCs w:val="28"/>
          <w:lang w:val="ru-RU" w:eastAsia="ru-RU"/>
        </w:rPr>
        <w:t xml:space="preserve"> </w:t>
      </w:r>
    </w:p>
    <w:p w:rsidR="00DA51E9" w:rsidRPr="00DA51E9" w:rsidRDefault="00DA51E9" w:rsidP="00DA51E9">
      <w:pPr>
        <w:pStyle w:val="TableParagraph"/>
        <w:spacing w:line="360" w:lineRule="auto"/>
        <w:ind w:firstLine="708"/>
        <w:jc w:val="both"/>
        <w:rPr>
          <w:rFonts w:ascii="Times New Roman" w:hAnsi="Times New Roman" w:cs="Times New Roman"/>
          <w:sz w:val="28"/>
          <w:szCs w:val="28"/>
          <w:lang w:val="ru-RU" w:eastAsia="ru-RU"/>
        </w:rPr>
      </w:pPr>
      <w:r w:rsidRPr="00DA51E9">
        <w:rPr>
          <w:rFonts w:ascii="Times New Roman" w:hAnsi="Times New Roman" w:cs="Times New Roman"/>
          <w:sz w:val="28"/>
          <w:szCs w:val="28"/>
          <w:lang w:val="ru-RU" w:eastAsia="ru-RU"/>
        </w:rPr>
        <w:t xml:space="preserve">Ключевые слова: </w:t>
      </w:r>
      <w:r w:rsidR="00E86F2B">
        <w:rPr>
          <w:rFonts w:ascii="Times New Roman" w:hAnsi="Times New Roman" w:cs="Times New Roman"/>
          <w:sz w:val="28"/>
          <w:szCs w:val="28"/>
          <w:lang w:val="ru-RU" w:eastAsia="ru-RU"/>
        </w:rPr>
        <w:t xml:space="preserve">кредитоспособность, методика, </w:t>
      </w:r>
      <w:r w:rsidR="00CB26AE">
        <w:rPr>
          <w:rFonts w:ascii="Times New Roman" w:hAnsi="Times New Roman" w:cs="Times New Roman"/>
          <w:sz w:val="28"/>
          <w:szCs w:val="28"/>
          <w:lang w:val="ru-RU" w:eastAsia="ru-RU"/>
        </w:rPr>
        <w:t>диагностирование</w:t>
      </w:r>
      <w:r w:rsidR="00E86F2B">
        <w:rPr>
          <w:rFonts w:ascii="Times New Roman" w:hAnsi="Times New Roman" w:cs="Times New Roman"/>
          <w:sz w:val="28"/>
          <w:szCs w:val="28"/>
          <w:lang w:val="ru-RU" w:eastAsia="ru-RU"/>
        </w:rPr>
        <w:t>, факторы, оценка, финансово-аналитические коэффициенты</w:t>
      </w:r>
      <w:r w:rsidRPr="00DA51E9">
        <w:rPr>
          <w:rFonts w:ascii="Times New Roman" w:hAnsi="Times New Roman" w:cs="Times New Roman"/>
          <w:sz w:val="28"/>
          <w:szCs w:val="28"/>
          <w:lang w:val="ru-RU" w:eastAsia="ru-RU"/>
        </w:rPr>
        <w:t xml:space="preserve">, </w:t>
      </w:r>
      <w:r w:rsidR="00E86F2B">
        <w:rPr>
          <w:rFonts w:ascii="Times New Roman" w:hAnsi="Times New Roman" w:cs="Times New Roman"/>
          <w:sz w:val="28"/>
          <w:szCs w:val="28"/>
          <w:lang w:val="ru-RU" w:eastAsia="ru-RU"/>
        </w:rPr>
        <w:t xml:space="preserve">управление. </w:t>
      </w:r>
    </w:p>
    <w:p w:rsidR="00DA51E9" w:rsidRPr="00DA51E9" w:rsidRDefault="00DA51E9" w:rsidP="00DA51E9">
      <w:pPr>
        <w:pStyle w:val="TableParagraph"/>
        <w:spacing w:line="360" w:lineRule="auto"/>
        <w:ind w:firstLine="708"/>
        <w:jc w:val="both"/>
        <w:rPr>
          <w:rFonts w:ascii="Times New Roman" w:hAnsi="Times New Roman" w:cs="Times New Roman"/>
          <w:sz w:val="28"/>
          <w:szCs w:val="28"/>
          <w:lang w:val="ru-RU" w:eastAsia="ru-RU"/>
        </w:rPr>
      </w:pPr>
      <w:r w:rsidRPr="00DA51E9">
        <w:rPr>
          <w:rFonts w:ascii="Times New Roman" w:hAnsi="Times New Roman" w:cs="Times New Roman"/>
          <w:sz w:val="28"/>
          <w:szCs w:val="28"/>
          <w:lang w:val="ru-RU" w:eastAsia="ru-RU"/>
        </w:rPr>
        <w:t xml:space="preserve">Объект исследования – </w:t>
      </w:r>
      <w:r w:rsidR="00E86F2B">
        <w:rPr>
          <w:rFonts w:ascii="Times New Roman" w:hAnsi="Times New Roman" w:cs="Times New Roman"/>
          <w:sz w:val="28"/>
          <w:szCs w:val="28"/>
          <w:lang w:val="ru-RU" w:eastAsia="ru-RU"/>
        </w:rPr>
        <w:t>управление кредитоспособностью</w:t>
      </w:r>
    </w:p>
    <w:p w:rsidR="00DA51E9" w:rsidRDefault="00A97CCB" w:rsidP="00DA51E9">
      <w:pPr>
        <w:pStyle w:val="TableParagraph"/>
        <w:spacing w:line="360" w:lineRule="auto"/>
        <w:ind w:firstLine="70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Целью дипломной работы</w:t>
      </w:r>
      <w:r w:rsidR="00DA51E9" w:rsidRPr="00DA51E9">
        <w:rPr>
          <w:rFonts w:ascii="Times New Roman" w:hAnsi="Times New Roman" w:cs="Times New Roman"/>
          <w:sz w:val="28"/>
          <w:szCs w:val="28"/>
          <w:lang w:val="ru-RU" w:eastAsia="ru-RU"/>
        </w:rPr>
        <w:t xml:space="preserve"> является</w:t>
      </w:r>
      <w:r w:rsidR="00E86F2B">
        <w:rPr>
          <w:rFonts w:ascii="Times New Roman" w:hAnsi="Times New Roman" w:cs="Times New Roman"/>
          <w:sz w:val="28"/>
          <w:szCs w:val="28"/>
          <w:lang w:val="ru-RU" w:eastAsia="ru-RU"/>
        </w:rPr>
        <w:t>:</w:t>
      </w:r>
      <w:r w:rsidR="00DA51E9" w:rsidRPr="00DA51E9">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исследование управления</w:t>
      </w:r>
      <w:r w:rsidR="00E86F2B">
        <w:rPr>
          <w:rFonts w:ascii="Times New Roman" w:hAnsi="Times New Roman" w:cs="Times New Roman"/>
          <w:sz w:val="28"/>
          <w:szCs w:val="28"/>
          <w:lang w:val="ru-RU" w:eastAsia="ru-RU"/>
        </w:rPr>
        <w:t xml:space="preserve"> кредитоспособностью и диагностирование проблем, возникающих в ходе управления, на примере предприятий ПАО «Мегафон» и ПАО «Мобильные Телесистемы».  </w:t>
      </w:r>
    </w:p>
    <w:p w:rsidR="00CB26AE" w:rsidRPr="00CB26AE" w:rsidRDefault="00CB26AE" w:rsidP="00CB26AE">
      <w:pPr>
        <w:spacing w:line="360" w:lineRule="auto"/>
        <w:ind w:firstLine="708"/>
        <w:jc w:val="both"/>
        <w:rPr>
          <w:rFonts w:ascii="Times New Roman" w:hAnsi="Times New Roman" w:cs="Times New Roman"/>
          <w:sz w:val="28"/>
          <w:szCs w:val="28"/>
          <w:lang w:eastAsia="ru-RU"/>
        </w:rPr>
      </w:pPr>
      <w:r w:rsidRPr="00CB26AE">
        <w:rPr>
          <w:rFonts w:ascii="Times New Roman" w:hAnsi="Times New Roman" w:cs="Times New Roman"/>
          <w:sz w:val="28"/>
          <w:szCs w:val="28"/>
          <w:shd w:val="clear" w:color="auto" w:fill="FFFFFF"/>
        </w:rPr>
        <w:t>Актуальность темы настоящей работы обусловлена тем, что в современных условиях</w:t>
      </w:r>
      <w:r>
        <w:rPr>
          <w:rFonts w:ascii="Times New Roman" w:hAnsi="Times New Roman" w:cs="Times New Roman"/>
          <w:sz w:val="28"/>
          <w:szCs w:val="28"/>
          <w:shd w:val="clear" w:color="auto" w:fill="FFFFFF"/>
        </w:rPr>
        <w:t xml:space="preserve"> национальной экономики управление кредитоспособностью</w:t>
      </w:r>
      <w:r w:rsidR="00B445A2">
        <w:rPr>
          <w:rFonts w:ascii="Times New Roman" w:hAnsi="Times New Roman" w:cs="Times New Roman"/>
          <w:sz w:val="28"/>
          <w:szCs w:val="28"/>
          <w:shd w:val="clear" w:color="auto" w:fill="FFFFFF"/>
        </w:rPr>
        <w:t xml:space="preserve">, как комплексом мер по предотвращению рисков и регулированию стоимости заёмного капитала, не систематизировано в целом.  </w:t>
      </w:r>
    </w:p>
    <w:p w:rsidR="00DA51E9" w:rsidRDefault="00E86F2B" w:rsidP="00E86F2B">
      <w:pPr>
        <w:pStyle w:val="TableParagraph"/>
        <w:spacing w:line="360" w:lineRule="auto"/>
        <w:ind w:firstLine="70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 первой главе представлено т</w:t>
      </w:r>
      <w:r w:rsidR="00DA51E9" w:rsidRPr="00E86F2B">
        <w:rPr>
          <w:rFonts w:ascii="Times New Roman" w:hAnsi="Times New Roman" w:cs="Times New Roman"/>
          <w:sz w:val="28"/>
          <w:szCs w:val="28"/>
          <w:lang w:val="ru-RU" w:eastAsia="ru-RU"/>
        </w:rPr>
        <w:t>еоретическое исследование</w:t>
      </w:r>
      <w:r>
        <w:rPr>
          <w:rFonts w:ascii="Times New Roman" w:hAnsi="Times New Roman" w:cs="Times New Roman"/>
          <w:sz w:val="28"/>
          <w:szCs w:val="28"/>
          <w:lang w:val="ru-RU" w:eastAsia="ru-RU"/>
        </w:rPr>
        <w:t>,</w:t>
      </w:r>
      <w:r w:rsidR="00DA51E9" w:rsidRPr="00E86F2B">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 xml:space="preserve">которое </w:t>
      </w:r>
      <w:r w:rsidR="00DA51E9" w:rsidRPr="00E86F2B">
        <w:rPr>
          <w:rFonts w:ascii="Times New Roman" w:hAnsi="Times New Roman" w:cs="Times New Roman"/>
          <w:sz w:val="28"/>
          <w:szCs w:val="28"/>
          <w:lang w:val="ru-RU" w:eastAsia="ru-RU"/>
        </w:rPr>
        <w:t>проводило</w:t>
      </w:r>
      <w:r>
        <w:rPr>
          <w:rFonts w:ascii="Times New Roman" w:hAnsi="Times New Roman" w:cs="Times New Roman"/>
          <w:sz w:val="28"/>
          <w:szCs w:val="28"/>
          <w:lang w:val="ru-RU" w:eastAsia="ru-RU"/>
        </w:rPr>
        <w:t xml:space="preserve">сь методом анализа литературы, </w:t>
      </w:r>
      <w:r w:rsidR="00DA51E9" w:rsidRPr="00E86F2B">
        <w:rPr>
          <w:rFonts w:ascii="Times New Roman" w:hAnsi="Times New Roman" w:cs="Times New Roman"/>
          <w:sz w:val="28"/>
          <w:szCs w:val="28"/>
          <w:lang w:val="ru-RU" w:eastAsia="ru-RU"/>
        </w:rPr>
        <w:t>нормативных источник</w:t>
      </w:r>
      <w:r>
        <w:rPr>
          <w:rFonts w:ascii="Times New Roman" w:hAnsi="Times New Roman" w:cs="Times New Roman"/>
          <w:sz w:val="28"/>
          <w:szCs w:val="28"/>
          <w:lang w:val="ru-RU" w:eastAsia="ru-RU"/>
        </w:rPr>
        <w:t>ов и наиболее популярных методик</w:t>
      </w:r>
      <w:r w:rsidR="00CB26AE">
        <w:rPr>
          <w:rFonts w:ascii="Times New Roman" w:hAnsi="Times New Roman" w:cs="Times New Roman"/>
          <w:sz w:val="28"/>
          <w:szCs w:val="28"/>
          <w:lang w:val="ru-RU" w:eastAsia="ru-RU"/>
        </w:rPr>
        <w:t xml:space="preserve"> управления кредитоспособностью</w:t>
      </w:r>
      <w:r>
        <w:rPr>
          <w:rFonts w:ascii="Times New Roman" w:hAnsi="Times New Roman" w:cs="Times New Roman"/>
          <w:sz w:val="28"/>
          <w:szCs w:val="28"/>
          <w:lang w:val="ru-RU" w:eastAsia="ru-RU"/>
        </w:rPr>
        <w:t>.</w:t>
      </w:r>
      <w:r w:rsidR="00CB26AE">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 xml:space="preserve"> </w:t>
      </w:r>
      <w:r w:rsidR="00CB26AE">
        <w:rPr>
          <w:rFonts w:ascii="Times New Roman" w:hAnsi="Times New Roman" w:cs="Times New Roman"/>
          <w:sz w:val="28"/>
          <w:szCs w:val="28"/>
          <w:lang w:val="ru-RU" w:eastAsia="ru-RU"/>
        </w:rPr>
        <w:t xml:space="preserve">Выявлены основные факторы, влияющие на кредитоспособность предприятия, рассмотрены наиболее практичные методики управления кредитоспособностью, приведены наиболее проблемные аспекты управления кредитоспособностью на российских предприятиях.   </w:t>
      </w:r>
    </w:p>
    <w:p w:rsidR="00E86F2B" w:rsidRDefault="00B445A2" w:rsidP="00232DEF">
      <w:pPr>
        <w:pStyle w:val="TableParagraph"/>
        <w:spacing w:line="360" w:lineRule="auto"/>
        <w:ind w:firstLine="70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Во второй главе пр</w:t>
      </w:r>
      <w:r w:rsidR="00232DEF">
        <w:rPr>
          <w:rFonts w:ascii="Times New Roman" w:hAnsi="Times New Roman" w:cs="Times New Roman"/>
          <w:sz w:val="28"/>
          <w:szCs w:val="28"/>
          <w:lang w:val="ru-RU" w:eastAsia="ru-RU"/>
        </w:rPr>
        <w:t>иведено</w:t>
      </w:r>
      <w:r>
        <w:rPr>
          <w:rFonts w:ascii="Times New Roman" w:hAnsi="Times New Roman" w:cs="Times New Roman"/>
          <w:sz w:val="28"/>
          <w:szCs w:val="28"/>
          <w:lang w:val="ru-RU" w:eastAsia="ru-RU"/>
        </w:rPr>
        <w:t xml:space="preserve"> практическое исследование, на примере предприятий ПАО «Мегафон» и ПАО «Мобильные Телесистемы», проанализированы основные проблемы возникающие в ходе управления кредитоспособностью на двух предприятиях, функционирующих на одном рынке,</w:t>
      </w:r>
      <w:r w:rsidR="00232DEF">
        <w:rPr>
          <w:rFonts w:ascii="Times New Roman" w:hAnsi="Times New Roman" w:cs="Times New Roman"/>
          <w:sz w:val="28"/>
          <w:szCs w:val="28"/>
          <w:lang w:val="ru-RU" w:eastAsia="ru-RU"/>
        </w:rPr>
        <w:t xml:space="preserve"> представлены</w:t>
      </w:r>
      <w:r>
        <w:rPr>
          <w:rFonts w:ascii="Times New Roman" w:hAnsi="Times New Roman" w:cs="Times New Roman"/>
          <w:sz w:val="28"/>
          <w:szCs w:val="28"/>
          <w:lang w:val="ru-RU" w:eastAsia="ru-RU"/>
        </w:rPr>
        <w:t xml:space="preserve"> решения, приводящие к </w:t>
      </w:r>
      <w:r w:rsidR="00232DEF">
        <w:rPr>
          <w:rFonts w:ascii="Times New Roman" w:hAnsi="Times New Roman" w:cs="Times New Roman"/>
          <w:sz w:val="28"/>
          <w:szCs w:val="28"/>
          <w:lang w:val="ru-RU" w:eastAsia="ru-RU"/>
        </w:rPr>
        <w:t xml:space="preserve">улучшению их кредитоспособности и снижению финансового риска. </w:t>
      </w:r>
    </w:p>
    <w:p w:rsidR="004A2B7C" w:rsidRPr="00232DEF" w:rsidRDefault="00232DEF" w:rsidP="00232DEF">
      <w:pPr>
        <w:pStyle w:val="TableParagraph"/>
        <w:spacing w:line="360" w:lineRule="auto"/>
        <w:ind w:firstLine="70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Дипломная работа содержит 75 страниц </w:t>
      </w:r>
      <w:r w:rsidR="00FF2E9B">
        <w:rPr>
          <w:rFonts w:ascii="Times New Roman" w:hAnsi="Times New Roman" w:cs="Times New Roman"/>
          <w:sz w:val="28"/>
          <w:szCs w:val="28"/>
          <w:lang w:val="ru-RU" w:eastAsia="ru-RU"/>
        </w:rPr>
        <w:t>текста, рисунков – 3, таблиц – 10</w:t>
      </w:r>
      <w:r>
        <w:rPr>
          <w:rFonts w:ascii="Times New Roman" w:hAnsi="Times New Roman" w:cs="Times New Roman"/>
          <w:sz w:val="28"/>
          <w:szCs w:val="28"/>
          <w:lang w:val="ru-RU" w:eastAsia="ru-RU"/>
        </w:rPr>
        <w:t xml:space="preserve">, приложений – 8. </w:t>
      </w:r>
    </w:p>
    <w:p w:rsidR="00C7210D" w:rsidRDefault="00C7210D" w:rsidP="00C7210D">
      <w:pPr>
        <w:spacing w:line="360" w:lineRule="auto"/>
        <w:jc w:val="center"/>
        <w:rPr>
          <w:rFonts w:ascii="Arial" w:hAnsi="Arial" w:cs="Arial"/>
          <w:sz w:val="28"/>
          <w:szCs w:val="28"/>
        </w:rPr>
      </w:pPr>
      <w:r w:rsidRPr="007A08CB">
        <w:rPr>
          <w:rFonts w:ascii="Arial" w:hAnsi="Arial" w:cs="Arial"/>
          <w:sz w:val="28"/>
          <w:szCs w:val="28"/>
        </w:rPr>
        <w:lastRenderedPageBreak/>
        <w:t>Введение</w:t>
      </w:r>
    </w:p>
    <w:p w:rsidR="00C7210D" w:rsidRPr="00F24F06" w:rsidRDefault="00C7210D" w:rsidP="00C7210D">
      <w:pPr>
        <w:spacing w:line="360" w:lineRule="auto"/>
        <w:ind w:firstLine="708"/>
        <w:jc w:val="both"/>
        <w:rPr>
          <w:rFonts w:ascii="Times New Roman" w:hAnsi="Times New Roman" w:cs="Times New Roman"/>
          <w:sz w:val="28"/>
          <w:szCs w:val="28"/>
        </w:rPr>
      </w:pPr>
      <w:r w:rsidRPr="00F24F06">
        <w:rPr>
          <w:rFonts w:ascii="Times New Roman" w:hAnsi="Times New Roman" w:cs="Times New Roman"/>
          <w:color w:val="000000"/>
          <w:sz w:val="28"/>
          <w:szCs w:val="28"/>
        </w:rPr>
        <w:t>Данная тема представляет собой б</w:t>
      </w:r>
      <w:r w:rsidR="003555DD">
        <w:rPr>
          <w:rFonts w:ascii="Times New Roman" w:hAnsi="Times New Roman" w:cs="Times New Roman"/>
          <w:color w:val="000000"/>
          <w:sz w:val="28"/>
          <w:szCs w:val="28"/>
        </w:rPr>
        <w:t>ольшой интерес для исследования российских</w:t>
      </w:r>
      <w:r w:rsidRPr="00F24F06">
        <w:rPr>
          <w:rFonts w:ascii="Times New Roman" w:hAnsi="Times New Roman" w:cs="Times New Roman"/>
          <w:color w:val="000000"/>
          <w:sz w:val="28"/>
          <w:szCs w:val="28"/>
        </w:rPr>
        <w:t xml:space="preserve"> и зарубежных экономистов. В научной литературе подробно уделяется внимание </w:t>
      </w:r>
      <w:r w:rsidR="0024165E">
        <w:rPr>
          <w:rFonts w:ascii="Times New Roman" w:hAnsi="Times New Roman" w:cs="Times New Roman"/>
          <w:color w:val="000000"/>
          <w:sz w:val="28"/>
          <w:szCs w:val="28"/>
        </w:rPr>
        <w:t>финансовому анализу</w:t>
      </w:r>
      <w:r w:rsidRPr="00F24F06">
        <w:rPr>
          <w:rFonts w:ascii="Times New Roman" w:hAnsi="Times New Roman" w:cs="Times New Roman"/>
          <w:color w:val="000000"/>
          <w:sz w:val="28"/>
          <w:szCs w:val="28"/>
        </w:rPr>
        <w:t xml:space="preserve"> предприятий, однако в настоящее время нет единого мнения относительно сущности управления финансовым потенциалом предприятия</w:t>
      </w:r>
      <w:r w:rsidR="001E6314">
        <w:rPr>
          <w:rFonts w:ascii="Times New Roman" w:hAnsi="Times New Roman" w:cs="Times New Roman"/>
          <w:color w:val="000000"/>
          <w:sz w:val="28"/>
          <w:szCs w:val="28"/>
        </w:rPr>
        <w:t xml:space="preserve"> и, в частности</w:t>
      </w:r>
      <w:r w:rsidRPr="00F24F06">
        <w:rPr>
          <w:rFonts w:ascii="Times New Roman" w:hAnsi="Times New Roman" w:cs="Times New Roman"/>
          <w:color w:val="000000"/>
          <w:sz w:val="28"/>
          <w:szCs w:val="28"/>
        </w:rPr>
        <w:t xml:space="preserve"> кредитоспособностью</w:t>
      </w:r>
      <w:r w:rsidR="00C96D88" w:rsidRPr="00F24F06">
        <w:rPr>
          <w:rFonts w:ascii="Times New Roman" w:hAnsi="Times New Roman" w:cs="Times New Roman"/>
          <w:color w:val="000000"/>
          <w:sz w:val="28"/>
          <w:szCs w:val="28"/>
        </w:rPr>
        <w:t>, кроме того</w:t>
      </w:r>
      <w:r w:rsidR="0024165E">
        <w:rPr>
          <w:rFonts w:ascii="Times New Roman" w:hAnsi="Times New Roman" w:cs="Times New Roman"/>
          <w:color w:val="000000"/>
          <w:sz w:val="28"/>
          <w:szCs w:val="28"/>
        </w:rPr>
        <w:t xml:space="preserve"> </w:t>
      </w:r>
      <w:r w:rsidRPr="00F24F06">
        <w:rPr>
          <w:rFonts w:ascii="Times New Roman" w:hAnsi="Times New Roman" w:cs="Times New Roman"/>
          <w:color w:val="000000"/>
          <w:sz w:val="28"/>
          <w:szCs w:val="28"/>
        </w:rPr>
        <w:t xml:space="preserve">раскрываются только отдельные аспекты управления </w:t>
      </w:r>
      <w:r w:rsidR="00C96D88" w:rsidRPr="00F24F06">
        <w:rPr>
          <w:rFonts w:ascii="Times New Roman" w:hAnsi="Times New Roman" w:cs="Times New Roman"/>
          <w:color w:val="000000"/>
          <w:sz w:val="28"/>
          <w:szCs w:val="28"/>
        </w:rPr>
        <w:t>кредитоспособностью</w:t>
      </w:r>
      <w:r w:rsidRPr="00F24F06">
        <w:rPr>
          <w:rFonts w:ascii="Times New Roman" w:hAnsi="Times New Roman" w:cs="Times New Roman"/>
          <w:color w:val="000000"/>
          <w:sz w:val="28"/>
          <w:szCs w:val="28"/>
        </w:rPr>
        <w:t>, что и предопределило актуальность</w:t>
      </w:r>
      <w:r w:rsidR="0024165E">
        <w:rPr>
          <w:rFonts w:ascii="Times New Roman" w:hAnsi="Times New Roman" w:cs="Times New Roman"/>
          <w:color w:val="000000"/>
          <w:sz w:val="28"/>
          <w:szCs w:val="28"/>
        </w:rPr>
        <w:t xml:space="preserve"> данного</w:t>
      </w:r>
      <w:r w:rsidRPr="00F24F06">
        <w:rPr>
          <w:rFonts w:ascii="Times New Roman" w:hAnsi="Times New Roman" w:cs="Times New Roman"/>
          <w:color w:val="000000"/>
          <w:sz w:val="28"/>
          <w:szCs w:val="28"/>
        </w:rPr>
        <w:t xml:space="preserve"> исследования.</w:t>
      </w:r>
    </w:p>
    <w:p w:rsidR="00C7210D" w:rsidRPr="00F24F06" w:rsidRDefault="00C7210D" w:rsidP="00C7210D">
      <w:pPr>
        <w:spacing w:line="360" w:lineRule="auto"/>
        <w:ind w:firstLine="708"/>
        <w:jc w:val="both"/>
        <w:rPr>
          <w:rFonts w:ascii="Times New Roman" w:hAnsi="Times New Roman" w:cs="Times New Roman"/>
          <w:sz w:val="28"/>
          <w:szCs w:val="28"/>
        </w:rPr>
      </w:pPr>
      <w:r w:rsidRPr="00F24F06">
        <w:rPr>
          <w:rFonts w:ascii="Times New Roman" w:hAnsi="Times New Roman" w:cs="Times New Roman"/>
          <w:sz w:val="28"/>
          <w:szCs w:val="28"/>
        </w:rPr>
        <w:t xml:space="preserve">Актуальность указанной темы заключается в том, что на определённых этапах </w:t>
      </w:r>
      <w:r w:rsidR="0024165E">
        <w:rPr>
          <w:rFonts w:ascii="Times New Roman" w:hAnsi="Times New Roman" w:cs="Times New Roman"/>
          <w:sz w:val="28"/>
          <w:szCs w:val="28"/>
        </w:rPr>
        <w:t>функционирования</w:t>
      </w:r>
      <w:r w:rsidRPr="00F24F06">
        <w:rPr>
          <w:rFonts w:ascii="Times New Roman" w:hAnsi="Times New Roman" w:cs="Times New Roman"/>
          <w:sz w:val="28"/>
          <w:szCs w:val="28"/>
        </w:rPr>
        <w:t xml:space="preserve"> практически все предприятия испытывают недостаток средств для осуществления хозяйственных операций, значит возникает необходимость </w:t>
      </w:r>
      <w:r w:rsidR="0024165E">
        <w:rPr>
          <w:rFonts w:ascii="Times New Roman" w:hAnsi="Times New Roman" w:cs="Times New Roman"/>
          <w:sz w:val="28"/>
          <w:szCs w:val="28"/>
        </w:rPr>
        <w:t>в привлечении средств извне. В данной</w:t>
      </w:r>
      <w:r w:rsidRPr="00F24F06">
        <w:rPr>
          <w:rFonts w:ascii="Times New Roman" w:hAnsi="Times New Roman" w:cs="Times New Roman"/>
          <w:sz w:val="28"/>
          <w:szCs w:val="28"/>
        </w:rPr>
        <w:t xml:space="preserve"> ситуации </w:t>
      </w:r>
      <w:r w:rsidR="00A97CCB">
        <w:rPr>
          <w:rFonts w:ascii="Times New Roman" w:hAnsi="Times New Roman" w:cs="Times New Roman"/>
          <w:sz w:val="28"/>
          <w:szCs w:val="28"/>
        </w:rPr>
        <w:t>логичный выход -</w:t>
      </w:r>
      <w:r w:rsidRPr="00F24F06">
        <w:rPr>
          <w:rFonts w:ascii="Times New Roman" w:hAnsi="Times New Roman" w:cs="Times New Roman"/>
          <w:sz w:val="28"/>
          <w:szCs w:val="28"/>
        </w:rPr>
        <w:t xml:space="preserve"> полу</w:t>
      </w:r>
      <w:r w:rsidR="0024165E">
        <w:rPr>
          <w:rFonts w:ascii="Times New Roman" w:hAnsi="Times New Roman" w:cs="Times New Roman"/>
          <w:sz w:val="28"/>
          <w:szCs w:val="28"/>
        </w:rPr>
        <w:t>чение банковского кредита, н</w:t>
      </w:r>
      <w:r w:rsidRPr="00F24F06">
        <w:rPr>
          <w:rFonts w:ascii="Times New Roman" w:hAnsi="Times New Roman" w:cs="Times New Roman"/>
          <w:sz w:val="28"/>
          <w:szCs w:val="28"/>
        </w:rPr>
        <w:t>о на пр</w:t>
      </w:r>
      <w:r w:rsidR="0024165E">
        <w:rPr>
          <w:rFonts w:ascii="Times New Roman" w:hAnsi="Times New Roman" w:cs="Times New Roman"/>
          <w:sz w:val="28"/>
          <w:szCs w:val="28"/>
        </w:rPr>
        <w:t>актике такая задача бывает весьма</w:t>
      </w:r>
      <w:r w:rsidRPr="00F24F06">
        <w:rPr>
          <w:rFonts w:ascii="Times New Roman" w:hAnsi="Times New Roman" w:cs="Times New Roman"/>
          <w:sz w:val="28"/>
          <w:szCs w:val="28"/>
        </w:rPr>
        <w:t xml:space="preserve"> проблематичной.</w:t>
      </w:r>
      <w:r w:rsidR="00A97CCB">
        <w:rPr>
          <w:rFonts w:ascii="Times New Roman" w:hAnsi="Times New Roman" w:cs="Times New Roman"/>
          <w:sz w:val="28"/>
          <w:szCs w:val="28"/>
        </w:rPr>
        <w:t xml:space="preserve">  Особенно</w:t>
      </w:r>
      <w:r w:rsidRPr="00F24F06">
        <w:rPr>
          <w:rFonts w:ascii="Times New Roman" w:hAnsi="Times New Roman" w:cs="Times New Roman"/>
          <w:sz w:val="28"/>
          <w:szCs w:val="28"/>
        </w:rPr>
        <w:t xml:space="preserve">, в связи с </w:t>
      </w:r>
      <w:r w:rsidR="0024165E">
        <w:rPr>
          <w:rFonts w:ascii="Times New Roman" w:hAnsi="Times New Roman" w:cs="Times New Roman"/>
          <w:sz w:val="28"/>
          <w:szCs w:val="28"/>
        </w:rPr>
        <w:t>экономическими кризисами</w:t>
      </w:r>
      <w:r w:rsidR="008C394F">
        <w:rPr>
          <w:rFonts w:ascii="Times New Roman" w:hAnsi="Times New Roman" w:cs="Times New Roman"/>
          <w:sz w:val="28"/>
          <w:szCs w:val="28"/>
        </w:rPr>
        <w:t>,</w:t>
      </w:r>
      <w:r w:rsidRPr="00F24F06">
        <w:rPr>
          <w:rFonts w:ascii="Times New Roman" w:hAnsi="Times New Roman" w:cs="Times New Roman"/>
          <w:sz w:val="28"/>
          <w:szCs w:val="28"/>
        </w:rPr>
        <w:t xml:space="preserve"> проблема управления кредитоспособностью приобретает все большую актуальность, так как банки все чаще сталкиваются с трудностями в принятии решений о выдаче кредита юридическому лицу. </w:t>
      </w:r>
    </w:p>
    <w:p w:rsidR="00C7210D" w:rsidRPr="003B4226" w:rsidRDefault="00C7210D" w:rsidP="00C7210D">
      <w:pPr>
        <w:spacing w:line="360" w:lineRule="auto"/>
        <w:ind w:firstLine="708"/>
        <w:jc w:val="both"/>
        <w:rPr>
          <w:rFonts w:ascii="Times New Roman" w:hAnsi="Times New Roman" w:cs="Times New Roman"/>
          <w:sz w:val="28"/>
          <w:szCs w:val="28"/>
        </w:rPr>
      </w:pPr>
      <w:r w:rsidRPr="00F24F06">
        <w:rPr>
          <w:rFonts w:ascii="Times New Roman" w:hAnsi="Times New Roman" w:cs="Times New Roman"/>
          <w:sz w:val="28"/>
          <w:szCs w:val="28"/>
        </w:rPr>
        <w:t xml:space="preserve">Целью </w:t>
      </w:r>
      <w:r w:rsidR="0024165E">
        <w:rPr>
          <w:rFonts w:ascii="Times New Roman" w:hAnsi="Times New Roman" w:cs="Times New Roman"/>
          <w:sz w:val="28"/>
          <w:szCs w:val="28"/>
        </w:rPr>
        <w:t>дипломной</w:t>
      </w:r>
      <w:r w:rsidRPr="00F24F06">
        <w:rPr>
          <w:rFonts w:ascii="Times New Roman" w:hAnsi="Times New Roman" w:cs="Times New Roman"/>
          <w:sz w:val="28"/>
          <w:szCs w:val="28"/>
        </w:rPr>
        <w:t xml:space="preserve"> работы является </w:t>
      </w:r>
      <w:r w:rsidR="003B4226" w:rsidRPr="003B4226">
        <w:rPr>
          <w:rFonts w:ascii="Times New Roman" w:hAnsi="Times New Roman" w:cs="Times New Roman"/>
          <w:color w:val="000000"/>
          <w:sz w:val="28"/>
          <w:szCs w:val="28"/>
          <w:shd w:val="clear" w:color="auto" w:fill="FFFFFF"/>
        </w:rPr>
        <w:t xml:space="preserve">исследование основных подходов к управлению кредитоспособностью на примере </w:t>
      </w:r>
      <w:r w:rsidR="003B4226" w:rsidRPr="003B4226">
        <w:rPr>
          <w:rFonts w:ascii="Times New Roman" w:hAnsi="Times New Roman" w:cs="Times New Roman"/>
          <w:sz w:val="28"/>
          <w:szCs w:val="28"/>
        </w:rPr>
        <w:t>предприятий ПАО «Мегафон» и ПАО «Мобильные Телесистемы».</w:t>
      </w:r>
    </w:p>
    <w:p w:rsidR="00C96D88" w:rsidRPr="00F24F06" w:rsidRDefault="00C7210D" w:rsidP="00C96D88">
      <w:pPr>
        <w:spacing w:line="360" w:lineRule="auto"/>
        <w:ind w:firstLine="708"/>
        <w:jc w:val="both"/>
        <w:rPr>
          <w:rFonts w:ascii="Times New Roman" w:hAnsi="Times New Roman" w:cs="Times New Roman"/>
          <w:sz w:val="28"/>
          <w:szCs w:val="28"/>
        </w:rPr>
      </w:pPr>
      <w:r w:rsidRPr="00F24F06">
        <w:rPr>
          <w:rFonts w:ascii="Times New Roman" w:hAnsi="Times New Roman" w:cs="Times New Roman"/>
          <w:sz w:val="28"/>
          <w:szCs w:val="28"/>
        </w:rPr>
        <w:t>Задачи, которые необходимо рассмот</w:t>
      </w:r>
      <w:r w:rsidR="003555DD">
        <w:rPr>
          <w:rFonts w:ascii="Times New Roman" w:hAnsi="Times New Roman" w:cs="Times New Roman"/>
          <w:sz w:val="28"/>
          <w:szCs w:val="28"/>
        </w:rPr>
        <w:t>реть для достижения данной цели:</w:t>
      </w:r>
      <w:r w:rsidRPr="00F24F06">
        <w:rPr>
          <w:rFonts w:ascii="Times New Roman" w:hAnsi="Times New Roman" w:cs="Times New Roman"/>
          <w:sz w:val="28"/>
          <w:szCs w:val="28"/>
        </w:rPr>
        <w:t xml:space="preserve"> </w:t>
      </w:r>
    </w:p>
    <w:p w:rsidR="00C7210D" w:rsidRPr="003B4226" w:rsidRDefault="00C7210D" w:rsidP="00C7210D">
      <w:pPr>
        <w:spacing w:line="360" w:lineRule="auto"/>
        <w:jc w:val="both"/>
        <w:rPr>
          <w:rFonts w:ascii="Times New Roman" w:hAnsi="Times New Roman" w:cs="Times New Roman"/>
          <w:sz w:val="28"/>
          <w:szCs w:val="28"/>
        </w:rPr>
      </w:pPr>
      <w:r w:rsidRPr="00F24F06">
        <w:rPr>
          <w:rFonts w:ascii="Times New Roman" w:hAnsi="Times New Roman" w:cs="Times New Roman"/>
          <w:sz w:val="28"/>
          <w:szCs w:val="28"/>
        </w:rPr>
        <w:t>- изучить критерии кредитоспособности предприятия</w:t>
      </w:r>
      <w:r w:rsidR="003B4226">
        <w:rPr>
          <w:rFonts w:ascii="Times New Roman" w:hAnsi="Times New Roman" w:cs="Times New Roman"/>
          <w:sz w:val="28"/>
          <w:szCs w:val="28"/>
        </w:rPr>
        <w:t>;</w:t>
      </w:r>
    </w:p>
    <w:p w:rsidR="00C7210D" w:rsidRPr="00F24F06" w:rsidRDefault="003B4226" w:rsidP="00C721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210D" w:rsidRPr="00F24F06">
        <w:rPr>
          <w:rFonts w:ascii="Times New Roman" w:hAnsi="Times New Roman" w:cs="Times New Roman"/>
          <w:sz w:val="28"/>
          <w:szCs w:val="28"/>
        </w:rPr>
        <w:t>оценить в соответствии с ними кред</w:t>
      </w:r>
      <w:r w:rsidR="00544AB3">
        <w:rPr>
          <w:rFonts w:ascii="Times New Roman" w:hAnsi="Times New Roman" w:cs="Times New Roman"/>
          <w:sz w:val="28"/>
          <w:szCs w:val="28"/>
        </w:rPr>
        <w:t>итоспособность конкретных предприятий</w:t>
      </w:r>
      <w:r w:rsidR="00C7210D" w:rsidRPr="00F24F06">
        <w:rPr>
          <w:rFonts w:ascii="Times New Roman" w:hAnsi="Times New Roman" w:cs="Times New Roman"/>
          <w:sz w:val="28"/>
          <w:szCs w:val="28"/>
        </w:rPr>
        <w:t>;</w:t>
      </w:r>
    </w:p>
    <w:p w:rsidR="00C7210D" w:rsidRPr="00F24F06" w:rsidRDefault="00C7210D" w:rsidP="00C7210D">
      <w:pPr>
        <w:spacing w:line="360" w:lineRule="auto"/>
        <w:jc w:val="both"/>
        <w:rPr>
          <w:rFonts w:ascii="Times New Roman" w:hAnsi="Times New Roman" w:cs="Times New Roman"/>
          <w:sz w:val="28"/>
          <w:szCs w:val="28"/>
        </w:rPr>
      </w:pPr>
      <w:r w:rsidRPr="00F24F06">
        <w:rPr>
          <w:rFonts w:ascii="Times New Roman" w:hAnsi="Times New Roman" w:cs="Times New Roman"/>
          <w:sz w:val="28"/>
          <w:szCs w:val="28"/>
        </w:rPr>
        <w:t>- выработать предложения по улучшени</w:t>
      </w:r>
      <w:r w:rsidR="00544AB3">
        <w:rPr>
          <w:rFonts w:ascii="Times New Roman" w:hAnsi="Times New Roman" w:cs="Times New Roman"/>
          <w:sz w:val="28"/>
          <w:szCs w:val="28"/>
        </w:rPr>
        <w:t>ю кредитоспособности предприятий.</w:t>
      </w:r>
    </w:p>
    <w:p w:rsidR="00C7210D" w:rsidRPr="00F24F06" w:rsidRDefault="0024165E" w:rsidP="002416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Объектом</w:t>
      </w:r>
      <w:r w:rsidR="00C7210D" w:rsidRPr="00F24F06">
        <w:rPr>
          <w:rFonts w:ascii="Times New Roman" w:hAnsi="Times New Roman" w:cs="Times New Roman"/>
          <w:sz w:val="28"/>
          <w:szCs w:val="28"/>
        </w:rPr>
        <w:t xml:space="preserve"> исследования является - управление</w:t>
      </w:r>
      <w:r w:rsidR="00544AB3">
        <w:rPr>
          <w:rFonts w:ascii="Times New Roman" w:hAnsi="Times New Roman" w:cs="Times New Roman"/>
          <w:sz w:val="28"/>
          <w:szCs w:val="28"/>
        </w:rPr>
        <w:t xml:space="preserve"> кредитоспособностью предприятий</w:t>
      </w:r>
      <w:r w:rsidR="00C7210D" w:rsidRPr="00F24F06">
        <w:rPr>
          <w:rFonts w:ascii="Times New Roman" w:hAnsi="Times New Roman" w:cs="Times New Roman"/>
          <w:sz w:val="28"/>
          <w:szCs w:val="28"/>
        </w:rPr>
        <w:t xml:space="preserve"> </w:t>
      </w:r>
      <w:r w:rsidR="00544AB3">
        <w:rPr>
          <w:rFonts w:ascii="Times New Roman" w:hAnsi="Times New Roman" w:cs="Times New Roman"/>
          <w:sz w:val="28"/>
          <w:szCs w:val="28"/>
        </w:rPr>
        <w:t xml:space="preserve">ПАО «Мегафон» и ПАО «Мобильные Телесистемы». </w:t>
      </w:r>
    </w:p>
    <w:p w:rsidR="00C7210D" w:rsidRPr="00C6108B" w:rsidRDefault="00C7210D" w:rsidP="00C7210D">
      <w:pPr>
        <w:pStyle w:val="a4"/>
        <w:suppressAutoHyphens/>
        <w:spacing w:line="360" w:lineRule="auto"/>
        <w:ind w:left="1069"/>
        <w:jc w:val="center"/>
        <w:rPr>
          <w:rStyle w:val="a3"/>
          <w:rFonts w:ascii="Arial" w:hAnsi="Arial" w:cs="Arial"/>
          <w:b w:val="0"/>
          <w:sz w:val="28"/>
          <w:szCs w:val="28"/>
        </w:rPr>
      </w:pPr>
      <w:r>
        <w:rPr>
          <w:rStyle w:val="a3"/>
          <w:rFonts w:ascii="Arial" w:hAnsi="Arial" w:cs="Arial"/>
          <w:b w:val="0"/>
          <w:sz w:val="28"/>
          <w:szCs w:val="28"/>
        </w:rPr>
        <w:lastRenderedPageBreak/>
        <w:t xml:space="preserve">Глава </w:t>
      </w:r>
      <w:r w:rsidRPr="00C6108B">
        <w:rPr>
          <w:rStyle w:val="a3"/>
          <w:rFonts w:ascii="Arial" w:hAnsi="Arial" w:cs="Arial"/>
          <w:b w:val="0"/>
          <w:sz w:val="28"/>
          <w:szCs w:val="28"/>
        </w:rPr>
        <w:t>1</w:t>
      </w:r>
      <w:r>
        <w:rPr>
          <w:rStyle w:val="a3"/>
          <w:rFonts w:ascii="Arial" w:hAnsi="Arial" w:cs="Arial"/>
          <w:b w:val="0"/>
          <w:sz w:val="28"/>
          <w:szCs w:val="28"/>
        </w:rPr>
        <w:t>.</w:t>
      </w:r>
      <w:r w:rsidRPr="00C6108B">
        <w:rPr>
          <w:rStyle w:val="a3"/>
          <w:rFonts w:ascii="Arial" w:hAnsi="Arial" w:cs="Arial"/>
          <w:b w:val="0"/>
          <w:sz w:val="28"/>
          <w:szCs w:val="28"/>
        </w:rPr>
        <w:t xml:space="preserve"> </w:t>
      </w:r>
      <w:r>
        <w:rPr>
          <w:rStyle w:val="a3"/>
          <w:rFonts w:ascii="Arial" w:hAnsi="Arial" w:cs="Arial"/>
          <w:b w:val="0"/>
          <w:sz w:val="28"/>
          <w:szCs w:val="28"/>
        </w:rPr>
        <w:t>Понятие кредитоспособности и управление кредитоспособностью организации</w:t>
      </w:r>
      <w:r w:rsidRPr="00C6108B">
        <w:rPr>
          <w:rStyle w:val="a3"/>
          <w:rFonts w:ascii="Arial" w:hAnsi="Arial" w:cs="Arial"/>
          <w:b w:val="0"/>
          <w:sz w:val="28"/>
          <w:szCs w:val="28"/>
        </w:rPr>
        <w:t xml:space="preserve"> </w:t>
      </w:r>
    </w:p>
    <w:p w:rsidR="00C7210D" w:rsidRDefault="00C7210D" w:rsidP="00373AB7">
      <w:pPr>
        <w:pStyle w:val="a4"/>
        <w:numPr>
          <w:ilvl w:val="1"/>
          <w:numId w:val="1"/>
        </w:numPr>
        <w:suppressAutoHyphens/>
        <w:spacing w:line="360" w:lineRule="auto"/>
        <w:jc w:val="center"/>
        <w:rPr>
          <w:rStyle w:val="a3"/>
          <w:rFonts w:ascii="Arial" w:hAnsi="Arial" w:cs="Arial"/>
          <w:b w:val="0"/>
          <w:i/>
          <w:sz w:val="28"/>
          <w:szCs w:val="28"/>
        </w:rPr>
      </w:pPr>
      <w:r>
        <w:rPr>
          <w:rStyle w:val="a3"/>
          <w:rFonts w:ascii="Arial" w:hAnsi="Arial" w:cs="Arial"/>
          <w:b w:val="0"/>
          <w:i/>
          <w:sz w:val="28"/>
          <w:szCs w:val="28"/>
        </w:rPr>
        <w:t>Понятие кредитоспособности и ее место в управлении финансами предприятия</w:t>
      </w:r>
    </w:p>
    <w:p w:rsidR="003945B4" w:rsidRPr="004A2846" w:rsidRDefault="00C7210D" w:rsidP="00DA51E9">
      <w:pPr>
        <w:pStyle w:val="TableParagraph"/>
        <w:spacing w:line="360" w:lineRule="auto"/>
        <w:ind w:firstLine="708"/>
        <w:jc w:val="both"/>
        <w:rPr>
          <w:rFonts w:ascii="Times New Roman" w:hAnsi="Times New Roman" w:cs="Times New Roman"/>
          <w:sz w:val="28"/>
          <w:szCs w:val="28"/>
          <w:shd w:val="clear" w:color="auto" w:fill="FFFFFF"/>
          <w:lang w:val="ru-RU"/>
        </w:rPr>
      </w:pPr>
      <w:r w:rsidRPr="00DA51E9">
        <w:rPr>
          <w:rFonts w:ascii="Times New Roman" w:hAnsi="Times New Roman" w:cs="Times New Roman"/>
          <w:bCs/>
          <w:sz w:val="28"/>
          <w:szCs w:val="28"/>
          <w:shd w:val="clear" w:color="auto" w:fill="FFFFFF"/>
          <w:lang w:val="ru-RU"/>
        </w:rPr>
        <w:t>Кредитоспособность</w:t>
      </w:r>
      <w:r w:rsidR="00E379A9" w:rsidRPr="00DA51E9">
        <w:rPr>
          <w:rFonts w:ascii="Times New Roman" w:hAnsi="Times New Roman" w:cs="Times New Roman"/>
          <w:bCs/>
          <w:sz w:val="28"/>
          <w:szCs w:val="28"/>
          <w:shd w:val="clear" w:color="auto" w:fill="FFFFFF"/>
          <w:lang w:val="ru-RU"/>
        </w:rPr>
        <w:t xml:space="preserve"> клиента коммерческого банка</w:t>
      </w:r>
      <w:r w:rsidRPr="00DA51E9">
        <w:rPr>
          <w:rStyle w:val="apple-converted-space"/>
          <w:rFonts w:ascii="Times New Roman" w:hAnsi="Times New Roman" w:cs="Times New Roman"/>
          <w:color w:val="252525"/>
          <w:sz w:val="28"/>
          <w:szCs w:val="28"/>
          <w:shd w:val="clear" w:color="auto" w:fill="FFFFFF"/>
        </w:rPr>
        <w:t> </w:t>
      </w:r>
      <w:r w:rsidR="00E379A9" w:rsidRPr="00DA51E9">
        <w:rPr>
          <w:rFonts w:ascii="Times New Roman" w:hAnsi="Times New Roman" w:cs="Times New Roman"/>
          <w:sz w:val="28"/>
          <w:szCs w:val="28"/>
          <w:shd w:val="clear" w:color="auto" w:fill="FFFFFF"/>
          <w:lang w:val="ru-RU"/>
        </w:rPr>
        <w:t>— способность заемщика полностью и в срок рассчитаться по своим долговым обязательствам. В западной банковской практике</w:t>
      </w:r>
      <w:r w:rsidR="00DA51E9">
        <w:rPr>
          <w:rFonts w:ascii="Times New Roman" w:hAnsi="Times New Roman" w:cs="Times New Roman"/>
          <w:sz w:val="28"/>
          <w:szCs w:val="28"/>
          <w:shd w:val="clear" w:color="auto" w:fill="FFFFFF"/>
          <w:lang w:val="ru-RU"/>
        </w:rPr>
        <w:t>,</w:t>
      </w:r>
      <w:r w:rsidR="00E379A9" w:rsidRPr="00DA51E9">
        <w:rPr>
          <w:rFonts w:ascii="Times New Roman" w:hAnsi="Times New Roman" w:cs="Times New Roman"/>
          <w:sz w:val="28"/>
          <w:szCs w:val="28"/>
          <w:shd w:val="clear" w:color="auto" w:fill="FFFFFF"/>
          <w:lang w:val="ru-RU"/>
        </w:rPr>
        <w:t xml:space="preserve"> кредитоспособность трактуется, как желание, соединенное с возможностью своев</w:t>
      </w:r>
      <w:r w:rsidR="00486053" w:rsidRPr="00DA51E9">
        <w:rPr>
          <w:rFonts w:ascii="Times New Roman" w:hAnsi="Times New Roman" w:cs="Times New Roman"/>
          <w:sz w:val="28"/>
          <w:szCs w:val="28"/>
          <w:shd w:val="clear" w:color="auto" w:fill="FFFFFF"/>
          <w:lang w:val="ru-RU"/>
        </w:rPr>
        <w:t xml:space="preserve">ременно погасить выданное </w:t>
      </w:r>
      <w:r w:rsidR="00E379A9" w:rsidRPr="00DA51E9">
        <w:rPr>
          <w:rFonts w:ascii="Times New Roman" w:hAnsi="Times New Roman" w:cs="Times New Roman"/>
          <w:sz w:val="28"/>
          <w:szCs w:val="28"/>
          <w:shd w:val="clear" w:color="auto" w:fill="FFFFFF"/>
          <w:lang w:val="ru-RU"/>
        </w:rPr>
        <w:t xml:space="preserve">обязательство. </w:t>
      </w:r>
      <w:r w:rsidR="00E379A9" w:rsidRPr="004A2846">
        <w:rPr>
          <w:rFonts w:ascii="Times New Roman" w:hAnsi="Times New Roman" w:cs="Times New Roman"/>
          <w:sz w:val="28"/>
          <w:szCs w:val="28"/>
          <w:shd w:val="clear" w:color="auto" w:fill="FFFFFF"/>
          <w:lang w:val="ru-RU"/>
        </w:rPr>
        <w:t>Понятие «кредитоспособность» отражает юридический статус заемщика, его репутацию и экономическую состоятельность.</w:t>
      </w:r>
      <w:r w:rsidR="00B22F68">
        <w:rPr>
          <w:rStyle w:val="a6"/>
          <w:rFonts w:ascii="Times New Roman" w:hAnsi="Times New Roman"/>
          <w:sz w:val="28"/>
          <w:szCs w:val="28"/>
          <w:shd w:val="clear" w:color="auto" w:fill="FFFFFF"/>
          <w:lang w:val="ru-RU"/>
        </w:rPr>
        <w:footnoteReference w:id="1"/>
      </w:r>
    </w:p>
    <w:p w:rsidR="00C7210D" w:rsidRDefault="00C7210D" w:rsidP="00F07716">
      <w:pPr>
        <w:suppressAutoHyphens/>
        <w:spacing w:line="360" w:lineRule="auto"/>
        <w:ind w:firstLine="708"/>
        <w:jc w:val="both"/>
        <w:rPr>
          <w:rStyle w:val="apple-converted-space"/>
          <w:rFonts w:ascii="Times New Roman" w:hAnsi="Times New Roman" w:cs="Times New Roman"/>
          <w:sz w:val="28"/>
          <w:szCs w:val="28"/>
        </w:rPr>
      </w:pPr>
      <w:r w:rsidRPr="006E73C0">
        <w:rPr>
          <w:rFonts w:ascii="Times New Roman" w:hAnsi="Times New Roman" w:cs="Times New Roman"/>
          <w:sz w:val="28"/>
          <w:szCs w:val="28"/>
        </w:rPr>
        <w:t>Кредитоспособность заемщика не фиксирует неплатежи за истекший период или на какую-либо дату, а прогнозирует способнос</w:t>
      </w:r>
      <w:r w:rsidR="008C394F">
        <w:rPr>
          <w:rFonts w:ascii="Times New Roman" w:hAnsi="Times New Roman" w:cs="Times New Roman"/>
          <w:sz w:val="28"/>
          <w:szCs w:val="28"/>
        </w:rPr>
        <w:t>ть к погашению долга на ближайшу</w:t>
      </w:r>
      <w:r w:rsidRPr="006E73C0">
        <w:rPr>
          <w:rFonts w:ascii="Times New Roman" w:hAnsi="Times New Roman" w:cs="Times New Roman"/>
          <w:sz w:val="28"/>
          <w:szCs w:val="28"/>
        </w:rPr>
        <w:t>ю перспективу. Степень неплатежеспособности в прошлом является одним из формальных показателей, на которые опираются при оценке кредитоспособности клиента. Если заемщик имеет просроченную задолженность, а баланс ликвиден и достаточен размер собственного капитала, то разовая задержка платежей банку в прошлом не является основанием для заключения о некредитоспособности клиента.</w:t>
      </w:r>
      <w:r w:rsidRPr="002023DD">
        <w:rPr>
          <w:rFonts w:ascii="Times New Roman" w:hAnsi="Times New Roman" w:cs="Times New Roman"/>
          <w:sz w:val="28"/>
          <w:szCs w:val="28"/>
        </w:rPr>
        <w:t> </w:t>
      </w:r>
      <w:r w:rsidR="002023DD" w:rsidRPr="002023DD">
        <w:rPr>
          <w:rFonts w:ascii="Times New Roman" w:hAnsi="Times New Roman" w:cs="Times New Roman"/>
          <w:sz w:val="28"/>
          <w:szCs w:val="28"/>
        </w:rPr>
        <w:t>Таким образом, кредитоспособность как экономическая категория, представляет собой устойчивое финансовое состояние предприятия на определенный момент и обеспеченности его финансовыми ресурсами для бесперебойного осуществления хозяйственной деятельности и своевременного погашения своих долговых обязательств по кредитам и займам</w:t>
      </w:r>
    </w:p>
    <w:p w:rsidR="00C7210D" w:rsidRDefault="003945B4" w:rsidP="00476117">
      <w:pPr>
        <w:spacing w:line="360" w:lineRule="auto"/>
        <w:ind w:firstLine="708"/>
        <w:jc w:val="both"/>
        <w:rPr>
          <w:rFonts w:ascii="Times New Roman" w:hAnsi="Times New Roman" w:cs="Times New Roman"/>
          <w:sz w:val="28"/>
          <w:szCs w:val="28"/>
        </w:rPr>
      </w:pPr>
      <w:r w:rsidRPr="003945B4">
        <w:rPr>
          <w:rFonts w:ascii="Times New Roman" w:hAnsi="Times New Roman" w:cs="Times New Roman"/>
          <w:sz w:val="28"/>
          <w:szCs w:val="28"/>
        </w:rPr>
        <w:lastRenderedPageBreak/>
        <w:t>Кредитос</w:t>
      </w:r>
      <w:r w:rsidR="008C394F">
        <w:rPr>
          <w:rFonts w:ascii="Times New Roman" w:hAnsi="Times New Roman" w:cs="Times New Roman"/>
          <w:sz w:val="28"/>
          <w:szCs w:val="28"/>
        </w:rPr>
        <w:t>пособность, то есть возможность,</w:t>
      </w:r>
      <w:r w:rsidRPr="003945B4">
        <w:rPr>
          <w:rFonts w:ascii="Times New Roman" w:hAnsi="Times New Roman" w:cs="Times New Roman"/>
          <w:sz w:val="28"/>
          <w:szCs w:val="28"/>
        </w:rPr>
        <w:t xml:space="preserve"> имеющаяся у предприятия для своевременного погашения кредитов, оценивается в целом т</w:t>
      </w:r>
      <w:r w:rsidR="00F07716">
        <w:rPr>
          <w:rFonts w:ascii="Times New Roman" w:hAnsi="Times New Roman" w:cs="Times New Roman"/>
          <w:sz w:val="28"/>
          <w:szCs w:val="28"/>
        </w:rPr>
        <w:t>ак же, как платежеспособность, о</w:t>
      </w:r>
      <w:r w:rsidRPr="003945B4">
        <w:rPr>
          <w:rFonts w:ascii="Times New Roman" w:hAnsi="Times New Roman" w:cs="Times New Roman"/>
          <w:sz w:val="28"/>
          <w:szCs w:val="28"/>
        </w:rPr>
        <w:t xml:space="preserve">днако для решения вопроса о предоставлении кредита либо отказе в нем банку нужна более широкая информация. В необходимую информацию для </w:t>
      </w:r>
      <w:r w:rsidR="00510EA8">
        <w:rPr>
          <w:rFonts w:ascii="Times New Roman" w:hAnsi="Times New Roman" w:cs="Times New Roman"/>
          <w:sz w:val="28"/>
          <w:szCs w:val="28"/>
        </w:rPr>
        <w:t>управления кредитоспособностью</w:t>
      </w:r>
      <w:r w:rsidRPr="003945B4">
        <w:rPr>
          <w:rFonts w:ascii="Times New Roman" w:hAnsi="Times New Roman" w:cs="Times New Roman"/>
          <w:sz w:val="28"/>
          <w:szCs w:val="28"/>
        </w:rPr>
        <w:t xml:space="preserve"> включается не только состояние активов и пассив</w:t>
      </w:r>
      <w:r w:rsidR="00C96D88">
        <w:rPr>
          <w:rFonts w:ascii="Times New Roman" w:hAnsi="Times New Roman" w:cs="Times New Roman"/>
          <w:sz w:val="28"/>
          <w:szCs w:val="28"/>
        </w:rPr>
        <w:t>ов, но и конкретные финансовые показатели</w:t>
      </w:r>
      <w:r w:rsidRPr="003945B4">
        <w:rPr>
          <w:rFonts w:ascii="Times New Roman" w:hAnsi="Times New Roman" w:cs="Times New Roman"/>
          <w:sz w:val="28"/>
          <w:szCs w:val="28"/>
        </w:rPr>
        <w:t>. Следует учесть, что кредитоспособность – это не только наличие у предприятия возможности вернуть кредит, но и уплатить проценты за него</w:t>
      </w:r>
      <w:r w:rsidR="002023DD">
        <w:rPr>
          <w:rFonts w:ascii="Times New Roman" w:hAnsi="Times New Roman" w:cs="Times New Roman"/>
          <w:sz w:val="28"/>
          <w:szCs w:val="28"/>
        </w:rPr>
        <w:t>.</w:t>
      </w:r>
    </w:p>
    <w:p w:rsidR="00C96D88" w:rsidRDefault="00127E0D" w:rsidP="00127E0D">
      <w:pPr>
        <w:spacing w:line="360" w:lineRule="auto"/>
        <w:ind w:firstLine="708"/>
        <w:jc w:val="both"/>
        <w:rPr>
          <w:rFonts w:ascii="Times New Roman" w:hAnsi="Times New Roman" w:cs="Times New Roman"/>
          <w:sz w:val="28"/>
          <w:szCs w:val="28"/>
        </w:rPr>
      </w:pPr>
      <w:r w:rsidRPr="00127E0D">
        <w:rPr>
          <w:rFonts w:ascii="Times New Roman" w:hAnsi="Times New Roman" w:cs="Times New Roman"/>
          <w:sz w:val="28"/>
          <w:szCs w:val="28"/>
        </w:rPr>
        <w:t>При толковании терми</w:t>
      </w:r>
      <w:r>
        <w:rPr>
          <w:rFonts w:ascii="Times New Roman" w:hAnsi="Times New Roman" w:cs="Times New Roman"/>
          <w:sz w:val="28"/>
          <w:szCs w:val="28"/>
        </w:rPr>
        <w:t>на кредитоспособность заемщика</w:t>
      </w:r>
      <w:r w:rsidRPr="00127E0D">
        <w:rPr>
          <w:rFonts w:ascii="Times New Roman" w:hAnsi="Times New Roman" w:cs="Times New Roman"/>
          <w:sz w:val="28"/>
          <w:szCs w:val="28"/>
        </w:rPr>
        <w:t>, как правило, учитывается комплекс определенных факторов, в том числе: дееспособность и правоспособность заемщика для совершения кр</w:t>
      </w:r>
      <w:r w:rsidR="008C394F">
        <w:rPr>
          <w:rFonts w:ascii="Times New Roman" w:hAnsi="Times New Roman" w:cs="Times New Roman"/>
          <w:sz w:val="28"/>
          <w:szCs w:val="28"/>
        </w:rPr>
        <w:t>едитной сделки,</w:t>
      </w:r>
      <w:r w:rsidRPr="00127E0D">
        <w:rPr>
          <w:rFonts w:ascii="Times New Roman" w:hAnsi="Times New Roman" w:cs="Times New Roman"/>
          <w:sz w:val="28"/>
          <w:szCs w:val="28"/>
        </w:rPr>
        <w:t xml:space="preserve"> его деловая</w:t>
      </w:r>
      <w:r w:rsidR="008C394F">
        <w:rPr>
          <w:rFonts w:ascii="Times New Roman" w:hAnsi="Times New Roman" w:cs="Times New Roman"/>
          <w:sz w:val="28"/>
          <w:szCs w:val="28"/>
        </w:rPr>
        <w:t xml:space="preserve"> репутация, наличие обеспечения,</w:t>
      </w:r>
      <w:r w:rsidRPr="00127E0D">
        <w:rPr>
          <w:rFonts w:ascii="Times New Roman" w:hAnsi="Times New Roman" w:cs="Times New Roman"/>
          <w:sz w:val="28"/>
          <w:szCs w:val="28"/>
        </w:rPr>
        <w:t xml:space="preserve"> способность заемщика получать доход – генерировать денежные потоки. </w:t>
      </w:r>
    </w:p>
    <w:p w:rsidR="00127E0D" w:rsidRPr="00127E0D" w:rsidRDefault="00127E0D" w:rsidP="00127E0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Данный аспект, </w:t>
      </w:r>
      <w:r w:rsidR="0024165E" w:rsidRPr="0024165E">
        <w:rPr>
          <w:rFonts w:ascii="Times New Roman" w:hAnsi="Times New Roman" w:cs="Times New Roman"/>
          <w:sz w:val="28"/>
          <w:szCs w:val="28"/>
        </w:rPr>
        <w:t>на наш взгляд</w:t>
      </w:r>
      <w:r w:rsidRPr="0024165E">
        <w:rPr>
          <w:rFonts w:ascii="Times New Roman" w:hAnsi="Times New Roman" w:cs="Times New Roman"/>
          <w:sz w:val="28"/>
          <w:szCs w:val="28"/>
        </w:rPr>
        <w:t>,</w:t>
      </w:r>
      <w:r>
        <w:rPr>
          <w:rFonts w:ascii="Times New Roman" w:hAnsi="Times New Roman" w:cs="Times New Roman"/>
          <w:sz w:val="28"/>
          <w:szCs w:val="28"/>
        </w:rPr>
        <w:t xml:space="preserve"> с годами не потерял своей актуальности, особенно на рынках раз</w:t>
      </w:r>
      <w:r w:rsidR="00C96D88">
        <w:rPr>
          <w:rFonts w:ascii="Times New Roman" w:hAnsi="Times New Roman" w:cs="Times New Roman"/>
          <w:sz w:val="28"/>
          <w:szCs w:val="28"/>
        </w:rPr>
        <w:t>вивающихся стран и, в частности,</w:t>
      </w:r>
      <w:r>
        <w:rPr>
          <w:rFonts w:ascii="Times New Roman" w:hAnsi="Times New Roman" w:cs="Times New Roman"/>
          <w:sz w:val="28"/>
          <w:szCs w:val="28"/>
        </w:rPr>
        <w:t xml:space="preserve"> национальном. Поэтому финансовым менеджерам и лицам, принимающим участие в уп</w:t>
      </w:r>
      <w:r w:rsidR="00094C60">
        <w:rPr>
          <w:rFonts w:ascii="Times New Roman" w:hAnsi="Times New Roman" w:cs="Times New Roman"/>
          <w:sz w:val="28"/>
          <w:szCs w:val="28"/>
        </w:rPr>
        <w:t xml:space="preserve">равлении </w:t>
      </w:r>
      <w:r w:rsidR="00C96D88">
        <w:rPr>
          <w:rFonts w:ascii="Times New Roman" w:hAnsi="Times New Roman" w:cs="Times New Roman"/>
          <w:sz w:val="28"/>
          <w:szCs w:val="28"/>
        </w:rPr>
        <w:t>финансами организации,</w:t>
      </w:r>
      <w:r>
        <w:rPr>
          <w:rFonts w:ascii="Times New Roman" w:hAnsi="Times New Roman" w:cs="Times New Roman"/>
          <w:sz w:val="28"/>
          <w:szCs w:val="28"/>
        </w:rPr>
        <w:t xml:space="preserve"> не следует без веской на то причины пренебрегать таким важным понятием как кредитоспособность.    </w:t>
      </w:r>
    </w:p>
    <w:p w:rsidR="00127E0D" w:rsidRDefault="00127E0D" w:rsidP="00127E0D">
      <w:pPr>
        <w:spacing w:line="360" w:lineRule="auto"/>
        <w:ind w:firstLine="708"/>
        <w:jc w:val="both"/>
        <w:rPr>
          <w:rFonts w:ascii="Times New Roman" w:hAnsi="Times New Roman" w:cs="Times New Roman"/>
          <w:sz w:val="28"/>
          <w:szCs w:val="28"/>
        </w:rPr>
      </w:pPr>
      <w:r w:rsidRPr="00F07716">
        <w:rPr>
          <w:rFonts w:ascii="Times New Roman" w:hAnsi="Times New Roman" w:cs="Times New Roman"/>
          <w:sz w:val="28"/>
          <w:szCs w:val="28"/>
        </w:rPr>
        <w:t>Финансы предприятий представляют собой совокупность экономических отношений, возникающих в реальном денежном обороте по поводу формирования, распределения и использования финансовых ресурсов. Они являются формой финансирования и кредитования предпринимательской деятельности. Их функционирование направлено на достижение общих целей эф</w:t>
      </w:r>
      <w:r w:rsidR="00510EA8">
        <w:rPr>
          <w:rFonts w:ascii="Times New Roman" w:hAnsi="Times New Roman" w:cs="Times New Roman"/>
          <w:sz w:val="28"/>
          <w:szCs w:val="28"/>
        </w:rPr>
        <w:t>фективного развития предприятий</w:t>
      </w:r>
      <w:r w:rsidRPr="00F07716">
        <w:rPr>
          <w:rFonts w:ascii="Times New Roman" w:hAnsi="Times New Roman" w:cs="Times New Roman"/>
          <w:sz w:val="28"/>
          <w:szCs w:val="28"/>
        </w:rPr>
        <w:t>. Показатели финансового состояния отражают наличие, размещение и использование финансовых ресурсов</w:t>
      </w:r>
      <w:r>
        <w:rPr>
          <w:rFonts w:ascii="Times New Roman" w:hAnsi="Times New Roman" w:cs="Times New Roman"/>
          <w:sz w:val="28"/>
          <w:szCs w:val="28"/>
        </w:rPr>
        <w:t>. В конечном итоге,</w:t>
      </w:r>
      <w:r w:rsidRPr="00F07716">
        <w:rPr>
          <w:rFonts w:ascii="Times New Roman" w:hAnsi="Times New Roman" w:cs="Times New Roman"/>
          <w:sz w:val="28"/>
          <w:szCs w:val="28"/>
        </w:rPr>
        <w:t xml:space="preserve"> финансовое состояние в значительной степени определяет</w:t>
      </w:r>
      <w:r w:rsidR="00CE688F">
        <w:rPr>
          <w:rFonts w:ascii="Times New Roman" w:hAnsi="Times New Roman" w:cs="Times New Roman"/>
          <w:sz w:val="28"/>
          <w:szCs w:val="28"/>
        </w:rPr>
        <w:t xml:space="preserve"> кредитоспособность,</w:t>
      </w:r>
      <w:r w:rsidRPr="00F07716">
        <w:rPr>
          <w:rFonts w:ascii="Times New Roman" w:hAnsi="Times New Roman" w:cs="Times New Roman"/>
          <w:sz w:val="28"/>
          <w:szCs w:val="28"/>
        </w:rPr>
        <w:t xml:space="preserve"> потенциал в деловом сотрудничестве, оценивает, в какой мере гарантированы экономические интересы сам</w:t>
      </w:r>
      <w:r w:rsidR="001E6314">
        <w:rPr>
          <w:rFonts w:ascii="Times New Roman" w:hAnsi="Times New Roman" w:cs="Times New Roman"/>
          <w:sz w:val="28"/>
          <w:szCs w:val="28"/>
        </w:rPr>
        <w:t>ого предприятия и его партнеров.</w:t>
      </w:r>
    </w:p>
    <w:p w:rsidR="00314678" w:rsidRPr="00314678" w:rsidRDefault="00314678" w:rsidP="00314678">
      <w:pPr>
        <w:pStyle w:val="TableParagraph"/>
        <w:spacing w:line="360" w:lineRule="auto"/>
        <w:ind w:firstLine="708"/>
        <w:jc w:val="both"/>
        <w:rPr>
          <w:rFonts w:ascii="Times New Roman" w:hAnsi="Times New Roman" w:cs="Times New Roman"/>
          <w:sz w:val="28"/>
          <w:szCs w:val="28"/>
          <w:lang w:val="ru-RU"/>
        </w:rPr>
      </w:pPr>
      <w:r w:rsidRPr="00314678">
        <w:rPr>
          <w:rFonts w:ascii="Times New Roman" w:hAnsi="Times New Roman" w:cs="Times New Roman"/>
          <w:sz w:val="28"/>
          <w:szCs w:val="28"/>
          <w:lang w:val="ru-RU"/>
        </w:rPr>
        <w:lastRenderedPageBreak/>
        <w:t>Финансовый менеджмент</w:t>
      </w:r>
      <w:r w:rsidR="00276B00">
        <w:rPr>
          <w:rFonts w:ascii="Times New Roman" w:hAnsi="Times New Roman" w:cs="Times New Roman"/>
          <w:sz w:val="28"/>
          <w:szCs w:val="28"/>
          <w:lang w:val="ru-RU"/>
        </w:rPr>
        <w:t xml:space="preserve"> - это</w:t>
      </w:r>
      <w:r w:rsidRPr="00314678">
        <w:rPr>
          <w:rFonts w:ascii="Times New Roman" w:hAnsi="Times New Roman" w:cs="Times New Roman"/>
          <w:sz w:val="28"/>
          <w:szCs w:val="28"/>
          <w:lang w:val="ru-RU"/>
        </w:rPr>
        <w:t xml:space="preserve"> орган управления финансовыми процессами на предприятии. Это управление предполагает разработку методов, которые выбирает предприятие для достижения целей, конечной из которых является обеспечение прочного и устойчивого финансового состояния. </w:t>
      </w:r>
      <w:r w:rsidR="00276B00" w:rsidRPr="00276B00">
        <w:rPr>
          <w:rFonts w:ascii="Times New Roman" w:hAnsi="Times New Roman" w:cs="Times New Roman"/>
          <w:sz w:val="28"/>
          <w:szCs w:val="28"/>
          <w:lang w:val="ru-RU"/>
        </w:rPr>
        <w:t>Финансовый</w:t>
      </w:r>
      <w:r w:rsidRPr="00276B00">
        <w:rPr>
          <w:rFonts w:ascii="Times New Roman" w:hAnsi="Times New Roman" w:cs="Times New Roman"/>
          <w:sz w:val="28"/>
          <w:szCs w:val="28"/>
          <w:lang w:val="ru-RU"/>
        </w:rPr>
        <w:t xml:space="preserve"> менеджмент имеет целью активное и рациональное управление финансами предприятия. </w:t>
      </w:r>
      <w:r w:rsidRPr="00314678">
        <w:rPr>
          <w:rFonts w:ascii="Times New Roman" w:hAnsi="Times New Roman" w:cs="Times New Roman"/>
          <w:sz w:val="28"/>
          <w:szCs w:val="28"/>
          <w:lang w:val="ru-RU"/>
        </w:rPr>
        <w:t>Он воздействует на все стороны его деятельности, так как выбор критериев для принятия правильных финансовых решений вызывает необходимость изменения во многих сферах функционирования</w:t>
      </w:r>
      <w:r>
        <w:rPr>
          <w:rFonts w:ascii="Times New Roman" w:hAnsi="Times New Roman" w:cs="Times New Roman"/>
          <w:sz w:val="28"/>
          <w:szCs w:val="28"/>
          <w:shd w:val="clear" w:color="auto" w:fill="FFFFFF"/>
          <w:lang w:val="ru-RU"/>
        </w:rPr>
        <w:t>.</w:t>
      </w:r>
      <w:r w:rsidRPr="00314678">
        <w:rPr>
          <w:rFonts w:ascii="Times New Roman" w:hAnsi="Times New Roman" w:cs="Times New Roman"/>
          <w:sz w:val="28"/>
          <w:szCs w:val="28"/>
          <w:lang w:val="ru-RU"/>
        </w:rPr>
        <w:br/>
      </w:r>
      <w:r>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ab/>
      </w:r>
      <w:r w:rsidRPr="00314678">
        <w:rPr>
          <w:rFonts w:ascii="Times New Roman" w:hAnsi="Times New Roman" w:cs="Times New Roman"/>
          <w:sz w:val="28"/>
          <w:szCs w:val="28"/>
          <w:shd w:val="clear" w:color="auto" w:fill="FFFFFF"/>
          <w:lang w:val="ru-RU"/>
        </w:rPr>
        <w:t>Главными задачами финансового менеджмента являются: 1) финансирование деятельности предприятия</w:t>
      </w:r>
      <w:r w:rsidR="008C394F">
        <w:rPr>
          <w:rFonts w:ascii="Times New Roman" w:hAnsi="Times New Roman" w:cs="Times New Roman"/>
          <w:sz w:val="28"/>
          <w:szCs w:val="28"/>
          <w:shd w:val="clear" w:color="auto" w:fill="FFFFFF"/>
          <w:lang w:val="ru-RU"/>
        </w:rPr>
        <w:t>,</w:t>
      </w:r>
      <w:r w:rsidRPr="00314678">
        <w:rPr>
          <w:rFonts w:ascii="Times New Roman" w:hAnsi="Times New Roman" w:cs="Times New Roman"/>
          <w:sz w:val="28"/>
          <w:szCs w:val="28"/>
          <w:shd w:val="clear" w:color="auto" w:fill="FFFFFF"/>
          <w:lang w:val="ru-RU"/>
        </w:rPr>
        <w:t xml:space="preserve"> определение рациональной структуры пассивов предприятия (соотношение между заемными и собственными средствами) с учетом допустимого уровня финансового риска и, таким образом, обоснование решения об изменении собственного капитала и/или изменении заимствований; разработка дивидендной политики; формирование наилучшей структуры заемных средств по форме, срокам и стоимости; 2) финансовая сторона эксплуатации активов определение основных направлений расходования средств, соответствующих стратегическим и тактическим целям предприятия; формирование наилучшей структуры активов; регулирование массы и динамики финансовых результатов с учетом приемлемого уровня предпринимательского риска; 3) осуществление стратегии финансового менеджмента проведение инвестиционной политики; 4) осуществление тактики финансового менеджмента комплексное оперативное управление оборотными активами и краткосрочными обязательствами предприятия; ценовые и прочие маркетинговые решения</w:t>
      </w:r>
      <w:r w:rsidR="008C394F">
        <w:rPr>
          <w:rFonts w:ascii="Times New Roman" w:hAnsi="Times New Roman" w:cs="Times New Roman"/>
          <w:sz w:val="28"/>
          <w:szCs w:val="28"/>
          <w:shd w:val="clear" w:color="auto" w:fill="FFFFFF"/>
          <w:lang w:val="ru-RU"/>
        </w:rPr>
        <w:t>,</w:t>
      </w:r>
      <w:r w:rsidRPr="00314678">
        <w:rPr>
          <w:rFonts w:ascii="Times New Roman" w:hAnsi="Times New Roman" w:cs="Times New Roman"/>
          <w:sz w:val="28"/>
          <w:szCs w:val="28"/>
          <w:shd w:val="clear" w:color="auto" w:fill="FFFFFF"/>
          <w:lang w:val="ru-RU"/>
        </w:rPr>
        <w:t xml:space="preserve"> с точки зрения их вли</w:t>
      </w:r>
      <w:r w:rsidR="00276B00">
        <w:rPr>
          <w:rFonts w:ascii="Times New Roman" w:hAnsi="Times New Roman" w:cs="Times New Roman"/>
          <w:sz w:val="28"/>
          <w:szCs w:val="28"/>
          <w:shd w:val="clear" w:color="auto" w:fill="FFFFFF"/>
          <w:lang w:val="ru-RU"/>
        </w:rPr>
        <w:t>яния на финансовые результаты; 5)</w:t>
      </w:r>
      <w:r w:rsidR="00E54371">
        <w:rPr>
          <w:rFonts w:ascii="Times New Roman" w:hAnsi="Times New Roman" w:cs="Times New Roman"/>
          <w:sz w:val="28"/>
          <w:szCs w:val="28"/>
          <w:shd w:val="clear" w:color="auto" w:fill="FFFFFF"/>
          <w:lang w:val="ru-RU"/>
        </w:rPr>
        <w:t xml:space="preserve"> непосредственно</w:t>
      </w:r>
      <w:r w:rsidR="00276B00">
        <w:rPr>
          <w:rFonts w:ascii="Times New Roman" w:hAnsi="Times New Roman" w:cs="Times New Roman"/>
          <w:sz w:val="28"/>
          <w:szCs w:val="28"/>
          <w:shd w:val="clear" w:color="auto" w:fill="FFFFFF"/>
          <w:lang w:val="ru-RU"/>
        </w:rPr>
        <w:t xml:space="preserve"> </w:t>
      </w:r>
      <w:r w:rsidR="00E54371">
        <w:rPr>
          <w:rFonts w:ascii="Times New Roman" w:hAnsi="Times New Roman" w:cs="Times New Roman"/>
          <w:sz w:val="28"/>
          <w:szCs w:val="28"/>
          <w:shd w:val="clear" w:color="auto" w:fill="FFFFFF"/>
          <w:lang w:val="ru-RU"/>
        </w:rPr>
        <w:t>управление кредитоспособностью</w:t>
      </w:r>
      <w:r w:rsidR="00444781">
        <w:rPr>
          <w:rFonts w:ascii="Times New Roman" w:hAnsi="Times New Roman" w:cs="Times New Roman"/>
          <w:sz w:val="28"/>
          <w:szCs w:val="28"/>
          <w:shd w:val="clear" w:color="auto" w:fill="FFFFFF"/>
          <w:lang w:val="ru-RU"/>
        </w:rPr>
        <w:t>,</w:t>
      </w:r>
      <w:r w:rsidR="00E54371">
        <w:rPr>
          <w:rFonts w:ascii="Times New Roman" w:hAnsi="Times New Roman" w:cs="Times New Roman"/>
          <w:sz w:val="28"/>
          <w:szCs w:val="28"/>
          <w:shd w:val="clear" w:color="auto" w:fill="FFFFFF"/>
          <w:lang w:val="ru-RU"/>
        </w:rPr>
        <w:t xml:space="preserve"> так</w:t>
      </w:r>
      <w:r w:rsidR="00444781">
        <w:rPr>
          <w:rFonts w:ascii="Times New Roman" w:hAnsi="Times New Roman" w:cs="Times New Roman"/>
          <w:sz w:val="28"/>
          <w:szCs w:val="28"/>
          <w:shd w:val="clear" w:color="auto" w:fill="FFFFFF"/>
          <w:lang w:val="ru-RU"/>
        </w:rPr>
        <w:t>ое понятие</w:t>
      </w:r>
      <w:r w:rsidR="00E54371">
        <w:rPr>
          <w:rFonts w:ascii="Times New Roman" w:hAnsi="Times New Roman" w:cs="Times New Roman"/>
          <w:sz w:val="28"/>
          <w:szCs w:val="28"/>
          <w:shd w:val="clear" w:color="auto" w:fill="FFFFFF"/>
          <w:lang w:val="ru-RU"/>
        </w:rPr>
        <w:t xml:space="preserve"> учитывает не только финансовые и правовые характеристики заемщика, но и необходимость учета </w:t>
      </w:r>
      <w:r w:rsidR="00E54371">
        <w:rPr>
          <w:rFonts w:ascii="Times New Roman" w:hAnsi="Times New Roman" w:cs="Times New Roman"/>
          <w:sz w:val="28"/>
          <w:szCs w:val="28"/>
          <w:shd w:val="clear" w:color="auto" w:fill="FFFFFF"/>
          <w:lang w:val="ru-RU"/>
        </w:rPr>
        <w:lastRenderedPageBreak/>
        <w:t>нефинансовых показателей при проведении анализа</w:t>
      </w:r>
      <w:r w:rsidR="00444781">
        <w:rPr>
          <w:rStyle w:val="a6"/>
          <w:rFonts w:ascii="Times New Roman" w:hAnsi="Times New Roman"/>
          <w:sz w:val="28"/>
          <w:szCs w:val="28"/>
          <w:shd w:val="clear" w:color="auto" w:fill="FFFFFF"/>
          <w:lang w:val="ru-RU"/>
        </w:rPr>
        <w:footnoteReference w:id="2"/>
      </w:r>
      <w:r w:rsidR="00E54371">
        <w:rPr>
          <w:rFonts w:ascii="Times New Roman" w:hAnsi="Times New Roman" w:cs="Times New Roman"/>
          <w:sz w:val="28"/>
          <w:szCs w:val="28"/>
          <w:shd w:val="clear" w:color="auto" w:fill="FFFFFF"/>
          <w:lang w:val="ru-RU"/>
        </w:rPr>
        <w:t>;</w:t>
      </w:r>
      <w:r w:rsidR="00276B00">
        <w:rPr>
          <w:rFonts w:ascii="Times New Roman" w:hAnsi="Times New Roman" w:cs="Times New Roman"/>
          <w:sz w:val="28"/>
          <w:szCs w:val="28"/>
          <w:shd w:val="clear" w:color="auto" w:fill="FFFFFF"/>
          <w:lang w:val="ru-RU"/>
        </w:rPr>
        <w:t xml:space="preserve"> 6</w:t>
      </w:r>
      <w:r w:rsidRPr="00314678">
        <w:rPr>
          <w:rFonts w:ascii="Times New Roman" w:hAnsi="Times New Roman" w:cs="Times New Roman"/>
          <w:sz w:val="28"/>
          <w:szCs w:val="28"/>
          <w:shd w:val="clear" w:color="auto" w:fill="FFFFFF"/>
          <w:lang w:val="ru-RU"/>
        </w:rPr>
        <w:t>) сочетани</w:t>
      </w:r>
      <w:r w:rsidR="008C394F">
        <w:rPr>
          <w:rFonts w:ascii="Times New Roman" w:hAnsi="Times New Roman" w:cs="Times New Roman"/>
          <w:sz w:val="28"/>
          <w:szCs w:val="28"/>
          <w:shd w:val="clear" w:color="auto" w:fill="FFFFFF"/>
          <w:lang w:val="ru-RU"/>
        </w:rPr>
        <w:t>е стратегии и тактики финансового прогнозирование и планирования</w:t>
      </w:r>
      <w:r w:rsidR="00276B00">
        <w:rPr>
          <w:rFonts w:ascii="Times New Roman" w:hAnsi="Times New Roman" w:cs="Times New Roman"/>
          <w:sz w:val="28"/>
          <w:szCs w:val="28"/>
          <w:shd w:val="clear" w:color="auto" w:fill="FFFFFF"/>
          <w:lang w:val="ru-RU"/>
        </w:rPr>
        <w:t>; 7</w:t>
      </w:r>
      <w:r w:rsidRPr="00314678">
        <w:rPr>
          <w:rFonts w:ascii="Times New Roman" w:hAnsi="Times New Roman" w:cs="Times New Roman"/>
          <w:sz w:val="28"/>
          <w:szCs w:val="28"/>
          <w:shd w:val="clear" w:color="auto" w:fill="FFFFFF"/>
          <w:lang w:val="ru-RU"/>
        </w:rPr>
        <w:t>) внутренний финансовый контроль</w:t>
      </w:r>
      <w:r w:rsidR="008C394F">
        <w:rPr>
          <w:rFonts w:ascii="Times New Roman" w:hAnsi="Times New Roman" w:cs="Times New Roman"/>
          <w:sz w:val="28"/>
          <w:szCs w:val="28"/>
          <w:shd w:val="clear" w:color="auto" w:fill="FFFFFF"/>
          <w:lang w:val="ru-RU"/>
        </w:rPr>
        <w:t>,</w:t>
      </w:r>
      <w:r w:rsidRPr="00314678">
        <w:rPr>
          <w:rFonts w:ascii="Times New Roman" w:hAnsi="Times New Roman" w:cs="Times New Roman"/>
          <w:sz w:val="28"/>
          <w:szCs w:val="28"/>
          <w:shd w:val="clear" w:color="auto" w:fill="FFFFFF"/>
          <w:lang w:val="ru-RU"/>
        </w:rPr>
        <w:t xml:space="preserve"> анализ данных бухгалтерского и операционного учета, а также отчетности предприятия. </w:t>
      </w:r>
      <w:r w:rsidR="00E54371" w:rsidRPr="00E54371">
        <w:rPr>
          <w:rFonts w:ascii="Times New Roman" w:hAnsi="Times New Roman" w:cs="Times New Roman"/>
          <w:sz w:val="28"/>
          <w:szCs w:val="28"/>
          <w:shd w:val="clear" w:color="auto" w:fill="FFFFFF"/>
          <w:lang w:val="ru-RU"/>
        </w:rPr>
        <w:t>Их можно</w:t>
      </w:r>
      <w:r w:rsidRPr="00E54371">
        <w:rPr>
          <w:rFonts w:ascii="Times New Roman" w:hAnsi="Times New Roman" w:cs="Times New Roman"/>
          <w:sz w:val="28"/>
          <w:szCs w:val="28"/>
          <w:shd w:val="clear" w:color="auto" w:fill="FFFFFF"/>
          <w:lang w:val="ru-RU"/>
        </w:rPr>
        <w:t xml:space="preserve"> использовать: а) как материал для оценки результатов деятельности предприятия, всех его подразделений; б) как информационную базу для принятия финансовых решений. </w:t>
      </w:r>
      <w:r w:rsidRPr="00314678">
        <w:rPr>
          <w:rFonts w:ascii="Times New Roman" w:hAnsi="Times New Roman" w:cs="Times New Roman"/>
          <w:sz w:val="28"/>
          <w:szCs w:val="28"/>
          <w:shd w:val="clear" w:color="auto" w:fill="FFFFFF"/>
          <w:lang w:val="ru-RU"/>
        </w:rPr>
        <w:t>Исходя из этого, можно сформулировать следующее</w:t>
      </w:r>
      <w:r w:rsidR="008C394F">
        <w:rPr>
          <w:rFonts w:ascii="Times New Roman" w:hAnsi="Times New Roman" w:cs="Times New Roman"/>
          <w:sz w:val="28"/>
          <w:szCs w:val="28"/>
          <w:shd w:val="clear" w:color="auto" w:fill="FFFFFF"/>
          <w:lang w:val="ru-RU"/>
        </w:rPr>
        <w:t xml:space="preserve"> - </w:t>
      </w:r>
      <w:r w:rsidRPr="00314678">
        <w:rPr>
          <w:rFonts w:ascii="Times New Roman" w:hAnsi="Times New Roman" w:cs="Times New Roman"/>
          <w:sz w:val="28"/>
          <w:szCs w:val="28"/>
          <w:lang w:val="ru-RU"/>
        </w:rPr>
        <w:br/>
      </w:r>
      <w:r w:rsidR="008C394F">
        <w:rPr>
          <w:rFonts w:ascii="Times New Roman" w:hAnsi="Times New Roman" w:cs="Times New Roman"/>
          <w:sz w:val="28"/>
          <w:szCs w:val="28"/>
          <w:shd w:val="clear" w:color="auto" w:fill="FFFFFF"/>
          <w:lang w:val="ru-RU"/>
        </w:rPr>
        <w:t>ф</w:t>
      </w:r>
      <w:r w:rsidRPr="00314678">
        <w:rPr>
          <w:rFonts w:ascii="Times New Roman" w:hAnsi="Times New Roman" w:cs="Times New Roman"/>
          <w:sz w:val="28"/>
          <w:szCs w:val="28"/>
          <w:shd w:val="clear" w:color="auto" w:fill="FFFFFF"/>
          <w:lang w:val="ru-RU"/>
        </w:rPr>
        <w:t>инансовый менеджмент, или управление финансовыми ресурсами и отношениями, охватывает систему принципов, методов, форм и приёмов регулирования рыночного механизма в области финансов с целью повышения конкурентоспособности хозяйствующего субъекта. Для управления финансами большого бизнеса</w:t>
      </w:r>
      <w:r>
        <w:rPr>
          <w:rFonts w:ascii="Times New Roman" w:hAnsi="Times New Roman" w:cs="Times New Roman"/>
          <w:sz w:val="28"/>
          <w:szCs w:val="28"/>
          <w:shd w:val="clear" w:color="auto" w:fill="FFFFFF"/>
          <w:lang w:val="ru-RU"/>
        </w:rPr>
        <w:t>,</w:t>
      </w:r>
      <w:r w:rsidRPr="00314678">
        <w:rPr>
          <w:rFonts w:ascii="Times New Roman" w:hAnsi="Times New Roman" w:cs="Times New Roman"/>
          <w:sz w:val="28"/>
          <w:szCs w:val="28"/>
          <w:shd w:val="clear" w:color="auto" w:fill="FFFFFF"/>
          <w:lang w:val="ru-RU"/>
        </w:rPr>
        <w:t xml:space="preserve"> уже необходимы профессионалы со специальной подготовкой в области финансового бизнеса финансовые менеджеры (финансовые директора). Зная теорию финансов, основы менеджмента, финансовый менеджер, приобретая опыт, вырабатывая у себя интуицию и чутьё рынка</w:t>
      </w:r>
      <w:r>
        <w:rPr>
          <w:rFonts w:ascii="Times New Roman" w:hAnsi="Times New Roman" w:cs="Times New Roman"/>
          <w:sz w:val="28"/>
          <w:szCs w:val="28"/>
          <w:shd w:val="clear" w:color="auto" w:fill="FFFFFF"/>
          <w:lang w:val="ru-RU"/>
        </w:rPr>
        <w:t>,</w:t>
      </w:r>
      <w:r w:rsidRPr="00314678">
        <w:rPr>
          <w:rFonts w:ascii="Times New Roman" w:hAnsi="Times New Roman" w:cs="Times New Roman"/>
          <w:sz w:val="28"/>
          <w:szCs w:val="28"/>
          <w:shd w:val="clear" w:color="auto" w:fill="FFFFFF"/>
          <w:lang w:val="ru-RU"/>
        </w:rPr>
        <w:t xml:space="preserve"> становится ключевой фигурой бизнеса.</w:t>
      </w:r>
    </w:p>
    <w:p w:rsidR="00F07716" w:rsidRPr="002023DD" w:rsidRDefault="00912EBE" w:rsidP="00F07716">
      <w:pPr>
        <w:spacing w:line="360" w:lineRule="auto"/>
        <w:ind w:firstLine="708"/>
        <w:jc w:val="both"/>
        <w:rPr>
          <w:rFonts w:ascii="Times New Roman" w:hAnsi="Times New Roman" w:cs="Times New Roman"/>
          <w:sz w:val="28"/>
          <w:szCs w:val="28"/>
        </w:rPr>
      </w:pPr>
      <w:r>
        <w:rPr>
          <w:rFonts w:ascii="Georgia" w:hAnsi="Georgia"/>
          <w:color w:val="111111"/>
          <w:sz w:val="27"/>
          <w:szCs w:val="27"/>
          <w:shd w:val="clear" w:color="auto" w:fill="FFFFFF"/>
        </w:rPr>
        <w:t>Финансовая устойчивость предприятия - это его способность успешно развиваться под влиянием внутренних и внешних факторов</w:t>
      </w:r>
      <w:r>
        <w:rPr>
          <w:rStyle w:val="a6"/>
          <w:rFonts w:ascii="Times New Roman" w:hAnsi="Times New Roman"/>
          <w:sz w:val="28"/>
          <w:szCs w:val="28"/>
        </w:rPr>
        <w:footnoteReference w:id="3"/>
      </w:r>
      <w:r w:rsidR="00F07716" w:rsidRPr="002023DD">
        <w:rPr>
          <w:rFonts w:ascii="Times New Roman" w:hAnsi="Times New Roman" w:cs="Times New Roman"/>
          <w:sz w:val="28"/>
          <w:szCs w:val="28"/>
        </w:rPr>
        <w:t>. Поэтому финансовая устойчивость формируется в процессе всей производственно-хозяйственной</w:t>
      </w:r>
      <w:r w:rsidR="008C394F">
        <w:rPr>
          <w:rFonts w:ascii="Times New Roman" w:hAnsi="Times New Roman" w:cs="Times New Roman"/>
          <w:sz w:val="28"/>
          <w:szCs w:val="28"/>
        </w:rPr>
        <w:t xml:space="preserve"> деятельности и является главной компонентой</w:t>
      </w:r>
      <w:r w:rsidR="00F07716">
        <w:rPr>
          <w:rFonts w:ascii="Times New Roman" w:hAnsi="Times New Roman" w:cs="Times New Roman"/>
          <w:sz w:val="28"/>
          <w:szCs w:val="28"/>
        </w:rPr>
        <w:t xml:space="preserve"> устойчивости предприятия. </w:t>
      </w:r>
      <w:r w:rsidR="00F07716" w:rsidRPr="002023DD">
        <w:rPr>
          <w:rFonts w:ascii="Times New Roman" w:hAnsi="Times New Roman" w:cs="Times New Roman"/>
          <w:sz w:val="28"/>
          <w:szCs w:val="28"/>
        </w:rPr>
        <w:t>Устойчивое финансовое состояние формируется в процессе всей экономической деятельности предприятия, определение его на ту или иную дату помогает ответить на вопрос, насколько правильно предприятие управляло</w:t>
      </w:r>
      <w:r w:rsidR="00CE688F">
        <w:rPr>
          <w:rFonts w:ascii="Times New Roman" w:hAnsi="Times New Roman" w:cs="Times New Roman"/>
          <w:sz w:val="28"/>
          <w:szCs w:val="28"/>
        </w:rPr>
        <w:t xml:space="preserve"> финансовыми ресурсами в течении</w:t>
      </w:r>
      <w:r w:rsidR="00F07716" w:rsidRPr="002023DD">
        <w:rPr>
          <w:rFonts w:ascii="Times New Roman" w:hAnsi="Times New Roman" w:cs="Times New Roman"/>
          <w:sz w:val="28"/>
          <w:szCs w:val="28"/>
        </w:rPr>
        <w:t xml:space="preserve"> пер</w:t>
      </w:r>
      <w:r w:rsidR="00CE688F">
        <w:rPr>
          <w:rFonts w:ascii="Times New Roman" w:hAnsi="Times New Roman" w:cs="Times New Roman"/>
          <w:sz w:val="28"/>
          <w:szCs w:val="28"/>
        </w:rPr>
        <w:t>иода, предшествовавшего этой дате,</w:t>
      </w:r>
      <w:r w:rsidR="00F07716" w:rsidRPr="002023DD">
        <w:rPr>
          <w:rFonts w:ascii="Times New Roman" w:hAnsi="Times New Roman" w:cs="Times New Roman"/>
          <w:sz w:val="28"/>
          <w:szCs w:val="28"/>
        </w:rPr>
        <w:t xml:space="preserve"> как оно использовало имущество, какова структура этого имущества, насколько рационально оно сочетало собственные и заемные источники, насколько эффективно и</w:t>
      </w:r>
      <w:r w:rsidR="00CE688F">
        <w:rPr>
          <w:rFonts w:ascii="Times New Roman" w:hAnsi="Times New Roman" w:cs="Times New Roman"/>
          <w:sz w:val="28"/>
          <w:szCs w:val="28"/>
        </w:rPr>
        <w:t xml:space="preserve">спользовало </w:t>
      </w:r>
      <w:r w:rsidR="00CE688F">
        <w:rPr>
          <w:rFonts w:ascii="Times New Roman" w:hAnsi="Times New Roman" w:cs="Times New Roman"/>
          <w:sz w:val="28"/>
          <w:szCs w:val="28"/>
        </w:rPr>
        <w:lastRenderedPageBreak/>
        <w:t xml:space="preserve">собственный капитал, каковы </w:t>
      </w:r>
      <w:r w:rsidR="00F07716" w:rsidRPr="002023DD">
        <w:rPr>
          <w:rFonts w:ascii="Times New Roman" w:hAnsi="Times New Roman" w:cs="Times New Roman"/>
          <w:sz w:val="28"/>
          <w:szCs w:val="28"/>
        </w:rPr>
        <w:t xml:space="preserve">взаимоотношения с </w:t>
      </w:r>
      <w:r w:rsidR="00CE688F">
        <w:rPr>
          <w:rFonts w:ascii="Times New Roman" w:hAnsi="Times New Roman" w:cs="Times New Roman"/>
          <w:sz w:val="28"/>
          <w:szCs w:val="28"/>
        </w:rPr>
        <w:t xml:space="preserve">кредиторами, </w:t>
      </w:r>
      <w:r w:rsidR="00F07716" w:rsidRPr="002023DD">
        <w:rPr>
          <w:rFonts w:ascii="Times New Roman" w:hAnsi="Times New Roman" w:cs="Times New Roman"/>
          <w:sz w:val="28"/>
          <w:szCs w:val="28"/>
        </w:rPr>
        <w:t>дебитора</w:t>
      </w:r>
      <w:r w:rsidR="00CE688F">
        <w:rPr>
          <w:rFonts w:ascii="Times New Roman" w:hAnsi="Times New Roman" w:cs="Times New Roman"/>
          <w:sz w:val="28"/>
          <w:szCs w:val="28"/>
        </w:rPr>
        <w:t>ми, бюджетом и</w:t>
      </w:r>
      <w:r w:rsidR="00F07716">
        <w:rPr>
          <w:rFonts w:ascii="Times New Roman" w:hAnsi="Times New Roman" w:cs="Times New Roman"/>
          <w:sz w:val="28"/>
          <w:szCs w:val="28"/>
        </w:rPr>
        <w:t xml:space="preserve"> акционерами. </w:t>
      </w:r>
    </w:p>
    <w:p w:rsidR="00F07716" w:rsidRPr="002023DD" w:rsidRDefault="00F07716" w:rsidP="00510EA8">
      <w:pPr>
        <w:spacing w:line="360" w:lineRule="auto"/>
        <w:ind w:firstLine="708"/>
        <w:jc w:val="both"/>
        <w:rPr>
          <w:rFonts w:ascii="Times New Roman" w:hAnsi="Times New Roman" w:cs="Times New Roman"/>
          <w:sz w:val="28"/>
          <w:szCs w:val="28"/>
        </w:rPr>
      </w:pPr>
      <w:r w:rsidRPr="002023DD">
        <w:rPr>
          <w:rFonts w:ascii="Times New Roman" w:hAnsi="Times New Roman" w:cs="Times New Roman"/>
          <w:sz w:val="28"/>
          <w:szCs w:val="28"/>
        </w:rPr>
        <w:t>Для того, чтобы обеспечивать устойчив</w:t>
      </w:r>
      <w:r>
        <w:rPr>
          <w:rFonts w:ascii="Times New Roman" w:hAnsi="Times New Roman" w:cs="Times New Roman"/>
          <w:sz w:val="28"/>
          <w:szCs w:val="28"/>
        </w:rPr>
        <w:t>ость финансового состояния, а значит</w:t>
      </w:r>
      <w:r w:rsidRPr="002023DD">
        <w:rPr>
          <w:rFonts w:ascii="Times New Roman" w:hAnsi="Times New Roman" w:cs="Times New Roman"/>
          <w:sz w:val="28"/>
          <w:szCs w:val="28"/>
        </w:rPr>
        <w:t xml:space="preserve"> способност</w:t>
      </w:r>
      <w:r w:rsidR="00CE688F">
        <w:rPr>
          <w:rFonts w:ascii="Times New Roman" w:hAnsi="Times New Roman" w:cs="Times New Roman"/>
          <w:sz w:val="28"/>
          <w:szCs w:val="28"/>
        </w:rPr>
        <w:t xml:space="preserve">ь своевременно рассчитываться с </w:t>
      </w:r>
      <w:r w:rsidRPr="002023DD">
        <w:rPr>
          <w:rFonts w:ascii="Times New Roman" w:hAnsi="Times New Roman" w:cs="Times New Roman"/>
          <w:sz w:val="28"/>
          <w:szCs w:val="28"/>
        </w:rPr>
        <w:t>поставщиками и другими кредиторами, предприятиям приходится прилагать значительные усилия для поддержания с</w:t>
      </w:r>
      <w:r w:rsidR="00CE688F">
        <w:rPr>
          <w:rFonts w:ascii="Times New Roman" w:hAnsi="Times New Roman" w:cs="Times New Roman"/>
          <w:sz w:val="28"/>
          <w:szCs w:val="28"/>
        </w:rPr>
        <w:t>воей платежеспособности</w:t>
      </w:r>
      <w:r w:rsidRPr="002023DD">
        <w:rPr>
          <w:rFonts w:ascii="Times New Roman" w:hAnsi="Times New Roman" w:cs="Times New Roman"/>
          <w:sz w:val="28"/>
          <w:szCs w:val="28"/>
        </w:rPr>
        <w:t xml:space="preserve"> и кредитоспособности.</w:t>
      </w:r>
    </w:p>
    <w:p w:rsidR="00F07716" w:rsidRPr="002023DD" w:rsidRDefault="00F07716" w:rsidP="00F07716">
      <w:pPr>
        <w:spacing w:line="360" w:lineRule="auto"/>
        <w:ind w:firstLine="708"/>
        <w:jc w:val="both"/>
        <w:rPr>
          <w:rFonts w:ascii="Times New Roman" w:hAnsi="Times New Roman" w:cs="Times New Roman"/>
          <w:sz w:val="28"/>
          <w:szCs w:val="28"/>
        </w:rPr>
      </w:pPr>
      <w:r w:rsidRPr="002023DD">
        <w:rPr>
          <w:rFonts w:ascii="Times New Roman" w:hAnsi="Times New Roman" w:cs="Times New Roman"/>
          <w:sz w:val="28"/>
          <w:szCs w:val="28"/>
        </w:rPr>
        <w:t xml:space="preserve">Большое влияние на финансовую устойчивость предприятия оказывают средства, дополнительно мобилизуемые на рынке ссудных капиталов. Чем больше денежных средств может привлечь предприятие, тем выше его </w:t>
      </w:r>
      <w:r w:rsidR="00C45113">
        <w:rPr>
          <w:rFonts w:ascii="Times New Roman" w:hAnsi="Times New Roman" w:cs="Times New Roman"/>
          <w:sz w:val="28"/>
          <w:szCs w:val="28"/>
        </w:rPr>
        <w:t>кредитоспособность</w:t>
      </w:r>
      <w:r w:rsidRPr="002023DD">
        <w:rPr>
          <w:rFonts w:ascii="Times New Roman" w:hAnsi="Times New Roman" w:cs="Times New Roman"/>
          <w:sz w:val="28"/>
          <w:szCs w:val="28"/>
        </w:rPr>
        <w:t>, однако возрастает и финансовый риск – способно ли будет предприятие своевременно расплачиваться со своими кредиторами. В этом случае большую роль призваны играть резервы, как одна из форм финансовой гарантии платежеспособности предприятия.</w:t>
      </w:r>
    </w:p>
    <w:p w:rsidR="00F07716" w:rsidRPr="002023DD" w:rsidRDefault="007F5D0A" w:rsidP="00F077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н</w:t>
      </w:r>
      <w:r w:rsidR="00F07716" w:rsidRPr="002023DD">
        <w:rPr>
          <w:rFonts w:ascii="Times New Roman" w:hAnsi="Times New Roman" w:cs="Times New Roman"/>
          <w:sz w:val="28"/>
          <w:szCs w:val="28"/>
        </w:rPr>
        <w:t>а формирование устойчивого финансового состояния предприятия большое влияние оказывают его</w:t>
      </w:r>
      <w:r w:rsidR="00C45113">
        <w:rPr>
          <w:rFonts w:ascii="Times New Roman" w:hAnsi="Times New Roman" w:cs="Times New Roman"/>
          <w:sz w:val="28"/>
          <w:szCs w:val="28"/>
        </w:rPr>
        <w:t xml:space="preserve"> взаимоотношения со всеми заинтересованными лицами: </w:t>
      </w:r>
      <w:r w:rsidR="00F07716" w:rsidRPr="002023DD">
        <w:rPr>
          <w:rFonts w:ascii="Times New Roman" w:hAnsi="Times New Roman" w:cs="Times New Roman"/>
          <w:sz w:val="28"/>
          <w:szCs w:val="28"/>
        </w:rPr>
        <w:t xml:space="preserve">налоговыми органами, </w:t>
      </w:r>
      <w:r w:rsidR="00C45113">
        <w:rPr>
          <w:rFonts w:ascii="Times New Roman" w:hAnsi="Times New Roman" w:cs="Times New Roman"/>
          <w:sz w:val="28"/>
          <w:szCs w:val="28"/>
        </w:rPr>
        <w:t>банками, клиентами, акционерами</w:t>
      </w:r>
      <w:r w:rsidR="00F07716" w:rsidRPr="002023DD">
        <w:rPr>
          <w:rFonts w:ascii="Times New Roman" w:hAnsi="Times New Roman" w:cs="Times New Roman"/>
          <w:sz w:val="28"/>
          <w:szCs w:val="28"/>
        </w:rPr>
        <w:t xml:space="preserve">. Поэтому условием </w:t>
      </w:r>
      <w:r w:rsidR="00454FFA">
        <w:rPr>
          <w:rFonts w:ascii="Times New Roman" w:hAnsi="Times New Roman" w:cs="Times New Roman"/>
          <w:sz w:val="28"/>
          <w:szCs w:val="28"/>
        </w:rPr>
        <w:t>стабильного</w:t>
      </w:r>
      <w:r w:rsidR="00F07716" w:rsidRPr="002023DD">
        <w:rPr>
          <w:rFonts w:ascii="Times New Roman" w:hAnsi="Times New Roman" w:cs="Times New Roman"/>
          <w:sz w:val="28"/>
          <w:szCs w:val="28"/>
        </w:rPr>
        <w:t xml:space="preserve"> положения являются налаженные деловые отношения с</w:t>
      </w:r>
      <w:r w:rsidR="00454FFA">
        <w:rPr>
          <w:rFonts w:ascii="Times New Roman" w:hAnsi="Times New Roman" w:cs="Times New Roman"/>
          <w:sz w:val="28"/>
          <w:szCs w:val="28"/>
        </w:rPr>
        <w:t>о всеми заинтересованными лицами.</w:t>
      </w:r>
    </w:p>
    <w:p w:rsidR="00F07716" w:rsidRPr="002023DD" w:rsidRDefault="00454FFA" w:rsidP="00F077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Проанализировав финансовую устойчивость и её динамику</w:t>
      </w:r>
      <w:r w:rsidR="00F07716" w:rsidRPr="002023DD">
        <w:rPr>
          <w:rFonts w:ascii="Times New Roman" w:hAnsi="Times New Roman" w:cs="Times New Roman"/>
          <w:sz w:val="28"/>
          <w:szCs w:val="28"/>
        </w:rPr>
        <w:t xml:space="preserve"> можно </w:t>
      </w:r>
      <w:r>
        <w:rPr>
          <w:rFonts w:ascii="Times New Roman" w:hAnsi="Times New Roman" w:cs="Times New Roman"/>
          <w:sz w:val="28"/>
          <w:szCs w:val="28"/>
        </w:rPr>
        <w:t xml:space="preserve">судить об уровне </w:t>
      </w:r>
      <w:r w:rsidR="00F07716">
        <w:rPr>
          <w:rFonts w:ascii="Times New Roman" w:hAnsi="Times New Roman" w:cs="Times New Roman"/>
          <w:sz w:val="28"/>
          <w:szCs w:val="28"/>
        </w:rPr>
        <w:t>кредитоспособности</w:t>
      </w:r>
      <w:r>
        <w:rPr>
          <w:rFonts w:ascii="Times New Roman" w:hAnsi="Times New Roman" w:cs="Times New Roman"/>
          <w:sz w:val="28"/>
          <w:szCs w:val="28"/>
        </w:rPr>
        <w:t xml:space="preserve"> предприятия.</w:t>
      </w:r>
    </w:p>
    <w:p w:rsidR="00F07716" w:rsidRPr="002023DD" w:rsidRDefault="00F07716" w:rsidP="00E37982">
      <w:pPr>
        <w:spacing w:line="360" w:lineRule="auto"/>
        <w:ind w:firstLine="708"/>
        <w:jc w:val="center"/>
        <w:rPr>
          <w:rFonts w:ascii="Times New Roman" w:hAnsi="Times New Roman" w:cs="Times New Roman"/>
          <w:sz w:val="28"/>
          <w:szCs w:val="28"/>
        </w:rPr>
      </w:pPr>
      <w:r w:rsidRPr="002023DD">
        <w:rPr>
          <w:rFonts w:ascii="Times New Roman" w:hAnsi="Times New Roman" w:cs="Times New Roman"/>
          <w:sz w:val="28"/>
          <w:szCs w:val="28"/>
        </w:rPr>
        <w:t>Выделяются следующие типы финансовой устойчивости:</w:t>
      </w:r>
    </w:p>
    <w:p w:rsidR="00F07716" w:rsidRPr="002023DD" w:rsidRDefault="00F07716" w:rsidP="00F07716">
      <w:pPr>
        <w:spacing w:line="360" w:lineRule="auto"/>
        <w:jc w:val="both"/>
        <w:rPr>
          <w:rFonts w:ascii="Times New Roman" w:hAnsi="Times New Roman" w:cs="Times New Roman"/>
          <w:sz w:val="28"/>
          <w:szCs w:val="28"/>
        </w:rPr>
      </w:pPr>
      <w:r w:rsidRPr="002023DD">
        <w:rPr>
          <w:rFonts w:ascii="Times New Roman" w:hAnsi="Times New Roman" w:cs="Times New Roman"/>
          <w:sz w:val="28"/>
          <w:szCs w:val="28"/>
        </w:rPr>
        <w:t xml:space="preserve">- абсолютная устойчивость </w:t>
      </w:r>
      <w:r>
        <w:rPr>
          <w:rFonts w:ascii="Times New Roman" w:hAnsi="Times New Roman" w:cs="Times New Roman"/>
          <w:sz w:val="28"/>
          <w:szCs w:val="28"/>
        </w:rPr>
        <w:t xml:space="preserve">- </w:t>
      </w:r>
      <w:r w:rsidRPr="002023DD">
        <w:rPr>
          <w:rFonts w:ascii="Times New Roman" w:hAnsi="Times New Roman" w:cs="Times New Roman"/>
          <w:sz w:val="28"/>
          <w:szCs w:val="28"/>
        </w:rPr>
        <w:t>состояние предприятия, когда собственные оборотные средства обеспечивают запасы и затраты</w:t>
      </w:r>
      <w:r>
        <w:rPr>
          <w:rFonts w:ascii="Times New Roman" w:hAnsi="Times New Roman" w:cs="Times New Roman"/>
          <w:sz w:val="28"/>
          <w:szCs w:val="28"/>
        </w:rPr>
        <w:t xml:space="preserve"> (на практике практически не встречается);</w:t>
      </w:r>
    </w:p>
    <w:p w:rsidR="00F07716" w:rsidRPr="002023DD" w:rsidRDefault="00F07716" w:rsidP="00F07716">
      <w:pPr>
        <w:spacing w:line="360" w:lineRule="auto"/>
        <w:jc w:val="both"/>
        <w:rPr>
          <w:rFonts w:ascii="Times New Roman" w:hAnsi="Times New Roman" w:cs="Times New Roman"/>
          <w:sz w:val="28"/>
          <w:szCs w:val="28"/>
        </w:rPr>
      </w:pPr>
      <w:r w:rsidRPr="002023DD">
        <w:rPr>
          <w:rFonts w:ascii="Times New Roman" w:hAnsi="Times New Roman" w:cs="Times New Roman"/>
          <w:sz w:val="28"/>
          <w:szCs w:val="28"/>
        </w:rPr>
        <w:t>- нормально устойчивое финансовое состояние - запасы и затраты обеспечиваются суммой собственных оборотных средств и долгосрочными заемными источниками;</w:t>
      </w:r>
    </w:p>
    <w:p w:rsidR="00F07716" w:rsidRPr="002023DD" w:rsidRDefault="00F07716" w:rsidP="00F07716">
      <w:pPr>
        <w:spacing w:line="360" w:lineRule="auto"/>
        <w:jc w:val="both"/>
        <w:rPr>
          <w:rFonts w:ascii="Times New Roman" w:hAnsi="Times New Roman" w:cs="Times New Roman"/>
          <w:sz w:val="28"/>
          <w:szCs w:val="28"/>
        </w:rPr>
      </w:pPr>
      <w:r w:rsidRPr="002023DD">
        <w:rPr>
          <w:rFonts w:ascii="Times New Roman" w:hAnsi="Times New Roman" w:cs="Times New Roman"/>
          <w:sz w:val="28"/>
          <w:szCs w:val="28"/>
        </w:rPr>
        <w:lastRenderedPageBreak/>
        <w:t xml:space="preserve">- неустойчивое финансовое состояние - запасы и затраты обеспечиваются за счет собственных оборотных средств, долгосрочных заемных источников и </w:t>
      </w:r>
      <w:r w:rsidR="00A9281C">
        <w:rPr>
          <w:rFonts w:ascii="Times New Roman" w:hAnsi="Times New Roman" w:cs="Times New Roman"/>
          <w:sz w:val="28"/>
          <w:szCs w:val="28"/>
        </w:rPr>
        <w:t>краткосрочных</w:t>
      </w:r>
      <w:r w:rsidR="00454FFA">
        <w:rPr>
          <w:rFonts w:ascii="Times New Roman" w:hAnsi="Times New Roman" w:cs="Times New Roman"/>
          <w:sz w:val="28"/>
          <w:szCs w:val="28"/>
        </w:rPr>
        <w:t xml:space="preserve"> займов, то есть</w:t>
      </w:r>
      <w:r w:rsidRPr="002023DD">
        <w:rPr>
          <w:rFonts w:ascii="Times New Roman" w:hAnsi="Times New Roman" w:cs="Times New Roman"/>
          <w:sz w:val="28"/>
          <w:szCs w:val="28"/>
        </w:rPr>
        <w:t xml:space="preserve"> за счет всех основных источников формирования запасов и затрат;</w:t>
      </w:r>
    </w:p>
    <w:p w:rsidR="00F07716" w:rsidRPr="002023DD" w:rsidRDefault="00F07716" w:rsidP="00F07716">
      <w:pPr>
        <w:spacing w:line="360" w:lineRule="auto"/>
        <w:jc w:val="both"/>
        <w:rPr>
          <w:rFonts w:ascii="Times New Roman" w:hAnsi="Times New Roman" w:cs="Times New Roman"/>
          <w:sz w:val="28"/>
          <w:szCs w:val="28"/>
        </w:rPr>
      </w:pPr>
      <w:r w:rsidRPr="002023DD">
        <w:rPr>
          <w:rFonts w:ascii="Times New Roman" w:hAnsi="Times New Roman" w:cs="Times New Roman"/>
          <w:sz w:val="28"/>
          <w:szCs w:val="28"/>
        </w:rPr>
        <w:t>- кризисное состояние - запасы и затраты не обеспечиваю</w:t>
      </w:r>
      <w:r w:rsidR="00C61028">
        <w:rPr>
          <w:rFonts w:ascii="Times New Roman" w:hAnsi="Times New Roman" w:cs="Times New Roman"/>
          <w:sz w:val="28"/>
          <w:szCs w:val="28"/>
        </w:rPr>
        <w:t xml:space="preserve">тся источниками их формирования, </w:t>
      </w:r>
      <w:r w:rsidRPr="002023DD">
        <w:rPr>
          <w:rFonts w:ascii="Times New Roman" w:hAnsi="Times New Roman" w:cs="Times New Roman"/>
          <w:sz w:val="28"/>
          <w:szCs w:val="28"/>
        </w:rPr>
        <w:t>предприятие находится на грани банкротства.</w:t>
      </w:r>
    </w:p>
    <w:p w:rsidR="00F07716" w:rsidRPr="00476117" w:rsidRDefault="00E37982" w:rsidP="00127E0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Следовательно</w:t>
      </w:r>
      <w:r w:rsidR="00F07716" w:rsidRPr="002023DD">
        <w:rPr>
          <w:rFonts w:ascii="Times New Roman" w:hAnsi="Times New Roman" w:cs="Times New Roman"/>
          <w:sz w:val="28"/>
          <w:szCs w:val="28"/>
        </w:rPr>
        <w:t>, сущность финансовой устойчивости определяется эффективным формированием, распределением и использованием ресурсов, а кредитоспособность выступает ее внешним проявлением.</w:t>
      </w:r>
    </w:p>
    <w:p w:rsidR="00F07716" w:rsidRDefault="00A34BF4" w:rsidP="00476117">
      <w:pPr>
        <w:spacing w:line="360" w:lineRule="auto"/>
        <w:ind w:firstLine="708"/>
        <w:jc w:val="both"/>
        <w:rPr>
          <w:rStyle w:val="a3"/>
          <w:rFonts w:ascii="Times New Roman" w:hAnsi="Times New Roman"/>
          <w:b w:val="0"/>
          <w:bCs w:val="0"/>
          <w:sz w:val="28"/>
          <w:szCs w:val="28"/>
        </w:rPr>
      </w:pPr>
      <w:r>
        <w:rPr>
          <w:rStyle w:val="a3"/>
          <w:rFonts w:ascii="Times New Roman" w:hAnsi="Times New Roman"/>
          <w:b w:val="0"/>
          <w:bCs w:val="0"/>
          <w:sz w:val="28"/>
          <w:szCs w:val="28"/>
        </w:rPr>
        <w:t>Важнейши</w:t>
      </w:r>
      <w:r w:rsidR="00510EA8">
        <w:rPr>
          <w:rStyle w:val="a3"/>
          <w:rFonts w:ascii="Times New Roman" w:hAnsi="Times New Roman"/>
          <w:b w:val="0"/>
          <w:bCs w:val="0"/>
          <w:sz w:val="28"/>
          <w:szCs w:val="28"/>
        </w:rPr>
        <w:t xml:space="preserve">м </w:t>
      </w:r>
      <w:r>
        <w:rPr>
          <w:rStyle w:val="a3"/>
          <w:rFonts w:ascii="Times New Roman" w:hAnsi="Times New Roman"/>
          <w:b w:val="0"/>
          <w:bCs w:val="0"/>
          <w:sz w:val="28"/>
          <w:szCs w:val="28"/>
        </w:rPr>
        <w:t>элементом в управлении кредитоспособностью</w:t>
      </w:r>
      <w:r w:rsidR="00386B7E">
        <w:rPr>
          <w:rStyle w:val="a3"/>
          <w:rFonts w:ascii="Times New Roman" w:hAnsi="Times New Roman"/>
          <w:b w:val="0"/>
          <w:bCs w:val="0"/>
          <w:sz w:val="28"/>
          <w:szCs w:val="28"/>
        </w:rPr>
        <w:t xml:space="preserve"> </w:t>
      </w:r>
      <w:r>
        <w:rPr>
          <w:rStyle w:val="a3"/>
          <w:rFonts w:ascii="Times New Roman" w:hAnsi="Times New Roman"/>
          <w:b w:val="0"/>
          <w:bCs w:val="0"/>
          <w:sz w:val="28"/>
          <w:szCs w:val="28"/>
        </w:rPr>
        <w:t>предприятия</w:t>
      </w:r>
      <w:r w:rsidR="00C61028">
        <w:rPr>
          <w:rStyle w:val="a3"/>
          <w:rFonts w:ascii="Times New Roman" w:hAnsi="Times New Roman"/>
          <w:b w:val="0"/>
          <w:bCs w:val="0"/>
          <w:sz w:val="28"/>
          <w:szCs w:val="28"/>
        </w:rPr>
        <w:t>, на наш взгляд</w:t>
      </w:r>
      <w:r w:rsidR="00386B7E">
        <w:rPr>
          <w:rStyle w:val="a3"/>
          <w:rFonts w:ascii="Times New Roman" w:hAnsi="Times New Roman"/>
          <w:b w:val="0"/>
          <w:bCs w:val="0"/>
          <w:sz w:val="28"/>
          <w:szCs w:val="28"/>
        </w:rPr>
        <w:t>,</w:t>
      </w:r>
      <w:r>
        <w:rPr>
          <w:rStyle w:val="a3"/>
          <w:rFonts w:ascii="Times New Roman" w:hAnsi="Times New Roman"/>
          <w:b w:val="0"/>
          <w:bCs w:val="0"/>
          <w:sz w:val="28"/>
          <w:szCs w:val="28"/>
        </w:rPr>
        <w:t xml:space="preserve"> является его ликвидность, то есть наличие у него оборотных средств, </w:t>
      </w:r>
      <w:r w:rsidR="00386B7E">
        <w:rPr>
          <w:rStyle w:val="a3"/>
          <w:rFonts w:ascii="Times New Roman" w:hAnsi="Times New Roman"/>
          <w:b w:val="0"/>
          <w:bCs w:val="0"/>
          <w:sz w:val="28"/>
          <w:szCs w:val="28"/>
        </w:rPr>
        <w:t>в достаточном объеме</w:t>
      </w:r>
      <w:r>
        <w:rPr>
          <w:rStyle w:val="a3"/>
          <w:rFonts w:ascii="Times New Roman" w:hAnsi="Times New Roman"/>
          <w:b w:val="0"/>
          <w:bCs w:val="0"/>
          <w:sz w:val="28"/>
          <w:szCs w:val="28"/>
        </w:rPr>
        <w:t xml:space="preserve"> для погаш</w:t>
      </w:r>
      <w:r w:rsidR="00386B7E">
        <w:rPr>
          <w:rStyle w:val="a3"/>
          <w:rFonts w:ascii="Times New Roman" w:hAnsi="Times New Roman"/>
          <w:b w:val="0"/>
          <w:bCs w:val="0"/>
          <w:sz w:val="28"/>
          <w:szCs w:val="28"/>
        </w:rPr>
        <w:t>ения краткосрочных обязательств, значит</w:t>
      </w:r>
      <w:r>
        <w:rPr>
          <w:rStyle w:val="a3"/>
          <w:rFonts w:ascii="Times New Roman" w:hAnsi="Times New Roman"/>
          <w:b w:val="0"/>
          <w:bCs w:val="0"/>
          <w:sz w:val="28"/>
          <w:szCs w:val="28"/>
        </w:rPr>
        <w:t xml:space="preserve"> предприятие ликвидно в том случае, </w:t>
      </w:r>
      <w:r w:rsidR="00386B7E">
        <w:rPr>
          <w:rStyle w:val="a3"/>
          <w:rFonts w:ascii="Times New Roman" w:hAnsi="Times New Roman"/>
          <w:b w:val="0"/>
          <w:bCs w:val="0"/>
          <w:sz w:val="28"/>
          <w:szCs w:val="28"/>
        </w:rPr>
        <w:t>когда</w:t>
      </w:r>
      <w:r>
        <w:rPr>
          <w:rStyle w:val="a3"/>
          <w:rFonts w:ascii="Times New Roman" w:hAnsi="Times New Roman"/>
          <w:b w:val="0"/>
          <w:bCs w:val="0"/>
          <w:sz w:val="28"/>
          <w:szCs w:val="28"/>
        </w:rPr>
        <w:t xml:space="preserve"> оборотные активы превышают краткосрочные обяз</w:t>
      </w:r>
      <w:r w:rsidR="00386B7E">
        <w:rPr>
          <w:rStyle w:val="a3"/>
          <w:rFonts w:ascii="Times New Roman" w:hAnsi="Times New Roman"/>
          <w:b w:val="0"/>
          <w:bCs w:val="0"/>
          <w:sz w:val="28"/>
          <w:szCs w:val="28"/>
        </w:rPr>
        <w:t>ательства.</w:t>
      </w:r>
    </w:p>
    <w:p w:rsidR="001F70EA" w:rsidRPr="00476117" w:rsidRDefault="0024165E" w:rsidP="00421AE6">
      <w:pPr>
        <w:spacing w:line="360" w:lineRule="auto"/>
        <w:ind w:firstLine="708"/>
        <w:jc w:val="both"/>
        <w:rPr>
          <w:rStyle w:val="a3"/>
          <w:rFonts w:ascii="Times New Roman" w:hAnsi="Times New Roman"/>
          <w:b w:val="0"/>
          <w:bCs w:val="0"/>
          <w:sz w:val="28"/>
          <w:szCs w:val="28"/>
        </w:rPr>
      </w:pPr>
      <w:r w:rsidRPr="0024165E">
        <w:rPr>
          <w:rFonts w:ascii="Times New Roman" w:hAnsi="Times New Roman" w:cs="Times New Roman"/>
          <w:sz w:val="28"/>
          <w:szCs w:val="28"/>
        </w:rPr>
        <w:t>На наш взгляд</w:t>
      </w:r>
      <w:r w:rsidR="00421AE6" w:rsidRPr="0024165E">
        <w:rPr>
          <w:rFonts w:ascii="Times New Roman" w:hAnsi="Times New Roman" w:cs="Times New Roman"/>
          <w:sz w:val="28"/>
          <w:szCs w:val="28"/>
        </w:rPr>
        <w:t>,</w:t>
      </w:r>
      <w:r w:rsidR="00002A61" w:rsidRPr="00002A61">
        <w:rPr>
          <w:rFonts w:ascii="Times New Roman" w:hAnsi="Times New Roman" w:cs="Times New Roman"/>
          <w:sz w:val="28"/>
          <w:szCs w:val="28"/>
        </w:rPr>
        <w:t xml:space="preserve"> кредитоспособность определяется не только </w:t>
      </w:r>
      <w:r w:rsidR="00421AE6">
        <w:rPr>
          <w:rFonts w:ascii="Times New Roman" w:hAnsi="Times New Roman" w:cs="Times New Roman"/>
          <w:sz w:val="28"/>
          <w:szCs w:val="28"/>
        </w:rPr>
        <w:t>ликвидностью</w:t>
      </w:r>
      <w:r w:rsidR="00002A61" w:rsidRPr="00002A61">
        <w:rPr>
          <w:rFonts w:ascii="Times New Roman" w:hAnsi="Times New Roman" w:cs="Times New Roman"/>
          <w:sz w:val="28"/>
          <w:szCs w:val="28"/>
        </w:rPr>
        <w:t xml:space="preserve"> </w:t>
      </w:r>
      <w:r w:rsidR="00510EA8">
        <w:rPr>
          <w:rFonts w:ascii="Times New Roman" w:hAnsi="Times New Roman" w:cs="Times New Roman"/>
          <w:sz w:val="28"/>
          <w:szCs w:val="28"/>
        </w:rPr>
        <w:t>активов</w:t>
      </w:r>
      <w:r w:rsidR="00421AE6">
        <w:rPr>
          <w:rFonts w:ascii="Times New Roman" w:hAnsi="Times New Roman" w:cs="Times New Roman"/>
          <w:sz w:val="28"/>
          <w:szCs w:val="28"/>
        </w:rPr>
        <w:t>, направляемых</w:t>
      </w:r>
      <w:r w:rsidR="00002A61" w:rsidRPr="00002A61">
        <w:rPr>
          <w:rFonts w:ascii="Times New Roman" w:hAnsi="Times New Roman" w:cs="Times New Roman"/>
          <w:sz w:val="28"/>
          <w:szCs w:val="28"/>
        </w:rPr>
        <w:t xml:space="preserve"> на погашение обязательств, но и множеством других факторов, не зависящих напря</w:t>
      </w:r>
      <w:r w:rsidR="00002A61">
        <w:rPr>
          <w:rFonts w:ascii="Times New Roman" w:hAnsi="Times New Roman" w:cs="Times New Roman"/>
          <w:sz w:val="28"/>
          <w:szCs w:val="28"/>
        </w:rPr>
        <w:t>мую от хозяйствующего субъекта, например - контрагенты, рынки сбыта и другие, не всегда поддающиеся</w:t>
      </w:r>
      <w:r w:rsidR="00002A61" w:rsidRPr="00002A61">
        <w:rPr>
          <w:rFonts w:ascii="Times New Roman" w:hAnsi="Times New Roman" w:cs="Times New Roman"/>
          <w:sz w:val="28"/>
          <w:szCs w:val="28"/>
        </w:rPr>
        <w:t xml:space="preserve"> количественному измерению</w:t>
      </w:r>
      <w:r w:rsidR="00421AE6">
        <w:rPr>
          <w:rFonts w:ascii="Times New Roman" w:hAnsi="Times New Roman" w:cs="Times New Roman"/>
          <w:sz w:val="28"/>
          <w:szCs w:val="28"/>
        </w:rPr>
        <w:t xml:space="preserve"> факторы. </w:t>
      </w:r>
    </w:p>
    <w:p w:rsidR="00C7210D" w:rsidRDefault="00C7210D" w:rsidP="00373AB7">
      <w:pPr>
        <w:pStyle w:val="a4"/>
        <w:numPr>
          <w:ilvl w:val="1"/>
          <w:numId w:val="1"/>
        </w:numPr>
        <w:suppressAutoHyphens/>
        <w:spacing w:line="360" w:lineRule="auto"/>
        <w:jc w:val="center"/>
        <w:rPr>
          <w:rStyle w:val="a3"/>
          <w:rFonts w:ascii="Arial" w:hAnsi="Arial" w:cs="Arial"/>
          <w:b w:val="0"/>
          <w:i/>
          <w:sz w:val="28"/>
          <w:szCs w:val="28"/>
        </w:rPr>
      </w:pPr>
      <w:r>
        <w:rPr>
          <w:rStyle w:val="a3"/>
          <w:rFonts w:ascii="Arial" w:hAnsi="Arial" w:cs="Arial"/>
          <w:b w:val="0"/>
          <w:i/>
          <w:sz w:val="28"/>
          <w:szCs w:val="28"/>
        </w:rPr>
        <w:t xml:space="preserve">Факторы, влияющие на </w:t>
      </w:r>
      <w:r w:rsidR="00DA46EF">
        <w:rPr>
          <w:rStyle w:val="a3"/>
          <w:rFonts w:ascii="Arial" w:hAnsi="Arial" w:cs="Arial"/>
          <w:b w:val="0"/>
          <w:i/>
          <w:sz w:val="28"/>
          <w:szCs w:val="28"/>
        </w:rPr>
        <w:t>кредитоспособность организации</w:t>
      </w:r>
      <w:r>
        <w:rPr>
          <w:rStyle w:val="a3"/>
          <w:rFonts w:ascii="Arial" w:hAnsi="Arial" w:cs="Arial"/>
          <w:b w:val="0"/>
          <w:i/>
          <w:sz w:val="28"/>
          <w:szCs w:val="28"/>
        </w:rPr>
        <w:t xml:space="preserve"> и их анализ</w:t>
      </w:r>
    </w:p>
    <w:p w:rsidR="00C7210D" w:rsidRDefault="00C7210D" w:rsidP="00C7210D">
      <w:pPr>
        <w:spacing w:line="360" w:lineRule="auto"/>
        <w:ind w:firstLine="708"/>
        <w:jc w:val="both"/>
        <w:rPr>
          <w:rFonts w:ascii="Times New Roman" w:hAnsi="Times New Roman" w:cs="Times New Roman"/>
          <w:sz w:val="28"/>
          <w:szCs w:val="28"/>
          <w:lang w:eastAsia="ru-RU"/>
        </w:rPr>
      </w:pPr>
      <w:r w:rsidRPr="00493BEA">
        <w:rPr>
          <w:rFonts w:ascii="Times New Roman" w:hAnsi="Times New Roman" w:cs="Times New Roman"/>
          <w:sz w:val="28"/>
          <w:szCs w:val="28"/>
          <w:lang w:eastAsia="ru-RU"/>
        </w:rPr>
        <w:t xml:space="preserve">На </w:t>
      </w:r>
      <w:r w:rsidR="000031EC">
        <w:rPr>
          <w:rFonts w:ascii="Times New Roman" w:hAnsi="Times New Roman" w:cs="Times New Roman"/>
          <w:sz w:val="28"/>
          <w:szCs w:val="28"/>
          <w:lang w:eastAsia="ru-RU"/>
        </w:rPr>
        <w:t>кредитоспособность</w:t>
      </w:r>
      <w:r w:rsidRPr="00493BEA">
        <w:rPr>
          <w:rFonts w:ascii="Times New Roman" w:hAnsi="Times New Roman" w:cs="Times New Roman"/>
          <w:sz w:val="28"/>
          <w:szCs w:val="28"/>
          <w:lang w:eastAsia="ru-RU"/>
        </w:rPr>
        <w:t xml:space="preserve"> предприятия оказывают большое влияние факторы, которые можно разделить на внешние и внутренние. Внутренние напрямую зависят от органи</w:t>
      </w:r>
      <w:r w:rsidR="006244CF">
        <w:rPr>
          <w:rFonts w:ascii="Times New Roman" w:hAnsi="Times New Roman" w:cs="Times New Roman"/>
          <w:sz w:val="28"/>
          <w:szCs w:val="28"/>
          <w:lang w:eastAsia="ru-RU"/>
        </w:rPr>
        <w:t>зации работы самого предприятия,</w:t>
      </w:r>
      <w:r w:rsidRPr="00493BEA">
        <w:rPr>
          <w:rFonts w:ascii="Times New Roman" w:hAnsi="Times New Roman" w:cs="Times New Roman"/>
          <w:sz w:val="28"/>
          <w:szCs w:val="28"/>
          <w:lang w:eastAsia="ru-RU"/>
        </w:rPr>
        <w:t xml:space="preserve"> изменение внешних </w:t>
      </w:r>
      <w:r w:rsidR="00BE7F58">
        <w:rPr>
          <w:rFonts w:ascii="Times New Roman" w:hAnsi="Times New Roman" w:cs="Times New Roman"/>
          <w:sz w:val="28"/>
          <w:szCs w:val="28"/>
          <w:lang w:eastAsia="ru-RU"/>
        </w:rPr>
        <w:t>почти</w:t>
      </w:r>
      <w:r w:rsidRPr="00493BEA">
        <w:rPr>
          <w:rFonts w:ascii="Times New Roman" w:hAnsi="Times New Roman" w:cs="Times New Roman"/>
          <w:sz w:val="28"/>
          <w:szCs w:val="28"/>
          <w:lang w:eastAsia="ru-RU"/>
        </w:rPr>
        <w:t xml:space="preserve"> не подвластно воле предприятия. Этим делением и следует руководствоваться, моделируя производственно-хозяйственную деятельность и </w:t>
      </w:r>
      <w:r w:rsidR="00BE7F58">
        <w:rPr>
          <w:rFonts w:ascii="Times New Roman" w:hAnsi="Times New Roman" w:cs="Times New Roman"/>
          <w:sz w:val="28"/>
          <w:szCs w:val="28"/>
          <w:lang w:eastAsia="ru-RU"/>
        </w:rPr>
        <w:t>управляя</w:t>
      </w:r>
      <w:r w:rsidRPr="00493BEA">
        <w:rPr>
          <w:rFonts w:ascii="Times New Roman" w:hAnsi="Times New Roman" w:cs="Times New Roman"/>
          <w:sz w:val="28"/>
          <w:szCs w:val="28"/>
          <w:lang w:eastAsia="ru-RU"/>
        </w:rPr>
        <w:t xml:space="preserve"> </w:t>
      </w:r>
      <w:r w:rsidR="00BE7F58">
        <w:rPr>
          <w:rFonts w:ascii="Times New Roman" w:hAnsi="Times New Roman" w:cs="Times New Roman"/>
          <w:sz w:val="28"/>
          <w:szCs w:val="28"/>
          <w:lang w:eastAsia="ru-RU"/>
        </w:rPr>
        <w:t>кредитоспособностью.</w:t>
      </w:r>
    </w:p>
    <w:p w:rsidR="0024165E" w:rsidRDefault="00C7210D" w:rsidP="008A7FE1">
      <w:pPr>
        <w:spacing w:line="360" w:lineRule="auto"/>
        <w:ind w:firstLine="708"/>
        <w:jc w:val="both"/>
        <w:rPr>
          <w:rFonts w:ascii="Times New Roman" w:hAnsi="Times New Roman" w:cs="Times New Roman"/>
          <w:sz w:val="28"/>
          <w:szCs w:val="28"/>
        </w:rPr>
      </w:pPr>
      <w:r w:rsidRPr="00493BEA">
        <w:rPr>
          <w:rFonts w:ascii="Times New Roman" w:hAnsi="Times New Roman" w:cs="Times New Roman"/>
          <w:sz w:val="28"/>
          <w:szCs w:val="28"/>
        </w:rPr>
        <w:lastRenderedPageBreak/>
        <w:t>Рассмотрим внешние факторы</w:t>
      </w:r>
      <w:r w:rsidR="00D90D4F">
        <w:rPr>
          <w:rFonts w:ascii="Times New Roman" w:hAnsi="Times New Roman" w:cs="Times New Roman"/>
          <w:sz w:val="28"/>
          <w:szCs w:val="28"/>
        </w:rPr>
        <w:t>,</w:t>
      </w:r>
      <w:r>
        <w:rPr>
          <w:rFonts w:ascii="Times New Roman" w:hAnsi="Times New Roman" w:cs="Times New Roman"/>
          <w:sz w:val="28"/>
          <w:szCs w:val="28"/>
        </w:rPr>
        <w:t xml:space="preserve"> влияющие на кредитоспособность организации</w:t>
      </w:r>
      <w:r w:rsidR="00433FCB">
        <w:rPr>
          <w:rFonts w:ascii="Times New Roman" w:hAnsi="Times New Roman" w:cs="Times New Roman"/>
          <w:sz w:val="28"/>
          <w:szCs w:val="28"/>
        </w:rPr>
        <w:t>, э</w:t>
      </w:r>
      <w:r>
        <w:rPr>
          <w:rFonts w:ascii="Times New Roman" w:hAnsi="Times New Roman" w:cs="Times New Roman"/>
          <w:sz w:val="28"/>
          <w:szCs w:val="28"/>
        </w:rPr>
        <w:t>то такие</w:t>
      </w:r>
      <w:r w:rsidRPr="00493BEA">
        <w:rPr>
          <w:rFonts w:ascii="Times New Roman" w:hAnsi="Times New Roman" w:cs="Times New Roman"/>
          <w:sz w:val="28"/>
          <w:szCs w:val="28"/>
        </w:rPr>
        <w:t xml:space="preserve"> факторы, которые находятся за пределами организации и </w:t>
      </w:r>
      <w:r w:rsidR="00BE7F58">
        <w:rPr>
          <w:rFonts w:ascii="Times New Roman" w:hAnsi="Times New Roman" w:cs="Times New Roman"/>
          <w:sz w:val="28"/>
          <w:szCs w:val="28"/>
        </w:rPr>
        <w:t>воздействуют на нее. Внешняя среда, в которой находится организация</w:t>
      </w:r>
      <w:r w:rsidRPr="00493BEA">
        <w:rPr>
          <w:rFonts w:ascii="Times New Roman" w:hAnsi="Times New Roman" w:cs="Times New Roman"/>
          <w:sz w:val="28"/>
          <w:szCs w:val="28"/>
        </w:rPr>
        <w:t>, находится в непрерывном движении, по</w:t>
      </w:r>
      <w:r w:rsidR="00C61028">
        <w:rPr>
          <w:rFonts w:ascii="Times New Roman" w:hAnsi="Times New Roman" w:cs="Times New Roman"/>
          <w:sz w:val="28"/>
          <w:szCs w:val="28"/>
        </w:rPr>
        <w:t>двержена изменениям. Умение</w:t>
      </w:r>
      <w:r w:rsidRPr="00493BEA">
        <w:rPr>
          <w:rFonts w:ascii="Times New Roman" w:hAnsi="Times New Roman" w:cs="Times New Roman"/>
          <w:sz w:val="28"/>
          <w:szCs w:val="28"/>
        </w:rPr>
        <w:t xml:space="preserve"> организации р</w:t>
      </w:r>
      <w:r w:rsidR="00C61028">
        <w:rPr>
          <w:rFonts w:ascii="Times New Roman" w:hAnsi="Times New Roman" w:cs="Times New Roman"/>
          <w:sz w:val="28"/>
          <w:szCs w:val="28"/>
        </w:rPr>
        <w:t>еагировать и справляться с</w:t>
      </w:r>
      <w:r w:rsidRPr="00493BEA">
        <w:rPr>
          <w:rFonts w:ascii="Times New Roman" w:hAnsi="Times New Roman" w:cs="Times New Roman"/>
          <w:sz w:val="28"/>
          <w:szCs w:val="28"/>
        </w:rPr>
        <w:t xml:space="preserve"> изменениями внешней среды является одной</w:t>
      </w:r>
      <w:r w:rsidR="00C61028">
        <w:rPr>
          <w:rFonts w:ascii="Times New Roman" w:hAnsi="Times New Roman" w:cs="Times New Roman"/>
          <w:sz w:val="28"/>
          <w:szCs w:val="28"/>
        </w:rPr>
        <w:t xml:space="preserve"> из наиболее важных компонент</w:t>
      </w:r>
      <w:r w:rsidRPr="00493BEA">
        <w:rPr>
          <w:rFonts w:ascii="Times New Roman" w:hAnsi="Times New Roman" w:cs="Times New Roman"/>
          <w:sz w:val="28"/>
          <w:szCs w:val="28"/>
        </w:rPr>
        <w:t xml:space="preserve"> ее успеха.</w:t>
      </w:r>
    </w:p>
    <w:p w:rsidR="00417008" w:rsidRDefault="00417008" w:rsidP="00417008">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Рисунок №1. Внешние факторы,</w:t>
      </w:r>
      <w:r w:rsidRPr="00417008">
        <w:rPr>
          <w:rFonts w:ascii="Times New Roman" w:hAnsi="Times New Roman" w:cs="Times New Roman"/>
          <w:sz w:val="28"/>
          <w:szCs w:val="28"/>
        </w:rPr>
        <w:t xml:space="preserve"> </w:t>
      </w:r>
      <w:r>
        <w:rPr>
          <w:rFonts w:ascii="Times New Roman" w:hAnsi="Times New Roman" w:cs="Times New Roman"/>
          <w:sz w:val="28"/>
          <w:szCs w:val="28"/>
        </w:rPr>
        <w:t xml:space="preserve">влияющие на кредитоспособность  </w:t>
      </w:r>
    </w:p>
    <w:p w:rsidR="00C7210D" w:rsidRPr="00493BEA" w:rsidRDefault="00C7210D" w:rsidP="00C7210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1590675"/>
            <wp:effectExtent l="0" t="0" r="0" b="9525"/>
            <wp:docPr id="12" name="Рисунок 12" descr="вн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не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90675"/>
                    </a:xfrm>
                    <a:prstGeom prst="rect">
                      <a:avLst/>
                    </a:prstGeom>
                    <a:noFill/>
                    <a:ln>
                      <a:noFill/>
                    </a:ln>
                  </pic:spPr>
                </pic:pic>
              </a:graphicData>
            </a:graphic>
          </wp:inline>
        </w:drawing>
      </w:r>
    </w:p>
    <w:p w:rsidR="00C7210D" w:rsidRPr="007A09AC" w:rsidRDefault="00BE7F58" w:rsidP="00373AB7">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C7210D" w:rsidRPr="007A09AC">
        <w:rPr>
          <w:rFonts w:ascii="Times New Roman" w:hAnsi="Times New Roman" w:cs="Times New Roman"/>
          <w:sz w:val="28"/>
          <w:szCs w:val="28"/>
        </w:rPr>
        <w:t>олитические и правовые факторы. Различные факторы законодательного и государственного характера могут влиять на уро</w:t>
      </w:r>
      <w:r>
        <w:rPr>
          <w:rFonts w:ascii="Times New Roman" w:hAnsi="Times New Roman" w:cs="Times New Roman"/>
          <w:sz w:val="28"/>
          <w:szCs w:val="28"/>
        </w:rPr>
        <w:t>вень</w:t>
      </w:r>
      <w:r w:rsidR="00C7210D" w:rsidRPr="007A09AC">
        <w:rPr>
          <w:rFonts w:ascii="Times New Roman" w:hAnsi="Times New Roman" w:cs="Times New Roman"/>
          <w:sz w:val="28"/>
          <w:szCs w:val="28"/>
        </w:rPr>
        <w:t xml:space="preserve"> возможностей и уг</w:t>
      </w:r>
      <w:r w:rsidR="00F14A7B">
        <w:rPr>
          <w:rFonts w:ascii="Times New Roman" w:hAnsi="Times New Roman" w:cs="Times New Roman"/>
          <w:sz w:val="28"/>
          <w:szCs w:val="28"/>
        </w:rPr>
        <w:t>роз в деятельности организации:</w:t>
      </w:r>
      <w:r w:rsidR="00C7210D" w:rsidRPr="007A09AC">
        <w:rPr>
          <w:rFonts w:ascii="Times New Roman" w:hAnsi="Times New Roman" w:cs="Times New Roman"/>
          <w:sz w:val="28"/>
          <w:szCs w:val="28"/>
        </w:rPr>
        <w:t> изменен</w:t>
      </w:r>
      <w:r>
        <w:rPr>
          <w:rFonts w:ascii="Times New Roman" w:hAnsi="Times New Roman" w:cs="Times New Roman"/>
          <w:sz w:val="28"/>
          <w:szCs w:val="28"/>
        </w:rPr>
        <w:t xml:space="preserve">ия в налоговом законодательстве, политическая ситуация, отношения между бизнесом и правительством, </w:t>
      </w:r>
      <w:r w:rsidR="00C7210D" w:rsidRPr="007A09AC">
        <w:rPr>
          <w:rFonts w:ascii="Times New Roman" w:hAnsi="Times New Roman" w:cs="Times New Roman"/>
          <w:sz w:val="28"/>
          <w:szCs w:val="28"/>
        </w:rPr>
        <w:t>денежно-кредитная политика</w:t>
      </w:r>
      <w:r>
        <w:rPr>
          <w:rFonts w:ascii="Times New Roman" w:hAnsi="Times New Roman" w:cs="Times New Roman"/>
          <w:sz w:val="28"/>
          <w:szCs w:val="28"/>
        </w:rPr>
        <w:t>; государственное регулирование,</w:t>
      </w:r>
      <w:r w:rsidR="00C61028">
        <w:rPr>
          <w:rFonts w:ascii="Times New Roman" w:hAnsi="Times New Roman" w:cs="Times New Roman"/>
          <w:sz w:val="28"/>
          <w:szCs w:val="28"/>
        </w:rPr>
        <w:t xml:space="preserve"> политическая</w:t>
      </w:r>
      <w:r w:rsidR="00C7210D" w:rsidRPr="007A09AC">
        <w:rPr>
          <w:rFonts w:ascii="Times New Roman" w:hAnsi="Times New Roman" w:cs="Times New Roman"/>
          <w:sz w:val="28"/>
          <w:szCs w:val="28"/>
        </w:rPr>
        <w:t xml:space="preserve"> </w:t>
      </w:r>
      <w:r>
        <w:rPr>
          <w:rFonts w:ascii="Times New Roman" w:hAnsi="Times New Roman" w:cs="Times New Roman"/>
          <w:sz w:val="28"/>
          <w:szCs w:val="28"/>
        </w:rPr>
        <w:t>обстановка в иностранных государствах,</w:t>
      </w:r>
      <w:r w:rsidR="00C7210D" w:rsidRPr="007A09AC">
        <w:rPr>
          <w:rFonts w:ascii="Times New Roman" w:hAnsi="Times New Roman" w:cs="Times New Roman"/>
          <w:sz w:val="28"/>
          <w:szCs w:val="28"/>
        </w:rPr>
        <w:t xml:space="preserve"> размеры государственных бюджетов; отношения правительства с и</w:t>
      </w:r>
      <w:r>
        <w:rPr>
          <w:rFonts w:ascii="Times New Roman" w:hAnsi="Times New Roman" w:cs="Times New Roman"/>
          <w:sz w:val="28"/>
          <w:szCs w:val="28"/>
        </w:rPr>
        <w:t>ностранными государствами.</w:t>
      </w:r>
    </w:p>
    <w:p w:rsidR="00050E6A" w:rsidRPr="00050E6A" w:rsidRDefault="00BE7F58" w:rsidP="00050E6A">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C7210D" w:rsidRPr="007A09AC">
        <w:rPr>
          <w:rFonts w:ascii="Times New Roman" w:hAnsi="Times New Roman" w:cs="Times New Roman"/>
          <w:sz w:val="28"/>
          <w:szCs w:val="28"/>
        </w:rPr>
        <w:t xml:space="preserve">кономические факторы. На способность организации оставаться </w:t>
      </w:r>
      <w:r>
        <w:rPr>
          <w:rFonts w:ascii="Times New Roman" w:hAnsi="Times New Roman" w:cs="Times New Roman"/>
          <w:sz w:val="28"/>
          <w:szCs w:val="28"/>
        </w:rPr>
        <w:t>кредитоспособной</w:t>
      </w:r>
      <w:r w:rsidR="00C7210D" w:rsidRPr="007A09AC">
        <w:rPr>
          <w:rFonts w:ascii="Times New Roman" w:hAnsi="Times New Roman" w:cs="Times New Roman"/>
          <w:sz w:val="28"/>
          <w:szCs w:val="28"/>
        </w:rPr>
        <w:t xml:space="preserve"> непосредственное влияние оказывает общее </w:t>
      </w:r>
      <w:r>
        <w:rPr>
          <w:rFonts w:ascii="Times New Roman" w:hAnsi="Times New Roman" w:cs="Times New Roman"/>
          <w:sz w:val="28"/>
          <w:szCs w:val="28"/>
        </w:rPr>
        <w:t>состояние</w:t>
      </w:r>
      <w:r w:rsidR="00C7210D" w:rsidRPr="007A09AC">
        <w:rPr>
          <w:rFonts w:ascii="Times New Roman" w:hAnsi="Times New Roman" w:cs="Times New Roman"/>
          <w:sz w:val="28"/>
          <w:szCs w:val="28"/>
        </w:rPr>
        <w:t xml:space="preserve"> экономики. Макроэк</w:t>
      </w:r>
      <w:r>
        <w:rPr>
          <w:rFonts w:ascii="Times New Roman" w:hAnsi="Times New Roman" w:cs="Times New Roman"/>
          <w:sz w:val="28"/>
          <w:szCs w:val="28"/>
        </w:rPr>
        <w:t>ономический климат в целом</w:t>
      </w:r>
      <w:r w:rsidR="00C7210D" w:rsidRPr="007A09AC">
        <w:rPr>
          <w:rFonts w:ascii="Times New Roman" w:hAnsi="Times New Roman" w:cs="Times New Roman"/>
          <w:sz w:val="28"/>
          <w:szCs w:val="28"/>
        </w:rPr>
        <w:t xml:space="preserve"> опр</w:t>
      </w:r>
      <w:r>
        <w:rPr>
          <w:rFonts w:ascii="Times New Roman" w:hAnsi="Times New Roman" w:cs="Times New Roman"/>
          <w:sz w:val="28"/>
          <w:szCs w:val="28"/>
        </w:rPr>
        <w:t>еделяет</w:t>
      </w:r>
      <w:r w:rsidR="00C7210D" w:rsidRPr="007A09AC">
        <w:rPr>
          <w:rFonts w:ascii="Times New Roman" w:hAnsi="Times New Roman" w:cs="Times New Roman"/>
          <w:sz w:val="28"/>
          <w:szCs w:val="28"/>
        </w:rPr>
        <w:t xml:space="preserve"> уровень возмо</w:t>
      </w:r>
      <w:r>
        <w:rPr>
          <w:rFonts w:ascii="Times New Roman" w:hAnsi="Times New Roman" w:cs="Times New Roman"/>
          <w:sz w:val="28"/>
          <w:szCs w:val="28"/>
        </w:rPr>
        <w:t>жностей достижения организацией</w:t>
      </w:r>
      <w:r w:rsidR="007F5D0A">
        <w:rPr>
          <w:rFonts w:ascii="Times New Roman" w:hAnsi="Times New Roman" w:cs="Times New Roman"/>
          <w:sz w:val="28"/>
          <w:szCs w:val="28"/>
        </w:rPr>
        <w:t xml:space="preserve"> своих целей</w:t>
      </w:r>
      <w:r w:rsidR="00C7210D" w:rsidRPr="007A09AC">
        <w:rPr>
          <w:rFonts w:ascii="Times New Roman" w:hAnsi="Times New Roman" w:cs="Times New Roman"/>
          <w:sz w:val="28"/>
          <w:szCs w:val="28"/>
        </w:rPr>
        <w:t>. При анализе внешней обстановки для некоторой конкретной организации требуется оценить</w:t>
      </w:r>
      <w:r w:rsidR="00D41CA3">
        <w:rPr>
          <w:rFonts w:ascii="Times New Roman" w:hAnsi="Times New Roman" w:cs="Times New Roman"/>
          <w:sz w:val="28"/>
          <w:szCs w:val="28"/>
        </w:rPr>
        <w:t xml:space="preserve"> ряд экономических показателей, включающих в себя следующие показатели: </w:t>
      </w:r>
      <w:r w:rsidR="00C7210D" w:rsidRPr="007A09AC">
        <w:rPr>
          <w:rFonts w:ascii="Times New Roman" w:hAnsi="Times New Roman" w:cs="Times New Roman"/>
          <w:sz w:val="28"/>
          <w:szCs w:val="28"/>
        </w:rPr>
        <w:t>ставка процента, курс</w:t>
      </w:r>
      <w:r w:rsidR="00D41CA3">
        <w:rPr>
          <w:rFonts w:ascii="Times New Roman" w:hAnsi="Times New Roman" w:cs="Times New Roman"/>
          <w:sz w:val="28"/>
          <w:szCs w:val="28"/>
        </w:rPr>
        <w:t xml:space="preserve"> национальной валюты</w:t>
      </w:r>
      <w:r w:rsidR="00C7210D" w:rsidRPr="007A09AC">
        <w:rPr>
          <w:rFonts w:ascii="Times New Roman" w:hAnsi="Times New Roman" w:cs="Times New Roman"/>
          <w:sz w:val="28"/>
          <w:szCs w:val="28"/>
        </w:rPr>
        <w:t>, темпы экономического роста, уров</w:t>
      </w:r>
      <w:r w:rsidR="00D41CA3">
        <w:rPr>
          <w:rFonts w:ascii="Times New Roman" w:hAnsi="Times New Roman" w:cs="Times New Roman"/>
          <w:sz w:val="28"/>
          <w:szCs w:val="28"/>
        </w:rPr>
        <w:t xml:space="preserve">ень </w:t>
      </w:r>
      <w:r w:rsidR="00D41CA3">
        <w:rPr>
          <w:rFonts w:ascii="Times New Roman" w:hAnsi="Times New Roman" w:cs="Times New Roman"/>
          <w:sz w:val="28"/>
          <w:szCs w:val="28"/>
        </w:rPr>
        <w:lastRenderedPageBreak/>
        <w:t xml:space="preserve">инфляции и некоторые другие. </w:t>
      </w:r>
      <w:r w:rsidR="00050E6A">
        <w:rPr>
          <w:rFonts w:ascii="Times New Roman" w:hAnsi="Times New Roman" w:cs="Times New Roman"/>
          <w:sz w:val="28"/>
          <w:szCs w:val="28"/>
        </w:rPr>
        <w:t>При интенсивном инфляционном процессе комп</w:t>
      </w:r>
      <w:r w:rsidR="00C61028">
        <w:rPr>
          <w:rFonts w:ascii="Times New Roman" w:hAnsi="Times New Roman" w:cs="Times New Roman"/>
          <w:sz w:val="28"/>
          <w:szCs w:val="28"/>
        </w:rPr>
        <w:t>ании вынуждены кассовые остатки</w:t>
      </w:r>
      <w:r w:rsidR="00050E6A">
        <w:rPr>
          <w:rFonts w:ascii="Times New Roman" w:hAnsi="Times New Roman" w:cs="Times New Roman"/>
          <w:sz w:val="28"/>
          <w:szCs w:val="28"/>
        </w:rPr>
        <w:t xml:space="preserve"> вкладывать</w:t>
      </w:r>
      <w:r w:rsidR="00C61028">
        <w:rPr>
          <w:rFonts w:ascii="Times New Roman" w:hAnsi="Times New Roman" w:cs="Times New Roman"/>
          <w:sz w:val="28"/>
          <w:szCs w:val="28"/>
        </w:rPr>
        <w:t xml:space="preserve"> в резервы в иностранной валюте</w:t>
      </w:r>
      <w:r w:rsidR="00050E6A">
        <w:rPr>
          <w:rFonts w:ascii="Times New Roman" w:hAnsi="Times New Roman" w:cs="Times New Roman"/>
          <w:sz w:val="28"/>
          <w:szCs w:val="28"/>
        </w:rPr>
        <w:t xml:space="preserve">. Из-за инфляции обесценивается дебиторская задолженность. Это ограничивает возможности компании по продаже части производимой продукции с отсрочкой платежей и тем самым приводит к падению объема продаж. </w:t>
      </w:r>
      <w:r w:rsidR="00050E6A">
        <w:rPr>
          <w:rStyle w:val="a6"/>
          <w:rFonts w:ascii="Times New Roman" w:hAnsi="Times New Roman"/>
          <w:sz w:val="28"/>
          <w:szCs w:val="28"/>
        </w:rPr>
        <w:footnoteReference w:id="4"/>
      </w:r>
    </w:p>
    <w:p w:rsidR="00C7210D" w:rsidRPr="007A09AC" w:rsidRDefault="00D41CA3" w:rsidP="00373AB7">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C7210D" w:rsidRPr="007A09AC">
        <w:rPr>
          <w:rFonts w:ascii="Times New Roman" w:hAnsi="Times New Roman" w:cs="Times New Roman"/>
          <w:sz w:val="28"/>
          <w:szCs w:val="28"/>
        </w:rPr>
        <w:t>оциальные и культурные факторы формируют стиль работы</w:t>
      </w:r>
      <w:r>
        <w:rPr>
          <w:rFonts w:ascii="Times New Roman" w:hAnsi="Times New Roman" w:cs="Times New Roman"/>
          <w:sz w:val="28"/>
          <w:szCs w:val="28"/>
        </w:rPr>
        <w:t xml:space="preserve"> организации</w:t>
      </w:r>
      <w:r w:rsidR="00C7210D" w:rsidRPr="007A09AC">
        <w:rPr>
          <w:rFonts w:ascii="Times New Roman" w:hAnsi="Times New Roman" w:cs="Times New Roman"/>
          <w:sz w:val="28"/>
          <w:szCs w:val="28"/>
        </w:rPr>
        <w:t>,</w:t>
      </w:r>
      <w:r>
        <w:rPr>
          <w:rFonts w:ascii="Times New Roman" w:hAnsi="Times New Roman" w:cs="Times New Roman"/>
          <w:sz w:val="28"/>
          <w:szCs w:val="28"/>
        </w:rPr>
        <w:t xml:space="preserve"> уровень</w:t>
      </w:r>
      <w:r w:rsidR="00C7210D" w:rsidRPr="007A09AC">
        <w:rPr>
          <w:rFonts w:ascii="Times New Roman" w:hAnsi="Times New Roman" w:cs="Times New Roman"/>
          <w:sz w:val="28"/>
          <w:szCs w:val="28"/>
        </w:rPr>
        <w:t xml:space="preserve"> потр</w:t>
      </w:r>
      <w:r>
        <w:rPr>
          <w:rFonts w:ascii="Times New Roman" w:hAnsi="Times New Roman" w:cs="Times New Roman"/>
          <w:sz w:val="28"/>
          <w:szCs w:val="28"/>
        </w:rPr>
        <w:t>ебления и оказывают всецелое</w:t>
      </w:r>
      <w:r w:rsidR="00C7210D" w:rsidRPr="007A09AC">
        <w:rPr>
          <w:rFonts w:ascii="Times New Roman" w:hAnsi="Times New Roman" w:cs="Times New Roman"/>
          <w:sz w:val="28"/>
          <w:szCs w:val="28"/>
        </w:rPr>
        <w:t xml:space="preserve"> воздействие </w:t>
      </w:r>
      <w:r>
        <w:rPr>
          <w:rFonts w:ascii="Times New Roman" w:hAnsi="Times New Roman" w:cs="Times New Roman"/>
          <w:sz w:val="28"/>
          <w:szCs w:val="28"/>
        </w:rPr>
        <w:t>на уровень экономики</w:t>
      </w:r>
      <w:r w:rsidR="00C7210D" w:rsidRPr="007A09AC">
        <w:rPr>
          <w:rFonts w:ascii="Times New Roman" w:hAnsi="Times New Roman" w:cs="Times New Roman"/>
          <w:sz w:val="28"/>
          <w:szCs w:val="28"/>
        </w:rPr>
        <w:t xml:space="preserve">. </w:t>
      </w:r>
    </w:p>
    <w:p w:rsidR="00433FCB" w:rsidRPr="00D41CA3" w:rsidRDefault="00D41CA3" w:rsidP="00D41CA3">
      <w:pPr>
        <w:pStyle w:val="a4"/>
        <w:numPr>
          <w:ilvl w:val="0"/>
          <w:numId w:val="3"/>
        </w:numPr>
        <w:spacing w:line="360" w:lineRule="auto"/>
        <w:jc w:val="both"/>
        <w:rPr>
          <w:rStyle w:val="a3"/>
          <w:rFonts w:ascii="Times New Roman" w:hAnsi="Times New Roman"/>
          <w:b w:val="0"/>
          <w:bCs w:val="0"/>
          <w:sz w:val="28"/>
          <w:szCs w:val="28"/>
        </w:rPr>
      </w:pPr>
      <w:r>
        <w:rPr>
          <w:rFonts w:ascii="Times New Roman" w:hAnsi="Times New Roman" w:cs="Times New Roman"/>
          <w:sz w:val="28"/>
          <w:szCs w:val="28"/>
        </w:rPr>
        <w:t>Т</w:t>
      </w:r>
      <w:r w:rsidR="00C7210D" w:rsidRPr="007A09AC">
        <w:rPr>
          <w:rFonts w:ascii="Times New Roman" w:hAnsi="Times New Roman" w:cs="Times New Roman"/>
          <w:sz w:val="28"/>
          <w:szCs w:val="28"/>
        </w:rPr>
        <w:t>ехнологические факторы. Революционные технологические перемены и открытия п</w:t>
      </w:r>
      <w:r>
        <w:rPr>
          <w:rFonts w:ascii="Times New Roman" w:hAnsi="Times New Roman" w:cs="Times New Roman"/>
          <w:sz w:val="28"/>
          <w:szCs w:val="28"/>
        </w:rPr>
        <w:t>оследних десятилетий, например</w:t>
      </w:r>
      <w:r w:rsidR="00C7210D" w:rsidRPr="007A09AC">
        <w:rPr>
          <w:rFonts w:ascii="Times New Roman" w:hAnsi="Times New Roman" w:cs="Times New Roman"/>
          <w:sz w:val="28"/>
          <w:szCs w:val="28"/>
        </w:rPr>
        <w:t>, про</w:t>
      </w:r>
      <w:r>
        <w:rPr>
          <w:rFonts w:ascii="Times New Roman" w:hAnsi="Times New Roman" w:cs="Times New Roman"/>
          <w:sz w:val="28"/>
          <w:szCs w:val="28"/>
        </w:rPr>
        <w:t>никновение в повседневную жизнь</w:t>
      </w:r>
      <w:r w:rsidR="00C7210D" w:rsidRPr="007A09AC">
        <w:rPr>
          <w:rFonts w:ascii="Times New Roman" w:hAnsi="Times New Roman" w:cs="Times New Roman"/>
          <w:sz w:val="28"/>
          <w:szCs w:val="28"/>
        </w:rPr>
        <w:t xml:space="preserve"> компьютеров</w:t>
      </w:r>
      <w:r w:rsidR="00C61028">
        <w:rPr>
          <w:rFonts w:ascii="Times New Roman" w:hAnsi="Times New Roman" w:cs="Times New Roman"/>
          <w:sz w:val="28"/>
          <w:szCs w:val="28"/>
        </w:rPr>
        <w:t>, новых видов</w:t>
      </w:r>
      <w:r>
        <w:rPr>
          <w:rFonts w:ascii="Times New Roman" w:hAnsi="Times New Roman" w:cs="Times New Roman"/>
          <w:sz w:val="28"/>
          <w:szCs w:val="28"/>
        </w:rPr>
        <w:t xml:space="preserve"> связи, транспорта</w:t>
      </w:r>
      <w:r w:rsidR="00C7210D" w:rsidRPr="007A09AC">
        <w:rPr>
          <w:rFonts w:ascii="Times New Roman" w:hAnsi="Times New Roman" w:cs="Times New Roman"/>
          <w:sz w:val="28"/>
          <w:szCs w:val="28"/>
        </w:rPr>
        <w:t xml:space="preserve">, </w:t>
      </w:r>
      <w:r w:rsidR="00616070">
        <w:rPr>
          <w:rFonts w:ascii="Times New Roman" w:hAnsi="Times New Roman" w:cs="Times New Roman"/>
          <w:sz w:val="28"/>
          <w:szCs w:val="28"/>
        </w:rPr>
        <w:t xml:space="preserve">открывают </w:t>
      </w:r>
      <w:r w:rsidR="00C7210D" w:rsidRPr="007A09AC">
        <w:rPr>
          <w:rFonts w:ascii="Times New Roman" w:hAnsi="Times New Roman" w:cs="Times New Roman"/>
          <w:sz w:val="28"/>
          <w:szCs w:val="28"/>
        </w:rPr>
        <w:t xml:space="preserve">большие возможности и </w:t>
      </w:r>
      <w:r w:rsidR="00616070" w:rsidRPr="007A09AC">
        <w:rPr>
          <w:rFonts w:ascii="Times New Roman" w:hAnsi="Times New Roman" w:cs="Times New Roman"/>
          <w:sz w:val="28"/>
          <w:szCs w:val="28"/>
        </w:rPr>
        <w:t xml:space="preserve">представляют </w:t>
      </w:r>
      <w:r w:rsidR="00C7210D" w:rsidRPr="007A09AC">
        <w:rPr>
          <w:rFonts w:ascii="Times New Roman" w:hAnsi="Times New Roman" w:cs="Times New Roman"/>
          <w:sz w:val="28"/>
          <w:szCs w:val="28"/>
        </w:rPr>
        <w:t>серьезные угрозы, воздействие которых менеджеры должны осознавать и оценивать.</w:t>
      </w:r>
      <w:r w:rsidR="006244CF">
        <w:rPr>
          <w:rStyle w:val="a6"/>
          <w:rFonts w:ascii="Times New Roman" w:hAnsi="Times New Roman"/>
          <w:sz w:val="28"/>
          <w:szCs w:val="28"/>
        </w:rPr>
        <w:footnoteReference w:id="5"/>
      </w:r>
    </w:p>
    <w:p w:rsidR="00C7210D" w:rsidRDefault="0052717C" w:rsidP="00C7210D">
      <w:pPr>
        <w:spacing w:line="360" w:lineRule="auto"/>
        <w:ind w:firstLine="576"/>
        <w:jc w:val="both"/>
        <w:rPr>
          <w:rStyle w:val="a3"/>
          <w:rFonts w:ascii="Times New Roman" w:hAnsi="Times New Roman"/>
          <w:b w:val="0"/>
          <w:sz w:val="28"/>
          <w:szCs w:val="28"/>
        </w:rPr>
      </w:pPr>
      <w:r>
        <w:rPr>
          <w:rStyle w:val="a3"/>
          <w:rFonts w:ascii="Times New Roman" w:hAnsi="Times New Roman"/>
          <w:b w:val="0"/>
          <w:sz w:val="28"/>
          <w:szCs w:val="28"/>
        </w:rPr>
        <w:t>Рассмотрим внутренние факторы, влияющие</w:t>
      </w:r>
      <w:r w:rsidR="00C7210D">
        <w:rPr>
          <w:rStyle w:val="a3"/>
          <w:rFonts w:ascii="Times New Roman" w:hAnsi="Times New Roman"/>
          <w:b w:val="0"/>
          <w:sz w:val="28"/>
          <w:szCs w:val="28"/>
        </w:rPr>
        <w:t xml:space="preserve"> на кредитоспособность:</w:t>
      </w:r>
    </w:p>
    <w:p w:rsidR="00C7210D" w:rsidRPr="0052717C" w:rsidRDefault="00417008" w:rsidP="0052717C">
      <w:pPr>
        <w:spacing w:line="360" w:lineRule="auto"/>
        <w:ind w:firstLine="708"/>
        <w:jc w:val="right"/>
        <w:rPr>
          <w:rStyle w:val="a3"/>
          <w:rFonts w:ascii="Times New Roman" w:hAnsi="Times New Roman"/>
          <w:b w:val="0"/>
          <w:bCs w:val="0"/>
          <w:sz w:val="28"/>
          <w:szCs w:val="28"/>
        </w:rPr>
      </w:pPr>
      <w:r>
        <w:rPr>
          <w:rFonts w:ascii="Times New Roman" w:hAnsi="Times New Roman" w:cs="Times New Roman"/>
          <w:sz w:val="28"/>
          <w:szCs w:val="28"/>
        </w:rPr>
        <w:t>Рисунок №2. Внутренние факт</w:t>
      </w:r>
      <w:r w:rsidR="0052717C">
        <w:rPr>
          <w:rFonts w:ascii="Times New Roman" w:hAnsi="Times New Roman" w:cs="Times New Roman"/>
          <w:sz w:val="28"/>
          <w:szCs w:val="28"/>
        </w:rPr>
        <w:t>оры,</w:t>
      </w:r>
      <w:r w:rsidR="0052717C" w:rsidRPr="00417008">
        <w:rPr>
          <w:rFonts w:ascii="Times New Roman" w:hAnsi="Times New Roman" w:cs="Times New Roman"/>
          <w:sz w:val="28"/>
          <w:szCs w:val="28"/>
        </w:rPr>
        <w:t xml:space="preserve"> </w:t>
      </w:r>
      <w:r w:rsidR="0052717C">
        <w:rPr>
          <w:rFonts w:ascii="Times New Roman" w:hAnsi="Times New Roman" w:cs="Times New Roman"/>
          <w:sz w:val="28"/>
          <w:szCs w:val="28"/>
        </w:rPr>
        <w:t xml:space="preserve">влияющие на кредитоспособность  </w:t>
      </w:r>
      <w:r w:rsidR="00BA5D36">
        <w:rPr>
          <w:rStyle w:val="a3"/>
          <w:rFonts w:ascii="Times New Roman" w:hAnsi="Times New Roman"/>
          <w:b w:val="0"/>
          <w:noProof/>
          <w:sz w:val="28"/>
          <w:szCs w:val="28"/>
          <w:lang w:eastAsia="ru-RU"/>
        </w:rPr>
        <w:drawing>
          <wp:inline distT="0" distB="0" distL="0" distR="0" wp14:anchorId="23A1AAAA" wp14:editId="0C1D09B0">
            <wp:extent cx="5591175" cy="2524125"/>
            <wp:effectExtent l="0" t="0" r="9525" b="9525"/>
            <wp:docPr id="11" name="Рисунок 11" descr="вну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нут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r>
        <w:rPr>
          <w:rFonts w:ascii="Times New Roman" w:hAnsi="Times New Roman" w:cs="Times New Roman"/>
          <w:sz w:val="28"/>
          <w:szCs w:val="28"/>
        </w:rPr>
        <w:t xml:space="preserve"> </w:t>
      </w:r>
    </w:p>
    <w:p w:rsidR="00C7210D" w:rsidRPr="0079687F" w:rsidRDefault="00C7210D" w:rsidP="00C7210D">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lastRenderedPageBreak/>
        <w:t>С точки зрения влияния на финансовую устойчивость</w:t>
      </w:r>
      <w:r w:rsidR="00616070">
        <w:rPr>
          <w:rFonts w:ascii="Times New Roman" w:hAnsi="Times New Roman" w:cs="Times New Roman"/>
          <w:sz w:val="28"/>
          <w:szCs w:val="28"/>
        </w:rPr>
        <w:t xml:space="preserve"> и кредитоспособность</w:t>
      </w:r>
      <w:r w:rsidRPr="0079687F">
        <w:rPr>
          <w:rFonts w:ascii="Times New Roman" w:hAnsi="Times New Roman" w:cs="Times New Roman"/>
          <w:sz w:val="28"/>
          <w:szCs w:val="28"/>
        </w:rPr>
        <w:t xml:space="preserve"> основными внутренними факторами являются:</w:t>
      </w:r>
    </w:p>
    <w:p w:rsidR="00C7210D" w:rsidRPr="0079687F" w:rsidRDefault="00C7210D" w:rsidP="009B06A0">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t>-  отраслевая принадлежность организации;</w:t>
      </w:r>
    </w:p>
    <w:p w:rsidR="00C7210D" w:rsidRPr="0079687F" w:rsidRDefault="00C7210D" w:rsidP="009B06A0">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t>-  состав и структура</w:t>
      </w:r>
      <w:r w:rsidR="00616070">
        <w:rPr>
          <w:rFonts w:ascii="Times New Roman" w:hAnsi="Times New Roman" w:cs="Times New Roman"/>
          <w:sz w:val="28"/>
          <w:szCs w:val="28"/>
        </w:rPr>
        <w:t xml:space="preserve"> выпускаемой продукции и услуг:</w:t>
      </w:r>
    </w:p>
    <w:p w:rsidR="00C7210D" w:rsidRPr="0079687F" w:rsidRDefault="00C7210D" w:rsidP="009B06A0">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t>-  размер уставного капитала предприятия;</w:t>
      </w:r>
    </w:p>
    <w:p w:rsidR="00C7210D" w:rsidRPr="0079687F" w:rsidRDefault="00C7210D" w:rsidP="009B06A0">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t>-  величина и структура расходов производства, их динамика по сравнению с денежными доходами предприятия;</w:t>
      </w:r>
    </w:p>
    <w:p w:rsidR="00C7210D" w:rsidRPr="0079687F" w:rsidRDefault="00C7210D" w:rsidP="009B06A0">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t>-  состояние имущества и финансовых средств, включая запасы и резервы, их структура и состав.</w:t>
      </w:r>
    </w:p>
    <w:p w:rsidR="00C7210D" w:rsidRPr="007A09AC" w:rsidRDefault="00C7210D" w:rsidP="00C7210D">
      <w:pPr>
        <w:spacing w:line="360" w:lineRule="auto"/>
        <w:ind w:firstLine="576"/>
        <w:jc w:val="both"/>
        <w:rPr>
          <w:rFonts w:ascii="Times New Roman" w:hAnsi="Times New Roman" w:cs="Times New Roman"/>
          <w:sz w:val="28"/>
          <w:szCs w:val="28"/>
        </w:rPr>
      </w:pPr>
      <w:r w:rsidRPr="0079687F">
        <w:rPr>
          <w:rFonts w:ascii="Times New Roman" w:hAnsi="Times New Roman" w:cs="Times New Roman"/>
          <w:sz w:val="28"/>
          <w:szCs w:val="28"/>
        </w:rPr>
        <w:t xml:space="preserve">Степень их совокупного влияния на </w:t>
      </w:r>
      <w:r w:rsidR="00562B6C">
        <w:rPr>
          <w:rFonts w:ascii="Times New Roman" w:hAnsi="Times New Roman" w:cs="Times New Roman"/>
          <w:sz w:val="28"/>
          <w:szCs w:val="28"/>
        </w:rPr>
        <w:t>кредитоспособность</w:t>
      </w:r>
      <w:r w:rsidRPr="0079687F">
        <w:rPr>
          <w:rFonts w:ascii="Times New Roman" w:hAnsi="Times New Roman" w:cs="Times New Roman"/>
          <w:sz w:val="28"/>
          <w:szCs w:val="28"/>
        </w:rPr>
        <w:t xml:space="preserve"> предприятия зависит не только от соотношения выше перечисленных факторов, но и от той стадии производственного цикла, на которой в настоящее время находится организация, от профессионализма ее менеджеров. Практика показывает, что значительное количество неудач организации может быть связано именно с некомпетентностью менеджеров, с их неспособностью брать во внимание изменения внутренней и внешней среды</w:t>
      </w:r>
      <w:r w:rsidR="00BE5D74">
        <w:rPr>
          <w:rStyle w:val="a6"/>
          <w:rFonts w:ascii="Times New Roman" w:hAnsi="Times New Roman"/>
          <w:sz w:val="28"/>
          <w:szCs w:val="28"/>
        </w:rPr>
        <w:footnoteReference w:id="6"/>
      </w:r>
    </w:p>
    <w:p w:rsidR="00C7210D" w:rsidRPr="001170BD" w:rsidRDefault="00C7210D" w:rsidP="00C7210D">
      <w:pPr>
        <w:spacing w:before="150" w:after="150" w:line="360" w:lineRule="auto"/>
        <w:ind w:firstLine="576"/>
        <w:jc w:val="both"/>
        <w:rPr>
          <w:rFonts w:ascii="Times New Roman" w:eastAsia="Times New Roman" w:hAnsi="Times New Roman" w:cs="Times New Roman"/>
          <w:color w:val="000000"/>
          <w:sz w:val="28"/>
          <w:szCs w:val="28"/>
          <w:lang w:eastAsia="ru-RU"/>
        </w:rPr>
      </w:pPr>
      <w:r w:rsidRPr="001170BD">
        <w:rPr>
          <w:rFonts w:ascii="Times New Roman" w:eastAsia="Times New Roman" w:hAnsi="Times New Roman" w:cs="Times New Roman"/>
          <w:color w:val="000000"/>
          <w:sz w:val="28"/>
          <w:szCs w:val="28"/>
          <w:lang w:eastAsia="ru-RU"/>
        </w:rPr>
        <w:t>В настоящее время в мире нет единой стандартизованной системы оценки кредитоспособности. Поэтому используют</w:t>
      </w:r>
      <w:r>
        <w:rPr>
          <w:rFonts w:ascii="Times New Roman" w:eastAsia="Times New Roman" w:hAnsi="Times New Roman" w:cs="Times New Roman"/>
          <w:color w:val="000000"/>
          <w:sz w:val="28"/>
          <w:szCs w:val="28"/>
          <w:lang w:eastAsia="ru-RU"/>
        </w:rPr>
        <w:t>ся</w:t>
      </w:r>
      <w:r w:rsidRPr="001170BD">
        <w:rPr>
          <w:rFonts w:ascii="Times New Roman" w:eastAsia="Times New Roman" w:hAnsi="Times New Roman" w:cs="Times New Roman"/>
          <w:color w:val="000000"/>
          <w:sz w:val="28"/>
          <w:szCs w:val="28"/>
          <w:lang w:eastAsia="ru-RU"/>
        </w:rPr>
        <w:t xml:space="preserve"> различные методы анализа кредитоспособности заемщика. Причинами такого являются:</w:t>
      </w:r>
    </w:p>
    <w:p w:rsidR="00C7210D" w:rsidRPr="001170BD" w:rsidRDefault="00C7210D" w:rsidP="00373AB7">
      <w:pPr>
        <w:numPr>
          <w:ilvl w:val="0"/>
          <w:numId w:val="2"/>
        </w:numPr>
        <w:spacing w:after="0" w:line="360" w:lineRule="auto"/>
        <w:ind w:right="240"/>
        <w:jc w:val="both"/>
        <w:rPr>
          <w:rFonts w:ascii="Times New Roman" w:eastAsia="Times New Roman" w:hAnsi="Times New Roman" w:cs="Times New Roman"/>
          <w:color w:val="000000"/>
          <w:sz w:val="28"/>
          <w:szCs w:val="28"/>
          <w:lang w:eastAsia="ru-RU"/>
        </w:rPr>
      </w:pPr>
      <w:r w:rsidRPr="001170BD">
        <w:rPr>
          <w:rFonts w:ascii="Times New Roman" w:eastAsia="Times New Roman" w:hAnsi="Times New Roman" w:cs="Times New Roman"/>
          <w:color w:val="000000"/>
          <w:sz w:val="28"/>
          <w:szCs w:val="28"/>
          <w:lang w:eastAsia="ru-RU"/>
        </w:rPr>
        <w:t>различная с</w:t>
      </w:r>
      <w:r>
        <w:rPr>
          <w:rFonts w:ascii="Times New Roman" w:eastAsia="Times New Roman" w:hAnsi="Times New Roman" w:cs="Times New Roman"/>
          <w:color w:val="000000"/>
          <w:sz w:val="28"/>
          <w:szCs w:val="28"/>
          <w:lang w:eastAsia="ru-RU"/>
        </w:rPr>
        <w:t>тепень доверия к количественным</w:t>
      </w:r>
      <w:r w:rsidRPr="001170BD">
        <w:rPr>
          <w:rFonts w:ascii="Times New Roman" w:eastAsia="Times New Roman" w:hAnsi="Times New Roman" w:cs="Times New Roman"/>
          <w:color w:val="000000"/>
          <w:sz w:val="28"/>
          <w:szCs w:val="28"/>
          <w:lang w:eastAsia="ru-RU"/>
        </w:rPr>
        <w:t xml:space="preserve"> и качественным способам оценки факторов кредитоспособности;</w:t>
      </w:r>
    </w:p>
    <w:p w:rsidR="00C7210D" w:rsidRPr="001170BD" w:rsidRDefault="00C7210D" w:rsidP="00373AB7">
      <w:pPr>
        <w:numPr>
          <w:ilvl w:val="0"/>
          <w:numId w:val="2"/>
        </w:numPr>
        <w:spacing w:after="0" w:line="360" w:lineRule="auto"/>
        <w:ind w:right="240"/>
        <w:jc w:val="both"/>
        <w:rPr>
          <w:rFonts w:ascii="Times New Roman" w:eastAsia="Times New Roman" w:hAnsi="Times New Roman" w:cs="Times New Roman"/>
          <w:color w:val="000000"/>
          <w:sz w:val="28"/>
          <w:szCs w:val="28"/>
          <w:lang w:eastAsia="ru-RU"/>
        </w:rPr>
      </w:pPr>
      <w:r w:rsidRPr="001170BD">
        <w:rPr>
          <w:rFonts w:ascii="Times New Roman" w:eastAsia="Times New Roman" w:hAnsi="Times New Roman" w:cs="Times New Roman"/>
          <w:color w:val="000000"/>
          <w:sz w:val="28"/>
          <w:szCs w:val="28"/>
          <w:lang w:eastAsia="ru-RU"/>
        </w:rPr>
        <w:t>особенности индивидуальной кредитной культуры и исторически сложившейся практики оценки кредитоспособности;</w:t>
      </w:r>
    </w:p>
    <w:p w:rsidR="00C7210D" w:rsidRPr="001170BD" w:rsidRDefault="00C7210D" w:rsidP="00373AB7">
      <w:pPr>
        <w:numPr>
          <w:ilvl w:val="0"/>
          <w:numId w:val="2"/>
        </w:numPr>
        <w:spacing w:after="0" w:line="360" w:lineRule="auto"/>
        <w:ind w:right="240"/>
        <w:jc w:val="both"/>
        <w:rPr>
          <w:rFonts w:ascii="Times New Roman" w:eastAsia="Times New Roman" w:hAnsi="Times New Roman" w:cs="Times New Roman"/>
          <w:color w:val="000000"/>
          <w:sz w:val="28"/>
          <w:szCs w:val="28"/>
          <w:lang w:eastAsia="ru-RU"/>
        </w:rPr>
      </w:pPr>
      <w:r w:rsidRPr="001170BD">
        <w:rPr>
          <w:rFonts w:ascii="Times New Roman" w:eastAsia="Times New Roman" w:hAnsi="Times New Roman" w:cs="Times New Roman"/>
          <w:color w:val="000000"/>
          <w:sz w:val="28"/>
          <w:szCs w:val="28"/>
          <w:lang w:eastAsia="ru-RU"/>
        </w:rPr>
        <w:t>использование определенного набора инструмент</w:t>
      </w:r>
      <w:r w:rsidR="00C61028">
        <w:rPr>
          <w:rFonts w:ascii="Times New Roman" w:eastAsia="Times New Roman" w:hAnsi="Times New Roman" w:cs="Times New Roman"/>
          <w:color w:val="000000"/>
          <w:sz w:val="28"/>
          <w:szCs w:val="28"/>
          <w:lang w:eastAsia="ru-RU"/>
        </w:rPr>
        <w:t>ов минимизации кредитного риска.</w:t>
      </w:r>
    </w:p>
    <w:p w:rsidR="00C7210D" w:rsidRPr="001170BD" w:rsidRDefault="00C7210D" w:rsidP="00373AB7">
      <w:pPr>
        <w:numPr>
          <w:ilvl w:val="0"/>
          <w:numId w:val="2"/>
        </w:numPr>
        <w:spacing w:after="0" w:line="360" w:lineRule="auto"/>
        <w:ind w:right="240"/>
        <w:jc w:val="both"/>
        <w:rPr>
          <w:rFonts w:ascii="Times New Roman" w:eastAsia="Times New Roman" w:hAnsi="Times New Roman" w:cs="Times New Roman"/>
          <w:color w:val="000000"/>
          <w:sz w:val="28"/>
          <w:szCs w:val="28"/>
          <w:lang w:eastAsia="ru-RU"/>
        </w:rPr>
      </w:pPr>
      <w:r w:rsidRPr="001170BD">
        <w:rPr>
          <w:rFonts w:ascii="Times New Roman" w:eastAsia="Times New Roman" w:hAnsi="Times New Roman" w:cs="Times New Roman"/>
          <w:color w:val="000000"/>
          <w:sz w:val="28"/>
          <w:szCs w:val="28"/>
          <w:lang w:eastAsia="ru-RU"/>
        </w:rPr>
        <w:lastRenderedPageBreak/>
        <w:t xml:space="preserve">разнообразие факторов, оказывающих влияние на уровень кредитоспособности, которое приводит к тому, что банки уделяют им различное внимание при присвоении кредитного рейтинга. </w:t>
      </w:r>
    </w:p>
    <w:p w:rsidR="007C76B2" w:rsidRPr="00B01F54" w:rsidRDefault="00C7210D" w:rsidP="007C76B2">
      <w:pPr>
        <w:numPr>
          <w:ilvl w:val="0"/>
          <w:numId w:val="2"/>
        </w:numPr>
        <w:spacing w:after="0" w:line="360" w:lineRule="auto"/>
        <w:ind w:right="240"/>
        <w:jc w:val="both"/>
        <w:rPr>
          <w:rFonts w:ascii="Times New Roman" w:eastAsia="Times New Roman" w:hAnsi="Times New Roman" w:cs="Times New Roman"/>
          <w:color w:val="000000"/>
          <w:sz w:val="28"/>
          <w:szCs w:val="28"/>
          <w:lang w:eastAsia="ru-RU"/>
        </w:rPr>
      </w:pPr>
      <w:r w:rsidRPr="001170BD">
        <w:rPr>
          <w:rFonts w:ascii="Times New Roman" w:eastAsia="Times New Roman" w:hAnsi="Times New Roman" w:cs="Times New Roman"/>
          <w:color w:val="000000"/>
          <w:sz w:val="28"/>
          <w:szCs w:val="28"/>
          <w:lang w:eastAsia="ru-RU"/>
        </w:rPr>
        <w:t>итог оценки кредитоспособности заемщика принимает различные формы. Некоторые банки останавливаются на простом расчете финансовых коэффициентов, другие - присваивают кредитные рейтинги и рассчитывают уровень кредитного риска</w:t>
      </w:r>
      <w:r>
        <w:rPr>
          <w:rFonts w:ascii="Times New Roman" w:eastAsia="Times New Roman" w:hAnsi="Times New Roman" w:cs="Times New Roman"/>
          <w:color w:val="000000"/>
          <w:sz w:val="28"/>
          <w:szCs w:val="28"/>
          <w:lang w:eastAsia="ru-RU"/>
        </w:rPr>
        <w:t>.</w:t>
      </w:r>
    </w:p>
    <w:p w:rsidR="00C7210D" w:rsidRDefault="00C7210D" w:rsidP="00C7210D">
      <w:pPr>
        <w:spacing w:after="0" w:line="240" w:lineRule="auto"/>
        <w:jc w:val="right"/>
        <w:rPr>
          <w:rFonts w:ascii="Arial" w:eastAsia="Times New Roman" w:hAnsi="Arial" w:cs="Arial"/>
          <w:bCs/>
          <w:color w:val="000000"/>
          <w:sz w:val="24"/>
          <w:szCs w:val="24"/>
          <w:lang w:eastAsia="ru-RU"/>
        </w:rPr>
      </w:pPr>
    </w:p>
    <w:p w:rsidR="00C7210D" w:rsidRPr="00493BEA" w:rsidRDefault="00C7210D" w:rsidP="00C7210D">
      <w:pPr>
        <w:spacing w:after="0" w:line="240" w:lineRule="auto"/>
        <w:jc w:val="right"/>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  </w:t>
      </w:r>
      <w:r w:rsidRPr="00493BEA">
        <w:rPr>
          <w:rFonts w:ascii="Arial" w:eastAsia="Times New Roman" w:hAnsi="Arial" w:cs="Arial"/>
          <w:bCs/>
          <w:color w:val="000000"/>
          <w:sz w:val="24"/>
          <w:szCs w:val="24"/>
          <w:lang w:eastAsia="ru-RU"/>
        </w:rPr>
        <w:t>Таблица №</w:t>
      </w:r>
      <w:r w:rsidR="001616C9">
        <w:rPr>
          <w:rFonts w:ascii="Arial" w:eastAsia="Times New Roman" w:hAnsi="Arial" w:cs="Arial"/>
          <w:bCs/>
          <w:color w:val="000000"/>
          <w:sz w:val="24"/>
          <w:szCs w:val="24"/>
          <w:lang w:eastAsia="ru-RU"/>
        </w:rPr>
        <w:t>1</w:t>
      </w:r>
      <w:r w:rsidRPr="00493BEA">
        <w:rPr>
          <w:rFonts w:ascii="Arial" w:eastAsia="Times New Roman" w:hAnsi="Arial" w:cs="Arial"/>
          <w:bCs/>
          <w:color w:val="000000"/>
          <w:sz w:val="24"/>
          <w:szCs w:val="24"/>
          <w:lang w:eastAsia="ru-RU"/>
        </w:rPr>
        <w:t>. Факторы, влияющие на кредитоспособность</w:t>
      </w:r>
      <w:r>
        <w:rPr>
          <w:rFonts w:ascii="Arial" w:eastAsia="Times New Roman" w:hAnsi="Arial" w:cs="Arial"/>
          <w:bCs/>
          <w:color w:val="000000"/>
          <w:sz w:val="24"/>
          <w:szCs w:val="24"/>
          <w:lang w:eastAsia="ru-RU"/>
        </w:rPr>
        <w:t xml:space="preserve"> предприятия</w:t>
      </w:r>
      <w:r w:rsidRPr="00493BEA">
        <w:rPr>
          <w:rFonts w:ascii="Arial" w:eastAsia="Times New Roman" w:hAnsi="Arial" w:cs="Arial"/>
          <w:bCs/>
          <w:color w:val="000000"/>
          <w:sz w:val="24"/>
          <w:szCs w:val="24"/>
          <w:lang w:eastAsia="ru-RU"/>
        </w:rPr>
        <w:t xml:space="preserve"> </w:t>
      </w:r>
      <w:r>
        <w:rPr>
          <w:rFonts w:ascii="Arial" w:eastAsia="Times New Roman" w:hAnsi="Arial" w:cs="Arial"/>
          <w:bCs/>
          <w:color w:val="000000"/>
          <w:sz w:val="24"/>
          <w:szCs w:val="24"/>
          <w:lang w:eastAsia="ru-RU"/>
        </w:rPr>
        <w:t xml:space="preserve">                                      </w:t>
      </w:r>
      <w:r w:rsidRPr="00493BEA">
        <w:rPr>
          <w:rFonts w:ascii="Arial" w:eastAsia="Times New Roman" w:hAnsi="Arial" w:cs="Arial"/>
          <w:bCs/>
          <w:color w:val="000000"/>
          <w:sz w:val="24"/>
          <w:szCs w:val="24"/>
          <w:lang w:eastAsia="ru-RU"/>
        </w:rPr>
        <w:t>и их характеристика</w:t>
      </w:r>
    </w:p>
    <w:p w:rsidR="00C7210D" w:rsidRPr="00C14E7C" w:rsidRDefault="00C7210D" w:rsidP="00C7210D">
      <w:pPr>
        <w:pStyle w:val="a4"/>
        <w:spacing w:after="0" w:line="240" w:lineRule="auto"/>
        <w:ind w:left="480"/>
        <w:rPr>
          <w:rFonts w:ascii="Trebuchet MS" w:eastAsia="Times New Roman" w:hAnsi="Trebuchet MS" w:cs="Times New Roman"/>
          <w:b/>
          <w:bCs/>
          <w:color w:val="000000"/>
          <w:sz w:val="21"/>
          <w:szCs w:val="21"/>
          <w:lang w:eastAsia="ru-RU"/>
        </w:rPr>
      </w:pPr>
    </w:p>
    <w:tbl>
      <w:tblPr>
        <w:tblW w:w="10202" w:type="dxa"/>
        <w:tblInd w:w="-571" w:type="dxa"/>
        <w:tblBorders>
          <w:top w:val="single" w:sz="6" w:space="0" w:color="AAAAAA"/>
          <w:left w:val="single" w:sz="6" w:space="0" w:color="AAAAAA"/>
          <w:bottom w:val="single" w:sz="6" w:space="0" w:color="AAAAAA"/>
          <w:right w:val="single" w:sz="6" w:space="0" w:color="AAAAAA"/>
        </w:tblBorders>
        <w:tblCellMar>
          <w:top w:w="120" w:type="dxa"/>
          <w:left w:w="120" w:type="dxa"/>
          <w:bottom w:w="120" w:type="dxa"/>
          <w:right w:w="120" w:type="dxa"/>
        </w:tblCellMar>
        <w:tblLook w:val="04A0" w:firstRow="1" w:lastRow="0" w:firstColumn="1" w:lastColumn="0" w:noHBand="0" w:noVBand="1"/>
      </w:tblPr>
      <w:tblGrid>
        <w:gridCol w:w="2755"/>
        <w:gridCol w:w="7447"/>
      </w:tblGrid>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7A09AC" w:rsidRDefault="00C7210D" w:rsidP="006B29EA">
            <w:pPr>
              <w:spacing w:after="0" w:line="360" w:lineRule="auto"/>
              <w:jc w:val="center"/>
              <w:rPr>
                <w:rFonts w:ascii="Times New Roman" w:eastAsia="Times New Roman" w:hAnsi="Times New Roman" w:cs="Times New Roman"/>
                <w:i/>
                <w:color w:val="000000"/>
                <w:sz w:val="28"/>
                <w:szCs w:val="28"/>
                <w:lang w:eastAsia="ru-RU"/>
              </w:rPr>
            </w:pPr>
            <w:r w:rsidRPr="007A09AC">
              <w:rPr>
                <w:rFonts w:ascii="Times New Roman" w:eastAsia="Times New Roman" w:hAnsi="Times New Roman" w:cs="Times New Roman"/>
                <w:i/>
                <w:color w:val="000000"/>
                <w:sz w:val="28"/>
                <w:szCs w:val="28"/>
                <w:lang w:eastAsia="ru-RU"/>
              </w:rPr>
              <w:t>Фактор</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7A09AC" w:rsidRDefault="00C7210D" w:rsidP="006B29EA">
            <w:pPr>
              <w:spacing w:after="0" w:line="360" w:lineRule="auto"/>
              <w:jc w:val="center"/>
              <w:rPr>
                <w:rFonts w:ascii="Times New Roman" w:eastAsia="Times New Roman" w:hAnsi="Times New Roman" w:cs="Times New Roman"/>
                <w:i/>
                <w:color w:val="000000"/>
                <w:sz w:val="28"/>
                <w:szCs w:val="28"/>
                <w:lang w:eastAsia="ru-RU"/>
              </w:rPr>
            </w:pPr>
            <w:r w:rsidRPr="007A09AC">
              <w:rPr>
                <w:rFonts w:ascii="Times New Roman" w:eastAsia="Times New Roman" w:hAnsi="Times New Roman" w:cs="Times New Roman"/>
                <w:i/>
                <w:color w:val="000000"/>
                <w:sz w:val="28"/>
                <w:szCs w:val="28"/>
                <w:lang w:eastAsia="ru-RU"/>
              </w:rPr>
              <w:t>Содержание</w:t>
            </w:r>
          </w:p>
        </w:tc>
      </w:tr>
      <w:tr w:rsidR="00C7210D" w:rsidRPr="00C14E7C" w:rsidTr="00C61028">
        <w:trPr>
          <w:trHeight w:hRule="exact" w:val="1405"/>
        </w:trPr>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Финансовое состояние в</w:t>
            </w:r>
            <w:r w:rsidRPr="00C14E7C">
              <w:rPr>
                <w:rFonts w:ascii="Times New Roman" w:eastAsia="Times New Roman" w:hAnsi="Times New Roman" w:cs="Times New Roman"/>
                <w:color w:val="000000"/>
                <w:sz w:val="28"/>
                <w:szCs w:val="28"/>
                <w:lang w:eastAsia="ru-RU"/>
              </w:rPr>
              <w:t xml:space="preserve"> момент получения кредита</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Расчет финансовых коэффициентов, определяющих ликвидность, платежеспособность т.д.</w:t>
            </w:r>
          </w:p>
        </w:tc>
      </w:tr>
      <w:tr w:rsidR="00C7210D" w:rsidRPr="00C14E7C" w:rsidTr="00C61028">
        <w:trPr>
          <w:trHeight w:hRule="exact" w:val="1512"/>
        </w:trPr>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Экономические возможности погашения кредита</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A90F51">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Наличие реализуемых активов, способност</w:t>
            </w:r>
            <w:r w:rsidR="00562B6C">
              <w:rPr>
                <w:rFonts w:ascii="Times New Roman" w:eastAsia="Times New Roman" w:hAnsi="Times New Roman" w:cs="Times New Roman"/>
                <w:color w:val="000000"/>
                <w:sz w:val="28"/>
                <w:szCs w:val="28"/>
                <w:lang w:eastAsia="ru-RU"/>
              </w:rPr>
              <w:t>ь привлекать</w:t>
            </w:r>
            <w:r w:rsidRPr="00C14E7C">
              <w:rPr>
                <w:rFonts w:ascii="Times New Roman" w:eastAsia="Times New Roman" w:hAnsi="Times New Roman" w:cs="Times New Roman"/>
                <w:color w:val="000000"/>
                <w:sz w:val="28"/>
                <w:szCs w:val="28"/>
                <w:lang w:eastAsia="ru-RU"/>
              </w:rPr>
              <w:t xml:space="preserve"> дополнительные средства (кредиты, займы, выпуск долговых ценных бумаг)</w:t>
            </w:r>
          </w:p>
        </w:tc>
      </w:tr>
      <w:tr w:rsidR="00C7210D" w:rsidRPr="00C14E7C" w:rsidTr="00C61028">
        <w:trPr>
          <w:trHeight w:val="833"/>
        </w:trPr>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Юридические условия</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Правоспособность, дееспособность, правовые риски</w:t>
            </w:r>
            <w:r w:rsidR="00C764B7">
              <w:rPr>
                <w:rFonts w:ascii="Times New Roman" w:eastAsia="Times New Roman" w:hAnsi="Times New Roman" w:cs="Times New Roman"/>
                <w:color w:val="000000"/>
                <w:sz w:val="28"/>
                <w:szCs w:val="28"/>
                <w:lang w:eastAsia="ru-RU"/>
              </w:rPr>
              <w:t>, организационно-правовая форма</w:t>
            </w:r>
          </w:p>
        </w:tc>
      </w:tr>
      <w:tr w:rsidR="00C7210D" w:rsidRPr="00C14E7C" w:rsidTr="00B01F54">
        <w:trPr>
          <w:trHeight w:hRule="exact" w:val="920"/>
        </w:trPr>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Намерения заемщика возвратить кредит</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562B6C">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Репутация, добро</w:t>
            </w:r>
            <w:r w:rsidR="00562B6C">
              <w:rPr>
                <w:rFonts w:ascii="Times New Roman" w:eastAsia="Times New Roman" w:hAnsi="Times New Roman" w:cs="Times New Roman"/>
                <w:color w:val="000000"/>
                <w:sz w:val="28"/>
                <w:szCs w:val="28"/>
                <w:lang w:eastAsia="ru-RU"/>
              </w:rPr>
              <w:t>совестность, кредитная история</w:t>
            </w:r>
          </w:p>
        </w:tc>
      </w:tr>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Обеспечение кредита</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562B6C" w:rsidP="006B29EA">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Наличие з</w:t>
            </w:r>
            <w:r w:rsidR="00C7210D" w:rsidRPr="00C14E7C">
              <w:rPr>
                <w:rFonts w:ascii="Times New Roman" w:eastAsia="Times New Roman" w:hAnsi="Times New Roman" w:cs="Times New Roman"/>
                <w:color w:val="000000"/>
                <w:sz w:val="28"/>
                <w:szCs w:val="28"/>
                <w:lang w:eastAsia="ru-RU"/>
              </w:rPr>
              <w:t>алог</w:t>
            </w:r>
            <w:r>
              <w:rPr>
                <w:rFonts w:ascii="Times New Roman" w:eastAsia="Times New Roman" w:hAnsi="Times New Roman" w:cs="Times New Roman"/>
                <w:color w:val="000000"/>
                <w:sz w:val="28"/>
                <w:szCs w:val="28"/>
                <w:lang w:eastAsia="ru-RU"/>
              </w:rPr>
              <w:t>а</w:t>
            </w:r>
            <w:r w:rsidR="00C7210D" w:rsidRPr="00C14E7C">
              <w:rPr>
                <w:rFonts w:ascii="Times New Roman" w:eastAsia="Times New Roman" w:hAnsi="Times New Roman" w:cs="Times New Roman"/>
                <w:color w:val="000000"/>
                <w:sz w:val="28"/>
                <w:szCs w:val="28"/>
                <w:lang w:eastAsia="ru-RU"/>
              </w:rPr>
              <w:t>, гарантии, поручительства, страхование</w:t>
            </w:r>
          </w:p>
        </w:tc>
      </w:tr>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Вероятность дефолта</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Использование моделей прогнозирования банкротства</w:t>
            </w:r>
          </w:p>
        </w:tc>
      </w:tr>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Конкурентоспособное положение</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Срок деятельности, продукция, доля на рынке, производс</w:t>
            </w:r>
            <w:r w:rsidR="00562B6C">
              <w:rPr>
                <w:rFonts w:ascii="Times New Roman" w:eastAsia="Times New Roman" w:hAnsi="Times New Roman" w:cs="Times New Roman"/>
                <w:color w:val="000000"/>
                <w:sz w:val="28"/>
                <w:szCs w:val="28"/>
                <w:lang w:eastAsia="ru-RU"/>
              </w:rPr>
              <w:t>твенная стабильность, конкуренция</w:t>
            </w:r>
          </w:p>
        </w:tc>
      </w:tr>
      <w:tr w:rsidR="00C7210D" w:rsidRPr="00C14E7C" w:rsidTr="00B01F54">
        <w:trPr>
          <w:trHeight w:val="356"/>
        </w:trPr>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Руководство</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562B6C">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Стратегия, опыт, планирование и надежность</w:t>
            </w:r>
          </w:p>
        </w:tc>
      </w:tr>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Среда окружения</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562B6C">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Экономическая, политич</w:t>
            </w:r>
            <w:r w:rsidR="00562B6C">
              <w:rPr>
                <w:rFonts w:ascii="Times New Roman" w:eastAsia="Times New Roman" w:hAnsi="Times New Roman" w:cs="Times New Roman"/>
                <w:color w:val="000000"/>
                <w:sz w:val="28"/>
                <w:szCs w:val="28"/>
                <w:lang w:eastAsia="ru-RU"/>
              </w:rPr>
              <w:t>еская, технологическая</w:t>
            </w:r>
          </w:p>
        </w:tc>
      </w:tr>
      <w:tr w:rsidR="00C7210D" w:rsidRPr="00C14E7C" w:rsidTr="00486053">
        <w:trPr>
          <w:trHeight w:val="607"/>
        </w:trPr>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Анализ отрасли</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Барьеры вхождения</w:t>
            </w:r>
            <w:r w:rsidR="00DD381F">
              <w:rPr>
                <w:rFonts w:ascii="Times New Roman" w:eastAsia="Times New Roman" w:hAnsi="Times New Roman" w:cs="Times New Roman"/>
                <w:color w:val="000000"/>
                <w:sz w:val="28"/>
                <w:szCs w:val="28"/>
                <w:lang w:eastAsia="ru-RU"/>
              </w:rPr>
              <w:t xml:space="preserve"> на рынок</w:t>
            </w:r>
            <w:r w:rsidRPr="00C14E7C">
              <w:rPr>
                <w:rFonts w:ascii="Times New Roman" w:eastAsia="Times New Roman" w:hAnsi="Times New Roman" w:cs="Times New Roman"/>
                <w:color w:val="000000"/>
                <w:sz w:val="28"/>
                <w:szCs w:val="28"/>
                <w:lang w:eastAsia="ru-RU"/>
              </w:rPr>
              <w:t xml:space="preserve">, возможности покупателей и </w:t>
            </w:r>
            <w:r w:rsidRPr="00C14E7C">
              <w:rPr>
                <w:rFonts w:ascii="Times New Roman" w:eastAsia="Times New Roman" w:hAnsi="Times New Roman" w:cs="Times New Roman"/>
                <w:color w:val="000000"/>
                <w:sz w:val="28"/>
                <w:szCs w:val="28"/>
                <w:lang w:eastAsia="ru-RU"/>
              </w:rPr>
              <w:lastRenderedPageBreak/>
              <w:t>поставщиков</w:t>
            </w:r>
          </w:p>
        </w:tc>
      </w:tr>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lastRenderedPageBreak/>
              <w:t>Стратегия</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Товарная, маркетинговая, производственная, финансовая, научные исследования</w:t>
            </w:r>
          </w:p>
        </w:tc>
      </w:tr>
      <w:tr w:rsidR="00C7210D" w:rsidRPr="00C14E7C" w:rsidTr="00B01F54">
        <w:tc>
          <w:tcPr>
            <w:tcW w:w="2755"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6B29EA">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Оценка реальности деятельности</w:t>
            </w:r>
          </w:p>
        </w:tc>
        <w:tc>
          <w:tcPr>
            <w:tcW w:w="7447" w:type="dxa"/>
            <w:tcBorders>
              <w:top w:val="single" w:sz="6" w:space="0" w:color="AAAAAA"/>
              <w:left w:val="single" w:sz="6" w:space="0" w:color="AAAAAA"/>
              <w:bottom w:val="single" w:sz="6" w:space="0" w:color="AAAAAA"/>
              <w:right w:val="single" w:sz="6" w:space="0" w:color="AAAAAA"/>
            </w:tcBorders>
            <w:tcMar>
              <w:top w:w="45" w:type="dxa"/>
              <w:left w:w="45" w:type="dxa"/>
              <w:bottom w:w="45" w:type="dxa"/>
              <w:right w:w="45" w:type="dxa"/>
            </w:tcMar>
            <w:vAlign w:val="center"/>
            <w:hideMark/>
          </w:tcPr>
          <w:p w:rsidR="00C7210D" w:rsidRPr="00C14E7C" w:rsidRDefault="00C7210D" w:rsidP="00DD381F">
            <w:pPr>
              <w:spacing w:after="0" w:line="360" w:lineRule="auto"/>
              <w:jc w:val="center"/>
              <w:rPr>
                <w:rFonts w:ascii="Times New Roman" w:eastAsia="Times New Roman" w:hAnsi="Times New Roman" w:cs="Times New Roman"/>
                <w:color w:val="000000"/>
                <w:sz w:val="28"/>
                <w:szCs w:val="28"/>
                <w:lang w:eastAsia="ru-RU"/>
              </w:rPr>
            </w:pPr>
            <w:r w:rsidRPr="00C14E7C">
              <w:rPr>
                <w:rFonts w:ascii="Times New Roman" w:eastAsia="Times New Roman" w:hAnsi="Times New Roman" w:cs="Times New Roman"/>
                <w:color w:val="000000"/>
                <w:sz w:val="28"/>
                <w:szCs w:val="28"/>
                <w:lang w:eastAsia="ru-RU"/>
              </w:rPr>
              <w:t>Отсутствие у организации собственных или арендованных основных средств, система</w:t>
            </w:r>
            <w:r w:rsidRPr="00C14E7C">
              <w:rPr>
                <w:rFonts w:ascii="Times New Roman" w:eastAsia="Times New Roman" w:hAnsi="Times New Roman" w:cs="Times New Roman"/>
                <w:color w:val="000000"/>
                <w:sz w:val="28"/>
                <w:szCs w:val="28"/>
                <w:lang w:eastAsia="ru-RU"/>
              </w:rPr>
              <w:softHyphen/>
              <w:t>тическое снятие предприятием со своих банковских счетов крупных наличных денеж</w:t>
            </w:r>
            <w:r w:rsidRPr="00C14E7C">
              <w:rPr>
                <w:rFonts w:ascii="Times New Roman" w:eastAsia="Times New Roman" w:hAnsi="Times New Roman" w:cs="Times New Roman"/>
                <w:color w:val="000000"/>
                <w:sz w:val="28"/>
                <w:szCs w:val="28"/>
                <w:lang w:eastAsia="ru-RU"/>
              </w:rPr>
              <w:softHyphen/>
              <w:t>ных средств в объеме 80 % и более по отношению к оборотам по этим счетам, осуществление запутанных, экономически нецелесообразных операций, осуществление операций по доверенности</w:t>
            </w:r>
            <w:r w:rsidR="00DD381F">
              <w:rPr>
                <w:rFonts w:ascii="Times New Roman" w:eastAsia="Times New Roman" w:hAnsi="Times New Roman" w:cs="Times New Roman"/>
                <w:color w:val="000000"/>
                <w:sz w:val="28"/>
                <w:szCs w:val="28"/>
                <w:lang w:eastAsia="ru-RU"/>
              </w:rPr>
              <w:t>, лицами</w:t>
            </w:r>
            <w:r w:rsidRPr="00C14E7C">
              <w:rPr>
                <w:rFonts w:ascii="Times New Roman" w:eastAsia="Times New Roman" w:hAnsi="Times New Roman" w:cs="Times New Roman"/>
                <w:color w:val="000000"/>
                <w:sz w:val="28"/>
                <w:szCs w:val="28"/>
                <w:lang w:eastAsia="ru-RU"/>
              </w:rPr>
              <w:t xml:space="preserve"> не являющимися сотрудниками организации, отсутствие в штате сотрудников, кроме руководства, частая смена места постановки на налоговый учет, исполнение лицом обязанностей руководителя в нескольких организациях, регис</w:t>
            </w:r>
            <w:r w:rsidRPr="00C14E7C">
              <w:rPr>
                <w:rFonts w:ascii="Times New Roman" w:eastAsia="Times New Roman" w:hAnsi="Times New Roman" w:cs="Times New Roman"/>
                <w:color w:val="000000"/>
                <w:sz w:val="28"/>
                <w:szCs w:val="28"/>
                <w:lang w:eastAsia="ru-RU"/>
              </w:rPr>
              <w:softHyphen/>
              <w:t>трация предприятия по месту массовой регистрации, осуществление доверительного управления деятельностью предприятия юридическим лицом, находящимся на стадии ликвидации, отсутствие налоговых платежей</w:t>
            </w:r>
            <w:r w:rsidR="006244CF">
              <w:rPr>
                <w:rStyle w:val="a6"/>
                <w:rFonts w:ascii="Times New Roman" w:eastAsia="Times New Roman" w:hAnsi="Times New Roman"/>
                <w:color w:val="000000"/>
                <w:sz w:val="28"/>
                <w:szCs w:val="28"/>
                <w:lang w:eastAsia="ru-RU"/>
              </w:rPr>
              <w:footnoteReference w:id="7"/>
            </w:r>
          </w:p>
        </w:tc>
      </w:tr>
    </w:tbl>
    <w:p w:rsidR="006244CF" w:rsidRPr="00433FCB" w:rsidRDefault="008A7FE1" w:rsidP="00510EA8">
      <w:pPr>
        <w:spacing w:line="360" w:lineRule="auto"/>
        <w:ind w:firstLine="708"/>
        <w:jc w:val="both"/>
        <w:rPr>
          <w:rStyle w:val="a3"/>
          <w:rFonts w:ascii="Times New Roman" w:hAnsi="Times New Roman"/>
          <w:b w:val="0"/>
          <w:bCs w:val="0"/>
          <w:sz w:val="28"/>
          <w:szCs w:val="28"/>
        </w:rPr>
      </w:pPr>
      <w:r>
        <w:rPr>
          <w:rFonts w:ascii="Times New Roman" w:hAnsi="Times New Roman" w:cs="Times New Roman"/>
          <w:sz w:val="28"/>
          <w:szCs w:val="28"/>
        </w:rPr>
        <w:t>На наш взгляд</w:t>
      </w:r>
      <w:r w:rsidR="00DD381F">
        <w:rPr>
          <w:rFonts w:ascii="Times New Roman" w:hAnsi="Times New Roman" w:cs="Times New Roman"/>
          <w:sz w:val="28"/>
          <w:szCs w:val="28"/>
        </w:rPr>
        <w:t xml:space="preserve"> и</w:t>
      </w:r>
      <w:r w:rsidR="00433FCB" w:rsidRPr="00433FCB">
        <w:rPr>
          <w:rFonts w:ascii="Times New Roman" w:hAnsi="Times New Roman" w:cs="Times New Roman"/>
          <w:sz w:val="28"/>
          <w:szCs w:val="28"/>
        </w:rPr>
        <w:t>нформационная база для анализа кредитос</w:t>
      </w:r>
      <w:r w:rsidR="004C151E">
        <w:rPr>
          <w:rFonts w:ascii="Times New Roman" w:hAnsi="Times New Roman" w:cs="Times New Roman"/>
          <w:sz w:val="28"/>
          <w:szCs w:val="28"/>
        </w:rPr>
        <w:t>пособности является достаточно ё</w:t>
      </w:r>
      <w:r w:rsidR="00433FCB" w:rsidRPr="00433FCB">
        <w:rPr>
          <w:rFonts w:ascii="Times New Roman" w:hAnsi="Times New Roman" w:cs="Times New Roman"/>
          <w:sz w:val="28"/>
          <w:szCs w:val="28"/>
        </w:rPr>
        <w:t>мким понятием. Оценивая кредитоспособность, нужно провести как количестве</w:t>
      </w:r>
      <w:r>
        <w:rPr>
          <w:rFonts w:ascii="Times New Roman" w:hAnsi="Times New Roman" w:cs="Times New Roman"/>
          <w:sz w:val="28"/>
          <w:szCs w:val="28"/>
        </w:rPr>
        <w:t>нный, так и качественный анализ</w:t>
      </w:r>
      <w:r w:rsidR="00433FCB">
        <w:rPr>
          <w:rFonts w:ascii="Times New Roman" w:hAnsi="Times New Roman" w:cs="Times New Roman"/>
          <w:sz w:val="28"/>
          <w:szCs w:val="28"/>
        </w:rPr>
        <w:t>.</w:t>
      </w:r>
      <w:r w:rsidR="00987F82">
        <w:rPr>
          <w:rFonts w:ascii="Times New Roman" w:hAnsi="Times New Roman" w:cs="Times New Roman"/>
          <w:sz w:val="28"/>
          <w:szCs w:val="28"/>
        </w:rPr>
        <w:t xml:space="preserve"> </w:t>
      </w:r>
      <w:r w:rsidR="00433FCB" w:rsidRPr="00433FCB">
        <w:rPr>
          <w:rFonts w:ascii="Times New Roman" w:hAnsi="Times New Roman" w:cs="Times New Roman"/>
          <w:sz w:val="28"/>
          <w:szCs w:val="28"/>
        </w:rPr>
        <w:t>Поэтому, оценивая кредитоспособность, принимают во внимание не только финансовый результат, зафиксированный на отчетную дату в финансовых документах, но и всю схему деятельности компании</w:t>
      </w:r>
      <w:r w:rsidR="00DD381F">
        <w:rPr>
          <w:rFonts w:ascii="Times New Roman" w:hAnsi="Times New Roman" w:cs="Times New Roman"/>
          <w:sz w:val="28"/>
          <w:szCs w:val="28"/>
        </w:rPr>
        <w:t xml:space="preserve"> в динамике</w:t>
      </w:r>
      <w:r w:rsidR="00433FCB" w:rsidRPr="00433FCB">
        <w:rPr>
          <w:rFonts w:ascii="Times New Roman" w:hAnsi="Times New Roman" w:cs="Times New Roman"/>
          <w:sz w:val="28"/>
          <w:szCs w:val="28"/>
        </w:rPr>
        <w:t xml:space="preserve">, чтобы узнать ее реальных контрагентов, условия работы с ними, правовые аспекты деятельности, </w:t>
      </w:r>
      <w:r w:rsidR="00DD381F">
        <w:rPr>
          <w:rFonts w:ascii="Times New Roman" w:hAnsi="Times New Roman" w:cs="Times New Roman"/>
          <w:sz w:val="28"/>
          <w:szCs w:val="28"/>
        </w:rPr>
        <w:t>верно</w:t>
      </w:r>
      <w:r w:rsidR="00433FCB" w:rsidRPr="00433FCB">
        <w:rPr>
          <w:rFonts w:ascii="Times New Roman" w:hAnsi="Times New Roman" w:cs="Times New Roman"/>
          <w:sz w:val="28"/>
          <w:szCs w:val="28"/>
        </w:rPr>
        <w:t xml:space="preserve"> оцен</w:t>
      </w:r>
      <w:r w:rsidR="00987F82">
        <w:rPr>
          <w:rFonts w:ascii="Times New Roman" w:hAnsi="Times New Roman" w:cs="Times New Roman"/>
          <w:sz w:val="28"/>
          <w:szCs w:val="28"/>
        </w:rPr>
        <w:t>ить внутреннюю и внешнюю среду.</w:t>
      </w:r>
      <w:r w:rsidR="00433FCB" w:rsidRPr="00433FCB">
        <w:rPr>
          <w:rFonts w:ascii="Times New Roman" w:hAnsi="Times New Roman" w:cs="Times New Roman"/>
          <w:sz w:val="28"/>
          <w:szCs w:val="28"/>
        </w:rPr>
        <w:t xml:space="preserve"> Н</w:t>
      </w:r>
      <w:r w:rsidR="00F24F06">
        <w:rPr>
          <w:rFonts w:ascii="Times New Roman" w:hAnsi="Times New Roman" w:cs="Times New Roman"/>
          <w:sz w:val="28"/>
          <w:szCs w:val="28"/>
        </w:rPr>
        <w:t>ужно</w:t>
      </w:r>
      <w:r w:rsidR="00433FCB" w:rsidRPr="00433FCB">
        <w:rPr>
          <w:rFonts w:ascii="Times New Roman" w:hAnsi="Times New Roman" w:cs="Times New Roman"/>
          <w:sz w:val="28"/>
          <w:szCs w:val="28"/>
        </w:rPr>
        <w:t xml:space="preserve"> </w:t>
      </w:r>
      <w:r w:rsidR="00DD381F">
        <w:rPr>
          <w:rFonts w:ascii="Times New Roman" w:hAnsi="Times New Roman" w:cs="Times New Roman"/>
          <w:sz w:val="28"/>
          <w:szCs w:val="28"/>
        </w:rPr>
        <w:t>оценить</w:t>
      </w:r>
      <w:r w:rsidR="00433FCB" w:rsidRPr="00433FCB">
        <w:rPr>
          <w:rFonts w:ascii="Times New Roman" w:hAnsi="Times New Roman" w:cs="Times New Roman"/>
          <w:sz w:val="28"/>
          <w:szCs w:val="28"/>
        </w:rPr>
        <w:t xml:space="preserve"> </w:t>
      </w:r>
      <w:r w:rsidR="004C151E">
        <w:rPr>
          <w:rFonts w:ascii="Times New Roman" w:hAnsi="Times New Roman" w:cs="Times New Roman"/>
          <w:sz w:val="28"/>
          <w:szCs w:val="28"/>
        </w:rPr>
        <w:lastRenderedPageBreak/>
        <w:t xml:space="preserve">реальную рентабельность, так как </w:t>
      </w:r>
      <w:r w:rsidR="00F24F06">
        <w:rPr>
          <w:rFonts w:ascii="Times New Roman" w:hAnsi="Times New Roman" w:cs="Times New Roman"/>
          <w:sz w:val="28"/>
          <w:szCs w:val="28"/>
        </w:rPr>
        <w:t>она</w:t>
      </w:r>
      <w:r w:rsidR="00433FCB" w:rsidRPr="00433FCB">
        <w:rPr>
          <w:rFonts w:ascii="Times New Roman" w:hAnsi="Times New Roman" w:cs="Times New Roman"/>
          <w:sz w:val="28"/>
          <w:szCs w:val="28"/>
        </w:rPr>
        <w:t xml:space="preserve"> позволит банку прогнозировать дос</w:t>
      </w:r>
      <w:r w:rsidR="004C151E">
        <w:rPr>
          <w:rFonts w:ascii="Times New Roman" w:hAnsi="Times New Roman" w:cs="Times New Roman"/>
          <w:sz w:val="28"/>
          <w:szCs w:val="28"/>
        </w:rPr>
        <w:t>таточность источников для погашения долга.</w:t>
      </w:r>
      <w:r w:rsidR="00F24F06">
        <w:rPr>
          <w:rFonts w:ascii="Times New Roman" w:hAnsi="Times New Roman" w:cs="Times New Roman"/>
          <w:sz w:val="28"/>
          <w:szCs w:val="28"/>
        </w:rPr>
        <w:t xml:space="preserve"> </w:t>
      </w:r>
    </w:p>
    <w:p w:rsidR="00C7210D" w:rsidRPr="00486053" w:rsidRDefault="00C7210D" w:rsidP="00486053">
      <w:pPr>
        <w:pStyle w:val="a4"/>
        <w:numPr>
          <w:ilvl w:val="1"/>
          <w:numId w:val="1"/>
        </w:numPr>
        <w:suppressAutoHyphens/>
        <w:spacing w:line="360" w:lineRule="auto"/>
        <w:jc w:val="center"/>
        <w:rPr>
          <w:rStyle w:val="a3"/>
          <w:rFonts w:ascii="Arial" w:hAnsi="Arial" w:cs="Arial"/>
          <w:b w:val="0"/>
          <w:i/>
          <w:sz w:val="28"/>
          <w:szCs w:val="28"/>
        </w:rPr>
      </w:pPr>
      <w:r w:rsidRPr="00486053">
        <w:rPr>
          <w:rStyle w:val="a3"/>
          <w:rFonts w:ascii="Arial" w:hAnsi="Arial" w:cs="Arial"/>
          <w:b w:val="0"/>
          <w:i/>
          <w:sz w:val="28"/>
          <w:szCs w:val="28"/>
        </w:rPr>
        <w:t>Понятие и содержание управления кредитоспособностью</w:t>
      </w:r>
    </w:p>
    <w:p w:rsidR="00345A15" w:rsidRPr="00345A15" w:rsidRDefault="00345A15" w:rsidP="00345A15">
      <w:pPr>
        <w:spacing w:line="360" w:lineRule="auto"/>
        <w:ind w:firstLine="708"/>
        <w:jc w:val="both"/>
        <w:rPr>
          <w:rStyle w:val="a3"/>
          <w:rFonts w:ascii="Times New Roman" w:hAnsi="Times New Roman"/>
          <w:b w:val="0"/>
          <w:i/>
          <w:sz w:val="28"/>
          <w:szCs w:val="28"/>
        </w:rPr>
      </w:pPr>
      <w:r w:rsidRPr="00345A15">
        <w:rPr>
          <w:rFonts w:ascii="Times New Roman" w:hAnsi="Times New Roman" w:cs="Times New Roman"/>
          <w:sz w:val="28"/>
          <w:szCs w:val="28"/>
          <w:shd w:val="clear" w:color="auto" w:fill="FFFFFF"/>
        </w:rPr>
        <w:t>В современных экономических условиях актуальна проблема управле</w:t>
      </w:r>
      <w:r w:rsidR="00D910FB">
        <w:rPr>
          <w:rFonts w:ascii="Times New Roman" w:hAnsi="Times New Roman" w:cs="Times New Roman"/>
          <w:sz w:val="28"/>
          <w:szCs w:val="28"/>
          <w:shd w:val="clear" w:color="auto" w:fill="FFFFFF"/>
        </w:rPr>
        <w:t>ния кредитоспособностью, которую</w:t>
      </w:r>
      <w:r w:rsidRPr="00345A15">
        <w:rPr>
          <w:rFonts w:ascii="Times New Roman" w:hAnsi="Times New Roman" w:cs="Times New Roman"/>
          <w:sz w:val="28"/>
          <w:szCs w:val="28"/>
          <w:shd w:val="clear" w:color="auto" w:fill="FFFFFF"/>
        </w:rPr>
        <w:t xml:space="preserve"> можно трактовать как совокупность управленческих действий, направленных на разработку и реализацию управленческих решений, связанных с обеспечением достаточного потенциала пред</w:t>
      </w:r>
      <w:r w:rsidR="00100D07">
        <w:rPr>
          <w:rFonts w:ascii="Times New Roman" w:hAnsi="Times New Roman" w:cs="Times New Roman"/>
          <w:sz w:val="28"/>
          <w:szCs w:val="28"/>
          <w:shd w:val="clear" w:color="auto" w:fill="FFFFFF"/>
        </w:rPr>
        <w:t>приятия для возврата кредита</w:t>
      </w:r>
      <w:r w:rsidRPr="00345A15">
        <w:rPr>
          <w:rFonts w:ascii="Times New Roman" w:hAnsi="Times New Roman" w:cs="Times New Roman"/>
          <w:sz w:val="28"/>
          <w:szCs w:val="28"/>
          <w:shd w:val="clear" w:color="auto" w:fill="FFFFFF"/>
        </w:rPr>
        <w:t xml:space="preserve"> и упл</w:t>
      </w:r>
      <w:r w:rsidR="00100D07">
        <w:rPr>
          <w:rFonts w:ascii="Times New Roman" w:hAnsi="Times New Roman" w:cs="Times New Roman"/>
          <w:sz w:val="28"/>
          <w:szCs w:val="28"/>
          <w:shd w:val="clear" w:color="auto" w:fill="FFFFFF"/>
        </w:rPr>
        <w:t>аты процентов за пользование им.</w:t>
      </w:r>
    </w:p>
    <w:p w:rsidR="00476117" w:rsidRDefault="00476117" w:rsidP="00476117">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t xml:space="preserve">Для большинства предприятий в современных экономических условиях стоит проблема </w:t>
      </w:r>
      <w:r w:rsidR="007E3D8A">
        <w:rPr>
          <w:rFonts w:ascii="Times New Roman" w:hAnsi="Times New Roman" w:cs="Times New Roman"/>
          <w:sz w:val="28"/>
          <w:szCs w:val="28"/>
        </w:rPr>
        <w:t>управления кредитоспособностью. В</w:t>
      </w:r>
      <w:r w:rsidRPr="00476117">
        <w:rPr>
          <w:rFonts w:ascii="Times New Roman" w:hAnsi="Times New Roman" w:cs="Times New Roman"/>
          <w:sz w:val="28"/>
          <w:szCs w:val="28"/>
        </w:rPr>
        <w:t xml:space="preserve"> целях комплексного изучения управление кредитоспособностью целесообразно рассматривать как систему управления с выделением объекта, субъекта и механизма управления. Объектом управления в системе является то, на что направлено управляющее воздействие. Субъектом служат управляющие органы. Механизм является передаточным звеном, через которое осуществляется управляющее воздействие со стороны субъекта управления на объект. В данном случае объектом управления будет служить</w:t>
      </w:r>
      <w:r w:rsidR="0048401B">
        <w:rPr>
          <w:rFonts w:ascii="Times New Roman" w:hAnsi="Times New Roman" w:cs="Times New Roman"/>
          <w:sz w:val="28"/>
          <w:szCs w:val="28"/>
        </w:rPr>
        <w:t xml:space="preserve"> кредитоспособность предприятия</w:t>
      </w:r>
      <w:r w:rsidRPr="00476117">
        <w:rPr>
          <w:rFonts w:ascii="Times New Roman" w:hAnsi="Times New Roman" w:cs="Times New Roman"/>
          <w:sz w:val="28"/>
          <w:szCs w:val="28"/>
        </w:rPr>
        <w:t xml:space="preserve">. </w:t>
      </w:r>
    </w:p>
    <w:p w:rsidR="007E3D8A" w:rsidRPr="00246B74" w:rsidRDefault="007E3D8A" w:rsidP="007E3D8A">
      <w:pPr>
        <w:pStyle w:val="TableParagraph"/>
        <w:spacing w:line="360" w:lineRule="auto"/>
        <w:ind w:firstLine="708"/>
        <w:jc w:val="both"/>
        <w:rPr>
          <w:rFonts w:ascii="Times New Roman" w:hAnsi="Times New Roman" w:cs="Times New Roman"/>
          <w:sz w:val="28"/>
          <w:szCs w:val="28"/>
          <w:shd w:val="clear" w:color="auto" w:fill="FFFFFF"/>
          <w:lang w:val="ru-RU"/>
        </w:rPr>
      </w:pPr>
      <w:r w:rsidRPr="007E3D8A">
        <w:rPr>
          <w:rFonts w:ascii="Times New Roman" w:hAnsi="Times New Roman" w:cs="Times New Roman"/>
          <w:sz w:val="28"/>
          <w:szCs w:val="28"/>
          <w:shd w:val="clear" w:color="auto" w:fill="FFFFFF"/>
          <w:lang w:val="ru-RU"/>
        </w:rPr>
        <w:t xml:space="preserve">Стабильное финансовое состояние компании является важным фактором успешной работы. </w:t>
      </w:r>
      <w:r w:rsidR="00246B74" w:rsidRPr="00246B74">
        <w:rPr>
          <w:rFonts w:ascii="Times New Roman" w:hAnsi="Times New Roman" w:cs="Times New Roman"/>
          <w:sz w:val="28"/>
          <w:szCs w:val="28"/>
          <w:shd w:val="clear" w:color="auto" w:fill="FFFFFF"/>
          <w:lang w:val="ru-RU"/>
        </w:rPr>
        <w:t>Этот показатель</w:t>
      </w:r>
      <w:r w:rsidRPr="00246B74">
        <w:rPr>
          <w:rFonts w:ascii="Times New Roman" w:hAnsi="Times New Roman" w:cs="Times New Roman"/>
          <w:sz w:val="28"/>
          <w:szCs w:val="28"/>
          <w:shd w:val="clear" w:color="auto" w:fill="FFFFFF"/>
          <w:lang w:val="ru-RU"/>
        </w:rPr>
        <w:t xml:space="preserve"> характеризует деловую активность и надежность предприятия, определяет конкурентоспособность и деловой потенциал для возможного сотрудничества. Чтобы обеспечить эффективную деятельность компании руководству необходимо знать реальную оценку</w:t>
      </w:r>
      <w:r w:rsidR="00246B74" w:rsidRPr="00246B74">
        <w:rPr>
          <w:rFonts w:ascii="Times New Roman" w:hAnsi="Times New Roman" w:cs="Times New Roman"/>
          <w:sz w:val="28"/>
          <w:szCs w:val="28"/>
          <w:shd w:val="clear" w:color="auto" w:fill="FFFFFF"/>
          <w:lang w:val="ru-RU"/>
        </w:rPr>
        <w:t xml:space="preserve"> финансово-экономического состоя</w:t>
      </w:r>
      <w:r w:rsidRPr="00246B74">
        <w:rPr>
          <w:rFonts w:ascii="Times New Roman" w:hAnsi="Times New Roman" w:cs="Times New Roman"/>
          <w:sz w:val="28"/>
          <w:szCs w:val="28"/>
          <w:shd w:val="clear" w:color="auto" w:fill="FFFFFF"/>
          <w:lang w:val="ru-RU"/>
        </w:rPr>
        <w:t>ния своей фирмы.</w:t>
      </w:r>
      <w:r w:rsidR="00246B74">
        <w:rPr>
          <w:rStyle w:val="a6"/>
          <w:rFonts w:ascii="Times New Roman" w:hAnsi="Times New Roman"/>
          <w:sz w:val="28"/>
          <w:szCs w:val="28"/>
          <w:shd w:val="clear" w:color="auto" w:fill="FFFFFF"/>
        </w:rPr>
        <w:footnoteReference w:id="8"/>
      </w:r>
    </w:p>
    <w:p w:rsidR="00031695" w:rsidRPr="00031695" w:rsidRDefault="00031695" w:rsidP="00CD4B4B">
      <w:pPr>
        <w:spacing w:line="360" w:lineRule="auto"/>
        <w:ind w:firstLine="708"/>
        <w:jc w:val="both"/>
        <w:rPr>
          <w:rFonts w:ascii="Times New Roman" w:hAnsi="Times New Roman" w:cs="Times New Roman"/>
          <w:sz w:val="28"/>
          <w:szCs w:val="28"/>
        </w:rPr>
      </w:pPr>
      <w:r w:rsidRPr="00031695">
        <w:rPr>
          <w:rFonts w:ascii="Times New Roman" w:hAnsi="Times New Roman" w:cs="Times New Roman"/>
          <w:sz w:val="28"/>
          <w:szCs w:val="28"/>
        </w:rPr>
        <w:lastRenderedPageBreak/>
        <w:t>Оценка кредитоспособности заемщика важна на всех стадиях процесса кредитных взаимоотношений между кредитором и заемщиком и сопровождается детальным исследованием количественных и качественных характеристик заемщика с точки зрения их влияния на класс кредитоспособности, качество обеспечения по кредиту и степень кредитного риска</w:t>
      </w:r>
      <w:r>
        <w:rPr>
          <w:rFonts w:ascii="Times New Roman" w:hAnsi="Times New Roman" w:cs="Times New Roman"/>
          <w:sz w:val="28"/>
          <w:szCs w:val="28"/>
        </w:rPr>
        <w:t>.</w:t>
      </w:r>
      <w:r>
        <w:rPr>
          <w:rStyle w:val="a6"/>
          <w:rFonts w:ascii="Times New Roman" w:hAnsi="Times New Roman"/>
          <w:sz w:val="28"/>
          <w:szCs w:val="28"/>
        </w:rPr>
        <w:footnoteReference w:id="9"/>
      </w:r>
    </w:p>
    <w:p w:rsidR="00476117" w:rsidRPr="00CD4B4B" w:rsidRDefault="00476117" w:rsidP="00CD4B4B">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t>Управляющее воздействие осуществляется через механизм управления посредством осуществления следующи</w:t>
      </w:r>
      <w:r w:rsidR="00CD4B4B">
        <w:rPr>
          <w:rFonts w:ascii="Times New Roman" w:hAnsi="Times New Roman" w:cs="Times New Roman"/>
          <w:sz w:val="28"/>
          <w:szCs w:val="28"/>
        </w:rPr>
        <w:t xml:space="preserve">х важнейших функций управления: планирование, регулирование, </w:t>
      </w:r>
      <w:r w:rsidRPr="00CD4B4B">
        <w:rPr>
          <w:rFonts w:ascii="Times New Roman" w:hAnsi="Times New Roman" w:cs="Times New Roman"/>
          <w:sz w:val="28"/>
          <w:szCs w:val="28"/>
        </w:rPr>
        <w:t>контроль.</w:t>
      </w:r>
    </w:p>
    <w:p w:rsidR="00476117" w:rsidRPr="00CF343A" w:rsidRDefault="00476117" w:rsidP="00486053">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t>В процессе осуществления функции планирования происходит определение планового целевого состояния систем и отдельных ее элементов. Посредством функции регулирования происходит изменение различных параметров состояния для того, чтобы приблизить их к плановым показателям. Функция контроля реализует наблюдение за состоянием рассматриваемых элементов и сопоставление их с целевым состоянием.</w:t>
      </w:r>
      <w:r w:rsidR="00486053">
        <w:rPr>
          <w:rFonts w:ascii="Times New Roman" w:hAnsi="Times New Roman" w:cs="Times New Roman"/>
          <w:sz w:val="28"/>
          <w:szCs w:val="28"/>
        </w:rPr>
        <w:t xml:space="preserve"> </w:t>
      </w:r>
      <w:r w:rsidRPr="00476117">
        <w:rPr>
          <w:rFonts w:ascii="Times New Roman" w:hAnsi="Times New Roman" w:cs="Times New Roman"/>
          <w:sz w:val="28"/>
          <w:szCs w:val="28"/>
        </w:rPr>
        <w:t>В механизм управления входят следующие важнейшие элементы:</w:t>
      </w:r>
      <w:r w:rsidR="00CF343A">
        <w:rPr>
          <w:rFonts w:ascii="Times New Roman" w:hAnsi="Times New Roman" w:cs="Times New Roman"/>
          <w:sz w:val="28"/>
          <w:szCs w:val="28"/>
        </w:rPr>
        <w:t xml:space="preserve"> цель, принципы, </w:t>
      </w:r>
      <w:r w:rsidRPr="00CF343A">
        <w:rPr>
          <w:rFonts w:ascii="Times New Roman" w:hAnsi="Times New Roman" w:cs="Times New Roman"/>
          <w:sz w:val="28"/>
          <w:szCs w:val="28"/>
        </w:rPr>
        <w:t>методы.</w:t>
      </w:r>
    </w:p>
    <w:p w:rsidR="00476117" w:rsidRPr="00A90F51" w:rsidRDefault="00476117" w:rsidP="00A90F51">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t>Целью управления кредитоспособностью предприятия является поддержание ее на таком уровне, при котором банк готов предоставить организации кредит, не испытывая при этом большого риска.</w:t>
      </w:r>
      <w:r w:rsidR="00F61D3A">
        <w:rPr>
          <w:rFonts w:ascii="Times New Roman" w:hAnsi="Times New Roman" w:cs="Times New Roman"/>
          <w:sz w:val="28"/>
          <w:szCs w:val="28"/>
        </w:rPr>
        <w:t xml:space="preserve"> </w:t>
      </w:r>
      <w:r w:rsidR="00F61D3A" w:rsidRPr="00465FEA">
        <w:rPr>
          <w:rFonts w:ascii="Times New Roman" w:hAnsi="Times New Roman" w:cs="Times New Roman"/>
          <w:sz w:val="28"/>
          <w:szCs w:val="28"/>
          <w:lang w:eastAsia="ru-RU"/>
        </w:rPr>
        <w:t>Достижение поставленной цели возможно при условии выполнения следующих задач: обеспечение достаточного уровня</w:t>
      </w:r>
      <w:r w:rsidR="00F61D3A">
        <w:rPr>
          <w:rFonts w:ascii="Times New Roman" w:hAnsi="Times New Roman" w:cs="Times New Roman"/>
          <w:sz w:val="28"/>
          <w:szCs w:val="28"/>
          <w:lang w:eastAsia="ru-RU"/>
        </w:rPr>
        <w:t xml:space="preserve"> ликвидности активов, основанное на минимизации периода в течение </w:t>
      </w:r>
      <w:r w:rsidR="00F61D3A" w:rsidRPr="00465FEA">
        <w:rPr>
          <w:rFonts w:ascii="Times New Roman" w:hAnsi="Times New Roman" w:cs="Times New Roman"/>
          <w:sz w:val="28"/>
          <w:szCs w:val="28"/>
          <w:lang w:eastAsia="ru-RU"/>
        </w:rPr>
        <w:t>которого</w:t>
      </w:r>
      <w:r w:rsidR="00F61D3A">
        <w:rPr>
          <w:rFonts w:ascii="Times New Roman" w:hAnsi="Times New Roman" w:cs="Times New Roman"/>
          <w:sz w:val="28"/>
          <w:szCs w:val="28"/>
          <w:lang w:eastAsia="ru-RU"/>
        </w:rPr>
        <w:t>,</w:t>
      </w:r>
      <w:r w:rsidR="00F61D3A" w:rsidRPr="00465FEA">
        <w:rPr>
          <w:rFonts w:ascii="Times New Roman" w:hAnsi="Times New Roman" w:cs="Times New Roman"/>
          <w:sz w:val="28"/>
          <w:szCs w:val="28"/>
          <w:lang w:eastAsia="ru-RU"/>
        </w:rPr>
        <w:t xml:space="preserve"> осуществляется трансформация актива в денежные ресурсы, стабильного уровня финансовой устойчивости в условиях допустимого риска, достаточного уровня платежеспособности для расчето</w:t>
      </w:r>
      <w:r w:rsidR="00F61D3A">
        <w:rPr>
          <w:rFonts w:ascii="Times New Roman" w:hAnsi="Times New Roman" w:cs="Times New Roman"/>
          <w:sz w:val="28"/>
          <w:szCs w:val="28"/>
          <w:lang w:eastAsia="ru-RU"/>
        </w:rPr>
        <w:t>в по кредиторской задолженности,</w:t>
      </w:r>
      <w:r w:rsidR="00F61D3A" w:rsidRPr="00465FEA">
        <w:rPr>
          <w:rFonts w:ascii="Times New Roman" w:hAnsi="Times New Roman" w:cs="Times New Roman"/>
          <w:sz w:val="28"/>
          <w:szCs w:val="28"/>
          <w:lang w:eastAsia="ru-RU"/>
        </w:rPr>
        <w:t xml:space="preserve"> определение оптимальной структуры капитала между собстве</w:t>
      </w:r>
      <w:r w:rsidR="00F61D3A">
        <w:rPr>
          <w:rFonts w:ascii="Times New Roman" w:hAnsi="Times New Roman" w:cs="Times New Roman"/>
          <w:sz w:val="28"/>
          <w:szCs w:val="28"/>
          <w:lang w:eastAsia="ru-RU"/>
        </w:rPr>
        <w:t>нными и, привлеченными ресурсам.</w:t>
      </w:r>
      <w:r w:rsidRPr="00476117">
        <w:rPr>
          <w:rFonts w:ascii="Times New Roman" w:hAnsi="Times New Roman" w:cs="Times New Roman"/>
          <w:sz w:val="28"/>
          <w:szCs w:val="28"/>
        </w:rPr>
        <w:t xml:space="preserve"> </w:t>
      </w:r>
    </w:p>
    <w:p w:rsidR="00476117" w:rsidRPr="00476117" w:rsidRDefault="00476117" w:rsidP="00F61D3A">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lastRenderedPageBreak/>
        <w:t xml:space="preserve"> В рамках осуществления стратегической цели поддержания необходимого уровня кредитоспособности перед структурными подразделениями организации ставятся промежуточные задачи определения и регулирования коэффициентов и показателей финансово-хозяйственного состояния предприятия, позволяющих поддерживать уровень кредитоспособности на должном уровне. К примеру, поддержание необходимого уровня ликвидности.</w:t>
      </w:r>
      <w:r w:rsidR="00532079">
        <w:rPr>
          <w:rStyle w:val="a6"/>
          <w:rFonts w:ascii="Times New Roman" w:hAnsi="Times New Roman"/>
          <w:sz w:val="28"/>
          <w:szCs w:val="28"/>
        </w:rPr>
        <w:footnoteReference w:id="10"/>
      </w:r>
    </w:p>
    <w:p w:rsidR="00476117" w:rsidRPr="00476117" w:rsidRDefault="00476117" w:rsidP="00476117">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t>Под принципами управления следует понимать правила, которые необходимо выполнять для достижения пос</w:t>
      </w:r>
      <w:r w:rsidR="00CF343A">
        <w:rPr>
          <w:rFonts w:ascii="Times New Roman" w:hAnsi="Times New Roman" w:cs="Times New Roman"/>
          <w:sz w:val="28"/>
          <w:szCs w:val="28"/>
        </w:rPr>
        <w:t>тавленной цели. Из</w:t>
      </w:r>
      <w:r w:rsidRPr="00476117">
        <w:rPr>
          <w:rFonts w:ascii="Times New Roman" w:hAnsi="Times New Roman" w:cs="Times New Roman"/>
          <w:sz w:val="28"/>
          <w:szCs w:val="28"/>
        </w:rPr>
        <w:t xml:space="preserve"> принципов управления кредитоспособностью можно выделить следующие:</w:t>
      </w:r>
    </w:p>
    <w:p w:rsidR="00476117" w:rsidRPr="005F13C0" w:rsidRDefault="00476117" w:rsidP="00373AB7">
      <w:pPr>
        <w:pStyle w:val="a4"/>
        <w:numPr>
          <w:ilvl w:val="0"/>
          <w:numId w:val="7"/>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целевая совместимость;</w:t>
      </w:r>
    </w:p>
    <w:p w:rsidR="00476117" w:rsidRPr="005F13C0" w:rsidRDefault="00476117" w:rsidP="00373AB7">
      <w:pPr>
        <w:pStyle w:val="a4"/>
        <w:numPr>
          <w:ilvl w:val="0"/>
          <w:numId w:val="7"/>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непрерывность;</w:t>
      </w:r>
    </w:p>
    <w:p w:rsidR="00476117" w:rsidRPr="005F13C0" w:rsidRDefault="00476117" w:rsidP="00373AB7">
      <w:pPr>
        <w:pStyle w:val="a4"/>
        <w:numPr>
          <w:ilvl w:val="0"/>
          <w:numId w:val="7"/>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научность и обоснованность методов управления;</w:t>
      </w:r>
    </w:p>
    <w:p w:rsidR="00476117" w:rsidRPr="005F13C0" w:rsidRDefault="00476117" w:rsidP="00373AB7">
      <w:pPr>
        <w:pStyle w:val="a4"/>
        <w:numPr>
          <w:ilvl w:val="0"/>
          <w:numId w:val="7"/>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эффективность управления;</w:t>
      </w:r>
    </w:p>
    <w:p w:rsidR="00476117" w:rsidRPr="00476117" w:rsidRDefault="00476117" w:rsidP="00476117">
      <w:pPr>
        <w:spacing w:line="360" w:lineRule="auto"/>
        <w:ind w:firstLine="708"/>
        <w:jc w:val="both"/>
        <w:rPr>
          <w:rFonts w:ascii="Times New Roman" w:hAnsi="Times New Roman" w:cs="Times New Roman"/>
          <w:sz w:val="28"/>
          <w:szCs w:val="28"/>
        </w:rPr>
      </w:pPr>
      <w:r w:rsidRPr="00476117">
        <w:rPr>
          <w:rFonts w:ascii="Times New Roman" w:hAnsi="Times New Roman" w:cs="Times New Roman"/>
          <w:sz w:val="28"/>
          <w:szCs w:val="28"/>
        </w:rPr>
        <w:t>Методами управления является совокупность способов, при помощи которых осуществляется управляющее воздействие на объект управления. Важнейшими методами управления кредитоспособностью являются</w:t>
      </w:r>
      <w:r w:rsidR="004C151E">
        <w:rPr>
          <w:rFonts w:ascii="Times New Roman" w:hAnsi="Times New Roman" w:cs="Times New Roman"/>
          <w:sz w:val="28"/>
          <w:szCs w:val="28"/>
        </w:rPr>
        <w:t>:</w:t>
      </w:r>
      <w:r w:rsidRPr="00476117">
        <w:rPr>
          <w:rFonts w:ascii="Times New Roman" w:hAnsi="Times New Roman" w:cs="Times New Roman"/>
          <w:sz w:val="28"/>
          <w:szCs w:val="28"/>
        </w:rPr>
        <w:t xml:space="preserve"> </w:t>
      </w:r>
    </w:p>
    <w:p w:rsidR="00476117" w:rsidRPr="005F13C0" w:rsidRDefault="00476117" w:rsidP="00373AB7">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регулирование остатков на расчетных и ссудных счетах предприятия;</w:t>
      </w:r>
    </w:p>
    <w:p w:rsidR="00476117" w:rsidRPr="005F13C0" w:rsidRDefault="00476117" w:rsidP="00373AB7">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управление основными средствами;</w:t>
      </w:r>
    </w:p>
    <w:p w:rsidR="00476117" w:rsidRPr="005F13C0" w:rsidRDefault="00476117" w:rsidP="00373AB7">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работа с дебиторами и кредиторами;</w:t>
      </w:r>
    </w:p>
    <w:p w:rsidR="00476117" w:rsidRPr="005F13C0" w:rsidRDefault="00476117" w:rsidP="00373AB7">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грамотная сбытовая политика;</w:t>
      </w:r>
    </w:p>
    <w:p w:rsidR="00476117" w:rsidRPr="005F13C0" w:rsidRDefault="00476117" w:rsidP="00373AB7">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повышение конкурентоспособности продукции;</w:t>
      </w:r>
    </w:p>
    <w:p w:rsidR="00476117" w:rsidRPr="005F13C0" w:rsidRDefault="00476117" w:rsidP="00373AB7">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повышение эффективности управления предприятием;</w:t>
      </w:r>
    </w:p>
    <w:p w:rsidR="00465FEA" w:rsidRPr="00F61D3A" w:rsidRDefault="00476117" w:rsidP="00F61D3A">
      <w:pPr>
        <w:pStyle w:val="a4"/>
        <w:numPr>
          <w:ilvl w:val="0"/>
          <w:numId w:val="8"/>
        </w:numPr>
        <w:spacing w:line="360" w:lineRule="auto"/>
        <w:jc w:val="both"/>
        <w:rPr>
          <w:rFonts w:ascii="Times New Roman" w:hAnsi="Times New Roman" w:cs="Times New Roman"/>
          <w:sz w:val="28"/>
          <w:szCs w:val="28"/>
        </w:rPr>
      </w:pPr>
      <w:r w:rsidRPr="005F13C0">
        <w:rPr>
          <w:rFonts w:ascii="Times New Roman" w:hAnsi="Times New Roman" w:cs="Times New Roman"/>
          <w:sz w:val="28"/>
          <w:szCs w:val="28"/>
        </w:rPr>
        <w:t>разработка продуманных бизнес-планов;</w:t>
      </w:r>
    </w:p>
    <w:p w:rsidR="00145B29" w:rsidRPr="00BA115A" w:rsidRDefault="00BA115A" w:rsidP="00F93A47">
      <w:pPr>
        <w:spacing w:line="360" w:lineRule="auto"/>
        <w:ind w:firstLine="360"/>
        <w:jc w:val="both"/>
        <w:rPr>
          <w:rFonts w:ascii="Times New Roman" w:hAnsi="Times New Roman" w:cs="Times New Roman"/>
          <w:sz w:val="28"/>
          <w:szCs w:val="28"/>
        </w:rPr>
      </w:pPr>
      <w:r w:rsidRPr="00BA115A">
        <w:rPr>
          <w:rFonts w:ascii="Times New Roman" w:hAnsi="Times New Roman" w:cs="Times New Roman"/>
          <w:color w:val="000000"/>
          <w:sz w:val="28"/>
          <w:szCs w:val="28"/>
          <w:shd w:val="clear" w:color="auto" w:fill="FFFFFF"/>
        </w:rPr>
        <w:lastRenderedPageBreak/>
        <w:t xml:space="preserve">От улучшения </w:t>
      </w:r>
      <w:r w:rsidRPr="00BA115A">
        <w:rPr>
          <w:rFonts w:ascii="Times New Roman" w:hAnsi="Times New Roman" w:cs="Times New Roman"/>
          <w:color w:val="000000"/>
          <w:sz w:val="28"/>
          <w:szCs w:val="28"/>
          <w:shd w:val="clear" w:color="auto" w:fill="FFFFFF"/>
        </w:rPr>
        <w:t>кредитоспособности</w:t>
      </w:r>
      <w:r w:rsidRPr="00BA115A">
        <w:rPr>
          <w:rFonts w:ascii="Times New Roman" w:hAnsi="Times New Roman" w:cs="Times New Roman"/>
          <w:color w:val="000000"/>
          <w:sz w:val="28"/>
          <w:szCs w:val="28"/>
          <w:shd w:val="clear" w:color="auto" w:fill="FFFFFF"/>
        </w:rPr>
        <w:t xml:space="preserve"> организации зависят ее финансовые результаты. В современных условиях организациям требуется оптимальная система анализа и оценки </w:t>
      </w:r>
      <w:r w:rsidRPr="00BA115A">
        <w:rPr>
          <w:rFonts w:ascii="Times New Roman" w:hAnsi="Times New Roman" w:cs="Times New Roman"/>
          <w:color w:val="000000"/>
          <w:sz w:val="28"/>
          <w:szCs w:val="28"/>
          <w:shd w:val="clear" w:color="auto" w:fill="FFFFFF"/>
        </w:rPr>
        <w:t>кредитоспо</w:t>
      </w:r>
      <w:r w:rsidRPr="00BA115A">
        <w:rPr>
          <w:rFonts w:ascii="Times New Roman" w:hAnsi="Times New Roman" w:cs="Times New Roman"/>
          <w:color w:val="000000"/>
          <w:sz w:val="28"/>
          <w:szCs w:val="28"/>
          <w:shd w:val="clear" w:color="auto" w:fill="FFFFFF"/>
        </w:rPr>
        <w:t>собности, которая позволит определить, насколько эффективно осуществляется управление финансовыми ресурсами, как используется имущество, какова его структура, какие существуют отношения с партнерами</w:t>
      </w:r>
      <w:r w:rsidR="0062487D" w:rsidRPr="00BA115A">
        <w:rPr>
          <w:rFonts w:ascii="Times New Roman" w:hAnsi="Times New Roman" w:cs="Times New Roman"/>
          <w:sz w:val="28"/>
          <w:szCs w:val="28"/>
        </w:rPr>
        <w:t>.</w:t>
      </w:r>
      <w:r>
        <w:rPr>
          <w:rStyle w:val="a6"/>
          <w:rFonts w:ascii="Times New Roman" w:hAnsi="Times New Roman"/>
          <w:sz w:val="28"/>
          <w:szCs w:val="28"/>
        </w:rPr>
        <w:footnoteReference w:id="11"/>
      </w:r>
    </w:p>
    <w:p w:rsidR="00E551D5" w:rsidRPr="00145B29" w:rsidRDefault="00E551D5" w:rsidP="00145B29">
      <w:pPr>
        <w:spacing w:line="360" w:lineRule="auto"/>
        <w:ind w:firstLine="360"/>
        <w:jc w:val="both"/>
        <w:rPr>
          <w:rFonts w:ascii="Times New Roman" w:hAnsi="Times New Roman" w:cs="Times New Roman"/>
          <w:sz w:val="28"/>
          <w:szCs w:val="28"/>
        </w:rPr>
      </w:pPr>
      <w:r w:rsidRPr="00145B29">
        <w:rPr>
          <w:rFonts w:ascii="Times New Roman" w:hAnsi="Times New Roman" w:cs="Times New Roman"/>
          <w:sz w:val="28"/>
          <w:szCs w:val="28"/>
        </w:rPr>
        <w:t xml:space="preserve">Возможность своевременного погашения предприятием </w:t>
      </w:r>
      <w:r w:rsidR="0062487D">
        <w:rPr>
          <w:rFonts w:ascii="Times New Roman" w:hAnsi="Times New Roman" w:cs="Times New Roman"/>
          <w:sz w:val="28"/>
          <w:szCs w:val="28"/>
        </w:rPr>
        <w:t>кредиторской задолженности</w:t>
      </w:r>
      <w:r w:rsidRPr="00145B29">
        <w:rPr>
          <w:rFonts w:ascii="Times New Roman" w:hAnsi="Times New Roman" w:cs="Times New Roman"/>
          <w:sz w:val="28"/>
          <w:szCs w:val="28"/>
        </w:rPr>
        <w:t xml:space="preserve"> зависит от ряда факторов. Перечислим основные из них:</w:t>
      </w:r>
    </w:p>
    <w:p w:rsidR="00E551D5" w:rsidRPr="00145B29" w:rsidRDefault="00E551D5" w:rsidP="009B06A0">
      <w:pPr>
        <w:spacing w:line="360" w:lineRule="auto"/>
        <w:ind w:firstLine="360"/>
        <w:jc w:val="both"/>
        <w:rPr>
          <w:rFonts w:ascii="Times New Roman" w:hAnsi="Times New Roman" w:cs="Times New Roman"/>
          <w:sz w:val="28"/>
          <w:szCs w:val="28"/>
        </w:rPr>
      </w:pPr>
      <w:r w:rsidRPr="00145B29">
        <w:rPr>
          <w:rFonts w:ascii="Times New Roman" w:hAnsi="Times New Roman" w:cs="Times New Roman"/>
          <w:sz w:val="28"/>
          <w:szCs w:val="28"/>
        </w:rPr>
        <w:t>– достаточный объем наиболее ликвидных активов</w:t>
      </w:r>
      <w:r w:rsidR="001F5E0F">
        <w:rPr>
          <w:rFonts w:ascii="Times New Roman" w:hAnsi="Times New Roman" w:cs="Times New Roman"/>
          <w:sz w:val="28"/>
          <w:szCs w:val="28"/>
        </w:rPr>
        <w:t xml:space="preserve">: </w:t>
      </w:r>
      <w:r w:rsidRPr="00145B29">
        <w:rPr>
          <w:rFonts w:ascii="Times New Roman" w:hAnsi="Times New Roman" w:cs="Times New Roman"/>
          <w:sz w:val="28"/>
          <w:szCs w:val="28"/>
        </w:rPr>
        <w:t>денежных средств и кр</w:t>
      </w:r>
      <w:r w:rsidR="001F5E0F">
        <w:rPr>
          <w:rFonts w:ascii="Times New Roman" w:hAnsi="Times New Roman" w:cs="Times New Roman"/>
          <w:sz w:val="28"/>
          <w:szCs w:val="28"/>
        </w:rPr>
        <w:t>аткосрочных финансовых вложений</w:t>
      </w:r>
      <w:r w:rsidRPr="00145B29">
        <w:rPr>
          <w:rFonts w:ascii="Times New Roman" w:hAnsi="Times New Roman" w:cs="Times New Roman"/>
          <w:sz w:val="28"/>
          <w:szCs w:val="28"/>
        </w:rPr>
        <w:t xml:space="preserve"> для покрытия </w:t>
      </w:r>
      <w:r w:rsidR="001F5E0F">
        <w:rPr>
          <w:rFonts w:ascii="Times New Roman" w:hAnsi="Times New Roman" w:cs="Times New Roman"/>
          <w:sz w:val="28"/>
          <w:szCs w:val="28"/>
        </w:rPr>
        <w:t xml:space="preserve">обязательств предприятия, </w:t>
      </w:r>
      <w:r w:rsidRPr="00145B29">
        <w:rPr>
          <w:rFonts w:ascii="Times New Roman" w:hAnsi="Times New Roman" w:cs="Times New Roman"/>
          <w:sz w:val="28"/>
          <w:szCs w:val="28"/>
        </w:rPr>
        <w:t>как правило,</w:t>
      </w:r>
      <w:r w:rsidR="00A9281C">
        <w:rPr>
          <w:rFonts w:ascii="Times New Roman" w:hAnsi="Times New Roman" w:cs="Times New Roman"/>
          <w:sz w:val="28"/>
          <w:szCs w:val="28"/>
        </w:rPr>
        <w:t xml:space="preserve"> это</w:t>
      </w:r>
      <w:r w:rsidR="001F5E0F">
        <w:rPr>
          <w:rFonts w:ascii="Times New Roman" w:hAnsi="Times New Roman" w:cs="Times New Roman"/>
          <w:sz w:val="28"/>
          <w:szCs w:val="28"/>
        </w:rPr>
        <w:t xml:space="preserve"> и есть кредиторская задолженность</w:t>
      </w:r>
      <w:r w:rsidRPr="00145B29">
        <w:rPr>
          <w:rFonts w:ascii="Times New Roman" w:hAnsi="Times New Roman" w:cs="Times New Roman"/>
          <w:sz w:val="28"/>
          <w:szCs w:val="28"/>
        </w:rPr>
        <w:t>;</w:t>
      </w:r>
    </w:p>
    <w:p w:rsidR="00E551D5" w:rsidRPr="00145B29" w:rsidRDefault="00E551D5" w:rsidP="009B06A0">
      <w:pPr>
        <w:spacing w:line="360" w:lineRule="auto"/>
        <w:ind w:firstLine="360"/>
        <w:jc w:val="both"/>
        <w:rPr>
          <w:rFonts w:ascii="Times New Roman" w:hAnsi="Times New Roman" w:cs="Times New Roman"/>
          <w:sz w:val="28"/>
          <w:szCs w:val="28"/>
        </w:rPr>
      </w:pPr>
      <w:r w:rsidRPr="00145B29">
        <w:rPr>
          <w:rFonts w:ascii="Times New Roman" w:hAnsi="Times New Roman" w:cs="Times New Roman"/>
          <w:sz w:val="28"/>
          <w:szCs w:val="28"/>
        </w:rPr>
        <w:t xml:space="preserve">– оптимальный размер производственных запасов. При неоправданно большом объеме производственных запасов происходит </w:t>
      </w:r>
      <w:r w:rsidR="001F5E0F">
        <w:rPr>
          <w:rFonts w:ascii="Times New Roman" w:hAnsi="Times New Roman" w:cs="Times New Roman"/>
          <w:sz w:val="28"/>
          <w:szCs w:val="28"/>
        </w:rPr>
        <w:t>«омертвление» денежных ресурсов в запасах</w:t>
      </w:r>
      <w:r w:rsidRPr="00145B29">
        <w:rPr>
          <w:rFonts w:ascii="Times New Roman" w:hAnsi="Times New Roman" w:cs="Times New Roman"/>
          <w:sz w:val="28"/>
          <w:szCs w:val="28"/>
        </w:rPr>
        <w:t>, что снижает платежеспособность предприятия;</w:t>
      </w:r>
    </w:p>
    <w:p w:rsidR="00E551D5" w:rsidRPr="00145B29" w:rsidRDefault="00E551D5" w:rsidP="009B06A0">
      <w:pPr>
        <w:spacing w:line="360" w:lineRule="auto"/>
        <w:ind w:firstLine="360"/>
        <w:jc w:val="both"/>
        <w:rPr>
          <w:rFonts w:ascii="Times New Roman" w:hAnsi="Times New Roman" w:cs="Times New Roman"/>
          <w:sz w:val="28"/>
          <w:szCs w:val="28"/>
        </w:rPr>
      </w:pPr>
      <w:r w:rsidRPr="00145B29">
        <w:rPr>
          <w:rFonts w:ascii="Times New Roman" w:hAnsi="Times New Roman" w:cs="Times New Roman"/>
          <w:sz w:val="28"/>
          <w:szCs w:val="28"/>
        </w:rPr>
        <w:t xml:space="preserve">– выполнение плана по производству и реализации продукции позволяет получить достаточный объем валовой </w:t>
      </w:r>
      <w:r w:rsidR="001F5E0F">
        <w:rPr>
          <w:rFonts w:ascii="Times New Roman" w:hAnsi="Times New Roman" w:cs="Times New Roman"/>
          <w:sz w:val="28"/>
          <w:szCs w:val="28"/>
        </w:rPr>
        <w:t>прибыли</w:t>
      </w:r>
      <w:r w:rsidRPr="00145B29">
        <w:rPr>
          <w:rFonts w:ascii="Times New Roman" w:hAnsi="Times New Roman" w:cs="Times New Roman"/>
          <w:sz w:val="28"/>
          <w:szCs w:val="28"/>
        </w:rPr>
        <w:t>. Кроме того, невыполнение плана по производству и р</w:t>
      </w:r>
      <w:r w:rsidR="00A9281C">
        <w:rPr>
          <w:rFonts w:ascii="Times New Roman" w:hAnsi="Times New Roman" w:cs="Times New Roman"/>
          <w:sz w:val="28"/>
          <w:szCs w:val="28"/>
        </w:rPr>
        <w:t>еализации продукции, повышение</w:t>
      </w:r>
      <w:r w:rsidRPr="00145B29">
        <w:rPr>
          <w:rFonts w:ascii="Times New Roman" w:hAnsi="Times New Roman" w:cs="Times New Roman"/>
          <w:sz w:val="28"/>
          <w:szCs w:val="28"/>
        </w:rPr>
        <w:t xml:space="preserve"> себестоимости, невыполнение плана прибыли, может привести к недостатку собственных источников фи</w:t>
      </w:r>
      <w:r w:rsidR="00572399">
        <w:rPr>
          <w:rFonts w:ascii="Times New Roman" w:hAnsi="Times New Roman" w:cs="Times New Roman"/>
          <w:sz w:val="28"/>
          <w:szCs w:val="28"/>
        </w:rPr>
        <w:t>нансирования предприятия, что негативно</w:t>
      </w:r>
      <w:r w:rsidRPr="00145B29">
        <w:rPr>
          <w:rFonts w:ascii="Times New Roman" w:hAnsi="Times New Roman" w:cs="Times New Roman"/>
          <w:sz w:val="28"/>
          <w:szCs w:val="28"/>
        </w:rPr>
        <w:t xml:space="preserve"> скажется на его финансовой устойчивости</w:t>
      </w:r>
      <w:r w:rsidR="00572399">
        <w:rPr>
          <w:rFonts w:ascii="Times New Roman" w:hAnsi="Times New Roman" w:cs="Times New Roman"/>
          <w:sz w:val="28"/>
          <w:szCs w:val="28"/>
        </w:rPr>
        <w:t xml:space="preserve"> и как следствие кредитоспособности.</w:t>
      </w:r>
    </w:p>
    <w:p w:rsidR="00E551D5" w:rsidRPr="00145B29" w:rsidRDefault="00031695" w:rsidP="003B42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51D5" w:rsidRPr="00145B29">
        <w:rPr>
          <w:rFonts w:ascii="Times New Roman" w:hAnsi="Times New Roman" w:cs="Times New Roman"/>
          <w:sz w:val="28"/>
          <w:szCs w:val="28"/>
        </w:rPr>
        <w:t xml:space="preserve">– оптимальное соотношение дебиторской и кредиторской задолженности. </w:t>
      </w:r>
      <w:r>
        <w:rPr>
          <w:rFonts w:ascii="Times New Roman" w:hAnsi="Times New Roman" w:cs="Times New Roman"/>
          <w:sz w:val="28"/>
          <w:szCs w:val="28"/>
        </w:rPr>
        <w:t xml:space="preserve">       </w:t>
      </w:r>
    </w:p>
    <w:p w:rsidR="00E551D5" w:rsidRPr="00145B29" w:rsidRDefault="00E551D5" w:rsidP="009B06A0">
      <w:pPr>
        <w:spacing w:line="360" w:lineRule="auto"/>
        <w:ind w:firstLine="360"/>
        <w:jc w:val="both"/>
        <w:rPr>
          <w:rFonts w:ascii="Times New Roman" w:hAnsi="Times New Roman" w:cs="Times New Roman"/>
          <w:sz w:val="28"/>
          <w:szCs w:val="28"/>
        </w:rPr>
      </w:pPr>
      <w:r w:rsidRPr="00145B29">
        <w:rPr>
          <w:rFonts w:ascii="Times New Roman" w:hAnsi="Times New Roman" w:cs="Times New Roman"/>
          <w:sz w:val="28"/>
          <w:szCs w:val="28"/>
        </w:rPr>
        <w:t xml:space="preserve">– финансовое благополучие клиентов предприятия. Иногда причиной неплатежеспособности </w:t>
      </w:r>
      <w:r w:rsidR="009E7C63">
        <w:rPr>
          <w:rFonts w:ascii="Times New Roman" w:hAnsi="Times New Roman" w:cs="Times New Roman"/>
          <w:sz w:val="28"/>
          <w:szCs w:val="28"/>
        </w:rPr>
        <w:t xml:space="preserve">предприятия </w:t>
      </w:r>
      <w:r w:rsidRPr="00145B29">
        <w:rPr>
          <w:rFonts w:ascii="Times New Roman" w:hAnsi="Times New Roman" w:cs="Times New Roman"/>
          <w:sz w:val="28"/>
          <w:szCs w:val="28"/>
        </w:rPr>
        <w:t>является</w:t>
      </w:r>
      <w:r w:rsidR="009E7C63">
        <w:rPr>
          <w:rFonts w:ascii="Times New Roman" w:hAnsi="Times New Roman" w:cs="Times New Roman"/>
          <w:sz w:val="28"/>
          <w:szCs w:val="28"/>
        </w:rPr>
        <w:t xml:space="preserve"> несостоятельность его контрагентов</w:t>
      </w:r>
      <w:r w:rsidRPr="00145B29">
        <w:rPr>
          <w:rFonts w:ascii="Times New Roman" w:hAnsi="Times New Roman" w:cs="Times New Roman"/>
          <w:sz w:val="28"/>
          <w:szCs w:val="28"/>
        </w:rPr>
        <w:t>;</w:t>
      </w:r>
    </w:p>
    <w:p w:rsidR="00E551D5" w:rsidRPr="00145B29" w:rsidRDefault="00E551D5" w:rsidP="009B06A0">
      <w:pPr>
        <w:spacing w:line="360" w:lineRule="auto"/>
        <w:ind w:firstLine="360"/>
        <w:jc w:val="both"/>
        <w:rPr>
          <w:rFonts w:ascii="Times New Roman" w:hAnsi="Times New Roman" w:cs="Times New Roman"/>
          <w:sz w:val="28"/>
          <w:szCs w:val="28"/>
        </w:rPr>
      </w:pPr>
      <w:r w:rsidRPr="00145B29">
        <w:rPr>
          <w:rFonts w:ascii="Times New Roman" w:hAnsi="Times New Roman" w:cs="Times New Roman"/>
          <w:sz w:val="28"/>
          <w:szCs w:val="28"/>
        </w:rPr>
        <w:t xml:space="preserve">– выбор оптимального режима налогообложения. Высокий уровень налогообложения, штрафных санкций за несвоевременную или неполную </w:t>
      </w:r>
      <w:r w:rsidRPr="00145B29">
        <w:rPr>
          <w:rFonts w:ascii="Times New Roman" w:hAnsi="Times New Roman" w:cs="Times New Roman"/>
          <w:sz w:val="28"/>
          <w:szCs w:val="28"/>
        </w:rPr>
        <w:lastRenderedPageBreak/>
        <w:t>уплату налогов может стать одной из причин неплатежеспособности субъекта хозяйствования.</w:t>
      </w:r>
    </w:p>
    <w:p w:rsidR="00E551D5" w:rsidRPr="00145B29" w:rsidRDefault="00E551D5" w:rsidP="00145B29">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С учетом перечисленных факторов, хозяйствующие субъекты должны строить с</w:t>
      </w:r>
      <w:r w:rsidR="009E7C63">
        <w:rPr>
          <w:rFonts w:ascii="Times New Roman" w:hAnsi="Times New Roman" w:cs="Times New Roman"/>
          <w:sz w:val="28"/>
          <w:szCs w:val="28"/>
        </w:rPr>
        <w:t>истему управления финансами так, чтобы обеспечить</w:t>
      </w:r>
      <w:r w:rsidRPr="00145B29">
        <w:rPr>
          <w:rFonts w:ascii="Times New Roman" w:hAnsi="Times New Roman" w:cs="Times New Roman"/>
          <w:sz w:val="28"/>
          <w:szCs w:val="28"/>
        </w:rPr>
        <w:t xml:space="preserve"> достаточный объем свободных финансовых ресурсов, позволяющих своевременно и в полном объеме финансировать все текущие потребности предприятия.</w:t>
      </w:r>
    </w:p>
    <w:p w:rsidR="00E551D5" w:rsidRPr="00145B29" w:rsidRDefault="00031695" w:rsidP="0003169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w:t>
      </w:r>
      <w:r w:rsidR="00E551D5" w:rsidRPr="00145B29">
        <w:rPr>
          <w:rFonts w:ascii="Times New Roman" w:hAnsi="Times New Roman" w:cs="Times New Roman"/>
          <w:sz w:val="28"/>
          <w:szCs w:val="28"/>
        </w:rPr>
        <w:t xml:space="preserve">инансовые менеджеры предприятия могут разрабатывать мероприятия по ускорению привлечения денежных </w:t>
      </w:r>
      <w:r>
        <w:rPr>
          <w:rFonts w:ascii="Times New Roman" w:hAnsi="Times New Roman" w:cs="Times New Roman"/>
          <w:sz w:val="28"/>
          <w:szCs w:val="28"/>
        </w:rPr>
        <w:t xml:space="preserve">средств и замедлению их выплат. </w:t>
      </w:r>
      <w:r w:rsidR="00E551D5" w:rsidRPr="00145B29">
        <w:rPr>
          <w:rFonts w:ascii="Times New Roman" w:hAnsi="Times New Roman" w:cs="Times New Roman"/>
          <w:sz w:val="28"/>
          <w:szCs w:val="28"/>
        </w:rPr>
        <w:t>В число мероприятий по ускорению привлечения денежных средств в краткосрочном периоде может входить:</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обеспечение частичной и полной предоплаты за продукцию (услуги) пользующуюся большим спросом на рынке;</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сокращение сроков предоставления товарного кредита;</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увеличения размера ценовых скидок для реализации продукции за наличный расчет;</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ускорение инкассации просроченной дебиторской задолженности;</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использование современных форм реинвестирования дебиторской задолженности (учета векселей, факторинга, форфейтинга).</w:t>
      </w:r>
    </w:p>
    <w:p w:rsidR="00E551D5" w:rsidRPr="00145B29" w:rsidRDefault="00E551D5" w:rsidP="00145B29">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В число мероприятий по замедлению выплат денежных средств в краткосрочном периоде могут входить:</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у</w:t>
      </w:r>
      <w:r w:rsidR="00143172">
        <w:rPr>
          <w:rFonts w:ascii="Times New Roman" w:hAnsi="Times New Roman" w:cs="Times New Roman"/>
          <w:sz w:val="28"/>
          <w:szCs w:val="28"/>
        </w:rPr>
        <w:t>лучшение</w:t>
      </w:r>
      <w:r w:rsidRPr="00145B29">
        <w:rPr>
          <w:rFonts w:ascii="Times New Roman" w:hAnsi="Times New Roman" w:cs="Times New Roman"/>
          <w:sz w:val="28"/>
          <w:szCs w:val="28"/>
        </w:rPr>
        <w:t xml:space="preserve"> согласованности с поставщиками</w:t>
      </w:r>
      <w:r w:rsidR="00143172">
        <w:rPr>
          <w:rFonts w:ascii="Times New Roman" w:hAnsi="Times New Roman" w:cs="Times New Roman"/>
          <w:sz w:val="28"/>
          <w:szCs w:val="28"/>
        </w:rPr>
        <w:t xml:space="preserve"> по поводу</w:t>
      </w:r>
      <w:r w:rsidRPr="00145B29">
        <w:rPr>
          <w:rFonts w:ascii="Times New Roman" w:hAnsi="Times New Roman" w:cs="Times New Roman"/>
          <w:sz w:val="28"/>
          <w:szCs w:val="28"/>
        </w:rPr>
        <w:t xml:space="preserve"> сроков предоставления предприятию товарного кредита;</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использование флоута (</w:t>
      </w:r>
      <w:r w:rsidR="00EC555F">
        <w:rPr>
          <w:rFonts w:ascii="Times New Roman" w:hAnsi="Times New Roman" w:cs="Times New Roman"/>
          <w:color w:val="000000"/>
          <w:sz w:val="28"/>
          <w:szCs w:val="28"/>
        </w:rPr>
        <w:t>ф</w:t>
      </w:r>
      <w:r w:rsidR="00EC555F" w:rsidRPr="00EC555F">
        <w:rPr>
          <w:rFonts w:ascii="Times New Roman" w:hAnsi="Times New Roman" w:cs="Times New Roman"/>
          <w:color w:val="000000"/>
          <w:sz w:val="28"/>
          <w:szCs w:val="28"/>
        </w:rPr>
        <w:t xml:space="preserve">лоут по конкретному платежному документу можно рассматривать как период времени между его выпиской по </w:t>
      </w:r>
      <w:r w:rsidR="00EC555F" w:rsidRPr="00EC555F">
        <w:rPr>
          <w:rFonts w:ascii="Times New Roman" w:hAnsi="Times New Roman" w:cs="Times New Roman"/>
          <w:color w:val="000000"/>
          <w:sz w:val="28"/>
          <w:szCs w:val="28"/>
        </w:rPr>
        <w:lastRenderedPageBreak/>
        <w:t>конкретному платежу и фактической его оплатой</w:t>
      </w:r>
      <w:r w:rsidR="00EC555F">
        <w:rPr>
          <w:rStyle w:val="a6"/>
          <w:rFonts w:ascii="Times New Roman" w:hAnsi="Times New Roman"/>
          <w:sz w:val="28"/>
          <w:szCs w:val="28"/>
        </w:rPr>
        <w:footnoteReference w:id="12"/>
      </w:r>
      <w:r w:rsidRPr="00145B29">
        <w:rPr>
          <w:rFonts w:ascii="Times New Roman" w:hAnsi="Times New Roman" w:cs="Times New Roman"/>
          <w:sz w:val="28"/>
          <w:szCs w:val="28"/>
        </w:rPr>
        <w:t>) для замедления инкассации собственных платежных документов;</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приобретение долгосрочных активов на условиях лизинга;</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xml:space="preserve">– реструктуризация полученных кредитов путем перевода </w:t>
      </w:r>
      <w:r w:rsidR="00E521E2">
        <w:rPr>
          <w:rFonts w:ascii="Times New Roman" w:hAnsi="Times New Roman" w:cs="Times New Roman"/>
          <w:sz w:val="28"/>
          <w:szCs w:val="28"/>
        </w:rPr>
        <w:t xml:space="preserve">из </w:t>
      </w:r>
      <w:r w:rsidR="00145B29">
        <w:rPr>
          <w:rFonts w:ascii="Times New Roman" w:hAnsi="Times New Roman" w:cs="Times New Roman"/>
          <w:sz w:val="28"/>
          <w:szCs w:val="28"/>
        </w:rPr>
        <w:t>краткосрочных в долгосрочные</w:t>
      </w:r>
      <w:r w:rsidRPr="00145B29">
        <w:rPr>
          <w:rFonts w:ascii="Times New Roman" w:hAnsi="Times New Roman" w:cs="Times New Roman"/>
          <w:sz w:val="28"/>
          <w:szCs w:val="28"/>
        </w:rPr>
        <w:t>.</w:t>
      </w:r>
    </w:p>
    <w:p w:rsidR="00E551D5" w:rsidRPr="00145B29" w:rsidRDefault="00E551D5" w:rsidP="00145B29">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В число мероприятий по ускорению привлечения денежных средств в долгосрочном периоде может входить:</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дополнительная эмиссия акц</w:t>
      </w:r>
      <w:r w:rsidR="00532079">
        <w:rPr>
          <w:rFonts w:ascii="Times New Roman" w:hAnsi="Times New Roman" w:cs="Times New Roman"/>
          <w:sz w:val="28"/>
          <w:szCs w:val="28"/>
        </w:rPr>
        <w:t>ий и облигаций</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привлечение долгосрочных кредитов;</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продажа части долгосрочных финансовых вложений;</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продажа или сдача в аренду неиспользуемых основных средств.</w:t>
      </w:r>
    </w:p>
    <w:p w:rsidR="00E551D5" w:rsidRPr="00145B29" w:rsidRDefault="00E551D5" w:rsidP="00145B29">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В число мероприятий по замедлению выплат денежных средств</w:t>
      </w:r>
      <w:r w:rsidR="00E521E2">
        <w:rPr>
          <w:rFonts w:ascii="Times New Roman" w:hAnsi="Times New Roman" w:cs="Times New Roman"/>
          <w:sz w:val="28"/>
          <w:szCs w:val="28"/>
        </w:rPr>
        <w:t>,</w:t>
      </w:r>
      <w:r w:rsidRPr="00145B29">
        <w:rPr>
          <w:rFonts w:ascii="Times New Roman" w:hAnsi="Times New Roman" w:cs="Times New Roman"/>
          <w:sz w:val="28"/>
          <w:szCs w:val="28"/>
        </w:rPr>
        <w:t xml:space="preserve"> в долгосрочном периоде</w:t>
      </w:r>
      <w:r w:rsidR="00E521E2">
        <w:rPr>
          <w:rFonts w:ascii="Times New Roman" w:hAnsi="Times New Roman" w:cs="Times New Roman"/>
          <w:sz w:val="28"/>
          <w:szCs w:val="28"/>
        </w:rPr>
        <w:t>,</w:t>
      </w:r>
      <w:r w:rsidRPr="00145B29">
        <w:rPr>
          <w:rFonts w:ascii="Times New Roman" w:hAnsi="Times New Roman" w:cs="Times New Roman"/>
          <w:sz w:val="28"/>
          <w:szCs w:val="28"/>
        </w:rPr>
        <w:t xml:space="preserve"> могут входить:</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снижение суммы постоянных издержек предприятия;</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сокращение объема реальных инвестиций;</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сокращение объема финансовых инвестиций;</w:t>
      </w:r>
    </w:p>
    <w:p w:rsidR="00E551D5" w:rsidRPr="00145B29" w:rsidRDefault="00E551D5" w:rsidP="00145B29">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Кроме перечисленных мероприятий повысить платежеспособность предприятия можно путем:</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снижения суммы постоянных издержек предприятия;</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снижения уровня переменных издержек;</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проведения эффективной налоговой политики;</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t>– использование методов ускоренной амортизации;</w:t>
      </w:r>
    </w:p>
    <w:p w:rsidR="00E551D5" w:rsidRPr="00145B29" w:rsidRDefault="00E551D5" w:rsidP="009B06A0">
      <w:pPr>
        <w:spacing w:line="360" w:lineRule="auto"/>
        <w:ind w:firstLine="708"/>
        <w:jc w:val="both"/>
        <w:rPr>
          <w:rFonts w:ascii="Times New Roman" w:hAnsi="Times New Roman" w:cs="Times New Roman"/>
          <w:sz w:val="28"/>
          <w:szCs w:val="28"/>
        </w:rPr>
      </w:pPr>
      <w:r w:rsidRPr="00145B29">
        <w:rPr>
          <w:rFonts w:ascii="Times New Roman" w:hAnsi="Times New Roman" w:cs="Times New Roman"/>
          <w:sz w:val="28"/>
          <w:szCs w:val="28"/>
        </w:rPr>
        <w:lastRenderedPageBreak/>
        <w:t>– продажи неиспользуемых видов основных средств, нематериальных активов и запасов.</w:t>
      </w:r>
    </w:p>
    <w:p w:rsidR="00145B29" w:rsidRPr="00145B29" w:rsidRDefault="001616C9" w:rsidP="00145B29">
      <w:pPr>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2</w:t>
      </w:r>
      <w:r w:rsidR="00145B29" w:rsidRPr="00145B29">
        <w:rPr>
          <w:rFonts w:ascii="Times New Roman" w:hAnsi="Times New Roman" w:cs="Times New Roman"/>
          <w:sz w:val="28"/>
          <w:szCs w:val="28"/>
          <w:lang w:eastAsia="ru-RU"/>
        </w:rPr>
        <w:t>. Нефина</w:t>
      </w:r>
      <w:r>
        <w:rPr>
          <w:rFonts w:ascii="Times New Roman" w:hAnsi="Times New Roman" w:cs="Times New Roman"/>
          <w:sz w:val="28"/>
          <w:szCs w:val="28"/>
          <w:lang w:eastAsia="ru-RU"/>
        </w:rPr>
        <w:t>н</w:t>
      </w:r>
      <w:r w:rsidR="00145B29" w:rsidRPr="00145B29">
        <w:rPr>
          <w:rFonts w:ascii="Times New Roman" w:hAnsi="Times New Roman" w:cs="Times New Roman"/>
          <w:sz w:val="28"/>
          <w:szCs w:val="28"/>
          <w:lang w:eastAsia="ru-RU"/>
        </w:rPr>
        <w:t>совые элементы кредитоспособности предприятий</w:t>
      </w:r>
    </w:p>
    <w:tbl>
      <w:tblPr>
        <w:tblW w:w="951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09"/>
        <w:gridCol w:w="6804"/>
      </w:tblGrid>
      <w:tr w:rsidR="00145B29" w:rsidRPr="00145B29" w:rsidTr="00987F82">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Элемент</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Измеритель</w:t>
            </w:r>
          </w:p>
        </w:tc>
      </w:tr>
      <w:tr w:rsidR="00145B29" w:rsidRPr="00145B29" w:rsidTr="00987F82">
        <w:trPr>
          <w:trHeight w:hRule="exact" w:val="695"/>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1. Положительная кредитная история</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Честный и надежный заемщик</w:t>
            </w:r>
          </w:p>
        </w:tc>
      </w:tr>
      <w:tr w:rsidR="00145B29" w:rsidRPr="00145B29" w:rsidTr="00987F82">
        <w:trPr>
          <w:trHeight w:val="926"/>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2. Компетенция в вопросах основной деятельности</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A90F51">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Соответствующий опыт</w:t>
            </w:r>
            <w:r w:rsidR="00A90F51" w:rsidRPr="007C76B2">
              <w:rPr>
                <w:rFonts w:ascii="Times New Roman" w:hAnsi="Times New Roman" w:cs="Times New Roman"/>
                <w:sz w:val="28"/>
                <w:szCs w:val="28"/>
                <w:lang w:eastAsia="ru-RU"/>
              </w:rPr>
              <w:t>, э</w:t>
            </w:r>
            <w:r w:rsidRPr="007C76B2">
              <w:rPr>
                <w:rFonts w:ascii="Times New Roman" w:hAnsi="Times New Roman" w:cs="Times New Roman"/>
                <w:sz w:val="28"/>
                <w:szCs w:val="28"/>
                <w:lang w:eastAsia="ru-RU"/>
              </w:rPr>
              <w:t>ффективная операционная деятельность</w:t>
            </w:r>
            <w:r w:rsidR="00A90F51" w:rsidRPr="007C76B2">
              <w:rPr>
                <w:rFonts w:ascii="Times New Roman" w:hAnsi="Times New Roman" w:cs="Times New Roman"/>
                <w:sz w:val="28"/>
                <w:szCs w:val="28"/>
                <w:lang w:eastAsia="ru-RU"/>
              </w:rPr>
              <w:t>, х</w:t>
            </w:r>
            <w:r w:rsidRPr="007C76B2">
              <w:rPr>
                <w:rFonts w:ascii="Times New Roman" w:hAnsi="Times New Roman" w:cs="Times New Roman"/>
                <w:sz w:val="28"/>
                <w:szCs w:val="28"/>
                <w:lang w:eastAsia="ru-RU"/>
              </w:rPr>
              <w:t>орошее управление финансами</w:t>
            </w:r>
            <w:r w:rsidR="00A90F51" w:rsidRPr="007C76B2">
              <w:rPr>
                <w:rFonts w:ascii="Times New Roman" w:hAnsi="Times New Roman" w:cs="Times New Roman"/>
                <w:sz w:val="28"/>
                <w:szCs w:val="28"/>
                <w:lang w:eastAsia="ru-RU"/>
              </w:rPr>
              <w:t>, у</w:t>
            </w:r>
            <w:r w:rsidRPr="007C76B2">
              <w:rPr>
                <w:rFonts w:ascii="Times New Roman" w:hAnsi="Times New Roman" w:cs="Times New Roman"/>
                <w:sz w:val="28"/>
                <w:szCs w:val="28"/>
                <w:lang w:eastAsia="ru-RU"/>
              </w:rPr>
              <w:t>мение работать на рынке</w:t>
            </w:r>
            <w:r w:rsidR="00A90F51" w:rsidRPr="007C76B2">
              <w:rPr>
                <w:rFonts w:ascii="Times New Roman" w:hAnsi="Times New Roman" w:cs="Times New Roman"/>
                <w:sz w:val="28"/>
                <w:szCs w:val="28"/>
                <w:lang w:eastAsia="ru-RU"/>
              </w:rPr>
              <w:t>, д</w:t>
            </w:r>
            <w:r w:rsidRPr="007C76B2">
              <w:rPr>
                <w:rFonts w:ascii="Times New Roman" w:hAnsi="Times New Roman" w:cs="Times New Roman"/>
                <w:sz w:val="28"/>
                <w:szCs w:val="28"/>
                <w:lang w:eastAsia="ru-RU"/>
              </w:rPr>
              <w:t>оступ к требуемой технологии</w:t>
            </w:r>
          </w:p>
        </w:tc>
      </w:tr>
      <w:tr w:rsidR="00145B29" w:rsidRPr="00145B29" w:rsidTr="00987F82">
        <w:trPr>
          <w:trHeight w:val="1155"/>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3. Компетенция в вопросах организации</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A90F51" w:rsidP="00A90F51">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Надежная организация, с</w:t>
            </w:r>
            <w:r w:rsidR="00145B29" w:rsidRPr="007C76B2">
              <w:rPr>
                <w:rFonts w:ascii="Times New Roman" w:hAnsi="Times New Roman" w:cs="Times New Roman"/>
                <w:sz w:val="28"/>
                <w:szCs w:val="28"/>
                <w:lang w:eastAsia="ru-RU"/>
              </w:rPr>
              <w:t>оо</w:t>
            </w:r>
            <w:r w:rsidRPr="007C76B2">
              <w:rPr>
                <w:rFonts w:ascii="Times New Roman" w:hAnsi="Times New Roman" w:cs="Times New Roman"/>
                <w:sz w:val="28"/>
                <w:szCs w:val="28"/>
                <w:lang w:eastAsia="ru-RU"/>
              </w:rPr>
              <w:t>тветствующая структура владения, э</w:t>
            </w:r>
            <w:r w:rsidR="00145B29" w:rsidRPr="007C76B2">
              <w:rPr>
                <w:rFonts w:ascii="Times New Roman" w:hAnsi="Times New Roman" w:cs="Times New Roman"/>
                <w:sz w:val="28"/>
                <w:szCs w:val="28"/>
                <w:lang w:eastAsia="ru-RU"/>
              </w:rPr>
              <w:t>ффективное изм</w:t>
            </w:r>
            <w:r w:rsidRPr="007C76B2">
              <w:rPr>
                <w:rFonts w:ascii="Times New Roman" w:hAnsi="Times New Roman" w:cs="Times New Roman"/>
                <w:sz w:val="28"/>
                <w:szCs w:val="28"/>
                <w:lang w:eastAsia="ru-RU"/>
              </w:rPr>
              <w:t>ерение результатов деятельности, надежные резервы, гибкое реагирование, э</w:t>
            </w:r>
            <w:r w:rsidR="00145B29" w:rsidRPr="007C76B2">
              <w:rPr>
                <w:rFonts w:ascii="Times New Roman" w:hAnsi="Times New Roman" w:cs="Times New Roman"/>
                <w:sz w:val="28"/>
                <w:szCs w:val="28"/>
                <w:lang w:eastAsia="ru-RU"/>
              </w:rPr>
              <w:t>ффективный контроль</w:t>
            </w:r>
          </w:p>
        </w:tc>
      </w:tr>
      <w:tr w:rsidR="00145B29" w:rsidRPr="00145B29" w:rsidTr="00987F82">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p>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4. Стратегия</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A90F51" w:rsidP="00A90F51">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Сильное планирование, ориентация на цели, г</w:t>
            </w:r>
            <w:r w:rsidR="00145B29" w:rsidRPr="007C76B2">
              <w:rPr>
                <w:rFonts w:ascii="Times New Roman" w:hAnsi="Times New Roman" w:cs="Times New Roman"/>
                <w:sz w:val="28"/>
                <w:szCs w:val="28"/>
                <w:lang w:eastAsia="ru-RU"/>
              </w:rPr>
              <w:t>отовность к</w:t>
            </w:r>
            <w:r w:rsidRPr="007C76B2">
              <w:rPr>
                <w:rFonts w:ascii="Times New Roman" w:hAnsi="Times New Roman" w:cs="Times New Roman"/>
                <w:sz w:val="28"/>
                <w:szCs w:val="28"/>
                <w:lang w:eastAsia="ru-RU"/>
              </w:rPr>
              <w:t xml:space="preserve"> неопределенным обстоятельствам, п</w:t>
            </w:r>
            <w:r w:rsidR="00145B29" w:rsidRPr="007C76B2">
              <w:rPr>
                <w:rFonts w:ascii="Times New Roman" w:hAnsi="Times New Roman" w:cs="Times New Roman"/>
                <w:sz w:val="28"/>
                <w:szCs w:val="28"/>
                <w:lang w:eastAsia="ru-RU"/>
              </w:rPr>
              <w:t>равильна</w:t>
            </w:r>
            <w:r w:rsidRPr="007C76B2">
              <w:rPr>
                <w:rFonts w:ascii="Times New Roman" w:hAnsi="Times New Roman" w:cs="Times New Roman"/>
                <w:sz w:val="28"/>
                <w:szCs w:val="28"/>
                <w:lang w:eastAsia="ru-RU"/>
              </w:rPr>
              <w:t>я реакция на негативные события, п</w:t>
            </w:r>
            <w:r w:rsidR="00145B29" w:rsidRPr="007C76B2">
              <w:rPr>
                <w:rFonts w:ascii="Times New Roman" w:hAnsi="Times New Roman" w:cs="Times New Roman"/>
                <w:sz w:val="28"/>
                <w:szCs w:val="28"/>
                <w:lang w:eastAsia="ru-RU"/>
              </w:rPr>
              <w:t>равильная реакция на открывающиеся возможности</w:t>
            </w:r>
          </w:p>
        </w:tc>
      </w:tr>
      <w:tr w:rsidR="00145B29" w:rsidRPr="00145B29" w:rsidTr="00987F82">
        <w:trPr>
          <w:cantSplit/>
          <w:trHeight w:hRule="exact" w:val="444"/>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5. Тенденции</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A90F51" w:rsidP="00A90F51">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Динамика роста, п</w:t>
            </w:r>
            <w:r w:rsidR="00145B29" w:rsidRPr="007C76B2">
              <w:rPr>
                <w:rFonts w:ascii="Times New Roman" w:hAnsi="Times New Roman" w:cs="Times New Roman"/>
                <w:sz w:val="28"/>
                <w:szCs w:val="28"/>
                <w:lang w:eastAsia="ru-RU"/>
              </w:rPr>
              <w:t>ерспективы</w:t>
            </w:r>
          </w:p>
        </w:tc>
      </w:tr>
      <w:tr w:rsidR="00145B29" w:rsidRPr="00145B29" w:rsidTr="00987F82">
        <w:trPr>
          <w:trHeight w:val="772"/>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6. Спрос</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A90F51">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 xml:space="preserve">Размер </w:t>
            </w:r>
            <w:r w:rsidR="00A90F51" w:rsidRPr="007C76B2">
              <w:rPr>
                <w:rFonts w:ascii="Times New Roman" w:hAnsi="Times New Roman" w:cs="Times New Roman"/>
                <w:sz w:val="28"/>
                <w:szCs w:val="28"/>
                <w:lang w:eastAsia="ru-RU"/>
              </w:rPr>
              <w:t>рынка и качественные показатели, ф</w:t>
            </w:r>
            <w:r w:rsidRPr="007C76B2">
              <w:rPr>
                <w:rFonts w:ascii="Times New Roman" w:hAnsi="Times New Roman" w:cs="Times New Roman"/>
                <w:sz w:val="28"/>
                <w:szCs w:val="28"/>
                <w:lang w:eastAsia="ru-RU"/>
              </w:rPr>
              <w:t>акторы ценообр</w:t>
            </w:r>
            <w:r w:rsidR="00A90F51" w:rsidRPr="007C76B2">
              <w:rPr>
                <w:rFonts w:ascii="Times New Roman" w:hAnsi="Times New Roman" w:cs="Times New Roman"/>
                <w:sz w:val="28"/>
                <w:szCs w:val="28"/>
                <w:lang w:eastAsia="ru-RU"/>
              </w:rPr>
              <w:t>азования, схемы сбыта, стабильность спроса, з</w:t>
            </w:r>
            <w:r w:rsidRPr="007C76B2">
              <w:rPr>
                <w:rFonts w:ascii="Times New Roman" w:hAnsi="Times New Roman" w:cs="Times New Roman"/>
                <w:sz w:val="28"/>
                <w:szCs w:val="28"/>
                <w:lang w:eastAsia="ru-RU"/>
              </w:rPr>
              <w:t>аменитель продукта</w:t>
            </w:r>
          </w:p>
        </w:tc>
      </w:tr>
      <w:tr w:rsidR="00145B29" w:rsidRPr="00145B29" w:rsidTr="00987F82">
        <w:trPr>
          <w:trHeight w:val="216"/>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7. Предложение</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A90F51" w:rsidP="00A90F51">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Характеристика поставщиков, р</w:t>
            </w:r>
            <w:r w:rsidR="00145B29" w:rsidRPr="007C76B2">
              <w:rPr>
                <w:rFonts w:ascii="Times New Roman" w:hAnsi="Times New Roman" w:cs="Times New Roman"/>
                <w:sz w:val="28"/>
                <w:szCs w:val="28"/>
                <w:lang w:eastAsia="ru-RU"/>
              </w:rPr>
              <w:t>иски поставок</w:t>
            </w:r>
          </w:p>
        </w:tc>
      </w:tr>
      <w:tr w:rsidR="00145B29" w:rsidRPr="00145B29" w:rsidTr="00987F82">
        <w:trPr>
          <w:trHeight w:val="123"/>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8. Конкуренция</w:t>
            </w:r>
          </w:p>
        </w:tc>
        <w:tc>
          <w:tcPr>
            <w:tcW w:w="6804" w:type="dxa"/>
            <w:tcBorders>
              <w:top w:val="outset" w:sz="6" w:space="0" w:color="auto"/>
              <w:left w:val="outset" w:sz="6" w:space="0" w:color="auto"/>
              <w:bottom w:val="outset" w:sz="6" w:space="0" w:color="auto"/>
              <w:right w:val="outset" w:sz="6" w:space="0" w:color="auto"/>
            </w:tcBorders>
            <w:shd w:val="clear" w:color="auto" w:fill="FFFFFF"/>
            <w:hideMark/>
          </w:tcPr>
          <w:p w:rsidR="00145B29" w:rsidRPr="007C76B2" w:rsidRDefault="00145B29" w:rsidP="008A1E25">
            <w:pPr>
              <w:spacing w:line="240" w:lineRule="auto"/>
              <w:jc w:val="center"/>
              <w:rPr>
                <w:rFonts w:ascii="Times New Roman" w:hAnsi="Times New Roman" w:cs="Times New Roman"/>
                <w:sz w:val="28"/>
                <w:szCs w:val="28"/>
                <w:lang w:eastAsia="ru-RU"/>
              </w:rPr>
            </w:pPr>
            <w:r w:rsidRPr="007C76B2">
              <w:rPr>
                <w:rFonts w:ascii="Times New Roman" w:hAnsi="Times New Roman" w:cs="Times New Roman"/>
                <w:sz w:val="28"/>
                <w:szCs w:val="28"/>
                <w:lang w:eastAsia="ru-RU"/>
              </w:rPr>
              <w:t>Интенсивность конкуренции</w:t>
            </w:r>
          </w:p>
        </w:tc>
      </w:tr>
    </w:tbl>
    <w:p w:rsidR="00145B29" w:rsidRPr="00145B29" w:rsidRDefault="00145B29" w:rsidP="00A90F51">
      <w:pPr>
        <w:spacing w:line="360" w:lineRule="auto"/>
        <w:ind w:firstLine="360"/>
        <w:jc w:val="both"/>
        <w:rPr>
          <w:rFonts w:ascii="Times New Roman" w:hAnsi="Times New Roman" w:cs="Times New Roman"/>
          <w:sz w:val="28"/>
          <w:szCs w:val="28"/>
          <w:lang w:eastAsia="ru-RU"/>
        </w:rPr>
      </w:pPr>
      <w:r w:rsidRPr="00145B29">
        <w:rPr>
          <w:rFonts w:ascii="Times New Roman" w:hAnsi="Times New Roman" w:cs="Times New Roman"/>
          <w:sz w:val="28"/>
          <w:szCs w:val="28"/>
          <w:lang w:eastAsia="ru-RU"/>
        </w:rPr>
        <w:t xml:space="preserve">Поддержание на должном уровне положительного имиджа предприятия, позволит ему иметь дополнительные преимущества при </w:t>
      </w:r>
      <w:r w:rsidR="00D87BDF">
        <w:rPr>
          <w:rFonts w:ascii="Times New Roman" w:hAnsi="Times New Roman" w:cs="Times New Roman"/>
          <w:sz w:val="28"/>
          <w:szCs w:val="28"/>
          <w:lang w:eastAsia="ru-RU"/>
        </w:rPr>
        <w:t xml:space="preserve">кредитовании. </w:t>
      </w:r>
    </w:p>
    <w:p w:rsidR="00F93A47" w:rsidRDefault="00465FEA" w:rsidP="006F56BB">
      <w:pPr>
        <w:spacing w:line="360" w:lineRule="auto"/>
        <w:ind w:firstLine="360"/>
        <w:jc w:val="both"/>
        <w:rPr>
          <w:rFonts w:ascii="Times New Roman" w:hAnsi="Times New Roman" w:cs="Times New Roman"/>
          <w:sz w:val="28"/>
          <w:szCs w:val="28"/>
          <w:shd w:val="clear" w:color="auto" w:fill="FFFFFF"/>
        </w:rPr>
      </w:pPr>
      <w:r w:rsidRPr="00532079">
        <w:rPr>
          <w:rFonts w:ascii="Times New Roman" w:hAnsi="Times New Roman" w:cs="Times New Roman"/>
          <w:sz w:val="28"/>
          <w:szCs w:val="28"/>
          <w:shd w:val="clear" w:color="auto" w:fill="FFFFFF"/>
        </w:rPr>
        <w:t>Таким образом, формирование кредитоспособности предприятия должно быть отдельным объектом управления и осуществляться непрерывно. При этом нужно применять комплексный подход, составляющими которого выс</w:t>
      </w:r>
      <w:r w:rsidR="00143172" w:rsidRPr="00532079">
        <w:rPr>
          <w:rFonts w:ascii="Times New Roman" w:hAnsi="Times New Roman" w:cs="Times New Roman"/>
          <w:sz w:val="28"/>
          <w:szCs w:val="28"/>
          <w:shd w:val="clear" w:color="auto" w:fill="FFFFFF"/>
        </w:rPr>
        <w:t>тупают</w:t>
      </w:r>
      <w:r w:rsidRPr="00532079">
        <w:rPr>
          <w:rFonts w:ascii="Times New Roman" w:hAnsi="Times New Roman" w:cs="Times New Roman"/>
          <w:sz w:val="28"/>
          <w:szCs w:val="28"/>
          <w:shd w:val="clear" w:color="auto" w:fill="FFFFFF"/>
        </w:rPr>
        <w:t xml:space="preserve"> рассмотренные выше задачи, что позвол</w:t>
      </w:r>
      <w:r w:rsidR="00143172" w:rsidRPr="00532079">
        <w:rPr>
          <w:rFonts w:ascii="Times New Roman" w:hAnsi="Times New Roman" w:cs="Times New Roman"/>
          <w:sz w:val="28"/>
          <w:szCs w:val="28"/>
          <w:shd w:val="clear" w:color="auto" w:fill="FFFFFF"/>
        </w:rPr>
        <w:t>ит наиболее полно</w:t>
      </w:r>
      <w:r w:rsidR="00143172">
        <w:rPr>
          <w:rFonts w:ascii="Times New Roman" w:hAnsi="Times New Roman" w:cs="Times New Roman"/>
          <w:sz w:val="28"/>
          <w:szCs w:val="28"/>
          <w:shd w:val="clear" w:color="auto" w:fill="FFFFFF"/>
        </w:rPr>
        <w:t xml:space="preserve"> </w:t>
      </w:r>
      <w:r w:rsidR="00143172">
        <w:rPr>
          <w:rFonts w:ascii="Times New Roman" w:hAnsi="Times New Roman" w:cs="Times New Roman"/>
          <w:sz w:val="28"/>
          <w:szCs w:val="28"/>
          <w:shd w:val="clear" w:color="auto" w:fill="FFFFFF"/>
        </w:rPr>
        <w:lastRenderedPageBreak/>
        <w:t>изучить кредитоспособность предприятия</w:t>
      </w:r>
      <w:r w:rsidRPr="00465FEA">
        <w:rPr>
          <w:rFonts w:ascii="Times New Roman" w:hAnsi="Times New Roman" w:cs="Times New Roman"/>
          <w:sz w:val="28"/>
          <w:szCs w:val="28"/>
          <w:shd w:val="clear" w:color="auto" w:fill="FFFFFF"/>
        </w:rPr>
        <w:t xml:space="preserve"> так и эффективное управление е</w:t>
      </w:r>
      <w:r w:rsidR="00145B29">
        <w:rPr>
          <w:rFonts w:ascii="Times New Roman" w:hAnsi="Times New Roman" w:cs="Times New Roman"/>
          <w:sz w:val="28"/>
          <w:szCs w:val="28"/>
          <w:shd w:val="clear" w:color="auto" w:fill="FFFFFF"/>
        </w:rPr>
        <w:t>й.</w:t>
      </w:r>
      <w:r w:rsidR="004C151E">
        <w:rPr>
          <w:rStyle w:val="a6"/>
          <w:rFonts w:ascii="Times New Roman" w:hAnsi="Times New Roman"/>
          <w:sz w:val="28"/>
          <w:szCs w:val="28"/>
          <w:shd w:val="clear" w:color="auto" w:fill="FFFFFF"/>
        </w:rPr>
        <w:footnoteReference w:id="13"/>
      </w:r>
    </w:p>
    <w:p w:rsidR="009B06A0" w:rsidRDefault="009B06A0" w:rsidP="009B06A0">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Рассматривая управление кредитоспособностью в контексте управления финансами организации в целом, нам необходимо рассмотреть управление таким видом кредитования, как облигационный </w:t>
      </w:r>
      <w:r w:rsidRPr="00E521E2">
        <w:rPr>
          <w:rFonts w:ascii="Times New Roman" w:hAnsi="Times New Roman" w:cs="Times New Roman"/>
          <w:sz w:val="28"/>
          <w:szCs w:val="28"/>
          <w:shd w:val="clear" w:color="auto" w:fill="FFFFFF"/>
        </w:rPr>
        <w:t>заем.</w:t>
      </w:r>
    </w:p>
    <w:p w:rsidR="00000CCB" w:rsidRPr="00000CCB" w:rsidRDefault="009B06A0" w:rsidP="00000CCB">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sz w:val="28"/>
          <w:szCs w:val="28"/>
          <w:shd w:val="clear" w:color="auto" w:fill="FFFFFF"/>
        </w:rPr>
        <w:tab/>
      </w:r>
      <w:r w:rsidR="00000CCB" w:rsidRPr="00000CCB">
        <w:rPr>
          <w:rFonts w:ascii="Times New Roman" w:hAnsi="Times New Roman" w:cs="Times New Roman"/>
          <w:color w:val="212121"/>
          <w:sz w:val="28"/>
          <w:szCs w:val="28"/>
          <w:shd w:val="clear" w:color="auto" w:fill="FFFFFF"/>
        </w:rPr>
        <w:t xml:space="preserve">К </w:t>
      </w:r>
      <w:r w:rsidR="00544AB3">
        <w:rPr>
          <w:rFonts w:ascii="Times New Roman" w:hAnsi="Times New Roman" w:cs="Times New Roman"/>
          <w:color w:val="212121"/>
          <w:sz w:val="28"/>
          <w:szCs w:val="28"/>
          <w:shd w:val="clear" w:color="auto" w:fill="FFFFFF"/>
        </w:rPr>
        <w:t>этому</w:t>
      </w:r>
      <w:r w:rsidR="00000CCB" w:rsidRPr="00000CCB">
        <w:rPr>
          <w:rFonts w:ascii="Times New Roman" w:hAnsi="Times New Roman" w:cs="Times New Roman"/>
          <w:color w:val="212121"/>
          <w:sz w:val="28"/>
          <w:szCs w:val="28"/>
          <w:shd w:val="clear" w:color="auto" w:fill="FFFFFF"/>
        </w:rPr>
        <w:t xml:space="preserve"> источнику формирования заемного капит</w:t>
      </w:r>
      <w:r w:rsidR="00000CCB">
        <w:rPr>
          <w:rFonts w:ascii="Times New Roman" w:hAnsi="Times New Roman" w:cs="Times New Roman"/>
          <w:color w:val="212121"/>
          <w:sz w:val="28"/>
          <w:szCs w:val="28"/>
          <w:shd w:val="clear" w:color="auto" w:fill="FFFFFF"/>
        </w:rPr>
        <w:t>ала могут</w:t>
      </w:r>
      <w:r w:rsidR="00544AB3">
        <w:rPr>
          <w:rFonts w:ascii="Times New Roman" w:hAnsi="Times New Roman" w:cs="Times New Roman"/>
          <w:color w:val="212121"/>
          <w:sz w:val="28"/>
          <w:szCs w:val="28"/>
          <w:shd w:val="clear" w:color="auto" w:fill="FFFFFF"/>
        </w:rPr>
        <w:t>,</w:t>
      </w:r>
      <w:r w:rsidR="00000CCB">
        <w:rPr>
          <w:rFonts w:ascii="Times New Roman" w:hAnsi="Times New Roman" w:cs="Times New Roman"/>
          <w:color w:val="212121"/>
          <w:sz w:val="28"/>
          <w:szCs w:val="28"/>
          <w:shd w:val="clear" w:color="auto" w:fill="FFFFFF"/>
        </w:rPr>
        <w:t xml:space="preserve"> в соответствии с </w:t>
      </w:r>
      <w:r w:rsidR="00000CCB" w:rsidRPr="00000CCB">
        <w:rPr>
          <w:rFonts w:ascii="Times New Roman" w:hAnsi="Times New Roman" w:cs="Times New Roman"/>
          <w:color w:val="212121"/>
          <w:sz w:val="28"/>
          <w:szCs w:val="28"/>
          <w:shd w:val="clear" w:color="auto" w:fill="FFFFFF"/>
        </w:rPr>
        <w:t>законодательством</w:t>
      </w:r>
      <w:r w:rsidR="00544AB3">
        <w:rPr>
          <w:rFonts w:ascii="Times New Roman" w:hAnsi="Times New Roman" w:cs="Times New Roman"/>
          <w:color w:val="212121"/>
          <w:sz w:val="28"/>
          <w:szCs w:val="28"/>
          <w:shd w:val="clear" w:color="auto" w:fill="FFFFFF"/>
        </w:rPr>
        <w:t>,</w:t>
      </w:r>
      <w:r w:rsidR="00000CCB" w:rsidRPr="00000CCB">
        <w:rPr>
          <w:rFonts w:ascii="Times New Roman" w:hAnsi="Times New Roman" w:cs="Times New Roman"/>
          <w:color w:val="212121"/>
          <w:sz w:val="28"/>
          <w:szCs w:val="28"/>
          <w:shd w:val="clear" w:color="auto" w:fill="FFFFFF"/>
        </w:rPr>
        <w:t xml:space="preserve"> прибегать предприятия, созданные в </w:t>
      </w:r>
      <w:r w:rsidR="009B0B52">
        <w:rPr>
          <w:rFonts w:ascii="Times New Roman" w:hAnsi="Times New Roman" w:cs="Times New Roman"/>
          <w:color w:val="212121"/>
          <w:sz w:val="28"/>
          <w:szCs w:val="28"/>
          <w:shd w:val="clear" w:color="auto" w:fill="FFFFFF"/>
        </w:rPr>
        <w:t>виде</w:t>
      </w:r>
      <w:r w:rsidR="00000CCB" w:rsidRPr="00000CCB">
        <w:rPr>
          <w:rFonts w:ascii="Times New Roman" w:hAnsi="Times New Roman" w:cs="Times New Roman"/>
          <w:color w:val="212121"/>
          <w:sz w:val="28"/>
          <w:szCs w:val="28"/>
          <w:shd w:val="clear" w:color="auto" w:fill="FFFFFF"/>
        </w:rPr>
        <w:t xml:space="preserve"> акционерных и других видов хозяйственных общест</w:t>
      </w:r>
      <w:r w:rsidR="000A20E2">
        <w:rPr>
          <w:rFonts w:ascii="Times New Roman" w:hAnsi="Times New Roman" w:cs="Times New Roman"/>
          <w:color w:val="212121"/>
          <w:sz w:val="28"/>
          <w:szCs w:val="28"/>
          <w:shd w:val="clear" w:color="auto" w:fill="FFFFFF"/>
        </w:rPr>
        <w:t>в</w:t>
      </w:r>
      <w:r w:rsidR="00A769ED">
        <w:rPr>
          <w:rStyle w:val="a6"/>
          <w:rFonts w:ascii="Times New Roman" w:hAnsi="Times New Roman"/>
          <w:color w:val="212121"/>
          <w:sz w:val="28"/>
          <w:szCs w:val="28"/>
          <w:shd w:val="clear" w:color="auto" w:fill="FFFFFF"/>
        </w:rPr>
        <w:footnoteReference w:id="14"/>
      </w:r>
      <w:r w:rsidR="000A20E2">
        <w:rPr>
          <w:rFonts w:ascii="Times New Roman" w:hAnsi="Times New Roman" w:cs="Times New Roman"/>
          <w:color w:val="212121"/>
          <w:sz w:val="28"/>
          <w:szCs w:val="28"/>
          <w:shd w:val="clear" w:color="auto" w:fill="FFFFFF"/>
        </w:rPr>
        <w:t xml:space="preserve">. </w:t>
      </w:r>
      <w:r w:rsidR="00000CCB" w:rsidRPr="00000CCB">
        <w:rPr>
          <w:rFonts w:ascii="Times New Roman" w:hAnsi="Times New Roman" w:cs="Times New Roman"/>
          <w:color w:val="212121"/>
          <w:sz w:val="28"/>
          <w:szCs w:val="28"/>
          <w:shd w:val="clear" w:color="auto" w:fill="FFFFFF"/>
        </w:rPr>
        <w:t>Решение о выпуске облигаций предприятие принимает самостоятельно. С</w:t>
      </w:r>
      <w:r w:rsidR="009B0B52">
        <w:rPr>
          <w:rFonts w:ascii="Times New Roman" w:hAnsi="Times New Roman" w:cs="Times New Roman"/>
          <w:color w:val="212121"/>
          <w:sz w:val="28"/>
          <w:szCs w:val="28"/>
          <w:shd w:val="clear" w:color="auto" w:fill="FFFFFF"/>
        </w:rPr>
        <w:t xml:space="preserve">редства </w:t>
      </w:r>
      <w:r w:rsidR="00486053">
        <w:rPr>
          <w:rFonts w:ascii="Times New Roman" w:hAnsi="Times New Roman" w:cs="Times New Roman"/>
          <w:color w:val="212121"/>
          <w:sz w:val="28"/>
          <w:szCs w:val="28"/>
          <w:shd w:val="clear" w:color="auto" w:fill="FFFFFF"/>
        </w:rPr>
        <w:t>от размещения облигационного зай</w:t>
      </w:r>
      <w:r w:rsidR="009B0B52">
        <w:rPr>
          <w:rFonts w:ascii="Times New Roman" w:hAnsi="Times New Roman" w:cs="Times New Roman"/>
          <w:color w:val="212121"/>
          <w:sz w:val="28"/>
          <w:szCs w:val="28"/>
          <w:shd w:val="clear" w:color="auto" w:fill="FFFFFF"/>
        </w:rPr>
        <w:t>ма</w:t>
      </w:r>
      <w:r w:rsidR="00000CCB" w:rsidRPr="00000CCB">
        <w:rPr>
          <w:rFonts w:ascii="Times New Roman" w:hAnsi="Times New Roman" w:cs="Times New Roman"/>
          <w:color w:val="212121"/>
          <w:sz w:val="28"/>
          <w:szCs w:val="28"/>
          <w:shd w:val="clear" w:color="auto" w:fill="FFFFFF"/>
        </w:rPr>
        <w:t xml:space="preserve"> направляются предприятием, как правило, на цели финансирования </w:t>
      </w:r>
      <w:r w:rsidR="009B0B52">
        <w:rPr>
          <w:rFonts w:ascii="Times New Roman" w:hAnsi="Times New Roman" w:cs="Times New Roman"/>
          <w:color w:val="212121"/>
          <w:sz w:val="28"/>
          <w:szCs w:val="28"/>
          <w:shd w:val="clear" w:color="auto" w:fill="FFFFFF"/>
        </w:rPr>
        <w:t>стратегического развития</w:t>
      </w:r>
      <w:r w:rsidR="00000CCB" w:rsidRPr="00000CCB">
        <w:rPr>
          <w:rFonts w:ascii="Times New Roman" w:hAnsi="Times New Roman" w:cs="Times New Roman"/>
          <w:color w:val="212121"/>
          <w:sz w:val="28"/>
          <w:szCs w:val="28"/>
          <w:shd w:val="clear" w:color="auto" w:fill="FFFFFF"/>
        </w:rPr>
        <w:t xml:space="preserve">. </w:t>
      </w:r>
    </w:p>
    <w:p w:rsidR="00000CCB" w:rsidRPr="00000CCB" w:rsidRDefault="00000CCB" w:rsidP="000A20E2">
      <w:pPr>
        <w:spacing w:line="360" w:lineRule="auto"/>
        <w:ind w:firstLine="708"/>
        <w:jc w:val="both"/>
        <w:rPr>
          <w:rFonts w:ascii="Times New Roman" w:hAnsi="Times New Roman" w:cs="Times New Roman"/>
          <w:color w:val="212121"/>
          <w:sz w:val="28"/>
          <w:szCs w:val="28"/>
          <w:shd w:val="clear" w:color="auto" w:fill="FFFFFF"/>
        </w:rPr>
      </w:pPr>
      <w:r w:rsidRPr="00000CCB">
        <w:rPr>
          <w:rFonts w:ascii="Times New Roman" w:hAnsi="Times New Roman" w:cs="Times New Roman"/>
          <w:color w:val="212121"/>
          <w:sz w:val="28"/>
          <w:szCs w:val="28"/>
          <w:shd w:val="clear" w:color="auto" w:fill="FFFFFF"/>
        </w:rPr>
        <w:t xml:space="preserve">Привлечение заемных инвестиционных ресурсов путем выпуска облигаций имеет следующие </w:t>
      </w:r>
      <w:r>
        <w:rPr>
          <w:rFonts w:ascii="Times New Roman" w:hAnsi="Times New Roman" w:cs="Times New Roman"/>
          <w:color w:val="212121"/>
          <w:sz w:val="28"/>
          <w:szCs w:val="28"/>
          <w:shd w:val="clear" w:color="auto" w:fill="FFFFFF"/>
        </w:rPr>
        <w:t>достоинства</w:t>
      </w:r>
      <w:r w:rsidRPr="00000CCB">
        <w:rPr>
          <w:rFonts w:ascii="Times New Roman" w:hAnsi="Times New Roman" w:cs="Times New Roman"/>
          <w:color w:val="212121"/>
          <w:sz w:val="28"/>
          <w:szCs w:val="28"/>
          <w:shd w:val="clear" w:color="auto" w:fill="FFFFFF"/>
        </w:rPr>
        <w:t>:</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Pr="00000CCB">
        <w:rPr>
          <w:rFonts w:ascii="Times New Roman" w:hAnsi="Times New Roman" w:cs="Times New Roman"/>
          <w:color w:val="212121"/>
          <w:sz w:val="28"/>
          <w:szCs w:val="28"/>
          <w:shd w:val="clear" w:color="auto" w:fill="FFFFFF"/>
        </w:rPr>
        <w:t>а) эмиссия облигаций не ведет к утрате контрол</w:t>
      </w:r>
      <w:r>
        <w:rPr>
          <w:rFonts w:ascii="Times New Roman" w:hAnsi="Times New Roman" w:cs="Times New Roman"/>
          <w:color w:val="212121"/>
          <w:sz w:val="28"/>
          <w:szCs w:val="28"/>
          <w:shd w:val="clear" w:color="auto" w:fill="FFFFFF"/>
        </w:rPr>
        <w:t xml:space="preserve">я над управлением предприятием </w:t>
      </w:r>
      <w:r w:rsidRPr="00000CCB">
        <w:rPr>
          <w:rFonts w:ascii="Times New Roman" w:hAnsi="Times New Roman" w:cs="Times New Roman"/>
          <w:color w:val="212121"/>
          <w:sz w:val="28"/>
          <w:szCs w:val="28"/>
          <w:shd w:val="clear" w:color="auto" w:fill="FFFFFF"/>
        </w:rPr>
        <w:t xml:space="preserve">как, </w:t>
      </w:r>
      <w:r>
        <w:rPr>
          <w:rFonts w:ascii="Times New Roman" w:hAnsi="Times New Roman" w:cs="Times New Roman"/>
          <w:color w:val="212121"/>
          <w:sz w:val="28"/>
          <w:szCs w:val="28"/>
          <w:shd w:val="clear" w:color="auto" w:fill="FFFFFF"/>
        </w:rPr>
        <w:t>в случае выпуска акций.</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Pr="00000CCB">
        <w:rPr>
          <w:rFonts w:ascii="Times New Roman" w:hAnsi="Times New Roman" w:cs="Times New Roman"/>
          <w:color w:val="212121"/>
          <w:sz w:val="28"/>
          <w:szCs w:val="28"/>
          <w:shd w:val="clear" w:color="auto" w:fill="FFFFFF"/>
        </w:rPr>
        <w:t xml:space="preserve">б) облигации могут быть выпущены при относительно невысоких </w:t>
      </w:r>
      <w:r w:rsidR="00486053">
        <w:rPr>
          <w:rFonts w:ascii="Times New Roman" w:hAnsi="Times New Roman" w:cs="Times New Roman"/>
          <w:color w:val="212121"/>
          <w:sz w:val="28"/>
          <w:szCs w:val="28"/>
          <w:shd w:val="clear" w:color="auto" w:fill="FFFFFF"/>
        </w:rPr>
        <w:t xml:space="preserve">процентных </w:t>
      </w:r>
      <w:r w:rsidR="000A20E2">
        <w:rPr>
          <w:rFonts w:ascii="Times New Roman" w:hAnsi="Times New Roman" w:cs="Times New Roman"/>
          <w:color w:val="212121"/>
          <w:sz w:val="28"/>
          <w:szCs w:val="28"/>
          <w:shd w:val="clear" w:color="auto" w:fill="FFFFFF"/>
        </w:rPr>
        <w:t xml:space="preserve">обязательствах, </w:t>
      </w:r>
      <w:r w:rsidR="00486053">
        <w:rPr>
          <w:rFonts w:ascii="Times New Roman" w:hAnsi="Times New Roman" w:cs="Times New Roman"/>
          <w:color w:val="212121"/>
          <w:sz w:val="28"/>
          <w:szCs w:val="28"/>
          <w:shd w:val="clear" w:color="auto" w:fill="FFFFFF"/>
        </w:rPr>
        <w:t>в сравнении с банковским кредитом.</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007C76B2">
        <w:rPr>
          <w:rFonts w:ascii="Times New Roman" w:hAnsi="Times New Roman" w:cs="Times New Roman"/>
          <w:color w:val="212121"/>
          <w:sz w:val="28"/>
          <w:szCs w:val="28"/>
          <w:shd w:val="clear" w:color="auto" w:fill="FFFFFF"/>
        </w:rPr>
        <w:t xml:space="preserve">в) </w:t>
      </w:r>
      <w:r w:rsidRPr="00000CCB">
        <w:rPr>
          <w:rFonts w:ascii="Times New Roman" w:hAnsi="Times New Roman" w:cs="Times New Roman"/>
          <w:color w:val="212121"/>
          <w:sz w:val="28"/>
          <w:szCs w:val="28"/>
          <w:shd w:val="clear" w:color="auto" w:fill="FFFFFF"/>
        </w:rPr>
        <w:t>облигации имеет большую возможность распространения, чем акции предприятия, в силу меньшего уровня их риска для инвесторов</w:t>
      </w:r>
      <w:r w:rsidR="009B0B52">
        <w:rPr>
          <w:rStyle w:val="a6"/>
          <w:rFonts w:ascii="Times New Roman" w:hAnsi="Times New Roman"/>
          <w:color w:val="212121"/>
          <w:sz w:val="28"/>
          <w:szCs w:val="28"/>
          <w:shd w:val="clear" w:color="auto" w:fill="FFFFFF"/>
        </w:rPr>
        <w:footnoteReference w:id="15"/>
      </w:r>
      <w:r w:rsidRPr="00000CCB">
        <w:rPr>
          <w:rFonts w:ascii="Times New Roman" w:hAnsi="Times New Roman" w:cs="Times New Roman"/>
          <w:color w:val="212121"/>
          <w:sz w:val="28"/>
          <w:szCs w:val="28"/>
          <w:shd w:val="clear" w:color="auto" w:fill="FFFFFF"/>
        </w:rPr>
        <w:t>.</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00987F82">
        <w:rPr>
          <w:rFonts w:ascii="Times New Roman" w:hAnsi="Times New Roman" w:cs="Times New Roman"/>
          <w:color w:val="212121"/>
          <w:sz w:val="28"/>
          <w:szCs w:val="28"/>
          <w:shd w:val="clear" w:color="auto" w:fill="FFFFFF"/>
        </w:rPr>
        <w:t>Д</w:t>
      </w:r>
      <w:r>
        <w:rPr>
          <w:rFonts w:ascii="Times New Roman" w:hAnsi="Times New Roman" w:cs="Times New Roman"/>
          <w:color w:val="212121"/>
          <w:sz w:val="28"/>
          <w:szCs w:val="28"/>
          <w:shd w:val="clear" w:color="auto" w:fill="FFFFFF"/>
        </w:rPr>
        <w:t>анный</w:t>
      </w:r>
      <w:r w:rsidRPr="00000CCB">
        <w:rPr>
          <w:rFonts w:ascii="Times New Roman" w:hAnsi="Times New Roman" w:cs="Times New Roman"/>
          <w:color w:val="212121"/>
          <w:sz w:val="28"/>
          <w:szCs w:val="28"/>
          <w:shd w:val="clear" w:color="auto" w:fill="FFFFFF"/>
        </w:rPr>
        <w:t xml:space="preserve"> источник привлечения заемных ресурсов имеет и ряд недостатков:</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Pr="00000CCB">
        <w:rPr>
          <w:rFonts w:ascii="Times New Roman" w:hAnsi="Times New Roman" w:cs="Times New Roman"/>
          <w:color w:val="212121"/>
          <w:sz w:val="28"/>
          <w:szCs w:val="28"/>
          <w:shd w:val="clear" w:color="auto" w:fill="FFFFFF"/>
        </w:rPr>
        <w:t>а) облигации не могут быть выпущены для формирования уставного фонда и покрытия убытков (в то время как банковский или коммерческий кредит могут быть использованы для преодоления негативных последствий инвестиционной деятельности предприятия);</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lastRenderedPageBreak/>
        <w:t xml:space="preserve"> </w:t>
      </w:r>
      <w:r>
        <w:rPr>
          <w:rFonts w:ascii="Times New Roman" w:hAnsi="Times New Roman" w:cs="Times New Roman"/>
          <w:color w:val="212121"/>
          <w:sz w:val="28"/>
          <w:szCs w:val="28"/>
          <w:shd w:val="clear" w:color="auto" w:fill="FFFFFF"/>
        </w:rPr>
        <w:tab/>
      </w:r>
      <w:r w:rsidRPr="00000CCB">
        <w:rPr>
          <w:rFonts w:ascii="Times New Roman" w:hAnsi="Times New Roman" w:cs="Times New Roman"/>
          <w:color w:val="212121"/>
          <w:sz w:val="28"/>
          <w:szCs w:val="28"/>
          <w:shd w:val="clear" w:color="auto" w:fill="FFFFFF"/>
        </w:rPr>
        <w:t>б) эмиссия облигаций связана с существенными затратами финансовых средств и требует продолжительного времени. В связи с высоким уровнем расходов по выпуску и размещению облигаций, их эмиссия оправдана лишь на большую сумму, что могут себе позволить только крупные предприятия;</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Pr="00000CCB">
        <w:rPr>
          <w:rFonts w:ascii="Times New Roman" w:hAnsi="Times New Roman" w:cs="Times New Roman"/>
          <w:color w:val="212121"/>
          <w:sz w:val="28"/>
          <w:szCs w:val="28"/>
          <w:shd w:val="clear" w:color="auto" w:fill="FFFFFF"/>
        </w:rPr>
        <w:t>в) уровень финансовой ответственности предприятия за своевременную выплату про</w:t>
      </w:r>
      <w:r w:rsidR="00D87BDF">
        <w:rPr>
          <w:rFonts w:ascii="Times New Roman" w:hAnsi="Times New Roman" w:cs="Times New Roman"/>
          <w:color w:val="212121"/>
          <w:sz w:val="28"/>
          <w:szCs w:val="28"/>
          <w:shd w:val="clear" w:color="auto" w:fill="FFFFFF"/>
        </w:rPr>
        <w:t>центов и суммы основного долга</w:t>
      </w:r>
      <w:r w:rsidRPr="00000CCB">
        <w:rPr>
          <w:rFonts w:ascii="Times New Roman" w:hAnsi="Times New Roman" w:cs="Times New Roman"/>
          <w:color w:val="212121"/>
          <w:sz w:val="28"/>
          <w:szCs w:val="28"/>
          <w:shd w:val="clear" w:color="auto" w:fill="FFFFFF"/>
        </w:rPr>
        <w:t xml:space="preserve"> очень высок, так как взыскание этих сумм при существенной просрочке плат</w:t>
      </w:r>
      <w:r w:rsidR="005D0E71">
        <w:rPr>
          <w:rFonts w:ascii="Times New Roman" w:hAnsi="Times New Roman" w:cs="Times New Roman"/>
          <w:color w:val="212121"/>
          <w:sz w:val="28"/>
          <w:szCs w:val="28"/>
          <w:shd w:val="clear" w:color="auto" w:fill="FFFFFF"/>
        </w:rPr>
        <w:t xml:space="preserve">ежей реализуется через механизм </w:t>
      </w:r>
      <w:r w:rsidRPr="00000CCB">
        <w:rPr>
          <w:rFonts w:ascii="Times New Roman" w:hAnsi="Times New Roman" w:cs="Times New Roman"/>
          <w:color w:val="212121"/>
          <w:sz w:val="28"/>
          <w:szCs w:val="28"/>
          <w:shd w:val="clear" w:color="auto" w:fill="FFFFFF"/>
        </w:rPr>
        <w:t>банкротства.</w:t>
      </w:r>
      <w:r w:rsidRPr="00000CCB">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ab/>
      </w:r>
      <w:r w:rsidRPr="00000CCB">
        <w:rPr>
          <w:rFonts w:ascii="Times New Roman" w:hAnsi="Times New Roman" w:cs="Times New Roman"/>
          <w:color w:val="212121"/>
          <w:sz w:val="28"/>
          <w:szCs w:val="28"/>
          <w:shd w:val="clear" w:color="auto" w:fill="FFFFFF"/>
        </w:rPr>
        <w:t>г) по</w:t>
      </w:r>
      <w:r>
        <w:rPr>
          <w:rFonts w:ascii="Times New Roman" w:hAnsi="Times New Roman" w:cs="Times New Roman"/>
          <w:color w:val="212121"/>
          <w:sz w:val="28"/>
          <w:szCs w:val="28"/>
          <w:shd w:val="clear" w:color="auto" w:fill="FFFFFF"/>
        </w:rPr>
        <w:t>сле выпуска облигаций</w:t>
      </w:r>
      <w:r w:rsidR="00987F82">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 xml:space="preserve"> вследствие</w:t>
      </w:r>
      <w:r w:rsidRPr="00000CCB">
        <w:rPr>
          <w:rFonts w:ascii="Times New Roman" w:hAnsi="Times New Roman" w:cs="Times New Roman"/>
          <w:color w:val="212121"/>
          <w:sz w:val="28"/>
          <w:szCs w:val="28"/>
          <w:shd w:val="clear" w:color="auto" w:fill="FFFFFF"/>
        </w:rPr>
        <w:t xml:space="preserve"> изменения конъюнктуры инвестиционного рынка</w:t>
      </w:r>
      <w:r w:rsidR="00987F82">
        <w:rPr>
          <w:rFonts w:ascii="Times New Roman" w:hAnsi="Times New Roman" w:cs="Times New Roman"/>
          <w:color w:val="212121"/>
          <w:sz w:val="28"/>
          <w:szCs w:val="28"/>
          <w:shd w:val="clear" w:color="auto" w:fill="FFFFFF"/>
        </w:rPr>
        <w:t>,</w:t>
      </w:r>
      <w:r w:rsidRPr="00000CCB">
        <w:rPr>
          <w:rFonts w:ascii="Times New Roman" w:hAnsi="Times New Roman" w:cs="Times New Roman"/>
          <w:color w:val="212121"/>
          <w:sz w:val="28"/>
          <w:szCs w:val="28"/>
          <w:shd w:val="clear" w:color="auto" w:fill="FFFFFF"/>
        </w:rPr>
        <w:t xml:space="preserve"> средняя ставка ссудного процента может стать значительно ниже, чем установлен</w:t>
      </w:r>
      <w:r w:rsidR="00416769">
        <w:rPr>
          <w:rFonts w:ascii="Times New Roman" w:hAnsi="Times New Roman" w:cs="Times New Roman"/>
          <w:color w:val="212121"/>
          <w:sz w:val="28"/>
          <w:szCs w:val="28"/>
          <w:shd w:val="clear" w:color="auto" w:fill="FFFFFF"/>
        </w:rPr>
        <w:t>ный процент выплат по облигации,</w:t>
      </w:r>
      <w:r w:rsidRPr="00000CCB">
        <w:rPr>
          <w:rFonts w:ascii="Times New Roman" w:hAnsi="Times New Roman" w:cs="Times New Roman"/>
          <w:color w:val="212121"/>
          <w:sz w:val="28"/>
          <w:szCs w:val="28"/>
          <w:shd w:val="clear" w:color="auto" w:fill="FFFFFF"/>
        </w:rPr>
        <w:t xml:space="preserve"> в этом случае дополнительный доход получи</w:t>
      </w:r>
      <w:r w:rsidR="009B0B52">
        <w:rPr>
          <w:rFonts w:ascii="Times New Roman" w:hAnsi="Times New Roman" w:cs="Times New Roman"/>
          <w:color w:val="212121"/>
          <w:sz w:val="28"/>
          <w:szCs w:val="28"/>
          <w:shd w:val="clear" w:color="auto" w:fill="FFFFFF"/>
        </w:rPr>
        <w:t>т не предприятие, а инвесторы</w:t>
      </w:r>
      <w:r w:rsidR="009B0B52">
        <w:rPr>
          <w:rStyle w:val="a6"/>
          <w:rFonts w:ascii="Times New Roman" w:hAnsi="Times New Roman"/>
          <w:color w:val="212121"/>
          <w:sz w:val="28"/>
          <w:szCs w:val="28"/>
          <w:shd w:val="clear" w:color="auto" w:fill="FFFFFF"/>
        </w:rPr>
        <w:footnoteReference w:id="16"/>
      </w:r>
      <w:r w:rsidR="009B0B52">
        <w:rPr>
          <w:rFonts w:ascii="Times New Roman" w:hAnsi="Times New Roman" w:cs="Times New Roman"/>
          <w:color w:val="212121"/>
          <w:sz w:val="28"/>
          <w:szCs w:val="28"/>
          <w:shd w:val="clear" w:color="auto" w:fill="FFFFFF"/>
        </w:rPr>
        <w:t xml:space="preserve">. </w:t>
      </w:r>
    </w:p>
    <w:p w:rsidR="00000CCB" w:rsidRPr="00000CCB" w:rsidRDefault="00000CCB" w:rsidP="00000CCB">
      <w:pPr>
        <w:pStyle w:val="a9"/>
        <w:shd w:val="clear" w:color="auto" w:fill="FFFFFF"/>
        <w:spacing w:before="0" w:beforeAutospacing="0" w:after="288" w:afterAutospacing="0" w:line="360" w:lineRule="auto"/>
        <w:jc w:val="both"/>
        <w:textAlignment w:val="baseline"/>
        <w:rPr>
          <w:color w:val="212121"/>
          <w:sz w:val="28"/>
          <w:szCs w:val="28"/>
        </w:rPr>
      </w:pPr>
      <w:r w:rsidRPr="00000CCB">
        <w:rPr>
          <w:color w:val="212121"/>
          <w:sz w:val="28"/>
          <w:szCs w:val="28"/>
          <w:shd w:val="clear" w:color="auto" w:fill="FFFFFF"/>
        </w:rPr>
        <w:tab/>
      </w:r>
      <w:r w:rsidR="009B06A0" w:rsidRPr="00000CCB">
        <w:rPr>
          <w:sz w:val="28"/>
          <w:szCs w:val="28"/>
          <w:shd w:val="clear" w:color="auto" w:fill="FFFFFF"/>
        </w:rPr>
        <w:t xml:space="preserve"> </w:t>
      </w:r>
      <w:r w:rsidR="00EF1E01">
        <w:rPr>
          <w:color w:val="212121"/>
          <w:sz w:val="28"/>
          <w:szCs w:val="28"/>
        </w:rPr>
        <w:t xml:space="preserve">Главной </w:t>
      </w:r>
      <w:r w:rsidRPr="00000CCB">
        <w:rPr>
          <w:color w:val="212121"/>
          <w:sz w:val="28"/>
          <w:szCs w:val="28"/>
        </w:rPr>
        <w:t>целью управления эмиссией облигаций является обеспечение привлечения необходимого объема заемных средств путем выпуска и размещения на первичном фондовом рынке ценных бумаг этого вида.</w:t>
      </w:r>
    </w:p>
    <w:p w:rsidR="00000CCB" w:rsidRPr="00000CCB" w:rsidRDefault="00000CCB" w:rsidP="00000CCB">
      <w:pPr>
        <w:pStyle w:val="a9"/>
        <w:shd w:val="clear" w:color="auto" w:fill="FFFFFF"/>
        <w:spacing w:before="0" w:beforeAutospacing="0" w:after="288" w:afterAutospacing="0" w:line="360" w:lineRule="auto"/>
        <w:jc w:val="both"/>
        <w:textAlignment w:val="baseline"/>
        <w:rPr>
          <w:color w:val="212121"/>
          <w:sz w:val="28"/>
          <w:szCs w:val="28"/>
        </w:rPr>
      </w:pPr>
      <w:r w:rsidRPr="00000CCB">
        <w:rPr>
          <w:color w:val="212121"/>
          <w:sz w:val="28"/>
          <w:szCs w:val="28"/>
        </w:rPr>
        <w:tab/>
        <w:t>Управлен</w:t>
      </w:r>
      <w:r>
        <w:rPr>
          <w:color w:val="212121"/>
          <w:sz w:val="28"/>
          <w:szCs w:val="28"/>
        </w:rPr>
        <w:t>ие облигационным займом ведется</w:t>
      </w:r>
      <w:r w:rsidRPr="00000CCB">
        <w:rPr>
          <w:color w:val="212121"/>
          <w:sz w:val="28"/>
          <w:szCs w:val="28"/>
        </w:rPr>
        <w:t xml:space="preserve"> на п</w:t>
      </w:r>
      <w:r>
        <w:rPr>
          <w:color w:val="212121"/>
          <w:sz w:val="28"/>
          <w:szCs w:val="28"/>
        </w:rPr>
        <w:t>редприятии по следующим этапам:</w:t>
      </w:r>
    </w:p>
    <w:p w:rsidR="008839A7" w:rsidRPr="00000CCB" w:rsidRDefault="00000CCB" w:rsidP="008839A7">
      <w:pPr>
        <w:pStyle w:val="a9"/>
        <w:shd w:val="clear" w:color="auto" w:fill="FFFFFF"/>
        <w:spacing w:before="0" w:beforeAutospacing="0" w:after="288" w:afterAutospacing="0" w:line="360" w:lineRule="auto"/>
        <w:ind w:firstLine="708"/>
        <w:jc w:val="both"/>
        <w:textAlignment w:val="baseline"/>
        <w:rPr>
          <w:color w:val="212121"/>
          <w:sz w:val="28"/>
          <w:szCs w:val="28"/>
        </w:rPr>
      </w:pPr>
      <w:r w:rsidRPr="00000CCB">
        <w:rPr>
          <w:color w:val="212121"/>
          <w:sz w:val="28"/>
          <w:szCs w:val="28"/>
        </w:rPr>
        <w:t>1. Исследование возможностей эффективного размещения предполагаемой эмиссии облигаций предприятия. Выбор облигационно</w:t>
      </w:r>
      <w:r>
        <w:rPr>
          <w:color w:val="212121"/>
          <w:sz w:val="28"/>
          <w:szCs w:val="28"/>
        </w:rPr>
        <w:t>го займа в качестве альтернатив</w:t>
      </w:r>
      <w:r w:rsidRPr="00000CCB">
        <w:rPr>
          <w:color w:val="212121"/>
          <w:sz w:val="28"/>
          <w:szCs w:val="28"/>
        </w:rPr>
        <w:t xml:space="preserve">ного источника привлечения предприятием заемных средств может быть продиктован в первую очередь низкой стоимостью этого вида заемного капитала и условиями быстрого размещения предполагаемой эмиссии облигаций на фондовом рынке. </w:t>
      </w:r>
    </w:p>
    <w:p w:rsidR="00000CCB" w:rsidRPr="00000CCB" w:rsidRDefault="00000CCB" w:rsidP="00000CCB">
      <w:pPr>
        <w:pStyle w:val="a9"/>
        <w:shd w:val="clear" w:color="auto" w:fill="FFFFFF"/>
        <w:spacing w:before="0" w:beforeAutospacing="0" w:after="288" w:afterAutospacing="0" w:line="360" w:lineRule="auto"/>
        <w:ind w:firstLine="708"/>
        <w:jc w:val="both"/>
        <w:textAlignment w:val="baseline"/>
        <w:rPr>
          <w:color w:val="212121"/>
          <w:sz w:val="28"/>
          <w:szCs w:val="28"/>
        </w:rPr>
      </w:pPr>
      <w:r w:rsidRPr="00000CCB">
        <w:rPr>
          <w:color w:val="212121"/>
          <w:sz w:val="28"/>
          <w:szCs w:val="28"/>
        </w:rPr>
        <w:t xml:space="preserve">2. Определение целей привлечения средств облигационного займа. К облигационному займу предприятие прибегает, как правило, в целях финансирования своего стратегического развития при ограниченном доступе </w:t>
      </w:r>
      <w:r w:rsidRPr="00000CCB">
        <w:rPr>
          <w:color w:val="212121"/>
          <w:sz w:val="28"/>
          <w:szCs w:val="28"/>
        </w:rPr>
        <w:lastRenderedPageBreak/>
        <w:t>к другим альтернативным источникам привлечения долгосрочных заемных инвестиционных ресурсов. Основными из этих целей могут быть:</w:t>
      </w:r>
      <w:r w:rsidRPr="00000CCB">
        <w:rPr>
          <w:color w:val="212121"/>
          <w:sz w:val="28"/>
          <w:szCs w:val="28"/>
        </w:rPr>
        <w:br/>
      </w:r>
      <w:r w:rsidR="000A20E2">
        <w:rPr>
          <w:color w:val="212121"/>
          <w:sz w:val="28"/>
          <w:szCs w:val="28"/>
        </w:rPr>
        <w:t xml:space="preserve"> </w:t>
      </w:r>
      <w:r w:rsidR="000A20E2">
        <w:rPr>
          <w:color w:val="212121"/>
          <w:sz w:val="28"/>
          <w:szCs w:val="28"/>
        </w:rPr>
        <w:tab/>
      </w:r>
      <w:r w:rsidRPr="00000CCB">
        <w:rPr>
          <w:color w:val="212121"/>
          <w:sz w:val="28"/>
          <w:szCs w:val="28"/>
        </w:rPr>
        <w:t>- региональная диверсификация инвестиционной деятельности предприятия, обеспечивающая увеличение объема реализации продукции;</w:t>
      </w:r>
      <w:r w:rsidRPr="00000CCB">
        <w:rPr>
          <w:color w:val="212121"/>
          <w:sz w:val="28"/>
          <w:szCs w:val="28"/>
        </w:rPr>
        <w:br/>
      </w:r>
      <w:r w:rsidR="000A20E2">
        <w:rPr>
          <w:color w:val="212121"/>
          <w:sz w:val="28"/>
          <w:szCs w:val="28"/>
        </w:rPr>
        <w:t xml:space="preserve"> </w:t>
      </w:r>
      <w:r w:rsidR="000A20E2">
        <w:rPr>
          <w:color w:val="212121"/>
          <w:sz w:val="28"/>
          <w:szCs w:val="28"/>
        </w:rPr>
        <w:tab/>
        <w:t>- реальное инвестирование обеспечивающее</w:t>
      </w:r>
      <w:r w:rsidRPr="00000CCB">
        <w:rPr>
          <w:color w:val="212121"/>
          <w:sz w:val="28"/>
          <w:szCs w:val="28"/>
        </w:rPr>
        <w:t xml:space="preserve"> быстрый возврат вложенного капитала за счет прироста чистого денежного потока;</w:t>
      </w:r>
      <w:r w:rsidRPr="00000CCB">
        <w:rPr>
          <w:color w:val="212121"/>
          <w:sz w:val="28"/>
          <w:szCs w:val="28"/>
        </w:rPr>
        <w:br/>
      </w:r>
      <w:r w:rsidR="000A20E2">
        <w:rPr>
          <w:color w:val="212121"/>
          <w:sz w:val="28"/>
          <w:szCs w:val="28"/>
        </w:rPr>
        <w:t xml:space="preserve"> </w:t>
      </w:r>
      <w:r w:rsidR="000A20E2">
        <w:rPr>
          <w:color w:val="212121"/>
          <w:sz w:val="28"/>
          <w:szCs w:val="28"/>
        </w:rPr>
        <w:tab/>
      </w:r>
      <w:r w:rsidRPr="00000CCB">
        <w:rPr>
          <w:color w:val="212121"/>
          <w:sz w:val="28"/>
          <w:szCs w:val="28"/>
        </w:rPr>
        <w:t>- иные стратегические цели, требующие быстрой аккумуляции заемного капитала, привлечение которого из других источников затруднено.</w:t>
      </w:r>
    </w:p>
    <w:p w:rsidR="00000CCB" w:rsidRPr="00000CCB" w:rsidRDefault="00000CCB" w:rsidP="00000CCB">
      <w:pPr>
        <w:pStyle w:val="a9"/>
        <w:shd w:val="clear" w:color="auto" w:fill="FFFFFF"/>
        <w:spacing w:before="0" w:beforeAutospacing="0" w:after="288" w:afterAutospacing="0" w:line="360" w:lineRule="auto"/>
        <w:ind w:firstLine="708"/>
        <w:jc w:val="both"/>
        <w:textAlignment w:val="baseline"/>
        <w:rPr>
          <w:color w:val="212121"/>
          <w:sz w:val="28"/>
          <w:szCs w:val="28"/>
        </w:rPr>
      </w:pPr>
      <w:r w:rsidRPr="00000CCB">
        <w:rPr>
          <w:color w:val="212121"/>
          <w:sz w:val="28"/>
          <w:szCs w:val="28"/>
        </w:rPr>
        <w:t>3. Оценка собственного кредитного рейтинга. Потенциал размещения облигационного займа и его стоимость существенно зависят от кредитного рейтинга предприятия, определяющего реальный уровень его кредитоспособности с позиций возможного кредитного риска для инвесторов. Уровень кредитного рейтинга пре</w:t>
      </w:r>
      <w:r w:rsidR="00987F82">
        <w:rPr>
          <w:color w:val="212121"/>
          <w:sz w:val="28"/>
          <w:szCs w:val="28"/>
        </w:rPr>
        <w:t>дприятия</w:t>
      </w:r>
      <w:r w:rsidRPr="00000CCB">
        <w:rPr>
          <w:color w:val="212121"/>
          <w:sz w:val="28"/>
          <w:szCs w:val="28"/>
        </w:rPr>
        <w:t xml:space="preserve"> формирует на фондовом рынке соответствующий размер "кредитного спрэда", т.е. разницу в уровне доходности и ценах котировки между эмитируемой и так называемой "базисной облигацией". Высокий уровень кредитоспособн</w:t>
      </w:r>
      <w:r w:rsidR="00987F82">
        <w:rPr>
          <w:color w:val="212121"/>
          <w:sz w:val="28"/>
          <w:szCs w:val="28"/>
        </w:rPr>
        <w:t>ости предприятия и его надежная</w:t>
      </w:r>
      <w:r w:rsidRPr="00000CCB">
        <w:rPr>
          <w:color w:val="212121"/>
          <w:sz w:val="28"/>
          <w:szCs w:val="28"/>
        </w:rPr>
        <w:t xml:space="preserve"> репутация</w:t>
      </w:r>
      <w:r w:rsidR="00987F82">
        <w:rPr>
          <w:color w:val="212121"/>
          <w:sz w:val="28"/>
          <w:szCs w:val="28"/>
        </w:rPr>
        <w:t>,</w:t>
      </w:r>
      <w:r w:rsidRPr="00000CCB">
        <w:rPr>
          <w:color w:val="212121"/>
          <w:sz w:val="28"/>
          <w:szCs w:val="28"/>
        </w:rPr>
        <w:t xml:space="preserve"> как заемщика</w:t>
      </w:r>
      <w:r w:rsidR="00987F82">
        <w:rPr>
          <w:color w:val="212121"/>
          <w:sz w:val="28"/>
          <w:szCs w:val="28"/>
        </w:rPr>
        <w:t>,</w:t>
      </w:r>
      <w:r w:rsidRPr="00000CCB">
        <w:rPr>
          <w:color w:val="212121"/>
          <w:sz w:val="28"/>
          <w:szCs w:val="28"/>
        </w:rPr>
        <w:t xml:space="preserve"> позволяют свести к минимуму кредитный спрэд, который эмитент дополнительно платит за размещение облигационного займа. И наоборот — низкая</w:t>
      </w:r>
      <w:r w:rsidR="00987F82">
        <w:rPr>
          <w:color w:val="212121"/>
          <w:sz w:val="28"/>
          <w:szCs w:val="28"/>
        </w:rPr>
        <w:t xml:space="preserve"> кредитоспособность </w:t>
      </w:r>
      <w:r w:rsidRPr="00000CCB">
        <w:rPr>
          <w:color w:val="212121"/>
          <w:sz w:val="28"/>
          <w:szCs w:val="28"/>
        </w:rPr>
        <w:t xml:space="preserve">определяет необходимость увеличения размера кредитного спрэда для обеспечения реализации облигационного займа. </w:t>
      </w:r>
    </w:p>
    <w:p w:rsidR="00000CCB" w:rsidRPr="00000CCB" w:rsidRDefault="00000CCB" w:rsidP="00000CCB">
      <w:pPr>
        <w:pStyle w:val="a9"/>
        <w:shd w:val="clear" w:color="auto" w:fill="FFFFFF"/>
        <w:spacing w:before="0" w:beforeAutospacing="0" w:after="288" w:afterAutospacing="0" w:line="360" w:lineRule="auto"/>
        <w:ind w:firstLine="708"/>
        <w:jc w:val="both"/>
        <w:textAlignment w:val="baseline"/>
        <w:rPr>
          <w:color w:val="212121"/>
          <w:sz w:val="28"/>
          <w:szCs w:val="28"/>
        </w:rPr>
      </w:pPr>
      <w:r w:rsidRPr="00000CCB">
        <w:rPr>
          <w:color w:val="212121"/>
          <w:sz w:val="28"/>
          <w:szCs w:val="28"/>
        </w:rPr>
        <w:t>4. Опреде</w:t>
      </w:r>
      <w:r>
        <w:rPr>
          <w:color w:val="212121"/>
          <w:sz w:val="28"/>
          <w:szCs w:val="28"/>
        </w:rPr>
        <w:t>ление объема эмиссии облигаций.</w:t>
      </w:r>
      <w:r w:rsidRPr="00000CCB">
        <w:rPr>
          <w:color w:val="212121"/>
          <w:sz w:val="28"/>
          <w:szCs w:val="28"/>
        </w:rPr>
        <w:t xml:space="preserve"> При определении объема эмиссии облигаций следует исходить из ранее рассчитанной общей потребности предприятия в заемном капитале и возможностей его формирования из альтернативных источников. </w:t>
      </w:r>
      <w:r w:rsidRPr="008A7FE1">
        <w:rPr>
          <w:color w:val="000000" w:themeColor="text1"/>
          <w:sz w:val="28"/>
          <w:szCs w:val="28"/>
        </w:rPr>
        <w:t xml:space="preserve">В процессе определения этого объема необходимо иметь в виду, что в соответствии с законодательными </w:t>
      </w:r>
      <w:r w:rsidRPr="008A7FE1">
        <w:rPr>
          <w:color w:val="000000" w:themeColor="text1"/>
          <w:sz w:val="28"/>
          <w:szCs w:val="28"/>
        </w:rPr>
        <w:lastRenderedPageBreak/>
        <w:t>нормами предприятия могут выпускать облигации на сумму не более 25% от размера их уставного фонда.</w:t>
      </w:r>
      <w:r w:rsidR="008A7FE1" w:rsidRPr="008A7FE1">
        <w:rPr>
          <w:rStyle w:val="a6"/>
          <w:color w:val="000000" w:themeColor="text1"/>
          <w:sz w:val="28"/>
          <w:szCs w:val="28"/>
        </w:rPr>
        <w:footnoteReference w:id="17"/>
      </w:r>
    </w:p>
    <w:p w:rsidR="00000CCB" w:rsidRPr="00000CCB" w:rsidRDefault="00000CCB" w:rsidP="00000CCB">
      <w:pPr>
        <w:pStyle w:val="a9"/>
        <w:shd w:val="clear" w:color="auto" w:fill="FFFFFF"/>
        <w:spacing w:before="0" w:beforeAutospacing="0" w:after="288" w:afterAutospacing="0" w:line="360" w:lineRule="auto"/>
        <w:ind w:firstLine="708"/>
        <w:jc w:val="both"/>
        <w:textAlignment w:val="baseline"/>
        <w:rPr>
          <w:color w:val="212121"/>
          <w:sz w:val="28"/>
          <w:szCs w:val="28"/>
          <w:shd w:val="clear" w:color="auto" w:fill="FFFFFF"/>
        </w:rPr>
      </w:pPr>
      <w:r w:rsidRPr="00000CCB">
        <w:rPr>
          <w:color w:val="212121"/>
          <w:sz w:val="28"/>
          <w:szCs w:val="28"/>
          <w:shd w:val="clear" w:color="auto" w:fill="FFFFFF"/>
        </w:rPr>
        <w:t>5. Определение условий эмиссии облигаций. Формирование условий эмиссии является наиболее сложным и ответственным этапом управления облигационным займом. Эти условия определяют уровень удовлетворения целей привлечения заемных средств, степень инвестиционной привлекательнос</w:t>
      </w:r>
      <w:r w:rsidR="00F2250F">
        <w:rPr>
          <w:color w:val="212121"/>
          <w:sz w:val="28"/>
          <w:szCs w:val="28"/>
          <w:shd w:val="clear" w:color="auto" w:fill="FFFFFF"/>
        </w:rPr>
        <w:t>ти</w:t>
      </w:r>
      <w:r w:rsidRPr="00000CCB">
        <w:rPr>
          <w:color w:val="212121"/>
          <w:sz w:val="28"/>
          <w:szCs w:val="28"/>
          <w:shd w:val="clear" w:color="auto" w:fill="FFFFFF"/>
        </w:rPr>
        <w:t xml:space="preserve"> облигаций предприятия на фондовом рынке, стоимость привлечени</w:t>
      </w:r>
      <w:r w:rsidR="00C74EC5">
        <w:rPr>
          <w:color w:val="212121"/>
          <w:sz w:val="28"/>
          <w:szCs w:val="28"/>
          <w:shd w:val="clear" w:color="auto" w:fill="FFFFFF"/>
        </w:rPr>
        <w:t>я облигационного займа.</w:t>
      </w:r>
    </w:p>
    <w:p w:rsidR="00000CCB" w:rsidRPr="00000CCB" w:rsidRDefault="00000CCB" w:rsidP="00000CCB">
      <w:pPr>
        <w:pStyle w:val="a9"/>
        <w:shd w:val="clear" w:color="auto" w:fill="FFFFFF"/>
        <w:spacing w:before="0" w:beforeAutospacing="0" w:after="288" w:afterAutospacing="0" w:line="360" w:lineRule="auto"/>
        <w:ind w:firstLine="708"/>
        <w:jc w:val="both"/>
        <w:textAlignment w:val="baseline"/>
        <w:rPr>
          <w:color w:val="212121"/>
          <w:sz w:val="28"/>
          <w:szCs w:val="28"/>
        </w:rPr>
      </w:pPr>
      <w:r w:rsidRPr="00000CCB">
        <w:rPr>
          <w:color w:val="212121"/>
          <w:sz w:val="28"/>
          <w:szCs w:val="28"/>
        </w:rPr>
        <w:t>6. Оценка стоимости облигационного займа. Такая оценка проводится на основе условий эмиссии и включает такие элементы расчета, как среднегодовая ставка процента, ставка налога на прибыль, уровень эмиссионных затрат по отношению к объему эмиссии и другие. По результатам оценки определяется сравнительная эффективность привлечения заемн</w:t>
      </w:r>
      <w:r w:rsidR="00987F82">
        <w:rPr>
          <w:color w:val="212121"/>
          <w:sz w:val="28"/>
          <w:szCs w:val="28"/>
        </w:rPr>
        <w:t>ого капитала из этого источника.</w:t>
      </w:r>
    </w:p>
    <w:p w:rsidR="00785121" w:rsidRDefault="00D87BDF" w:rsidP="00031695">
      <w:pPr>
        <w:pStyle w:val="a9"/>
        <w:shd w:val="clear" w:color="auto" w:fill="FFFFFF"/>
        <w:spacing w:before="0" w:beforeAutospacing="0" w:after="288" w:afterAutospacing="0" w:line="360" w:lineRule="auto"/>
        <w:ind w:firstLine="708"/>
        <w:jc w:val="both"/>
        <w:textAlignment w:val="baseline"/>
        <w:rPr>
          <w:color w:val="212121"/>
          <w:sz w:val="28"/>
          <w:szCs w:val="28"/>
        </w:rPr>
      </w:pPr>
      <w:r>
        <w:rPr>
          <w:color w:val="212121"/>
          <w:sz w:val="28"/>
          <w:szCs w:val="28"/>
        </w:rPr>
        <w:t xml:space="preserve">7. </w:t>
      </w:r>
      <w:r w:rsidR="00000CCB" w:rsidRPr="00000CCB">
        <w:rPr>
          <w:color w:val="212121"/>
          <w:sz w:val="28"/>
          <w:szCs w:val="28"/>
        </w:rPr>
        <w:t>Определение эффективных форм андеррайтинга.</w:t>
      </w:r>
      <w:r w:rsidR="00000CCB" w:rsidRPr="00000CCB">
        <w:rPr>
          <w:color w:val="212121"/>
          <w:sz w:val="28"/>
          <w:szCs w:val="28"/>
        </w:rPr>
        <w:br/>
        <w:t>Если к размещению эмиссии облигации привлекаются андеррайтеры, предприятию необходимо опр</w:t>
      </w:r>
      <w:r w:rsidR="00416769">
        <w:rPr>
          <w:color w:val="212121"/>
          <w:sz w:val="28"/>
          <w:szCs w:val="28"/>
        </w:rPr>
        <w:t>еделить их состав, согласовать</w:t>
      </w:r>
      <w:r w:rsidR="00000CCB" w:rsidRPr="00000CCB">
        <w:rPr>
          <w:color w:val="212121"/>
          <w:sz w:val="28"/>
          <w:szCs w:val="28"/>
        </w:rPr>
        <w:t xml:space="preserve"> цены первоначальной продажи и размеры их комиссионного вознаграждения, сформировать график поступления средств облигационного займа.</w:t>
      </w:r>
      <w:r w:rsidR="00000CCB" w:rsidRPr="00000CCB">
        <w:rPr>
          <w:color w:val="212121"/>
          <w:sz w:val="28"/>
          <w:szCs w:val="28"/>
        </w:rPr>
        <w:br/>
      </w:r>
      <w:r w:rsidR="00000CCB">
        <w:rPr>
          <w:color w:val="212121"/>
          <w:sz w:val="28"/>
          <w:szCs w:val="28"/>
        </w:rPr>
        <w:t xml:space="preserve"> </w:t>
      </w:r>
      <w:r w:rsidR="00000CCB">
        <w:rPr>
          <w:color w:val="212121"/>
          <w:sz w:val="28"/>
          <w:szCs w:val="28"/>
        </w:rPr>
        <w:tab/>
      </w:r>
      <w:r w:rsidR="00000CCB" w:rsidRPr="00000CCB">
        <w:rPr>
          <w:color w:val="212121"/>
          <w:sz w:val="28"/>
          <w:szCs w:val="28"/>
        </w:rPr>
        <w:t>8. Формирование фонда погашения облигаций. Завершающим этапом управления облигационным займом является определение размера постоянных отчислений, которые предприятие должно осуществлять для формирования выкупного фонда к моменту их погашения.</w:t>
      </w:r>
      <w:r w:rsidR="009B0B52">
        <w:rPr>
          <w:rStyle w:val="a6"/>
          <w:color w:val="212121"/>
          <w:sz w:val="28"/>
          <w:szCs w:val="28"/>
        </w:rPr>
        <w:footnoteReference w:id="18"/>
      </w:r>
    </w:p>
    <w:p w:rsidR="00416769" w:rsidRDefault="00416769" w:rsidP="00031695">
      <w:pPr>
        <w:pStyle w:val="a9"/>
        <w:shd w:val="clear" w:color="auto" w:fill="FFFFFF"/>
        <w:spacing w:before="0" w:beforeAutospacing="0" w:after="288" w:afterAutospacing="0" w:line="360" w:lineRule="auto"/>
        <w:ind w:firstLine="708"/>
        <w:jc w:val="both"/>
        <w:textAlignment w:val="baseline"/>
        <w:rPr>
          <w:color w:val="212121"/>
          <w:sz w:val="28"/>
          <w:szCs w:val="28"/>
        </w:rPr>
      </w:pPr>
    </w:p>
    <w:p w:rsidR="003B55C6" w:rsidRDefault="005F13C0" w:rsidP="00373AB7">
      <w:pPr>
        <w:pStyle w:val="TableParagraph"/>
        <w:numPr>
          <w:ilvl w:val="1"/>
          <w:numId w:val="1"/>
        </w:numPr>
        <w:spacing w:line="360" w:lineRule="auto"/>
        <w:jc w:val="center"/>
        <w:rPr>
          <w:rFonts w:ascii="Arial" w:eastAsia="Times New Roman" w:hAnsi="Arial" w:cs="Arial"/>
          <w:i/>
          <w:color w:val="000000"/>
          <w:sz w:val="28"/>
          <w:szCs w:val="28"/>
          <w:lang w:val="ru-RU" w:eastAsia="ru-RU"/>
        </w:rPr>
      </w:pPr>
      <w:r w:rsidRPr="005F13C0">
        <w:rPr>
          <w:rFonts w:ascii="Arial" w:eastAsia="Times New Roman" w:hAnsi="Arial" w:cs="Arial"/>
          <w:i/>
          <w:color w:val="000000"/>
          <w:sz w:val="28"/>
          <w:szCs w:val="28"/>
          <w:lang w:val="ru-RU" w:eastAsia="ru-RU"/>
        </w:rPr>
        <w:lastRenderedPageBreak/>
        <w:t>Основные показатели и мет</w:t>
      </w:r>
      <w:r w:rsidR="00DA46EF">
        <w:rPr>
          <w:rFonts w:ascii="Arial" w:eastAsia="Times New Roman" w:hAnsi="Arial" w:cs="Arial"/>
          <w:i/>
          <w:color w:val="000000"/>
          <w:sz w:val="28"/>
          <w:szCs w:val="28"/>
          <w:lang w:val="ru-RU" w:eastAsia="ru-RU"/>
        </w:rPr>
        <w:t>оды оценки кредитоспособности организации</w:t>
      </w:r>
    </w:p>
    <w:p w:rsidR="0048260D" w:rsidRPr="0048260D" w:rsidRDefault="00EA7B2A" w:rsidP="0048260D">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w:t>
      </w:r>
      <w:r w:rsidR="0048260D" w:rsidRPr="0048260D">
        <w:rPr>
          <w:rFonts w:ascii="Times New Roman" w:hAnsi="Times New Roman" w:cs="Times New Roman"/>
          <w:sz w:val="28"/>
          <w:szCs w:val="28"/>
          <w:lang w:eastAsia="ru-RU"/>
        </w:rPr>
        <w:t xml:space="preserve"> кредитоспособности включает в себя два принципиальных момента: во-первых, прогноз платежеспособности клиента по обязательствам данного кредитного договора на ближайшую перспективу, и, во-вторых, степень </w:t>
      </w:r>
      <w:r>
        <w:rPr>
          <w:rFonts w:ascii="Times New Roman" w:hAnsi="Times New Roman" w:cs="Times New Roman"/>
          <w:sz w:val="28"/>
          <w:szCs w:val="28"/>
          <w:lang w:eastAsia="ru-RU"/>
        </w:rPr>
        <w:t>риска банка, связанного с вероятным</w:t>
      </w:r>
      <w:r w:rsidR="0048260D" w:rsidRPr="0048260D">
        <w:rPr>
          <w:rFonts w:ascii="Times New Roman" w:hAnsi="Times New Roman" w:cs="Times New Roman"/>
          <w:sz w:val="28"/>
          <w:szCs w:val="28"/>
          <w:lang w:eastAsia="ru-RU"/>
        </w:rPr>
        <w:t xml:space="preserve"> невозвратом конкретной ссуды конкретным клиентом в сроки, указанные в кредитном договоре. </w:t>
      </w:r>
      <w:r>
        <w:rPr>
          <w:rFonts w:ascii="Times New Roman" w:hAnsi="Times New Roman" w:cs="Times New Roman"/>
          <w:sz w:val="28"/>
          <w:szCs w:val="28"/>
          <w:lang w:eastAsia="ru-RU"/>
        </w:rPr>
        <w:t>Данные аспекты</w:t>
      </w:r>
      <w:r w:rsidR="0048260D" w:rsidRPr="0048260D">
        <w:rPr>
          <w:rFonts w:ascii="Times New Roman" w:hAnsi="Times New Roman" w:cs="Times New Roman"/>
          <w:sz w:val="28"/>
          <w:szCs w:val="28"/>
          <w:lang w:eastAsia="ru-RU"/>
        </w:rPr>
        <w:t>, являясь б</w:t>
      </w:r>
      <w:r w:rsidR="00A9281C">
        <w:rPr>
          <w:rFonts w:ascii="Times New Roman" w:hAnsi="Times New Roman" w:cs="Times New Roman"/>
          <w:sz w:val="28"/>
          <w:szCs w:val="28"/>
          <w:lang w:eastAsia="ru-RU"/>
        </w:rPr>
        <w:t>азой для ранжирования заемщиков</w:t>
      </w:r>
      <w:r w:rsidR="0048260D" w:rsidRPr="0048260D">
        <w:rPr>
          <w:rFonts w:ascii="Times New Roman" w:hAnsi="Times New Roman" w:cs="Times New Roman"/>
          <w:sz w:val="28"/>
          <w:szCs w:val="28"/>
          <w:lang w:eastAsia="ru-RU"/>
        </w:rPr>
        <w:t xml:space="preserve"> по их надежности, существенным образом определяют ключевые параметры кредитного договора (размеры кредита, ссудного процента, сроки платежей).</w:t>
      </w:r>
    </w:p>
    <w:p w:rsidR="0048260D" w:rsidRPr="0048260D" w:rsidRDefault="0048260D" w:rsidP="0048260D">
      <w:pPr>
        <w:spacing w:line="360" w:lineRule="auto"/>
        <w:ind w:firstLine="708"/>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Таким образом, понятие кредитоспособности является комплексной характеристикой, которая используется для описания взаимодействия заемщика и банка в рамках кредитного договора.</w:t>
      </w:r>
    </w:p>
    <w:p w:rsidR="0048260D" w:rsidRPr="0048260D" w:rsidRDefault="0048260D" w:rsidP="0048260D">
      <w:pPr>
        <w:spacing w:line="360" w:lineRule="auto"/>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Выделяют следующие критерии кредитоспособности компании:</w:t>
      </w:r>
    </w:p>
    <w:p w:rsidR="0048260D" w:rsidRPr="0048260D" w:rsidRDefault="0048260D" w:rsidP="00373AB7">
      <w:pPr>
        <w:pStyle w:val="a4"/>
        <w:numPr>
          <w:ilvl w:val="0"/>
          <w:numId w:val="12"/>
        </w:numPr>
        <w:spacing w:line="360" w:lineRule="auto"/>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характер контрагента;</w:t>
      </w:r>
    </w:p>
    <w:p w:rsidR="0048260D" w:rsidRPr="0048260D" w:rsidRDefault="0048260D" w:rsidP="00373AB7">
      <w:pPr>
        <w:pStyle w:val="a4"/>
        <w:numPr>
          <w:ilvl w:val="0"/>
          <w:numId w:val="12"/>
        </w:numPr>
        <w:spacing w:line="360" w:lineRule="auto"/>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способность заимствовать средства;</w:t>
      </w:r>
    </w:p>
    <w:p w:rsidR="0048260D" w:rsidRPr="0048260D" w:rsidRDefault="0048260D" w:rsidP="00373AB7">
      <w:pPr>
        <w:pStyle w:val="a4"/>
        <w:numPr>
          <w:ilvl w:val="0"/>
          <w:numId w:val="12"/>
        </w:numPr>
        <w:spacing w:line="360" w:lineRule="auto"/>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способность заработать средства в ходе текущей деятельности для погашения долга;</w:t>
      </w:r>
    </w:p>
    <w:p w:rsidR="0048260D" w:rsidRPr="0048260D" w:rsidRDefault="0048260D" w:rsidP="00373AB7">
      <w:pPr>
        <w:pStyle w:val="a4"/>
        <w:numPr>
          <w:ilvl w:val="0"/>
          <w:numId w:val="12"/>
        </w:numPr>
        <w:spacing w:line="360" w:lineRule="auto"/>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собственный капитал, обеспечение кредита;</w:t>
      </w:r>
    </w:p>
    <w:p w:rsidR="0048260D" w:rsidRPr="0048260D" w:rsidRDefault="00D14C0F" w:rsidP="0048260D">
      <w:pPr>
        <w:spacing w:line="360" w:lineRule="auto"/>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основе приведенных критериев</w:t>
      </w:r>
      <w:r w:rsidR="0048260D" w:rsidRPr="0048260D">
        <w:rPr>
          <w:rFonts w:ascii="Times New Roman" w:hAnsi="Times New Roman" w:cs="Times New Roman"/>
          <w:sz w:val="28"/>
          <w:szCs w:val="28"/>
          <w:lang w:eastAsia="ru-RU"/>
        </w:rPr>
        <w:t xml:space="preserve"> кредитосп</w:t>
      </w:r>
      <w:r>
        <w:rPr>
          <w:rFonts w:ascii="Times New Roman" w:hAnsi="Times New Roman" w:cs="Times New Roman"/>
          <w:sz w:val="28"/>
          <w:szCs w:val="28"/>
          <w:lang w:eastAsia="ru-RU"/>
        </w:rPr>
        <w:t>особности организации определим</w:t>
      </w:r>
      <w:r w:rsidR="0048260D" w:rsidRPr="0048260D">
        <w:rPr>
          <w:rFonts w:ascii="Times New Roman" w:hAnsi="Times New Roman" w:cs="Times New Roman"/>
          <w:sz w:val="28"/>
          <w:szCs w:val="28"/>
          <w:lang w:eastAsia="ru-RU"/>
        </w:rPr>
        <w:t xml:space="preserve"> содержание следующих </w:t>
      </w:r>
      <w:r w:rsidR="00695BA8">
        <w:rPr>
          <w:rFonts w:ascii="Times New Roman" w:hAnsi="Times New Roman" w:cs="Times New Roman"/>
          <w:sz w:val="28"/>
          <w:szCs w:val="28"/>
          <w:lang w:eastAsia="ru-RU"/>
        </w:rPr>
        <w:t xml:space="preserve">основных </w:t>
      </w:r>
      <w:r w:rsidR="0048260D" w:rsidRPr="0048260D">
        <w:rPr>
          <w:rFonts w:ascii="Times New Roman" w:hAnsi="Times New Roman" w:cs="Times New Roman"/>
          <w:sz w:val="28"/>
          <w:szCs w:val="28"/>
          <w:lang w:eastAsia="ru-RU"/>
        </w:rPr>
        <w:t>способов оценки кредитоспособности</w:t>
      </w:r>
      <w:r>
        <w:rPr>
          <w:rFonts w:ascii="Times New Roman" w:hAnsi="Times New Roman" w:cs="Times New Roman"/>
          <w:sz w:val="28"/>
          <w:szCs w:val="28"/>
          <w:lang w:eastAsia="ru-RU"/>
        </w:rPr>
        <w:t>, наиболее часто, применяемых в национальной экономике</w:t>
      </w:r>
      <w:r w:rsidR="0048260D" w:rsidRPr="0048260D">
        <w:rPr>
          <w:rFonts w:ascii="Times New Roman" w:hAnsi="Times New Roman" w:cs="Times New Roman"/>
          <w:sz w:val="28"/>
          <w:szCs w:val="28"/>
          <w:lang w:eastAsia="ru-RU"/>
        </w:rPr>
        <w:t>:</w:t>
      </w:r>
    </w:p>
    <w:p w:rsidR="0048260D" w:rsidRPr="00D14C0F" w:rsidRDefault="00FF2E9B" w:rsidP="00D14C0F">
      <w:pPr>
        <w:pStyle w:val="a4"/>
        <w:numPr>
          <w:ilvl w:val="0"/>
          <w:numId w:val="11"/>
        </w:numPr>
        <w:spacing w:line="360" w:lineRule="auto"/>
        <w:jc w:val="both"/>
        <w:rPr>
          <w:rFonts w:ascii="Times New Roman" w:hAnsi="Times New Roman" w:cs="Times New Roman"/>
          <w:sz w:val="28"/>
          <w:szCs w:val="28"/>
          <w:lang w:eastAsia="ru-RU"/>
        </w:rPr>
      </w:pPr>
      <w:hyperlink r:id="rId10" w:tooltip="Методология оценки финансового состояния предприятия" w:history="1">
        <w:r w:rsidR="00695BA8" w:rsidRPr="0048260D">
          <w:rPr>
            <w:rFonts w:ascii="Times New Roman" w:hAnsi="Times New Roman" w:cs="Times New Roman"/>
            <w:color w:val="000000"/>
            <w:sz w:val="28"/>
            <w:szCs w:val="28"/>
            <w:lang w:eastAsia="ru-RU"/>
          </w:rPr>
          <w:t>оценку финансового состояния предприятия</w:t>
        </w:r>
      </w:hyperlink>
      <w:r w:rsidR="00FC0854">
        <w:rPr>
          <w:rFonts w:ascii="Times New Roman" w:hAnsi="Times New Roman" w:cs="Times New Roman"/>
          <w:sz w:val="28"/>
          <w:szCs w:val="28"/>
          <w:lang w:eastAsia="ru-RU"/>
        </w:rPr>
        <w:t> на основе системы финансово-аналитических</w:t>
      </w:r>
      <w:r w:rsidR="00695BA8" w:rsidRPr="0048260D">
        <w:rPr>
          <w:rFonts w:ascii="Times New Roman" w:hAnsi="Times New Roman" w:cs="Times New Roman"/>
          <w:sz w:val="28"/>
          <w:szCs w:val="28"/>
          <w:lang w:eastAsia="ru-RU"/>
        </w:rPr>
        <w:t xml:space="preserve"> коэффициентов;</w:t>
      </w:r>
    </w:p>
    <w:p w:rsidR="00695BA8" w:rsidRPr="0048260D" w:rsidRDefault="00695BA8" w:rsidP="00373AB7">
      <w:pPr>
        <w:pStyle w:val="a4"/>
        <w:numPr>
          <w:ilvl w:val="0"/>
          <w:numId w:val="11"/>
        </w:numPr>
        <w:spacing w:line="360" w:lineRule="auto"/>
        <w:jc w:val="both"/>
        <w:rPr>
          <w:rFonts w:ascii="Times New Roman" w:hAnsi="Times New Roman" w:cs="Times New Roman"/>
          <w:sz w:val="28"/>
          <w:szCs w:val="28"/>
          <w:lang w:eastAsia="ru-RU"/>
        </w:rPr>
      </w:pPr>
      <w:r w:rsidRPr="0048260D">
        <w:rPr>
          <w:rFonts w:ascii="Times New Roman" w:hAnsi="Times New Roman" w:cs="Times New Roman"/>
          <w:sz w:val="28"/>
          <w:szCs w:val="28"/>
          <w:lang w:eastAsia="ru-RU"/>
        </w:rPr>
        <w:t>оценку делового риска предприятия</w:t>
      </w:r>
      <w:r>
        <w:rPr>
          <w:rFonts w:ascii="Times New Roman" w:hAnsi="Times New Roman" w:cs="Times New Roman"/>
          <w:sz w:val="28"/>
          <w:szCs w:val="28"/>
          <w:lang w:eastAsia="ru-RU"/>
        </w:rPr>
        <w:t>;</w:t>
      </w:r>
    </w:p>
    <w:p w:rsidR="0048260D" w:rsidRPr="00D14C0F" w:rsidRDefault="00FF2E9B" w:rsidP="00373AB7">
      <w:pPr>
        <w:pStyle w:val="a4"/>
        <w:numPr>
          <w:ilvl w:val="0"/>
          <w:numId w:val="11"/>
        </w:numPr>
        <w:spacing w:line="360" w:lineRule="auto"/>
        <w:jc w:val="both"/>
        <w:rPr>
          <w:rFonts w:ascii="Times New Roman" w:hAnsi="Times New Roman" w:cs="Times New Roman"/>
          <w:color w:val="000000" w:themeColor="text1"/>
          <w:sz w:val="28"/>
          <w:szCs w:val="28"/>
          <w:lang w:eastAsia="ru-RU"/>
        </w:rPr>
      </w:pPr>
      <w:hyperlink r:id="rId11" w:history="1">
        <w:r w:rsidR="00D14C0F">
          <w:rPr>
            <w:rFonts w:ascii="Times New Roman" w:hAnsi="Times New Roman" w:cs="Times New Roman"/>
            <w:color w:val="000000" w:themeColor="text1"/>
            <w:sz w:val="28"/>
            <w:szCs w:val="28"/>
            <w:lang w:eastAsia="ru-RU"/>
          </w:rPr>
          <w:t>сбор информации о предприят</w:t>
        </w:r>
        <w:r w:rsidR="0048260D" w:rsidRPr="00D14C0F">
          <w:rPr>
            <w:rFonts w:ascii="Times New Roman" w:hAnsi="Times New Roman" w:cs="Times New Roman"/>
            <w:color w:val="000000" w:themeColor="text1"/>
            <w:sz w:val="28"/>
            <w:szCs w:val="28"/>
            <w:lang w:eastAsia="ru-RU"/>
          </w:rPr>
          <w:t>и</w:t>
        </w:r>
      </w:hyperlink>
      <w:r w:rsidR="00D14C0F">
        <w:rPr>
          <w:rFonts w:ascii="Times New Roman" w:hAnsi="Times New Roman" w:cs="Times New Roman"/>
          <w:color w:val="000000" w:themeColor="text1"/>
          <w:sz w:val="28"/>
          <w:szCs w:val="28"/>
          <w:lang w:eastAsia="ru-RU"/>
        </w:rPr>
        <w:t>ях</w:t>
      </w:r>
      <w:r w:rsidR="00D14C0F" w:rsidRPr="00D14C0F">
        <w:rPr>
          <w:rFonts w:ascii="Times New Roman" w:hAnsi="Times New Roman" w:cs="Times New Roman"/>
          <w:color w:val="000000" w:themeColor="text1"/>
          <w:sz w:val="28"/>
          <w:szCs w:val="28"/>
          <w:lang w:eastAsia="ru-RU"/>
        </w:rPr>
        <w:t xml:space="preserve"> и характеристика</w:t>
      </w:r>
      <w:r w:rsidR="00D14C0F">
        <w:rPr>
          <w:rFonts w:ascii="Times New Roman" w:hAnsi="Times New Roman" w:cs="Times New Roman"/>
          <w:color w:val="000000" w:themeColor="text1"/>
          <w:sz w:val="28"/>
          <w:szCs w:val="28"/>
          <w:lang w:eastAsia="ru-RU"/>
        </w:rPr>
        <w:t xml:space="preserve"> данного</w:t>
      </w:r>
      <w:r w:rsidR="00D14C0F" w:rsidRPr="00D14C0F">
        <w:rPr>
          <w:rFonts w:ascii="Times New Roman" w:hAnsi="Times New Roman" w:cs="Times New Roman"/>
          <w:color w:val="000000" w:themeColor="text1"/>
          <w:sz w:val="28"/>
          <w:szCs w:val="28"/>
          <w:lang w:eastAsia="ru-RU"/>
        </w:rPr>
        <w:t xml:space="preserve"> рынка</w:t>
      </w:r>
      <w:r w:rsidR="0048260D" w:rsidRPr="00D14C0F">
        <w:rPr>
          <w:rFonts w:ascii="Times New Roman" w:hAnsi="Times New Roman" w:cs="Times New Roman"/>
          <w:color w:val="000000" w:themeColor="text1"/>
          <w:sz w:val="28"/>
          <w:szCs w:val="28"/>
          <w:lang w:eastAsia="ru-RU"/>
        </w:rPr>
        <w:t>;</w:t>
      </w:r>
    </w:p>
    <w:p w:rsidR="009711B6" w:rsidRDefault="00F34CF2" w:rsidP="00FC0854">
      <w:pPr>
        <w:spacing w:line="360" w:lineRule="auto"/>
        <w:ind w:left="360" w:firstLine="348"/>
        <w:jc w:val="both"/>
        <w:rPr>
          <w:rFonts w:ascii="Times New Roman" w:hAnsi="Times New Roman" w:cs="Times New Roman"/>
          <w:sz w:val="28"/>
          <w:szCs w:val="28"/>
          <w:lang w:eastAsia="ru-RU"/>
        </w:rPr>
      </w:pPr>
      <w:r w:rsidRPr="00F34CF2">
        <w:rPr>
          <w:rFonts w:ascii="Times New Roman" w:hAnsi="Times New Roman" w:cs="Times New Roman"/>
          <w:sz w:val="28"/>
          <w:szCs w:val="28"/>
          <w:lang w:eastAsia="ru-RU"/>
        </w:rPr>
        <w:lastRenderedPageBreak/>
        <w:t xml:space="preserve">Теперь приступим к рассмотрению основных методов, используемых для оценки </w:t>
      </w:r>
      <w:r w:rsidR="008D2C45">
        <w:rPr>
          <w:rFonts w:ascii="Times New Roman" w:hAnsi="Times New Roman" w:cs="Times New Roman"/>
          <w:sz w:val="28"/>
          <w:szCs w:val="28"/>
          <w:lang w:eastAsia="ru-RU"/>
        </w:rPr>
        <w:t>кредитоспособности предприятия.</w:t>
      </w:r>
    </w:p>
    <w:p w:rsidR="008D2C45" w:rsidRPr="004627F8" w:rsidRDefault="008D2C45" w:rsidP="004627F8">
      <w:pPr>
        <w:spacing w:line="360" w:lineRule="auto"/>
        <w:jc w:val="center"/>
        <w:rPr>
          <w:rFonts w:ascii="Times New Roman" w:hAnsi="Times New Roman" w:cs="Times New Roman"/>
          <w:i/>
          <w:sz w:val="28"/>
          <w:szCs w:val="28"/>
          <w:u w:val="single"/>
          <w:lang w:eastAsia="ru-RU"/>
        </w:rPr>
      </w:pPr>
      <w:r w:rsidRPr="004627F8">
        <w:rPr>
          <w:rFonts w:ascii="Times New Roman" w:hAnsi="Times New Roman" w:cs="Times New Roman"/>
          <w:i/>
          <w:sz w:val="28"/>
          <w:szCs w:val="28"/>
          <w:u w:val="single"/>
          <w:lang w:eastAsia="ru-RU"/>
        </w:rPr>
        <w:t>Метод оценки финансового состояния предприятия на основе системы финансово-аналитических коэффициентов</w:t>
      </w:r>
    </w:p>
    <w:p w:rsidR="00DF338C" w:rsidRPr="00DF338C" w:rsidRDefault="004E2125" w:rsidP="00510EA8">
      <w:pPr>
        <w:spacing w:line="360" w:lineRule="auto"/>
        <w:ind w:firstLine="708"/>
        <w:jc w:val="both"/>
        <w:rPr>
          <w:rFonts w:ascii="Times New Roman" w:hAnsi="Times New Roman" w:cs="Times New Roman"/>
          <w:sz w:val="28"/>
          <w:szCs w:val="28"/>
        </w:rPr>
      </w:pPr>
      <w:r w:rsidRPr="004E2125">
        <w:rPr>
          <w:rFonts w:ascii="Times New Roman" w:hAnsi="Times New Roman" w:cs="Times New Roman"/>
          <w:color w:val="333333"/>
          <w:sz w:val="28"/>
          <w:szCs w:val="28"/>
          <w:shd w:val="clear" w:color="auto" w:fill="FFFFFF"/>
        </w:rPr>
        <w:t>В современной теории и практике анализ финансового состояния предприятия проводится на основе расчета и оценки финансовых коэффициентов</w:t>
      </w:r>
      <w:r>
        <w:rPr>
          <w:rStyle w:val="a6"/>
          <w:color w:val="333333"/>
          <w:sz w:val="21"/>
          <w:szCs w:val="21"/>
          <w:shd w:val="clear" w:color="auto" w:fill="FFFFFF"/>
        </w:rPr>
        <w:footnoteReference w:id="19"/>
      </w:r>
      <w:r>
        <w:rPr>
          <w:color w:val="333333"/>
          <w:sz w:val="21"/>
          <w:szCs w:val="21"/>
          <w:shd w:val="clear" w:color="auto" w:fill="FFFFFF"/>
        </w:rPr>
        <w:t xml:space="preserve">. </w:t>
      </w:r>
      <w:r w:rsidR="008D2C45" w:rsidRPr="008D2C45">
        <w:rPr>
          <w:rFonts w:ascii="Times New Roman" w:hAnsi="Times New Roman" w:cs="Times New Roman"/>
          <w:sz w:val="28"/>
          <w:szCs w:val="28"/>
        </w:rPr>
        <w:t xml:space="preserve">В мировой и российской </w:t>
      </w:r>
      <w:r w:rsidR="008D2C45">
        <w:rPr>
          <w:rFonts w:ascii="Times New Roman" w:hAnsi="Times New Roman" w:cs="Times New Roman"/>
          <w:sz w:val="28"/>
          <w:szCs w:val="28"/>
        </w:rPr>
        <w:t>финансово-аналитической</w:t>
      </w:r>
      <w:r w:rsidR="008D2C45" w:rsidRPr="008D2C45">
        <w:rPr>
          <w:rFonts w:ascii="Times New Roman" w:hAnsi="Times New Roman" w:cs="Times New Roman"/>
          <w:sz w:val="28"/>
          <w:szCs w:val="28"/>
        </w:rPr>
        <w:t xml:space="preserve"> практике используются различные финансовые коэффициенты для оц</w:t>
      </w:r>
      <w:r w:rsidR="008D2C45">
        <w:rPr>
          <w:rFonts w:ascii="Times New Roman" w:hAnsi="Times New Roman" w:cs="Times New Roman"/>
          <w:sz w:val="28"/>
          <w:szCs w:val="28"/>
        </w:rPr>
        <w:t>енки кредитоспособности</w:t>
      </w:r>
      <w:r w:rsidR="00683CF3">
        <w:rPr>
          <w:rStyle w:val="a6"/>
          <w:rFonts w:ascii="Times New Roman" w:hAnsi="Times New Roman"/>
          <w:sz w:val="28"/>
          <w:szCs w:val="28"/>
        </w:rPr>
        <w:footnoteReference w:id="20"/>
      </w:r>
      <w:r w:rsidR="008D2C45" w:rsidRPr="008D2C45">
        <w:rPr>
          <w:rFonts w:ascii="Times New Roman" w:hAnsi="Times New Roman" w:cs="Times New Roman"/>
          <w:sz w:val="28"/>
          <w:szCs w:val="28"/>
        </w:rPr>
        <w:t xml:space="preserve">. Их выбор определяется особенностями </w:t>
      </w:r>
      <w:r w:rsidR="00DB5127">
        <w:rPr>
          <w:rFonts w:ascii="Times New Roman" w:hAnsi="Times New Roman" w:cs="Times New Roman"/>
          <w:sz w:val="28"/>
          <w:szCs w:val="28"/>
        </w:rPr>
        <w:t>финансового положения предприятия</w:t>
      </w:r>
      <w:r w:rsidR="008D2C45" w:rsidRPr="008D2C45">
        <w:rPr>
          <w:rFonts w:ascii="Times New Roman" w:hAnsi="Times New Roman" w:cs="Times New Roman"/>
          <w:sz w:val="28"/>
          <w:szCs w:val="28"/>
        </w:rPr>
        <w:t>, возможными причинами финансовых затруднений, кредитной пол</w:t>
      </w:r>
      <w:r w:rsidR="00DB5127">
        <w:rPr>
          <w:rFonts w:ascii="Times New Roman" w:hAnsi="Times New Roman" w:cs="Times New Roman"/>
          <w:sz w:val="28"/>
          <w:szCs w:val="28"/>
        </w:rPr>
        <w:t>итикой</w:t>
      </w:r>
      <w:r w:rsidR="008D2C45" w:rsidRPr="008D2C45">
        <w:rPr>
          <w:rFonts w:ascii="Times New Roman" w:hAnsi="Times New Roman" w:cs="Times New Roman"/>
          <w:sz w:val="28"/>
          <w:szCs w:val="28"/>
        </w:rPr>
        <w:t xml:space="preserve">. </w:t>
      </w:r>
      <w:r w:rsidR="008D2C45">
        <w:rPr>
          <w:rFonts w:ascii="Times New Roman" w:hAnsi="Times New Roman" w:cs="Times New Roman"/>
          <w:sz w:val="28"/>
          <w:szCs w:val="28"/>
        </w:rPr>
        <w:t xml:space="preserve">Для оценки финансового состояния предприятия предлагается </w:t>
      </w:r>
      <w:r w:rsidR="00DB5127">
        <w:rPr>
          <w:rFonts w:ascii="Times New Roman" w:hAnsi="Times New Roman" w:cs="Times New Roman"/>
          <w:sz w:val="28"/>
          <w:szCs w:val="28"/>
        </w:rPr>
        <w:t>использова</w:t>
      </w:r>
      <w:r w:rsidR="00510EA8">
        <w:rPr>
          <w:rFonts w:ascii="Times New Roman" w:hAnsi="Times New Roman" w:cs="Times New Roman"/>
          <w:sz w:val="28"/>
          <w:szCs w:val="28"/>
        </w:rPr>
        <w:t>ть следующие группы показателей</w:t>
      </w:r>
      <w:r w:rsidR="00DF338C" w:rsidRPr="00DF338C">
        <w:rPr>
          <w:rFonts w:ascii="Times New Roman" w:hAnsi="Times New Roman" w:cs="Times New Roman"/>
          <w:sz w:val="28"/>
          <w:szCs w:val="28"/>
        </w:rPr>
        <w:t>.</w:t>
      </w:r>
    </w:p>
    <w:p w:rsidR="001702DA" w:rsidRPr="002D0BA7" w:rsidRDefault="00DF338C" w:rsidP="002D0BA7">
      <w:pPr>
        <w:spacing w:line="360" w:lineRule="auto"/>
        <w:jc w:val="center"/>
        <w:rPr>
          <w:rFonts w:ascii="Times New Roman" w:hAnsi="Times New Roman" w:cs="Times New Roman"/>
          <w:i/>
          <w:sz w:val="28"/>
          <w:szCs w:val="28"/>
        </w:rPr>
      </w:pPr>
      <w:r w:rsidRPr="002D0BA7">
        <w:rPr>
          <w:rFonts w:ascii="Times New Roman" w:hAnsi="Times New Roman" w:cs="Times New Roman"/>
          <w:i/>
          <w:sz w:val="28"/>
          <w:szCs w:val="28"/>
        </w:rPr>
        <w:t>К</w:t>
      </w:r>
      <w:r w:rsidR="001702DA" w:rsidRPr="002D0BA7">
        <w:rPr>
          <w:rFonts w:ascii="Times New Roman" w:hAnsi="Times New Roman" w:cs="Times New Roman"/>
          <w:i/>
          <w:sz w:val="28"/>
          <w:szCs w:val="28"/>
        </w:rPr>
        <w:t>оэффициенты ликвидности и платежеспособности</w:t>
      </w:r>
      <w:r w:rsidRPr="002D0BA7">
        <w:rPr>
          <w:rFonts w:ascii="Times New Roman" w:hAnsi="Times New Roman" w:cs="Times New Roman"/>
          <w:i/>
          <w:sz w:val="28"/>
          <w:szCs w:val="28"/>
        </w:rPr>
        <w:t>:</w:t>
      </w:r>
    </w:p>
    <w:p w:rsidR="00C5229D" w:rsidRPr="00DF338C" w:rsidRDefault="00DF338C" w:rsidP="00C5229D">
      <w:pPr>
        <w:spacing w:line="360" w:lineRule="auto"/>
        <w:ind w:firstLine="708"/>
        <w:jc w:val="both"/>
        <w:rPr>
          <w:rFonts w:ascii="Times New Roman" w:hAnsi="Times New Roman" w:cs="Times New Roman"/>
          <w:sz w:val="28"/>
          <w:szCs w:val="28"/>
        </w:rPr>
      </w:pPr>
      <w:r w:rsidRPr="00DF338C">
        <w:rPr>
          <w:rFonts w:ascii="Times New Roman" w:hAnsi="Times New Roman" w:cs="Times New Roman"/>
          <w:sz w:val="28"/>
          <w:szCs w:val="28"/>
        </w:rPr>
        <w:t>Финансовое состояние предприятия с позиции краткосроч</w:t>
      </w:r>
      <w:r w:rsidRPr="00DF338C">
        <w:rPr>
          <w:rFonts w:ascii="Times New Roman" w:hAnsi="Times New Roman" w:cs="Times New Roman"/>
          <w:sz w:val="28"/>
          <w:szCs w:val="28"/>
        </w:rPr>
        <w:softHyphen/>
        <w:t>ной перспективы оценивается показателями ликвидности и платежеспособности, в наиболее общем виде характеризующи</w:t>
      </w:r>
      <w:r w:rsidRPr="00DF338C">
        <w:rPr>
          <w:rFonts w:ascii="Times New Roman" w:hAnsi="Times New Roman" w:cs="Times New Roman"/>
          <w:sz w:val="28"/>
          <w:szCs w:val="28"/>
        </w:rPr>
        <w:softHyphen/>
        <w:t>ми, может ли оно своевременно и в полном объеме произве</w:t>
      </w:r>
      <w:r w:rsidRPr="00DF338C">
        <w:rPr>
          <w:rFonts w:ascii="Times New Roman" w:hAnsi="Times New Roman" w:cs="Times New Roman"/>
          <w:sz w:val="28"/>
          <w:szCs w:val="28"/>
        </w:rPr>
        <w:softHyphen/>
        <w:t>сти расчеты по краткосроч</w:t>
      </w:r>
      <w:r w:rsidR="00416769">
        <w:rPr>
          <w:rFonts w:ascii="Times New Roman" w:hAnsi="Times New Roman" w:cs="Times New Roman"/>
          <w:sz w:val="28"/>
          <w:szCs w:val="28"/>
        </w:rPr>
        <w:t>ным обязательствам перед контр</w:t>
      </w:r>
      <w:r w:rsidR="00416769">
        <w:rPr>
          <w:rFonts w:ascii="Times New Roman" w:hAnsi="Times New Roman" w:cs="Times New Roman"/>
          <w:sz w:val="28"/>
          <w:szCs w:val="28"/>
        </w:rPr>
        <w:softHyphen/>
      </w:r>
      <w:r w:rsidRPr="00DF338C">
        <w:rPr>
          <w:rFonts w:ascii="Times New Roman" w:hAnsi="Times New Roman" w:cs="Times New Roman"/>
          <w:sz w:val="28"/>
          <w:szCs w:val="28"/>
        </w:rPr>
        <w:t>агентами. Краткосрочная задолженност</w:t>
      </w:r>
      <w:r w:rsidR="00094C60">
        <w:rPr>
          <w:rFonts w:ascii="Times New Roman" w:hAnsi="Times New Roman" w:cs="Times New Roman"/>
          <w:sz w:val="28"/>
          <w:szCs w:val="28"/>
        </w:rPr>
        <w:t>ь</w:t>
      </w:r>
      <w:r w:rsidRPr="00DF338C">
        <w:rPr>
          <w:rFonts w:ascii="Times New Roman" w:hAnsi="Times New Roman" w:cs="Times New Roman"/>
          <w:sz w:val="28"/>
          <w:szCs w:val="28"/>
        </w:rPr>
        <w:t xml:space="preserve"> предприятия, обособ</w:t>
      </w:r>
      <w:r w:rsidRPr="00DF338C">
        <w:rPr>
          <w:rFonts w:ascii="Times New Roman" w:hAnsi="Times New Roman" w:cs="Times New Roman"/>
          <w:sz w:val="28"/>
          <w:szCs w:val="28"/>
        </w:rPr>
        <w:softHyphen/>
        <w:t>ленная в отдельном разделе пассива баланса, погашается различными способами, в частности ее обесп</w:t>
      </w:r>
      <w:r w:rsidR="00094C60">
        <w:rPr>
          <w:rFonts w:ascii="Times New Roman" w:hAnsi="Times New Roman" w:cs="Times New Roman"/>
          <w:sz w:val="28"/>
          <w:szCs w:val="28"/>
        </w:rPr>
        <w:t>ечением могут выступать любые акт</w:t>
      </w:r>
      <w:r w:rsidRPr="00DF338C">
        <w:rPr>
          <w:rFonts w:ascii="Times New Roman" w:hAnsi="Times New Roman" w:cs="Times New Roman"/>
          <w:sz w:val="28"/>
          <w:szCs w:val="28"/>
        </w:rPr>
        <w:t>ивы предприятия, в том числе и внеобо</w:t>
      </w:r>
      <w:r w:rsidRPr="00DF338C">
        <w:rPr>
          <w:rFonts w:ascii="Times New Roman" w:hAnsi="Times New Roman" w:cs="Times New Roman"/>
          <w:sz w:val="28"/>
          <w:szCs w:val="28"/>
        </w:rPr>
        <w:softHyphen/>
        <w:t>ротные. Вместе с тем понятно, что вынужденная распродажа основных средств для погашения текущей кредиторской за</w:t>
      </w:r>
      <w:r w:rsidRPr="00DF338C">
        <w:rPr>
          <w:rFonts w:ascii="Times New Roman" w:hAnsi="Times New Roman" w:cs="Times New Roman"/>
          <w:sz w:val="28"/>
          <w:szCs w:val="28"/>
        </w:rPr>
        <w:softHyphen/>
      </w:r>
      <w:r w:rsidRPr="00DF338C">
        <w:rPr>
          <w:rFonts w:ascii="Times New Roman" w:hAnsi="Times New Roman" w:cs="Times New Roman"/>
          <w:sz w:val="28"/>
          <w:szCs w:val="28"/>
        </w:rPr>
        <w:lastRenderedPageBreak/>
        <w:t>долженности нередко является свидетельством предбанкротного состояния и потому не может рассматриваться как нормальная операция.</w:t>
      </w:r>
      <w:r w:rsidR="00094C60">
        <w:rPr>
          <w:rStyle w:val="a6"/>
          <w:rFonts w:ascii="Times New Roman" w:hAnsi="Times New Roman"/>
          <w:sz w:val="28"/>
          <w:szCs w:val="28"/>
        </w:rPr>
        <w:footnoteReference w:id="21"/>
      </w:r>
    </w:p>
    <w:p w:rsidR="00DF338C" w:rsidRPr="00DF338C" w:rsidRDefault="00DF338C" w:rsidP="00DF338C">
      <w:pPr>
        <w:spacing w:line="360" w:lineRule="auto"/>
        <w:ind w:firstLine="708"/>
        <w:jc w:val="both"/>
        <w:rPr>
          <w:rFonts w:ascii="Times New Roman" w:hAnsi="Times New Roman" w:cs="Times New Roman"/>
          <w:sz w:val="28"/>
          <w:szCs w:val="28"/>
        </w:rPr>
      </w:pPr>
      <w:r w:rsidRPr="00DF338C">
        <w:rPr>
          <w:rFonts w:ascii="Times New Roman" w:hAnsi="Times New Roman" w:cs="Times New Roman"/>
          <w:sz w:val="28"/>
          <w:szCs w:val="28"/>
        </w:rPr>
        <w:t>Под ликвидностью какого-либо актива понимают способ</w:t>
      </w:r>
      <w:r w:rsidRPr="00DF338C">
        <w:rPr>
          <w:rFonts w:ascii="Times New Roman" w:hAnsi="Times New Roman" w:cs="Times New Roman"/>
          <w:sz w:val="28"/>
          <w:szCs w:val="28"/>
        </w:rPr>
        <w:softHyphen/>
        <w:t xml:space="preserve">ность его трансформироваться в денежные средства в ходе предусмотренного производственно-технологического процесса, а степень ликвидности определяется продолжительностью временного периода, в течение которого эта трансформация может быть осуществлена. </w:t>
      </w:r>
      <w:r w:rsidR="00E339FC">
        <w:rPr>
          <w:rFonts w:ascii="Times New Roman" w:hAnsi="Times New Roman" w:cs="Times New Roman"/>
          <w:sz w:val="28"/>
          <w:szCs w:val="28"/>
        </w:rPr>
        <w:t>Ликвидность баланса – степень покрытия обязательств предприятия его активами, срок превращения которых в денежные средства, соответствует сроку погашения обязательств</w:t>
      </w:r>
      <w:r w:rsidR="00E339FC">
        <w:rPr>
          <w:rStyle w:val="a6"/>
          <w:rFonts w:ascii="Times New Roman" w:hAnsi="Times New Roman"/>
          <w:sz w:val="28"/>
          <w:szCs w:val="28"/>
        </w:rPr>
        <w:footnoteReference w:id="22"/>
      </w:r>
      <w:r w:rsidR="00E339FC">
        <w:rPr>
          <w:rFonts w:ascii="Times New Roman" w:hAnsi="Times New Roman" w:cs="Times New Roman"/>
          <w:sz w:val="28"/>
          <w:szCs w:val="28"/>
        </w:rPr>
        <w:t xml:space="preserve">.  </w:t>
      </w:r>
      <w:r w:rsidRPr="00DF338C">
        <w:rPr>
          <w:rFonts w:ascii="Times New Roman" w:hAnsi="Times New Roman" w:cs="Times New Roman"/>
          <w:sz w:val="28"/>
          <w:szCs w:val="28"/>
        </w:rPr>
        <w:t>Говоря о ликвидности предприятия, имеют ввиду</w:t>
      </w:r>
      <w:r w:rsidR="00E521E2">
        <w:rPr>
          <w:rFonts w:ascii="Times New Roman" w:hAnsi="Times New Roman" w:cs="Times New Roman"/>
          <w:sz w:val="28"/>
          <w:szCs w:val="28"/>
        </w:rPr>
        <w:t>,</w:t>
      </w:r>
      <w:r w:rsidRPr="00DF338C">
        <w:rPr>
          <w:rFonts w:ascii="Times New Roman" w:hAnsi="Times New Roman" w:cs="Times New Roman"/>
          <w:sz w:val="28"/>
          <w:szCs w:val="28"/>
        </w:rPr>
        <w:t xml:space="preserve"> наличие у него оборотных средств в размере, достаточ</w:t>
      </w:r>
      <w:r w:rsidRPr="00DF338C">
        <w:rPr>
          <w:rFonts w:ascii="Times New Roman" w:hAnsi="Times New Roman" w:cs="Times New Roman"/>
          <w:sz w:val="28"/>
          <w:szCs w:val="28"/>
        </w:rPr>
        <w:softHyphen/>
        <w:t>ном для погашения краткосрочных обя</w:t>
      </w:r>
      <w:r w:rsidR="00F750FD">
        <w:rPr>
          <w:rFonts w:ascii="Times New Roman" w:hAnsi="Times New Roman" w:cs="Times New Roman"/>
          <w:sz w:val="28"/>
          <w:szCs w:val="28"/>
        </w:rPr>
        <w:t>зательств, хотя бы с</w:t>
      </w:r>
      <w:r w:rsidRPr="00DF338C">
        <w:rPr>
          <w:rFonts w:ascii="Times New Roman" w:hAnsi="Times New Roman" w:cs="Times New Roman"/>
          <w:sz w:val="28"/>
          <w:szCs w:val="28"/>
        </w:rPr>
        <w:t xml:space="preserve"> нарушением сроков погашения, предусмотренных контрактами. </w:t>
      </w:r>
      <w:r w:rsidR="00F750FD">
        <w:rPr>
          <w:rFonts w:ascii="Times New Roman" w:hAnsi="Times New Roman" w:cs="Times New Roman"/>
          <w:sz w:val="28"/>
          <w:szCs w:val="28"/>
        </w:rPr>
        <w:t>То есть</w:t>
      </w:r>
      <w:r w:rsidRPr="00DF338C">
        <w:rPr>
          <w:rFonts w:ascii="Times New Roman" w:hAnsi="Times New Roman" w:cs="Times New Roman"/>
          <w:sz w:val="28"/>
          <w:szCs w:val="28"/>
        </w:rPr>
        <w:t>, ликвидность означает формальное превыше</w:t>
      </w:r>
      <w:r w:rsidRPr="00DF338C">
        <w:rPr>
          <w:rFonts w:ascii="Times New Roman" w:hAnsi="Times New Roman" w:cs="Times New Roman"/>
          <w:sz w:val="28"/>
          <w:szCs w:val="28"/>
        </w:rPr>
        <w:softHyphen/>
        <w:t>ние оборотных активов над краткосрочными обязательствами</w:t>
      </w:r>
      <w:r w:rsidR="00F750FD">
        <w:rPr>
          <w:rFonts w:ascii="Times New Roman" w:hAnsi="Times New Roman" w:cs="Times New Roman"/>
          <w:sz w:val="28"/>
          <w:szCs w:val="28"/>
        </w:rPr>
        <w:t>.</w:t>
      </w:r>
    </w:p>
    <w:p w:rsidR="00DF338C" w:rsidRPr="00DF338C" w:rsidRDefault="00DF338C" w:rsidP="00DF338C">
      <w:pPr>
        <w:spacing w:line="360" w:lineRule="auto"/>
        <w:ind w:firstLine="708"/>
        <w:jc w:val="both"/>
        <w:rPr>
          <w:rFonts w:ascii="Times New Roman" w:hAnsi="Times New Roman" w:cs="Times New Roman"/>
          <w:sz w:val="28"/>
          <w:szCs w:val="28"/>
        </w:rPr>
      </w:pPr>
      <w:r w:rsidRPr="00DF338C">
        <w:rPr>
          <w:rFonts w:ascii="Times New Roman" w:hAnsi="Times New Roman" w:cs="Times New Roman"/>
          <w:sz w:val="28"/>
          <w:szCs w:val="28"/>
        </w:rPr>
        <w:t>Платежеспособность озн</w:t>
      </w:r>
      <w:r w:rsidR="00416769">
        <w:rPr>
          <w:rFonts w:ascii="Times New Roman" w:hAnsi="Times New Roman" w:cs="Times New Roman"/>
          <w:sz w:val="28"/>
          <w:szCs w:val="28"/>
        </w:rPr>
        <w:t>ачает наличие у предприятия де</w:t>
      </w:r>
      <w:r w:rsidR="00416769">
        <w:rPr>
          <w:rFonts w:ascii="Times New Roman" w:hAnsi="Times New Roman" w:cs="Times New Roman"/>
          <w:sz w:val="28"/>
          <w:szCs w:val="28"/>
        </w:rPr>
        <w:softHyphen/>
      </w:r>
      <w:r w:rsidRPr="00DF338C">
        <w:rPr>
          <w:rFonts w:ascii="Times New Roman" w:hAnsi="Times New Roman" w:cs="Times New Roman"/>
          <w:sz w:val="28"/>
          <w:szCs w:val="28"/>
        </w:rPr>
        <w:t>нежных средств и их эквивалентов, достаточных для расчетов по кредиторской задолженно</w:t>
      </w:r>
      <w:r w:rsidR="00416769">
        <w:rPr>
          <w:rFonts w:ascii="Times New Roman" w:hAnsi="Times New Roman" w:cs="Times New Roman"/>
          <w:sz w:val="28"/>
          <w:szCs w:val="28"/>
        </w:rPr>
        <w:t>сти, требующей немедленного по</w:t>
      </w:r>
      <w:r w:rsidR="00416769">
        <w:rPr>
          <w:rFonts w:ascii="Times New Roman" w:hAnsi="Times New Roman" w:cs="Times New Roman"/>
          <w:sz w:val="28"/>
          <w:szCs w:val="28"/>
        </w:rPr>
        <w:softHyphen/>
      </w:r>
      <w:r w:rsidRPr="00DF338C">
        <w:rPr>
          <w:rFonts w:ascii="Times New Roman" w:hAnsi="Times New Roman" w:cs="Times New Roman"/>
          <w:sz w:val="28"/>
          <w:szCs w:val="28"/>
        </w:rPr>
        <w:t>гашения. Таким образом, основными признаками п</w:t>
      </w:r>
      <w:r w:rsidR="00F750FD">
        <w:rPr>
          <w:rFonts w:ascii="Times New Roman" w:hAnsi="Times New Roman" w:cs="Times New Roman"/>
          <w:sz w:val="28"/>
          <w:szCs w:val="28"/>
        </w:rPr>
        <w:t>латежеспо</w:t>
      </w:r>
      <w:r w:rsidR="00F750FD">
        <w:rPr>
          <w:rFonts w:ascii="Times New Roman" w:hAnsi="Times New Roman" w:cs="Times New Roman"/>
          <w:sz w:val="28"/>
          <w:szCs w:val="28"/>
        </w:rPr>
        <w:softHyphen/>
        <w:t>собности являются:</w:t>
      </w:r>
      <w:r w:rsidRPr="00DF338C">
        <w:rPr>
          <w:rFonts w:ascii="Times New Roman" w:hAnsi="Times New Roman" w:cs="Times New Roman"/>
          <w:sz w:val="28"/>
          <w:szCs w:val="28"/>
        </w:rPr>
        <w:t xml:space="preserve"> наличие в достаточном объеме</w:t>
      </w:r>
      <w:r w:rsidR="00F750FD">
        <w:rPr>
          <w:rFonts w:ascii="Times New Roman" w:hAnsi="Times New Roman" w:cs="Times New Roman"/>
          <w:sz w:val="28"/>
          <w:szCs w:val="28"/>
        </w:rPr>
        <w:t xml:space="preserve"> средств на расчетном счете и</w:t>
      </w:r>
      <w:r w:rsidRPr="00DF338C">
        <w:rPr>
          <w:rFonts w:ascii="Times New Roman" w:hAnsi="Times New Roman" w:cs="Times New Roman"/>
          <w:sz w:val="28"/>
          <w:szCs w:val="28"/>
        </w:rPr>
        <w:t xml:space="preserve"> отсутствие просроченной кредиторской задолженности.</w:t>
      </w:r>
    </w:p>
    <w:p w:rsidR="001702DA" w:rsidRPr="002D0BA7" w:rsidRDefault="00DF338C" w:rsidP="002D0BA7">
      <w:pPr>
        <w:spacing w:line="360" w:lineRule="auto"/>
        <w:jc w:val="center"/>
        <w:rPr>
          <w:rFonts w:ascii="Times New Roman" w:hAnsi="Times New Roman" w:cs="Times New Roman"/>
          <w:i/>
          <w:sz w:val="28"/>
          <w:szCs w:val="28"/>
        </w:rPr>
      </w:pPr>
      <w:r w:rsidRPr="002D0BA7">
        <w:rPr>
          <w:rFonts w:ascii="Times New Roman" w:hAnsi="Times New Roman" w:cs="Times New Roman"/>
          <w:i/>
          <w:sz w:val="28"/>
          <w:szCs w:val="28"/>
        </w:rPr>
        <w:t>К</w:t>
      </w:r>
      <w:r w:rsidR="001702DA" w:rsidRPr="002D0BA7">
        <w:rPr>
          <w:rFonts w:ascii="Times New Roman" w:hAnsi="Times New Roman" w:cs="Times New Roman"/>
          <w:i/>
          <w:sz w:val="28"/>
          <w:szCs w:val="28"/>
        </w:rPr>
        <w:t>оэффи</w:t>
      </w:r>
      <w:r w:rsidR="00EA7B2A" w:rsidRPr="002D0BA7">
        <w:rPr>
          <w:rFonts w:ascii="Times New Roman" w:hAnsi="Times New Roman" w:cs="Times New Roman"/>
          <w:i/>
          <w:sz w:val="28"/>
          <w:szCs w:val="28"/>
        </w:rPr>
        <w:t>циенты финансовой устойчивости</w:t>
      </w:r>
      <w:r w:rsidRPr="002D0BA7">
        <w:rPr>
          <w:rFonts w:ascii="Times New Roman" w:hAnsi="Times New Roman" w:cs="Times New Roman"/>
          <w:i/>
          <w:sz w:val="28"/>
          <w:szCs w:val="28"/>
        </w:rPr>
        <w:t>:</w:t>
      </w:r>
    </w:p>
    <w:p w:rsidR="00DF338C" w:rsidRPr="00DF338C" w:rsidRDefault="00DF338C" w:rsidP="00DF338C">
      <w:pPr>
        <w:spacing w:line="360" w:lineRule="auto"/>
        <w:ind w:firstLine="708"/>
        <w:jc w:val="both"/>
        <w:rPr>
          <w:rFonts w:ascii="Times New Roman" w:hAnsi="Times New Roman" w:cs="Times New Roman"/>
          <w:sz w:val="28"/>
          <w:szCs w:val="28"/>
        </w:rPr>
      </w:pPr>
      <w:r w:rsidRPr="00DF338C">
        <w:rPr>
          <w:rFonts w:ascii="Times New Roman" w:hAnsi="Times New Roman" w:cs="Times New Roman"/>
          <w:sz w:val="28"/>
          <w:szCs w:val="28"/>
        </w:rPr>
        <w:t>Поставщиков финансовых ресурсов можно сгруппировать сле</w:t>
      </w:r>
      <w:r w:rsidRPr="00DF338C">
        <w:rPr>
          <w:rFonts w:ascii="Times New Roman" w:hAnsi="Times New Roman" w:cs="Times New Roman"/>
          <w:sz w:val="28"/>
          <w:szCs w:val="28"/>
        </w:rPr>
        <w:softHyphen/>
        <w:t>дующим образом: собственники, лендеры, кредиторы. Они различаются величиной предоставляемых средств, их струк</w:t>
      </w:r>
      <w:r w:rsidRPr="00DF338C">
        <w:rPr>
          <w:rFonts w:ascii="Times New Roman" w:hAnsi="Times New Roman" w:cs="Times New Roman"/>
          <w:sz w:val="28"/>
          <w:szCs w:val="28"/>
        </w:rPr>
        <w:softHyphen/>
        <w:t xml:space="preserve">турой, системой расчетов за предоставленные ресурсы, условиями возврата и др. Лендеры и кредиторы </w:t>
      </w:r>
      <w:r w:rsidRPr="00DF338C">
        <w:rPr>
          <w:rFonts w:ascii="Times New Roman" w:hAnsi="Times New Roman" w:cs="Times New Roman"/>
          <w:sz w:val="28"/>
          <w:szCs w:val="28"/>
        </w:rPr>
        <w:lastRenderedPageBreak/>
        <w:t>предоставляют предприятию свои собственные средства во временное пользование, однако при</w:t>
      </w:r>
      <w:r w:rsidRPr="00DF338C">
        <w:rPr>
          <w:rFonts w:ascii="Times New Roman" w:hAnsi="Times New Roman" w:cs="Times New Roman"/>
          <w:sz w:val="28"/>
          <w:szCs w:val="28"/>
        </w:rPr>
        <w:softHyphen/>
        <w:t>рода сделок имеет принципиально различный характер. Лендеры предоставляют финансовые ресу</w:t>
      </w:r>
      <w:r w:rsidR="00416769">
        <w:rPr>
          <w:rFonts w:ascii="Times New Roman" w:hAnsi="Times New Roman" w:cs="Times New Roman"/>
          <w:sz w:val="28"/>
          <w:szCs w:val="28"/>
        </w:rPr>
        <w:t>рсы на долгосрочной или кратко</w:t>
      </w:r>
      <w:r w:rsidR="00416769">
        <w:rPr>
          <w:rFonts w:ascii="Times New Roman" w:hAnsi="Times New Roman" w:cs="Times New Roman"/>
          <w:sz w:val="28"/>
          <w:szCs w:val="28"/>
        </w:rPr>
        <w:softHyphen/>
      </w:r>
      <w:r w:rsidRPr="00DF338C">
        <w:rPr>
          <w:rFonts w:ascii="Times New Roman" w:hAnsi="Times New Roman" w:cs="Times New Roman"/>
          <w:sz w:val="28"/>
          <w:szCs w:val="28"/>
        </w:rPr>
        <w:t>срочной основе и с условием возврата, получая за это проценты; целевое использование этих ресурсов контролируется ими лишь в отдельных случаях и в определенных пределах. В случае с креди</w:t>
      </w:r>
      <w:r w:rsidRPr="00DF338C">
        <w:rPr>
          <w:rFonts w:ascii="Times New Roman" w:hAnsi="Times New Roman" w:cs="Times New Roman"/>
          <w:sz w:val="28"/>
          <w:szCs w:val="28"/>
        </w:rPr>
        <w:softHyphen/>
        <w:t xml:space="preserve">торами привлечение средств осуществляется как естественный элемент текущего взаимодействия между предприятием и контрагентами. Чаще всего понятие </w:t>
      </w:r>
      <w:proofErr w:type="spellStart"/>
      <w:r w:rsidRPr="00DF338C">
        <w:rPr>
          <w:rFonts w:ascii="Times New Roman" w:hAnsi="Times New Roman" w:cs="Times New Roman"/>
          <w:sz w:val="28"/>
          <w:szCs w:val="28"/>
        </w:rPr>
        <w:t>лендеров</w:t>
      </w:r>
      <w:proofErr w:type="spellEnd"/>
      <w:r w:rsidRPr="00DF338C">
        <w:rPr>
          <w:rFonts w:ascii="Times New Roman" w:hAnsi="Times New Roman" w:cs="Times New Roman"/>
          <w:sz w:val="28"/>
          <w:szCs w:val="28"/>
        </w:rPr>
        <w:t xml:space="preserve"> сужается до поставщиков заемного капи</w:t>
      </w:r>
      <w:r w:rsidRPr="00DF338C">
        <w:rPr>
          <w:rFonts w:ascii="Times New Roman" w:hAnsi="Times New Roman" w:cs="Times New Roman"/>
          <w:sz w:val="28"/>
          <w:szCs w:val="28"/>
        </w:rPr>
        <w:softHyphen/>
        <w:t xml:space="preserve">тала.  </w:t>
      </w:r>
    </w:p>
    <w:p w:rsidR="00DF338C" w:rsidRPr="00DF338C" w:rsidRDefault="00DF338C" w:rsidP="00DF338C">
      <w:pPr>
        <w:spacing w:line="360" w:lineRule="auto"/>
        <w:ind w:firstLine="708"/>
        <w:jc w:val="both"/>
        <w:rPr>
          <w:rFonts w:ascii="Times New Roman" w:hAnsi="Times New Roman" w:cs="Times New Roman"/>
          <w:sz w:val="28"/>
          <w:szCs w:val="28"/>
        </w:rPr>
      </w:pPr>
      <w:r w:rsidRPr="00DF338C">
        <w:rPr>
          <w:rFonts w:ascii="Times New Roman" w:hAnsi="Times New Roman" w:cs="Times New Roman"/>
          <w:sz w:val="28"/>
        </w:rPr>
        <w:t>Финансовая устойчивость предприятия в основном харак</w:t>
      </w:r>
      <w:r w:rsidRPr="00DF338C">
        <w:rPr>
          <w:rFonts w:ascii="Times New Roman" w:hAnsi="Times New Roman" w:cs="Times New Roman"/>
          <w:sz w:val="28"/>
        </w:rPr>
        <w:softHyphen/>
        <w:t>теризует состояние его взаимоотношений с лендерами. Дело в том, что краткосрочными обязательствами можно оперативно управлять: если прогноз финансового состояния неблагоприятен, то в целях экономии финансовых расходов можно отказаться от кредитов и поста</w:t>
      </w:r>
      <w:r w:rsidRPr="00DF338C">
        <w:rPr>
          <w:rFonts w:ascii="Times New Roman" w:hAnsi="Times New Roman" w:cs="Times New Roman"/>
          <w:sz w:val="28"/>
        </w:rPr>
        <w:softHyphen/>
        <w:t>раться «выкрутиться», опираясь лишь на собственный капитал. Что касается долгосрочных заемных средств, то обычно это решение стратегического характера; его послед</w:t>
      </w:r>
      <w:r w:rsidRPr="00DF338C">
        <w:rPr>
          <w:rFonts w:ascii="Times New Roman" w:hAnsi="Times New Roman" w:cs="Times New Roman"/>
          <w:sz w:val="28"/>
        </w:rPr>
        <w:softHyphen/>
        <w:t>ствия будут сказываться на финансовых результатах в течение длительного периода, а необоснованное и чрезмерное пользо</w:t>
      </w:r>
      <w:r w:rsidRPr="00DF338C">
        <w:rPr>
          <w:rFonts w:ascii="Times New Roman" w:hAnsi="Times New Roman" w:cs="Times New Roman"/>
          <w:sz w:val="28"/>
        </w:rPr>
        <w:softHyphen/>
        <w:t>вание заемным капиталом может привести к банкротству</w:t>
      </w:r>
      <w:r>
        <w:t xml:space="preserve">. </w:t>
      </w:r>
    </w:p>
    <w:p w:rsidR="00987F82" w:rsidRPr="00DF338C" w:rsidRDefault="00DF338C" w:rsidP="00094C60">
      <w:pPr>
        <w:spacing w:line="360" w:lineRule="auto"/>
        <w:ind w:firstLine="708"/>
        <w:jc w:val="both"/>
        <w:rPr>
          <w:rFonts w:ascii="Times New Roman" w:hAnsi="Times New Roman" w:cs="Times New Roman"/>
          <w:sz w:val="28"/>
        </w:rPr>
      </w:pPr>
      <w:r w:rsidRPr="00DF338C">
        <w:rPr>
          <w:rFonts w:ascii="Times New Roman" w:hAnsi="Times New Roman" w:cs="Times New Roman"/>
          <w:sz w:val="28"/>
        </w:rPr>
        <w:t>Количественно финансовая устойчивость оценивается двоя</w:t>
      </w:r>
      <w:r w:rsidRPr="00DF338C">
        <w:rPr>
          <w:rFonts w:ascii="Times New Roman" w:hAnsi="Times New Roman" w:cs="Times New Roman"/>
          <w:sz w:val="28"/>
        </w:rPr>
        <w:softHyphen/>
        <w:t>ко: во-первых, с позиции структуры источников средств, во-вторых, с позиции расходов, связанных с обслуживанием внешних источников. Соответственно выделяют две группы показателей, называемые коэффициентами капитали</w:t>
      </w:r>
      <w:r w:rsidRPr="00DF338C">
        <w:rPr>
          <w:rFonts w:ascii="Times New Roman" w:hAnsi="Times New Roman" w:cs="Times New Roman"/>
          <w:sz w:val="28"/>
        </w:rPr>
        <w:softHyphen/>
        <w:t>зации и коэффициентами покрытия. Показатели первой груп</w:t>
      </w:r>
      <w:r w:rsidRPr="00DF338C">
        <w:rPr>
          <w:rFonts w:ascii="Times New Roman" w:hAnsi="Times New Roman" w:cs="Times New Roman"/>
          <w:sz w:val="28"/>
        </w:rPr>
        <w:softHyphen/>
        <w:t>пы рассчитываются в основном по данным пассива баланса. Во втор</w:t>
      </w:r>
      <w:r w:rsidR="00935828">
        <w:rPr>
          <w:rFonts w:ascii="Times New Roman" w:hAnsi="Times New Roman" w:cs="Times New Roman"/>
          <w:sz w:val="28"/>
        </w:rPr>
        <w:t>ую группу входят показатели, ра</w:t>
      </w:r>
      <w:r w:rsidRPr="00DF338C">
        <w:rPr>
          <w:rFonts w:ascii="Times New Roman" w:hAnsi="Times New Roman" w:cs="Times New Roman"/>
          <w:sz w:val="28"/>
        </w:rPr>
        <w:t>с</w:t>
      </w:r>
      <w:r w:rsidR="00935828">
        <w:rPr>
          <w:rFonts w:ascii="Times New Roman" w:hAnsi="Times New Roman" w:cs="Times New Roman"/>
          <w:sz w:val="28"/>
        </w:rPr>
        <w:t>с</w:t>
      </w:r>
      <w:r w:rsidRPr="00DF338C">
        <w:rPr>
          <w:rFonts w:ascii="Times New Roman" w:hAnsi="Times New Roman" w:cs="Times New Roman"/>
          <w:sz w:val="28"/>
        </w:rPr>
        <w:t xml:space="preserve">читываемые </w:t>
      </w:r>
      <w:r w:rsidR="00935828" w:rsidRPr="00DF338C">
        <w:rPr>
          <w:rFonts w:ascii="Times New Roman" w:hAnsi="Times New Roman" w:cs="Times New Roman"/>
          <w:sz w:val="28"/>
        </w:rPr>
        <w:t>со</w:t>
      </w:r>
      <w:r w:rsidR="00935828">
        <w:rPr>
          <w:rFonts w:ascii="Times New Roman" w:hAnsi="Times New Roman" w:cs="Times New Roman"/>
          <w:sz w:val="28"/>
        </w:rPr>
        <w:t xml:space="preserve">отнесением, </w:t>
      </w:r>
      <w:r w:rsidRPr="00DF338C">
        <w:rPr>
          <w:rFonts w:ascii="Times New Roman" w:hAnsi="Times New Roman" w:cs="Times New Roman"/>
          <w:sz w:val="28"/>
        </w:rPr>
        <w:t>прибыли до вычета процентов и налогов, с величиной</w:t>
      </w:r>
      <w:r w:rsidR="00984EA2">
        <w:rPr>
          <w:rFonts w:ascii="Times New Roman" w:hAnsi="Times New Roman" w:cs="Times New Roman"/>
          <w:sz w:val="28"/>
        </w:rPr>
        <w:t xml:space="preserve"> постоянных финансовых расходов</w:t>
      </w:r>
      <w:r w:rsidRPr="00DF338C">
        <w:rPr>
          <w:rFonts w:ascii="Times New Roman" w:hAnsi="Times New Roman" w:cs="Times New Roman"/>
          <w:sz w:val="28"/>
        </w:rPr>
        <w:t xml:space="preserve">. Финансовая устойчивость количественно оценивается двояко: с позиции структуры источников средств и с позиции расходов, связанных с </w:t>
      </w:r>
      <w:r w:rsidRPr="00DF338C">
        <w:rPr>
          <w:rFonts w:ascii="Times New Roman" w:hAnsi="Times New Roman" w:cs="Times New Roman"/>
          <w:sz w:val="28"/>
        </w:rPr>
        <w:lastRenderedPageBreak/>
        <w:t>обслуживанием источников. Следовательно, можно выделить две группы показателей, называемые условно: коэффициентом капитализации и коэффициентом покрытия. Первые показатели рассчитываются по данным пассива баланса – доля собственного капитала в общей сумме источников, доля заемного капитала в общей сумме долгосрочный пассивов, под которыми понимается собственный и заемный капитал, уровень финансового левериджа, во вторую группу входят показатели, рассчитываемые соотнесением прибыли до вычета процентов и налогов с величиной постоянных финансовых расходов, то есть расходов которые предприятие несет вне зависимости от того, имеет оно прибыль или нет.</w:t>
      </w:r>
      <w:r w:rsidR="00094C60">
        <w:rPr>
          <w:rStyle w:val="a6"/>
          <w:rFonts w:ascii="Times New Roman" w:hAnsi="Times New Roman"/>
          <w:sz w:val="28"/>
        </w:rPr>
        <w:footnoteReference w:id="23"/>
      </w:r>
    </w:p>
    <w:p w:rsidR="001702DA" w:rsidRPr="002D0BA7" w:rsidRDefault="00627C3E" w:rsidP="00627C3E">
      <w:pPr>
        <w:spacing w:line="360" w:lineRule="auto"/>
        <w:jc w:val="center"/>
        <w:rPr>
          <w:rFonts w:ascii="Times New Roman" w:hAnsi="Times New Roman" w:cs="Times New Roman"/>
          <w:i/>
          <w:sz w:val="28"/>
          <w:szCs w:val="28"/>
        </w:rPr>
      </w:pPr>
      <w:r w:rsidRPr="002D0BA7">
        <w:rPr>
          <w:rFonts w:ascii="Times New Roman" w:hAnsi="Times New Roman" w:cs="Times New Roman"/>
          <w:i/>
          <w:sz w:val="28"/>
          <w:szCs w:val="28"/>
        </w:rPr>
        <w:t>К</w:t>
      </w:r>
      <w:r w:rsidR="00A94733" w:rsidRPr="002D0BA7">
        <w:rPr>
          <w:rFonts w:ascii="Times New Roman" w:hAnsi="Times New Roman" w:cs="Times New Roman"/>
          <w:i/>
          <w:sz w:val="28"/>
          <w:szCs w:val="28"/>
        </w:rPr>
        <w:t>оэффициенты</w:t>
      </w:r>
      <w:r w:rsidR="00A9281C">
        <w:rPr>
          <w:rFonts w:ascii="Times New Roman" w:hAnsi="Times New Roman" w:cs="Times New Roman"/>
          <w:i/>
          <w:sz w:val="28"/>
          <w:szCs w:val="28"/>
        </w:rPr>
        <w:t>,</w:t>
      </w:r>
      <w:r w:rsidR="00A94733" w:rsidRPr="002D0BA7">
        <w:rPr>
          <w:rFonts w:ascii="Times New Roman" w:hAnsi="Times New Roman" w:cs="Times New Roman"/>
          <w:i/>
          <w:sz w:val="28"/>
          <w:szCs w:val="28"/>
        </w:rPr>
        <w:t xml:space="preserve"> </w:t>
      </w:r>
      <w:r w:rsidRPr="002D0BA7">
        <w:rPr>
          <w:rFonts w:ascii="Times New Roman" w:hAnsi="Times New Roman" w:cs="Times New Roman"/>
          <w:i/>
          <w:sz w:val="28"/>
          <w:szCs w:val="28"/>
        </w:rPr>
        <w:t xml:space="preserve">характеризующие </w:t>
      </w:r>
      <w:r w:rsidR="002D0BA7" w:rsidRPr="002D0BA7">
        <w:rPr>
          <w:rFonts w:ascii="Times New Roman" w:hAnsi="Times New Roman" w:cs="Times New Roman"/>
          <w:i/>
          <w:sz w:val="28"/>
          <w:szCs w:val="28"/>
        </w:rPr>
        <w:t>прибыльность и рентабельность</w:t>
      </w:r>
      <w:r w:rsidR="00DF338C" w:rsidRPr="002D0BA7">
        <w:rPr>
          <w:rFonts w:ascii="Times New Roman" w:hAnsi="Times New Roman" w:cs="Times New Roman"/>
          <w:i/>
          <w:sz w:val="28"/>
          <w:szCs w:val="28"/>
        </w:rPr>
        <w:t>:</w:t>
      </w:r>
    </w:p>
    <w:p w:rsidR="00627C3E" w:rsidRPr="008D7521" w:rsidRDefault="00627C3E" w:rsidP="00627C3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8D7521">
        <w:rPr>
          <w:rFonts w:ascii="Times New Roman" w:hAnsi="Times New Roman" w:cs="Times New Roman"/>
          <w:sz w:val="28"/>
          <w:szCs w:val="28"/>
        </w:rPr>
        <w:t>Результативность деятельности предприятия в финансовом смысле характеризуется пок</w:t>
      </w:r>
      <w:r>
        <w:rPr>
          <w:rFonts w:ascii="Times New Roman" w:hAnsi="Times New Roman" w:cs="Times New Roman"/>
          <w:sz w:val="28"/>
          <w:szCs w:val="28"/>
        </w:rPr>
        <w:t>азателями прибыли и рентабельно</w:t>
      </w:r>
      <w:r w:rsidRPr="008D7521">
        <w:rPr>
          <w:rFonts w:ascii="Times New Roman" w:hAnsi="Times New Roman" w:cs="Times New Roman"/>
          <w:sz w:val="28"/>
          <w:szCs w:val="28"/>
        </w:rPr>
        <w:t>сти. Эти показатели как бы подводят итог деятельности пред</w:t>
      </w:r>
      <w:r w:rsidRPr="008D7521">
        <w:rPr>
          <w:rFonts w:ascii="Times New Roman" w:hAnsi="Times New Roman" w:cs="Times New Roman"/>
          <w:sz w:val="28"/>
          <w:szCs w:val="28"/>
        </w:rPr>
        <w:softHyphen/>
        <w:t xml:space="preserve"> приятия за отчетный период; они зависят от многих факторов: объем проданной продукции, </w:t>
      </w:r>
      <w:proofErr w:type="spellStart"/>
      <w:r w:rsidRPr="008D7521">
        <w:rPr>
          <w:rFonts w:ascii="Times New Roman" w:hAnsi="Times New Roman" w:cs="Times New Roman"/>
          <w:sz w:val="28"/>
          <w:szCs w:val="28"/>
        </w:rPr>
        <w:t>з</w:t>
      </w:r>
      <w:r>
        <w:rPr>
          <w:rFonts w:ascii="Times New Roman" w:hAnsi="Times New Roman" w:cs="Times New Roman"/>
          <w:sz w:val="28"/>
          <w:szCs w:val="28"/>
        </w:rPr>
        <w:t>атратоёмкость</w:t>
      </w:r>
      <w:proofErr w:type="spellEnd"/>
      <w:r>
        <w:rPr>
          <w:rFonts w:ascii="Times New Roman" w:hAnsi="Times New Roman" w:cs="Times New Roman"/>
          <w:sz w:val="28"/>
          <w:szCs w:val="28"/>
        </w:rPr>
        <w:t>, организация про</w:t>
      </w:r>
      <w:r>
        <w:rPr>
          <w:rFonts w:ascii="Times New Roman" w:hAnsi="Times New Roman" w:cs="Times New Roman"/>
          <w:sz w:val="28"/>
          <w:szCs w:val="28"/>
        </w:rPr>
        <w:softHyphen/>
      </w:r>
      <w:r w:rsidRPr="008D7521">
        <w:rPr>
          <w:rFonts w:ascii="Times New Roman" w:hAnsi="Times New Roman" w:cs="Times New Roman"/>
          <w:sz w:val="28"/>
          <w:szCs w:val="28"/>
        </w:rPr>
        <w:t>изводства и др. В числе ключевых факторов — уровень и структура затрат (издержек</w:t>
      </w:r>
      <w:r w:rsidR="00935828">
        <w:rPr>
          <w:rFonts w:ascii="Times New Roman" w:hAnsi="Times New Roman" w:cs="Times New Roman"/>
          <w:sz w:val="28"/>
          <w:szCs w:val="28"/>
        </w:rPr>
        <w:t xml:space="preserve"> производства и обращения), по</w:t>
      </w:r>
      <w:r w:rsidR="00935828">
        <w:rPr>
          <w:rFonts w:ascii="Times New Roman" w:hAnsi="Times New Roman" w:cs="Times New Roman"/>
          <w:sz w:val="28"/>
          <w:szCs w:val="28"/>
        </w:rPr>
        <w:softHyphen/>
      </w:r>
      <w:r w:rsidRPr="008D7521">
        <w:rPr>
          <w:rFonts w:ascii="Times New Roman" w:hAnsi="Times New Roman" w:cs="Times New Roman"/>
          <w:sz w:val="28"/>
          <w:szCs w:val="28"/>
        </w:rPr>
        <w:t>этому в рамках внутрифирменного управления ф</w:t>
      </w:r>
      <w:r>
        <w:rPr>
          <w:rFonts w:ascii="Times New Roman" w:hAnsi="Times New Roman" w:cs="Times New Roman"/>
          <w:sz w:val="28"/>
          <w:szCs w:val="28"/>
        </w:rPr>
        <w:t>инансами в этом блоке может выпо</w:t>
      </w:r>
      <w:r w:rsidRPr="008D7521">
        <w:rPr>
          <w:rFonts w:ascii="Times New Roman" w:hAnsi="Times New Roman" w:cs="Times New Roman"/>
          <w:sz w:val="28"/>
          <w:szCs w:val="28"/>
        </w:rPr>
        <w:t>лнят</w:t>
      </w:r>
      <w:r w:rsidR="00935828">
        <w:rPr>
          <w:rFonts w:ascii="Times New Roman" w:hAnsi="Times New Roman" w:cs="Times New Roman"/>
          <w:sz w:val="28"/>
          <w:szCs w:val="28"/>
        </w:rPr>
        <w:t>ься оценка целесообразности за</w:t>
      </w:r>
      <w:r w:rsidR="00935828">
        <w:rPr>
          <w:rFonts w:ascii="Times New Roman" w:hAnsi="Times New Roman" w:cs="Times New Roman"/>
          <w:sz w:val="28"/>
          <w:szCs w:val="28"/>
        </w:rPr>
        <w:softHyphen/>
      </w:r>
      <w:r w:rsidRPr="008D7521">
        <w:rPr>
          <w:rFonts w:ascii="Times New Roman" w:hAnsi="Times New Roman" w:cs="Times New Roman"/>
          <w:sz w:val="28"/>
          <w:szCs w:val="28"/>
        </w:rPr>
        <w:t>трат, их динамика, структур</w:t>
      </w:r>
      <w:r>
        <w:rPr>
          <w:rFonts w:ascii="Times New Roman" w:hAnsi="Times New Roman" w:cs="Times New Roman"/>
          <w:sz w:val="28"/>
          <w:szCs w:val="28"/>
        </w:rPr>
        <w:t>ные изменения, а основные пока</w:t>
      </w:r>
      <w:r>
        <w:rPr>
          <w:rFonts w:ascii="Times New Roman" w:hAnsi="Times New Roman" w:cs="Times New Roman"/>
          <w:sz w:val="28"/>
          <w:szCs w:val="28"/>
        </w:rPr>
        <w:softHyphen/>
      </w:r>
      <w:r w:rsidRPr="008D7521">
        <w:rPr>
          <w:rFonts w:ascii="Times New Roman" w:hAnsi="Times New Roman" w:cs="Times New Roman"/>
          <w:sz w:val="28"/>
          <w:szCs w:val="28"/>
        </w:rPr>
        <w:t>затели — уровень издержек п</w:t>
      </w:r>
      <w:r>
        <w:rPr>
          <w:rFonts w:ascii="Times New Roman" w:hAnsi="Times New Roman" w:cs="Times New Roman"/>
          <w:sz w:val="28"/>
          <w:szCs w:val="28"/>
        </w:rPr>
        <w:t>роизводства (обращения) и абсо</w:t>
      </w:r>
      <w:r w:rsidRPr="008D7521">
        <w:rPr>
          <w:rFonts w:ascii="Times New Roman" w:hAnsi="Times New Roman" w:cs="Times New Roman"/>
          <w:sz w:val="28"/>
          <w:szCs w:val="28"/>
        </w:rPr>
        <w:t xml:space="preserve">лютная и относительная </w:t>
      </w:r>
      <w:r w:rsidR="00984EA2">
        <w:rPr>
          <w:rFonts w:ascii="Times New Roman" w:hAnsi="Times New Roman" w:cs="Times New Roman"/>
          <w:sz w:val="28"/>
          <w:szCs w:val="28"/>
        </w:rPr>
        <w:t xml:space="preserve">экономия (перерасходы) издержек </w:t>
      </w:r>
      <w:r w:rsidRPr="008D7521">
        <w:rPr>
          <w:rFonts w:ascii="Times New Roman" w:hAnsi="Times New Roman" w:cs="Times New Roman"/>
          <w:sz w:val="28"/>
          <w:szCs w:val="28"/>
        </w:rPr>
        <w:t>Показатели рентабельности — это выражаемые в процентах относительные показатели, в которых прибыль сопоставляется с некоторой базой, характеризующей предприятие с одной из двух сторон — ресурсы или совокупный доход в виде выручки, полученной от контрагентов в</w:t>
      </w:r>
      <w:r w:rsidR="00F24F06">
        <w:rPr>
          <w:rFonts w:ascii="Times New Roman" w:hAnsi="Times New Roman" w:cs="Times New Roman"/>
          <w:sz w:val="28"/>
          <w:szCs w:val="28"/>
        </w:rPr>
        <w:t xml:space="preserve"> ходе текущей деятельности. По</w:t>
      </w:r>
      <w:r w:rsidR="00F24F06">
        <w:rPr>
          <w:rFonts w:ascii="Times New Roman" w:hAnsi="Times New Roman" w:cs="Times New Roman"/>
          <w:sz w:val="28"/>
          <w:szCs w:val="28"/>
        </w:rPr>
        <w:softHyphen/>
      </w:r>
      <w:r w:rsidRPr="008D7521">
        <w:rPr>
          <w:rFonts w:ascii="Times New Roman" w:hAnsi="Times New Roman" w:cs="Times New Roman"/>
          <w:sz w:val="28"/>
          <w:szCs w:val="28"/>
        </w:rPr>
        <w:t>этому</w:t>
      </w:r>
      <w:r w:rsidR="00F24F06">
        <w:rPr>
          <w:rFonts w:ascii="Times New Roman" w:hAnsi="Times New Roman" w:cs="Times New Roman"/>
          <w:sz w:val="28"/>
          <w:szCs w:val="28"/>
        </w:rPr>
        <w:t>,</w:t>
      </w:r>
      <w:r w:rsidRPr="008D7521">
        <w:rPr>
          <w:rFonts w:ascii="Times New Roman" w:hAnsi="Times New Roman" w:cs="Times New Roman"/>
          <w:sz w:val="28"/>
          <w:szCs w:val="28"/>
        </w:rPr>
        <w:t xml:space="preserve"> известны две группы п</w:t>
      </w:r>
      <w:r>
        <w:rPr>
          <w:rFonts w:ascii="Times New Roman" w:hAnsi="Times New Roman" w:cs="Times New Roman"/>
          <w:sz w:val="28"/>
          <w:szCs w:val="28"/>
        </w:rPr>
        <w:t>оказателей рентабельности: рен</w:t>
      </w:r>
      <w:r>
        <w:rPr>
          <w:rFonts w:ascii="Times New Roman" w:hAnsi="Times New Roman" w:cs="Times New Roman"/>
          <w:sz w:val="28"/>
          <w:szCs w:val="28"/>
        </w:rPr>
        <w:softHyphen/>
      </w:r>
      <w:r w:rsidR="004B6227">
        <w:rPr>
          <w:rFonts w:ascii="Times New Roman" w:hAnsi="Times New Roman" w:cs="Times New Roman"/>
          <w:sz w:val="28"/>
          <w:szCs w:val="28"/>
        </w:rPr>
        <w:t>табельность инвестиций</w:t>
      </w:r>
      <w:r w:rsidRPr="008D7521">
        <w:rPr>
          <w:rFonts w:ascii="Times New Roman" w:hAnsi="Times New Roman" w:cs="Times New Roman"/>
          <w:sz w:val="28"/>
          <w:szCs w:val="28"/>
        </w:rPr>
        <w:t xml:space="preserve"> и рентабельность продаж.</w:t>
      </w:r>
    </w:p>
    <w:p w:rsidR="00627C3E" w:rsidRPr="008D7521" w:rsidRDefault="00627C3E" w:rsidP="00627C3E">
      <w:pPr>
        <w:spacing w:line="360" w:lineRule="auto"/>
        <w:jc w:val="both"/>
        <w:rPr>
          <w:rFonts w:ascii="Times New Roman" w:hAnsi="Times New Roman" w:cs="Times New Roman"/>
          <w:sz w:val="28"/>
          <w:szCs w:val="28"/>
        </w:rPr>
      </w:pPr>
      <w:r w:rsidRPr="008D7521">
        <w:rPr>
          <w:rFonts w:ascii="Times New Roman" w:hAnsi="Times New Roman" w:cs="Times New Roman"/>
          <w:sz w:val="28"/>
          <w:szCs w:val="28"/>
          <w:lang w:eastAsia="ru-RU"/>
        </w:rPr>
        <w:lastRenderedPageBreak/>
        <w:tab/>
      </w:r>
      <w:r w:rsidRPr="008D7521">
        <w:rPr>
          <w:rFonts w:ascii="Times New Roman" w:hAnsi="Times New Roman" w:cs="Times New Roman"/>
          <w:sz w:val="28"/>
          <w:szCs w:val="28"/>
        </w:rPr>
        <w:t>Рентабельность инвестиций может рассчитываться с пози</w:t>
      </w:r>
      <w:r w:rsidRPr="008D7521">
        <w:rPr>
          <w:rFonts w:ascii="Times New Roman" w:hAnsi="Times New Roman" w:cs="Times New Roman"/>
          <w:sz w:val="28"/>
          <w:szCs w:val="28"/>
        </w:rPr>
        <w:softHyphen/>
        <w:t xml:space="preserve">ции интересов различных групп: собственники, инвесторы, предприятие и другие заинтересованные лица. </w:t>
      </w:r>
      <w:r>
        <w:rPr>
          <w:rFonts w:ascii="Times New Roman" w:hAnsi="Times New Roman" w:cs="Times New Roman"/>
          <w:sz w:val="28"/>
          <w:szCs w:val="28"/>
        </w:rPr>
        <w:t>Коэффи</w:t>
      </w:r>
      <w:r w:rsidRPr="008D7521">
        <w:rPr>
          <w:rFonts w:ascii="Times New Roman" w:hAnsi="Times New Roman" w:cs="Times New Roman"/>
          <w:sz w:val="28"/>
          <w:szCs w:val="28"/>
        </w:rPr>
        <w:t>циенты рентабельности предопределены тем обстоятельс</w:t>
      </w:r>
      <w:r>
        <w:rPr>
          <w:rFonts w:ascii="Times New Roman" w:hAnsi="Times New Roman" w:cs="Times New Roman"/>
          <w:sz w:val="28"/>
          <w:szCs w:val="28"/>
        </w:rPr>
        <w:t>т</w:t>
      </w:r>
      <w:r w:rsidRPr="008D7521">
        <w:rPr>
          <w:rFonts w:ascii="Times New Roman" w:hAnsi="Times New Roman" w:cs="Times New Roman"/>
          <w:sz w:val="28"/>
          <w:szCs w:val="28"/>
        </w:rPr>
        <w:t>вом, что ресурсы, задействова</w:t>
      </w:r>
      <w:r>
        <w:rPr>
          <w:rFonts w:ascii="Times New Roman" w:hAnsi="Times New Roman" w:cs="Times New Roman"/>
          <w:sz w:val="28"/>
          <w:szCs w:val="28"/>
        </w:rPr>
        <w:t>н</w:t>
      </w:r>
      <w:r w:rsidRPr="008D7521">
        <w:rPr>
          <w:rFonts w:ascii="Times New Roman" w:hAnsi="Times New Roman" w:cs="Times New Roman"/>
          <w:sz w:val="28"/>
          <w:szCs w:val="28"/>
        </w:rPr>
        <w:t>ные в генерировании конечного результата, можно охара</w:t>
      </w:r>
      <w:r>
        <w:rPr>
          <w:rFonts w:ascii="Times New Roman" w:hAnsi="Times New Roman" w:cs="Times New Roman"/>
          <w:sz w:val="28"/>
          <w:szCs w:val="28"/>
        </w:rPr>
        <w:t>к</w:t>
      </w:r>
      <w:r w:rsidRPr="008D7521">
        <w:rPr>
          <w:rFonts w:ascii="Times New Roman" w:hAnsi="Times New Roman" w:cs="Times New Roman"/>
          <w:sz w:val="28"/>
          <w:szCs w:val="28"/>
        </w:rPr>
        <w:t>теризовать следующими показателями: все активы (по балансу), капитал (долгосрочные инвестиции), заемный капитал (лендерами), собственный капитал (</w:t>
      </w:r>
      <w:r w:rsidR="004B6227">
        <w:rPr>
          <w:rFonts w:ascii="Times New Roman" w:hAnsi="Times New Roman" w:cs="Times New Roman"/>
          <w:sz w:val="28"/>
          <w:szCs w:val="28"/>
        </w:rPr>
        <w:t>акционеры</w:t>
      </w:r>
      <w:r w:rsidRPr="008D7521">
        <w:rPr>
          <w:rFonts w:ascii="Times New Roman" w:hAnsi="Times New Roman" w:cs="Times New Roman"/>
          <w:sz w:val="28"/>
          <w:szCs w:val="28"/>
        </w:rPr>
        <w:t xml:space="preserve">). </w:t>
      </w:r>
    </w:p>
    <w:p w:rsidR="008103A0" w:rsidRDefault="00627C3E" w:rsidP="00114AD1">
      <w:pPr>
        <w:spacing w:line="360" w:lineRule="auto"/>
        <w:jc w:val="both"/>
        <w:rPr>
          <w:rFonts w:ascii="Times New Roman" w:hAnsi="Times New Roman" w:cs="Times New Roman"/>
          <w:sz w:val="28"/>
          <w:szCs w:val="28"/>
        </w:rPr>
      </w:pPr>
      <w:r w:rsidRPr="008D7521">
        <w:rPr>
          <w:rFonts w:ascii="Times New Roman" w:hAnsi="Times New Roman" w:cs="Times New Roman"/>
          <w:sz w:val="28"/>
          <w:szCs w:val="28"/>
        </w:rPr>
        <w:tab/>
        <w:t>Обобщающим показателем эффекта, имеющим отношение ко всем активам, выступает операционная прибыль (</w:t>
      </w:r>
      <w:r w:rsidRPr="008D7521">
        <w:rPr>
          <w:rFonts w:ascii="Times New Roman" w:hAnsi="Times New Roman" w:cs="Times New Roman"/>
          <w:sz w:val="28"/>
          <w:szCs w:val="28"/>
          <w:lang w:val="en-US"/>
        </w:rPr>
        <w:t>EBIT</w:t>
      </w:r>
      <w:r w:rsidRPr="008D7521">
        <w:rPr>
          <w:rFonts w:ascii="Times New Roman" w:hAnsi="Times New Roman" w:cs="Times New Roman"/>
          <w:sz w:val="28"/>
          <w:szCs w:val="28"/>
        </w:rPr>
        <w:t>), так как из этого источника получают свою долю основные участники (лендеры, акционеры, государство), все долгосрочные инвестиции предоставлены инвесторами, то есть акционерами и лендерами, значит с капиталом следует сравнить п</w:t>
      </w:r>
      <w:r w:rsidR="004B6227">
        <w:rPr>
          <w:rFonts w:ascii="Times New Roman" w:hAnsi="Times New Roman" w:cs="Times New Roman"/>
          <w:sz w:val="28"/>
          <w:szCs w:val="28"/>
        </w:rPr>
        <w:t>олучаемый ими регулярный доход</w:t>
      </w:r>
      <w:r w:rsidRPr="008D7521">
        <w:rPr>
          <w:rFonts w:ascii="Times New Roman" w:hAnsi="Times New Roman" w:cs="Times New Roman"/>
          <w:sz w:val="28"/>
          <w:szCs w:val="28"/>
        </w:rPr>
        <w:t>.</w:t>
      </w:r>
      <w:r w:rsidR="00094C60">
        <w:rPr>
          <w:rStyle w:val="a6"/>
          <w:rFonts w:ascii="Times New Roman" w:hAnsi="Times New Roman"/>
          <w:sz w:val="28"/>
          <w:szCs w:val="28"/>
        </w:rPr>
        <w:footnoteReference w:id="24"/>
      </w:r>
    </w:p>
    <w:p w:rsidR="00C631A2" w:rsidRPr="00C631A2" w:rsidRDefault="00C631A2" w:rsidP="00C631A2">
      <w:pPr>
        <w:spacing w:line="360" w:lineRule="auto"/>
        <w:ind w:firstLine="708"/>
        <w:rPr>
          <w:rFonts w:ascii="Times New Roman" w:hAnsi="Times New Roman" w:cs="Times New Roman"/>
          <w:sz w:val="28"/>
          <w:szCs w:val="28"/>
        </w:rPr>
      </w:pPr>
      <w:r w:rsidRPr="00C631A2">
        <w:rPr>
          <w:rFonts w:ascii="Times New Roman" w:hAnsi="Times New Roman" w:cs="Times New Roman"/>
          <w:sz w:val="28"/>
          <w:szCs w:val="28"/>
        </w:rPr>
        <w:t>Расчет данных показателей и их нормативные з</w:t>
      </w:r>
      <w:r w:rsidR="00E521E2">
        <w:rPr>
          <w:rFonts w:ascii="Times New Roman" w:hAnsi="Times New Roman" w:cs="Times New Roman"/>
          <w:sz w:val="28"/>
          <w:szCs w:val="28"/>
        </w:rPr>
        <w:t>начения приведены в приложении А.</w:t>
      </w:r>
    </w:p>
    <w:p w:rsidR="0050077A" w:rsidRDefault="0050077A" w:rsidP="001931C4">
      <w:pPr>
        <w:pStyle w:val="TableParagraph"/>
        <w:spacing w:line="360" w:lineRule="auto"/>
        <w:jc w:val="both"/>
        <w:rPr>
          <w:rFonts w:ascii="Times New Roman" w:hAnsi="Times New Roman" w:cs="Times New Roman"/>
          <w:sz w:val="28"/>
          <w:szCs w:val="28"/>
          <w:lang w:val="ru-RU"/>
        </w:rPr>
      </w:pPr>
      <w:r w:rsidRPr="00911C5B">
        <w:rPr>
          <w:rFonts w:ascii="Times New Roman" w:hAnsi="Times New Roman" w:cs="Times New Roman"/>
          <w:sz w:val="28"/>
          <w:szCs w:val="28"/>
          <w:lang w:val="ru-RU"/>
        </w:rPr>
        <w:tab/>
      </w:r>
      <w:r>
        <w:rPr>
          <w:rFonts w:ascii="Times New Roman" w:hAnsi="Times New Roman" w:cs="Times New Roman"/>
          <w:sz w:val="28"/>
          <w:szCs w:val="28"/>
          <w:lang w:val="ru-RU"/>
        </w:rPr>
        <w:t>Большинство показателей приводятся в годовых отчетах, но также могут быть рассчитаны самостоятельно по данным годовой отчетности. Главные недостатки выражаются в следующих особенностях: вычисления основаны на учетных данных, а не на рыночных оценках, коэффициенты дают усредненную характеристику финансового положения, при том по результатам уже законченных операций (историчны по своей природе)</w:t>
      </w:r>
      <w:r w:rsidR="00C34DEE">
        <w:rPr>
          <w:rFonts w:ascii="Times New Roman" w:hAnsi="Times New Roman" w:cs="Times New Roman"/>
          <w:sz w:val="28"/>
          <w:szCs w:val="28"/>
          <w:lang w:val="ru-RU"/>
        </w:rPr>
        <w:t xml:space="preserve">, методика расчета коэффициентов варьирует по отраслям, большое влияние на значение коэффициентов могут оказывать существующие в данной компании методы оценки основных средств и производственных запасов. </w:t>
      </w:r>
      <w:r w:rsidR="001931C4" w:rsidRPr="001931C4">
        <w:rPr>
          <w:rFonts w:ascii="Times New Roman" w:hAnsi="Times New Roman" w:cs="Times New Roman"/>
          <w:sz w:val="28"/>
          <w:szCs w:val="28"/>
          <w:lang w:val="ru-RU"/>
        </w:rPr>
        <w:t>В мировой и российской банковской практике используются различ</w:t>
      </w:r>
      <w:r w:rsidR="001931C4" w:rsidRPr="001931C4">
        <w:rPr>
          <w:rFonts w:ascii="Times New Roman" w:hAnsi="Times New Roman" w:cs="Times New Roman"/>
          <w:sz w:val="28"/>
          <w:szCs w:val="28"/>
          <w:lang w:val="ru-RU"/>
        </w:rPr>
        <w:softHyphen/>
        <w:t>ные финансовые коэффициенты для оценки кредитоспособности заем</w:t>
      </w:r>
      <w:r w:rsidR="001931C4" w:rsidRPr="001931C4">
        <w:rPr>
          <w:rFonts w:ascii="Times New Roman" w:hAnsi="Times New Roman" w:cs="Times New Roman"/>
          <w:sz w:val="28"/>
          <w:szCs w:val="28"/>
          <w:lang w:val="ru-RU"/>
        </w:rPr>
        <w:softHyphen/>
        <w:t>щика. Их выбор определяется особенностями клиентуры банка, возмож</w:t>
      </w:r>
      <w:r w:rsidR="001931C4" w:rsidRPr="001931C4">
        <w:rPr>
          <w:rFonts w:ascii="Times New Roman" w:hAnsi="Times New Roman" w:cs="Times New Roman"/>
          <w:sz w:val="28"/>
          <w:szCs w:val="28"/>
          <w:lang w:val="ru-RU"/>
        </w:rPr>
        <w:softHyphen/>
        <w:t xml:space="preserve">ными </w:t>
      </w:r>
      <w:r w:rsidR="001931C4" w:rsidRPr="001931C4">
        <w:rPr>
          <w:rFonts w:ascii="Times New Roman" w:hAnsi="Times New Roman" w:cs="Times New Roman"/>
          <w:sz w:val="28"/>
          <w:szCs w:val="28"/>
          <w:lang w:val="ru-RU"/>
        </w:rPr>
        <w:lastRenderedPageBreak/>
        <w:t>причинами финансовых затруднений, кредитной политикой банка</w:t>
      </w:r>
      <w:r w:rsidR="001931C4">
        <w:rPr>
          <w:rStyle w:val="a6"/>
          <w:rFonts w:ascii="Times New Roman" w:hAnsi="Times New Roman"/>
          <w:sz w:val="28"/>
          <w:szCs w:val="28"/>
          <w:lang w:val="ru-RU"/>
        </w:rPr>
        <w:footnoteReference w:id="25"/>
      </w:r>
      <w:r w:rsidR="001931C4">
        <w:rPr>
          <w:rFonts w:ascii="Times New Roman" w:hAnsi="Times New Roman" w:cs="Times New Roman"/>
          <w:sz w:val="28"/>
          <w:szCs w:val="28"/>
          <w:lang w:val="ru-RU"/>
        </w:rPr>
        <w:t>.</w:t>
      </w:r>
      <w:r w:rsidR="00C34DEE">
        <w:rPr>
          <w:rFonts w:ascii="Times New Roman" w:hAnsi="Times New Roman" w:cs="Times New Roman"/>
          <w:sz w:val="28"/>
          <w:szCs w:val="28"/>
          <w:lang w:val="ru-RU"/>
        </w:rPr>
        <w:t xml:space="preserve">  </w:t>
      </w:r>
    </w:p>
    <w:p w:rsidR="006C717D" w:rsidRDefault="006C717D" w:rsidP="001E6314">
      <w:pPr>
        <w:pStyle w:val="a9"/>
        <w:spacing w:before="0" w:beforeAutospacing="0" w:after="120" w:afterAutospacing="0" w:line="360" w:lineRule="auto"/>
        <w:ind w:firstLine="255"/>
        <w:jc w:val="center"/>
        <w:textAlignment w:val="baseline"/>
        <w:rPr>
          <w:i/>
          <w:sz w:val="28"/>
          <w:szCs w:val="28"/>
          <w:u w:val="single"/>
        </w:rPr>
      </w:pPr>
      <w:r w:rsidRPr="004627F8">
        <w:rPr>
          <w:i/>
          <w:sz w:val="28"/>
          <w:szCs w:val="28"/>
          <w:u w:val="single"/>
        </w:rPr>
        <w:t xml:space="preserve">Оценка кредитоспособности </w:t>
      </w:r>
      <w:r>
        <w:rPr>
          <w:i/>
          <w:sz w:val="28"/>
          <w:szCs w:val="28"/>
          <w:u w:val="single"/>
        </w:rPr>
        <w:t>по методике Сбербанка РФ</w:t>
      </w:r>
    </w:p>
    <w:p w:rsidR="002B0943" w:rsidRPr="002B0943" w:rsidRDefault="002B0943" w:rsidP="0050085C">
      <w:pPr>
        <w:shd w:val="clear" w:color="auto" w:fill="FFFFFF"/>
        <w:spacing w:before="100" w:beforeAutospacing="1" w:after="100" w:afterAutospacing="1" w:line="360" w:lineRule="auto"/>
        <w:ind w:firstLine="255"/>
        <w:jc w:val="both"/>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Для </w:t>
      </w:r>
      <w:r w:rsidRPr="002B0943">
        <w:rPr>
          <w:rFonts w:ascii="Times New Roman" w:eastAsia="Times New Roman" w:hAnsi="Times New Roman" w:cs="Times New Roman"/>
          <w:bCs/>
          <w:color w:val="222222"/>
          <w:sz w:val="28"/>
          <w:szCs w:val="28"/>
          <w:lang w:eastAsia="ru-RU"/>
        </w:rPr>
        <w:t>определения кредитоспособности заемщика</w:t>
      </w:r>
      <w:r w:rsidR="00984EA2">
        <w:rPr>
          <w:rFonts w:ascii="Times New Roman" w:eastAsia="Times New Roman" w:hAnsi="Times New Roman" w:cs="Times New Roman"/>
          <w:color w:val="222222"/>
          <w:sz w:val="28"/>
          <w:szCs w:val="28"/>
          <w:lang w:eastAsia="ru-RU"/>
        </w:rPr>
        <w:t> проводится количественный</w:t>
      </w:r>
      <w:r w:rsidRPr="002B0943">
        <w:rPr>
          <w:rFonts w:ascii="Times New Roman" w:eastAsia="Times New Roman" w:hAnsi="Times New Roman" w:cs="Times New Roman"/>
          <w:color w:val="222222"/>
          <w:sz w:val="28"/>
          <w:szCs w:val="28"/>
          <w:lang w:eastAsia="ru-RU"/>
        </w:rPr>
        <w:t xml:space="preserve"> и к</w:t>
      </w:r>
      <w:r w:rsidR="00984EA2">
        <w:rPr>
          <w:rFonts w:ascii="Times New Roman" w:eastAsia="Times New Roman" w:hAnsi="Times New Roman" w:cs="Times New Roman"/>
          <w:color w:val="222222"/>
          <w:sz w:val="28"/>
          <w:szCs w:val="28"/>
          <w:lang w:eastAsia="ru-RU"/>
        </w:rPr>
        <w:t>ачественный анализ. Цель</w:t>
      </w:r>
      <w:r w:rsidRPr="002B0943">
        <w:rPr>
          <w:rFonts w:ascii="Times New Roman" w:eastAsia="Times New Roman" w:hAnsi="Times New Roman" w:cs="Times New Roman"/>
          <w:color w:val="222222"/>
          <w:sz w:val="28"/>
          <w:szCs w:val="28"/>
          <w:lang w:eastAsia="ru-RU"/>
        </w:rPr>
        <w:t xml:space="preserve"> проведения анализа рисков – определение возможности, размера и условий предоставления кредита.</w:t>
      </w:r>
    </w:p>
    <w:p w:rsidR="002B0943" w:rsidRPr="002B0943" w:rsidRDefault="002B0943" w:rsidP="00984EA2">
      <w:pPr>
        <w:shd w:val="clear" w:color="auto" w:fill="FFFFFF"/>
        <w:spacing w:before="100" w:beforeAutospacing="1" w:after="100" w:afterAutospacing="1" w:line="360" w:lineRule="auto"/>
        <w:ind w:firstLine="255"/>
        <w:jc w:val="both"/>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Оценка финансового состояния заемщика производится с учетом тенденций в изменении финансового состояния и факторов, влияющих на эти изменения. С этой целью необходимо проанализировать динамику оценочных показателей, структуру статей баланса, качество активов, основные направления хозяйственно-финансовой деятельности предприятия.</w:t>
      </w:r>
      <w:r w:rsidR="00984EA2">
        <w:rPr>
          <w:rFonts w:ascii="Times New Roman" w:eastAsia="Times New Roman" w:hAnsi="Times New Roman" w:cs="Times New Roman"/>
          <w:color w:val="222222"/>
          <w:sz w:val="28"/>
          <w:szCs w:val="28"/>
          <w:lang w:eastAsia="ru-RU"/>
        </w:rPr>
        <w:t xml:space="preserve"> </w:t>
      </w:r>
      <w:r w:rsidRPr="002B0943">
        <w:rPr>
          <w:rFonts w:ascii="Times New Roman" w:eastAsia="Times New Roman" w:hAnsi="Times New Roman" w:cs="Times New Roman"/>
          <w:color w:val="222222"/>
          <w:sz w:val="28"/>
          <w:szCs w:val="28"/>
          <w:lang w:eastAsia="ru-RU"/>
        </w:rPr>
        <w:t>Оценка результатов</w:t>
      </w:r>
      <w:r w:rsidR="00935828">
        <w:rPr>
          <w:rFonts w:ascii="Times New Roman" w:eastAsia="Times New Roman" w:hAnsi="Times New Roman" w:cs="Times New Roman"/>
          <w:color w:val="222222"/>
          <w:sz w:val="28"/>
          <w:szCs w:val="28"/>
          <w:lang w:eastAsia="ru-RU"/>
        </w:rPr>
        <w:t>,</w:t>
      </w:r>
      <w:r w:rsidRPr="002B0943">
        <w:rPr>
          <w:rFonts w:ascii="Times New Roman" w:eastAsia="Times New Roman" w:hAnsi="Times New Roman" w:cs="Times New Roman"/>
          <w:color w:val="222222"/>
          <w:sz w:val="28"/>
          <w:szCs w:val="28"/>
          <w:lang w:eastAsia="ru-RU"/>
        </w:rPr>
        <w:t xml:space="preserve"> расчетов коэффици</w:t>
      </w:r>
      <w:r w:rsidR="00935828">
        <w:rPr>
          <w:rFonts w:ascii="Times New Roman" w:eastAsia="Times New Roman" w:hAnsi="Times New Roman" w:cs="Times New Roman"/>
          <w:color w:val="222222"/>
          <w:sz w:val="28"/>
          <w:szCs w:val="28"/>
          <w:lang w:eastAsia="ru-RU"/>
        </w:rPr>
        <w:t>ентов заключается в присвоении з</w:t>
      </w:r>
      <w:r w:rsidRPr="002B0943">
        <w:rPr>
          <w:rFonts w:ascii="Times New Roman" w:eastAsia="Times New Roman" w:hAnsi="Times New Roman" w:cs="Times New Roman"/>
          <w:color w:val="222222"/>
          <w:sz w:val="28"/>
          <w:szCs w:val="28"/>
          <w:lang w:eastAsia="ru-RU"/>
        </w:rPr>
        <w:t>аемщику категории по каждому из этих показателей на основе сравнения полученных значений с установленными достаточными.</w:t>
      </w:r>
      <w:r w:rsidR="00544AB3">
        <w:rPr>
          <w:rStyle w:val="a6"/>
          <w:rFonts w:ascii="Times New Roman" w:eastAsia="Times New Roman" w:hAnsi="Times New Roman"/>
          <w:color w:val="222222"/>
          <w:sz w:val="28"/>
          <w:szCs w:val="28"/>
          <w:lang w:eastAsia="ru-RU"/>
        </w:rPr>
        <w:footnoteReference w:id="26"/>
      </w:r>
    </w:p>
    <w:p w:rsidR="002B0943" w:rsidRDefault="002B0943" w:rsidP="002B0943">
      <w:pPr>
        <w:spacing w:after="0" w:line="240" w:lineRule="auto"/>
        <w:jc w:val="right"/>
        <w:rPr>
          <w:rFonts w:ascii="Times New Roman" w:eastAsia="Times New Roman" w:hAnsi="Times New Roman" w:cs="Times New Roman"/>
          <w:color w:val="222222"/>
          <w:sz w:val="28"/>
          <w:szCs w:val="28"/>
          <w:shd w:val="clear" w:color="auto" w:fill="FFFFFF"/>
          <w:lang w:eastAsia="ru-RU"/>
        </w:rPr>
      </w:pPr>
      <w:r w:rsidRPr="002B0943">
        <w:rPr>
          <w:rFonts w:ascii="Times New Roman" w:eastAsia="Times New Roman" w:hAnsi="Times New Roman" w:cs="Times New Roman"/>
          <w:color w:val="222222"/>
          <w:sz w:val="28"/>
          <w:szCs w:val="28"/>
          <w:shd w:val="clear" w:color="auto" w:fill="FFFFFF"/>
          <w:lang w:eastAsia="ru-RU"/>
        </w:rPr>
        <w:t xml:space="preserve">Таблица </w:t>
      </w:r>
      <w:r w:rsidR="001616C9">
        <w:rPr>
          <w:rFonts w:ascii="Times New Roman" w:eastAsia="Times New Roman" w:hAnsi="Times New Roman" w:cs="Times New Roman"/>
          <w:color w:val="222222"/>
          <w:sz w:val="28"/>
          <w:szCs w:val="28"/>
          <w:shd w:val="clear" w:color="auto" w:fill="FFFFFF"/>
          <w:lang w:eastAsia="ru-RU"/>
        </w:rPr>
        <w:t>3</w:t>
      </w:r>
      <w:r w:rsidRPr="002B0943">
        <w:rPr>
          <w:rFonts w:ascii="Times New Roman" w:eastAsia="Times New Roman" w:hAnsi="Times New Roman" w:cs="Times New Roman"/>
          <w:color w:val="222222"/>
          <w:sz w:val="28"/>
          <w:szCs w:val="28"/>
          <w:shd w:val="clear" w:color="auto" w:fill="FFFFFF"/>
          <w:lang w:eastAsia="ru-RU"/>
        </w:rPr>
        <w:t>. Система финансовых коэффициентов, применяемая Сбербанком России в оценке кредитоспособности заемщика</w:t>
      </w:r>
    </w:p>
    <w:p w:rsidR="002B0943" w:rsidRPr="002B0943" w:rsidRDefault="002B0943" w:rsidP="002B0943">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6" w:space="0" w:color="222222"/>
          <w:left w:val="single" w:sz="6" w:space="0" w:color="222222"/>
          <w:bottom w:val="single" w:sz="6" w:space="0" w:color="222222"/>
          <w:right w:val="single" w:sz="6" w:space="0" w:color="22222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015"/>
        <w:gridCol w:w="425"/>
        <w:gridCol w:w="6975"/>
      </w:tblGrid>
      <w:tr w:rsidR="002B0943" w:rsidRPr="002B0943" w:rsidTr="00F24F06">
        <w:tc>
          <w:tcPr>
            <w:tcW w:w="2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bCs/>
                <w:color w:val="222222"/>
                <w:sz w:val="28"/>
                <w:szCs w:val="28"/>
                <w:lang w:eastAsia="ru-RU"/>
              </w:rPr>
            </w:pPr>
            <w:r w:rsidRPr="002B0943">
              <w:rPr>
                <w:rFonts w:ascii="Times New Roman" w:eastAsia="Times New Roman" w:hAnsi="Times New Roman" w:cs="Times New Roman"/>
                <w:bCs/>
                <w:color w:val="222222"/>
                <w:sz w:val="28"/>
                <w:szCs w:val="28"/>
                <w:lang w:eastAsia="ru-RU"/>
              </w:rPr>
              <w:t>Показатель</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F24F06" w:rsidP="002B0943">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w:t>
            </w:r>
          </w:p>
        </w:tc>
        <w:tc>
          <w:tcPr>
            <w:tcW w:w="6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bCs/>
                <w:color w:val="222222"/>
                <w:sz w:val="28"/>
                <w:szCs w:val="28"/>
                <w:lang w:eastAsia="ru-RU"/>
              </w:rPr>
            </w:pPr>
            <w:r w:rsidRPr="002B0943">
              <w:rPr>
                <w:rFonts w:ascii="Times New Roman" w:eastAsia="Times New Roman" w:hAnsi="Times New Roman" w:cs="Times New Roman"/>
                <w:bCs/>
                <w:color w:val="222222"/>
                <w:sz w:val="28"/>
                <w:szCs w:val="28"/>
                <w:lang w:eastAsia="ru-RU"/>
              </w:rPr>
              <w:t>Расчет по формам бухгалтерской отчетности</w:t>
            </w:r>
          </w:p>
        </w:tc>
      </w:tr>
      <w:tr w:rsidR="002B0943" w:rsidRPr="002B0943" w:rsidTr="00F24F06">
        <w:tc>
          <w:tcPr>
            <w:tcW w:w="2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абсолютной ликвидности</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К1</w:t>
            </w:r>
          </w:p>
        </w:tc>
        <w:tc>
          <w:tcPr>
            <w:tcW w:w="6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Денежные средства / [Краткосрочные обязательства всего - Доходы будущих периодов - Резервы предстоящих платежей]</w:t>
            </w:r>
          </w:p>
        </w:tc>
      </w:tr>
      <w:tr w:rsidR="002B0943" w:rsidRPr="002B0943" w:rsidTr="00F24F06">
        <w:trPr>
          <w:trHeight w:val="1780"/>
        </w:trPr>
        <w:tc>
          <w:tcPr>
            <w:tcW w:w="2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критической оценки</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К2</w:t>
            </w:r>
          </w:p>
        </w:tc>
        <w:tc>
          <w:tcPr>
            <w:tcW w:w="6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[Денежные средства + Краткосрочные финансовые вложения + Дебиторская задолженность, платежи по которой ожидаются в течение 12 месяцев] / [Краткосрочные обязательства всего - Доходы будущих периодов - Резервы предстоящих платежей]</w:t>
            </w:r>
          </w:p>
        </w:tc>
      </w:tr>
      <w:tr w:rsidR="002B0943" w:rsidRPr="002B0943" w:rsidTr="00F24F06">
        <w:tc>
          <w:tcPr>
            <w:tcW w:w="2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текущей ликвидности</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К3</w:t>
            </w:r>
          </w:p>
        </w:tc>
        <w:tc>
          <w:tcPr>
            <w:tcW w:w="6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Оборотные активы всего / [Краткосрочные обязательства всего - Доходы будущих периодов - Резервы предстоящих платежей]</w:t>
            </w:r>
          </w:p>
        </w:tc>
      </w:tr>
      <w:tr w:rsidR="002B0943" w:rsidRPr="002B0943" w:rsidTr="00F24F06">
        <w:trPr>
          <w:trHeight w:val="1297"/>
        </w:trPr>
        <w:tc>
          <w:tcPr>
            <w:tcW w:w="2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lastRenderedPageBreak/>
              <w:t>Коэффициент соотношения собственных и заемных средств</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К4</w:t>
            </w:r>
          </w:p>
        </w:tc>
        <w:tc>
          <w:tcPr>
            <w:tcW w:w="6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Капитал и резервы всего / [Долгосрочные обязательства всего - Краткосрочные обязательства всего - Доходы будущих периодов - Резервы предстоящих платежей]</w:t>
            </w:r>
          </w:p>
        </w:tc>
      </w:tr>
      <w:tr w:rsidR="002B0943" w:rsidRPr="002B0943" w:rsidTr="00F24F06">
        <w:trPr>
          <w:trHeight w:val="522"/>
        </w:trPr>
        <w:tc>
          <w:tcPr>
            <w:tcW w:w="20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Рентабельность, %</w:t>
            </w:r>
          </w:p>
        </w:tc>
        <w:tc>
          <w:tcPr>
            <w:tcW w:w="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К5</w:t>
            </w:r>
          </w:p>
        </w:tc>
        <w:tc>
          <w:tcPr>
            <w:tcW w:w="6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2B0943">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(Прибыль от продажи / Выручки от продажи) x 100%</w:t>
            </w:r>
          </w:p>
        </w:tc>
      </w:tr>
    </w:tbl>
    <w:p w:rsidR="00F24F06" w:rsidRDefault="002B0943" w:rsidP="00F24F06">
      <w:pPr>
        <w:pStyle w:val="a9"/>
        <w:shd w:val="clear" w:color="auto" w:fill="FFFFFF"/>
        <w:spacing w:line="360" w:lineRule="auto"/>
        <w:ind w:firstLine="708"/>
        <w:jc w:val="both"/>
        <w:rPr>
          <w:color w:val="222222"/>
          <w:sz w:val="28"/>
          <w:szCs w:val="28"/>
        </w:rPr>
      </w:pPr>
      <w:r w:rsidRPr="002B0943">
        <w:rPr>
          <w:color w:val="222222"/>
          <w:sz w:val="28"/>
          <w:szCs w:val="28"/>
        </w:rPr>
        <w:t>Включение в модель трех коэффициентов ликвидности не случайно и определяется их важностью при оценке текущей</w:t>
      </w:r>
      <w:r w:rsidRPr="002B0943">
        <w:rPr>
          <w:rStyle w:val="apple-converted-space"/>
          <w:color w:val="222222"/>
          <w:sz w:val="28"/>
          <w:szCs w:val="28"/>
        </w:rPr>
        <w:t> </w:t>
      </w:r>
      <w:hyperlink r:id="rId12" w:history="1">
        <w:r w:rsidRPr="002B0943">
          <w:rPr>
            <w:rStyle w:val="a5"/>
            <w:color w:val="000000" w:themeColor="text1"/>
            <w:sz w:val="28"/>
            <w:szCs w:val="28"/>
            <w:u w:val="none"/>
          </w:rPr>
          <w:t>кредитоспособности</w:t>
        </w:r>
      </w:hyperlink>
      <w:r w:rsidRPr="002B0943">
        <w:rPr>
          <w:color w:val="222222"/>
          <w:sz w:val="28"/>
          <w:szCs w:val="28"/>
        </w:rPr>
        <w:t xml:space="preserve">. </w:t>
      </w:r>
    </w:p>
    <w:p w:rsidR="002B0943" w:rsidRPr="002B0943" w:rsidRDefault="002B0943" w:rsidP="00F24F06">
      <w:pPr>
        <w:pStyle w:val="a9"/>
        <w:shd w:val="clear" w:color="auto" w:fill="FFFFFF"/>
        <w:spacing w:line="360" w:lineRule="auto"/>
        <w:ind w:firstLine="708"/>
        <w:jc w:val="both"/>
        <w:rPr>
          <w:color w:val="222222"/>
          <w:sz w:val="28"/>
          <w:szCs w:val="28"/>
        </w:rPr>
      </w:pPr>
      <w:r w:rsidRPr="002B0943">
        <w:rPr>
          <w:color w:val="222222"/>
          <w:sz w:val="28"/>
          <w:szCs w:val="28"/>
        </w:rPr>
        <w:t>Оценка результатов расчетов К1-К5 заключается в присвоении заемщику категории по каждому из этих показателей на основе сравнения полученных значений с установленными эмпирическим путем достаточными. Далее определяется сумма баллов по этим показателям с учетом их коэффициентных весов. В соответствии с полученной суммой баллов определяется рейтинг или класс заемщика.</w:t>
      </w:r>
    </w:p>
    <w:p w:rsidR="002B0943" w:rsidRPr="002B0943" w:rsidRDefault="002B0943" w:rsidP="0050085C">
      <w:pPr>
        <w:pStyle w:val="a9"/>
        <w:shd w:val="clear" w:color="auto" w:fill="FFFFFF"/>
        <w:spacing w:line="360" w:lineRule="auto"/>
        <w:ind w:firstLine="708"/>
        <w:jc w:val="both"/>
        <w:rPr>
          <w:color w:val="222222"/>
          <w:sz w:val="28"/>
          <w:szCs w:val="28"/>
        </w:rPr>
      </w:pPr>
      <w:r w:rsidRPr="002B0943">
        <w:rPr>
          <w:color w:val="222222"/>
          <w:sz w:val="28"/>
          <w:szCs w:val="28"/>
        </w:rPr>
        <w:t>Разбивка показателей на категории в зависимости от их фактических з</w:t>
      </w:r>
      <w:r w:rsidR="00417008">
        <w:rPr>
          <w:color w:val="222222"/>
          <w:sz w:val="28"/>
          <w:szCs w:val="28"/>
        </w:rPr>
        <w:t>начений представлена в таблице 4</w:t>
      </w:r>
      <w:r w:rsidRPr="002B0943">
        <w:rPr>
          <w:color w:val="222222"/>
          <w:sz w:val="28"/>
          <w:szCs w:val="28"/>
        </w:rPr>
        <w:t>.</w:t>
      </w:r>
    </w:p>
    <w:p w:rsidR="002B0943" w:rsidRPr="002B0943" w:rsidRDefault="001616C9" w:rsidP="001616C9">
      <w:pPr>
        <w:jc w:val="right"/>
        <w:rPr>
          <w:rFonts w:ascii="Times New Roman" w:hAnsi="Times New Roman" w:cs="Times New Roman"/>
          <w:sz w:val="28"/>
          <w:szCs w:val="28"/>
        </w:rPr>
      </w:pPr>
      <w:r>
        <w:rPr>
          <w:rFonts w:ascii="Times New Roman" w:hAnsi="Times New Roman" w:cs="Times New Roman"/>
          <w:color w:val="222222"/>
          <w:sz w:val="28"/>
          <w:szCs w:val="28"/>
          <w:shd w:val="clear" w:color="auto" w:fill="FFFFFF"/>
        </w:rPr>
        <w:t>Таблица 4</w:t>
      </w:r>
      <w:r w:rsidR="002B0943" w:rsidRPr="002B0943">
        <w:rPr>
          <w:rFonts w:ascii="Times New Roman" w:hAnsi="Times New Roman" w:cs="Times New Roman"/>
          <w:color w:val="222222"/>
          <w:sz w:val="28"/>
          <w:szCs w:val="28"/>
          <w:shd w:val="clear" w:color="auto" w:fill="FFFFFF"/>
        </w:rPr>
        <w:t>. Определение категории кредитоспособности организации-заемщика Сбербанка</w:t>
      </w:r>
    </w:p>
    <w:tbl>
      <w:tblPr>
        <w:tblW w:w="9365" w:type="dxa"/>
        <w:tblBorders>
          <w:top w:val="single" w:sz="6" w:space="0" w:color="222222"/>
          <w:left w:val="single" w:sz="6" w:space="0" w:color="222222"/>
          <w:bottom w:val="single" w:sz="6" w:space="0" w:color="222222"/>
          <w:right w:val="single" w:sz="6" w:space="0" w:color="222222"/>
        </w:tblBorders>
        <w:shd w:val="clear" w:color="auto" w:fill="FFFFFF"/>
        <w:tblCellMar>
          <w:top w:w="30" w:type="dxa"/>
          <w:left w:w="30" w:type="dxa"/>
          <w:bottom w:w="30" w:type="dxa"/>
          <w:right w:w="30" w:type="dxa"/>
        </w:tblCellMar>
        <w:tblLook w:val="04A0" w:firstRow="1" w:lastRow="0" w:firstColumn="1" w:lastColumn="0" w:noHBand="0" w:noVBand="1"/>
      </w:tblPr>
      <w:tblGrid>
        <w:gridCol w:w="2644"/>
        <w:gridCol w:w="2085"/>
        <w:gridCol w:w="1834"/>
        <w:gridCol w:w="2802"/>
      </w:tblGrid>
      <w:tr w:rsidR="002B0943" w:rsidRPr="002B0943" w:rsidTr="0090768E">
        <w:trPr>
          <w:trHeight w:hRule="exact" w:val="35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Коэффициенты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1-й класс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2-й класс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3-й класс</w:t>
            </w:r>
          </w:p>
        </w:tc>
      </w:tr>
      <w:tr w:rsidR="002B0943" w:rsidRPr="002B0943" w:rsidTr="0090768E">
        <w:trPr>
          <w:trHeight w:hRule="exact" w:val="38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К1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0,2 и выше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0,1 - 0,2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менее 0,15</w:t>
            </w:r>
          </w:p>
        </w:tc>
      </w:tr>
      <w:tr w:rsidR="002B0943" w:rsidRPr="002B0943" w:rsidTr="0090768E">
        <w:trPr>
          <w:trHeight w:hRule="exact" w:val="35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К2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0,8 и выше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0,5 - 0,8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менее 0,5</w:t>
            </w:r>
          </w:p>
        </w:tc>
      </w:tr>
      <w:tr w:rsidR="002B0943" w:rsidRPr="002B0943" w:rsidTr="0090768E">
        <w:trPr>
          <w:trHeight w:hRule="exact" w:val="35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К3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2,0 и выше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1,0 - 2,0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менее 1,0</w:t>
            </w:r>
          </w:p>
        </w:tc>
      </w:tr>
      <w:tr w:rsidR="002B0943" w:rsidRPr="002B0943" w:rsidTr="0090768E">
        <w:trPr>
          <w:trHeight w:hRule="exact" w:val="36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К4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1,0 и выше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0,7 - 1,0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менее 0,7</w:t>
            </w:r>
          </w:p>
        </w:tc>
      </w:tr>
      <w:tr w:rsidR="002B0943" w:rsidRPr="002B0943" w:rsidTr="0090768E">
        <w:trPr>
          <w:trHeight w:hRule="exact" w:val="30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К5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0,15 и выше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менее 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0943" w:rsidRPr="002B0943" w:rsidRDefault="002B0943" w:rsidP="0050085C">
            <w:pPr>
              <w:jc w:val="center"/>
              <w:rPr>
                <w:rFonts w:ascii="Times New Roman" w:hAnsi="Times New Roman" w:cs="Times New Roman"/>
                <w:color w:val="222222"/>
                <w:sz w:val="28"/>
                <w:szCs w:val="28"/>
              </w:rPr>
            </w:pPr>
            <w:r w:rsidRPr="002B0943">
              <w:rPr>
                <w:rFonts w:ascii="Times New Roman" w:hAnsi="Times New Roman" w:cs="Times New Roman"/>
                <w:color w:val="222222"/>
                <w:sz w:val="28"/>
                <w:szCs w:val="28"/>
              </w:rPr>
              <w:t>нерентабельный</w:t>
            </w:r>
          </w:p>
        </w:tc>
      </w:tr>
    </w:tbl>
    <w:p w:rsidR="002B0943" w:rsidRPr="002B0943" w:rsidRDefault="002B0943" w:rsidP="0050085C">
      <w:pPr>
        <w:pStyle w:val="a9"/>
        <w:shd w:val="clear" w:color="auto" w:fill="FFFFFF"/>
        <w:spacing w:line="360" w:lineRule="auto"/>
        <w:ind w:firstLine="708"/>
        <w:jc w:val="both"/>
        <w:rPr>
          <w:color w:val="222222"/>
          <w:sz w:val="28"/>
          <w:szCs w:val="28"/>
        </w:rPr>
      </w:pPr>
      <w:r w:rsidRPr="002B0943">
        <w:rPr>
          <w:color w:val="222222"/>
          <w:sz w:val="28"/>
          <w:szCs w:val="28"/>
        </w:rPr>
        <w:t>Далее на основании определенных категорий показателей, в соответствии с их весами рассчит</w:t>
      </w:r>
      <w:r w:rsidR="00D87BDF">
        <w:rPr>
          <w:color w:val="222222"/>
          <w:sz w:val="28"/>
          <w:szCs w:val="28"/>
        </w:rPr>
        <w:t>ывается сумма баллов заемщика:</w:t>
      </w:r>
    </w:p>
    <w:p w:rsidR="002B0943" w:rsidRPr="002B0943" w:rsidRDefault="002B0943" w:rsidP="0050085C">
      <w:pPr>
        <w:pStyle w:val="a9"/>
        <w:shd w:val="clear" w:color="auto" w:fill="FFFFFF"/>
        <w:spacing w:line="360" w:lineRule="auto"/>
        <w:ind w:firstLine="708"/>
        <w:jc w:val="center"/>
        <w:rPr>
          <w:color w:val="222222"/>
          <w:sz w:val="28"/>
          <w:szCs w:val="28"/>
        </w:rPr>
      </w:pPr>
      <w:r w:rsidRPr="002B0943">
        <w:rPr>
          <w:b/>
          <w:bCs/>
          <w:color w:val="222222"/>
          <w:sz w:val="28"/>
          <w:szCs w:val="28"/>
        </w:rPr>
        <w:t xml:space="preserve">S = </w:t>
      </w:r>
      <w:r w:rsidRPr="002B0943">
        <w:rPr>
          <w:bCs/>
          <w:color w:val="222222"/>
          <w:sz w:val="28"/>
          <w:szCs w:val="28"/>
        </w:rPr>
        <w:t>0,11 x К1 + 0,05 x К2 + 0,42 x К3 + 0,21 x К4 + 0,21 x К5</w:t>
      </w:r>
    </w:p>
    <w:p w:rsidR="002B0943" w:rsidRPr="002B0943" w:rsidRDefault="002B0943" w:rsidP="0050085C">
      <w:pPr>
        <w:pStyle w:val="a9"/>
        <w:shd w:val="clear" w:color="auto" w:fill="FFFFFF"/>
        <w:spacing w:line="360" w:lineRule="auto"/>
        <w:ind w:firstLine="708"/>
        <w:jc w:val="both"/>
        <w:rPr>
          <w:color w:val="222222"/>
          <w:sz w:val="28"/>
          <w:szCs w:val="28"/>
        </w:rPr>
      </w:pPr>
      <w:r w:rsidRPr="002B0943">
        <w:rPr>
          <w:color w:val="222222"/>
          <w:sz w:val="28"/>
          <w:szCs w:val="28"/>
        </w:rPr>
        <w:lastRenderedPageBreak/>
        <w:t>Заключительным этапом рейтинговой оценки кредитоспособности является определение класса заемщика, проводимое на основе рассчитанной суммы баллов.</w:t>
      </w:r>
    </w:p>
    <w:p w:rsidR="002B0943" w:rsidRPr="002B0943" w:rsidRDefault="002B0943" w:rsidP="0050085C">
      <w:pPr>
        <w:pStyle w:val="a9"/>
        <w:shd w:val="clear" w:color="auto" w:fill="FFFFFF"/>
        <w:spacing w:line="360" w:lineRule="auto"/>
        <w:jc w:val="both"/>
        <w:rPr>
          <w:color w:val="222222"/>
          <w:sz w:val="28"/>
          <w:szCs w:val="28"/>
        </w:rPr>
      </w:pPr>
      <w:r w:rsidRPr="002B0943">
        <w:rPr>
          <w:color w:val="222222"/>
          <w:sz w:val="28"/>
          <w:szCs w:val="28"/>
        </w:rPr>
        <w:t>S = 1 или 1,05 – заемщик может быть отнесен к первому классу кредитоспособности;</w:t>
      </w:r>
    </w:p>
    <w:p w:rsidR="002B0943" w:rsidRPr="002B0943" w:rsidRDefault="002B0943" w:rsidP="0050085C">
      <w:pPr>
        <w:pStyle w:val="a9"/>
        <w:shd w:val="clear" w:color="auto" w:fill="FFFFFF"/>
        <w:spacing w:line="360" w:lineRule="auto"/>
        <w:jc w:val="both"/>
        <w:rPr>
          <w:color w:val="222222"/>
          <w:sz w:val="28"/>
          <w:szCs w:val="28"/>
        </w:rPr>
      </w:pPr>
      <w:r w:rsidRPr="002B0943">
        <w:rPr>
          <w:color w:val="222222"/>
          <w:sz w:val="28"/>
          <w:szCs w:val="28"/>
        </w:rPr>
        <w:t>S больше 1,05, но меньше 2,42 – соответствует второму классу;</w:t>
      </w:r>
    </w:p>
    <w:p w:rsidR="002B0943" w:rsidRPr="002B0943" w:rsidRDefault="002B0943" w:rsidP="0050085C">
      <w:pPr>
        <w:pStyle w:val="a9"/>
        <w:shd w:val="clear" w:color="auto" w:fill="FFFFFF"/>
        <w:spacing w:line="360" w:lineRule="auto"/>
        <w:jc w:val="both"/>
        <w:rPr>
          <w:color w:val="222222"/>
          <w:sz w:val="28"/>
          <w:szCs w:val="28"/>
        </w:rPr>
      </w:pPr>
      <w:r w:rsidRPr="002B0943">
        <w:rPr>
          <w:color w:val="222222"/>
          <w:sz w:val="28"/>
          <w:szCs w:val="28"/>
        </w:rPr>
        <w:t>S равно или больше 2,42 – соответствует третьему классу.</w:t>
      </w:r>
    </w:p>
    <w:p w:rsidR="00683CF3" w:rsidRPr="00BE7FFA" w:rsidRDefault="002B0943" w:rsidP="00094C60">
      <w:pPr>
        <w:pStyle w:val="a9"/>
        <w:shd w:val="clear" w:color="auto" w:fill="FFFFFF"/>
        <w:spacing w:line="360" w:lineRule="auto"/>
        <w:ind w:firstLine="708"/>
        <w:jc w:val="both"/>
        <w:rPr>
          <w:color w:val="222222"/>
          <w:sz w:val="28"/>
          <w:szCs w:val="28"/>
        </w:rPr>
      </w:pPr>
      <w:r w:rsidRPr="002B0943">
        <w:rPr>
          <w:color w:val="222222"/>
          <w:sz w:val="28"/>
          <w:szCs w:val="28"/>
        </w:rPr>
        <w:t>При этом кредитование первоклассных заемщиков обычно не вызывает сомнений, кредитование заемщиков второго класса требует у банка взвешенного подхода, а кредитование заемщиков, принадлежащих к третьему классу кредитоспособности, связано с повышенным риском и редко практикуется Сбербанком.</w:t>
      </w:r>
      <w:r>
        <w:rPr>
          <w:rStyle w:val="a6"/>
          <w:color w:val="222222"/>
          <w:sz w:val="28"/>
          <w:szCs w:val="28"/>
        </w:rPr>
        <w:footnoteReference w:id="27"/>
      </w:r>
    </w:p>
    <w:p w:rsidR="001F336F" w:rsidRPr="004627F8" w:rsidRDefault="001F336F" w:rsidP="001F336F">
      <w:pPr>
        <w:pStyle w:val="a9"/>
        <w:spacing w:before="0" w:beforeAutospacing="0" w:after="120" w:afterAutospacing="0" w:line="360" w:lineRule="auto"/>
        <w:ind w:firstLine="255"/>
        <w:jc w:val="center"/>
        <w:textAlignment w:val="baseline"/>
        <w:rPr>
          <w:i/>
          <w:sz w:val="28"/>
          <w:szCs w:val="28"/>
          <w:u w:val="single"/>
        </w:rPr>
      </w:pPr>
      <w:r w:rsidRPr="004627F8">
        <w:rPr>
          <w:i/>
          <w:sz w:val="28"/>
          <w:szCs w:val="28"/>
          <w:u w:val="single"/>
        </w:rPr>
        <w:t>Оценка кредитоспособности на основе анализа делового риска</w:t>
      </w:r>
    </w:p>
    <w:p w:rsidR="000C2F71" w:rsidRDefault="000C2F71" w:rsidP="000C2F71">
      <w:pPr>
        <w:spacing w:line="360" w:lineRule="auto"/>
        <w:jc w:val="both"/>
        <w:rPr>
          <w:rFonts w:ascii="Times New Roman" w:hAnsi="Times New Roman" w:cs="Times New Roman"/>
          <w:sz w:val="28"/>
          <w:szCs w:val="28"/>
          <w:shd w:val="clear" w:color="auto" w:fill="FFFFFF"/>
        </w:rPr>
      </w:pPr>
      <w:r>
        <w:tab/>
      </w:r>
      <w:r w:rsidRPr="000C2F71">
        <w:rPr>
          <w:rFonts w:ascii="Times New Roman" w:hAnsi="Times New Roman" w:cs="Times New Roman"/>
          <w:bCs/>
          <w:sz w:val="28"/>
          <w:szCs w:val="28"/>
          <w:shd w:val="clear" w:color="auto" w:fill="FFFFFF"/>
        </w:rPr>
        <w:t>Деловой риск</w:t>
      </w:r>
      <w:r w:rsidRPr="000C2F71">
        <w:rPr>
          <w:rFonts w:ascii="Times New Roman" w:hAnsi="Times New Roman" w:cs="Times New Roman"/>
          <w:b/>
          <w:bCs/>
          <w:sz w:val="28"/>
          <w:szCs w:val="28"/>
          <w:shd w:val="clear" w:color="auto" w:fill="FFFFFF"/>
        </w:rPr>
        <w:t> </w:t>
      </w:r>
      <w:r w:rsidRPr="000C2F71">
        <w:rPr>
          <w:rFonts w:ascii="Times New Roman" w:hAnsi="Times New Roman" w:cs="Times New Roman"/>
          <w:sz w:val="28"/>
          <w:szCs w:val="28"/>
          <w:shd w:val="clear" w:color="auto" w:fill="FFFFFF"/>
        </w:rPr>
        <w:t>— это риск, связанный с тем, что кругооборот фондов заемщика может не завершиться в срок и с предполагаемым эффектом. Факторами делового риска являются различные причины, приводящие к прерывности или задержке кругооборота фондов на отдельных ста</w:t>
      </w:r>
      <w:r w:rsidRPr="000C2F71">
        <w:rPr>
          <w:rFonts w:ascii="Times New Roman" w:hAnsi="Times New Roman" w:cs="Times New Roman"/>
          <w:sz w:val="28"/>
          <w:szCs w:val="28"/>
          <w:shd w:val="clear" w:color="auto" w:fill="FFFFFF"/>
        </w:rPr>
        <w:softHyphen/>
        <w:t>диях. Факторы делового риска можно сгруппировать по стадиям кру</w:t>
      </w:r>
      <w:r w:rsidRPr="000C2F71">
        <w:rPr>
          <w:rFonts w:ascii="Times New Roman" w:hAnsi="Times New Roman" w:cs="Times New Roman"/>
          <w:sz w:val="28"/>
          <w:szCs w:val="28"/>
          <w:shd w:val="clear" w:color="auto" w:fill="FFFFFF"/>
        </w:rPr>
        <w:softHyphen/>
        <w:t>гооборота</w:t>
      </w:r>
      <w:r w:rsidR="009B0B52">
        <w:rPr>
          <w:rStyle w:val="a6"/>
          <w:rFonts w:ascii="Times New Roman" w:hAnsi="Times New Roman"/>
          <w:sz w:val="28"/>
          <w:szCs w:val="28"/>
          <w:shd w:val="clear" w:color="auto" w:fill="FFFFFF"/>
        </w:rPr>
        <w:footnoteReference w:id="28"/>
      </w:r>
      <w:r w:rsidRPr="000C2F71">
        <w:rPr>
          <w:rFonts w:ascii="Times New Roman" w:hAnsi="Times New Roman" w:cs="Times New Roman"/>
          <w:sz w:val="28"/>
          <w:szCs w:val="28"/>
          <w:shd w:val="clear" w:color="auto" w:fill="FFFFFF"/>
        </w:rPr>
        <w:t>.</w:t>
      </w:r>
    </w:p>
    <w:p w:rsidR="000C2F71" w:rsidRPr="000C2F71" w:rsidRDefault="000C2F71" w:rsidP="000C2F71">
      <w:pPr>
        <w:spacing w:line="360" w:lineRule="auto"/>
        <w:rPr>
          <w:rFonts w:ascii="Times New Roman" w:hAnsi="Times New Roman" w:cs="Times New Roman"/>
          <w:sz w:val="28"/>
          <w:szCs w:val="28"/>
        </w:rPr>
      </w:pPr>
      <w:r w:rsidRPr="000C2F71">
        <w:rPr>
          <w:rFonts w:ascii="Times New Roman" w:hAnsi="Times New Roman" w:cs="Times New Roman"/>
          <w:sz w:val="28"/>
          <w:szCs w:val="28"/>
        </w:rPr>
        <w:t>I стадия — создание запасов:</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количество поставщиков и их надежность;</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мощность и качество складских помещений;</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соответствие способа транспортировки характеру груза;</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доступность цен на сырье и его транспортировку для заемщика;</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lastRenderedPageBreak/>
        <w:t>количество посредников между покупателем и производителе сырья и других материальных ценностей;</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отдаленность поставщика;</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экономические факторы;</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мода на закупаемое сырье и другие ценности;</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факторы валютного риска;</w:t>
      </w:r>
    </w:p>
    <w:p w:rsidR="000C2F71" w:rsidRPr="004627F8" w:rsidRDefault="000C2F71" w:rsidP="004627F8">
      <w:pPr>
        <w:pStyle w:val="a4"/>
        <w:numPr>
          <w:ilvl w:val="0"/>
          <w:numId w:val="21"/>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опасность ввода ограничений на вывоз и ввоз импортного сырья.</w:t>
      </w:r>
    </w:p>
    <w:p w:rsidR="000C2F71" w:rsidRPr="000C2F71" w:rsidRDefault="000C2F71" w:rsidP="000C2F71">
      <w:pPr>
        <w:spacing w:line="360" w:lineRule="auto"/>
        <w:rPr>
          <w:rFonts w:ascii="Times New Roman" w:eastAsia="Times New Roman" w:hAnsi="Times New Roman" w:cs="Times New Roman"/>
          <w:sz w:val="28"/>
          <w:szCs w:val="28"/>
          <w:lang w:eastAsia="ru-RU"/>
        </w:rPr>
      </w:pPr>
      <w:r w:rsidRPr="000C2F71">
        <w:rPr>
          <w:rFonts w:ascii="Times New Roman" w:eastAsia="Times New Roman" w:hAnsi="Times New Roman" w:cs="Times New Roman"/>
          <w:sz w:val="28"/>
          <w:szCs w:val="28"/>
          <w:lang w:eastAsia="ru-RU"/>
        </w:rPr>
        <w:t>II стадия — стадия производства:</w:t>
      </w:r>
    </w:p>
    <w:p w:rsidR="000C2F71" w:rsidRPr="004627F8" w:rsidRDefault="000C2F71" w:rsidP="004627F8">
      <w:pPr>
        <w:pStyle w:val="a4"/>
        <w:numPr>
          <w:ilvl w:val="0"/>
          <w:numId w:val="22"/>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наличие и квалификация рабочей силы;</w:t>
      </w:r>
    </w:p>
    <w:p w:rsidR="000C2F71" w:rsidRPr="004627F8" w:rsidRDefault="000C2F71" w:rsidP="004627F8">
      <w:pPr>
        <w:pStyle w:val="a4"/>
        <w:numPr>
          <w:ilvl w:val="0"/>
          <w:numId w:val="22"/>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возраст и мощность оборудования;</w:t>
      </w:r>
    </w:p>
    <w:p w:rsidR="000C2F71" w:rsidRPr="004627F8" w:rsidRDefault="000C2F71" w:rsidP="004627F8">
      <w:pPr>
        <w:pStyle w:val="a4"/>
        <w:numPr>
          <w:ilvl w:val="0"/>
          <w:numId w:val="22"/>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загруженность оборудования;</w:t>
      </w:r>
    </w:p>
    <w:p w:rsidR="000C2F71" w:rsidRPr="004627F8" w:rsidRDefault="000C2F71" w:rsidP="004627F8">
      <w:pPr>
        <w:pStyle w:val="a4"/>
        <w:numPr>
          <w:ilvl w:val="0"/>
          <w:numId w:val="22"/>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состояние производственных помещений.</w:t>
      </w:r>
    </w:p>
    <w:p w:rsidR="000C2F71" w:rsidRPr="000C2F71" w:rsidRDefault="000C2F71" w:rsidP="000C2F71">
      <w:pPr>
        <w:spacing w:line="360" w:lineRule="auto"/>
        <w:rPr>
          <w:rFonts w:ascii="Times New Roman" w:eastAsia="Times New Roman" w:hAnsi="Times New Roman" w:cs="Times New Roman"/>
          <w:sz w:val="28"/>
          <w:szCs w:val="28"/>
          <w:lang w:eastAsia="ru-RU"/>
        </w:rPr>
      </w:pPr>
      <w:r w:rsidRPr="000C2F71">
        <w:rPr>
          <w:rFonts w:ascii="Times New Roman" w:eastAsia="Times New Roman" w:hAnsi="Times New Roman" w:cs="Times New Roman"/>
          <w:sz w:val="28"/>
          <w:szCs w:val="28"/>
          <w:lang w:eastAsia="ru-RU"/>
        </w:rPr>
        <w:t>III стадия — стадия сбыта:</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количество покупателей и их платежеспособность;</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диверсифицированность дебиторов;</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степень защиты от неплатежей покупателей;</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принадлежность заемщика к базовой отрасли по характеру кре</w:t>
      </w:r>
      <w:r w:rsidRPr="004627F8">
        <w:rPr>
          <w:rFonts w:ascii="Times New Roman" w:eastAsia="Times New Roman" w:hAnsi="Times New Roman" w:cs="Times New Roman"/>
          <w:sz w:val="28"/>
          <w:szCs w:val="28"/>
          <w:lang w:eastAsia="ru-RU"/>
        </w:rPr>
        <w:softHyphen/>
        <w:t>дитуемой готовой продукции;</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степень конкуренции в отрасли;</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влияние на цену кредитуемой готовой продукции общественных традиций и предпочтений, политической ситуации;</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наличие проблем перепроизводства на рынке данной продукции;</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демографические факторы;</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факторы валютного риска;</w:t>
      </w:r>
    </w:p>
    <w:p w:rsidR="000C2F71" w:rsidRPr="004627F8" w:rsidRDefault="000C2F71" w:rsidP="004627F8">
      <w:pPr>
        <w:pStyle w:val="a4"/>
        <w:numPr>
          <w:ilvl w:val="0"/>
          <w:numId w:val="23"/>
        </w:numPr>
        <w:spacing w:line="360" w:lineRule="auto"/>
        <w:rPr>
          <w:rFonts w:ascii="Times New Roman" w:eastAsia="Times New Roman" w:hAnsi="Times New Roman" w:cs="Times New Roman"/>
          <w:sz w:val="28"/>
          <w:szCs w:val="28"/>
          <w:lang w:eastAsia="ru-RU"/>
        </w:rPr>
      </w:pPr>
      <w:r w:rsidRPr="004627F8">
        <w:rPr>
          <w:rFonts w:ascii="Times New Roman" w:eastAsia="Times New Roman" w:hAnsi="Times New Roman" w:cs="Times New Roman"/>
          <w:sz w:val="28"/>
          <w:szCs w:val="28"/>
          <w:lang w:eastAsia="ru-RU"/>
        </w:rPr>
        <w:t>возможность ввода ограничений на вывоз из страны и ввоз в дру</w:t>
      </w:r>
      <w:r w:rsidRPr="004627F8">
        <w:rPr>
          <w:rFonts w:ascii="Times New Roman" w:eastAsia="Times New Roman" w:hAnsi="Times New Roman" w:cs="Times New Roman"/>
          <w:sz w:val="28"/>
          <w:szCs w:val="28"/>
          <w:lang w:eastAsia="ru-RU"/>
        </w:rPr>
        <w:softHyphen/>
        <w:t>гую страну продукции.</w:t>
      </w:r>
      <w:r w:rsidR="009B0B52">
        <w:rPr>
          <w:rStyle w:val="a6"/>
          <w:rFonts w:ascii="Times New Roman" w:eastAsia="Times New Roman" w:hAnsi="Times New Roman"/>
          <w:sz w:val="28"/>
          <w:szCs w:val="28"/>
          <w:lang w:eastAsia="ru-RU"/>
        </w:rPr>
        <w:footnoteReference w:id="29"/>
      </w:r>
    </w:p>
    <w:p w:rsidR="004627F8" w:rsidRPr="004627F8" w:rsidRDefault="004627F8" w:rsidP="004627F8">
      <w:pPr>
        <w:spacing w:line="360" w:lineRule="auto"/>
        <w:ind w:firstLine="360"/>
        <w:jc w:val="both"/>
        <w:rPr>
          <w:rFonts w:ascii="Times New Roman" w:hAnsi="Times New Roman" w:cs="Times New Roman"/>
          <w:sz w:val="28"/>
          <w:szCs w:val="28"/>
          <w:lang w:eastAsia="ru-RU"/>
        </w:rPr>
      </w:pPr>
      <w:r w:rsidRPr="004627F8">
        <w:rPr>
          <w:rFonts w:ascii="Times New Roman" w:hAnsi="Times New Roman" w:cs="Times New Roman"/>
          <w:sz w:val="28"/>
          <w:szCs w:val="28"/>
          <w:lang w:eastAsia="ru-RU"/>
        </w:rPr>
        <w:lastRenderedPageBreak/>
        <w:t>Кроме того, факторы риска на стадии сбыта могут комбинировать</w:t>
      </w:r>
      <w:r w:rsidRPr="004627F8">
        <w:rPr>
          <w:rFonts w:ascii="Times New Roman" w:hAnsi="Times New Roman" w:cs="Times New Roman"/>
          <w:sz w:val="28"/>
          <w:szCs w:val="28"/>
          <w:lang w:eastAsia="ru-RU"/>
        </w:rPr>
        <w:softHyphen/>
        <w:t>ся из факторов первой и второй стадии. Поэтому деловой риск на ста</w:t>
      </w:r>
      <w:r w:rsidRPr="004627F8">
        <w:rPr>
          <w:rFonts w:ascii="Times New Roman" w:hAnsi="Times New Roman" w:cs="Times New Roman"/>
          <w:sz w:val="28"/>
          <w:szCs w:val="28"/>
          <w:lang w:eastAsia="ru-RU"/>
        </w:rPr>
        <w:softHyphen/>
        <w:t>дии сбыта считается более высоким, чем на стадии создания запасов или производства.</w:t>
      </w:r>
    </w:p>
    <w:p w:rsidR="000C2F71" w:rsidRPr="000C2F71" w:rsidRDefault="004627F8" w:rsidP="004627F8">
      <w:pPr>
        <w:spacing w:line="360" w:lineRule="auto"/>
        <w:ind w:firstLine="360"/>
        <w:jc w:val="both"/>
        <w:rPr>
          <w:rFonts w:ascii="Times New Roman" w:hAnsi="Times New Roman" w:cs="Times New Roman"/>
          <w:sz w:val="28"/>
          <w:szCs w:val="28"/>
          <w:lang w:eastAsia="ru-RU"/>
        </w:rPr>
      </w:pPr>
      <w:r w:rsidRPr="004627F8">
        <w:rPr>
          <w:rFonts w:ascii="Times New Roman" w:hAnsi="Times New Roman" w:cs="Times New Roman"/>
          <w:sz w:val="28"/>
          <w:szCs w:val="28"/>
          <w:lang w:eastAsia="ru-RU"/>
        </w:rPr>
        <w:t>Перечисленные факторы делового риска обязательно принимаются во внимание при разработке банком стандартных форм кредитных зая</w:t>
      </w:r>
      <w:r w:rsidRPr="004627F8">
        <w:rPr>
          <w:rFonts w:ascii="Times New Roman" w:hAnsi="Times New Roman" w:cs="Times New Roman"/>
          <w:sz w:val="28"/>
          <w:szCs w:val="28"/>
          <w:lang w:eastAsia="ru-RU"/>
        </w:rPr>
        <w:softHyphen/>
        <w:t>вок, технико-экономических обоснований возможности выдачи ссуды.</w:t>
      </w:r>
    </w:p>
    <w:p w:rsidR="001E623F" w:rsidRDefault="00855945" w:rsidP="009B0B52">
      <w:pPr>
        <w:pStyle w:val="a9"/>
        <w:spacing w:before="0" w:beforeAutospacing="0" w:after="120" w:afterAutospacing="0" w:line="360" w:lineRule="auto"/>
        <w:ind w:firstLine="360"/>
        <w:jc w:val="both"/>
        <w:textAlignment w:val="baseline"/>
        <w:rPr>
          <w:sz w:val="28"/>
          <w:szCs w:val="28"/>
        </w:rPr>
      </w:pPr>
      <w:r w:rsidRPr="001E623F">
        <w:rPr>
          <w:sz w:val="28"/>
          <w:szCs w:val="28"/>
        </w:rPr>
        <w:t xml:space="preserve">Оценка банком делового риска может </w:t>
      </w:r>
      <w:r w:rsidR="00EF1E01">
        <w:rPr>
          <w:sz w:val="28"/>
          <w:szCs w:val="28"/>
        </w:rPr>
        <w:t xml:space="preserve">проводиться </w:t>
      </w:r>
      <w:r w:rsidRPr="001E623F">
        <w:rPr>
          <w:sz w:val="28"/>
          <w:szCs w:val="28"/>
        </w:rPr>
        <w:t xml:space="preserve">по системе скоринга, то есть в том случае, когда </w:t>
      </w:r>
      <w:r w:rsidR="00A57A06" w:rsidRPr="001E623F">
        <w:rPr>
          <w:sz w:val="28"/>
          <w:szCs w:val="28"/>
        </w:rPr>
        <w:t>каждый фактор о</w:t>
      </w:r>
      <w:r w:rsidR="001E623F">
        <w:rPr>
          <w:sz w:val="28"/>
          <w:szCs w:val="28"/>
        </w:rPr>
        <w:t>ценивается в баллах</w:t>
      </w:r>
      <w:r w:rsidR="0031486B">
        <w:rPr>
          <w:sz w:val="28"/>
          <w:szCs w:val="28"/>
        </w:rPr>
        <w:t>:</w:t>
      </w:r>
    </w:p>
    <w:p w:rsidR="001616C9" w:rsidRPr="0031486B" w:rsidRDefault="001616C9" w:rsidP="001616C9">
      <w:pPr>
        <w:pStyle w:val="a9"/>
        <w:spacing w:before="0" w:beforeAutospacing="0" w:after="120" w:afterAutospacing="0" w:line="360" w:lineRule="auto"/>
        <w:ind w:firstLine="708"/>
        <w:jc w:val="right"/>
        <w:textAlignment w:val="baseline"/>
        <w:rPr>
          <w:sz w:val="28"/>
          <w:szCs w:val="28"/>
        </w:rPr>
      </w:pPr>
      <w:r>
        <w:rPr>
          <w:sz w:val="28"/>
          <w:szCs w:val="28"/>
        </w:rPr>
        <w:t>Таблица №5</w:t>
      </w:r>
      <w:r w:rsidR="00282854">
        <w:rPr>
          <w:sz w:val="28"/>
          <w:szCs w:val="28"/>
        </w:rPr>
        <w:t xml:space="preserve"> Оценка банком делового риска</w:t>
      </w:r>
      <w:r w:rsidR="00935828">
        <w:rPr>
          <w:sz w:val="28"/>
          <w:szCs w:val="28"/>
        </w:rPr>
        <w:t xml:space="preserve"> по системе скоринга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0"/>
        <w:gridCol w:w="1134"/>
      </w:tblGrid>
      <w:tr w:rsidR="00911C5B" w:rsidRPr="00911C5B" w:rsidTr="00282854">
        <w:trPr>
          <w:cantSplit/>
          <w:trHeight w:hRule="exact" w:val="402"/>
          <w:tblCellSpacing w:w="0" w:type="dxa"/>
        </w:trPr>
        <w:tc>
          <w:tcPr>
            <w:tcW w:w="8090" w:type="dxa"/>
            <w:shd w:val="clear" w:color="auto" w:fill="FFFFFF"/>
            <w:hideMark/>
          </w:tcPr>
          <w:p w:rsidR="00911C5B" w:rsidRPr="00487D3E" w:rsidRDefault="00911C5B" w:rsidP="004A2F60">
            <w:pPr>
              <w:jc w:val="center"/>
              <w:rPr>
                <w:b/>
                <w:sz w:val="28"/>
                <w:szCs w:val="28"/>
                <w:lang w:eastAsia="ru-RU"/>
              </w:rPr>
            </w:pPr>
            <w:r w:rsidRPr="00487D3E">
              <w:rPr>
                <w:b/>
                <w:sz w:val="28"/>
                <w:szCs w:val="28"/>
                <w:lang w:eastAsia="ru-RU"/>
              </w:rPr>
              <w:t>Критерии делового риска</w:t>
            </w:r>
          </w:p>
        </w:tc>
        <w:tc>
          <w:tcPr>
            <w:tcW w:w="1134" w:type="dxa"/>
            <w:shd w:val="clear" w:color="auto" w:fill="FFFFFF"/>
            <w:hideMark/>
          </w:tcPr>
          <w:p w:rsidR="00911C5B" w:rsidRPr="00487D3E" w:rsidRDefault="00911C5B" w:rsidP="004A2F60">
            <w:pPr>
              <w:jc w:val="center"/>
              <w:rPr>
                <w:b/>
                <w:sz w:val="28"/>
                <w:szCs w:val="28"/>
                <w:lang w:eastAsia="ru-RU"/>
              </w:rPr>
            </w:pPr>
            <w:r w:rsidRPr="00487D3E">
              <w:rPr>
                <w:b/>
                <w:sz w:val="28"/>
                <w:szCs w:val="28"/>
                <w:lang w:eastAsia="ru-RU"/>
              </w:rPr>
              <w:t>Баллы</w:t>
            </w:r>
          </w:p>
        </w:tc>
      </w:tr>
      <w:tr w:rsidR="00911C5B" w:rsidRPr="00911C5B" w:rsidTr="00282854">
        <w:trPr>
          <w:trHeight w:hRule="exact" w:val="318"/>
          <w:tblCellSpacing w:w="0" w:type="dxa"/>
        </w:trPr>
        <w:tc>
          <w:tcPr>
            <w:tcW w:w="8090" w:type="dxa"/>
            <w:shd w:val="clear" w:color="auto" w:fill="FFFFFF"/>
            <w:hideMark/>
          </w:tcPr>
          <w:p w:rsidR="00911C5B" w:rsidRPr="00487D3E" w:rsidRDefault="00911C5B" w:rsidP="004A2F60">
            <w:pPr>
              <w:jc w:val="center"/>
              <w:rPr>
                <w:b/>
                <w:i/>
                <w:sz w:val="28"/>
                <w:szCs w:val="28"/>
                <w:lang w:eastAsia="ru-RU"/>
              </w:rPr>
            </w:pPr>
            <w:r w:rsidRPr="00487D3E">
              <w:rPr>
                <w:b/>
                <w:i/>
                <w:sz w:val="28"/>
                <w:szCs w:val="28"/>
                <w:lang w:eastAsia="ru-RU"/>
              </w:rPr>
              <w:t>I Количество поставщиков</w:t>
            </w:r>
          </w:p>
        </w:tc>
        <w:tc>
          <w:tcPr>
            <w:tcW w:w="1134" w:type="dxa"/>
            <w:shd w:val="clear" w:color="auto" w:fill="FFFFFF"/>
            <w:hideMark/>
          </w:tcPr>
          <w:p w:rsidR="00911C5B" w:rsidRPr="00487D3E" w:rsidRDefault="00911C5B" w:rsidP="004A2F60">
            <w:pPr>
              <w:jc w:val="center"/>
              <w:rPr>
                <w:b/>
                <w:i/>
                <w:sz w:val="28"/>
                <w:szCs w:val="28"/>
                <w:lang w:eastAsia="ru-RU"/>
              </w:rPr>
            </w:pPr>
          </w:p>
        </w:tc>
      </w:tr>
      <w:tr w:rsidR="00911C5B" w:rsidRPr="00911C5B" w:rsidTr="00282854">
        <w:trPr>
          <w:trHeight w:hRule="exact" w:val="368"/>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более трех</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10</w:t>
            </w:r>
          </w:p>
        </w:tc>
      </w:tr>
      <w:tr w:rsidR="00911C5B" w:rsidRPr="00911C5B" w:rsidTr="00282854">
        <w:trPr>
          <w:trHeight w:hRule="exact" w:val="357"/>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два</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5</w:t>
            </w:r>
          </w:p>
        </w:tc>
      </w:tr>
      <w:tr w:rsidR="00911C5B" w:rsidRPr="00911C5B" w:rsidTr="00282854">
        <w:trPr>
          <w:trHeight w:hRule="exact" w:val="323"/>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один</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1</w:t>
            </w:r>
          </w:p>
        </w:tc>
      </w:tr>
      <w:tr w:rsidR="00911C5B" w:rsidRPr="00911C5B" w:rsidTr="00282854">
        <w:trPr>
          <w:trHeight w:hRule="exact" w:val="377"/>
          <w:tblCellSpacing w:w="0" w:type="dxa"/>
        </w:trPr>
        <w:tc>
          <w:tcPr>
            <w:tcW w:w="8090" w:type="dxa"/>
            <w:shd w:val="clear" w:color="auto" w:fill="FFFFFF"/>
            <w:hideMark/>
          </w:tcPr>
          <w:p w:rsidR="00911C5B" w:rsidRPr="00487D3E" w:rsidRDefault="00911C5B" w:rsidP="004A2F60">
            <w:pPr>
              <w:jc w:val="center"/>
              <w:rPr>
                <w:b/>
                <w:i/>
                <w:sz w:val="28"/>
                <w:szCs w:val="28"/>
                <w:lang w:eastAsia="ru-RU"/>
              </w:rPr>
            </w:pPr>
            <w:r w:rsidRPr="00487D3E">
              <w:rPr>
                <w:b/>
                <w:i/>
                <w:sz w:val="28"/>
                <w:szCs w:val="28"/>
                <w:lang w:eastAsia="ru-RU"/>
              </w:rPr>
              <w:t>II. Надежность поставщиков</w:t>
            </w:r>
          </w:p>
        </w:tc>
        <w:tc>
          <w:tcPr>
            <w:tcW w:w="1134" w:type="dxa"/>
            <w:shd w:val="clear" w:color="auto" w:fill="FFFFFF"/>
            <w:hideMark/>
          </w:tcPr>
          <w:p w:rsidR="00911C5B" w:rsidRPr="00487D3E" w:rsidRDefault="00911C5B" w:rsidP="004A2F60">
            <w:pPr>
              <w:jc w:val="center"/>
              <w:rPr>
                <w:b/>
                <w:i/>
                <w:sz w:val="28"/>
                <w:szCs w:val="28"/>
                <w:lang w:eastAsia="ru-RU"/>
              </w:rPr>
            </w:pPr>
          </w:p>
        </w:tc>
      </w:tr>
      <w:tr w:rsidR="00911C5B" w:rsidRPr="00911C5B" w:rsidTr="00282854">
        <w:trPr>
          <w:trHeight w:val="270"/>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все поставщики имеют отличную репутацию</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5</w:t>
            </w:r>
          </w:p>
        </w:tc>
      </w:tr>
      <w:tr w:rsidR="00911C5B" w:rsidRPr="00911C5B" w:rsidTr="00282854">
        <w:trPr>
          <w:trHeight w:hRule="exact" w:val="453"/>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большая часть поставщиков надежны как деловые партнеры</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3</w:t>
            </w:r>
          </w:p>
        </w:tc>
      </w:tr>
      <w:tr w:rsidR="00911C5B" w:rsidRPr="00911C5B" w:rsidTr="00282854">
        <w:trPr>
          <w:trHeight w:hRule="exact" w:val="386"/>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основная часть поставщиков ненадежны</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0</w:t>
            </w:r>
          </w:p>
        </w:tc>
      </w:tr>
      <w:tr w:rsidR="00911C5B" w:rsidRPr="00911C5B" w:rsidTr="00282854">
        <w:trPr>
          <w:trHeight w:hRule="exact" w:val="346"/>
          <w:tblCellSpacing w:w="0" w:type="dxa"/>
        </w:trPr>
        <w:tc>
          <w:tcPr>
            <w:tcW w:w="8090" w:type="dxa"/>
            <w:shd w:val="clear" w:color="auto" w:fill="FFFFFF"/>
            <w:hideMark/>
          </w:tcPr>
          <w:p w:rsidR="00911C5B" w:rsidRPr="00487D3E" w:rsidRDefault="00911C5B" w:rsidP="004A2F60">
            <w:pPr>
              <w:jc w:val="center"/>
              <w:rPr>
                <w:b/>
                <w:i/>
                <w:sz w:val="28"/>
                <w:szCs w:val="28"/>
                <w:lang w:eastAsia="ru-RU"/>
              </w:rPr>
            </w:pPr>
            <w:r w:rsidRPr="00487D3E">
              <w:rPr>
                <w:b/>
                <w:i/>
                <w:sz w:val="28"/>
                <w:szCs w:val="28"/>
                <w:lang w:eastAsia="ru-RU"/>
              </w:rPr>
              <w:t>III. Транспортировка груза</w:t>
            </w:r>
          </w:p>
        </w:tc>
        <w:tc>
          <w:tcPr>
            <w:tcW w:w="1134" w:type="dxa"/>
            <w:shd w:val="clear" w:color="auto" w:fill="FFFFFF"/>
            <w:hideMark/>
          </w:tcPr>
          <w:p w:rsidR="00911C5B" w:rsidRPr="00487D3E" w:rsidRDefault="00911C5B" w:rsidP="004A2F60">
            <w:pPr>
              <w:jc w:val="center"/>
              <w:rPr>
                <w:b/>
                <w:i/>
                <w:sz w:val="28"/>
                <w:szCs w:val="28"/>
                <w:lang w:eastAsia="ru-RU"/>
              </w:rPr>
            </w:pPr>
          </w:p>
        </w:tc>
      </w:tr>
      <w:tr w:rsidR="00911C5B" w:rsidRPr="00911C5B" w:rsidTr="00282854">
        <w:trPr>
          <w:trHeight w:hRule="exact" w:val="335"/>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 xml:space="preserve">в пределах </w:t>
            </w:r>
            <w:r w:rsidR="00EF1E01">
              <w:rPr>
                <w:sz w:val="28"/>
                <w:szCs w:val="28"/>
                <w:lang w:eastAsia="ru-RU"/>
              </w:rPr>
              <w:t>города, имеется страховой полис</w:t>
            </w:r>
          </w:p>
        </w:tc>
        <w:tc>
          <w:tcPr>
            <w:tcW w:w="1134" w:type="dxa"/>
            <w:shd w:val="clear" w:color="auto" w:fill="FFFFFF"/>
            <w:hideMark/>
          </w:tcPr>
          <w:p w:rsidR="00911C5B" w:rsidRPr="00487D3E" w:rsidRDefault="00EF1E01" w:rsidP="004A2F60">
            <w:pPr>
              <w:jc w:val="center"/>
              <w:rPr>
                <w:sz w:val="28"/>
                <w:szCs w:val="28"/>
                <w:lang w:eastAsia="ru-RU"/>
              </w:rPr>
            </w:pPr>
            <w:r>
              <w:rPr>
                <w:sz w:val="28"/>
                <w:szCs w:val="28"/>
                <w:lang w:eastAsia="ru-RU"/>
              </w:rPr>
              <w:t>0</w:t>
            </w:r>
          </w:p>
        </w:tc>
      </w:tr>
      <w:tr w:rsidR="00911C5B" w:rsidRPr="00911C5B" w:rsidTr="00282854">
        <w:trPr>
          <w:trHeight w:hRule="exact" w:val="355"/>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вид транспортировки соответствует товару</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10</w:t>
            </w:r>
          </w:p>
        </w:tc>
      </w:tr>
      <w:tr w:rsidR="00911C5B" w:rsidRPr="00911C5B" w:rsidTr="00282854">
        <w:trPr>
          <w:trHeight w:hRule="exact" w:val="719"/>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поставщик отдален от покупателя, имеется страховой полис, транспортировка соответствует товару</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8</w:t>
            </w:r>
          </w:p>
        </w:tc>
      </w:tr>
      <w:tr w:rsidR="00911C5B" w:rsidRPr="00911C5B" w:rsidTr="00282854">
        <w:trPr>
          <w:trHeight w:hRule="exact" w:val="753"/>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поставщик отдален от покупателя, транспортировка может привести к утрате части товара и снижению его качества, имеется страховой полис</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6</w:t>
            </w:r>
          </w:p>
        </w:tc>
      </w:tr>
      <w:tr w:rsidR="00911C5B" w:rsidRPr="00911C5B" w:rsidTr="00282854">
        <w:trPr>
          <w:trHeight w:hRule="exact" w:val="675"/>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поставщик в пределах города, транспортировка не соответствует</w:t>
            </w:r>
            <w:r w:rsidR="0031486B" w:rsidRPr="00487D3E">
              <w:rPr>
                <w:sz w:val="28"/>
                <w:szCs w:val="28"/>
                <w:lang w:eastAsia="ru-RU"/>
              </w:rPr>
              <w:t xml:space="preserve"> грузу, страховой полис отсутствует и т. д.</w:t>
            </w:r>
          </w:p>
        </w:tc>
        <w:tc>
          <w:tcPr>
            <w:tcW w:w="1134" w:type="dxa"/>
            <w:shd w:val="clear" w:color="auto" w:fill="FFFFFF"/>
            <w:hideMark/>
          </w:tcPr>
          <w:p w:rsidR="00911C5B" w:rsidRPr="00487D3E" w:rsidRDefault="0031486B" w:rsidP="004A2F60">
            <w:pPr>
              <w:jc w:val="center"/>
              <w:rPr>
                <w:sz w:val="28"/>
                <w:szCs w:val="28"/>
                <w:lang w:eastAsia="ru-RU"/>
              </w:rPr>
            </w:pPr>
            <w:r w:rsidRPr="00487D3E">
              <w:rPr>
                <w:sz w:val="28"/>
                <w:szCs w:val="28"/>
                <w:lang w:eastAsia="ru-RU"/>
              </w:rPr>
              <w:t>4</w:t>
            </w:r>
          </w:p>
        </w:tc>
      </w:tr>
      <w:tr w:rsidR="00911C5B" w:rsidRPr="00911C5B" w:rsidTr="00282854">
        <w:trPr>
          <w:trHeight w:hRule="exact" w:val="314"/>
          <w:tblCellSpacing w:w="0" w:type="dxa"/>
        </w:trPr>
        <w:tc>
          <w:tcPr>
            <w:tcW w:w="8090" w:type="dxa"/>
            <w:shd w:val="clear" w:color="auto" w:fill="FFFFFF"/>
            <w:hideMark/>
          </w:tcPr>
          <w:p w:rsidR="00911C5B" w:rsidRPr="00487D3E" w:rsidRDefault="00911C5B" w:rsidP="004A2F60">
            <w:pPr>
              <w:jc w:val="center"/>
              <w:rPr>
                <w:b/>
                <w:i/>
                <w:sz w:val="28"/>
                <w:szCs w:val="28"/>
                <w:lang w:eastAsia="ru-RU"/>
              </w:rPr>
            </w:pPr>
            <w:r w:rsidRPr="00487D3E">
              <w:rPr>
                <w:b/>
                <w:i/>
                <w:sz w:val="28"/>
                <w:szCs w:val="28"/>
                <w:lang w:eastAsia="ru-RU"/>
              </w:rPr>
              <w:t>IV. Складирование товара</w:t>
            </w:r>
          </w:p>
        </w:tc>
        <w:tc>
          <w:tcPr>
            <w:tcW w:w="1134" w:type="dxa"/>
            <w:shd w:val="clear" w:color="auto" w:fill="FFFFFF"/>
            <w:hideMark/>
          </w:tcPr>
          <w:p w:rsidR="00911C5B" w:rsidRPr="00487D3E" w:rsidRDefault="00911C5B" w:rsidP="0090768E">
            <w:pPr>
              <w:rPr>
                <w:b/>
                <w:i/>
                <w:sz w:val="28"/>
                <w:szCs w:val="28"/>
                <w:lang w:eastAsia="ru-RU"/>
              </w:rPr>
            </w:pPr>
          </w:p>
        </w:tc>
      </w:tr>
      <w:tr w:rsidR="00911C5B" w:rsidRPr="00911C5B" w:rsidTr="00282854">
        <w:trPr>
          <w:trHeight w:hRule="exact" w:val="743"/>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заемщик имеет собственные складские помещения</w:t>
            </w:r>
            <w:r w:rsidR="0031486B" w:rsidRPr="00487D3E">
              <w:rPr>
                <w:sz w:val="28"/>
                <w:szCs w:val="28"/>
                <w:lang w:eastAsia="ru-RU"/>
              </w:rPr>
              <w:t xml:space="preserve"> удовлетворительного качества или складские помещения не требуются</w:t>
            </w:r>
          </w:p>
        </w:tc>
        <w:tc>
          <w:tcPr>
            <w:tcW w:w="1134" w:type="dxa"/>
            <w:shd w:val="clear" w:color="auto" w:fill="FFFFFF"/>
            <w:hideMark/>
          </w:tcPr>
          <w:p w:rsidR="00911C5B" w:rsidRPr="00487D3E" w:rsidRDefault="0031486B" w:rsidP="004A2F60">
            <w:pPr>
              <w:jc w:val="center"/>
              <w:rPr>
                <w:sz w:val="28"/>
                <w:szCs w:val="28"/>
                <w:lang w:eastAsia="ru-RU"/>
              </w:rPr>
            </w:pPr>
            <w:r w:rsidRPr="00487D3E">
              <w:rPr>
                <w:sz w:val="28"/>
                <w:szCs w:val="28"/>
                <w:lang w:eastAsia="ru-RU"/>
              </w:rPr>
              <w:t>5</w:t>
            </w:r>
          </w:p>
        </w:tc>
      </w:tr>
      <w:tr w:rsidR="00911C5B" w:rsidRPr="00911C5B" w:rsidTr="00282854">
        <w:trPr>
          <w:trHeight w:hRule="exact" w:val="372"/>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складские помещения арендуются</w:t>
            </w:r>
          </w:p>
        </w:tc>
        <w:tc>
          <w:tcPr>
            <w:tcW w:w="1134"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t>3</w:t>
            </w:r>
          </w:p>
        </w:tc>
      </w:tr>
      <w:tr w:rsidR="00911C5B" w:rsidRPr="00911C5B" w:rsidTr="00282854">
        <w:trPr>
          <w:trHeight w:hRule="exact" w:val="699"/>
          <w:tblCellSpacing w:w="0" w:type="dxa"/>
        </w:trPr>
        <w:tc>
          <w:tcPr>
            <w:tcW w:w="8090" w:type="dxa"/>
            <w:shd w:val="clear" w:color="auto" w:fill="FFFFFF"/>
            <w:hideMark/>
          </w:tcPr>
          <w:p w:rsidR="00911C5B" w:rsidRPr="00487D3E" w:rsidRDefault="00911C5B" w:rsidP="004A2F60">
            <w:pPr>
              <w:jc w:val="center"/>
              <w:rPr>
                <w:sz w:val="28"/>
                <w:szCs w:val="28"/>
                <w:lang w:eastAsia="ru-RU"/>
              </w:rPr>
            </w:pPr>
            <w:r w:rsidRPr="00487D3E">
              <w:rPr>
                <w:sz w:val="28"/>
                <w:szCs w:val="28"/>
                <w:lang w:eastAsia="ru-RU"/>
              </w:rPr>
              <w:lastRenderedPageBreak/>
              <w:t>складские помещения требуются, но отсутствуют на момент</w:t>
            </w:r>
            <w:r w:rsidR="0031486B" w:rsidRPr="00487D3E">
              <w:rPr>
                <w:sz w:val="28"/>
                <w:szCs w:val="28"/>
                <w:lang w:eastAsia="ru-RU"/>
              </w:rPr>
              <w:t xml:space="preserve"> оценки делового риска</w:t>
            </w:r>
          </w:p>
        </w:tc>
        <w:tc>
          <w:tcPr>
            <w:tcW w:w="1134" w:type="dxa"/>
            <w:shd w:val="clear" w:color="auto" w:fill="FFFFFF"/>
            <w:hideMark/>
          </w:tcPr>
          <w:p w:rsidR="00911C5B" w:rsidRPr="00487D3E" w:rsidRDefault="0031486B" w:rsidP="004A2F60">
            <w:pPr>
              <w:jc w:val="center"/>
              <w:rPr>
                <w:sz w:val="28"/>
                <w:szCs w:val="28"/>
                <w:lang w:eastAsia="ru-RU"/>
              </w:rPr>
            </w:pPr>
            <w:r w:rsidRPr="00487D3E">
              <w:rPr>
                <w:sz w:val="28"/>
                <w:szCs w:val="28"/>
                <w:lang w:eastAsia="ru-RU"/>
              </w:rPr>
              <w:t>0</w:t>
            </w:r>
            <w:r w:rsidR="009B0B52">
              <w:rPr>
                <w:rStyle w:val="a6"/>
                <w:sz w:val="28"/>
                <w:szCs w:val="28"/>
                <w:lang w:eastAsia="ru-RU"/>
              </w:rPr>
              <w:footnoteReference w:id="30"/>
            </w:r>
          </w:p>
        </w:tc>
      </w:tr>
    </w:tbl>
    <w:p w:rsidR="001E623F" w:rsidRDefault="001E623F" w:rsidP="004262F5">
      <w:pPr>
        <w:pStyle w:val="TableParagraph"/>
        <w:spacing w:line="360" w:lineRule="auto"/>
        <w:jc w:val="center"/>
        <w:rPr>
          <w:rFonts w:ascii="Times New Roman" w:eastAsia="Times New Roman" w:hAnsi="Times New Roman" w:cs="Times New Roman"/>
          <w:color w:val="000000"/>
          <w:sz w:val="28"/>
          <w:szCs w:val="28"/>
          <w:lang w:val="ru-RU" w:eastAsia="ru-RU"/>
        </w:rPr>
      </w:pPr>
    </w:p>
    <w:p w:rsidR="001E623F" w:rsidRPr="004A4E76" w:rsidRDefault="006244CF" w:rsidP="004A4E76">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t>Подобная</w:t>
      </w:r>
      <w:r w:rsidR="004A4E76" w:rsidRPr="004A4E76">
        <w:rPr>
          <w:rFonts w:ascii="Times New Roman" w:hAnsi="Times New Roman" w:cs="Times New Roman"/>
          <w:sz w:val="28"/>
          <w:szCs w:val="28"/>
          <w:shd w:val="clear" w:color="auto" w:fill="FFFFFF"/>
        </w:rPr>
        <w:t xml:space="preserve"> модель оценки делового риска применяетс</w:t>
      </w:r>
      <w:r>
        <w:rPr>
          <w:rFonts w:ascii="Times New Roman" w:hAnsi="Times New Roman" w:cs="Times New Roman"/>
          <w:sz w:val="28"/>
          <w:szCs w:val="28"/>
          <w:shd w:val="clear" w:color="auto" w:fill="FFFFFF"/>
        </w:rPr>
        <w:t>я и на осно</w:t>
      </w:r>
      <w:r>
        <w:rPr>
          <w:rFonts w:ascii="Times New Roman" w:hAnsi="Times New Roman" w:cs="Times New Roman"/>
          <w:sz w:val="28"/>
          <w:szCs w:val="28"/>
          <w:shd w:val="clear" w:color="auto" w:fill="FFFFFF"/>
        </w:rPr>
        <w:softHyphen/>
        <w:t>ве других критериев, где б</w:t>
      </w:r>
      <w:r w:rsidR="004A4E76" w:rsidRPr="004A4E76">
        <w:rPr>
          <w:rFonts w:ascii="Times New Roman" w:hAnsi="Times New Roman" w:cs="Times New Roman"/>
          <w:sz w:val="28"/>
          <w:szCs w:val="28"/>
          <w:shd w:val="clear" w:color="auto" w:fill="FFFFFF"/>
        </w:rPr>
        <w:t xml:space="preserve">аллы проставляются по каждому критерию и суммируются. </w:t>
      </w:r>
      <w:r>
        <w:rPr>
          <w:rFonts w:ascii="Times New Roman" w:hAnsi="Times New Roman" w:cs="Times New Roman"/>
          <w:sz w:val="28"/>
          <w:szCs w:val="28"/>
          <w:shd w:val="clear" w:color="auto" w:fill="FFFFFF"/>
        </w:rPr>
        <w:t>И ч</w:t>
      </w:r>
      <w:r w:rsidR="004A4E76" w:rsidRPr="004A4E76">
        <w:rPr>
          <w:rFonts w:ascii="Times New Roman" w:hAnsi="Times New Roman" w:cs="Times New Roman"/>
          <w:sz w:val="28"/>
          <w:szCs w:val="28"/>
          <w:shd w:val="clear" w:color="auto" w:fill="FFFFFF"/>
        </w:rPr>
        <w:t>ем больше сумма баллов, тем меньше риск и больше вероятность завершения сделки с прогно</w:t>
      </w:r>
      <w:r>
        <w:rPr>
          <w:rFonts w:ascii="Times New Roman" w:hAnsi="Times New Roman" w:cs="Times New Roman"/>
          <w:sz w:val="28"/>
          <w:szCs w:val="28"/>
          <w:shd w:val="clear" w:color="auto" w:fill="FFFFFF"/>
        </w:rPr>
        <w:t>зируемым эффектом, что по</w:t>
      </w:r>
      <w:r>
        <w:rPr>
          <w:rFonts w:ascii="Times New Roman" w:hAnsi="Times New Roman" w:cs="Times New Roman"/>
          <w:sz w:val="28"/>
          <w:szCs w:val="28"/>
          <w:shd w:val="clear" w:color="auto" w:fill="FFFFFF"/>
        </w:rPr>
        <w:softHyphen/>
        <w:t>зволяет заемщику в срок погашать</w:t>
      </w:r>
      <w:r w:rsidR="004A4E76" w:rsidRPr="004A4E76">
        <w:rPr>
          <w:rFonts w:ascii="Times New Roman" w:hAnsi="Times New Roman" w:cs="Times New Roman"/>
          <w:sz w:val="28"/>
          <w:szCs w:val="28"/>
          <w:shd w:val="clear" w:color="auto" w:fill="FFFFFF"/>
        </w:rPr>
        <w:t xml:space="preserve"> свои долговые обязательства.</w:t>
      </w:r>
    </w:p>
    <w:p w:rsidR="001F1061" w:rsidRPr="006F56BB" w:rsidRDefault="001731FE" w:rsidP="00373AB7">
      <w:pPr>
        <w:pStyle w:val="TableParagraph"/>
        <w:numPr>
          <w:ilvl w:val="1"/>
          <w:numId w:val="1"/>
        </w:numPr>
        <w:spacing w:line="360" w:lineRule="auto"/>
        <w:jc w:val="center"/>
        <w:rPr>
          <w:rFonts w:ascii="Arial" w:eastAsia="Times New Roman" w:hAnsi="Arial" w:cs="Arial"/>
          <w:i/>
          <w:color w:val="000000"/>
          <w:sz w:val="28"/>
          <w:szCs w:val="28"/>
          <w:lang w:val="ru-RU" w:eastAsia="ru-RU"/>
        </w:rPr>
      </w:pPr>
      <w:r>
        <w:rPr>
          <w:rFonts w:ascii="Arial" w:eastAsia="Times New Roman" w:hAnsi="Arial" w:cs="Arial"/>
          <w:i/>
          <w:color w:val="000000"/>
          <w:sz w:val="28"/>
          <w:szCs w:val="28"/>
          <w:lang w:val="ru-RU" w:eastAsia="ru-RU"/>
        </w:rPr>
        <w:t xml:space="preserve">Проблемы </w:t>
      </w:r>
      <w:r w:rsidR="005C0682" w:rsidRPr="004E06E0">
        <w:rPr>
          <w:rFonts w:ascii="Arial" w:eastAsia="Times New Roman" w:hAnsi="Arial" w:cs="Arial"/>
          <w:i/>
          <w:color w:val="000000"/>
          <w:sz w:val="28"/>
          <w:szCs w:val="28"/>
          <w:lang w:val="ru-RU" w:eastAsia="ru-RU"/>
        </w:rPr>
        <w:t>управления</w:t>
      </w:r>
      <w:r w:rsidR="003C7E07">
        <w:rPr>
          <w:rFonts w:ascii="Arial" w:eastAsia="Times New Roman" w:hAnsi="Arial" w:cs="Arial"/>
          <w:i/>
          <w:color w:val="000000"/>
          <w:sz w:val="28"/>
          <w:szCs w:val="28"/>
          <w:lang w:val="ru-RU" w:eastAsia="ru-RU"/>
        </w:rPr>
        <w:t xml:space="preserve"> кредитоспособностью</w:t>
      </w:r>
      <w:r w:rsidR="005C0682">
        <w:rPr>
          <w:rFonts w:ascii="Arial" w:eastAsia="Times New Roman" w:hAnsi="Arial" w:cs="Arial"/>
          <w:i/>
          <w:color w:val="000000"/>
          <w:sz w:val="28"/>
          <w:szCs w:val="28"/>
          <w:lang w:val="ru-RU" w:eastAsia="ru-RU"/>
        </w:rPr>
        <w:t xml:space="preserve"> на российских предприятиях</w:t>
      </w:r>
    </w:p>
    <w:p w:rsidR="001F1061" w:rsidRPr="00F70253" w:rsidRDefault="001F1061" w:rsidP="00F70253">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Основные </w:t>
      </w:r>
      <w:r w:rsidRPr="00AD0B81">
        <w:rPr>
          <w:rFonts w:ascii="Times New Roman" w:hAnsi="Times New Roman" w:cs="Times New Roman"/>
          <w:bCs/>
          <w:sz w:val="28"/>
          <w:szCs w:val="28"/>
          <w:lang w:eastAsia="ru-RU"/>
        </w:rPr>
        <w:t>проблемы финансового анализа в России</w:t>
      </w:r>
      <w:r w:rsidRPr="001F1061">
        <w:rPr>
          <w:rFonts w:ascii="Times New Roman" w:hAnsi="Times New Roman" w:cs="Times New Roman"/>
          <w:sz w:val="28"/>
          <w:szCs w:val="28"/>
          <w:lang w:eastAsia="ru-RU"/>
        </w:rPr>
        <w:t> можно сформулировать следующим образом:</w:t>
      </w:r>
    </w:p>
    <w:p w:rsidR="001F1061" w:rsidRPr="001F1061" w:rsidRDefault="001F1061" w:rsidP="00F70253">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Во-первых, </w:t>
      </w:r>
      <w:r w:rsidRPr="004A2F60">
        <w:rPr>
          <w:rFonts w:ascii="Times New Roman" w:hAnsi="Times New Roman" w:cs="Times New Roman"/>
          <w:iCs/>
          <w:sz w:val="28"/>
          <w:szCs w:val="28"/>
          <w:lang w:eastAsia="ru-RU"/>
        </w:rPr>
        <w:t>во многих случаях на практике финансовый анализ сводится к расчетам структурных соотношений, темпов изменения показателей, значений финансовых коэффициентов</w:t>
      </w:r>
      <w:r w:rsidR="00BE5D74">
        <w:rPr>
          <w:rStyle w:val="a6"/>
          <w:rFonts w:ascii="Times New Roman" w:hAnsi="Times New Roman"/>
          <w:sz w:val="28"/>
          <w:szCs w:val="28"/>
          <w:lang w:eastAsia="ru-RU"/>
        </w:rPr>
        <w:footnoteReference w:id="31"/>
      </w:r>
      <w:r w:rsidRPr="004A2F60">
        <w:rPr>
          <w:rFonts w:ascii="Times New Roman" w:hAnsi="Times New Roman" w:cs="Times New Roman"/>
          <w:sz w:val="28"/>
          <w:szCs w:val="28"/>
          <w:lang w:eastAsia="ru-RU"/>
        </w:rPr>
        <w:t>.</w:t>
      </w:r>
    </w:p>
    <w:p w:rsidR="001F1061" w:rsidRPr="001F1061" w:rsidRDefault="006E4F49" w:rsidP="00EF1E01">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Объем</w:t>
      </w:r>
      <w:r w:rsidR="001F1061" w:rsidRPr="001F1061">
        <w:rPr>
          <w:rFonts w:ascii="Times New Roman" w:hAnsi="Times New Roman" w:cs="Times New Roman"/>
          <w:sz w:val="28"/>
          <w:szCs w:val="28"/>
          <w:lang w:eastAsia="ru-RU"/>
        </w:rPr>
        <w:t xml:space="preserve"> исследования ограничивается, в лучшем случае, ко</w:t>
      </w:r>
      <w:r>
        <w:rPr>
          <w:rFonts w:ascii="Times New Roman" w:hAnsi="Times New Roman" w:cs="Times New Roman"/>
          <w:sz w:val="28"/>
          <w:szCs w:val="28"/>
          <w:lang w:eastAsia="ru-RU"/>
        </w:rPr>
        <w:t>нстатацией тенденции улучшения</w:t>
      </w:r>
      <w:r w:rsidR="00BE7FFA">
        <w:rPr>
          <w:rFonts w:ascii="Times New Roman" w:hAnsi="Times New Roman" w:cs="Times New Roman"/>
          <w:sz w:val="28"/>
          <w:szCs w:val="28"/>
          <w:lang w:eastAsia="ru-RU"/>
        </w:rPr>
        <w:t xml:space="preserve"> или</w:t>
      </w:r>
      <w:r>
        <w:rPr>
          <w:rFonts w:ascii="Times New Roman" w:hAnsi="Times New Roman" w:cs="Times New Roman"/>
          <w:sz w:val="28"/>
          <w:szCs w:val="28"/>
          <w:lang w:eastAsia="ru-RU"/>
        </w:rPr>
        <w:t xml:space="preserve"> же ухудшения</w:t>
      </w:r>
      <w:r w:rsidR="001F1061" w:rsidRPr="001F1061">
        <w:rPr>
          <w:rFonts w:ascii="Times New Roman" w:hAnsi="Times New Roman" w:cs="Times New Roman"/>
          <w:sz w:val="28"/>
          <w:szCs w:val="28"/>
          <w:lang w:eastAsia="ru-RU"/>
        </w:rPr>
        <w:t>. Сделать выводы и тем более рекомендации на осн</w:t>
      </w:r>
      <w:r>
        <w:rPr>
          <w:rFonts w:ascii="Times New Roman" w:hAnsi="Times New Roman" w:cs="Times New Roman"/>
          <w:sz w:val="28"/>
          <w:szCs w:val="28"/>
          <w:lang w:eastAsia="ru-RU"/>
        </w:rPr>
        <w:t>овании исходной информации</w:t>
      </w:r>
      <w:r w:rsidR="001F1061" w:rsidRPr="001F1061">
        <w:rPr>
          <w:rFonts w:ascii="Times New Roman" w:hAnsi="Times New Roman" w:cs="Times New Roman"/>
          <w:sz w:val="28"/>
          <w:szCs w:val="28"/>
          <w:lang w:eastAsia="ru-RU"/>
        </w:rPr>
        <w:t xml:space="preserve"> – неразрешимая проблема для специалистов компаний, оснащенных специаль</w:t>
      </w:r>
      <w:r>
        <w:rPr>
          <w:rFonts w:ascii="Times New Roman" w:hAnsi="Times New Roman" w:cs="Times New Roman"/>
          <w:sz w:val="28"/>
          <w:szCs w:val="28"/>
          <w:lang w:eastAsia="ru-RU"/>
        </w:rPr>
        <w:t>ными программными средствами, однако</w:t>
      </w:r>
      <w:r w:rsidR="001F1061" w:rsidRPr="001F1061">
        <w:rPr>
          <w:rFonts w:ascii="Times New Roman" w:hAnsi="Times New Roman" w:cs="Times New Roman"/>
          <w:sz w:val="28"/>
          <w:szCs w:val="28"/>
          <w:lang w:eastAsia="ru-RU"/>
        </w:rPr>
        <w:t xml:space="preserve"> не облада</w:t>
      </w:r>
      <w:r w:rsidR="008839A7">
        <w:rPr>
          <w:rFonts w:ascii="Times New Roman" w:hAnsi="Times New Roman" w:cs="Times New Roman"/>
          <w:sz w:val="28"/>
          <w:szCs w:val="28"/>
          <w:lang w:eastAsia="ru-RU"/>
        </w:rPr>
        <w:t>ющих достаточной квалификацией и</w:t>
      </w:r>
      <w:r w:rsidR="001F1061" w:rsidRPr="001F1061">
        <w:rPr>
          <w:rFonts w:ascii="Times New Roman" w:hAnsi="Times New Roman" w:cs="Times New Roman"/>
          <w:sz w:val="28"/>
          <w:szCs w:val="28"/>
          <w:lang w:eastAsia="ru-RU"/>
        </w:rPr>
        <w:t xml:space="preserve"> творческим отношение</w:t>
      </w:r>
      <w:r w:rsidR="00EF1E01">
        <w:rPr>
          <w:rFonts w:ascii="Times New Roman" w:hAnsi="Times New Roman" w:cs="Times New Roman"/>
          <w:sz w:val="28"/>
          <w:szCs w:val="28"/>
          <w:lang w:eastAsia="ru-RU"/>
        </w:rPr>
        <w:t xml:space="preserve">м к рутинным операциям расчета. </w:t>
      </w:r>
      <w:r w:rsidR="00BE7FFA">
        <w:rPr>
          <w:rFonts w:ascii="Times New Roman" w:hAnsi="Times New Roman" w:cs="Times New Roman"/>
          <w:sz w:val="28"/>
          <w:szCs w:val="28"/>
          <w:lang w:eastAsia="ru-RU"/>
        </w:rPr>
        <w:t>Во-вторых,</w:t>
      </w:r>
      <w:r w:rsidR="001F1061" w:rsidRPr="004A2F60">
        <w:rPr>
          <w:rFonts w:ascii="Times New Roman" w:hAnsi="Times New Roman" w:cs="Times New Roman"/>
          <w:iCs/>
          <w:sz w:val="28"/>
          <w:szCs w:val="28"/>
          <w:lang w:eastAsia="ru-RU"/>
        </w:rPr>
        <w:t xml:space="preserve"> результаты </w:t>
      </w:r>
      <w:hyperlink r:id="rId13" w:tooltip="Что такое финансовый анализ" w:history="1">
        <w:r w:rsidR="001F1061" w:rsidRPr="004A2F60">
          <w:rPr>
            <w:rFonts w:ascii="Times New Roman" w:hAnsi="Times New Roman" w:cs="Times New Roman"/>
            <w:iCs/>
            <w:color w:val="000000"/>
            <w:sz w:val="28"/>
            <w:szCs w:val="28"/>
            <w:lang w:eastAsia="ru-RU"/>
          </w:rPr>
          <w:t>финансового анализа</w:t>
        </w:r>
      </w:hyperlink>
      <w:r w:rsidR="001F1061" w:rsidRPr="004A2F60">
        <w:rPr>
          <w:rFonts w:ascii="Times New Roman" w:hAnsi="Times New Roman" w:cs="Times New Roman"/>
          <w:iCs/>
          <w:sz w:val="28"/>
          <w:szCs w:val="28"/>
          <w:lang w:eastAsia="ru-RU"/>
        </w:rPr>
        <w:t> </w:t>
      </w:r>
      <w:r w:rsidR="004A2F60" w:rsidRPr="004A2F60">
        <w:rPr>
          <w:rFonts w:ascii="Times New Roman" w:hAnsi="Times New Roman" w:cs="Times New Roman"/>
          <w:iCs/>
          <w:sz w:val="28"/>
          <w:szCs w:val="28"/>
          <w:lang w:eastAsia="ru-RU"/>
        </w:rPr>
        <w:t xml:space="preserve">зачастую </w:t>
      </w:r>
      <w:r w:rsidR="001F1061" w:rsidRPr="004A2F60">
        <w:rPr>
          <w:rFonts w:ascii="Times New Roman" w:hAnsi="Times New Roman" w:cs="Times New Roman"/>
          <w:iCs/>
          <w:sz w:val="28"/>
          <w:szCs w:val="28"/>
          <w:lang w:eastAsia="ru-RU"/>
        </w:rPr>
        <w:t>основываю</w:t>
      </w:r>
      <w:r w:rsidR="00EF1E01">
        <w:rPr>
          <w:rFonts w:ascii="Times New Roman" w:hAnsi="Times New Roman" w:cs="Times New Roman"/>
          <w:iCs/>
          <w:sz w:val="28"/>
          <w:szCs w:val="28"/>
          <w:lang w:eastAsia="ru-RU"/>
        </w:rPr>
        <w:t>тся на недостоверной информации</w:t>
      </w:r>
      <w:r w:rsidR="00BE5D74">
        <w:rPr>
          <w:rStyle w:val="a6"/>
          <w:rFonts w:ascii="Times New Roman" w:hAnsi="Times New Roman"/>
          <w:sz w:val="28"/>
          <w:szCs w:val="28"/>
          <w:lang w:eastAsia="ru-RU"/>
        </w:rPr>
        <w:footnoteReference w:id="32"/>
      </w:r>
      <w:r w:rsidR="001F1061" w:rsidRPr="004A2F60">
        <w:rPr>
          <w:rFonts w:ascii="Times New Roman" w:hAnsi="Times New Roman" w:cs="Times New Roman"/>
          <w:sz w:val="28"/>
          <w:szCs w:val="28"/>
          <w:lang w:eastAsia="ru-RU"/>
        </w:rPr>
        <w:t>.</w:t>
      </w:r>
    </w:p>
    <w:p w:rsidR="001F1061" w:rsidRPr="001F1061" w:rsidRDefault="001F1061" w:rsidP="00F70253">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С</w:t>
      </w:r>
      <w:r w:rsidR="00891BB7">
        <w:rPr>
          <w:rFonts w:ascii="Times New Roman" w:hAnsi="Times New Roman" w:cs="Times New Roman"/>
          <w:sz w:val="28"/>
          <w:szCs w:val="28"/>
          <w:lang w:eastAsia="ru-RU"/>
        </w:rPr>
        <w:t xml:space="preserve"> одной стороны, залогом</w:t>
      </w:r>
      <w:r w:rsidRPr="001F1061">
        <w:rPr>
          <w:rFonts w:ascii="Times New Roman" w:hAnsi="Times New Roman" w:cs="Times New Roman"/>
          <w:sz w:val="28"/>
          <w:szCs w:val="28"/>
          <w:lang w:eastAsia="ru-RU"/>
        </w:rPr>
        <w:t xml:space="preserve"> «умелого» российского менеджера считается занижение или сокрытие любыми ухищрениями полученных доходов </w:t>
      </w:r>
      <w:r w:rsidRPr="001F1061">
        <w:rPr>
          <w:rFonts w:ascii="Times New Roman" w:hAnsi="Times New Roman" w:cs="Times New Roman"/>
          <w:sz w:val="28"/>
          <w:szCs w:val="28"/>
          <w:lang w:eastAsia="ru-RU"/>
        </w:rPr>
        <w:lastRenderedPageBreak/>
        <w:t>(прибыли), поэтому для оценки достоверности исходной информации и, как следствие, получения реальных результатов финансового анализа требуется предварительное проведение независимого аудита для обнаружения преднамеренных и непреднамеренных ошибок.</w:t>
      </w:r>
    </w:p>
    <w:p w:rsidR="007E638C" w:rsidRPr="001F1061" w:rsidRDefault="001F1061" w:rsidP="007E638C">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В-третьих, </w:t>
      </w:r>
      <w:r w:rsidRPr="004A2F60">
        <w:rPr>
          <w:rFonts w:ascii="Times New Roman" w:hAnsi="Times New Roman" w:cs="Times New Roman"/>
          <w:iCs/>
          <w:sz w:val="28"/>
          <w:szCs w:val="28"/>
          <w:lang w:eastAsia="ru-RU"/>
        </w:rPr>
        <w:t>стремление к детализации финансового анализа</w:t>
      </w:r>
      <w:r w:rsidRPr="001F1061">
        <w:rPr>
          <w:rFonts w:ascii="Times New Roman" w:hAnsi="Times New Roman" w:cs="Times New Roman"/>
          <w:sz w:val="28"/>
          <w:szCs w:val="28"/>
          <w:lang w:eastAsia="ru-RU"/>
        </w:rPr>
        <w:t> обусловило разработку, расчет и поверхностное использование явно избыточного количества финансовых коэффициентов, тем более что большинство из них находится в функцио</w:t>
      </w:r>
      <w:r w:rsidR="004E2125">
        <w:rPr>
          <w:rFonts w:ascii="Times New Roman" w:hAnsi="Times New Roman" w:cs="Times New Roman"/>
          <w:sz w:val="28"/>
          <w:szCs w:val="28"/>
          <w:lang w:eastAsia="ru-RU"/>
        </w:rPr>
        <w:t>нальной зависимости между собой</w:t>
      </w:r>
      <w:r w:rsidR="004E2125">
        <w:rPr>
          <w:rStyle w:val="a6"/>
          <w:rFonts w:ascii="Times New Roman" w:hAnsi="Times New Roman"/>
          <w:sz w:val="28"/>
          <w:szCs w:val="28"/>
          <w:lang w:eastAsia="ru-RU"/>
        </w:rPr>
        <w:footnoteReference w:id="33"/>
      </w:r>
      <w:r w:rsidR="004E2125">
        <w:rPr>
          <w:rFonts w:ascii="Times New Roman" w:hAnsi="Times New Roman" w:cs="Times New Roman"/>
          <w:sz w:val="28"/>
          <w:szCs w:val="28"/>
          <w:lang w:eastAsia="ru-RU"/>
        </w:rPr>
        <w:t>.</w:t>
      </w:r>
    </w:p>
    <w:p w:rsidR="00C56148" w:rsidRDefault="001F1061" w:rsidP="007E638C">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В-четвертых, </w:t>
      </w:r>
      <w:r w:rsidRPr="004A2F60">
        <w:rPr>
          <w:rFonts w:ascii="Times New Roman" w:hAnsi="Times New Roman" w:cs="Times New Roman"/>
          <w:iCs/>
          <w:sz w:val="28"/>
          <w:szCs w:val="28"/>
          <w:lang w:eastAsia="ru-RU"/>
        </w:rPr>
        <w:t xml:space="preserve">сравнительный финансовый анализ </w:t>
      </w:r>
      <w:r w:rsidR="006E4F49">
        <w:rPr>
          <w:rFonts w:ascii="Times New Roman" w:hAnsi="Times New Roman" w:cs="Times New Roman"/>
          <w:iCs/>
          <w:sz w:val="28"/>
          <w:szCs w:val="28"/>
          <w:lang w:eastAsia="ru-RU"/>
        </w:rPr>
        <w:t>национальных</w:t>
      </w:r>
      <w:r w:rsidRPr="004A2F60">
        <w:rPr>
          <w:rFonts w:ascii="Times New Roman" w:hAnsi="Times New Roman" w:cs="Times New Roman"/>
          <w:iCs/>
          <w:sz w:val="28"/>
          <w:szCs w:val="28"/>
          <w:lang w:eastAsia="ru-RU"/>
        </w:rPr>
        <w:t xml:space="preserve"> компа</w:t>
      </w:r>
      <w:r w:rsidR="006E4F49">
        <w:rPr>
          <w:rFonts w:ascii="Times New Roman" w:hAnsi="Times New Roman" w:cs="Times New Roman"/>
          <w:iCs/>
          <w:sz w:val="28"/>
          <w:szCs w:val="28"/>
          <w:lang w:eastAsia="ru-RU"/>
        </w:rPr>
        <w:t>ний практически невозможен по причине</w:t>
      </w:r>
      <w:r w:rsidRPr="004A2F60">
        <w:rPr>
          <w:rFonts w:ascii="Times New Roman" w:hAnsi="Times New Roman" w:cs="Times New Roman"/>
          <w:iCs/>
          <w:sz w:val="28"/>
          <w:szCs w:val="28"/>
          <w:lang w:eastAsia="ru-RU"/>
        </w:rPr>
        <w:t xml:space="preserve"> отсутствия адекватной норм</w:t>
      </w:r>
      <w:r w:rsidR="004A2F60">
        <w:rPr>
          <w:rFonts w:ascii="Times New Roman" w:hAnsi="Times New Roman" w:cs="Times New Roman"/>
          <w:iCs/>
          <w:sz w:val="28"/>
          <w:szCs w:val="28"/>
          <w:lang w:eastAsia="ru-RU"/>
        </w:rPr>
        <w:t>ативной базы и доступных средне</w:t>
      </w:r>
      <w:r w:rsidRPr="004A2F60">
        <w:rPr>
          <w:rFonts w:ascii="Times New Roman" w:hAnsi="Times New Roman" w:cs="Times New Roman"/>
          <w:iCs/>
          <w:sz w:val="28"/>
          <w:szCs w:val="28"/>
          <w:lang w:eastAsia="ru-RU"/>
        </w:rPr>
        <w:t>отраслевых показателей</w:t>
      </w:r>
      <w:r w:rsidR="004E2125">
        <w:rPr>
          <w:rStyle w:val="a6"/>
          <w:rFonts w:ascii="Times New Roman" w:hAnsi="Times New Roman"/>
          <w:sz w:val="28"/>
          <w:szCs w:val="28"/>
          <w:lang w:eastAsia="ru-RU"/>
        </w:rPr>
        <w:footnoteReference w:id="34"/>
      </w:r>
      <w:r w:rsidR="001E6314">
        <w:rPr>
          <w:rFonts w:ascii="Times New Roman" w:hAnsi="Times New Roman" w:cs="Times New Roman"/>
          <w:sz w:val="28"/>
          <w:szCs w:val="28"/>
          <w:lang w:eastAsia="ru-RU"/>
        </w:rPr>
        <w:t>.</w:t>
      </w:r>
      <w:r w:rsidR="007E638C">
        <w:rPr>
          <w:rFonts w:ascii="Times New Roman" w:hAnsi="Times New Roman" w:cs="Times New Roman"/>
          <w:sz w:val="28"/>
          <w:szCs w:val="28"/>
          <w:lang w:eastAsia="ru-RU"/>
        </w:rPr>
        <w:t xml:space="preserve"> </w:t>
      </w:r>
    </w:p>
    <w:p w:rsidR="00610FBE" w:rsidRDefault="00610FBE" w:rsidP="00B620C4">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F46747">
        <w:rPr>
          <w:rFonts w:ascii="Times New Roman" w:hAnsi="Times New Roman" w:cs="Times New Roman"/>
          <w:sz w:val="28"/>
          <w:szCs w:val="28"/>
          <w:lang w:eastAsia="ru-RU"/>
        </w:rPr>
        <w:t xml:space="preserve">экономически </w:t>
      </w:r>
      <w:r w:rsidR="007E638C">
        <w:rPr>
          <w:rFonts w:ascii="Times New Roman" w:hAnsi="Times New Roman" w:cs="Times New Roman"/>
          <w:sz w:val="28"/>
          <w:szCs w:val="28"/>
          <w:lang w:eastAsia="ru-RU"/>
        </w:rPr>
        <w:t xml:space="preserve">развитых странах ежегодно </w:t>
      </w:r>
      <w:r>
        <w:rPr>
          <w:rFonts w:ascii="Times New Roman" w:hAnsi="Times New Roman" w:cs="Times New Roman"/>
          <w:sz w:val="28"/>
          <w:szCs w:val="28"/>
          <w:lang w:eastAsia="ru-RU"/>
        </w:rPr>
        <w:t>публикуютс</w:t>
      </w:r>
      <w:r w:rsidR="00F46747">
        <w:rPr>
          <w:rFonts w:ascii="Times New Roman" w:hAnsi="Times New Roman" w:cs="Times New Roman"/>
          <w:sz w:val="28"/>
          <w:szCs w:val="28"/>
          <w:lang w:eastAsia="ru-RU"/>
        </w:rPr>
        <w:t>я нормативные значения финансовых</w:t>
      </w:r>
      <w:r>
        <w:rPr>
          <w:rFonts w:ascii="Times New Roman" w:hAnsi="Times New Roman" w:cs="Times New Roman"/>
          <w:sz w:val="28"/>
          <w:szCs w:val="28"/>
          <w:lang w:eastAsia="ru-RU"/>
        </w:rPr>
        <w:t xml:space="preserve"> коэффициентов, например, агентство </w:t>
      </w:r>
      <w:r w:rsidRPr="00610FBE">
        <w:rPr>
          <w:rFonts w:ascii="Times New Roman" w:hAnsi="Times New Roman" w:cs="Times New Roman"/>
          <w:color w:val="000000"/>
          <w:sz w:val="28"/>
          <w:szCs w:val="28"/>
          <w:shd w:val="clear" w:color="auto" w:fill="FFFFFF"/>
        </w:rPr>
        <w:t xml:space="preserve">Дан энд </w:t>
      </w:r>
      <w:proofErr w:type="spellStart"/>
      <w:r w:rsidRPr="00610FBE">
        <w:rPr>
          <w:rFonts w:ascii="Times New Roman" w:hAnsi="Times New Roman" w:cs="Times New Roman"/>
          <w:color w:val="000000"/>
          <w:sz w:val="28"/>
          <w:szCs w:val="28"/>
          <w:shd w:val="clear" w:color="auto" w:fill="FFFFFF"/>
        </w:rPr>
        <w:t>Брэндстрит</w:t>
      </w:r>
      <w:proofErr w:type="spellEnd"/>
      <w:r w:rsidRPr="00610FB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приводит следующе нормативные значения коэффициентов: </w:t>
      </w:r>
    </w:p>
    <w:p w:rsidR="00610FBE" w:rsidRDefault="00610FBE" w:rsidP="00282854">
      <w:pPr>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w:t>
      </w:r>
      <w:r w:rsidR="007A5B54">
        <w:rPr>
          <w:rFonts w:ascii="Times New Roman" w:hAnsi="Times New Roman" w:cs="Times New Roman"/>
          <w:sz w:val="28"/>
          <w:szCs w:val="28"/>
          <w:lang w:eastAsia="ru-RU"/>
        </w:rPr>
        <w:t>6</w:t>
      </w:r>
      <w:r w:rsidR="00282854" w:rsidRPr="00282854">
        <w:rPr>
          <w:rFonts w:ascii="Times New Roman" w:hAnsi="Times New Roman" w:cs="Times New Roman"/>
          <w:sz w:val="28"/>
          <w:szCs w:val="28"/>
          <w:lang w:eastAsia="ru-RU"/>
        </w:rPr>
        <w:t xml:space="preserve"> </w:t>
      </w:r>
      <w:r w:rsidR="00282854">
        <w:rPr>
          <w:rFonts w:ascii="Times New Roman" w:hAnsi="Times New Roman" w:cs="Times New Roman"/>
          <w:sz w:val="28"/>
          <w:szCs w:val="28"/>
          <w:lang w:eastAsia="ru-RU"/>
        </w:rPr>
        <w:t>Нормативные значения финансово-а</w:t>
      </w:r>
      <w:r w:rsidR="00282854">
        <w:rPr>
          <w:rFonts w:ascii="Times New Roman" w:hAnsi="Times New Roman" w:cs="Times New Roman"/>
          <w:sz w:val="28"/>
          <w:szCs w:val="28"/>
          <w:lang w:eastAsia="ru-RU"/>
        </w:rPr>
        <w:t>налитических коэффициентов</w:t>
      </w:r>
      <w:r w:rsidR="00282854">
        <w:rPr>
          <w:rFonts w:ascii="Times New Roman" w:hAnsi="Times New Roman" w:cs="Times New Roman"/>
          <w:sz w:val="28"/>
          <w:szCs w:val="28"/>
          <w:lang w:eastAsia="ru-RU"/>
        </w:rPr>
        <w:t>, принятые в западных странах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7752"/>
        <w:gridCol w:w="1693"/>
      </w:tblGrid>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Показатель</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Нормативное значение</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автономии</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0,5-0,7</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маневренности</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0,05-0,10</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покрытия запасов</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1,0-1,5</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текущей ликвидности</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1,0-2,0</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абсолютной ликвидности</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0,1-0,2</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быстрой ликвидности</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0,8-1,5</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Соотношение дебиторской и кредиторской задолженности</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1</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Коэффициент обеспеченности запасов и затрат собственными источниками финансирования</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0,6-0,8</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lastRenderedPageBreak/>
              <w:t>Рентабельность общая</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0,05-0,15</w:t>
            </w:r>
          </w:p>
        </w:tc>
      </w:tr>
      <w:tr w:rsidR="007E638C" w:rsidRPr="007E638C" w:rsidTr="00FF2E9B">
        <w:trPr>
          <w:tblCellSpacing w:w="0" w:type="dxa"/>
        </w:trPr>
        <w:tc>
          <w:tcPr>
            <w:tcW w:w="415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Рентабельность оборота</w:t>
            </w:r>
          </w:p>
        </w:tc>
        <w:tc>
          <w:tcPr>
            <w:tcW w:w="8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E638C" w:rsidRPr="007E638C" w:rsidRDefault="007E638C" w:rsidP="00FF2E9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E638C">
              <w:rPr>
                <w:rFonts w:ascii="Times New Roman" w:eastAsia="Times New Roman" w:hAnsi="Times New Roman" w:cs="Times New Roman"/>
                <w:sz w:val="28"/>
                <w:szCs w:val="28"/>
                <w:lang w:eastAsia="ru-RU"/>
              </w:rPr>
              <w:t>0,05-0,15</w:t>
            </w:r>
            <w:r w:rsidR="00610FBE">
              <w:rPr>
                <w:rStyle w:val="a6"/>
                <w:rFonts w:ascii="Times New Roman" w:eastAsia="Times New Roman" w:hAnsi="Times New Roman"/>
                <w:sz w:val="28"/>
                <w:szCs w:val="28"/>
                <w:lang w:eastAsia="ru-RU"/>
              </w:rPr>
              <w:footnoteReference w:id="35"/>
            </w:r>
          </w:p>
        </w:tc>
      </w:tr>
    </w:tbl>
    <w:p w:rsidR="007E638C" w:rsidRDefault="007E638C" w:rsidP="001E6314">
      <w:pPr>
        <w:spacing w:line="360" w:lineRule="auto"/>
        <w:ind w:firstLine="708"/>
        <w:jc w:val="both"/>
        <w:rPr>
          <w:rFonts w:ascii="Times New Roman" w:hAnsi="Times New Roman" w:cs="Times New Roman"/>
          <w:sz w:val="28"/>
          <w:szCs w:val="28"/>
          <w:lang w:eastAsia="ru-RU"/>
        </w:rPr>
      </w:pPr>
    </w:p>
    <w:p w:rsidR="00610FBE" w:rsidRPr="00610FBE" w:rsidRDefault="00610FBE" w:rsidP="00610FBE">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rPr>
        <w:t>Как показывает</w:t>
      </w:r>
      <w:r w:rsidRPr="00610FB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практика</w:t>
      </w:r>
      <w:r w:rsidRPr="00610FB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национальные</w:t>
      </w:r>
      <w:r w:rsidRPr="00610FBE">
        <w:rPr>
          <w:rFonts w:ascii="Times New Roman" w:hAnsi="Times New Roman" w:cs="Times New Roman"/>
          <w:color w:val="000000"/>
          <w:sz w:val="28"/>
          <w:szCs w:val="28"/>
          <w:shd w:val="clear" w:color="auto" w:fill="FFFFFF"/>
        </w:rPr>
        <w:t xml:space="preserve"> компании, как правило, не отвечают многим из этих значений и могут быть отнесены в финансовом отношении к неблагополучным</w:t>
      </w:r>
      <w:r>
        <w:rPr>
          <w:rFonts w:ascii="Times New Roman" w:hAnsi="Times New Roman" w:cs="Times New Roman"/>
          <w:color w:val="000000"/>
          <w:sz w:val="28"/>
          <w:szCs w:val="28"/>
          <w:shd w:val="clear" w:color="auto" w:fill="FFFFFF"/>
        </w:rPr>
        <w:t xml:space="preserve">. </w:t>
      </w:r>
    </w:p>
    <w:p w:rsidR="001F1061" w:rsidRPr="001F1061" w:rsidRDefault="001F1061" w:rsidP="00F70253">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Обозначим </w:t>
      </w:r>
      <w:r w:rsidRPr="00AD0B81">
        <w:rPr>
          <w:rFonts w:ascii="Times New Roman" w:hAnsi="Times New Roman" w:cs="Times New Roman"/>
          <w:bCs/>
          <w:sz w:val="28"/>
          <w:szCs w:val="28"/>
          <w:lang w:eastAsia="ru-RU"/>
        </w:rPr>
        <w:t>основные проблемы</w:t>
      </w:r>
      <w:r w:rsidRPr="001F1061">
        <w:rPr>
          <w:rFonts w:ascii="Times New Roman" w:hAnsi="Times New Roman" w:cs="Times New Roman"/>
          <w:sz w:val="28"/>
          <w:szCs w:val="28"/>
          <w:lang w:eastAsia="ru-RU"/>
        </w:rPr>
        <w:t>, возникающие в процесс</w:t>
      </w:r>
      <w:r w:rsidR="00F70253">
        <w:rPr>
          <w:rFonts w:ascii="Times New Roman" w:hAnsi="Times New Roman" w:cs="Times New Roman"/>
          <w:sz w:val="28"/>
          <w:szCs w:val="28"/>
          <w:lang w:eastAsia="ru-RU"/>
        </w:rPr>
        <w:t>е анализа финансовой отчетности:</w:t>
      </w:r>
    </w:p>
    <w:p w:rsidR="001F1061" w:rsidRPr="001F1061" w:rsidRDefault="001F1061" w:rsidP="00F46747">
      <w:pPr>
        <w:spacing w:line="360" w:lineRule="auto"/>
        <w:ind w:firstLine="708"/>
        <w:jc w:val="both"/>
        <w:rPr>
          <w:rFonts w:ascii="Times New Roman" w:hAnsi="Times New Roman" w:cs="Times New Roman"/>
          <w:sz w:val="28"/>
          <w:szCs w:val="28"/>
          <w:lang w:eastAsia="ru-RU"/>
        </w:rPr>
      </w:pPr>
      <w:r w:rsidRPr="00AD0B81">
        <w:rPr>
          <w:rFonts w:ascii="Times New Roman" w:hAnsi="Times New Roman" w:cs="Times New Roman"/>
          <w:bCs/>
          <w:sz w:val="28"/>
          <w:szCs w:val="28"/>
          <w:lang w:eastAsia="ru-RU"/>
        </w:rPr>
        <w:t>1. Терминологическая</w:t>
      </w:r>
      <w:r w:rsidRPr="00AD0B81">
        <w:rPr>
          <w:rFonts w:ascii="Times New Roman" w:hAnsi="Times New Roman" w:cs="Times New Roman"/>
          <w:sz w:val="28"/>
          <w:szCs w:val="28"/>
          <w:lang w:eastAsia="ru-RU"/>
        </w:rPr>
        <w:t>.</w:t>
      </w:r>
      <w:r w:rsidRPr="001F1061">
        <w:rPr>
          <w:rFonts w:ascii="Times New Roman" w:hAnsi="Times New Roman" w:cs="Times New Roman"/>
          <w:sz w:val="28"/>
          <w:szCs w:val="28"/>
          <w:lang w:eastAsia="ru-RU"/>
        </w:rPr>
        <w:t xml:space="preserve"> Поскольку значительная часть показателей (коэффициентов), применяемых методик пришла к нам из </w:t>
      </w:r>
      <w:r w:rsidR="006E4F49">
        <w:rPr>
          <w:rFonts w:ascii="Times New Roman" w:hAnsi="Times New Roman" w:cs="Times New Roman"/>
          <w:sz w:val="28"/>
          <w:szCs w:val="28"/>
          <w:lang w:eastAsia="ru-RU"/>
        </w:rPr>
        <w:t>зарубежной литературы, появилась</w:t>
      </w:r>
      <w:r w:rsidRPr="001F1061">
        <w:rPr>
          <w:rFonts w:ascii="Times New Roman" w:hAnsi="Times New Roman" w:cs="Times New Roman"/>
          <w:sz w:val="28"/>
          <w:szCs w:val="28"/>
          <w:lang w:eastAsia="ru-RU"/>
        </w:rPr>
        <w:t xml:space="preserve"> некоторая терминологическая неразбериха, когда по су</w:t>
      </w:r>
      <w:r w:rsidR="006E4F49">
        <w:rPr>
          <w:rFonts w:ascii="Times New Roman" w:hAnsi="Times New Roman" w:cs="Times New Roman"/>
          <w:sz w:val="28"/>
          <w:szCs w:val="28"/>
          <w:lang w:eastAsia="ru-RU"/>
        </w:rPr>
        <w:t>ти одни и те же показатели имеют</w:t>
      </w:r>
      <w:r w:rsidRPr="001F1061">
        <w:rPr>
          <w:rFonts w:ascii="Times New Roman" w:hAnsi="Times New Roman" w:cs="Times New Roman"/>
          <w:sz w:val="28"/>
          <w:szCs w:val="28"/>
          <w:lang w:eastAsia="ru-RU"/>
        </w:rPr>
        <w:t xml:space="preserve"> разное на</w:t>
      </w:r>
      <w:r w:rsidR="006E4F49">
        <w:rPr>
          <w:rFonts w:ascii="Times New Roman" w:hAnsi="Times New Roman" w:cs="Times New Roman"/>
          <w:sz w:val="28"/>
          <w:szCs w:val="28"/>
          <w:lang w:eastAsia="ru-RU"/>
        </w:rPr>
        <w:t>звание</w:t>
      </w:r>
      <w:r w:rsidR="004E2125">
        <w:rPr>
          <w:rStyle w:val="a6"/>
          <w:rFonts w:ascii="Times New Roman" w:hAnsi="Times New Roman"/>
          <w:sz w:val="28"/>
          <w:szCs w:val="28"/>
          <w:lang w:eastAsia="ru-RU"/>
        </w:rPr>
        <w:footnoteReference w:id="36"/>
      </w:r>
      <w:r w:rsidR="00F46747">
        <w:rPr>
          <w:rFonts w:ascii="Times New Roman" w:hAnsi="Times New Roman" w:cs="Times New Roman"/>
          <w:sz w:val="28"/>
          <w:szCs w:val="28"/>
          <w:lang w:eastAsia="ru-RU"/>
        </w:rPr>
        <w:t xml:space="preserve">. </w:t>
      </w:r>
      <w:r w:rsidR="00282854">
        <w:rPr>
          <w:rFonts w:ascii="Times New Roman" w:hAnsi="Times New Roman" w:cs="Times New Roman"/>
          <w:sz w:val="28"/>
          <w:szCs w:val="28"/>
          <w:lang w:eastAsia="ru-RU"/>
        </w:rPr>
        <w:t>В</w:t>
      </w:r>
      <w:r w:rsidRPr="001F1061">
        <w:rPr>
          <w:rFonts w:ascii="Times New Roman" w:hAnsi="Times New Roman" w:cs="Times New Roman"/>
          <w:sz w:val="28"/>
          <w:szCs w:val="28"/>
          <w:lang w:eastAsia="ru-RU"/>
        </w:rPr>
        <w:t xml:space="preserve"> отечест</w:t>
      </w:r>
      <w:r w:rsidR="006E4F49">
        <w:rPr>
          <w:rFonts w:ascii="Times New Roman" w:hAnsi="Times New Roman" w:cs="Times New Roman"/>
          <w:sz w:val="28"/>
          <w:szCs w:val="28"/>
          <w:lang w:eastAsia="ru-RU"/>
        </w:rPr>
        <w:t>венной литературе</w:t>
      </w:r>
      <w:r w:rsidR="00282854">
        <w:rPr>
          <w:rFonts w:ascii="Times New Roman" w:hAnsi="Times New Roman" w:cs="Times New Roman"/>
          <w:sz w:val="28"/>
          <w:szCs w:val="28"/>
          <w:lang w:eastAsia="ru-RU"/>
        </w:rPr>
        <w:t xml:space="preserve"> часто</w:t>
      </w:r>
      <w:r w:rsidR="006E4F49">
        <w:rPr>
          <w:rFonts w:ascii="Times New Roman" w:hAnsi="Times New Roman" w:cs="Times New Roman"/>
          <w:sz w:val="28"/>
          <w:szCs w:val="28"/>
          <w:lang w:eastAsia="ru-RU"/>
        </w:rPr>
        <w:t xml:space="preserve"> встречаются</w:t>
      </w:r>
      <w:r w:rsidRPr="001F1061">
        <w:rPr>
          <w:rFonts w:ascii="Times New Roman" w:hAnsi="Times New Roman" w:cs="Times New Roman"/>
          <w:sz w:val="28"/>
          <w:szCs w:val="28"/>
          <w:lang w:eastAsia="ru-RU"/>
        </w:rPr>
        <w:t xml:space="preserve"> несколько вариантов перевода на одного и того же термина. Например, наряду с термином к</w:t>
      </w:r>
      <w:r w:rsidR="00891BB7">
        <w:rPr>
          <w:rFonts w:ascii="Times New Roman" w:hAnsi="Times New Roman" w:cs="Times New Roman"/>
          <w:sz w:val="28"/>
          <w:szCs w:val="28"/>
          <w:lang w:eastAsia="ru-RU"/>
        </w:rPr>
        <w:t xml:space="preserve">оэффициент быстрой ликвидности </w:t>
      </w:r>
      <w:r w:rsidRPr="001F1061">
        <w:rPr>
          <w:rFonts w:ascii="Times New Roman" w:hAnsi="Times New Roman" w:cs="Times New Roman"/>
          <w:sz w:val="28"/>
          <w:szCs w:val="28"/>
          <w:lang w:eastAsia="ru-RU"/>
        </w:rPr>
        <w:t>встречаются такие названия, как коэффициент критической оценки или коэффициент немедленной оценки, промежу</w:t>
      </w:r>
      <w:r w:rsidR="00984EA2">
        <w:rPr>
          <w:rFonts w:ascii="Times New Roman" w:hAnsi="Times New Roman" w:cs="Times New Roman"/>
          <w:sz w:val="28"/>
          <w:szCs w:val="28"/>
          <w:lang w:eastAsia="ru-RU"/>
        </w:rPr>
        <w:t xml:space="preserve">точный коэффициент ликвидности. </w:t>
      </w:r>
      <w:r w:rsidR="006E4F49">
        <w:rPr>
          <w:rFonts w:ascii="Times New Roman" w:hAnsi="Times New Roman" w:cs="Times New Roman"/>
          <w:sz w:val="28"/>
          <w:szCs w:val="28"/>
          <w:lang w:eastAsia="ru-RU"/>
        </w:rPr>
        <w:t>Проанализировав</w:t>
      </w:r>
      <w:r w:rsidRPr="001F1061">
        <w:rPr>
          <w:rFonts w:ascii="Times New Roman" w:hAnsi="Times New Roman" w:cs="Times New Roman"/>
          <w:sz w:val="28"/>
          <w:szCs w:val="28"/>
          <w:lang w:eastAsia="ru-RU"/>
        </w:rPr>
        <w:t>, можно убедиться в идентичности или увидеть различия</w:t>
      </w:r>
      <w:r w:rsidR="006E4F49">
        <w:rPr>
          <w:rFonts w:ascii="Times New Roman" w:hAnsi="Times New Roman" w:cs="Times New Roman"/>
          <w:sz w:val="28"/>
          <w:szCs w:val="28"/>
          <w:lang w:eastAsia="ru-RU"/>
        </w:rPr>
        <w:t xml:space="preserve"> в терминах</w:t>
      </w:r>
      <w:r w:rsidRPr="001F1061">
        <w:rPr>
          <w:rFonts w:ascii="Times New Roman" w:hAnsi="Times New Roman" w:cs="Times New Roman"/>
          <w:sz w:val="28"/>
          <w:szCs w:val="28"/>
          <w:lang w:eastAsia="ru-RU"/>
        </w:rPr>
        <w:t xml:space="preserve"> у разных авторов (например, «собственные оборотные средства», «работающий оборотный капитал», «чистый обор</w:t>
      </w:r>
      <w:r w:rsidR="007F5D0A">
        <w:rPr>
          <w:rFonts w:ascii="Times New Roman" w:hAnsi="Times New Roman" w:cs="Times New Roman"/>
          <w:sz w:val="28"/>
          <w:szCs w:val="28"/>
          <w:lang w:eastAsia="ru-RU"/>
        </w:rPr>
        <w:t xml:space="preserve">отный капитал»). </w:t>
      </w:r>
      <w:r w:rsidR="001922DB">
        <w:rPr>
          <w:rFonts w:ascii="Times New Roman" w:hAnsi="Times New Roman" w:cs="Times New Roman"/>
          <w:sz w:val="28"/>
          <w:szCs w:val="28"/>
          <w:lang w:eastAsia="ru-RU"/>
        </w:rPr>
        <w:t>В национальной</w:t>
      </w:r>
      <w:r w:rsidRPr="001F1061">
        <w:rPr>
          <w:rFonts w:ascii="Times New Roman" w:hAnsi="Times New Roman" w:cs="Times New Roman"/>
          <w:sz w:val="28"/>
          <w:szCs w:val="28"/>
          <w:lang w:eastAsia="ru-RU"/>
        </w:rPr>
        <w:t xml:space="preserve"> литературе </w:t>
      </w:r>
      <w:r w:rsidR="001922DB">
        <w:rPr>
          <w:rFonts w:ascii="Times New Roman" w:hAnsi="Times New Roman" w:cs="Times New Roman"/>
          <w:sz w:val="28"/>
          <w:szCs w:val="28"/>
          <w:lang w:eastAsia="ru-RU"/>
        </w:rPr>
        <w:t xml:space="preserve">отсутствует </w:t>
      </w:r>
      <w:r w:rsidRPr="001F1061">
        <w:rPr>
          <w:rFonts w:ascii="Times New Roman" w:hAnsi="Times New Roman" w:cs="Times New Roman"/>
          <w:sz w:val="28"/>
          <w:szCs w:val="28"/>
          <w:lang w:eastAsia="ru-RU"/>
        </w:rPr>
        <w:t>и</w:t>
      </w:r>
      <w:r w:rsidR="001922DB">
        <w:rPr>
          <w:rFonts w:ascii="Times New Roman" w:hAnsi="Times New Roman" w:cs="Times New Roman"/>
          <w:sz w:val="28"/>
          <w:szCs w:val="28"/>
          <w:lang w:eastAsia="ru-RU"/>
        </w:rPr>
        <w:t xml:space="preserve"> методологическое</w:t>
      </w:r>
      <w:r w:rsidRPr="001F1061">
        <w:rPr>
          <w:rFonts w:ascii="Times New Roman" w:hAnsi="Times New Roman" w:cs="Times New Roman"/>
          <w:sz w:val="28"/>
          <w:szCs w:val="28"/>
          <w:lang w:eastAsia="ru-RU"/>
        </w:rPr>
        <w:t xml:space="preserve"> ед</w:t>
      </w:r>
      <w:r w:rsidR="001922DB">
        <w:rPr>
          <w:rFonts w:ascii="Times New Roman" w:hAnsi="Times New Roman" w:cs="Times New Roman"/>
          <w:sz w:val="28"/>
          <w:szCs w:val="28"/>
          <w:lang w:eastAsia="ru-RU"/>
        </w:rPr>
        <w:t>инство</w:t>
      </w:r>
      <w:r w:rsidRPr="001F1061">
        <w:rPr>
          <w:rFonts w:ascii="Times New Roman" w:hAnsi="Times New Roman" w:cs="Times New Roman"/>
          <w:sz w:val="28"/>
          <w:szCs w:val="28"/>
          <w:lang w:eastAsia="ru-RU"/>
        </w:rPr>
        <w:t xml:space="preserve"> в расчетах различных фина</w:t>
      </w:r>
      <w:r w:rsidR="001922DB">
        <w:rPr>
          <w:rFonts w:ascii="Times New Roman" w:hAnsi="Times New Roman" w:cs="Times New Roman"/>
          <w:sz w:val="28"/>
          <w:szCs w:val="28"/>
          <w:lang w:eastAsia="ru-RU"/>
        </w:rPr>
        <w:t>нсовых коэффициентов, причем оно отсутствует</w:t>
      </w:r>
      <w:r w:rsidRPr="001F1061">
        <w:rPr>
          <w:rFonts w:ascii="Times New Roman" w:hAnsi="Times New Roman" w:cs="Times New Roman"/>
          <w:sz w:val="28"/>
          <w:szCs w:val="28"/>
          <w:lang w:eastAsia="ru-RU"/>
        </w:rPr>
        <w:t xml:space="preserve"> даже в нормативных документах.</w:t>
      </w:r>
    </w:p>
    <w:p w:rsidR="001F1061" w:rsidRPr="001F1061" w:rsidRDefault="001F1061" w:rsidP="00F46747">
      <w:pPr>
        <w:spacing w:line="360" w:lineRule="auto"/>
        <w:ind w:firstLine="708"/>
        <w:jc w:val="both"/>
        <w:rPr>
          <w:rFonts w:ascii="Times New Roman" w:hAnsi="Times New Roman" w:cs="Times New Roman"/>
          <w:sz w:val="28"/>
          <w:szCs w:val="28"/>
          <w:lang w:eastAsia="ru-RU"/>
        </w:rPr>
      </w:pPr>
      <w:r w:rsidRPr="00AD0B81">
        <w:rPr>
          <w:rFonts w:ascii="Times New Roman" w:hAnsi="Times New Roman" w:cs="Times New Roman"/>
          <w:bCs/>
          <w:sz w:val="28"/>
          <w:szCs w:val="28"/>
          <w:lang w:eastAsia="ru-RU"/>
        </w:rPr>
        <w:t>2. Проблема идентификации</w:t>
      </w:r>
      <w:r w:rsidRPr="001F1061">
        <w:rPr>
          <w:rFonts w:ascii="Times New Roman" w:hAnsi="Times New Roman" w:cs="Times New Roman"/>
          <w:sz w:val="28"/>
          <w:szCs w:val="28"/>
          <w:lang w:eastAsia="ru-RU"/>
        </w:rPr>
        <w:t>, группировки пассивов и активов баланса и статей других</w:t>
      </w:r>
      <w:r w:rsidR="001922DB">
        <w:rPr>
          <w:rFonts w:ascii="Times New Roman" w:hAnsi="Times New Roman" w:cs="Times New Roman"/>
          <w:sz w:val="28"/>
          <w:szCs w:val="28"/>
          <w:lang w:eastAsia="ru-RU"/>
        </w:rPr>
        <w:t xml:space="preserve"> форм бухгалтерской отчетности организации</w:t>
      </w:r>
      <w:r w:rsidRPr="001F1061">
        <w:rPr>
          <w:rFonts w:ascii="Times New Roman" w:hAnsi="Times New Roman" w:cs="Times New Roman"/>
          <w:sz w:val="28"/>
          <w:szCs w:val="28"/>
          <w:lang w:eastAsia="ru-RU"/>
        </w:rPr>
        <w:t xml:space="preserve"> для нужд их анализа. Это обусловлено определенной формой официальной бухгалтерской отчетности, которая вынужденно используется как основной источник </w:t>
      </w:r>
      <w:r w:rsidR="001922DB">
        <w:rPr>
          <w:rFonts w:ascii="Times New Roman" w:hAnsi="Times New Roman" w:cs="Times New Roman"/>
          <w:sz w:val="28"/>
          <w:szCs w:val="28"/>
          <w:lang w:eastAsia="ru-RU"/>
        </w:rPr>
        <w:lastRenderedPageBreak/>
        <w:t>сведений для анализа. Причем данная</w:t>
      </w:r>
      <w:r w:rsidRPr="001F1061">
        <w:rPr>
          <w:rFonts w:ascii="Times New Roman" w:hAnsi="Times New Roman" w:cs="Times New Roman"/>
          <w:sz w:val="28"/>
          <w:szCs w:val="28"/>
          <w:lang w:eastAsia="ru-RU"/>
        </w:rPr>
        <w:t xml:space="preserve"> проблема</w:t>
      </w:r>
      <w:r w:rsidR="001922DB">
        <w:rPr>
          <w:rFonts w:ascii="Times New Roman" w:hAnsi="Times New Roman" w:cs="Times New Roman"/>
          <w:sz w:val="28"/>
          <w:szCs w:val="28"/>
          <w:lang w:eastAsia="ru-RU"/>
        </w:rPr>
        <w:t xml:space="preserve"> существует</w:t>
      </w:r>
      <w:r w:rsidRPr="001F1061">
        <w:rPr>
          <w:rFonts w:ascii="Times New Roman" w:hAnsi="Times New Roman" w:cs="Times New Roman"/>
          <w:sz w:val="28"/>
          <w:szCs w:val="28"/>
          <w:lang w:eastAsia="ru-RU"/>
        </w:rPr>
        <w:t xml:space="preserve"> не только </w:t>
      </w:r>
      <w:r w:rsidR="001922DB">
        <w:rPr>
          <w:rFonts w:ascii="Times New Roman" w:hAnsi="Times New Roman" w:cs="Times New Roman"/>
          <w:sz w:val="28"/>
          <w:szCs w:val="28"/>
          <w:lang w:eastAsia="ru-RU"/>
        </w:rPr>
        <w:t xml:space="preserve">для </w:t>
      </w:r>
      <w:r w:rsidRPr="001F1061">
        <w:rPr>
          <w:rFonts w:ascii="Times New Roman" w:hAnsi="Times New Roman" w:cs="Times New Roman"/>
          <w:sz w:val="28"/>
          <w:szCs w:val="28"/>
          <w:lang w:eastAsia="ru-RU"/>
        </w:rPr>
        <w:t>бухгалтерского баланса, но и</w:t>
      </w:r>
      <w:r w:rsidR="001922DB">
        <w:rPr>
          <w:rFonts w:ascii="Times New Roman" w:hAnsi="Times New Roman" w:cs="Times New Roman"/>
          <w:sz w:val="28"/>
          <w:szCs w:val="28"/>
          <w:lang w:eastAsia="ru-RU"/>
        </w:rPr>
        <w:t xml:space="preserve"> для</w:t>
      </w:r>
      <w:r w:rsidRPr="001F1061">
        <w:rPr>
          <w:rFonts w:ascii="Times New Roman" w:hAnsi="Times New Roman" w:cs="Times New Roman"/>
          <w:sz w:val="28"/>
          <w:szCs w:val="28"/>
          <w:lang w:eastAsia="ru-RU"/>
        </w:rPr>
        <w:t xml:space="preserve"> всех остальных форм</w:t>
      </w:r>
      <w:r w:rsidR="004E2125">
        <w:rPr>
          <w:rStyle w:val="a6"/>
          <w:rFonts w:ascii="Times New Roman" w:hAnsi="Times New Roman"/>
          <w:sz w:val="28"/>
          <w:szCs w:val="28"/>
          <w:lang w:eastAsia="ru-RU"/>
        </w:rPr>
        <w:footnoteReference w:id="37"/>
      </w:r>
      <w:r w:rsidR="00F46747">
        <w:rPr>
          <w:rFonts w:ascii="Times New Roman" w:hAnsi="Times New Roman" w:cs="Times New Roman"/>
          <w:sz w:val="28"/>
          <w:szCs w:val="28"/>
          <w:lang w:eastAsia="ru-RU"/>
        </w:rPr>
        <w:t xml:space="preserve">. </w:t>
      </w:r>
      <w:r w:rsidR="001922DB">
        <w:rPr>
          <w:rFonts w:ascii="Times New Roman" w:hAnsi="Times New Roman" w:cs="Times New Roman"/>
          <w:sz w:val="28"/>
          <w:szCs w:val="28"/>
          <w:lang w:eastAsia="ru-RU"/>
        </w:rPr>
        <w:t>Во-первых, частая</w:t>
      </w:r>
      <w:r w:rsidRPr="001F1061">
        <w:rPr>
          <w:rFonts w:ascii="Times New Roman" w:hAnsi="Times New Roman" w:cs="Times New Roman"/>
          <w:sz w:val="28"/>
          <w:szCs w:val="28"/>
          <w:lang w:eastAsia="ru-RU"/>
        </w:rPr>
        <w:t xml:space="preserve"> смена ф</w:t>
      </w:r>
      <w:r w:rsidR="001922DB">
        <w:rPr>
          <w:rFonts w:ascii="Times New Roman" w:hAnsi="Times New Roman" w:cs="Times New Roman"/>
          <w:sz w:val="28"/>
          <w:szCs w:val="28"/>
          <w:lang w:eastAsia="ru-RU"/>
        </w:rPr>
        <w:t>орм бухгалтерской отчетности порождает постоянные проблемы, так как</w:t>
      </w:r>
      <w:r w:rsidRPr="001F1061">
        <w:rPr>
          <w:rFonts w:ascii="Times New Roman" w:hAnsi="Times New Roman" w:cs="Times New Roman"/>
          <w:sz w:val="28"/>
          <w:szCs w:val="28"/>
          <w:lang w:eastAsia="ru-RU"/>
        </w:rPr>
        <w:t xml:space="preserve"> аналитик, естественно, подстраивает свои расчеты под реформированные формы. </w:t>
      </w:r>
      <w:r w:rsidR="001922DB">
        <w:rPr>
          <w:rFonts w:ascii="Times New Roman" w:hAnsi="Times New Roman" w:cs="Times New Roman"/>
          <w:sz w:val="28"/>
          <w:szCs w:val="28"/>
          <w:lang w:eastAsia="ru-RU"/>
        </w:rPr>
        <w:t>Естественно</w:t>
      </w:r>
      <w:r w:rsidRPr="001F1061">
        <w:rPr>
          <w:rFonts w:ascii="Times New Roman" w:hAnsi="Times New Roman" w:cs="Times New Roman"/>
          <w:sz w:val="28"/>
          <w:szCs w:val="28"/>
          <w:lang w:eastAsia="ru-RU"/>
        </w:rPr>
        <w:t xml:space="preserve">, это не так страшно при проведении «ручного» финансового анализа </w:t>
      </w:r>
      <w:r w:rsidR="001922DB">
        <w:rPr>
          <w:rFonts w:ascii="Times New Roman" w:hAnsi="Times New Roman" w:cs="Times New Roman"/>
          <w:sz w:val="28"/>
          <w:szCs w:val="28"/>
          <w:lang w:eastAsia="ru-RU"/>
        </w:rPr>
        <w:t>квалифицированным</w:t>
      </w:r>
      <w:r w:rsidRPr="001F1061">
        <w:rPr>
          <w:rFonts w:ascii="Times New Roman" w:hAnsi="Times New Roman" w:cs="Times New Roman"/>
          <w:sz w:val="28"/>
          <w:szCs w:val="28"/>
          <w:lang w:eastAsia="ru-RU"/>
        </w:rPr>
        <w:t xml:space="preserve"> аналитиком, имеющим доступ к пе</w:t>
      </w:r>
      <w:r w:rsidR="001922DB">
        <w:rPr>
          <w:rFonts w:ascii="Times New Roman" w:hAnsi="Times New Roman" w:cs="Times New Roman"/>
          <w:sz w:val="28"/>
          <w:szCs w:val="28"/>
          <w:lang w:eastAsia="ru-RU"/>
        </w:rPr>
        <w:t>рвичной учетной информации, н</w:t>
      </w:r>
      <w:r w:rsidRPr="001F1061">
        <w:rPr>
          <w:rFonts w:ascii="Times New Roman" w:hAnsi="Times New Roman" w:cs="Times New Roman"/>
          <w:sz w:val="28"/>
          <w:szCs w:val="28"/>
          <w:lang w:eastAsia="ru-RU"/>
        </w:rPr>
        <w:t>о при использовании компьютерных программ, опирающихся только на официал</w:t>
      </w:r>
      <w:r w:rsidR="001922DB">
        <w:rPr>
          <w:rFonts w:ascii="Times New Roman" w:hAnsi="Times New Roman" w:cs="Times New Roman"/>
          <w:sz w:val="28"/>
          <w:szCs w:val="28"/>
          <w:lang w:eastAsia="ru-RU"/>
        </w:rPr>
        <w:t>ьную бухгалтерскую отчетность, сложности</w:t>
      </w:r>
      <w:r w:rsidRPr="001F1061">
        <w:rPr>
          <w:rFonts w:ascii="Times New Roman" w:hAnsi="Times New Roman" w:cs="Times New Roman"/>
          <w:sz w:val="28"/>
          <w:szCs w:val="28"/>
          <w:lang w:eastAsia="ru-RU"/>
        </w:rPr>
        <w:t xml:space="preserve"> с</w:t>
      </w:r>
      <w:r w:rsidR="00F46747">
        <w:rPr>
          <w:rFonts w:ascii="Times New Roman" w:hAnsi="Times New Roman" w:cs="Times New Roman"/>
          <w:sz w:val="28"/>
          <w:szCs w:val="28"/>
          <w:lang w:eastAsia="ru-RU"/>
        </w:rPr>
        <w:t>тановятся достаточно серьезными</w:t>
      </w:r>
      <w:r w:rsidRPr="001F1061">
        <w:rPr>
          <w:rFonts w:ascii="Times New Roman" w:hAnsi="Times New Roman" w:cs="Times New Roman"/>
          <w:sz w:val="28"/>
          <w:szCs w:val="28"/>
          <w:lang w:eastAsia="ru-RU"/>
        </w:rPr>
        <w:t>.</w:t>
      </w:r>
      <w:r w:rsidR="00F46747">
        <w:rPr>
          <w:rFonts w:ascii="Times New Roman" w:hAnsi="Times New Roman" w:cs="Times New Roman"/>
          <w:sz w:val="28"/>
          <w:szCs w:val="28"/>
          <w:lang w:eastAsia="ru-RU"/>
        </w:rPr>
        <w:t xml:space="preserve"> </w:t>
      </w:r>
      <w:r w:rsidRPr="001F1061">
        <w:rPr>
          <w:rFonts w:ascii="Times New Roman" w:hAnsi="Times New Roman" w:cs="Times New Roman"/>
          <w:sz w:val="28"/>
          <w:szCs w:val="28"/>
          <w:lang w:eastAsia="ru-RU"/>
        </w:rPr>
        <w:t xml:space="preserve">Во-вторых, группировка в данных публичной отчетности не всегда удобна </w:t>
      </w:r>
      <w:r w:rsidR="001922DB">
        <w:rPr>
          <w:rFonts w:ascii="Times New Roman" w:hAnsi="Times New Roman" w:cs="Times New Roman"/>
          <w:sz w:val="28"/>
          <w:szCs w:val="28"/>
          <w:lang w:eastAsia="ru-RU"/>
        </w:rPr>
        <w:t xml:space="preserve">для специалистов </w:t>
      </w:r>
      <w:r w:rsidR="009F6D54">
        <w:rPr>
          <w:rFonts w:ascii="Times New Roman" w:hAnsi="Times New Roman" w:cs="Times New Roman"/>
          <w:sz w:val="28"/>
          <w:szCs w:val="28"/>
          <w:lang w:eastAsia="ru-RU"/>
        </w:rPr>
        <w:t>и</w:t>
      </w:r>
      <w:r w:rsidR="001922DB">
        <w:rPr>
          <w:rFonts w:ascii="Times New Roman" w:hAnsi="Times New Roman" w:cs="Times New Roman"/>
          <w:sz w:val="28"/>
          <w:szCs w:val="28"/>
          <w:lang w:eastAsia="ru-RU"/>
        </w:rPr>
        <w:t xml:space="preserve"> пригодна для анализа. </w:t>
      </w:r>
      <w:r w:rsidR="00F46747">
        <w:rPr>
          <w:rFonts w:ascii="Times New Roman" w:hAnsi="Times New Roman" w:cs="Times New Roman"/>
          <w:sz w:val="28"/>
          <w:szCs w:val="28"/>
          <w:lang w:eastAsia="ru-RU"/>
        </w:rPr>
        <w:t>С</w:t>
      </w:r>
      <w:r w:rsidR="005A2357">
        <w:rPr>
          <w:rFonts w:ascii="Times New Roman" w:hAnsi="Times New Roman" w:cs="Times New Roman"/>
          <w:sz w:val="28"/>
          <w:szCs w:val="28"/>
          <w:lang w:eastAsia="ru-RU"/>
        </w:rPr>
        <w:t>уществует</w:t>
      </w:r>
      <w:r w:rsidRPr="001F1061">
        <w:rPr>
          <w:rFonts w:ascii="Times New Roman" w:hAnsi="Times New Roman" w:cs="Times New Roman"/>
          <w:sz w:val="28"/>
          <w:szCs w:val="28"/>
          <w:lang w:eastAsia="ru-RU"/>
        </w:rPr>
        <w:t xml:space="preserve"> проблема при группировке активов баланса по степени ликвидности и пассивов в соответствии с и</w:t>
      </w:r>
      <w:r w:rsidR="005A2357">
        <w:rPr>
          <w:rFonts w:ascii="Times New Roman" w:hAnsi="Times New Roman" w:cs="Times New Roman"/>
          <w:sz w:val="28"/>
          <w:szCs w:val="28"/>
          <w:lang w:eastAsia="ru-RU"/>
        </w:rPr>
        <w:t xml:space="preserve">сточниками их возникновения. </w:t>
      </w:r>
      <w:r w:rsidR="00984EA2">
        <w:rPr>
          <w:rFonts w:ascii="Times New Roman" w:hAnsi="Times New Roman" w:cs="Times New Roman"/>
          <w:sz w:val="28"/>
          <w:szCs w:val="28"/>
          <w:lang w:eastAsia="ru-RU"/>
        </w:rPr>
        <w:t>Г</w:t>
      </w:r>
      <w:r w:rsidRPr="001F1061">
        <w:rPr>
          <w:rFonts w:ascii="Times New Roman" w:hAnsi="Times New Roman" w:cs="Times New Roman"/>
          <w:sz w:val="28"/>
          <w:szCs w:val="28"/>
          <w:lang w:eastAsia="ru-RU"/>
        </w:rPr>
        <w:t xml:space="preserve">руппировка должна соответствовать реальному участию </w:t>
      </w:r>
      <w:r w:rsidR="005A2357">
        <w:rPr>
          <w:rFonts w:ascii="Times New Roman" w:hAnsi="Times New Roman" w:cs="Times New Roman"/>
          <w:sz w:val="28"/>
          <w:szCs w:val="28"/>
          <w:lang w:eastAsia="ru-RU"/>
        </w:rPr>
        <w:t xml:space="preserve">финансовых ресурсов в обороте, однако </w:t>
      </w:r>
      <w:r w:rsidRPr="001F1061">
        <w:rPr>
          <w:rFonts w:ascii="Times New Roman" w:hAnsi="Times New Roman" w:cs="Times New Roman"/>
          <w:sz w:val="28"/>
          <w:szCs w:val="28"/>
          <w:lang w:eastAsia="ru-RU"/>
        </w:rPr>
        <w:t>вопрос продолжает оставаться</w:t>
      </w:r>
      <w:r w:rsidR="005A2357">
        <w:rPr>
          <w:rFonts w:ascii="Times New Roman" w:hAnsi="Times New Roman" w:cs="Times New Roman"/>
          <w:sz w:val="28"/>
          <w:szCs w:val="28"/>
          <w:lang w:eastAsia="ru-RU"/>
        </w:rPr>
        <w:t xml:space="preserve"> спорным, что отражается на</w:t>
      </w:r>
      <w:r w:rsidRPr="001F1061">
        <w:rPr>
          <w:rFonts w:ascii="Times New Roman" w:hAnsi="Times New Roman" w:cs="Times New Roman"/>
          <w:sz w:val="28"/>
          <w:szCs w:val="28"/>
          <w:lang w:eastAsia="ru-RU"/>
        </w:rPr>
        <w:t xml:space="preserve"> методике определения </w:t>
      </w:r>
      <w:hyperlink r:id="rId14" w:history="1">
        <w:r w:rsidRPr="001F1061">
          <w:rPr>
            <w:rFonts w:ascii="Times New Roman" w:hAnsi="Times New Roman" w:cs="Times New Roman"/>
            <w:color w:val="000000"/>
            <w:sz w:val="28"/>
            <w:szCs w:val="28"/>
            <w:lang w:eastAsia="ru-RU"/>
          </w:rPr>
          <w:t>коэффициентов</w:t>
        </w:r>
      </w:hyperlink>
      <w:r w:rsidR="00984EA2">
        <w:rPr>
          <w:rFonts w:ascii="Times New Roman" w:hAnsi="Times New Roman" w:cs="Times New Roman"/>
          <w:sz w:val="28"/>
          <w:szCs w:val="28"/>
          <w:lang w:eastAsia="ru-RU"/>
        </w:rPr>
        <w:t>, отражающих</w:t>
      </w:r>
      <w:r w:rsidRPr="001F1061">
        <w:rPr>
          <w:rFonts w:ascii="Times New Roman" w:hAnsi="Times New Roman" w:cs="Times New Roman"/>
          <w:sz w:val="28"/>
          <w:szCs w:val="28"/>
          <w:lang w:eastAsia="ru-RU"/>
        </w:rPr>
        <w:t>, соотношение отдельных частей баланса.</w:t>
      </w:r>
    </w:p>
    <w:p w:rsidR="001F1061" w:rsidRPr="001F1061" w:rsidRDefault="001F1061" w:rsidP="00EF1E01">
      <w:pPr>
        <w:spacing w:line="360" w:lineRule="auto"/>
        <w:ind w:firstLine="708"/>
        <w:jc w:val="both"/>
        <w:rPr>
          <w:rFonts w:ascii="Times New Roman" w:hAnsi="Times New Roman" w:cs="Times New Roman"/>
          <w:sz w:val="28"/>
          <w:szCs w:val="28"/>
          <w:lang w:eastAsia="ru-RU"/>
        </w:rPr>
      </w:pPr>
      <w:r w:rsidRPr="001F1061">
        <w:rPr>
          <w:rFonts w:ascii="Times New Roman" w:hAnsi="Times New Roman" w:cs="Times New Roman"/>
          <w:sz w:val="28"/>
          <w:szCs w:val="28"/>
          <w:lang w:eastAsia="ru-RU"/>
        </w:rPr>
        <w:t xml:space="preserve">Некоторые авторы для расчета показателей ликвидности, финансовой устойчивости предлагают не корректировать разделы баланса, другие </w:t>
      </w:r>
      <w:r w:rsidR="005A2357">
        <w:rPr>
          <w:rFonts w:ascii="Times New Roman" w:hAnsi="Times New Roman" w:cs="Times New Roman"/>
          <w:sz w:val="28"/>
          <w:szCs w:val="28"/>
          <w:lang w:eastAsia="ru-RU"/>
        </w:rPr>
        <w:t>же определяют необходимым</w:t>
      </w:r>
      <w:r w:rsidRPr="001F1061">
        <w:rPr>
          <w:rFonts w:ascii="Times New Roman" w:hAnsi="Times New Roman" w:cs="Times New Roman"/>
          <w:sz w:val="28"/>
          <w:szCs w:val="28"/>
          <w:lang w:eastAsia="ru-RU"/>
        </w:rPr>
        <w:t xml:space="preserve"> уточнять их и, соответственно, </w:t>
      </w:r>
      <w:r w:rsidR="005A2357">
        <w:rPr>
          <w:rFonts w:ascii="Times New Roman" w:hAnsi="Times New Roman" w:cs="Times New Roman"/>
          <w:sz w:val="28"/>
          <w:szCs w:val="28"/>
          <w:lang w:eastAsia="ru-RU"/>
        </w:rPr>
        <w:t>вносят в расчет коэффициент</w:t>
      </w:r>
      <w:r w:rsidR="00BE7FFA">
        <w:rPr>
          <w:rFonts w:ascii="Times New Roman" w:hAnsi="Times New Roman" w:cs="Times New Roman"/>
          <w:sz w:val="28"/>
          <w:szCs w:val="28"/>
          <w:lang w:eastAsia="ru-RU"/>
        </w:rPr>
        <w:t>ов существенные коррективы, что</w:t>
      </w:r>
      <w:r w:rsidR="005A2357">
        <w:rPr>
          <w:rFonts w:ascii="Times New Roman" w:hAnsi="Times New Roman" w:cs="Times New Roman"/>
          <w:sz w:val="28"/>
          <w:szCs w:val="28"/>
          <w:lang w:eastAsia="ru-RU"/>
        </w:rPr>
        <w:t xml:space="preserve"> усложняет</w:t>
      </w:r>
      <w:r w:rsidR="00987F82">
        <w:rPr>
          <w:rFonts w:ascii="Times New Roman" w:hAnsi="Times New Roman" w:cs="Times New Roman"/>
          <w:sz w:val="28"/>
          <w:szCs w:val="28"/>
          <w:lang w:eastAsia="ru-RU"/>
        </w:rPr>
        <w:t xml:space="preserve"> вычисления и</w:t>
      </w:r>
      <w:r w:rsidR="005A2357">
        <w:rPr>
          <w:rFonts w:ascii="Times New Roman" w:hAnsi="Times New Roman" w:cs="Times New Roman"/>
          <w:sz w:val="28"/>
          <w:szCs w:val="28"/>
          <w:lang w:eastAsia="ru-RU"/>
        </w:rPr>
        <w:t xml:space="preserve"> процесс </w:t>
      </w:r>
      <w:r w:rsidRPr="001F1061">
        <w:rPr>
          <w:rFonts w:ascii="Times New Roman" w:hAnsi="Times New Roman" w:cs="Times New Roman"/>
          <w:sz w:val="28"/>
          <w:szCs w:val="28"/>
          <w:lang w:eastAsia="ru-RU"/>
        </w:rPr>
        <w:t>сбор</w:t>
      </w:r>
      <w:r w:rsidR="005A2357">
        <w:rPr>
          <w:rFonts w:ascii="Times New Roman" w:hAnsi="Times New Roman" w:cs="Times New Roman"/>
          <w:sz w:val="28"/>
          <w:szCs w:val="28"/>
          <w:lang w:eastAsia="ru-RU"/>
        </w:rPr>
        <w:t>а</w:t>
      </w:r>
      <w:r w:rsidR="00EF1E01">
        <w:rPr>
          <w:rFonts w:ascii="Times New Roman" w:hAnsi="Times New Roman" w:cs="Times New Roman"/>
          <w:sz w:val="28"/>
          <w:szCs w:val="28"/>
          <w:lang w:eastAsia="ru-RU"/>
        </w:rPr>
        <w:t xml:space="preserve"> информации. </w:t>
      </w:r>
      <w:r w:rsidR="006B7182">
        <w:rPr>
          <w:rFonts w:ascii="Times New Roman" w:hAnsi="Times New Roman" w:cs="Times New Roman"/>
          <w:sz w:val="28"/>
          <w:szCs w:val="28"/>
          <w:lang w:eastAsia="ru-RU"/>
        </w:rPr>
        <w:t>Некоторые специалисты</w:t>
      </w:r>
      <w:r w:rsidRPr="001F1061">
        <w:rPr>
          <w:rFonts w:ascii="Times New Roman" w:hAnsi="Times New Roman" w:cs="Times New Roman"/>
          <w:sz w:val="28"/>
          <w:szCs w:val="28"/>
          <w:lang w:eastAsia="ru-RU"/>
        </w:rPr>
        <w:t xml:space="preserve"> считают, что существующий баланс это и есть баланс-нетто, поскольку из актива убытки перенесены с отрицательным знаком в собственные источники, а основные средства учитываются по </w:t>
      </w:r>
      <w:r w:rsidR="006B7182">
        <w:rPr>
          <w:rFonts w:ascii="Times New Roman" w:hAnsi="Times New Roman" w:cs="Times New Roman"/>
          <w:sz w:val="28"/>
          <w:szCs w:val="28"/>
          <w:lang w:eastAsia="ru-RU"/>
        </w:rPr>
        <w:t>остаточной стоимости, д</w:t>
      </w:r>
      <w:r w:rsidRPr="001F1061">
        <w:rPr>
          <w:rFonts w:ascii="Times New Roman" w:hAnsi="Times New Roman" w:cs="Times New Roman"/>
          <w:sz w:val="28"/>
          <w:szCs w:val="28"/>
          <w:lang w:eastAsia="ru-RU"/>
        </w:rPr>
        <w:t>ругие</w:t>
      </w:r>
      <w:r w:rsidR="006B7182">
        <w:rPr>
          <w:rFonts w:ascii="Times New Roman" w:hAnsi="Times New Roman" w:cs="Times New Roman"/>
          <w:sz w:val="28"/>
          <w:szCs w:val="28"/>
          <w:lang w:eastAsia="ru-RU"/>
        </w:rPr>
        <w:t xml:space="preserve"> же специалисты</w:t>
      </w:r>
      <w:r w:rsidRPr="001F1061">
        <w:rPr>
          <w:rFonts w:ascii="Times New Roman" w:hAnsi="Times New Roman" w:cs="Times New Roman"/>
          <w:sz w:val="28"/>
          <w:szCs w:val="28"/>
          <w:lang w:eastAsia="ru-RU"/>
        </w:rPr>
        <w:t xml:space="preserve"> полагают, что этого недостаточно и следует вычитать из валюты баланса суммы безнад</w:t>
      </w:r>
      <w:r w:rsidR="006B7182">
        <w:rPr>
          <w:rFonts w:ascii="Times New Roman" w:hAnsi="Times New Roman" w:cs="Times New Roman"/>
          <w:sz w:val="28"/>
          <w:szCs w:val="28"/>
          <w:lang w:eastAsia="ru-RU"/>
        </w:rPr>
        <w:t>ежной дебиторской задолженности и</w:t>
      </w:r>
      <w:r w:rsidRPr="001F1061">
        <w:rPr>
          <w:rFonts w:ascii="Times New Roman" w:hAnsi="Times New Roman" w:cs="Times New Roman"/>
          <w:sz w:val="28"/>
          <w:szCs w:val="28"/>
          <w:lang w:eastAsia="ru-RU"/>
        </w:rPr>
        <w:t xml:space="preserve"> неликвидных запасов.</w:t>
      </w:r>
    </w:p>
    <w:p w:rsidR="00C56148" w:rsidRPr="001F1061" w:rsidRDefault="000515F5" w:rsidP="00984EA2">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 Сюда</w:t>
      </w:r>
      <w:r w:rsidR="001F1061" w:rsidRPr="001F106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относится и</w:t>
      </w:r>
      <w:r w:rsidR="001F1061" w:rsidRPr="001F1061">
        <w:rPr>
          <w:rFonts w:ascii="Times New Roman" w:hAnsi="Times New Roman" w:cs="Times New Roman"/>
          <w:sz w:val="28"/>
          <w:szCs w:val="28"/>
          <w:lang w:eastAsia="ru-RU"/>
        </w:rPr>
        <w:t> </w:t>
      </w:r>
      <w:r w:rsidR="001F1061" w:rsidRPr="00AD0B81">
        <w:rPr>
          <w:rFonts w:ascii="Times New Roman" w:hAnsi="Times New Roman" w:cs="Times New Roman"/>
          <w:bCs/>
          <w:sz w:val="28"/>
          <w:szCs w:val="28"/>
          <w:lang w:eastAsia="ru-RU"/>
        </w:rPr>
        <w:t>проблема информативности бухгалтерской отчетности</w:t>
      </w:r>
      <w:r w:rsidR="001F1061" w:rsidRPr="00AD0B8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то есть</w:t>
      </w:r>
      <w:r w:rsidR="001F1061" w:rsidRPr="001F1061">
        <w:rPr>
          <w:rFonts w:ascii="Times New Roman" w:hAnsi="Times New Roman" w:cs="Times New Roman"/>
          <w:sz w:val="28"/>
          <w:szCs w:val="28"/>
          <w:lang w:eastAsia="ru-RU"/>
        </w:rPr>
        <w:t xml:space="preserve"> возм</w:t>
      </w:r>
      <w:r>
        <w:rPr>
          <w:rFonts w:ascii="Times New Roman" w:hAnsi="Times New Roman" w:cs="Times New Roman"/>
          <w:sz w:val="28"/>
          <w:szCs w:val="28"/>
          <w:lang w:eastAsia="ru-RU"/>
        </w:rPr>
        <w:t>ожности получить на ее основе необходимую</w:t>
      </w:r>
      <w:r w:rsidR="001F1061" w:rsidRPr="001F1061">
        <w:rPr>
          <w:rFonts w:ascii="Times New Roman" w:hAnsi="Times New Roman" w:cs="Times New Roman"/>
          <w:sz w:val="28"/>
          <w:szCs w:val="28"/>
          <w:lang w:eastAsia="ru-RU"/>
        </w:rPr>
        <w:t xml:space="preserve"> </w:t>
      </w:r>
      <w:r w:rsidR="001F1061" w:rsidRPr="001F1061">
        <w:rPr>
          <w:rFonts w:ascii="Times New Roman" w:hAnsi="Times New Roman" w:cs="Times New Roman"/>
          <w:sz w:val="28"/>
          <w:szCs w:val="28"/>
          <w:lang w:eastAsia="ru-RU"/>
        </w:rPr>
        <w:lastRenderedPageBreak/>
        <w:t xml:space="preserve">информацию для </w:t>
      </w:r>
      <w:r>
        <w:rPr>
          <w:rFonts w:ascii="Times New Roman" w:hAnsi="Times New Roman" w:cs="Times New Roman"/>
          <w:sz w:val="28"/>
          <w:szCs w:val="28"/>
          <w:lang w:eastAsia="ru-RU"/>
        </w:rPr>
        <w:t xml:space="preserve">проведения </w:t>
      </w:r>
      <w:r w:rsidR="001F1061" w:rsidRPr="001F1061">
        <w:rPr>
          <w:rFonts w:ascii="Times New Roman" w:hAnsi="Times New Roman" w:cs="Times New Roman"/>
          <w:sz w:val="28"/>
          <w:szCs w:val="28"/>
          <w:lang w:eastAsia="ru-RU"/>
        </w:rPr>
        <w:t>анализа. Эта проблема кажется нам основной с то</w:t>
      </w:r>
      <w:r>
        <w:rPr>
          <w:rFonts w:ascii="Times New Roman" w:hAnsi="Times New Roman" w:cs="Times New Roman"/>
          <w:sz w:val="28"/>
          <w:szCs w:val="28"/>
          <w:lang w:eastAsia="ru-RU"/>
        </w:rPr>
        <w:t>чки зрения аналитика. За последние 10</w:t>
      </w:r>
      <w:r w:rsidR="001F1061" w:rsidRPr="001F1061">
        <w:rPr>
          <w:rFonts w:ascii="Times New Roman" w:hAnsi="Times New Roman" w:cs="Times New Roman"/>
          <w:sz w:val="28"/>
          <w:szCs w:val="28"/>
          <w:lang w:eastAsia="ru-RU"/>
        </w:rPr>
        <w:t xml:space="preserve"> лет из баланса выве</w:t>
      </w:r>
      <w:r>
        <w:rPr>
          <w:rFonts w:ascii="Times New Roman" w:hAnsi="Times New Roman" w:cs="Times New Roman"/>
          <w:sz w:val="28"/>
          <w:szCs w:val="28"/>
          <w:lang w:eastAsia="ru-RU"/>
        </w:rPr>
        <w:t>ден огромный пласт информации. Например</w:t>
      </w:r>
      <w:r w:rsidR="001F1061" w:rsidRPr="001F1061">
        <w:rPr>
          <w:rFonts w:ascii="Times New Roman" w:hAnsi="Times New Roman" w:cs="Times New Roman"/>
          <w:sz w:val="28"/>
          <w:szCs w:val="28"/>
          <w:lang w:eastAsia="ru-RU"/>
        </w:rPr>
        <w:t xml:space="preserve">, из пятой формы сначала исчезли суммы просроченной дебиторской и кредиторской задолженностей, величины возникновения и погашения задолженности, </w:t>
      </w:r>
      <w:r w:rsidR="00071B38">
        <w:rPr>
          <w:rFonts w:ascii="Times New Roman" w:hAnsi="Times New Roman" w:cs="Times New Roman"/>
          <w:sz w:val="28"/>
          <w:szCs w:val="28"/>
          <w:lang w:eastAsia="ru-RU"/>
        </w:rPr>
        <w:t>а затем</w:t>
      </w:r>
      <w:r w:rsidR="001F1061" w:rsidRPr="001F1061">
        <w:rPr>
          <w:rFonts w:ascii="Times New Roman" w:hAnsi="Times New Roman" w:cs="Times New Roman"/>
          <w:sz w:val="28"/>
          <w:szCs w:val="28"/>
          <w:lang w:eastAsia="ru-RU"/>
        </w:rPr>
        <w:t xml:space="preserve"> прекратила свое</w:t>
      </w:r>
      <w:r w:rsidR="00071B38">
        <w:rPr>
          <w:rFonts w:ascii="Times New Roman" w:hAnsi="Times New Roman" w:cs="Times New Roman"/>
          <w:sz w:val="28"/>
          <w:szCs w:val="28"/>
          <w:lang w:eastAsia="ru-RU"/>
        </w:rPr>
        <w:t xml:space="preserve"> существование и сама форма. И это</w:t>
      </w:r>
      <w:r w:rsidR="001F1061" w:rsidRPr="001F1061">
        <w:rPr>
          <w:rFonts w:ascii="Times New Roman" w:hAnsi="Times New Roman" w:cs="Times New Roman"/>
          <w:sz w:val="28"/>
          <w:szCs w:val="28"/>
          <w:lang w:eastAsia="ru-RU"/>
        </w:rPr>
        <w:t xml:space="preserve"> полностью лишает возможности оценить качество дебиторской и кредиторской задолженностей</w:t>
      </w:r>
      <w:r w:rsidR="004E2125">
        <w:rPr>
          <w:rStyle w:val="a6"/>
          <w:rFonts w:ascii="Times New Roman" w:hAnsi="Times New Roman"/>
          <w:sz w:val="28"/>
          <w:szCs w:val="28"/>
          <w:lang w:eastAsia="ru-RU"/>
        </w:rPr>
        <w:footnoteReference w:id="38"/>
      </w:r>
      <w:r w:rsidR="001F1061" w:rsidRPr="001F1061">
        <w:rPr>
          <w:rFonts w:ascii="Times New Roman" w:hAnsi="Times New Roman" w:cs="Times New Roman"/>
          <w:sz w:val="28"/>
          <w:szCs w:val="28"/>
          <w:lang w:eastAsia="ru-RU"/>
        </w:rPr>
        <w:t>.</w:t>
      </w:r>
    </w:p>
    <w:p w:rsidR="001F1061" w:rsidRPr="00970A6E" w:rsidRDefault="00071B38" w:rsidP="00F70253">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1F1061" w:rsidRPr="001F1061">
        <w:rPr>
          <w:rFonts w:ascii="Times New Roman" w:hAnsi="Times New Roman" w:cs="Times New Roman"/>
          <w:sz w:val="28"/>
          <w:szCs w:val="28"/>
          <w:lang w:eastAsia="ru-RU"/>
        </w:rPr>
        <w:t xml:space="preserve">аконец, понимание </w:t>
      </w:r>
      <w:r>
        <w:rPr>
          <w:rFonts w:ascii="Times New Roman" w:hAnsi="Times New Roman" w:cs="Times New Roman"/>
          <w:sz w:val="28"/>
          <w:szCs w:val="28"/>
          <w:lang w:eastAsia="ru-RU"/>
        </w:rPr>
        <w:t>природы</w:t>
      </w:r>
      <w:r w:rsidR="001F1061" w:rsidRPr="001F1061">
        <w:rPr>
          <w:rFonts w:ascii="Times New Roman" w:hAnsi="Times New Roman" w:cs="Times New Roman"/>
          <w:sz w:val="28"/>
          <w:szCs w:val="28"/>
          <w:lang w:eastAsia="ru-RU"/>
        </w:rPr>
        <w:t xml:space="preserve"> коэффициентов, рассчитываемых в процессе анализа финансово-хозяйственн</w:t>
      </w:r>
      <w:r>
        <w:rPr>
          <w:rFonts w:ascii="Times New Roman" w:hAnsi="Times New Roman" w:cs="Times New Roman"/>
          <w:sz w:val="28"/>
          <w:szCs w:val="28"/>
          <w:lang w:eastAsia="ru-RU"/>
        </w:rPr>
        <w:t>ой деятельности, позволяет твердо</w:t>
      </w:r>
      <w:r w:rsidR="001F1061" w:rsidRPr="001F1061">
        <w:rPr>
          <w:rFonts w:ascii="Times New Roman" w:hAnsi="Times New Roman" w:cs="Times New Roman"/>
          <w:sz w:val="28"/>
          <w:szCs w:val="28"/>
          <w:lang w:eastAsia="ru-RU"/>
        </w:rPr>
        <w:t xml:space="preserve"> осознат</w:t>
      </w:r>
      <w:r>
        <w:rPr>
          <w:rFonts w:ascii="Times New Roman" w:hAnsi="Times New Roman" w:cs="Times New Roman"/>
          <w:sz w:val="28"/>
          <w:szCs w:val="28"/>
          <w:lang w:eastAsia="ru-RU"/>
        </w:rPr>
        <w:t>ь их возможную ограниченность, ч</w:t>
      </w:r>
      <w:r w:rsidR="001F1061" w:rsidRPr="001F1061">
        <w:rPr>
          <w:rFonts w:ascii="Times New Roman" w:hAnsi="Times New Roman" w:cs="Times New Roman"/>
          <w:sz w:val="28"/>
          <w:szCs w:val="28"/>
          <w:lang w:eastAsia="ru-RU"/>
        </w:rPr>
        <w:t xml:space="preserve">то особенно важно для условий </w:t>
      </w:r>
      <w:r>
        <w:rPr>
          <w:rFonts w:ascii="Times New Roman" w:hAnsi="Times New Roman" w:cs="Times New Roman"/>
          <w:sz w:val="28"/>
          <w:szCs w:val="28"/>
          <w:lang w:eastAsia="ru-RU"/>
        </w:rPr>
        <w:t>национальной</w:t>
      </w:r>
      <w:r w:rsidR="001F1061" w:rsidRPr="001F1061">
        <w:rPr>
          <w:rFonts w:ascii="Times New Roman" w:hAnsi="Times New Roman" w:cs="Times New Roman"/>
          <w:sz w:val="28"/>
          <w:szCs w:val="28"/>
          <w:lang w:eastAsia="ru-RU"/>
        </w:rPr>
        <w:t xml:space="preserve"> экономики. </w:t>
      </w:r>
      <w:r>
        <w:rPr>
          <w:rFonts w:ascii="Times New Roman" w:hAnsi="Times New Roman" w:cs="Times New Roman"/>
          <w:sz w:val="28"/>
          <w:szCs w:val="28"/>
          <w:lang w:eastAsia="ru-RU"/>
        </w:rPr>
        <w:t>Все д</w:t>
      </w:r>
      <w:r w:rsidR="001F1061" w:rsidRPr="001F1061">
        <w:rPr>
          <w:rFonts w:ascii="Times New Roman" w:hAnsi="Times New Roman" w:cs="Times New Roman"/>
          <w:sz w:val="28"/>
          <w:szCs w:val="28"/>
          <w:lang w:eastAsia="ru-RU"/>
        </w:rPr>
        <w:t xml:space="preserve">ело в том, что коэффициенты и рекомендуемые их </w:t>
      </w:r>
      <w:r>
        <w:rPr>
          <w:rFonts w:ascii="Times New Roman" w:hAnsi="Times New Roman" w:cs="Times New Roman"/>
          <w:sz w:val="28"/>
          <w:szCs w:val="28"/>
          <w:lang w:eastAsia="ru-RU"/>
        </w:rPr>
        <w:t>значения,</w:t>
      </w:r>
      <w:r w:rsidR="001F1061" w:rsidRPr="001F1061">
        <w:rPr>
          <w:rFonts w:ascii="Times New Roman" w:hAnsi="Times New Roman" w:cs="Times New Roman"/>
          <w:sz w:val="28"/>
          <w:szCs w:val="28"/>
          <w:lang w:eastAsia="ru-RU"/>
        </w:rPr>
        <w:t xml:space="preserve"> изначально разрабатывалось для условий развитой и </w:t>
      </w:r>
      <w:r w:rsidR="009E18CD">
        <w:rPr>
          <w:rFonts w:ascii="Times New Roman" w:hAnsi="Times New Roman" w:cs="Times New Roman"/>
          <w:sz w:val="28"/>
          <w:szCs w:val="28"/>
          <w:lang w:eastAsia="ru-RU"/>
        </w:rPr>
        <w:t>стабильной рыночной экономики с</w:t>
      </w:r>
      <w:r w:rsidR="001F1061" w:rsidRPr="001F1061">
        <w:rPr>
          <w:rFonts w:ascii="Times New Roman" w:hAnsi="Times New Roman" w:cs="Times New Roman"/>
          <w:sz w:val="28"/>
          <w:szCs w:val="28"/>
          <w:lang w:eastAsia="ru-RU"/>
        </w:rPr>
        <w:t xml:space="preserve"> присущими ей институтами, в которой </w:t>
      </w:r>
      <w:r>
        <w:rPr>
          <w:rFonts w:ascii="Times New Roman" w:hAnsi="Times New Roman" w:cs="Times New Roman"/>
          <w:sz w:val="28"/>
          <w:szCs w:val="28"/>
          <w:lang w:eastAsia="ru-RU"/>
        </w:rPr>
        <w:t>адекватно действуют разные</w:t>
      </w:r>
      <w:r w:rsidR="001F1061" w:rsidRPr="001F1061">
        <w:rPr>
          <w:rFonts w:ascii="Times New Roman" w:hAnsi="Times New Roman" w:cs="Times New Roman"/>
          <w:sz w:val="28"/>
          <w:szCs w:val="28"/>
          <w:lang w:eastAsia="ru-RU"/>
        </w:rPr>
        <w:t xml:space="preserve"> рыночные инструменты.</w:t>
      </w:r>
    </w:p>
    <w:p w:rsidR="001731FE" w:rsidRPr="00F46747" w:rsidRDefault="00EF1E01" w:rsidP="00F4674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Существует</w:t>
      </w:r>
      <w:r w:rsidR="00AE435C">
        <w:rPr>
          <w:rFonts w:ascii="Times New Roman" w:hAnsi="Times New Roman" w:cs="Times New Roman"/>
          <w:sz w:val="28"/>
          <w:szCs w:val="28"/>
        </w:rPr>
        <w:t xml:space="preserve"> проблема в оценке</w:t>
      </w:r>
      <w:r w:rsidR="001731FE" w:rsidRPr="001731FE">
        <w:rPr>
          <w:rFonts w:ascii="Times New Roman" w:hAnsi="Times New Roman" w:cs="Times New Roman"/>
          <w:sz w:val="28"/>
          <w:szCs w:val="28"/>
        </w:rPr>
        <w:t xml:space="preserve"> кредитоспособности предприятий, как для инвесторов, так и для кредиторов. Она состоит из д</w:t>
      </w:r>
      <w:r>
        <w:rPr>
          <w:rFonts w:ascii="Times New Roman" w:hAnsi="Times New Roman" w:cs="Times New Roman"/>
          <w:sz w:val="28"/>
          <w:szCs w:val="28"/>
        </w:rPr>
        <w:t>вух</w:t>
      </w:r>
      <w:r w:rsidR="001731FE" w:rsidRPr="001731FE">
        <w:rPr>
          <w:rFonts w:ascii="Times New Roman" w:hAnsi="Times New Roman" w:cs="Times New Roman"/>
          <w:sz w:val="28"/>
          <w:szCs w:val="28"/>
        </w:rPr>
        <w:t xml:space="preserve"> вопросов: </w:t>
      </w:r>
      <w:r w:rsidR="00F46747">
        <w:rPr>
          <w:rFonts w:ascii="Times New Roman" w:hAnsi="Times New Roman" w:cs="Times New Roman"/>
          <w:sz w:val="28"/>
          <w:szCs w:val="28"/>
        </w:rPr>
        <w:t xml:space="preserve">1) </w:t>
      </w:r>
      <w:r w:rsidR="001731FE" w:rsidRPr="00F46747">
        <w:rPr>
          <w:rFonts w:ascii="Times New Roman" w:hAnsi="Times New Roman" w:cs="Times New Roman"/>
          <w:sz w:val="28"/>
          <w:szCs w:val="28"/>
        </w:rPr>
        <w:t>как оценивать перспективную финансовую с</w:t>
      </w:r>
      <w:r w:rsidR="00F46747">
        <w:rPr>
          <w:rFonts w:ascii="Times New Roman" w:hAnsi="Times New Roman" w:cs="Times New Roman"/>
          <w:sz w:val="28"/>
          <w:szCs w:val="28"/>
        </w:rPr>
        <w:t>остоятельность предприятия;</w:t>
      </w:r>
      <w:r w:rsidR="001731FE" w:rsidRPr="00F46747">
        <w:rPr>
          <w:rFonts w:ascii="Times New Roman" w:hAnsi="Times New Roman" w:cs="Times New Roman"/>
          <w:sz w:val="28"/>
          <w:szCs w:val="28"/>
        </w:rPr>
        <w:t xml:space="preserve"> </w:t>
      </w:r>
      <w:r w:rsidR="00F46747">
        <w:rPr>
          <w:rFonts w:ascii="Times New Roman" w:hAnsi="Times New Roman" w:cs="Times New Roman"/>
          <w:sz w:val="28"/>
          <w:szCs w:val="28"/>
        </w:rPr>
        <w:t xml:space="preserve">2) </w:t>
      </w:r>
      <w:r w:rsidR="001731FE" w:rsidRPr="00F46747">
        <w:rPr>
          <w:rFonts w:ascii="Times New Roman" w:hAnsi="Times New Roman" w:cs="Times New Roman"/>
          <w:sz w:val="28"/>
          <w:szCs w:val="28"/>
        </w:rPr>
        <w:t>оценить, насколько он</w:t>
      </w:r>
      <w:r w:rsidR="00AE435C" w:rsidRPr="00F46747">
        <w:rPr>
          <w:rFonts w:ascii="Times New Roman" w:hAnsi="Times New Roman" w:cs="Times New Roman"/>
          <w:sz w:val="28"/>
          <w:szCs w:val="28"/>
        </w:rPr>
        <w:t>о</w:t>
      </w:r>
      <w:r w:rsidR="001731FE" w:rsidRPr="00F46747">
        <w:rPr>
          <w:rFonts w:ascii="Times New Roman" w:hAnsi="Times New Roman" w:cs="Times New Roman"/>
          <w:sz w:val="28"/>
          <w:szCs w:val="28"/>
        </w:rPr>
        <w:t xml:space="preserve"> готов</w:t>
      </w:r>
      <w:r w:rsidR="00AE435C" w:rsidRPr="00F46747">
        <w:rPr>
          <w:rFonts w:ascii="Times New Roman" w:hAnsi="Times New Roman" w:cs="Times New Roman"/>
          <w:sz w:val="28"/>
          <w:szCs w:val="28"/>
        </w:rPr>
        <w:t>о</w:t>
      </w:r>
      <w:r w:rsidR="001731FE" w:rsidRPr="00F46747">
        <w:rPr>
          <w:rFonts w:ascii="Times New Roman" w:hAnsi="Times New Roman" w:cs="Times New Roman"/>
          <w:sz w:val="28"/>
          <w:szCs w:val="28"/>
        </w:rPr>
        <w:t xml:space="preserve"> выполнит</w:t>
      </w:r>
      <w:r w:rsidR="00984EA2" w:rsidRPr="00F46747">
        <w:rPr>
          <w:rFonts w:ascii="Times New Roman" w:hAnsi="Times New Roman" w:cs="Times New Roman"/>
          <w:sz w:val="28"/>
          <w:szCs w:val="28"/>
        </w:rPr>
        <w:t>ь указанные обязательства</w:t>
      </w:r>
    </w:p>
    <w:p w:rsidR="002A2B96" w:rsidRDefault="001731FE" w:rsidP="001731FE">
      <w:pPr>
        <w:spacing w:line="360" w:lineRule="auto"/>
        <w:ind w:firstLine="708"/>
        <w:jc w:val="both"/>
        <w:rPr>
          <w:rFonts w:ascii="Times New Roman" w:hAnsi="Times New Roman" w:cs="Times New Roman"/>
          <w:sz w:val="28"/>
          <w:szCs w:val="28"/>
        </w:rPr>
      </w:pPr>
      <w:r w:rsidRPr="001731FE">
        <w:rPr>
          <w:rFonts w:ascii="Times New Roman" w:hAnsi="Times New Roman" w:cs="Times New Roman"/>
          <w:sz w:val="28"/>
          <w:szCs w:val="28"/>
        </w:rPr>
        <w:t>Кредитоспособнос</w:t>
      </w:r>
      <w:r w:rsidR="00AE435C">
        <w:rPr>
          <w:rFonts w:ascii="Times New Roman" w:hAnsi="Times New Roman" w:cs="Times New Roman"/>
          <w:sz w:val="28"/>
          <w:szCs w:val="28"/>
        </w:rPr>
        <w:t xml:space="preserve">ть зависит от многих факторов, следовательно, этот факт сам по себе порождает трудности, так как </w:t>
      </w:r>
      <w:r w:rsidRPr="001731FE">
        <w:rPr>
          <w:rFonts w:ascii="Times New Roman" w:hAnsi="Times New Roman" w:cs="Times New Roman"/>
          <w:sz w:val="28"/>
          <w:szCs w:val="28"/>
        </w:rPr>
        <w:t>каждый фактор должен быть оценен</w:t>
      </w:r>
      <w:r w:rsidR="00AE435C">
        <w:rPr>
          <w:rFonts w:ascii="Times New Roman" w:hAnsi="Times New Roman" w:cs="Times New Roman"/>
          <w:sz w:val="28"/>
          <w:szCs w:val="28"/>
        </w:rPr>
        <w:t xml:space="preserve"> и рассчитан. Однако</w:t>
      </w:r>
      <w:r w:rsidRPr="001731FE">
        <w:rPr>
          <w:rFonts w:ascii="Times New Roman" w:hAnsi="Times New Roman" w:cs="Times New Roman"/>
          <w:sz w:val="28"/>
          <w:szCs w:val="28"/>
        </w:rPr>
        <w:t xml:space="preserve"> показатели кредитоспособности, применяемые на практике, обращены в прошлое,</w:t>
      </w:r>
      <w:r w:rsidR="002A2B96">
        <w:rPr>
          <w:rFonts w:ascii="Times New Roman" w:hAnsi="Times New Roman" w:cs="Times New Roman"/>
          <w:sz w:val="28"/>
          <w:szCs w:val="28"/>
        </w:rPr>
        <w:t xml:space="preserve"> так как рассчитываются исходя из данных за прошедш</w:t>
      </w:r>
      <w:r w:rsidRPr="001731FE">
        <w:rPr>
          <w:rFonts w:ascii="Times New Roman" w:hAnsi="Times New Roman" w:cs="Times New Roman"/>
          <w:sz w:val="28"/>
          <w:szCs w:val="28"/>
        </w:rPr>
        <w:t>ий период, к тому же это обычно данные об остатках (запасах) на отчетную дату, а не более точные данные об оборотах (потоках) за период. Все это свидетельствует о том, что все показатели кредитоспособности имеют в некотором роде ограниченное значение.</w:t>
      </w:r>
    </w:p>
    <w:p w:rsidR="003E1F8E" w:rsidRDefault="001731FE" w:rsidP="00984EA2">
      <w:pPr>
        <w:spacing w:line="360" w:lineRule="auto"/>
        <w:ind w:firstLine="708"/>
        <w:jc w:val="both"/>
        <w:rPr>
          <w:rFonts w:ascii="Times New Roman" w:hAnsi="Times New Roman" w:cs="Times New Roman"/>
          <w:sz w:val="28"/>
          <w:szCs w:val="28"/>
        </w:rPr>
      </w:pPr>
      <w:r w:rsidRPr="001731FE">
        <w:rPr>
          <w:rFonts w:ascii="Times New Roman" w:hAnsi="Times New Roman" w:cs="Times New Roman"/>
          <w:sz w:val="28"/>
          <w:szCs w:val="28"/>
        </w:rPr>
        <w:lastRenderedPageBreak/>
        <w:t>Дополнительные сложности в определении кредитоспособности возникают в</w:t>
      </w:r>
      <w:r w:rsidR="00D03238">
        <w:rPr>
          <w:rFonts w:ascii="Times New Roman" w:hAnsi="Times New Roman" w:cs="Times New Roman"/>
          <w:sz w:val="28"/>
          <w:szCs w:val="28"/>
        </w:rPr>
        <w:t xml:space="preserve"> связи с наличием таких</w:t>
      </w:r>
      <w:r w:rsidRPr="001731FE">
        <w:rPr>
          <w:rFonts w:ascii="Times New Roman" w:hAnsi="Times New Roman" w:cs="Times New Roman"/>
          <w:sz w:val="28"/>
          <w:szCs w:val="28"/>
        </w:rPr>
        <w:t xml:space="preserve"> факторов, измерить и оценить значение которых в </w:t>
      </w:r>
      <w:r w:rsidR="00D03238">
        <w:rPr>
          <w:rFonts w:ascii="Times New Roman" w:hAnsi="Times New Roman" w:cs="Times New Roman"/>
          <w:sz w:val="28"/>
          <w:szCs w:val="28"/>
        </w:rPr>
        <w:t>числах невозможно</w:t>
      </w:r>
      <w:r w:rsidR="002A2B96">
        <w:rPr>
          <w:rFonts w:ascii="Times New Roman" w:hAnsi="Times New Roman" w:cs="Times New Roman"/>
          <w:sz w:val="28"/>
          <w:szCs w:val="28"/>
        </w:rPr>
        <w:t>, э</w:t>
      </w:r>
      <w:r w:rsidRPr="001731FE">
        <w:rPr>
          <w:rFonts w:ascii="Times New Roman" w:hAnsi="Times New Roman" w:cs="Times New Roman"/>
          <w:sz w:val="28"/>
          <w:szCs w:val="28"/>
        </w:rPr>
        <w:t xml:space="preserve">то касается в первую очередь репутации, кредитной истории предприятия. </w:t>
      </w:r>
    </w:p>
    <w:p w:rsidR="003E1F8E" w:rsidRDefault="003E1F8E" w:rsidP="001731F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можем привести ситуацию, которая повсеместно встречалась на национальном рынке кредитования в момент становления национальной рыночной экономики: </w:t>
      </w:r>
    </w:p>
    <w:p w:rsidR="003E1F8E" w:rsidRPr="00FF2E9B" w:rsidRDefault="003E1F8E" w:rsidP="003E1F8E">
      <w:pPr>
        <w:pStyle w:val="TableParagraph"/>
        <w:spacing w:line="360" w:lineRule="auto"/>
        <w:ind w:firstLine="708"/>
        <w:jc w:val="both"/>
        <w:rPr>
          <w:rFonts w:ascii="Times New Roman" w:hAnsi="Times New Roman" w:cs="Times New Roman"/>
          <w:sz w:val="28"/>
          <w:szCs w:val="28"/>
          <w:lang w:val="ru-RU" w:eastAsia="ru-RU"/>
        </w:rPr>
      </w:pPr>
      <w:r w:rsidRPr="003E1F8E">
        <w:rPr>
          <w:rFonts w:ascii="Times New Roman" w:hAnsi="Times New Roman" w:cs="Times New Roman"/>
          <w:sz w:val="28"/>
          <w:szCs w:val="28"/>
          <w:lang w:val="ru-RU" w:eastAsia="ru-RU"/>
        </w:rPr>
        <w:t>Организация строит здание, для этого она не только привлекает деньги юридических лиц</w:t>
      </w:r>
      <w:r>
        <w:rPr>
          <w:rFonts w:ascii="Times New Roman" w:hAnsi="Times New Roman" w:cs="Times New Roman"/>
          <w:sz w:val="28"/>
          <w:szCs w:val="28"/>
          <w:lang w:val="ru-RU" w:eastAsia="ru-RU"/>
        </w:rPr>
        <w:t xml:space="preserve"> </w:t>
      </w:r>
      <w:r w:rsidRPr="003E1F8E">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w:t>
      </w:r>
      <w:r w:rsidRPr="003E1F8E">
        <w:rPr>
          <w:rFonts w:ascii="Times New Roman" w:hAnsi="Times New Roman" w:cs="Times New Roman"/>
          <w:sz w:val="28"/>
          <w:szCs w:val="28"/>
          <w:lang w:val="ru-RU" w:eastAsia="ru-RU"/>
        </w:rPr>
        <w:t>соинвесторов, но и занимает денежные средства у нескольких фирм и берет кредит у банка. Затем</w:t>
      </w:r>
      <w:r>
        <w:rPr>
          <w:rFonts w:ascii="Times New Roman" w:hAnsi="Times New Roman" w:cs="Times New Roman"/>
          <w:sz w:val="28"/>
          <w:szCs w:val="28"/>
          <w:lang w:val="ru-RU" w:eastAsia="ru-RU"/>
        </w:rPr>
        <w:t>,</w:t>
      </w:r>
      <w:r w:rsidRPr="003E1F8E">
        <w:rPr>
          <w:rFonts w:ascii="Times New Roman" w:hAnsi="Times New Roman" w:cs="Times New Roman"/>
          <w:sz w:val="28"/>
          <w:szCs w:val="28"/>
          <w:lang w:val="ru-RU" w:eastAsia="ru-RU"/>
        </w:rPr>
        <w:t xml:space="preserve"> по подрядным договорам, в которых цена явно завышена, деньги из юридического лица выводятся в фактически свои же компании. Юридическое лицо превращается в пустышку, на балансе которого находится лишь фундамент нового дома. Смогут ли что-то вернуть по договору (займа) кредита кредиторы данного предприятия? </w:t>
      </w:r>
      <w:r w:rsidRPr="00FF2E9B">
        <w:rPr>
          <w:rFonts w:ascii="Times New Roman" w:hAnsi="Times New Roman" w:cs="Times New Roman"/>
          <w:sz w:val="28"/>
          <w:szCs w:val="28"/>
          <w:lang w:val="ru-RU" w:eastAsia="ru-RU"/>
        </w:rPr>
        <w:t>По всей видимости, это будет достаточно проблематично.</w:t>
      </w:r>
      <w:r w:rsidRPr="003E1F8E">
        <w:rPr>
          <w:rFonts w:ascii="Times New Roman" w:hAnsi="Times New Roman" w:cs="Times New Roman"/>
          <w:sz w:val="28"/>
          <w:szCs w:val="28"/>
          <w:lang w:eastAsia="ru-RU"/>
        </w:rPr>
        <w:t> </w:t>
      </w:r>
    </w:p>
    <w:p w:rsidR="003E1F8E" w:rsidRPr="003E1F8E" w:rsidRDefault="003E1F8E" w:rsidP="003E1F8E">
      <w:pPr>
        <w:pStyle w:val="TableParagraph"/>
        <w:spacing w:line="360" w:lineRule="auto"/>
        <w:ind w:firstLine="708"/>
        <w:jc w:val="both"/>
        <w:rPr>
          <w:rFonts w:ascii="Times New Roman" w:hAnsi="Times New Roman" w:cs="Times New Roman"/>
          <w:sz w:val="28"/>
          <w:szCs w:val="28"/>
          <w:lang w:val="ru-RU" w:eastAsia="ru-RU"/>
        </w:rPr>
      </w:pPr>
      <w:r w:rsidRPr="003E1F8E">
        <w:rPr>
          <w:rFonts w:ascii="Times New Roman" w:hAnsi="Times New Roman" w:cs="Times New Roman"/>
          <w:sz w:val="28"/>
          <w:szCs w:val="28"/>
          <w:lang w:val="ru-RU" w:eastAsia="ru-RU"/>
        </w:rPr>
        <w:t>Поэтому зачастую чем менее ликвидны активы компании (например, они состоят из недвижимого имущества, оборудования), тем больше гарантий того, что кредитор в конечн</w:t>
      </w:r>
      <w:r>
        <w:rPr>
          <w:rFonts w:ascii="Times New Roman" w:hAnsi="Times New Roman" w:cs="Times New Roman"/>
          <w:sz w:val="28"/>
          <w:szCs w:val="28"/>
          <w:lang w:val="ru-RU" w:eastAsia="ru-RU"/>
        </w:rPr>
        <w:t>ом итоге не останется ни с чем, х</w:t>
      </w:r>
      <w:r w:rsidRPr="003E1F8E">
        <w:rPr>
          <w:rFonts w:ascii="Times New Roman" w:hAnsi="Times New Roman" w:cs="Times New Roman"/>
          <w:sz w:val="28"/>
          <w:szCs w:val="28"/>
          <w:lang w:val="ru-RU" w:eastAsia="ru-RU"/>
        </w:rPr>
        <w:t>отя и здесь существуют различные хитрости, позволяющие ускорить процесс вывода данного имущества с баланса предприятия. Именно поэтому банки зачастую требуют обеспечения обязательств залогом имущества.</w:t>
      </w:r>
    </w:p>
    <w:p w:rsidR="001731FE" w:rsidRPr="009F6D54" w:rsidRDefault="00282854" w:rsidP="00984EA2">
      <w:pPr>
        <w:pStyle w:val="TableParagraph"/>
        <w:spacing w:line="360" w:lineRule="auto"/>
        <w:ind w:firstLine="70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Неликвидные активы</w:t>
      </w:r>
      <w:r w:rsidR="003E1F8E" w:rsidRPr="003E1F8E">
        <w:rPr>
          <w:rFonts w:ascii="Times New Roman" w:hAnsi="Times New Roman" w:cs="Times New Roman"/>
          <w:sz w:val="28"/>
          <w:szCs w:val="28"/>
          <w:lang w:val="ru-RU" w:eastAsia="ru-RU"/>
        </w:rPr>
        <w:t xml:space="preserve"> лучше использовать в качестве</w:t>
      </w:r>
      <w:r w:rsidR="003E1F8E" w:rsidRPr="003E1F8E">
        <w:rPr>
          <w:rFonts w:ascii="Times New Roman" w:hAnsi="Times New Roman" w:cs="Times New Roman"/>
          <w:sz w:val="28"/>
          <w:szCs w:val="28"/>
          <w:lang w:eastAsia="ru-RU"/>
        </w:rPr>
        <w:t> </w:t>
      </w:r>
      <w:r w:rsidR="003E1F8E" w:rsidRPr="003E1F8E">
        <w:rPr>
          <w:rFonts w:ascii="Times New Roman" w:hAnsi="Times New Roman" w:cs="Times New Roman"/>
          <w:sz w:val="28"/>
          <w:szCs w:val="28"/>
          <w:lang w:val="ru-RU" w:eastAsia="ru-RU"/>
        </w:rPr>
        <w:t>обеспечения.</w:t>
      </w:r>
      <w:r w:rsidR="003E1F8E" w:rsidRPr="003E1F8E">
        <w:rPr>
          <w:rFonts w:ascii="Times New Roman" w:hAnsi="Times New Roman" w:cs="Times New Roman"/>
          <w:sz w:val="28"/>
          <w:szCs w:val="28"/>
          <w:lang w:eastAsia="ru-RU"/>
        </w:rPr>
        <w:t> </w:t>
      </w:r>
      <w:r w:rsidR="003E1F8E" w:rsidRPr="003E1F8E">
        <w:rPr>
          <w:rFonts w:ascii="Times New Roman" w:hAnsi="Times New Roman" w:cs="Times New Roman"/>
          <w:sz w:val="28"/>
          <w:szCs w:val="28"/>
          <w:lang w:val="ru-RU" w:eastAsia="ru-RU"/>
        </w:rPr>
        <w:t>За счет них гарантируется возврат займа кредитору или получение данных активов в собственность.</w:t>
      </w:r>
      <w:r w:rsidR="00CD3F13">
        <w:rPr>
          <w:rStyle w:val="a6"/>
          <w:rFonts w:ascii="Times New Roman" w:hAnsi="Times New Roman"/>
          <w:sz w:val="28"/>
          <w:szCs w:val="28"/>
          <w:lang w:val="ru-RU" w:eastAsia="ru-RU"/>
        </w:rPr>
        <w:footnoteReference w:id="39"/>
      </w:r>
      <w:r w:rsidR="00984EA2">
        <w:rPr>
          <w:rFonts w:ascii="Times New Roman" w:hAnsi="Times New Roman" w:cs="Times New Roman"/>
          <w:sz w:val="28"/>
          <w:szCs w:val="28"/>
          <w:lang w:val="ru-RU" w:eastAsia="ru-RU"/>
        </w:rPr>
        <w:t xml:space="preserve"> </w:t>
      </w:r>
      <w:r w:rsidR="009F6D54">
        <w:rPr>
          <w:rFonts w:ascii="Times New Roman" w:hAnsi="Times New Roman" w:cs="Times New Roman"/>
          <w:sz w:val="28"/>
          <w:szCs w:val="28"/>
          <w:lang w:val="ru-RU"/>
        </w:rPr>
        <w:t xml:space="preserve">Наконец, большие сложности порождаются инфляцией, искажающей значения всех показателей. </w:t>
      </w:r>
    </w:p>
    <w:p w:rsidR="005711CA" w:rsidRPr="001931C4" w:rsidRDefault="00F70253" w:rsidP="00984EA2">
      <w:pPr>
        <w:pStyle w:val="TableParagraph"/>
        <w:spacing w:line="360" w:lineRule="auto"/>
        <w:ind w:firstLine="708"/>
        <w:jc w:val="both"/>
        <w:rPr>
          <w:rFonts w:ascii="Times New Roman" w:hAnsi="Times New Roman" w:cs="Times New Roman"/>
          <w:sz w:val="28"/>
          <w:szCs w:val="28"/>
          <w:shd w:val="clear" w:color="auto" w:fill="FFFFFF"/>
          <w:lang w:val="ru-RU"/>
        </w:rPr>
      </w:pPr>
      <w:r w:rsidRPr="00E521E2">
        <w:rPr>
          <w:rFonts w:ascii="Times New Roman" w:hAnsi="Times New Roman" w:cs="Times New Roman"/>
          <w:sz w:val="28"/>
          <w:szCs w:val="28"/>
          <w:shd w:val="clear" w:color="auto" w:fill="FFFFFF"/>
          <w:lang w:val="ru-RU"/>
        </w:rPr>
        <w:t xml:space="preserve">В современной теории и практике анализ финансового состояния </w:t>
      </w:r>
      <w:r w:rsidR="008E5D78" w:rsidRPr="00E521E2">
        <w:rPr>
          <w:rFonts w:ascii="Times New Roman" w:hAnsi="Times New Roman" w:cs="Times New Roman"/>
          <w:sz w:val="28"/>
          <w:szCs w:val="28"/>
          <w:shd w:val="clear" w:color="auto" w:fill="FFFFFF"/>
          <w:lang w:val="ru-RU"/>
        </w:rPr>
        <w:t>организации</w:t>
      </w:r>
      <w:r w:rsidRPr="00E521E2">
        <w:rPr>
          <w:rFonts w:ascii="Times New Roman" w:hAnsi="Times New Roman" w:cs="Times New Roman"/>
          <w:sz w:val="28"/>
          <w:szCs w:val="28"/>
          <w:shd w:val="clear" w:color="auto" w:fill="FFFFFF"/>
          <w:lang w:val="ru-RU"/>
        </w:rPr>
        <w:t xml:space="preserve"> проводится на основе расчета и оценки финансовых коэффициентов. </w:t>
      </w:r>
      <w:r w:rsidR="008E5D78" w:rsidRPr="005D0E71">
        <w:rPr>
          <w:rFonts w:ascii="Times New Roman" w:hAnsi="Times New Roman" w:cs="Times New Roman"/>
          <w:sz w:val="28"/>
          <w:szCs w:val="28"/>
          <w:shd w:val="clear" w:color="auto" w:fill="FFFFFF"/>
          <w:lang w:val="ru-RU"/>
        </w:rPr>
        <w:t>А</w:t>
      </w:r>
      <w:r w:rsidRPr="005D0E71">
        <w:rPr>
          <w:rFonts w:ascii="Times New Roman" w:hAnsi="Times New Roman" w:cs="Times New Roman"/>
          <w:sz w:val="28"/>
          <w:szCs w:val="28"/>
          <w:shd w:val="clear" w:color="auto" w:fill="FFFFFF"/>
          <w:lang w:val="ru-RU"/>
        </w:rPr>
        <w:t>нализ</w:t>
      </w:r>
      <w:r w:rsidR="008E5D78" w:rsidRPr="005D0E71">
        <w:rPr>
          <w:rFonts w:ascii="Times New Roman" w:hAnsi="Times New Roman" w:cs="Times New Roman"/>
          <w:sz w:val="28"/>
          <w:szCs w:val="28"/>
          <w:shd w:val="clear" w:color="auto" w:fill="FFFFFF"/>
          <w:lang w:val="ru-RU"/>
        </w:rPr>
        <w:t xml:space="preserve"> на основе финансово-аналитических </w:t>
      </w:r>
      <w:r w:rsidR="008E5D78" w:rsidRPr="005D0E71">
        <w:rPr>
          <w:rFonts w:ascii="Times New Roman" w:hAnsi="Times New Roman" w:cs="Times New Roman"/>
          <w:sz w:val="28"/>
          <w:szCs w:val="28"/>
          <w:shd w:val="clear" w:color="auto" w:fill="FFFFFF"/>
          <w:lang w:val="ru-RU"/>
        </w:rPr>
        <w:lastRenderedPageBreak/>
        <w:t>коэффициентов</w:t>
      </w:r>
      <w:r w:rsidRPr="005D0E71">
        <w:rPr>
          <w:rFonts w:ascii="Times New Roman" w:hAnsi="Times New Roman" w:cs="Times New Roman"/>
          <w:sz w:val="28"/>
          <w:szCs w:val="28"/>
          <w:shd w:val="clear" w:color="auto" w:fill="FFFFFF"/>
          <w:lang w:val="ru-RU"/>
        </w:rPr>
        <w:t>, используемый в настоящее время в чистом виде, вызы</w:t>
      </w:r>
      <w:r w:rsidR="005711CA" w:rsidRPr="005D0E71">
        <w:rPr>
          <w:rFonts w:ascii="Times New Roman" w:hAnsi="Times New Roman" w:cs="Times New Roman"/>
          <w:sz w:val="28"/>
          <w:szCs w:val="28"/>
          <w:shd w:val="clear" w:color="auto" w:fill="FFFFFF"/>
          <w:lang w:val="ru-RU"/>
        </w:rPr>
        <w:t>вает значительное количество недочетов</w:t>
      </w:r>
      <w:r w:rsidRPr="005D0E71">
        <w:rPr>
          <w:rFonts w:ascii="Times New Roman" w:hAnsi="Times New Roman" w:cs="Times New Roman"/>
          <w:sz w:val="28"/>
          <w:szCs w:val="28"/>
          <w:shd w:val="clear" w:color="auto" w:fill="FFFFFF"/>
          <w:lang w:val="ru-RU"/>
        </w:rPr>
        <w:t xml:space="preserve"> в оценке финансо</w:t>
      </w:r>
      <w:r w:rsidR="005711CA" w:rsidRPr="005D0E71">
        <w:rPr>
          <w:rFonts w:ascii="Times New Roman" w:hAnsi="Times New Roman" w:cs="Times New Roman"/>
          <w:sz w:val="28"/>
          <w:szCs w:val="28"/>
          <w:shd w:val="clear" w:color="auto" w:fill="FFFFFF"/>
          <w:lang w:val="ru-RU"/>
        </w:rPr>
        <w:t>вого состояния и подвергается конструктивной критике многими аналитиками</w:t>
      </w:r>
      <w:r w:rsidRPr="005D0E71">
        <w:rPr>
          <w:rFonts w:ascii="Times New Roman" w:hAnsi="Times New Roman" w:cs="Times New Roman"/>
          <w:sz w:val="28"/>
          <w:szCs w:val="28"/>
          <w:shd w:val="clear" w:color="auto" w:fill="FFFFFF"/>
          <w:lang w:val="ru-RU"/>
        </w:rPr>
        <w:t xml:space="preserve">. </w:t>
      </w:r>
      <w:r w:rsidR="00E37982">
        <w:rPr>
          <w:rFonts w:ascii="Times New Roman" w:hAnsi="Times New Roman" w:cs="Times New Roman"/>
          <w:sz w:val="28"/>
          <w:szCs w:val="28"/>
          <w:shd w:val="clear" w:color="auto" w:fill="FFFFFF"/>
          <w:lang w:val="ru-RU"/>
        </w:rPr>
        <w:t xml:space="preserve">Можно выделить еще одно негативное обстоятельство, заключающееся в том, что </w:t>
      </w:r>
      <w:r w:rsidR="00E37982">
        <w:rPr>
          <w:rFonts w:ascii="Times New Roman" w:hAnsi="Times New Roman" w:cs="Times New Roman"/>
          <w:sz w:val="28"/>
          <w:szCs w:val="28"/>
          <w:lang w:val="ru-RU"/>
        </w:rPr>
        <w:t>к</w:t>
      </w:r>
      <w:r w:rsidR="001931C4" w:rsidRPr="00E37982">
        <w:rPr>
          <w:rFonts w:ascii="Times New Roman" w:hAnsi="Times New Roman" w:cs="Times New Roman"/>
          <w:sz w:val="28"/>
          <w:szCs w:val="28"/>
          <w:lang w:val="ru-RU"/>
        </w:rPr>
        <w:t xml:space="preserve"> сожалению, на сегодняшний день большинство предприятий анализу его деятельности отводит незначительное место. Возможность перспективного анализа практически отсутствует</w:t>
      </w:r>
      <w:r w:rsidR="00E37982">
        <w:rPr>
          <w:rStyle w:val="a6"/>
          <w:rFonts w:ascii="Times New Roman" w:hAnsi="Times New Roman"/>
          <w:sz w:val="28"/>
          <w:szCs w:val="28"/>
          <w:lang w:val="ru-RU"/>
        </w:rPr>
        <w:footnoteReference w:id="40"/>
      </w:r>
      <w:r w:rsidR="001931C4" w:rsidRPr="00E37982">
        <w:rPr>
          <w:rFonts w:ascii="Times New Roman" w:hAnsi="Times New Roman" w:cs="Times New Roman"/>
          <w:sz w:val="28"/>
          <w:szCs w:val="28"/>
          <w:lang w:val="ru-RU"/>
        </w:rPr>
        <w:t>.</w:t>
      </w:r>
    </w:p>
    <w:p w:rsidR="00F70253" w:rsidRPr="00E521E2" w:rsidRDefault="0024165E" w:rsidP="00E521E2">
      <w:pPr>
        <w:pStyle w:val="TableParagraph"/>
        <w:spacing w:line="360" w:lineRule="auto"/>
        <w:ind w:firstLine="708"/>
        <w:jc w:val="both"/>
        <w:rPr>
          <w:rFonts w:ascii="Times New Roman" w:hAnsi="Times New Roman" w:cs="Times New Roman"/>
          <w:sz w:val="28"/>
          <w:szCs w:val="28"/>
          <w:lang w:val="ru-RU"/>
        </w:rPr>
      </w:pPr>
      <w:r w:rsidRPr="0024165E">
        <w:rPr>
          <w:rFonts w:ascii="Times New Roman" w:hAnsi="Times New Roman" w:cs="Times New Roman"/>
          <w:sz w:val="28"/>
          <w:szCs w:val="28"/>
          <w:shd w:val="clear" w:color="auto" w:fill="FFFFFF"/>
          <w:lang w:val="ru-RU"/>
        </w:rPr>
        <w:t>Как нам кажется</w:t>
      </w:r>
      <w:r w:rsidR="00F70253" w:rsidRPr="0024165E">
        <w:rPr>
          <w:rFonts w:ascii="Times New Roman" w:hAnsi="Times New Roman" w:cs="Times New Roman"/>
          <w:sz w:val="28"/>
          <w:szCs w:val="28"/>
          <w:shd w:val="clear" w:color="auto" w:fill="FFFFFF"/>
          <w:lang w:val="ru-RU"/>
        </w:rPr>
        <w:t>,</w:t>
      </w:r>
      <w:r w:rsidR="00F70253" w:rsidRPr="00E521E2">
        <w:rPr>
          <w:rFonts w:ascii="Times New Roman" w:hAnsi="Times New Roman" w:cs="Times New Roman"/>
          <w:sz w:val="28"/>
          <w:szCs w:val="28"/>
          <w:shd w:val="clear" w:color="auto" w:fill="FFFFFF"/>
          <w:lang w:val="ru-RU"/>
        </w:rPr>
        <w:t xml:space="preserve"> финансовое состояние организации следует анализировать не только с позиций соотношения частей баланса. Следует</w:t>
      </w:r>
      <w:r w:rsidR="00E521E2">
        <w:rPr>
          <w:rFonts w:ascii="Times New Roman" w:hAnsi="Times New Roman" w:cs="Times New Roman"/>
          <w:sz w:val="28"/>
          <w:szCs w:val="28"/>
          <w:shd w:val="clear" w:color="auto" w:fill="FFFFFF"/>
          <w:lang w:val="ru-RU"/>
        </w:rPr>
        <w:t>,</w:t>
      </w:r>
      <w:r w:rsidR="00F70253" w:rsidRPr="00E521E2">
        <w:rPr>
          <w:rFonts w:ascii="Times New Roman" w:hAnsi="Times New Roman" w:cs="Times New Roman"/>
          <w:sz w:val="28"/>
          <w:szCs w:val="28"/>
          <w:shd w:val="clear" w:color="auto" w:fill="FFFFFF"/>
          <w:lang w:val="ru-RU"/>
        </w:rPr>
        <w:t xml:space="preserve"> в большей мере</w:t>
      </w:r>
      <w:r w:rsidR="00E521E2">
        <w:rPr>
          <w:rFonts w:ascii="Times New Roman" w:hAnsi="Times New Roman" w:cs="Times New Roman"/>
          <w:sz w:val="28"/>
          <w:szCs w:val="28"/>
          <w:shd w:val="clear" w:color="auto" w:fill="FFFFFF"/>
          <w:lang w:val="ru-RU"/>
        </w:rPr>
        <w:t>,</w:t>
      </w:r>
      <w:r w:rsidR="00F70253" w:rsidRPr="00E521E2">
        <w:rPr>
          <w:rFonts w:ascii="Times New Roman" w:hAnsi="Times New Roman" w:cs="Times New Roman"/>
          <w:sz w:val="28"/>
          <w:szCs w:val="28"/>
          <w:shd w:val="clear" w:color="auto" w:fill="FFFFFF"/>
          <w:lang w:val="ru-RU"/>
        </w:rPr>
        <w:t xml:space="preserve"> учитывать техническ</w:t>
      </w:r>
      <w:r w:rsidR="00E521E2">
        <w:rPr>
          <w:rFonts w:ascii="Times New Roman" w:hAnsi="Times New Roman" w:cs="Times New Roman"/>
          <w:sz w:val="28"/>
          <w:szCs w:val="28"/>
          <w:shd w:val="clear" w:color="auto" w:fill="FFFFFF"/>
          <w:lang w:val="ru-RU"/>
        </w:rPr>
        <w:t>ую, технологическую составляющие</w:t>
      </w:r>
      <w:r w:rsidR="00F70253" w:rsidRPr="00E521E2">
        <w:rPr>
          <w:rFonts w:ascii="Times New Roman" w:hAnsi="Times New Roman" w:cs="Times New Roman"/>
          <w:sz w:val="28"/>
          <w:szCs w:val="28"/>
          <w:shd w:val="clear" w:color="auto" w:fill="FFFFFF"/>
          <w:lang w:val="ru-RU"/>
        </w:rPr>
        <w:t xml:space="preserve"> при анализе, возвращаться к анализу выполнения производственной программы, незавершенного производства, более подробному анализу затрат, в том числе в разрезе отдельных подразделений и продуктов, анализу наличия и</w:t>
      </w:r>
      <w:r w:rsidR="005711CA" w:rsidRPr="00E521E2">
        <w:rPr>
          <w:rFonts w:ascii="Times New Roman" w:hAnsi="Times New Roman" w:cs="Times New Roman"/>
          <w:sz w:val="28"/>
          <w:szCs w:val="28"/>
          <w:shd w:val="clear" w:color="auto" w:fill="FFFFFF"/>
          <w:lang w:val="ru-RU"/>
        </w:rPr>
        <w:t xml:space="preserve"> использования основных средств, помимо этого, при оценке кредитоспособности</w:t>
      </w:r>
      <w:r w:rsidR="00F70253" w:rsidRPr="00E521E2">
        <w:rPr>
          <w:rFonts w:ascii="Times New Roman" w:hAnsi="Times New Roman" w:cs="Times New Roman"/>
          <w:sz w:val="28"/>
          <w:szCs w:val="28"/>
          <w:shd w:val="clear" w:color="auto" w:fill="FFFFFF"/>
          <w:lang w:val="ru-RU"/>
        </w:rPr>
        <w:t xml:space="preserve"> предприятия и его финансовой устойчивости необходимо учитывать специфику и условия функционирования анализируемого предприятия, определяющие структуру активов и пассивов.</w:t>
      </w:r>
      <w:r w:rsidR="00605D4E" w:rsidRPr="00E521E2">
        <w:rPr>
          <w:rFonts w:ascii="Times New Roman" w:hAnsi="Times New Roman" w:cs="Times New Roman"/>
          <w:sz w:val="28"/>
          <w:szCs w:val="28"/>
          <w:shd w:val="clear" w:color="auto" w:fill="FFFFFF"/>
          <w:lang w:val="ru-RU"/>
        </w:rPr>
        <w:t xml:space="preserve"> </w:t>
      </w:r>
    </w:p>
    <w:p w:rsidR="001731FE" w:rsidRDefault="005711CA" w:rsidP="001731F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итоге, получить единую,</w:t>
      </w:r>
      <w:r w:rsidR="001731FE" w:rsidRPr="001731FE">
        <w:rPr>
          <w:rFonts w:ascii="Times New Roman" w:hAnsi="Times New Roman" w:cs="Times New Roman"/>
          <w:sz w:val="28"/>
          <w:szCs w:val="28"/>
        </w:rPr>
        <w:t xml:space="preserve"> оценку кредитоспособности заемщика с обобщением цифровых и нецифровых данных </w:t>
      </w:r>
      <w:r>
        <w:rPr>
          <w:rFonts w:ascii="Times New Roman" w:hAnsi="Times New Roman" w:cs="Times New Roman"/>
          <w:sz w:val="28"/>
          <w:szCs w:val="28"/>
        </w:rPr>
        <w:t>не представляется возможным</w:t>
      </w:r>
      <w:r w:rsidR="001731FE" w:rsidRPr="001731FE">
        <w:rPr>
          <w:rFonts w:ascii="Times New Roman" w:hAnsi="Times New Roman" w:cs="Times New Roman"/>
          <w:sz w:val="28"/>
          <w:szCs w:val="28"/>
        </w:rPr>
        <w:t xml:space="preserve">. Для </w:t>
      </w:r>
      <w:r>
        <w:rPr>
          <w:rFonts w:ascii="Times New Roman" w:hAnsi="Times New Roman" w:cs="Times New Roman"/>
          <w:sz w:val="28"/>
          <w:szCs w:val="28"/>
        </w:rPr>
        <w:t>конструктивной</w:t>
      </w:r>
      <w:r w:rsidR="001731FE" w:rsidRPr="001731FE">
        <w:rPr>
          <w:rFonts w:ascii="Times New Roman" w:hAnsi="Times New Roman" w:cs="Times New Roman"/>
          <w:sz w:val="28"/>
          <w:szCs w:val="28"/>
        </w:rPr>
        <w:t xml:space="preserve"> оценки кредитоспособности помимо информации в цифровых величинах нужна экспе</w:t>
      </w:r>
      <w:r>
        <w:rPr>
          <w:rFonts w:ascii="Times New Roman" w:hAnsi="Times New Roman" w:cs="Times New Roman"/>
          <w:sz w:val="28"/>
          <w:szCs w:val="28"/>
        </w:rPr>
        <w:t>ртная оценка квалифицированных специалистов</w:t>
      </w:r>
      <w:r w:rsidR="001731FE" w:rsidRPr="001731FE">
        <w:rPr>
          <w:rFonts w:ascii="Times New Roman" w:hAnsi="Times New Roman" w:cs="Times New Roman"/>
          <w:sz w:val="28"/>
          <w:szCs w:val="28"/>
        </w:rPr>
        <w:t xml:space="preserve">. </w:t>
      </w:r>
      <w:r>
        <w:rPr>
          <w:rFonts w:ascii="Times New Roman" w:hAnsi="Times New Roman" w:cs="Times New Roman"/>
          <w:sz w:val="28"/>
          <w:szCs w:val="28"/>
        </w:rPr>
        <w:t>Также важно подчеркнуть, что</w:t>
      </w:r>
      <w:r w:rsidR="00C66D7E">
        <w:rPr>
          <w:rFonts w:ascii="Times New Roman" w:hAnsi="Times New Roman" w:cs="Times New Roman"/>
          <w:sz w:val="28"/>
          <w:szCs w:val="28"/>
        </w:rPr>
        <w:t xml:space="preserve"> разные</w:t>
      </w:r>
      <w:r w:rsidR="001731FE" w:rsidRPr="001731FE">
        <w:rPr>
          <w:rFonts w:ascii="Times New Roman" w:hAnsi="Times New Roman" w:cs="Times New Roman"/>
          <w:sz w:val="28"/>
          <w:szCs w:val="28"/>
        </w:rPr>
        <w:t xml:space="preserve"> способы оценки кредитоспособности не ис</w:t>
      </w:r>
      <w:r>
        <w:rPr>
          <w:rFonts w:ascii="Times New Roman" w:hAnsi="Times New Roman" w:cs="Times New Roman"/>
          <w:sz w:val="28"/>
          <w:szCs w:val="28"/>
        </w:rPr>
        <w:t>ключают, а дополняют друг друга, а э</w:t>
      </w:r>
      <w:r w:rsidR="001731FE" w:rsidRPr="001731FE">
        <w:rPr>
          <w:rFonts w:ascii="Times New Roman" w:hAnsi="Times New Roman" w:cs="Times New Roman"/>
          <w:sz w:val="28"/>
          <w:szCs w:val="28"/>
        </w:rPr>
        <w:t xml:space="preserve">то значит, что </w:t>
      </w:r>
      <w:r>
        <w:rPr>
          <w:rFonts w:ascii="Times New Roman" w:hAnsi="Times New Roman" w:cs="Times New Roman"/>
          <w:sz w:val="28"/>
          <w:szCs w:val="28"/>
        </w:rPr>
        <w:t>использовать</w:t>
      </w:r>
      <w:r w:rsidR="001731FE" w:rsidRPr="001731FE">
        <w:rPr>
          <w:rFonts w:ascii="Times New Roman" w:hAnsi="Times New Roman" w:cs="Times New Roman"/>
          <w:sz w:val="28"/>
          <w:szCs w:val="28"/>
        </w:rPr>
        <w:t xml:space="preserve"> их следует в комплексе</w:t>
      </w:r>
      <w:r w:rsidR="00605D4E">
        <w:rPr>
          <w:rFonts w:ascii="Times New Roman" w:hAnsi="Times New Roman" w:cs="Times New Roman"/>
          <w:sz w:val="28"/>
          <w:szCs w:val="28"/>
        </w:rPr>
        <w:t>.</w:t>
      </w:r>
    </w:p>
    <w:p w:rsidR="009F6D54" w:rsidRPr="00F46747" w:rsidRDefault="005711CA" w:rsidP="00F46747">
      <w:pPr>
        <w:pStyle w:val="TableParagraph"/>
        <w:spacing w:line="360" w:lineRule="auto"/>
        <w:ind w:firstLine="708"/>
        <w:jc w:val="both"/>
        <w:rPr>
          <w:rFonts w:ascii="Times New Roman" w:hAnsi="Times New Roman" w:cs="Times New Roman"/>
          <w:sz w:val="28"/>
          <w:szCs w:val="28"/>
          <w:lang w:val="ru-RU"/>
        </w:rPr>
      </w:pPr>
      <w:r w:rsidRPr="00E521E2">
        <w:rPr>
          <w:rFonts w:ascii="Times New Roman" w:hAnsi="Times New Roman" w:cs="Times New Roman"/>
          <w:sz w:val="28"/>
          <w:szCs w:val="28"/>
          <w:shd w:val="clear" w:color="auto" w:fill="FFFFFF"/>
          <w:lang w:val="ru-RU"/>
        </w:rPr>
        <w:t xml:space="preserve">Приведенные </w:t>
      </w:r>
      <w:r w:rsidR="00605D4E" w:rsidRPr="00E521E2">
        <w:rPr>
          <w:rFonts w:ascii="Times New Roman" w:hAnsi="Times New Roman" w:cs="Times New Roman"/>
          <w:sz w:val="28"/>
          <w:szCs w:val="28"/>
          <w:shd w:val="clear" w:color="auto" w:fill="FFFFFF"/>
          <w:lang w:val="ru-RU"/>
        </w:rPr>
        <w:t xml:space="preserve">проблемы </w:t>
      </w:r>
      <w:r w:rsidRPr="00E521E2">
        <w:rPr>
          <w:rFonts w:ascii="Times New Roman" w:hAnsi="Times New Roman" w:cs="Times New Roman"/>
          <w:sz w:val="28"/>
          <w:szCs w:val="28"/>
          <w:shd w:val="clear" w:color="auto" w:fill="FFFFFF"/>
          <w:lang w:val="ru-RU"/>
        </w:rPr>
        <w:t xml:space="preserve">финансового </w:t>
      </w:r>
      <w:r w:rsidR="00605D4E" w:rsidRPr="00E521E2">
        <w:rPr>
          <w:rFonts w:ascii="Times New Roman" w:hAnsi="Times New Roman" w:cs="Times New Roman"/>
          <w:sz w:val="28"/>
          <w:szCs w:val="28"/>
          <w:shd w:val="clear" w:color="auto" w:fill="FFFFFF"/>
          <w:lang w:val="ru-RU"/>
        </w:rPr>
        <w:t xml:space="preserve">анализа </w:t>
      </w:r>
      <w:r w:rsidRPr="00E521E2">
        <w:rPr>
          <w:rFonts w:ascii="Times New Roman" w:hAnsi="Times New Roman" w:cs="Times New Roman"/>
          <w:sz w:val="28"/>
          <w:szCs w:val="28"/>
          <w:shd w:val="clear" w:color="auto" w:fill="FFFFFF"/>
          <w:lang w:val="ru-RU"/>
        </w:rPr>
        <w:t>не являются исчерпывающими, к</w:t>
      </w:r>
      <w:r w:rsidR="00605D4E" w:rsidRPr="00E521E2">
        <w:rPr>
          <w:rFonts w:ascii="Times New Roman" w:hAnsi="Times New Roman" w:cs="Times New Roman"/>
          <w:sz w:val="28"/>
          <w:szCs w:val="28"/>
          <w:shd w:val="clear" w:color="auto" w:fill="FFFFFF"/>
          <w:lang w:val="ru-RU"/>
        </w:rPr>
        <w:t xml:space="preserve">аждый аналитик </w:t>
      </w:r>
      <w:r w:rsidRPr="00E521E2">
        <w:rPr>
          <w:rFonts w:ascii="Times New Roman" w:hAnsi="Times New Roman" w:cs="Times New Roman"/>
          <w:sz w:val="28"/>
          <w:szCs w:val="28"/>
          <w:shd w:val="clear" w:color="auto" w:fill="FFFFFF"/>
          <w:lang w:val="ru-RU"/>
        </w:rPr>
        <w:t xml:space="preserve">вправе добавить к этому списку целый ряд иных проблем. </w:t>
      </w:r>
      <w:r w:rsidR="0024165E">
        <w:rPr>
          <w:rFonts w:ascii="Times New Roman" w:hAnsi="Times New Roman" w:cs="Times New Roman"/>
          <w:sz w:val="28"/>
          <w:szCs w:val="28"/>
          <w:shd w:val="clear" w:color="auto" w:fill="FFFFFF"/>
          <w:lang w:val="ru-RU"/>
        </w:rPr>
        <w:t>Как нам кажется,</w:t>
      </w:r>
      <w:r w:rsidR="00605D4E" w:rsidRPr="00E521E2">
        <w:rPr>
          <w:rFonts w:ascii="Times New Roman" w:hAnsi="Times New Roman" w:cs="Times New Roman"/>
          <w:sz w:val="28"/>
          <w:szCs w:val="28"/>
          <w:shd w:val="clear" w:color="auto" w:fill="FFFFFF"/>
          <w:lang w:val="ru-RU"/>
        </w:rPr>
        <w:t xml:space="preserve"> обозначенные проблемы</w:t>
      </w:r>
      <w:r w:rsidR="00E521E2">
        <w:rPr>
          <w:rFonts w:ascii="Times New Roman" w:hAnsi="Times New Roman" w:cs="Times New Roman"/>
          <w:sz w:val="28"/>
          <w:szCs w:val="28"/>
          <w:shd w:val="clear" w:color="auto" w:fill="FFFFFF"/>
          <w:lang w:val="ru-RU"/>
        </w:rPr>
        <w:t>,</w:t>
      </w:r>
      <w:r w:rsidR="00605D4E" w:rsidRPr="00E521E2">
        <w:rPr>
          <w:rFonts w:ascii="Times New Roman" w:hAnsi="Times New Roman" w:cs="Times New Roman"/>
          <w:sz w:val="28"/>
          <w:szCs w:val="28"/>
          <w:shd w:val="clear" w:color="auto" w:fill="FFFFFF"/>
          <w:lang w:val="ru-RU"/>
        </w:rPr>
        <w:t xml:space="preserve"> определят направления развития финансового анализа на ближайшую перспективу</w:t>
      </w:r>
      <w:r w:rsidR="00605D4E" w:rsidRPr="00E521E2">
        <w:rPr>
          <w:rFonts w:ascii="Times New Roman" w:hAnsi="Times New Roman" w:cs="Times New Roman"/>
          <w:sz w:val="28"/>
          <w:szCs w:val="28"/>
          <w:lang w:val="ru-RU"/>
        </w:rPr>
        <w:t>.</w:t>
      </w:r>
    </w:p>
    <w:p w:rsidR="00570FE2" w:rsidRPr="00E037ED" w:rsidRDefault="00570FE2" w:rsidP="00570FE2">
      <w:pPr>
        <w:spacing w:line="360" w:lineRule="auto"/>
        <w:ind w:firstLine="708"/>
        <w:jc w:val="center"/>
        <w:rPr>
          <w:rFonts w:ascii="Arial" w:hAnsi="Arial" w:cs="Arial"/>
          <w:sz w:val="28"/>
          <w:szCs w:val="28"/>
        </w:rPr>
      </w:pPr>
      <w:r w:rsidRPr="00E037ED">
        <w:rPr>
          <w:rFonts w:ascii="Arial" w:hAnsi="Arial" w:cs="Arial"/>
          <w:color w:val="333333"/>
          <w:sz w:val="28"/>
          <w:szCs w:val="28"/>
        </w:rPr>
        <w:lastRenderedPageBreak/>
        <w:t>Выводы по главе №1</w:t>
      </w:r>
    </w:p>
    <w:p w:rsidR="00D778D4" w:rsidRPr="00D778D4" w:rsidRDefault="00D778D4" w:rsidP="00D778D4">
      <w:pPr>
        <w:spacing w:line="360" w:lineRule="auto"/>
        <w:ind w:firstLine="708"/>
        <w:jc w:val="both"/>
        <w:rPr>
          <w:rFonts w:ascii="Times New Roman" w:hAnsi="Times New Roman" w:cs="Times New Roman"/>
          <w:sz w:val="28"/>
          <w:szCs w:val="28"/>
        </w:rPr>
      </w:pPr>
      <w:r w:rsidRPr="00D778D4">
        <w:rPr>
          <w:rFonts w:ascii="Times New Roman" w:hAnsi="Times New Roman" w:cs="Times New Roman"/>
          <w:sz w:val="28"/>
          <w:szCs w:val="28"/>
        </w:rPr>
        <w:t>В России, как уже говорилось, банки используют нормативы, разработанные ими самими или установленные для широкого круга предприятий вне зависимости от направления деятельности, поэтому сопоставлять показатели, например</w:t>
      </w:r>
      <w:r w:rsidR="00F70253">
        <w:rPr>
          <w:rFonts w:ascii="Times New Roman" w:hAnsi="Times New Roman" w:cs="Times New Roman"/>
          <w:sz w:val="28"/>
          <w:szCs w:val="28"/>
        </w:rPr>
        <w:t>,</w:t>
      </w:r>
      <w:r w:rsidRPr="00D778D4">
        <w:rPr>
          <w:rFonts w:ascii="Times New Roman" w:hAnsi="Times New Roman" w:cs="Times New Roman"/>
          <w:sz w:val="28"/>
          <w:szCs w:val="28"/>
        </w:rPr>
        <w:t xml:space="preserve"> машиностроительного предприятия и предприятия, работающего в сфере торговли, будет неправильно. Несомненно, в каждой отрасли существуют свои особенности в части скорости оборота капитала, денежного потока, состава активов и издержек предприятия. В связи с отсутствием четких границ нормативов, рассчитанных с учетом отраслевой специфики, банки при оценке кредитоспособности предприятия-заемщика не принимают в расчет отраслевые особенности. В таком случае очевиден риск недостоверной оценки кредитоспособности заемщика, что, в свою очередь, может привести к риску неуплаты по кредитным обязательствам.</w:t>
      </w:r>
    </w:p>
    <w:p w:rsidR="00D778D4" w:rsidRPr="00D778D4" w:rsidRDefault="00D778D4" w:rsidP="00D778D4">
      <w:pPr>
        <w:spacing w:line="360" w:lineRule="auto"/>
        <w:ind w:firstLine="708"/>
        <w:jc w:val="both"/>
        <w:rPr>
          <w:rFonts w:ascii="Times New Roman" w:hAnsi="Times New Roman" w:cs="Times New Roman"/>
          <w:sz w:val="28"/>
          <w:szCs w:val="28"/>
        </w:rPr>
      </w:pPr>
      <w:r w:rsidRPr="00D778D4">
        <w:rPr>
          <w:rFonts w:ascii="Times New Roman" w:hAnsi="Times New Roman" w:cs="Times New Roman"/>
          <w:sz w:val="28"/>
          <w:szCs w:val="28"/>
        </w:rPr>
        <w:t>В связи с масштабом нашей страны и постоянно меняющейся экономической ситуацией при оценке кредитоспособности предприятий-заемщиков необходимо учитывать и их региональные особенности. Финансовые показатели имеют свойство меняться в зависимости от региона. Россия – огромная страна, и у каждого региона есть свои особенности развития, поэтому показатели деятельности предприятия, функционирующего в центральной части России, невозможно сравнивать с показателями предприятия из удаленного региона. Это еще раз доказывает необходимость учета не только отраслевых, но и региональных особенностей предприятия при оценке его кредитоспособности.</w:t>
      </w:r>
    </w:p>
    <w:p w:rsidR="00D778D4" w:rsidRPr="00D778D4" w:rsidRDefault="00D778D4" w:rsidP="00A001C7">
      <w:pPr>
        <w:spacing w:line="360" w:lineRule="auto"/>
        <w:ind w:firstLine="360"/>
        <w:jc w:val="both"/>
        <w:rPr>
          <w:rFonts w:ascii="Times New Roman" w:hAnsi="Times New Roman" w:cs="Times New Roman"/>
          <w:sz w:val="28"/>
          <w:szCs w:val="28"/>
          <w:lang w:eastAsia="ru-RU"/>
        </w:rPr>
      </w:pPr>
      <w:r w:rsidRPr="00D778D4">
        <w:rPr>
          <w:rFonts w:ascii="Times New Roman" w:hAnsi="Times New Roman" w:cs="Times New Roman"/>
          <w:sz w:val="28"/>
          <w:szCs w:val="28"/>
          <w:lang w:eastAsia="ru-RU"/>
        </w:rPr>
        <w:t>Выбирать финансовые коэффициенты необходимо руково</w:t>
      </w:r>
      <w:r w:rsidR="0090768E">
        <w:rPr>
          <w:rFonts w:ascii="Times New Roman" w:hAnsi="Times New Roman" w:cs="Times New Roman"/>
          <w:sz w:val="28"/>
          <w:szCs w:val="28"/>
          <w:lang w:eastAsia="ru-RU"/>
        </w:rPr>
        <w:t xml:space="preserve">дствуясь следующими критериями: </w:t>
      </w:r>
      <w:r w:rsidRPr="0090768E">
        <w:rPr>
          <w:rFonts w:ascii="Times New Roman" w:hAnsi="Times New Roman" w:cs="Times New Roman"/>
          <w:sz w:val="28"/>
          <w:szCs w:val="28"/>
          <w:lang w:eastAsia="ru-RU"/>
        </w:rPr>
        <w:t>количество коэффициентов</w:t>
      </w:r>
      <w:r w:rsidR="0090768E">
        <w:rPr>
          <w:rFonts w:ascii="Times New Roman" w:hAnsi="Times New Roman" w:cs="Times New Roman"/>
          <w:sz w:val="28"/>
          <w:szCs w:val="28"/>
          <w:lang w:eastAsia="ru-RU"/>
        </w:rPr>
        <w:t xml:space="preserve"> не должно быть слишком большим, </w:t>
      </w:r>
      <w:r w:rsidRPr="0090768E">
        <w:rPr>
          <w:rFonts w:ascii="Times New Roman" w:hAnsi="Times New Roman" w:cs="Times New Roman"/>
          <w:sz w:val="28"/>
          <w:szCs w:val="28"/>
          <w:lang w:eastAsia="ru-RU"/>
        </w:rPr>
        <w:t>коэффициенты не должны «</w:t>
      </w:r>
      <w:r w:rsidR="0090768E">
        <w:rPr>
          <w:rFonts w:ascii="Times New Roman" w:hAnsi="Times New Roman" w:cs="Times New Roman"/>
          <w:sz w:val="28"/>
          <w:szCs w:val="28"/>
          <w:lang w:eastAsia="ru-RU"/>
        </w:rPr>
        <w:t xml:space="preserve">копировать» друг друга, </w:t>
      </w:r>
      <w:r w:rsidRPr="0090768E">
        <w:rPr>
          <w:rFonts w:ascii="Times New Roman" w:hAnsi="Times New Roman" w:cs="Times New Roman"/>
          <w:sz w:val="28"/>
          <w:szCs w:val="28"/>
          <w:lang w:eastAsia="ru-RU"/>
        </w:rPr>
        <w:t>коэффициенты должны максимально отражат</w:t>
      </w:r>
      <w:r w:rsidR="0090768E">
        <w:rPr>
          <w:rFonts w:ascii="Times New Roman" w:hAnsi="Times New Roman" w:cs="Times New Roman"/>
          <w:sz w:val="28"/>
          <w:szCs w:val="28"/>
          <w:lang w:eastAsia="ru-RU"/>
        </w:rPr>
        <w:t xml:space="preserve">ь финансовое положение заемщика, </w:t>
      </w:r>
      <w:r w:rsidRPr="0090768E">
        <w:rPr>
          <w:rFonts w:ascii="Times New Roman" w:hAnsi="Times New Roman" w:cs="Times New Roman"/>
          <w:sz w:val="28"/>
          <w:szCs w:val="28"/>
          <w:lang w:eastAsia="ru-RU"/>
        </w:rPr>
        <w:t>коэффициенты должны</w:t>
      </w:r>
      <w:r w:rsidR="00224130">
        <w:rPr>
          <w:rFonts w:ascii="Times New Roman" w:hAnsi="Times New Roman" w:cs="Times New Roman"/>
          <w:sz w:val="28"/>
          <w:szCs w:val="28"/>
          <w:lang w:eastAsia="ru-RU"/>
        </w:rPr>
        <w:t xml:space="preserve"> быть предельно информативными.</w:t>
      </w:r>
    </w:p>
    <w:p w:rsidR="00D778D4" w:rsidRPr="00D778D4" w:rsidRDefault="00D778D4" w:rsidP="00D778D4">
      <w:pPr>
        <w:spacing w:line="360" w:lineRule="auto"/>
        <w:ind w:firstLine="360"/>
        <w:jc w:val="both"/>
        <w:rPr>
          <w:rFonts w:ascii="Times New Roman" w:hAnsi="Times New Roman" w:cs="Times New Roman"/>
          <w:sz w:val="28"/>
          <w:szCs w:val="28"/>
          <w:lang w:eastAsia="ru-RU"/>
        </w:rPr>
      </w:pPr>
      <w:r w:rsidRPr="00D778D4">
        <w:rPr>
          <w:rFonts w:ascii="Times New Roman" w:hAnsi="Times New Roman" w:cs="Times New Roman"/>
          <w:sz w:val="28"/>
          <w:szCs w:val="28"/>
          <w:lang w:eastAsia="ru-RU"/>
        </w:rPr>
        <w:lastRenderedPageBreak/>
        <w:t>В процессе расчета финансовых коэффициентов, как уже было сказано, должны быть учтены региональные и отраслевые особенности предприятия-заемщика. Для этого целесообразно создать единую базу предприятий, разделив их на группы в соответствии с региональными и отраслевыми особенностями, и на основании данной базы рассчитать оптимальное значение финан</w:t>
      </w:r>
      <w:r w:rsidR="008839A7">
        <w:rPr>
          <w:rFonts w:ascii="Times New Roman" w:hAnsi="Times New Roman" w:cs="Times New Roman"/>
          <w:sz w:val="28"/>
          <w:szCs w:val="28"/>
          <w:lang w:eastAsia="ru-RU"/>
        </w:rPr>
        <w:t>совых коэффициентов. Это поможет</w:t>
      </w:r>
      <w:r w:rsidRPr="00D778D4">
        <w:rPr>
          <w:rFonts w:ascii="Times New Roman" w:hAnsi="Times New Roman" w:cs="Times New Roman"/>
          <w:sz w:val="28"/>
          <w:szCs w:val="28"/>
          <w:lang w:eastAsia="ru-RU"/>
        </w:rPr>
        <w:t xml:space="preserve"> ускорить пр</w:t>
      </w:r>
      <w:r w:rsidR="008839A7">
        <w:rPr>
          <w:rFonts w:ascii="Times New Roman" w:hAnsi="Times New Roman" w:cs="Times New Roman"/>
          <w:sz w:val="28"/>
          <w:szCs w:val="28"/>
          <w:lang w:eastAsia="ru-RU"/>
        </w:rPr>
        <w:t>оцесс выдачи кредита и облегчит</w:t>
      </w:r>
      <w:r w:rsidRPr="00D778D4">
        <w:rPr>
          <w:rFonts w:ascii="Times New Roman" w:hAnsi="Times New Roman" w:cs="Times New Roman"/>
          <w:sz w:val="28"/>
          <w:szCs w:val="28"/>
          <w:lang w:eastAsia="ru-RU"/>
        </w:rPr>
        <w:t xml:space="preserve"> саму проц</w:t>
      </w:r>
      <w:r w:rsidR="008839A7">
        <w:rPr>
          <w:rFonts w:ascii="Times New Roman" w:hAnsi="Times New Roman" w:cs="Times New Roman"/>
          <w:sz w:val="28"/>
          <w:szCs w:val="28"/>
          <w:lang w:eastAsia="ru-RU"/>
        </w:rPr>
        <w:t>едуру оценки кредитоспособности.</w:t>
      </w:r>
    </w:p>
    <w:p w:rsidR="00D778D4" w:rsidRPr="00AB39B4" w:rsidRDefault="00D778D4" w:rsidP="00D778D4">
      <w:pPr>
        <w:spacing w:line="360" w:lineRule="auto"/>
        <w:ind w:firstLine="360"/>
        <w:jc w:val="both"/>
        <w:rPr>
          <w:rFonts w:ascii="Times New Roman" w:hAnsi="Times New Roman" w:cs="Times New Roman"/>
          <w:sz w:val="28"/>
          <w:szCs w:val="28"/>
          <w:lang w:eastAsia="ru-RU"/>
        </w:rPr>
      </w:pPr>
      <w:r w:rsidRPr="00D778D4">
        <w:rPr>
          <w:rFonts w:ascii="Times New Roman" w:hAnsi="Times New Roman" w:cs="Times New Roman"/>
          <w:sz w:val="28"/>
          <w:szCs w:val="28"/>
          <w:lang w:eastAsia="ru-RU"/>
        </w:rPr>
        <w:t>Расчет оптимальных финансовых показателей необходим и самим предприятиям для оценки текущей деятельности и ее постоянного мониторинга. Значения финансовых коэффициентов могли бы послужить для предприятий ориентиром при развитии деятельности и сравнительным показателем по отношению к организациям из аналогичной отрасли. Единая база нормативных значений коэффициентов по отраслям для оценки финансового положения предприятий и публикуемых рейтингов надежности, устойчивости и кредитоспособности помогла бы коммерческим банкам решить проблему </w:t>
      </w:r>
      <w:hyperlink r:id="rId15" w:history="1">
        <w:r w:rsidRPr="00D778D4">
          <w:rPr>
            <w:rFonts w:ascii="Times New Roman" w:hAnsi="Times New Roman" w:cs="Times New Roman"/>
            <w:color w:val="000000"/>
            <w:sz w:val="28"/>
            <w:szCs w:val="28"/>
            <w:lang w:eastAsia="ru-RU"/>
          </w:rPr>
          <w:t>оценки кредитоспособности</w:t>
        </w:r>
      </w:hyperlink>
      <w:r w:rsidR="00224130" w:rsidRPr="00D778D4">
        <w:rPr>
          <w:rFonts w:ascii="Times New Roman" w:hAnsi="Times New Roman" w:cs="Times New Roman"/>
          <w:sz w:val="28"/>
          <w:szCs w:val="28"/>
          <w:lang w:eastAsia="ru-RU"/>
        </w:rPr>
        <w:t xml:space="preserve"> </w:t>
      </w:r>
      <w:r w:rsidRPr="00D778D4">
        <w:rPr>
          <w:rFonts w:ascii="Times New Roman" w:hAnsi="Times New Roman" w:cs="Times New Roman"/>
          <w:sz w:val="28"/>
          <w:szCs w:val="28"/>
          <w:lang w:eastAsia="ru-RU"/>
        </w:rPr>
        <w:t>заемщиков, сократить риски, а также повысить эффективность кредитных операций и, соответственно, качество кредитного портфеля.</w:t>
      </w:r>
      <w:r w:rsidR="00AB39B4" w:rsidRPr="00AB39B4">
        <w:rPr>
          <w:rFonts w:ascii="Times New Roman" w:hAnsi="Times New Roman" w:cs="Times New Roman"/>
          <w:sz w:val="28"/>
          <w:szCs w:val="28"/>
          <w:lang w:eastAsia="ru-RU"/>
        </w:rPr>
        <w:t xml:space="preserve"> </w:t>
      </w:r>
      <w:r w:rsidR="00AB39B4" w:rsidRPr="00F14A7B">
        <w:rPr>
          <w:rFonts w:ascii="Times New Roman" w:hAnsi="Times New Roman" w:cs="Times New Roman"/>
          <w:color w:val="111111"/>
          <w:sz w:val="28"/>
          <w:szCs w:val="28"/>
          <w:shd w:val="clear" w:color="auto" w:fill="FFFFFF"/>
        </w:rPr>
        <w:t xml:space="preserve">Очевидным является </w:t>
      </w:r>
      <w:r w:rsidR="00F14A7B">
        <w:rPr>
          <w:rFonts w:ascii="Times New Roman" w:hAnsi="Times New Roman" w:cs="Times New Roman"/>
          <w:color w:val="111111"/>
          <w:sz w:val="28"/>
          <w:szCs w:val="28"/>
          <w:shd w:val="clear" w:color="auto" w:fill="FFFFFF"/>
        </w:rPr>
        <w:t>то, что российским</w:t>
      </w:r>
      <w:r w:rsidR="00AB39B4" w:rsidRPr="00F14A7B">
        <w:rPr>
          <w:rFonts w:ascii="Times New Roman" w:hAnsi="Times New Roman" w:cs="Times New Roman"/>
          <w:color w:val="111111"/>
          <w:sz w:val="28"/>
          <w:szCs w:val="28"/>
          <w:shd w:val="clear" w:color="auto" w:fill="FFFFFF"/>
        </w:rPr>
        <w:t xml:space="preserve"> банкам необходимы глоба</w:t>
      </w:r>
      <w:r w:rsidR="00F14A7B">
        <w:rPr>
          <w:rFonts w:ascii="Times New Roman" w:hAnsi="Times New Roman" w:cs="Times New Roman"/>
          <w:color w:val="111111"/>
          <w:sz w:val="28"/>
          <w:szCs w:val="28"/>
          <w:shd w:val="clear" w:color="auto" w:fill="FFFFFF"/>
        </w:rPr>
        <w:t>льные преобразования в практике</w:t>
      </w:r>
      <w:r w:rsidR="00AB39B4" w:rsidRPr="00F14A7B">
        <w:rPr>
          <w:rFonts w:ascii="Times New Roman" w:hAnsi="Times New Roman" w:cs="Times New Roman"/>
          <w:color w:val="111111"/>
          <w:sz w:val="28"/>
          <w:szCs w:val="28"/>
          <w:shd w:val="clear" w:color="auto" w:fill="FFFFFF"/>
        </w:rPr>
        <w:t> оценки кредитоспособности клиентов. Это касается всех сторон организации кредитного процесса, как качественного, так и методологического</w:t>
      </w:r>
      <w:r w:rsidR="00AB39B4" w:rsidRPr="00F14A7B">
        <w:rPr>
          <w:rStyle w:val="a6"/>
          <w:rFonts w:ascii="Times New Roman" w:hAnsi="Times New Roman"/>
          <w:sz w:val="28"/>
          <w:szCs w:val="28"/>
          <w:lang w:eastAsia="ru-RU"/>
        </w:rPr>
        <w:footnoteReference w:id="41"/>
      </w:r>
    </w:p>
    <w:p w:rsidR="00A769ED" w:rsidRPr="007A5B54" w:rsidRDefault="00AB39B4" w:rsidP="007A5B54">
      <w:pPr>
        <w:spacing w:line="360" w:lineRule="auto"/>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Сделаем вывод,</w:t>
      </w:r>
      <w:r w:rsidR="00477286" w:rsidRPr="00D778D4">
        <w:rPr>
          <w:rFonts w:ascii="Times New Roman" w:hAnsi="Times New Roman" w:cs="Times New Roman"/>
          <w:sz w:val="28"/>
          <w:szCs w:val="28"/>
          <w:lang w:eastAsia="ru-RU"/>
        </w:rPr>
        <w:t xml:space="preserve"> что при анализе </w:t>
      </w:r>
      <w:r>
        <w:rPr>
          <w:rFonts w:ascii="Times New Roman" w:hAnsi="Times New Roman" w:cs="Times New Roman"/>
          <w:sz w:val="28"/>
          <w:szCs w:val="28"/>
          <w:lang w:eastAsia="ru-RU"/>
        </w:rPr>
        <w:t>управлении кредитоспособностью</w:t>
      </w:r>
      <w:r w:rsidR="00477286" w:rsidRPr="00D778D4">
        <w:rPr>
          <w:rFonts w:ascii="Times New Roman" w:hAnsi="Times New Roman" w:cs="Times New Roman"/>
          <w:sz w:val="28"/>
          <w:szCs w:val="28"/>
          <w:lang w:eastAsia="ru-RU"/>
        </w:rPr>
        <w:t xml:space="preserve"> предприятий огромную роль играет </w:t>
      </w:r>
      <w:r w:rsidR="00224130">
        <w:rPr>
          <w:rFonts w:ascii="Times New Roman" w:hAnsi="Times New Roman" w:cs="Times New Roman"/>
          <w:sz w:val="28"/>
          <w:szCs w:val="28"/>
          <w:lang w:eastAsia="ru-RU"/>
        </w:rPr>
        <w:t>общая экономическая ситуация</w:t>
      </w:r>
      <w:r w:rsidR="00477286" w:rsidRPr="00D778D4">
        <w:rPr>
          <w:rFonts w:ascii="Times New Roman" w:hAnsi="Times New Roman" w:cs="Times New Roman"/>
          <w:sz w:val="28"/>
          <w:szCs w:val="28"/>
          <w:lang w:eastAsia="ru-RU"/>
        </w:rPr>
        <w:t>. Для эффективной оценки</w:t>
      </w:r>
      <w:r>
        <w:rPr>
          <w:rFonts w:ascii="Times New Roman" w:hAnsi="Times New Roman" w:cs="Times New Roman"/>
          <w:sz w:val="28"/>
          <w:szCs w:val="28"/>
          <w:lang w:eastAsia="ru-RU"/>
        </w:rPr>
        <w:t xml:space="preserve"> и эффективного управления кредитоспособностью</w:t>
      </w:r>
      <w:r w:rsidR="00477286" w:rsidRPr="00D778D4">
        <w:rPr>
          <w:rFonts w:ascii="Times New Roman" w:hAnsi="Times New Roman" w:cs="Times New Roman"/>
          <w:sz w:val="28"/>
          <w:szCs w:val="28"/>
          <w:lang w:eastAsia="ru-RU"/>
        </w:rPr>
        <w:t xml:space="preserve"> необходимо использовать комплексный метод, который учитывает не только внутреннюю отчетность и качество управления предприятием, но и специфику отрасли, к которой относится данное предприятие.</w:t>
      </w:r>
    </w:p>
    <w:p w:rsidR="00477286" w:rsidRPr="007D78A4" w:rsidRDefault="00477286" w:rsidP="00477286">
      <w:pPr>
        <w:pStyle w:val="TableParagraph"/>
        <w:spacing w:line="360" w:lineRule="auto"/>
        <w:jc w:val="center"/>
        <w:rPr>
          <w:rFonts w:ascii="Arial" w:eastAsia="Times New Roman" w:hAnsi="Arial" w:cs="Arial"/>
          <w:color w:val="000000"/>
          <w:sz w:val="28"/>
          <w:szCs w:val="28"/>
          <w:lang w:val="ru-RU" w:eastAsia="ru-RU"/>
        </w:rPr>
      </w:pPr>
      <w:r w:rsidRPr="008F660A">
        <w:rPr>
          <w:rFonts w:ascii="Arial" w:eastAsia="Times New Roman" w:hAnsi="Arial" w:cs="Arial"/>
          <w:color w:val="000000"/>
          <w:sz w:val="28"/>
          <w:szCs w:val="28"/>
          <w:lang w:val="ru-RU" w:eastAsia="ru-RU"/>
        </w:rPr>
        <w:lastRenderedPageBreak/>
        <w:t>Глава 2. Управление кредитоспособностью на примере предприятий</w:t>
      </w:r>
      <w:r w:rsidRPr="007D78A4">
        <w:rPr>
          <w:rFonts w:ascii="Arial" w:hAnsi="Arial" w:cs="Arial"/>
          <w:color w:val="000000"/>
          <w:sz w:val="28"/>
          <w:szCs w:val="28"/>
          <w:lang w:val="ru-RU"/>
        </w:rPr>
        <w:t xml:space="preserve"> </w:t>
      </w:r>
      <w:r>
        <w:rPr>
          <w:rFonts w:ascii="Arial" w:hAnsi="Arial" w:cs="Arial"/>
          <w:color w:val="000000"/>
          <w:sz w:val="28"/>
          <w:szCs w:val="28"/>
          <w:lang w:val="ru-RU"/>
        </w:rPr>
        <w:t>ПАО «Мегафон» и ПАО «Мобильные Телесистемы»</w:t>
      </w:r>
      <w:r>
        <w:rPr>
          <w:rFonts w:ascii="Arial" w:eastAsia="Times New Roman" w:hAnsi="Arial" w:cs="Arial"/>
          <w:i/>
          <w:color w:val="000000"/>
          <w:sz w:val="28"/>
          <w:szCs w:val="28"/>
          <w:lang w:val="ru-RU" w:eastAsia="ru-RU"/>
        </w:rPr>
        <w:t xml:space="preserve"> </w:t>
      </w:r>
    </w:p>
    <w:p w:rsidR="00477286" w:rsidRDefault="00477286" w:rsidP="00D47338">
      <w:pPr>
        <w:pStyle w:val="TableParagraph"/>
        <w:numPr>
          <w:ilvl w:val="1"/>
          <w:numId w:val="38"/>
        </w:numPr>
        <w:spacing w:line="360" w:lineRule="auto"/>
        <w:jc w:val="center"/>
        <w:rPr>
          <w:rFonts w:ascii="Arial" w:eastAsia="Times New Roman" w:hAnsi="Arial" w:cs="Arial"/>
          <w:color w:val="000000"/>
          <w:sz w:val="28"/>
          <w:szCs w:val="28"/>
          <w:lang w:val="ru-RU" w:eastAsia="ru-RU"/>
        </w:rPr>
      </w:pPr>
      <w:r>
        <w:rPr>
          <w:rFonts w:ascii="Arial" w:eastAsia="Times New Roman" w:hAnsi="Arial" w:cs="Arial"/>
          <w:color w:val="000000"/>
          <w:sz w:val="28"/>
          <w:szCs w:val="28"/>
          <w:lang w:val="ru-RU" w:eastAsia="ru-RU"/>
        </w:rPr>
        <w:t>Общая характеристика исследуемых предприятий</w:t>
      </w:r>
      <w:r w:rsidR="00C059E8">
        <w:rPr>
          <w:rFonts w:ascii="Arial" w:eastAsia="Times New Roman" w:hAnsi="Arial" w:cs="Arial"/>
          <w:color w:val="000000"/>
          <w:sz w:val="28"/>
          <w:szCs w:val="28"/>
          <w:lang w:val="ru-RU" w:eastAsia="ru-RU"/>
        </w:rPr>
        <w:t xml:space="preserve"> и краткий обзор рынка</w:t>
      </w:r>
    </w:p>
    <w:p w:rsidR="000F2A5B" w:rsidRPr="000F2A5B" w:rsidRDefault="000F2A5B" w:rsidP="000F2A5B">
      <w:pPr>
        <w:pStyle w:val="TableParagraph"/>
        <w:spacing w:line="360" w:lineRule="auto"/>
        <w:ind w:firstLine="708"/>
        <w:jc w:val="both"/>
        <w:rPr>
          <w:rFonts w:ascii="Times New Roman" w:hAnsi="Times New Roman" w:cs="Times New Roman"/>
          <w:sz w:val="28"/>
          <w:szCs w:val="28"/>
          <w:lang w:val="ru-RU"/>
        </w:rPr>
      </w:pPr>
      <w:r w:rsidRPr="000F2A5B">
        <w:rPr>
          <w:rFonts w:ascii="Times New Roman" w:hAnsi="Times New Roman" w:cs="Times New Roman"/>
          <w:sz w:val="28"/>
          <w:szCs w:val="28"/>
          <w:lang w:val="ru-RU"/>
        </w:rPr>
        <w:t>Объектом исследования моей дипломной работы выступают два круп</w:t>
      </w:r>
      <w:r>
        <w:rPr>
          <w:rFonts w:ascii="Times New Roman" w:hAnsi="Times New Roman" w:cs="Times New Roman"/>
          <w:sz w:val="28"/>
          <w:szCs w:val="28"/>
          <w:lang w:val="ru-RU"/>
        </w:rPr>
        <w:t>нейших игрока национальном рынке</w:t>
      </w:r>
      <w:r w:rsidRPr="000F2A5B">
        <w:rPr>
          <w:rFonts w:ascii="Times New Roman" w:hAnsi="Times New Roman" w:cs="Times New Roman"/>
          <w:sz w:val="28"/>
          <w:szCs w:val="28"/>
          <w:lang w:val="ru-RU"/>
        </w:rPr>
        <w:t xml:space="preserve"> телекоммуникаций ПАО «Мегафон»</w:t>
      </w:r>
      <w:r>
        <w:rPr>
          <w:rFonts w:ascii="Times New Roman" w:hAnsi="Times New Roman" w:cs="Times New Roman"/>
          <w:sz w:val="28"/>
          <w:szCs w:val="28"/>
          <w:lang w:val="ru-RU"/>
        </w:rPr>
        <w:t xml:space="preserve"> и ПАО Мобильные Телесис</w:t>
      </w:r>
      <w:r w:rsidRPr="000F2A5B">
        <w:rPr>
          <w:rFonts w:ascii="Times New Roman" w:hAnsi="Times New Roman" w:cs="Times New Roman"/>
          <w:sz w:val="28"/>
          <w:szCs w:val="28"/>
          <w:lang w:val="ru-RU"/>
        </w:rPr>
        <w:t>т</w:t>
      </w:r>
      <w:r>
        <w:rPr>
          <w:rFonts w:ascii="Times New Roman" w:hAnsi="Times New Roman" w:cs="Times New Roman"/>
          <w:sz w:val="28"/>
          <w:szCs w:val="28"/>
          <w:lang w:val="ru-RU"/>
        </w:rPr>
        <w:t>е</w:t>
      </w:r>
      <w:r w:rsidRPr="000F2A5B">
        <w:rPr>
          <w:rFonts w:ascii="Times New Roman" w:hAnsi="Times New Roman" w:cs="Times New Roman"/>
          <w:sz w:val="28"/>
          <w:szCs w:val="28"/>
          <w:lang w:val="ru-RU"/>
        </w:rPr>
        <w:t>мы».</w:t>
      </w:r>
    </w:p>
    <w:p w:rsidR="000F2A5B" w:rsidRPr="000F2A5B" w:rsidRDefault="000F2A5B" w:rsidP="000F2A5B">
      <w:pPr>
        <w:pStyle w:val="TableParagraph"/>
        <w:spacing w:line="360" w:lineRule="auto"/>
        <w:ind w:firstLine="708"/>
        <w:jc w:val="both"/>
        <w:rPr>
          <w:rFonts w:ascii="Times New Roman" w:hAnsi="Times New Roman" w:cs="Times New Roman"/>
          <w:color w:val="010101"/>
          <w:sz w:val="28"/>
          <w:szCs w:val="28"/>
          <w:shd w:val="clear" w:color="auto" w:fill="FFFFFF"/>
          <w:lang w:val="ru-RU"/>
        </w:rPr>
      </w:pPr>
      <w:r w:rsidRPr="000F2A5B">
        <w:rPr>
          <w:rFonts w:ascii="Times New Roman" w:hAnsi="Times New Roman" w:cs="Times New Roman"/>
          <w:sz w:val="28"/>
          <w:szCs w:val="28"/>
          <w:lang w:val="ru-RU"/>
        </w:rPr>
        <w:t>ПАО «Мегафон» - российская телекоммуникационная компания, предоставляющая социально значимые услуги сотовой, местной телефонной св</w:t>
      </w:r>
      <w:r w:rsidR="00C57423">
        <w:rPr>
          <w:rFonts w:ascii="Times New Roman" w:hAnsi="Times New Roman" w:cs="Times New Roman"/>
          <w:sz w:val="28"/>
          <w:szCs w:val="28"/>
          <w:lang w:val="ru-RU"/>
        </w:rPr>
        <w:t>язи, широкополосного доступа в и</w:t>
      </w:r>
      <w:r w:rsidRPr="000F2A5B">
        <w:rPr>
          <w:rFonts w:ascii="Times New Roman" w:hAnsi="Times New Roman" w:cs="Times New Roman"/>
          <w:sz w:val="28"/>
          <w:szCs w:val="28"/>
          <w:lang w:val="ru-RU"/>
        </w:rPr>
        <w:t xml:space="preserve">нтернет, кабельного телевидения и ряд сопутствующих услуг. Компания и её дочерние предприятия работают во всех регионах России, в республиках Абхазия, Южная Осетия и Таджикистан. По итогам 2015 года общая абонентская база насчитывала более 76,8 миллионов человек. Акции компании торгуются на бирже в Москве и Лондоне с 2012 года, в июне 2014 г. ценные бумаги «Мегафона» внесены в высший котировальный список Московской биржи. «Мегафон» — одна из компаний с самым высоким кредитным рейтингом, как в российской телекоммуникационной отрасли, так и в России в целом. Основными акционерами компании «Мегафон» являются компании группы </w:t>
      </w:r>
      <w:r w:rsidRPr="000F2A5B">
        <w:rPr>
          <w:rFonts w:ascii="Times New Roman" w:hAnsi="Times New Roman" w:cs="Times New Roman"/>
          <w:sz w:val="28"/>
          <w:szCs w:val="28"/>
        </w:rPr>
        <w:t>USM</w:t>
      </w:r>
      <w:r w:rsidRPr="000F2A5B">
        <w:rPr>
          <w:rFonts w:ascii="Times New Roman" w:hAnsi="Times New Roman" w:cs="Times New Roman"/>
          <w:sz w:val="28"/>
          <w:szCs w:val="28"/>
          <w:lang w:val="ru-RU"/>
        </w:rPr>
        <w:t xml:space="preserve"> </w:t>
      </w:r>
      <w:r w:rsidRPr="000F2A5B">
        <w:rPr>
          <w:rFonts w:ascii="Times New Roman" w:hAnsi="Times New Roman" w:cs="Times New Roman"/>
          <w:sz w:val="28"/>
          <w:szCs w:val="28"/>
        </w:rPr>
        <w:t>Holdings</w:t>
      </w:r>
      <w:r w:rsidRPr="000F2A5B">
        <w:rPr>
          <w:rFonts w:ascii="Times New Roman" w:hAnsi="Times New Roman" w:cs="Times New Roman"/>
          <w:sz w:val="28"/>
          <w:szCs w:val="28"/>
          <w:lang w:val="ru-RU"/>
        </w:rPr>
        <w:t xml:space="preserve"> </w:t>
      </w:r>
      <w:r w:rsidRPr="000F2A5B">
        <w:rPr>
          <w:rFonts w:ascii="Times New Roman" w:hAnsi="Times New Roman" w:cs="Times New Roman"/>
          <w:sz w:val="28"/>
          <w:szCs w:val="28"/>
        </w:rPr>
        <w:t>Limited</w:t>
      </w:r>
      <w:r w:rsidRPr="000F2A5B">
        <w:rPr>
          <w:rFonts w:ascii="Times New Roman" w:hAnsi="Times New Roman" w:cs="Times New Roman"/>
          <w:sz w:val="28"/>
          <w:szCs w:val="28"/>
          <w:lang w:val="ru-RU"/>
        </w:rPr>
        <w:t xml:space="preserve"> (около 56,32%) и компании группы </w:t>
      </w:r>
      <w:r w:rsidRPr="000F2A5B">
        <w:rPr>
          <w:rFonts w:ascii="Times New Roman" w:hAnsi="Times New Roman" w:cs="Times New Roman"/>
          <w:sz w:val="28"/>
          <w:szCs w:val="28"/>
        </w:rPr>
        <w:t>TeliaSonera</w:t>
      </w:r>
      <w:r w:rsidRPr="000F2A5B">
        <w:rPr>
          <w:rFonts w:ascii="Times New Roman" w:hAnsi="Times New Roman" w:cs="Times New Roman"/>
          <w:sz w:val="28"/>
          <w:szCs w:val="28"/>
          <w:lang w:val="ru-RU"/>
        </w:rPr>
        <w:t xml:space="preserve"> (около 25,17%). Остальные акции принадлежат 100%-ному дочернему обществу Компании (3,92%, из которых </w:t>
      </w:r>
      <w:r w:rsidRPr="000F2A5B">
        <w:rPr>
          <w:rFonts w:ascii="Times New Roman" w:hAnsi="Times New Roman" w:cs="Times New Roman"/>
          <w:sz w:val="28"/>
          <w:szCs w:val="28"/>
        </w:rPr>
        <w:t>USM</w:t>
      </w:r>
      <w:r w:rsidRPr="000F2A5B">
        <w:rPr>
          <w:rFonts w:ascii="Times New Roman" w:hAnsi="Times New Roman" w:cs="Times New Roman"/>
          <w:sz w:val="28"/>
          <w:szCs w:val="28"/>
          <w:lang w:val="ru-RU"/>
        </w:rPr>
        <w:t xml:space="preserve"> </w:t>
      </w:r>
      <w:r w:rsidRPr="000F2A5B">
        <w:rPr>
          <w:rFonts w:ascii="Times New Roman" w:hAnsi="Times New Roman" w:cs="Times New Roman"/>
          <w:sz w:val="28"/>
          <w:szCs w:val="28"/>
        </w:rPr>
        <w:t>Holdings</w:t>
      </w:r>
      <w:r w:rsidRPr="000F2A5B">
        <w:rPr>
          <w:rFonts w:ascii="Times New Roman" w:hAnsi="Times New Roman" w:cs="Times New Roman"/>
          <w:sz w:val="28"/>
          <w:szCs w:val="28"/>
          <w:lang w:val="ru-RU"/>
        </w:rPr>
        <w:t xml:space="preserve"> </w:t>
      </w:r>
      <w:r w:rsidRPr="000F2A5B">
        <w:rPr>
          <w:rFonts w:ascii="Times New Roman" w:hAnsi="Times New Roman" w:cs="Times New Roman"/>
          <w:sz w:val="28"/>
          <w:szCs w:val="28"/>
        </w:rPr>
        <w:t>Limited</w:t>
      </w:r>
      <w:r w:rsidRPr="000F2A5B">
        <w:rPr>
          <w:rFonts w:ascii="Times New Roman" w:hAnsi="Times New Roman" w:cs="Times New Roman"/>
          <w:sz w:val="28"/>
          <w:szCs w:val="28"/>
          <w:lang w:val="ru-RU"/>
        </w:rPr>
        <w:t xml:space="preserve"> имеет право приобрести до 2,5% до 2017 года); акции, находящиеся в свободном обращении на публичном рынке, составляют приблизительно 14,59% от обще</w:t>
      </w:r>
      <w:r w:rsidR="00F14A7B">
        <w:rPr>
          <w:rFonts w:ascii="Times New Roman" w:hAnsi="Times New Roman" w:cs="Times New Roman"/>
          <w:sz w:val="28"/>
          <w:szCs w:val="28"/>
          <w:lang w:val="ru-RU"/>
        </w:rPr>
        <w:t>го количества размещённых акций</w:t>
      </w:r>
      <w:r w:rsidR="00D96C36">
        <w:rPr>
          <w:rStyle w:val="a6"/>
          <w:rFonts w:ascii="Times New Roman" w:hAnsi="Times New Roman"/>
          <w:sz w:val="28"/>
          <w:szCs w:val="28"/>
          <w:lang w:val="ru-RU"/>
        </w:rPr>
        <w:footnoteReference w:id="42"/>
      </w:r>
      <w:r w:rsidRPr="000F2A5B">
        <w:rPr>
          <w:rFonts w:ascii="Times New Roman" w:hAnsi="Times New Roman" w:cs="Times New Roman"/>
          <w:sz w:val="28"/>
          <w:szCs w:val="28"/>
          <w:lang w:val="ru-RU"/>
        </w:rPr>
        <w:t>. ПАО «Мегафон» работает в клиентских сегментах, которые</w:t>
      </w:r>
      <w:r w:rsidR="00A769ED">
        <w:rPr>
          <w:rFonts w:ascii="Times New Roman" w:hAnsi="Times New Roman" w:cs="Times New Roman"/>
          <w:sz w:val="28"/>
          <w:szCs w:val="28"/>
          <w:lang w:val="ru-RU"/>
        </w:rPr>
        <w:t xml:space="preserve"> включают:</w:t>
      </w:r>
      <w:r w:rsidR="00094C60">
        <w:rPr>
          <w:rFonts w:ascii="Times New Roman" w:hAnsi="Times New Roman" w:cs="Times New Roman"/>
          <w:sz w:val="28"/>
          <w:szCs w:val="28"/>
          <w:lang w:val="ru-RU"/>
        </w:rPr>
        <w:t xml:space="preserve"> частных клиентов; корпоративных клиентов; государственный сектор; </w:t>
      </w:r>
      <w:r w:rsidRPr="000F2A5B">
        <w:rPr>
          <w:rFonts w:ascii="Times New Roman" w:hAnsi="Times New Roman" w:cs="Times New Roman"/>
          <w:sz w:val="28"/>
          <w:szCs w:val="28"/>
          <w:lang w:val="ru-RU"/>
        </w:rPr>
        <w:t xml:space="preserve">операторский сегмент, к которому относятся юридические лица, имеющие лицензию на оказание услуг связи и </w:t>
      </w:r>
      <w:r w:rsidRPr="000F2A5B">
        <w:rPr>
          <w:rFonts w:ascii="Times New Roman" w:hAnsi="Times New Roman" w:cs="Times New Roman"/>
          <w:sz w:val="28"/>
          <w:szCs w:val="28"/>
          <w:lang w:val="ru-RU"/>
        </w:rPr>
        <w:lastRenderedPageBreak/>
        <w:t xml:space="preserve">пользующиеся ресурсами и сервисами Мегафона для предоставления услуг связи другим пользователям. За более чем 20 лет работы на российском рынке «Мегафон» прошёл колоссальный путь от небольшого регионального оператора связи до одного из крупнейших в России и абсолютного лидера на сегодняшний день в области мобильной передачи данных. За это время индустрия мобильной связи претерпела кардинальные изменения, как в плане развития технологий, так и в отношении потребностей клиентов. На сегодняшний день компания является лидером в области мобильной передачи данных. Достичь таких высоких результатов помогла устойчивая бизнес-модель и чёткая стратегия, которая обеспечила высокую конкурентоспособность и стабильное создание стоимости для акционеров. </w:t>
      </w:r>
    </w:p>
    <w:p w:rsidR="000F5CA9" w:rsidRDefault="00630230" w:rsidP="00630230">
      <w:pPr>
        <w:pStyle w:val="TableParagraph"/>
        <w:spacing w:line="360" w:lineRule="auto"/>
        <w:ind w:firstLine="708"/>
        <w:jc w:val="both"/>
        <w:rPr>
          <w:rFonts w:ascii="Times New Roman" w:hAnsi="Times New Roman" w:cs="Times New Roman"/>
          <w:color w:val="252525"/>
          <w:sz w:val="28"/>
          <w:szCs w:val="28"/>
          <w:shd w:val="clear" w:color="auto" w:fill="F9F9F9"/>
          <w:lang w:val="ru-RU"/>
        </w:rPr>
      </w:pPr>
      <w:r w:rsidRPr="00630230">
        <w:rPr>
          <w:rFonts w:ascii="Times New Roman" w:hAnsi="Times New Roman" w:cs="Times New Roman"/>
          <w:color w:val="252525"/>
          <w:sz w:val="28"/>
          <w:szCs w:val="28"/>
          <w:shd w:val="clear" w:color="auto" w:fill="FFFFFF"/>
          <w:lang w:val="ru-RU"/>
        </w:rPr>
        <w:t>Количество абонентов мобильной связи на конец 2015 года составляло 76,8</w:t>
      </w:r>
      <w:r w:rsidRPr="00630230">
        <w:rPr>
          <w:rFonts w:ascii="Times New Roman" w:hAnsi="Times New Roman" w:cs="Times New Roman"/>
          <w:color w:val="252525"/>
          <w:sz w:val="28"/>
          <w:szCs w:val="28"/>
          <w:shd w:val="clear" w:color="auto" w:fill="FFFFFF"/>
        </w:rPr>
        <w:t> </w:t>
      </w:r>
      <w:r w:rsidRPr="00630230">
        <w:rPr>
          <w:rFonts w:ascii="Times New Roman" w:hAnsi="Times New Roman" w:cs="Times New Roman"/>
          <w:color w:val="252525"/>
          <w:sz w:val="28"/>
          <w:szCs w:val="28"/>
          <w:shd w:val="clear" w:color="auto" w:fill="FFFFFF"/>
          <w:lang w:val="ru-RU"/>
        </w:rPr>
        <w:t xml:space="preserve">млн человек. Финансовый оборот за 2015 год составил </w:t>
      </w:r>
      <w:r w:rsidRPr="00630230">
        <w:rPr>
          <w:rFonts w:ascii="Times New Roman" w:hAnsi="Times New Roman" w:cs="Times New Roman"/>
          <w:sz w:val="28"/>
          <w:szCs w:val="28"/>
          <w:lang w:val="ru-RU"/>
        </w:rPr>
        <w:t>313,4 млрд</w:t>
      </w:r>
      <w:r>
        <w:rPr>
          <w:rFonts w:ascii="Times New Roman" w:hAnsi="Times New Roman" w:cs="Times New Roman"/>
          <w:sz w:val="28"/>
          <w:szCs w:val="28"/>
          <w:lang w:val="ru-RU"/>
        </w:rPr>
        <w:t>.</w:t>
      </w:r>
      <w:r w:rsidRPr="00630230">
        <w:rPr>
          <w:rFonts w:ascii="Times New Roman" w:hAnsi="Times New Roman" w:cs="Times New Roman"/>
          <w:sz w:val="28"/>
          <w:szCs w:val="28"/>
          <w:lang w:val="ru-RU"/>
        </w:rPr>
        <w:t xml:space="preserve"> рублей (МСФО).</w:t>
      </w:r>
      <w:r w:rsidRPr="00630230">
        <w:rPr>
          <w:rFonts w:ascii="Times New Roman" w:hAnsi="Times New Roman" w:cs="Times New Roman"/>
          <w:color w:val="252525"/>
          <w:sz w:val="28"/>
          <w:szCs w:val="28"/>
          <w:shd w:val="clear" w:color="auto" w:fill="F9F9F9"/>
          <w:lang w:val="ru-RU"/>
        </w:rPr>
        <w:t xml:space="preserve"> </w:t>
      </w:r>
      <w:r w:rsidR="00E5085D" w:rsidRPr="00C57423">
        <w:rPr>
          <w:rStyle w:val="a6"/>
          <w:rFonts w:ascii="Times New Roman" w:hAnsi="Times New Roman"/>
          <w:color w:val="252525"/>
          <w:sz w:val="28"/>
          <w:szCs w:val="28"/>
          <w:shd w:val="clear" w:color="auto" w:fill="F9F9F9"/>
          <w:lang w:val="ru-RU"/>
        </w:rPr>
        <w:footnoteReference w:id="43"/>
      </w:r>
    </w:p>
    <w:p w:rsidR="000F2A5B" w:rsidRPr="00F82907" w:rsidRDefault="000F2A5B" w:rsidP="00C57423">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ПАО «МТС» основано в октябре 1993 года ПАО «Московская городская телефонная сеть» (</w:t>
      </w:r>
      <w:r w:rsidR="00094C60">
        <w:rPr>
          <w:rFonts w:ascii="Times New Roman" w:eastAsia="Times New Roman" w:hAnsi="Times New Roman"/>
          <w:sz w:val="28"/>
          <w:szCs w:val="28"/>
          <w:lang w:eastAsia="ru-RU"/>
        </w:rPr>
        <w:t>МГТС), «Deutsсhe Teleкom»</w:t>
      </w:r>
      <w:r w:rsidRPr="00F82907">
        <w:rPr>
          <w:rFonts w:ascii="Times New Roman" w:eastAsia="Times New Roman" w:hAnsi="Times New Roman"/>
          <w:sz w:val="28"/>
          <w:szCs w:val="28"/>
          <w:lang w:eastAsia="ru-RU"/>
        </w:rPr>
        <w:t>, «</w:t>
      </w:r>
      <w:r w:rsidRPr="00F82907">
        <w:rPr>
          <w:rFonts w:ascii="Times New Roman" w:eastAsia="Times New Roman" w:hAnsi="Times New Roman"/>
          <w:sz w:val="28"/>
          <w:szCs w:val="28"/>
          <w:lang w:val="en-US" w:eastAsia="ru-RU"/>
        </w:rPr>
        <w:t>Siemens</w:t>
      </w:r>
      <w:r w:rsidRPr="00F82907">
        <w:rPr>
          <w:rFonts w:ascii="Times New Roman" w:eastAsia="Times New Roman" w:hAnsi="Times New Roman"/>
          <w:sz w:val="28"/>
          <w:szCs w:val="28"/>
          <w:lang w:eastAsia="ru-RU"/>
        </w:rPr>
        <w:t>» и е</w:t>
      </w:r>
      <w:r w:rsidR="00094C60">
        <w:rPr>
          <w:rFonts w:ascii="Times New Roman" w:eastAsia="Times New Roman" w:hAnsi="Times New Roman"/>
          <w:sz w:val="28"/>
          <w:szCs w:val="28"/>
          <w:lang w:eastAsia="ru-RU"/>
        </w:rPr>
        <w:t>ще несколькими акционерами как з</w:t>
      </w:r>
      <w:r w:rsidRPr="00F82907">
        <w:rPr>
          <w:rFonts w:ascii="Times New Roman" w:eastAsia="Times New Roman" w:hAnsi="Times New Roman"/>
          <w:sz w:val="28"/>
          <w:szCs w:val="28"/>
          <w:lang w:eastAsia="ru-RU"/>
        </w:rPr>
        <w:t>акрытое акцио</w:t>
      </w:r>
      <w:r w:rsidR="00D96C36">
        <w:rPr>
          <w:rFonts w:ascii="Times New Roman" w:eastAsia="Times New Roman" w:hAnsi="Times New Roman"/>
          <w:sz w:val="28"/>
          <w:szCs w:val="28"/>
          <w:lang w:eastAsia="ru-RU"/>
        </w:rPr>
        <w:t>нерное общество «Мобильные Телес</w:t>
      </w:r>
      <w:r w:rsidRPr="00F82907">
        <w:rPr>
          <w:rFonts w:ascii="Times New Roman" w:eastAsia="Times New Roman" w:hAnsi="Times New Roman"/>
          <w:sz w:val="28"/>
          <w:szCs w:val="28"/>
          <w:lang w:eastAsia="ru-RU"/>
        </w:rPr>
        <w:t>истемы». Четырем российским компаниям принадлежало 53% акций, двум немецким компаниям – 47%. В конце 1996 года ОАО АФК «Система» приобрело пакет у российских держателей акций, а компания «</w:t>
      </w:r>
      <w:proofErr w:type="spellStart"/>
      <w:r w:rsidRPr="00F82907">
        <w:rPr>
          <w:rFonts w:ascii="Times New Roman" w:eastAsia="Times New Roman" w:hAnsi="Times New Roman"/>
          <w:sz w:val="28"/>
          <w:szCs w:val="28"/>
          <w:lang w:val="en-US" w:eastAsia="ru-RU"/>
        </w:rPr>
        <w:t>DeTeMobil</w:t>
      </w:r>
      <w:proofErr w:type="spellEnd"/>
      <w:r w:rsidRPr="00F82907">
        <w:rPr>
          <w:rFonts w:ascii="Times New Roman" w:eastAsia="Times New Roman" w:hAnsi="Times New Roman"/>
          <w:sz w:val="28"/>
          <w:szCs w:val="28"/>
          <w:lang w:eastAsia="ru-RU"/>
        </w:rPr>
        <w:t>» выкупила акции компании «</w:t>
      </w:r>
      <w:r w:rsidRPr="00F82907">
        <w:rPr>
          <w:rFonts w:ascii="Times New Roman" w:eastAsia="Times New Roman" w:hAnsi="Times New Roman"/>
          <w:sz w:val="28"/>
          <w:szCs w:val="28"/>
          <w:lang w:val="en-US" w:eastAsia="ru-RU"/>
        </w:rPr>
        <w:t>Siemens</w:t>
      </w:r>
      <w:r w:rsidR="00C57423">
        <w:rPr>
          <w:rFonts w:ascii="Times New Roman" w:eastAsia="Times New Roman" w:hAnsi="Times New Roman"/>
          <w:sz w:val="28"/>
          <w:szCs w:val="28"/>
          <w:lang w:eastAsia="ru-RU"/>
        </w:rPr>
        <w:t>».</w:t>
      </w:r>
    </w:p>
    <w:p w:rsidR="000F2A5B" w:rsidRPr="00F82907" w:rsidRDefault="000F2A5B" w:rsidP="000F2A5B">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В 2000 году в результате </w:t>
      </w:r>
      <w:r w:rsidR="00C57423">
        <w:rPr>
          <w:rFonts w:ascii="Times New Roman" w:eastAsia="Times New Roman" w:hAnsi="Times New Roman"/>
          <w:sz w:val="28"/>
          <w:szCs w:val="28"/>
          <w:lang w:eastAsia="ru-RU"/>
        </w:rPr>
        <w:t>слияния з</w:t>
      </w:r>
      <w:r w:rsidRPr="00F82907">
        <w:rPr>
          <w:rFonts w:ascii="Times New Roman" w:eastAsia="Times New Roman" w:hAnsi="Times New Roman"/>
          <w:sz w:val="28"/>
          <w:szCs w:val="28"/>
          <w:lang w:eastAsia="ru-RU"/>
        </w:rPr>
        <w:t>акрытого акцион</w:t>
      </w:r>
      <w:r>
        <w:rPr>
          <w:rFonts w:ascii="Times New Roman" w:eastAsia="Times New Roman" w:hAnsi="Times New Roman"/>
          <w:sz w:val="28"/>
          <w:szCs w:val="28"/>
          <w:lang w:eastAsia="ru-RU"/>
        </w:rPr>
        <w:t>ерного общества «Мобильные Телес</w:t>
      </w:r>
      <w:r w:rsidR="00C57423">
        <w:rPr>
          <w:rFonts w:ascii="Times New Roman" w:eastAsia="Times New Roman" w:hAnsi="Times New Roman"/>
          <w:sz w:val="28"/>
          <w:szCs w:val="28"/>
          <w:lang w:eastAsia="ru-RU"/>
        </w:rPr>
        <w:t>истемы» и з</w:t>
      </w:r>
      <w:r w:rsidRPr="00F82907">
        <w:rPr>
          <w:rFonts w:ascii="Times New Roman" w:eastAsia="Times New Roman" w:hAnsi="Times New Roman"/>
          <w:sz w:val="28"/>
          <w:szCs w:val="28"/>
          <w:lang w:eastAsia="ru-RU"/>
        </w:rPr>
        <w:t>акрытого акционерного общества «Русская Телефонная Компания» бы</w:t>
      </w:r>
      <w:r>
        <w:rPr>
          <w:rFonts w:ascii="Times New Roman" w:eastAsia="Times New Roman" w:hAnsi="Times New Roman"/>
          <w:sz w:val="28"/>
          <w:szCs w:val="28"/>
          <w:lang w:eastAsia="ru-RU"/>
        </w:rPr>
        <w:t>ло основано ПАО «Мобильные Телес</w:t>
      </w:r>
      <w:r w:rsidR="00C57423">
        <w:rPr>
          <w:rFonts w:ascii="Times New Roman" w:eastAsia="Times New Roman" w:hAnsi="Times New Roman"/>
          <w:sz w:val="28"/>
          <w:szCs w:val="28"/>
          <w:lang w:eastAsia="ru-RU"/>
        </w:rPr>
        <w:t>истемы». В том же году к</w:t>
      </w:r>
      <w:r w:rsidRPr="00F82907">
        <w:rPr>
          <w:rFonts w:ascii="Times New Roman" w:eastAsia="Times New Roman" w:hAnsi="Times New Roman"/>
          <w:sz w:val="28"/>
          <w:szCs w:val="28"/>
          <w:lang w:eastAsia="ru-RU"/>
        </w:rPr>
        <w:t>омпания вышла на мировые фондовые рынки. С 30 июня 2000 года акции ПАО «МТС» котируются</w:t>
      </w:r>
      <w:r w:rsidR="00094C60">
        <w:rPr>
          <w:rFonts w:ascii="Times New Roman" w:eastAsia="Times New Roman" w:hAnsi="Times New Roman"/>
          <w:sz w:val="28"/>
          <w:szCs w:val="28"/>
          <w:lang w:eastAsia="ru-RU"/>
        </w:rPr>
        <w:t xml:space="preserve"> на Нью-Йоркской фондовой бирже.</w:t>
      </w:r>
    </w:p>
    <w:p w:rsidR="000F2A5B" w:rsidRPr="00F82907" w:rsidRDefault="000F2A5B" w:rsidP="000F2A5B">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К началу 2004 года услуги сотовой связи предоставлялись в 58 регионах, абонентская база составляла 13,5 млн. чело</w:t>
      </w:r>
      <w:r w:rsidR="00A769ED">
        <w:rPr>
          <w:rFonts w:ascii="Times New Roman" w:eastAsia="Times New Roman" w:hAnsi="Times New Roman"/>
          <w:sz w:val="28"/>
          <w:szCs w:val="28"/>
          <w:lang w:eastAsia="ru-RU"/>
        </w:rPr>
        <w:t xml:space="preserve">век или 37% рынка </w:t>
      </w:r>
      <w:r w:rsidR="00A769ED">
        <w:rPr>
          <w:rFonts w:ascii="Times New Roman" w:eastAsia="Times New Roman" w:hAnsi="Times New Roman"/>
          <w:sz w:val="28"/>
          <w:szCs w:val="28"/>
          <w:lang w:eastAsia="ru-RU"/>
        </w:rPr>
        <w:lastRenderedPageBreak/>
        <w:t>сотовой связи</w:t>
      </w:r>
      <w:r w:rsidRPr="00F82907">
        <w:rPr>
          <w:rFonts w:ascii="Times New Roman" w:eastAsia="Times New Roman" w:hAnsi="Times New Roman"/>
          <w:sz w:val="28"/>
          <w:szCs w:val="28"/>
          <w:lang w:eastAsia="ru-RU"/>
        </w:rPr>
        <w:t>. В те же годы «МТС» начала международную экспансию, запустив в 2002 году сеть в Белоруссии, в 2003 году, выйдя на рынок сотовой связи Украины, в 2004 году – Узбекистана, а в 2005 году – Туркменистана.</w:t>
      </w:r>
    </w:p>
    <w:p w:rsidR="000F2A5B" w:rsidRPr="00F82907" w:rsidRDefault="000F2A5B" w:rsidP="000F2A5B">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В 2006 году был проведен ребрендинг компании «МТС» в России, введено единое графическое оформление всех телеком-бизнесов, входящих в группу АФК Система. Новый логотип с небольшими изменениями сохранился и по настоящее время. Ребрендинг в других странах присутствия «МТС», был проведен позднее, в 2006–2008 годы. По данным независимых исследований, за год, прошедший после проведения ребрендинга, узнаваемость торговой марки компании выросла с 84% до 91%.</w:t>
      </w:r>
    </w:p>
    <w:p w:rsidR="000F2A5B" w:rsidRPr="00F82907" w:rsidRDefault="000F2A5B" w:rsidP="000F2A5B">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Осенью 2008 года «МТС» заключила соглашение об эксклюзивном стратегическом неакционерном партнерстве с компанией «</w:t>
      </w:r>
      <w:r w:rsidRPr="00F82907">
        <w:rPr>
          <w:rFonts w:ascii="Times New Roman" w:eastAsia="Times New Roman" w:hAnsi="Times New Roman"/>
          <w:sz w:val="28"/>
          <w:szCs w:val="28"/>
          <w:lang w:val="en-US" w:eastAsia="ru-RU"/>
        </w:rPr>
        <w:t>Vodafone</w:t>
      </w:r>
      <w:r w:rsidRPr="00F82907">
        <w:rPr>
          <w:rFonts w:ascii="Times New Roman" w:eastAsia="Times New Roman" w:hAnsi="Times New Roman"/>
          <w:sz w:val="28"/>
          <w:szCs w:val="28"/>
          <w:lang w:eastAsia="ru-RU"/>
        </w:rPr>
        <w:t>», с целью расширения маркетинговых и технологических возможностей обеих компаний. Четырехлетнее соглашение о партнерстве распространялось на территорию России, Украины, Узбекистана, Туркменистана и Армении.</w:t>
      </w:r>
    </w:p>
    <w:p w:rsidR="000F2A5B" w:rsidRPr="00F82907" w:rsidRDefault="000F2A5B" w:rsidP="000F2A5B">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В 2009 году ПАО «МТС» реализовало приобретение контрольного пакета акций одного из ведущих операторов фиксированной связи ПАО «КОМСТАР-ОТС» и магистрального провайдера ПАО «Евротел», получив, таким образом, возможность предоставлять услуги передачи данных с использованием проводных и беспроводных технологий.</w:t>
      </w:r>
    </w:p>
    <w:p w:rsidR="000F2A5B" w:rsidRPr="00F82907" w:rsidRDefault="000F2A5B" w:rsidP="000F2A5B">
      <w:pPr>
        <w:shd w:val="clear" w:color="auto" w:fill="FFFFFF"/>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В марте 2013 года ПАО «МТС» получило 25%+1 акций ПАО «МТС-Банк». Наша Компания заключила пятилетнее соглашение с «МТС-Банком» о совместном развитии кредитного продукта «МТС Деньги». Ожидается, что к 2017 году доля финансовых услуг в чистой прибыли Компании будет не менее 5%, а «МТС» планирует стать для своих клиентов единой точкой входа для принятия телекоммуникационных и финансовых услуг.</w:t>
      </w:r>
    </w:p>
    <w:p w:rsidR="00630230" w:rsidRPr="000F2A5B" w:rsidRDefault="001E6314" w:rsidP="000F2A5B">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Сегодня</w:t>
      </w:r>
      <w:r w:rsidR="000F2A5B" w:rsidRPr="00F82907">
        <w:rPr>
          <w:rFonts w:ascii="Times New Roman" w:eastAsia="Times New Roman" w:hAnsi="Times New Roman"/>
          <w:sz w:val="28"/>
          <w:szCs w:val="28"/>
          <w:lang w:eastAsia="ru-RU"/>
        </w:rPr>
        <w:t xml:space="preserve">, ПАО «МТС» считается крупнейшим оператором сотовой связи России, Восточной и Центральной </w:t>
      </w:r>
      <w:r w:rsidR="000F2A5B">
        <w:rPr>
          <w:rFonts w:ascii="Times New Roman" w:eastAsia="Times New Roman" w:hAnsi="Times New Roman"/>
          <w:sz w:val="28"/>
          <w:szCs w:val="28"/>
          <w:lang w:eastAsia="ru-RU"/>
        </w:rPr>
        <w:t xml:space="preserve">Европы по количеству абонентов. </w:t>
      </w:r>
      <w:r w:rsidR="00630230" w:rsidRPr="00630230">
        <w:rPr>
          <w:rFonts w:ascii="Times New Roman" w:hAnsi="Times New Roman" w:cs="Times New Roman"/>
          <w:color w:val="252525"/>
          <w:sz w:val="28"/>
          <w:szCs w:val="28"/>
          <w:shd w:val="clear" w:color="auto" w:fill="FFFFFF"/>
        </w:rPr>
        <w:t xml:space="preserve">Финансовый оборот за 2015 год составил </w:t>
      </w:r>
      <w:r w:rsidR="00630230">
        <w:rPr>
          <w:rFonts w:ascii="Times New Roman" w:hAnsi="Times New Roman" w:cs="Times New Roman"/>
          <w:sz w:val="28"/>
          <w:szCs w:val="28"/>
        </w:rPr>
        <w:t>410</w:t>
      </w:r>
      <w:r w:rsidR="00630230" w:rsidRPr="00630230">
        <w:rPr>
          <w:rFonts w:ascii="Times New Roman" w:hAnsi="Times New Roman" w:cs="Times New Roman"/>
          <w:sz w:val="28"/>
          <w:szCs w:val="28"/>
        </w:rPr>
        <w:t xml:space="preserve"> млрд</w:t>
      </w:r>
      <w:r w:rsidR="00630230">
        <w:rPr>
          <w:rFonts w:ascii="Times New Roman" w:hAnsi="Times New Roman" w:cs="Times New Roman"/>
          <w:sz w:val="28"/>
          <w:szCs w:val="28"/>
        </w:rPr>
        <w:t>.</w:t>
      </w:r>
      <w:r w:rsidR="00630230" w:rsidRPr="00630230">
        <w:rPr>
          <w:rFonts w:ascii="Times New Roman" w:hAnsi="Times New Roman" w:cs="Times New Roman"/>
          <w:sz w:val="28"/>
          <w:szCs w:val="28"/>
        </w:rPr>
        <w:t xml:space="preserve"> рублей (</w:t>
      </w:r>
      <w:r w:rsidR="00630230">
        <w:rPr>
          <w:rFonts w:ascii="Times New Roman" w:hAnsi="Times New Roman" w:cs="Times New Roman"/>
          <w:sz w:val="28"/>
          <w:szCs w:val="28"/>
        </w:rPr>
        <w:t>GAAP</w:t>
      </w:r>
      <w:r w:rsidR="00630230" w:rsidRPr="00630230">
        <w:rPr>
          <w:rFonts w:ascii="Times New Roman" w:hAnsi="Times New Roman" w:cs="Times New Roman"/>
          <w:sz w:val="28"/>
          <w:szCs w:val="28"/>
        </w:rPr>
        <w:t>).</w:t>
      </w:r>
      <w:r w:rsidR="00E5085D">
        <w:rPr>
          <w:rStyle w:val="a6"/>
          <w:rFonts w:ascii="Times New Roman" w:eastAsia="Times New Roman" w:hAnsi="Times New Roman"/>
          <w:sz w:val="28"/>
          <w:szCs w:val="28"/>
          <w:lang w:eastAsia="ru-RU"/>
        </w:rPr>
        <w:footnoteReference w:id="44"/>
      </w:r>
    </w:p>
    <w:p w:rsidR="00BE7FFA" w:rsidRPr="00630230" w:rsidRDefault="00BE7FFA" w:rsidP="00630230">
      <w:pPr>
        <w:pStyle w:val="TableParagraph"/>
        <w:spacing w:line="360" w:lineRule="auto"/>
        <w:ind w:firstLine="708"/>
        <w:jc w:val="both"/>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28"/>
          <w:lang w:val="ru-RU"/>
        </w:rPr>
        <w:lastRenderedPageBreak/>
        <w:t xml:space="preserve">Нам необходимо учитывать, что анализ и управление кредитоспособностью таких крупных игроков на национальном рынке сотовой связи важно рассматривать с позиции их рыночного положения.  </w:t>
      </w:r>
    </w:p>
    <w:p w:rsidR="00C059E8" w:rsidRDefault="00630230" w:rsidP="009B7F18">
      <w:pPr>
        <w:pStyle w:val="TableParagraph"/>
        <w:spacing w:line="360" w:lineRule="auto"/>
        <w:ind w:firstLine="708"/>
        <w:jc w:val="both"/>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eastAsia="ru-RU"/>
        </w:rPr>
        <w:t>Национальный р</w:t>
      </w:r>
      <w:r w:rsidR="00C059E8" w:rsidRPr="000F5CA9">
        <w:rPr>
          <w:rFonts w:ascii="Times New Roman" w:eastAsia="Times New Roman" w:hAnsi="Times New Roman" w:cs="Times New Roman"/>
          <w:color w:val="000000"/>
          <w:sz w:val="28"/>
          <w:szCs w:val="28"/>
          <w:lang w:val="ru-RU" w:eastAsia="ru-RU"/>
        </w:rPr>
        <w:t>ынок мобильной связи в настоящее время является наиболее динамично развивающимся как в России, так и во всем мире. Это связано, прежде всего, с процессом совершенствования существующих технологий и появлением новых, позволяющим снижать стоимость и повышать качество связи. В отрасли появляются новые продукты, которые становятся доступны широкому кругу населения</w:t>
      </w:r>
      <w:r w:rsidR="00C059E8" w:rsidRPr="000F5CA9">
        <w:rPr>
          <w:rStyle w:val="a6"/>
          <w:rFonts w:ascii="Times New Roman" w:eastAsia="Times New Roman" w:hAnsi="Times New Roman"/>
          <w:color w:val="000000"/>
          <w:sz w:val="28"/>
          <w:szCs w:val="28"/>
          <w:lang w:val="ru-RU" w:eastAsia="ru-RU"/>
        </w:rPr>
        <w:footnoteReference w:id="45"/>
      </w:r>
      <w:r w:rsidR="009B7F18">
        <w:rPr>
          <w:rFonts w:ascii="Times New Roman" w:eastAsia="Times New Roman" w:hAnsi="Times New Roman" w:cs="Times New Roman"/>
          <w:color w:val="000000"/>
          <w:sz w:val="28"/>
          <w:szCs w:val="28"/>
          <w:lang w:val="ru-RU" w:eastAsia="ru-RU"/>
        </w:rPr>
        <w:t>.</w:t>
      </w:r>
      <w:r w:rsidR="00C059E8" w:rsidRPr="009B7F18">
        <w:rPr>
          <w:rFonts w:ascii="Times New Roman" w:hAnsi="Times New Roman" w:cs="Times New Roman"/>
          <w:sz w:val="28"/>
          <w:szCs w:val="28"/>
          <w:lang w:val="ru-RU"/>
        </w:rPr>
        <w:br/>
        <w:t xml:space="preserve"> </w:t>
      </w:r>
      <w:r w:rsidR="00C059E8" w:rsidRPr="009B7F18">
        <w:rPr>
          <w:rFonts w:ascii="Times New Roman" w:hAnsi="Times New Roman" w:cs="Times New Roman"/>
          <w:sz w:val="28"/>
          <w:szCs w:val="28"/>
          <w:lang w:val="ru-RU"/>
        </w:rPr>
        <w:tab/>
      </w:r>
      <w:r w:rsidR="00C059E8" w:rsidRPr="00CC4DA1">
        <w:rPr>
          <w:rFonts w:ascii="Times New Roman" w:hAnsi="Times New Roman" w:cs="Times New Roman"/>
          <w:sz w:val="28"/>
          <w:szCs w:val="28"/>
          <w:shd w:val="clear" w:color="auto" w:fill="FFFFFF"/>
          <w:lang w:val="ru-RU"/>
        </w:rPr>
        <w:t>Положение МТС выглядит самым сильным среди других компаний, основой чего являются высокие темпы роста финансовых показателей, число обслуживаемых абонентов в</w:t>
      </w:r>
      <w:r w:rsidR="00C059E8" w:rsidRPr="00CC4DA1">
        <w:rPr>
          <w:rFonts w:ascii="Times New Roman" w:hAnsi="Times New Roman" w:cs="Times New Roman"/>
          <w:sz w:val="28"/>
          <w:szCs w:val="28"/>
          <w:shd w:val="clear" w:color="auto" w:fill="FFFFFF"/>
        </w:rPr>
        <w:t> </w:t>
      </w:r>
      <w:r w:rsidR="00C059E8" w:rsidRPr="00CC4DA1">
        <w:rPr>
          <w:rFonts w:ascii="Times New Roman" w:hAnsi="Times New Roman" w:cs="Times New Roman"/>
          <w:sz w:val="28"/>
          <w:szCs w:val="28"/>
          <w:shd w:val="clear" w:color="auto" w:fill="FFFFFF"/>
          <w:lang w:val="ru-RU"/>
        </w:rPr>
        <w:t>России, в</w:t>
      </w:r>
      <w:r w:rsidR="00C059E8" w:rsidRPr="00CC4DA1">
        <w:rPr>
          <w:rFonts w:ascii="Times New Roman" w:hAnsi="Times New Roman" w:cs="Times New Roman"/>
          <w:sz w:val="28"/>
          <w:szCs w:val="28"/>
          <w:shd w:val="clear" w:color="auto" w:fill="FFFFFF"/>
        </w:rPr>
        <w:t> </w:t>
      </w:r>
      <w:r w:rsidR="00C059E8" w:rsidRPr="00CC4DA1">
        <w:rPr>
          <w:rFonts w:ascii="Times New Roman" w:hAnsi="Times New Roman" w:cs="Times New Roman"/>
          <w:sz w:val="28"/>
          <w:szCs w:val="28"/>
          <w:shd w:val="clear" w:color="auto" w:fill="FFFFFF"/>
          <w:lang w:val="ru-RU"/>
        </w:rPr>
        <w:t>первую очередь в</w:t>
      </w:r>
      <w:r w:rsidR="00C059E8" w:rsidRPr="00CC4DA1">
        <w:rPr>
          <w:rFonts w:ascii="Times New Roman" w:hAnsi="Times New Roman" w:cs="Times New Roman"/>
          <w:sz w:val="28"/>
          <w:szCs w:val="28"/>
          <w:shd w:val="clear" w:color="auto" w:fill="FFFFFF"/>
        </w:rPr>
        <w:t> </w:t>
      </w:r>
      <w:r w:rsidR="00C57423">
        <w:rPr>
          <w:rFonts w:ascii="Times New Roman" w:hAnsi="Times New Roman" w:cs="Times New Roman"/>
          <w:sz w:val="28"/>
          <w:szCs w:val="28"/>
          <w:shd w:val="clear" w:color="auto" w:fill="FFFFFF"/>
          <w:lang w:val="ru-RU"/>
        </w:rPr>
        <w:t>ц</w:t>
      </w:r>
      <w:r w:rsidR="00C059E8" w:rsidRPr="00CC4DA1">
        <w:rPr>
          <w:rFonts w:ascii="Times New Roman" w:hAnsi="Times New Roman" w:cs="Times New Roman"/>
          <w:sz w:val="28"/>
          <w:szCs w:val="28"/>
          <w:shd w:val="clear" w:color="auto" w:fill="FFFFFF"/>
          <w:lang w:val="ru-RU"/>
        </w:rPr>
        <w:t>ентральной и</w:t>
      </w:r>
      <w:r w:rsidR="00C059E8" w:rsidRPr="00CC4DA1">
        <w:rPr>
          <w:rFonts w:ascii="Times New Roman" w:hAnsi="Times New Roman" w:cs="Times New Roman"/>
          <w:sz w:val="28"/>
          <w:szCs w:val="28"/>
          <w:shd w:val="clear" w:color="auto" w:fill="FFFFFF"/>
        </w:rPr>
        <w:t> </w:t>
      </w:r>
      <w:r w:rsidR="00C57423">
        <w:rPr>
          <w:rFonts w:ascii="Times New Roman" w:hAnsi="Times New Roman" w:cs="Times New Roman"/>
          <w:sz w:val="28"/>
          <w:szCs w:val="28"/>
          <w:shd w:val="clear" w:color="auto" w:fill="FFFFFF"/>
          <w:lang w:val="ru-RU"/>
        </w:rPr>
        <w:t>в</w:t>
      </w:r>
      <w:r w:rsidR="00C059E8" w:rsidRPr="00CC4DA1">
        <w:rPr>
          <w:rFonts w:ascii="Times New Roman" w:hAnsi="Times New Roman" w:cs="Times New Roman"/>
          <w:sz w:val="28"/>
          <w:szCs w:val="28"/>
          <w:shd w:val="clear" w:color="auto" w:fill="FFFFFF"/>
          <w:lang w:val="ru-RU"/>
        </w:rPr>
        <w:t>осточной части России и</w:t>
      </w:r>
      <w:r w:rsidR="00C059E8" w:rsidRPr="00CC4DA1">
        <w:rPr>
          <w:rFonts w:ascii="Times New Roman" w:hAnsi="Times New Roman" w:cs="Times New Roman"/>
          <w:sz w:val="28"/>
          <w:szCs w:val="28"/>
          <w:shd w:val="clear" w:color="auto" w:fill="FFFFFF"/>
        </w:rPr>
        <w:t> </w:t>
      </w:r>
      <w:r w:rsidR="00C059E8" w:rsidRPr="00CC4DA1">
        <w:rPr>
          <w:rFonts w:ascii="Times New Roman" w:hAnsi="Times New Roman" w:cs="Times New Roman"/>
          <w:sz w:val="28"/>
          <w:szCs w:val="28"/>
          <w:shd w:val="clear" w:color="auto" w:fill="FFFFFF"/>
          <w:lang w:val="ru-RU"/>
        </w:rPr>
        <w:t>еще 226 странах, широкий перечень предоставляемых услуг и</w:t>
      </w:r>
      <w:r w:rsidR="00C059E8" w:rsidRPr="00CC4DA1">
        <w:rPr>
          <w:rFonts w:ascii="Times New Roman" w:hAnsi="Times New Roman" w:cs="Times New Roman"/>
          <w:sz w:val="28"/>
          <w:szCs w:val="28"/>
          <w:shd w:val="clear" w:color="auto" w:fill="FFFFFF"/>
        </w:rPr>
        <w:t> </w:t>
      </w:r>
      <w:r w:rsidR="00C059E8" w:rsidRPr="00CC4DA1">
        <w:rPr>
          <w:rFonts w:ascii="Times New Roman" w:hAnsi="Times New Roman" w:cs="Times New Roman"/>
          <w:sz w:val="28"/>
          <w:szCs w:val="28"/>
          <w:shd w:val="clear" w:color="auto" w:fill="FFFFFF"/>
          <w:lang w:val="ru-RU"/>
        </w:rPr>
        <w:t>хорошие показатели эффективности деятельности компании</w:t>
      </w:r>
      <w:r w:rsidR="00C059E8" w:rsidRPr="00CC4DA1">
        <w:rPr>
          <w:rStyle w:val="a6"/>
          <w:rFonts w:ascii="Times New Roman" w:hAnsi="Times New Roman"/>
          <w:color w:val="333333"/>
          <w:sz w:val="28"/>
          <w:szCs w:val="28"/>
        </w:rPr>
        <w:footnoteReference w:id="46"/>
      </w:r>
      <w:r w:rsidR="009B7F18" w:rsidRPr="00CC4DA1">
        <w:rPr>
          <w:rFonts w:ascii="Times New Roman" w:hAnsi="Times New Roman" w:cs="Times New Roman"/>
          <w:sz w:val="28"/>
          <w:szCs w:val="28"/>
          <w:shd w:val="clear" w:color="auto" w:fill="FFFFFF"/>
          <w:lang w:val="ru-RU"/>
        </w:rPr>
        <w:t>.</w:t>
      </w:r>
      <w:r w:rsidR="009B7F18">
        <w:rPr>
          <w:rFonts w:ascii="Times New Roman" w:hAnsi="Times New Roman" w:cs="Times New Roman"/>
          <w:sz w:val="28"/>
          <w:szCs w:val="28"/>
          <w:shd w:val="clear" w:color="auto" w:fill="FFFFFF"/>
          <w:lang w:val="ru-RU"/>
        </w:rPr>
        <w:t xml:space="preserve"> </w:t>
      </w:r>
      <w:r w:rsidR="00C059E8" w:rsidRPr="009B7F18">
        <w:rPr>
          <w:rFonts w:ascii="Times New Roman" w:hAnsi="Times New Roman" w:cs="Times New Roman"/>
          <w:sz w:val="28"/>
          <w:szCs w:val="28"/>
          <w:lang w:val="ru-RU"/>
        </w:rPr>
        <w:br/>
        <w:t xml:space="preserve"> </w:t>
      </w:r>
      <w:r w:rsidR="00C059E8" w:rsidRPr="009B7F18">
        <w:rPr>
          <w:rFonts w:ascii="Times New Roman" w:hAnsi="Times New Roman" w:cs="Times New Roman"/>
          <w:sz w:val="28"/>
          <w:szCs w:val="28"/>
          <w:lang w:val="ru-RU"/>
        </w:rPr>
        <w:tab/>
      </w:r>
      <w:r w:rsidR="00C059E8" w:rsidRPr="00DA51E9">
        <w:rPr>
          <w:rFonts w:ascii="Times New Roman" w:hAnsi="Times New Roman" w:cs="Times New Roman"/>
          <w:sz w:val="28"/>
          <w:szCs w:val="28"/>
          <w:shd w:val="clear" w:color="auto" w:fill="FFFFFF"/>
          <w:lang w:val="ru-RU"/>
        </w:rPr>
        <w:t>На основе исследований маркетинговых агентств: третье место на рынке операторов сотовой связи занимает компания МегаФон, относительно доли абонентов, это связанно с</w:t>
      </w:r>
      <w:r w:rsidR="00C059E8" w:rsidRPr="00E521E2">
        <w:rPr>
          <w:rFonts w:ascii="Times New Roman" w:hAnsi="Times New Roman" w:cs="Times New Roman"/>
          <w:sz w:val="28"/>
          <w:szCs w:val="28"/>
          <w:shd w:val="clear" w:color="auto" w:fill="FFFFFF"/>
        </w:rPr>
        <w:t> </w:t>
      </w:r>
      <w:r w:rsidR="00C059E8" w:rsidRPr="00DA51E9">
        <w:rPr>
          <w:rFonts w:ascii="Times New Roman" w:hAnsi="Times New Roman" w:cs="Times New Roman"/>
          <w:sz w:val="28"/>
          <w:szCs w:val="28"/>
          <w:shd w:val="clear" w:color="auto" w:fill="FFFFFF"/>
          <w:lang w:val="ru-RU"/>
        </w:rPr>
        <w:t>тем, что в</w:t>
      </w:r>
      <w:r w:rsidR="00C059E8" w:rsidRPr="00E521E2">
        <w:rPr>
          <w:rFonts w:ascii="Times New Roman" w:hAnsi="Times New Roman" w:cs="Times New Roman"/>
          <w:sz w:val="28"/>
          <w:szCs w:val="28"/>
          <w:shd w:val="clear" w:color="auto" w:fill="FFFFFF"/>
        </w:rPr>
        <w:t> </w:t>
      </w:r>
      <w:r w:rsidR="00C059E8" w:rsidRPr="00DA51E9">
        <w:rPr>
          <w:rFonts w:ascii="Times New Roman" w:hAnsi="Times New Roman" w:cs="Times New Roman"/>
          <w:sz w:val="28"/>
          <w:szCs w:val="28"/>
          <w:shd w:val="clear" w:color="auto" w:fill="FFFFFF"/>
          <w:lang w:val="ru-RU"/>
        </w:rPr>
        <w:t>отличие от МТС, МегаФон является сравнительно молодой компанией (основана в 2002 году) и</w:t>
      </w:r>
      <w:r w:rsidR="00C059E8" w:rsidRPr="00E521E2">
        <w:rPr>
          <w:rFonts w:ascii="Times New Roman" w:hAnsi="Times New Roman" w:cs="Times New Roman"/>
          <w:sz w:val="28"/>
          <w:szCs w:val="28"/>
          <w:shd w:val="clear" w:color="auto" w:fill="FFFFFF"/>
        </w:rPr>
        <w:t> </w:t>
      </w:r>
      <w:r w:rsidR="00C059E8" w:rsidRPr="00DA51E9">
        <w:rPr>
          <w:rFonts w:ascii="Times New Roman" w:hAnsi="Times New Roman" w:cs="Times New Roman"/>
          <w:sz w:val="28"/>
          <w:szCs w:val="28"/>
          <w:shd w:val="clear" w:color="auto" w:fill="FFFFFF"/>
          <w:lang w:val="ru-RU"/>
        </w:rPr>
        <w:t>имеющей не такой большой рынок предоставления услуг, компания представлена в 164 странах. Также компания предоставляет голосовые услуги по ценам выше, чем у</w:t>
      </w:r>
      <w:r w:rsidR="00C059E8" w:rsidRPr="00E521E2">
        <w:rPr>
          <w:rFonts w:ascii="Times New Roman" w:hAnsi="Times New Roman" w:cs="Times New Roman"/>
          <w:sz w:val="28"/>
          <w:szCs w:val="28"/>
          <w:shd w:val="clear" w:color="auto" w:fill="FFFFFF"/>
        </w:rPr>
        <w:t> </w:t>
      </w:r>
      <w:r w:rsidR="00C059E8" w:rsidRPr="00DA51E9">
        <w:rPr>
          <w:rFonts w:ascii="Times New Roman" w:hAnsi="Times New Roman" w:cs="Times New Roman"/>
          <w:sz w:val="28"/>
          <w:szCs w:val="28"/>
          <w:shd w:val="clear" w:color="auto" w:fill="FFFFFF"/>
          <w:lang w:val="ru-RU"/>
        </w:rPr>
        <w:t>конкурентов, что снижает ее привлекательность для новых абонентов</w:t>
      </w:r>
      <w:r w:rsidR="00C059E8" w:rsidRPr="00DA51E9">
        <w:rPr>
          <w:rFonts w:ascii="Times New Roman" w:hAnsi="Times New Roman" w:cs="Times New Roman"/>
          <w:sz w:val="28"/>
          <w:szCs w:val="28"/>
          <w:lang w:val="ru-RU"/>
        </w:rPr>
        <w:t>.</w:t>
      </w:r>
      <w:r w:rsidR="00C059E8" w:rsidRPr="00E521E2">
        <w:rPr>
          <w:rStyle w:val="a6"/>
          <w:rFonts w:ascii="Times New Roman" w:eastAsia="Times New Roman" w:hAnsi="Times New Roman"/>
          <w:color w:val="000000"/>
          <w:sz w:val="28"/>
          <w:szCs w:val="28"/>
          <w:lang w:eastAsia="ru-RU"/>
        </w:rPr>
        <w:footnoteReference w:id="47"/>
      </w:r>
    </w:p>
    <w:p w:rsidR="00C57423" w:rsidRDefault="00C57423" w:rsidP="009B7F18">
      <w:pPr>
        <w:pStyle w:val="TableParagraph"/>
        <w:spacing w:line="360" w:lineRule="auto"/>
        <w:ind w:firstLine="708"/>
        <w:jc w:val="both"/>
        <w:rPr>
          <w:rFonts w:ascii="Times New Roman" w:hAnsi="Times New Roman" w:cs="Times New Roman"/>
          <w:sz w:val="28"/>
          <w:szCs w:val="28"/>
          <w:lang w:val="ru-RU"/>
        </w:rPr>
      </w:pPr>
    </w:p>
    <w:p w:rsidR="00C57423" w:rsidRPr="009B7F18" w:rsidRDefault="00C57423" w:rsidP="009B7F18">
      <w:pPr>
        <w:pStyle w:val="TableParagraph"/>
        <w:spacing w:line="360" w:lineRule="auto"/>
        <w:ind w:firstLine="708"/>
        <w:jc w:val="both"/>
        <w:rPr>
          <w:rFonts w:ascii="Times New Roman" w:eastAsia="Times New Roman" w:hAnsi="Times New Roman" w:cs="Times New Roman"/>
          <w:color w:val="000000"/>
          <w:sz w:val="28"/>
          <w:szCs w:val="28"/>
          <w:lang w:val="ru-RU" w:eastAsia="ru-RU"/>
        </w:rPr>
      </w:pPr>
    </w:p>
    <w:p w:rsidR="00C83D30" w:rsidRPr="00E521E2" w:rsidRDefault="00417008" w:rsidP="00E521E2">
      <w:pPr>
        <w:spacing w:line="360" w:lineRule="auto"/>
        <w:jc w:val="both"/>
        <w:rPr>
          <w:rFonts w:ascii="Times New Roman" w:hAnsi="Times New Roman" w:cs="Times New Roman"/>
          <w:sz w:val="28"/>
          <w:szCs w:val="28"/>
        </w:rPr>
      </w:pPr>
      <w:r w:rsidRPr="00E521E2">
        <w:rPr>
          <w:rFonts w:ascii="Times New Roman" w:hAnsi="Times New Roman" w:cs="Times New Roman"/>
          <w:sz w:val="28"/>
          <w:szCs w:val="28"/>
          <w:shd w:val="clear" w:color="auto" w:fill="FFFFFF"/>
        </w:rPr>
        <w:lastRenderedPageBreak/>
        <w:t>Рис.№3</w:t>
      </w:r>
      <w:r w:rsidR="00C83D30" w:rsidRPr="00E521E2">
        <w:rPr>
          <w:rFonts w:ascii="Times New Roman" w:hAnsi="Times New Roman" w:cs="Times New Roman"/>
          <w:sz w:val="28"/>
          <w:szCs w:val="28"/>
          <w:shd w:val="clear" w:color="auto" w:fill="FFFFFF"/>
        </w:rPr>
        <w:t>. Доля компаний по числу абонентов на рынке сотовой связи</w:t>
      </w:r>
      <w:r w:rsidR="00164E8E" w:rsidRPr="00E521E2">
        <w:rPr>
          <w:rFonts w:ascii="Times New Roman" w:hAnsi="Times New Roman" w:cs="Times New Roman"/>
          <w:sz w:val="28"/>
          <w:szCs w:val="28"/>
          <w:shd w:val="clear" w:color="auto" w:fill="FFFFFF"/>
        </w:rPr>
        <w:t xml:space="preserve"> в 2015 году.</w:t>
      </w:r>
    </w:p>
    <w:p w:rsidR="00C83D30" w:rsidRDefault="00C83D30" w:rsidP="000F5CA9">
      <w:pPr>
        <w:pStyle w:val="TableParagraph"/>
        <w:spacing w:line="360" w:lineRule="auto"/>
        <w:ind w:firstLine="708"/>
        <w:jc w:val="both"/>
        <w:rPr>
          <w:rFonts w:ascii="Times New Roman" w:hAnsi="Times New Roman" w:cs="Times New Roman"/>
          <w:color w:val="333333"/>
          <w:sz w:val="28"/>
          <w:szCs w:val="28"/>
          <w:lang w:val="ru-RU"/>
        </w:rPr>
      </w:pPr>
    </w:p>
    <w:p w:rsidR="00C83D30" w:rsidRDefault="00FF2E9B" w:rsidP="000F5CA9">
      <w:pPr>
        <w:pStyle w:val="TableParagraph"/>
        <w:spacing w:line="360" w:lineRule="auto"/>
        <w:ind w:firstLine="708"/>
        <w:jc w:val="both"/>
        <w:rPr>
          <w:rFonts w:ascii="Times New Roman" w:hAnsi="Times New Roman" w:cs="Times New Roman"/>
          <w:color w:val="333333"/>
          <w:sz w:val="28"/>
          <w:szCs w:val="28"/>
          <w:lang w:val="ru-RU"/>
        </w:rPr>
      </w:pPr>
      <w:r>
        <w:rPr>
          <w:rFonts w:ascii="Times New Roman" w:hAnsi="Times New Roman" w:cs="Times New Roman"/>
          <w:color w:val="333333"/>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128.25pt">
            <v:imagedata r:id="rId16" o:title="image001"/>
          </v:shape>
        </w:pict>
      </w:r>
    </w:p>
    <w:p w:rsidR="00C83D30" w:rsidRPr="000F5CA9" w:rsidRDefault="00C83D30" w:rsidP="00C83D30">
      <w:pPr>
        <w:pStyle w:val="TableParagraph"/>
        <w:spacing w:line="360" w:lineRule="auto"/>
        <w:jc w:val="both"/>
        <w:rPr>
          <w:rFonts w:ascii="Times New Roman" w:eastAsia="Times New Roman" w:hAnsi="Times New Roman" w:cs="Times New Roman"/>
          <w:color w:val="000000"/>
          <w:sz w:val="28"/>
          <w:szCs w:val="28"/>
          <w:lang w:val="ru-RU" w:eastAsia="ru-RU"/>
        </w:rPr>
      </w:pPr>
    </w:p>
    <w:p w:rsidR="000F5CA9" w:rsidRPr="00E521E2" w:rsidRDefault="000F5CA9" w:rsidP="00E521E2">
      <w:pPr>
        <w:spacing w:line="360" w:lineRule="auto"/>
        <w:jc w:val="both"/>
        <w:rPr>
          <w:rFonts w:ascii="Times New Roman" w:hAnsi="Times New Roman" w:cs="Times New Roman"/>
          <w:sz w:val="28"/>
          <w:szCs w:val="28"/>
          <w:shd w:val="clear" w:color="auto" w:fill="FFFFFF"/>
        </w:rPr>
      </w:pPr>
      <w:r w:rsidRPr="000F5CA9">
        <w:rPr>
          <w:rFonts w:eastAsia="Times New Roman"/>
          <w:color w:val="000000"/>
          <w:lang w:eastAsia="ru-RU"/>
        </w:rPr>
        <w:tab/>
      </w:r>
      <w:r w:rsidRPr="00E521E2">
        <w:rPr>
          <w:rFonts w:ascii="Times New Roman" w:hAnsi="Times New Roman" w:cs="Times New Roman"/>
          <w:sz w:val="28"/>
          <w:szCs w:val="28"/>
          <w:shd w:val="clear" w:color="auto" w:fill="FFFFFF"/>
        </w:rPr>
        <w:t>Такое распределение мест существует с конца 20</w:t>
      </w:r>
      <w:r w:rsidR="00C83D30" w:rsidRPr="00E521E2">
        <w:rPr>
          <w:rFonts w:ascii="Times New Roman" w:hAnsi="Times New Roman" w:cs="Times New Roman"/>
          <w:sz w:val="28"/>
          <w:szCs w:val="28"/>
          <w:shd w:val="clear" w:color="auto" w:fill="FFFFFF"/>
        </w:rPr>
        <w:t>13 года до настоящего времени. П</w:t>
      </w:r>
      <w:r w:rsidRPr="00E521E2">
        <w:rPr>
          <w:rFonts w:ascii="Times New Roman" w:hAnsi="Times New Roman" w:cs="Times New Roman"/>
          <w:sz w:val="28"/>
          <w:szCs w:val="28"/>
          <w:shd w:val="clear" w:color="auto" w:fill="FFFFFF"/>
        </w:rPr>
        <w:t xml:space="preserve">АО </w:t>
      </w:r>
      <w:r w:rsidR="00C57423">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МегаФон</w:t>
      </w:r>
      <w:r w:rsidR="00C57423">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 xml:space="preserve"> и </w:t>
      </w:r>
      <w:r w:rsidR="00C83D30" w:rsidRPr="00E521E2">
        <w:rPr>
          <w:rFonts w:ascii="Times New Roman" w:hAnsi="Times New Roman" w:cs="Times New Roman"/>
          <w:sz w:val="28"/>
          <w:szCs w:val="28"/>
          <w:shd w:val="clear" w:color="auto" w:fill="FFFFFF"/>
        </w:rPr>
        <w:t>П</w:t>
      </w:r>
      <w:r w:rsidRPr="00E521E2">
        <w:rPr>
          <w:rFonts w:ascii="Times New Roman" w:hAnsi="Times New Roman" w:cs="Times New Roman"/>
          <w:sz w:val="28"/>
          <w:szCs w:val="28"/>
          <w:shd w:val="clear" w:color="auto" w:fill="FFFFFF"/>
        </w:rPr>
        <w:t xml:space="preserve">АО </w:t>
      </w:r>
      <w:r w:rsidR="00C57423">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ВымпелКом</w:t>
      </w:r>
      <w:r w:rsidR="00C57423">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 xml:space="preserve"> в четвертом квартале 2013 года продемонстрировали отток абонентской базы в России, а </w:t>
      </w:r>
      <w:r w:rsidR="00C83D30" w:rsidRPr="00E521E2">
        <w:rPr>
          <w:rFonts w:ascii="Times New Roman" w:hAnsi="Times New Roman" w:cs="Times New Roman"/>
          <w:sz w:val="28"/>
          <w:szCs w:val="28"/>
          <w:shd w:val="clear" w:color="auto" w:fill="FFFFFF"/>
        </w:rPr>
        <w:t>П</w:t>
      </w:r>
      <w:r w:rsidRPr="00E521E2">
        <w:rPr>
          <w:rFonts w:ascii="Times New Roman" w:hAnsi="Times New Roman" w:cs="Times New Roman"/>
          <w:sz w:val="28"/>
          <w:szCs w:val="28"/>
          <w:shd w:val="clear" w:color="auto" w:fill="FFFFFF"/>
        </w:rPr>
        <w:t xml:space="preserve">АО </w:t>
      </w:r>
      <w:r w:rsidR="00F14A7B">
        <w:rPr>
          <w:rFonts w:ascii="Times New Roman" w:hAnsi="Times New Roman" w:cs="Times New Roman"/>
          <w:sz w:val="28"/>
          <w:szCs w:val="28"/>
          <w:shd w:val="clear" w:color="auto" w:fill="FFFFFF"/>
        </w:rPr>
        <w:t>«Мобильные Телес</w:t>
      </w:r>
      <w:r w:rsidRPr="00E521E2">
        <w:rPr>
          <w:rFonts w:ascii="Times New Roman" w:hAnsi="Times New Roman" w:cs="Times New Roman"/>
          <w:sz w:val="28"/>
          <w:szCs w:val="28"/>
          <w:shd w:val="clear" w:color="auto" w:fill="FFFFFF"/>
        </w:rPr>
        <w:t>истемы</w:t>
      </w:r>
      <w:r w:rsidR="00F14A7B">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 xml:space="preserve"> (МТС) стал лидером по подключениям новых пользователей, при этом МТС стал лидером по подключению новых абонентов в РФ — на компанию пришелся 51% новых контрактов. </w:t>
      </w:r>
      <w:r w:rsidRPr="00E521E2">
        <w:rPr>
          <w:rStyle w:val="a6"/>
          <w:rFonts w:ascii="Times New Roman" w:eastAsia="Times New Roman" w:hAnsi="Times New Roman"/>
          <w:color w:val="000000"/>
          <w:sz w:val="28"/>
          <w:szCs w:val="28"/>
          <w:lang w:eastAsia="ru-RU"/>
        </w:rPr>
        <w:footnoteReference w:id="48"/>
      </w:r>
    </w:p>
    <w:p w:rsidR="000F5CA9" w:rsidRPr="00E521E2" w:rsidRDefault="000F5CA9" w:rsidP="00E521E2">
      <w:pPr>
        <w:spacing w:line="360" w:lineRule="auto"/>
        <w:jc w:val="both"/>
        <w:rPr>
          <w:rFonts w:ascii="Times New Roman" w:hAnsi="Times New Roman" w:cs="Times New Roman"/>
          <w:sz w:val="28"/>
          <w:szCs w:val="28"/>
          <w:shd w:val="clear" w:color="auto" w:fill="FFFFFF"/>
        </w:rPr>
      </w:pPr>
      <w:r w:rsidRPr="00E521E2">
        <w:rPr>
          <w:rFonts w:ascii="Times New Roman" w:hAnsi="Times New Roman" w:cs="Times New Roman"/>
          <w:sz w:val="28"/>
          <w:szCs w:val="28"/>
          <w:shd w:val="clear" w:color="auto" w:fill="FFFFFF"/>
        </w:rPr>
        <w:tab/>
        <w:t>В целом в России</w:t>
      </w:r>
      <w:r w:rsidR="00C57423">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 xml:space="preserve"> абонентская база сотовых операторов в четвертом квартале увеличилась на 0,3 % — до 230,49 миллиона с 229,82 миллиона пользователей, а уровень проникновения сотовой связи вырос до 161,3 % с 160,9 %. Совокупная абонентская база МТС (с учетом операций за рубежом) по итогам четвертого квартала составила 100,722 миллиона пользователей (в третьем квартале — 98,862 миллиона), ВымпелКома — 106,237 миллиона (104,387 миллиона), МегаФона — 64,613 миллиона (64,751 миллиона). </w:t>
      </w:r>
      <w:r w:rsidRPr="00E521E2">
        <w:rPr>
          <w:rStyle w:val="a6"/>
          <w:rFonts w:ascii="Times New Roman" w:hAnsi="Times New Roman"/>
          <w:color w:val="333333"/>
          <w:sz w:val="28"/>
          <w:szCs w:val="28"/>
          <w:shd w:val="clear" w:color="auto" w:fill="FFFFFF"/>
        </w:rPr>
        <w:footnoteReference w:id="49"/>
      </w:r>
    </w:p>
    <w:p w:rsidR="005E3E1D" w:rsidRPr="00E521E2" w:rsidRDefault="000F5CA9" w:rsidP="00E521E2">
      <w:pPr>
        <w:spacing w:line="360" w:lineRule="auto"/>
        <w:ind w:firstLine="708"/>
        <w:jc w:val="both"/>
        <w:rPr>
          <w:rFonts w:ascii="Times New Roman" w:hAnsi="Times New Roman" w:cs="Times New Roman"/>
          <w:sz w:val="28"/>
          <w:szCs w:val="28"/>
          <w:shd w:val="clear" w:color="auto" w:fill="FFFFFF"/>
        </w:rPr>
      </w:pPr>
      <w:r w:rsidRPr="00E521E2">
        <w:rPr>
          <w:rFonts w:ascii="Times New Roman" w:hAnsi="Times New Roman" w:cs="Times New Roman"/>
          <w:sz w:val="28"/>
          <w:szCs w:val="28"/>
          <w:shd w:val="clear" w:color="auto" w:fill="FFFFFF"/>
        </w:rPr>
        <w:t xml:space="preserve">Ведущую позицию МТС можно объяснить удачной стратегией развития компании - она изначально сделала ставку на охват рынка как проводной, так и беспроводной связи и предоставление сервисного </w:t>
      </w:r>
      <w:r w:rsidRPr="00E521E2">
        <w:rPr>
          <w:rFonts w:ascii="Times New Roman" w:hAnsi="Times New Roman" w:cs="Times New Roman"/>
          <w:sz w:val="28"/>
          <w:szCs w:val="28"/>
          <w:shd w:val="clear" w:color="auto" w:fill="FFFFFF"/>
        </w:rPr>
        <w:lastRenderedPageBreak/>
        <w:t>обслуживания высочайшего уровня. По мнению экспертов, МТС сможет выйти на первое место, как на рынке России, т</w:t>
      </w:r>
      <w:r w:rsidR="00C57423">
        <w:rPr>
          <w:rFonts w:ascii="Times New Roman" w:hAnsi="Times New Roman" w:cs="Times New Roman"/>
          <w:sz w:val="28"/>
          <w:szCs w:val="28"/>
          <w:shd w:val="clear" w:color="auto" w:fill="FFFFFF"/>
        </w:rPr>
        <w:t>ак и мира к 2015 году, используя</w:t>
      </w:r>
      <w:r w:rsidRPr="00E521E2">
        <w:rPr>
          <w:rFonts w:ascii="Times New Roman" w:hAnsi="Times New Roman" w:cs="Times New Roman"/>
          <w:sz w:val="28"/>
          <w:szCs w:val="28"/>
          <w:shd w:val="clear" w:color="auto" w:fill="FFFFFF"/>
        </w:rPr>
        <w:t xml:space="preserve"> </w:t>
      </w:r>
      <w:r w:rsidR="00C57423">
        <w:rPr>
          <w:rFonts w:ascii="Times New Roman" w:hAnsi="Times New Roman" w:cs="Times New Roman"/>
          <w:sz w:val="28"/>
          <w:szCs w:val="28"/>
          <w:shd w:val="clear" w:color="auto" w:fill="FFFFFF"/>
        </w:rPr>
        <w:t>более инновационные технологии.</w:t>
      </w:r>
    </w:p>
    <w:p w:rsidR="003648FE" w:rsidRPr="00E521E2" w:rsidRDefault="005E3E1D" w:rsidP="00E07DD5">
      <w:pPr>
        <w:spacing w:line="360" w:lineRule="auto"/>
        <w:ind w:firstLine="708"/>
        <w:jc w:val="both"/>
        <w:rPr>
          <w:rFonts w:ascii="Times New Roman" w:hAnsi="Times New Roman" w:cs="Times New Roman"/>
          <w:sz w:val="28"/>
          <w:szCs w:val="28"/>
          <w:shd w:val="clear" w:color="auto" w:fill="FFFFFF"/>
        </w:rPr>
      </w:pPr>
      <w:r w:rsidRPr="00E521E2">
        <w:rPr>
          <w:rFonts w:ascii="Times New Roman" w:hAnsi="Times New Roman" w:cs="Times New Roman"/>
          <w:sz w:val="28"/>
          <w:szCs w:val="28"/>
          <w:shd w:val="clear" w:color="auto" w:fill="FFFFFF"/>
        </w:rPr>
        <w:t>Оба ведущих игрока на рынке сотовой связи и телекоммуникаций можно охарактеризовать, как динамично развивающиеся компании с четкой стратегией и устойчивым вектором развития, в связи с чем</w:t>
      </w:r>
      <w:r w:rsidR="00EC5084">
        <w:rPr>
          <w:rFonts w:ascii="Times New Roman" w:hAnsi="Times New Roman" w:cs="Times New Roman"/>
          <w:sz w:val="28"/>
          <w:szCs w:val="28"/>
          <w:shd w:val="clear" w:color="auto" w:fill="FFFFFF"/>
        </w:rPr>
        <w:t>,</w:t>
      </w:r>
      <w:r w:rsidRPr="00E521E2">
        <w:rPr>
          <w:rFonts w:ascii="Times New Roman" w:hAnsi="Times New Roman" w:cs="Times New Roman"/>
          <w:sz w:val="28"/>
          <w:szCs w:val="28"/>
          <w:shd w:val="clear" w:color="auto" w:fill="FFFFFF"/>
        </w:rPr>
        <w:t xml:space="preserve"> они показывают себя как надежные партнеры на национальном и мировом рынках кредитования. </w:t>
      </w:r>
    </w:p>
    <w:p w:rsidR="00146480" w:rsidRDefault="00146480" w:rsidP="00146480">
      <w:pPr>
        <w:pStyle w:val="TableParagraph"/>
        <w:spacing w:line="360" w:lineRule="auto"/>
        <w:jc w:val="center"/>
        <w:rPr>
          <w:rFonts w:ascii="Arial" w:hAnsi="Arial" w:cs="Arial"/>
          <w:color w:val="000000"/>
          <w:sz w:val="28"/>
          <w:szCs w:val="28"/>
          <w:lang w:val="ru-RU"/>
        </w:rPr>
      </w:pPr>
      <w:r>
        <w:rPr>
          <w:rFonts w:ascii="Arial" w:hAnsi="Arial" w:cs="Arial"/>
          <w:color w:val="000000"/>
          <w:sz w:val="28"/>
          <w:szCs w:val="28"/>
          <w:lang w:val="ru-RU"/>
        </w:rPr>
        <w:t>2.2</w:t>
      </w:r>
      <w:r w:rsidRPr="007D78A4">
        <w:rPr>
          <w:rFonts w:ascii="Arial" w:hAnsi="Arial" w:cs="Arial"/>
          <w:color w:val="000000"/>
          <w:sz w:val="28"/>
          <w:szCs w:val="28"/>
          <w:lang w:val="ru-RU"/>
        </w:rPr>
        <w:t xml:space="preserve"> Анализ финансового состояния предприятий</w:t>
      </w:r>
      <w:r>
        <w:rPr>
          <w:rFonts w:ascii="Arial" w:hAnsi="Arial" w:cs="Arial"/>
          <w:color w:val="000000"/>
          <w:sz w:val="28"/>
          <w:szCs w:val="28"/>
          <w:lang w:val="ru-RU"/>
        </w:rPr>
        <w:t xml:space="preserve"> </w:t>
      </w:r>
    </w:p>
    <w:p w:rsidR="00146480" w:rsidRDefault="00146480" w:rsidP="00146480">
      <w:pPr>
        <w:spacing w:line="360" w:lineRule="auto"/>
        <w:ind w:firstLine="708"/>
        <w:jc w:val="both"/>
        <w:rPr>
          <w:rFonts w:ascii="Times New Roman" w:hAnsi="Times New Roman" w:cs="Times New Roman"/>
          <w:sz w:val="28"/>
          <w:szCs w:val="28"/>
        </w:rPr>
      </w:pPr>
      <w:r w:rsidRPr="000B73DA">
        <w:rPr>
          <w:rFonts w:ascii="Times New Roman" w:hAnsi="Times New Roman" w:cs="Times New Roman"/>
          <w:sz w:val="28"/>
          <w:szCs w:val="28"/>
        </w:rPr>
        <w:t xml:space="preserve">Проанализируем </w:t>
      </w:r>
      <w:r>
        <w:rPr>
          <w:rFonts w:ascii="Times New Roman" w:hAnsi="Times New Roman" w:cs="Times New Roman"/>
          <w:sz w:val="28"/>
          <w:szCs w:val="28"/>
        </w:rPr>
        <w:t>финансовое состояние</w:t>
      </w:r>
      <w:r w:rsidRPr="000B73DA">
        <w:rPr>
          <w:rFonts w:ascii="Times New Roman" w:hAnsi="Times New Roman" w:cs="Times New Roman"/>
          <w:sz w:val="28"/>
          <w:szCs w:val="28"/>
        </w:rPr>
        <w:t xml:space="preserve"> </w:t>
      </w:r>
      <w:r w:rsidR="00C9522F">
        <w:rPr>
          <w:rFonts w:ascii="Times New Roman" w:hAnsi="Times New Roman" w:cs="Times New Roman"/>
          <w:sz w:val="28"/>
          <w:szCs w:val="28"/>
        </w:rPr>
        <w:t>ПАО «Мегафон»</w:t>
      </w:r>
      <w:r w:rsidRPr="000B73DA">
        <w:rPr>
          <w:rFonts w:ascii="Times New Roman" w:hAnsi="Times New Roman" w:cs="Times New Roman"/>
          <w:sz w:val="28"/>
          <w:szCs w:val="28"/>
        </w:rPr>
        <w:t xml:space="preserve"> за </w:t>
      </w:r>
      <w:r w:rsidR="00F14A7B">
        <w:rPr>
          <w:rFonts w:ascii="Times New Roman" w:hAnsi="Times New Roman" w:cs="Times New Roman"/>
          <w:sz w:val="28"/>
          <w:szCs w:val="28"/>
        </w:rPr>
        <w:t>период с 2013</w:t>
      </w:r>
      <w:r>
        <w:rPr>
          <w:rFonts w:ascii="Times New Roman" w:hAnsi="Times New Roman" w:cs="Times New Roman"/>
          <w:sz w:val="28"/>
          <w:szCs w:val="28"/>
        </w:rPr>
        <w:t xml:space="preserve"> по 2015</w:t>
      </w:r>
      <w:r w:rsidRPr="000B73DA">
        <w:rPr>
          <w:rFonts w:ascii="Times New Roman" w:hAnsi="Times New Roman" w:cs="Times New Roman"/>
          <w:sz w:val="28"/>
          <w:szCs w:val="28"/>
        </w:rPr>
        <w:t xml:space="preserve"> </w:t>
      </w:r>
      <w:r>
        <w:rPr>
          <w:rFonts w:ascii="Times New Roman" w:hAnsi="Times New Roman" w:cs="Times New Roman"/>
          <w:sz w:val="28"/>
          <w:szCs w:val="28"/>
        </w:rPr>
        <w:t xml:space="preserve">год по данным бухгалтерского баланса. </w:t>
      </w:r>
    </w:p>
    <w:p w:rsidR="00146480" w:rsidRPr="000B73DA" w:rsidRDefault="00146480" w:rsidP="00146480">
      <w:pPr>
        <w:spacing w:line="360" w:lineRule="auto"/>
        <w:ind w:firstLine="708"/>
        <w:jc w:val="both"/>
        <w:rPr>
          <w:rFonts w:ascii="Times New Roman" w:hAnsi="Times New Roman" w:cs="Times New Roman"/>
          <w:sz w:val="28"/>
          <w:szCs w:val="28"/>
        </w:rPr>
      </w:pPr>
      <w:r w:rsidRPr="000B73DA">
        <w:rPr>
          <w:rFonts w:ascii="Times New Roman" w:hAnsi="Times New Roman" w:cs="Times New Roman"/>
          <w:sz w:val="28"/>
          <w:szCs w:val="28"/>
        </w:rPr>
        <w:t xml:space="preserve">Анализ структуры активов показывает, что доля внеоборотных активов </w:t>
      </w:r>
      <w:r>
        <w:rPr>
          <w:rFonts w:ascii="Times New Roman" w:hAnsi="Times New Roman" w:cs="Times New Roman"/>
          <w:sz w:val="28"/>
          <w:szCs w:val="28"/>
        </w:rPr>
        <w:t>имеет наибольший вес, так же</w:t>
      </w:r>
      <w:r w:rsidRPr="000B73DA">
        <w:rPr>
          <w:rFonts w:ascii="Times New Roman" w:hAnsi="Times New Roman" w:cs="Times New Roman"/>
          <w:sz w:val="28"/>
          <w:szCs w:val="28"/>
        </w:rPr>
        <w:t xml:space="preserve">, наблюдается уменьшение доли оборотных активов </w:t>
      </w:r>
      <w:r w:rsidR="00F14A7B">
        <w:rPr>
          <w:rFonts w:ascii="Times New Roman" w:hAnsi="Times New Roman" w:cs="Times New Roman"/>
          <w:sz w:val="28"/>
          <w:szCs w:val="28"/>
        </w:rPr>
        <w:t>с 2013</w:t>
      </w:r>
      <w:r>
        <w:rPr>
          <w:rFonts w:ascii="Times New Roman" w:hAnsi="Times New Roman" w:cs="Times New Roman"/>
          <w:sz w:val="28"/>
          <w:szCs w:val="28"/>
        </w:rPr>
        <w:t xml:space="preserve"> по 2015</w:t>
      </w:r>
      <w:r w:rsidRPr="000B73DA">
        <w:rPr>
          <w:rFonts w:ascii="Times New Roman" w:hAnsi="Times New Roman" w:cs="Times New Roman"/>
          <w:sz w:val="28"/>
          <w:szCs w:val="28"/>
        </w:rPr>
        <w:t xml:space="preserve"> </w:t>
      </w:r>
      <w:r>
        <w:rPr>
          <w:rFonts w:ascii="Times New Roman" w:hAnsi="Times New Roman" w:cs="Times New Roman"/>
          <w:sz w:val="28"/>
          <w:szCs w:val="28"/>
        </w:rPr>
        <w:t>год</w:t>
      </w:r>
      <w:r w:rsidRPr="000B73DA">
        <w:rPr>
          <w:rFonts w:ascii="Times New Roman" w:hAnsi="Times New Roman" w:cs="Times New Roman"/>
          <w:sz w:val="28"/>
          <w:szCs w:val="28"/>
        </w:rPr>
        <w:t>. И соответственно,</w:t>
      </w:r>
      <w:r>
        <w:rPr>
          <w:rFonts w:ascii="Times New Roman" w:hAnsi="Times New Roman" w:cs="Times New Roman"/>
          <w:sz w:val="28"/>
          <w:szCs w:val="28"/>
        </w:rPr>
        <w:t xml:space="preserve"> за тот же период,</w:t>
      </w:r>
      <w:r w:rsidRPr="000B73DA">
        <w:rPr>
          <w:rFonts w:ascii="Times New Roman" w:hAnsi="Times New Roman" w:cs="Times New Roman"/>
          <w:sz w:val="28"/>
          <w:szCs w:val="28"/>
        </w:rPr>
        <w:t xml:space="preserve"> повышение доли внеоборотных активов. В 2015 году произошло повышение удельного веса финансовых вложений в разделе внеоборотных активов. Это указывает на отвлечение средств из основной деятельности. Организация имеет «тяжелую» структуру активов, что свидетельствует о значительных накладных расходах и высокой чувствительности к изменениям выручки. В составе оборотных активов присутствует крупная статья - финансовые вложения. Следует отметить изменения, которые происходили с другой крупной статьей оборотных активов - дебиторской задолженностью. Рост величины и удельного веса дебиторской задолженности не могут быть оценены положительно, так как все большее отвлечение оборотных активов из оборота, хотя и временное, не способствует повышению эффективности текущей деятельности предприятия. </w:t>
      </w:r>
    </w:p>
    <w:p w:rsidR="00146480" w:rsidRPr="000B73DA" w:rsidRDefault="00146480" w:rsidP="00146480">
      <w:pPr>
        <w:spacing w:line="360" w:lineRule="auto"/>
        <w:jc w:val="both"/>
        <w:rPr>
          <w:rFonts w:ascii="Times New Roman" w:hAnsi="Times New Roman" w:cs="Times New Roman"/>
          <w:sz w:val="28"/>
          <w:szCs w:val="28"/>
        </w:rPr>
      </w:pPr>
      <w:r w:rsidRPr="000B73DA">
        <w:rPr>
          <w:rFonts w:ascii="Times New Roman" w:hAnsi="Times New Roman" w:cs="Times New Roman"/>
          <w:sz w:val="28"/>
          <w:szCs w:val="28"/>
        </w:rPr>
        <w:tab/>
        <w:t xml:space="preserve">По данным </w:t>
      </w:r>
      <w:r>
        <w:rPr>
          <w:rFonts w:ascii="Times New Roman" w:hAnsi="Times New Roman" w:cs="Times New Roman"/>
          <w:sz w:val="28"/>
          <w:szCs w:val="28"/>
        </w:rPr>
        <w:t>баланса</w:t>
      </w:r>
      <w:r w:rsidRPr="000B73DA">
        <w:rPr>
          <w:rFonts w:ascii="Times New Roman" w:hAnsi="Times New Roman" w:cs="Times New Roman"/>
          <w:sz w:val="28"/>
          <w:szCs w:val="28"/>
        </w:rPr>
        <w:t xml:space="preserve"> можно сделать вывод, что наибольший удельный вес внеоборотных активов занимают основные средства компании, что может быть следствием материально-технической базы предприятия.</w:t>
      </w:r>
    </w:p>
    <w:p w:rsidR="00146480" w:rsidRPr="000B73DA" w:rsidRDefault="00146480" w:rsidP="00146480">
      <w:pPr>
        <w:spacing w:line="360" w:lineRule="auto"/>
        <w:jc w:val="both"/>
        <w:rPr>
          <w:rFonts w:ascii="Times New Roman" w:hAnsi="Times New Roman" w:cs="Times New Roman"/>
          <w:sz w:val="28"/>
          <w:szCs w:val="28"/>
        </w:rPr>
      </w:pPr>
      <w:r w:rsidRPr="000B73DA">
        <w:rPr>
          <w:rFonts w:ascii="Times New Roman" w:hAnsi="Times New Roman" w:cs="Times New Roman"/>
          <w:sz w:val="28"/>
          <w:szCs w:val="28"/>
        </w:rPr>
        <w:lastRenderedPageBreak/>
        <w:tab/>
      </w:r>
      <w:r>
        <w:rPr>
          <w:rFonts w:ascii="Times New Roman" w:hAnsi="Times New Roman" w:cs="Times New Roman"/>
          <w:sz w:val="28"/>
          <w:szCs w:val="28"/>
        </w:rPr>
        <w:t>Н</w:t>
      </w:r>
      <w:r w:rsidRPr="000B73DA">
        <w:rPr>
          <w:rFonts w:ascii="Times New Roman" w:hAnsi="Times New Roman" w:cs="Times New Roman"/>
          <w:sz w:val="28"/>
          <w:szCs w:val="28"/>
        </w:rPr>
        <w:t>аибольший удельный вес в структуре пассивов занимают долгосрочные обязательства. В течение рассматриваемого периода долго</w:t>
      </w:r>
      <w:r>
        <w:rPr>
          <w:rFonts w:ascii="Times New Roman" w:hAnsi="Times New Roman" w:cs="Times New Roman"/>
          <w:sz w:val="28"/>
          <w:szCs w:val="28"/>
        </w:rPr>
        <w:t>срочные обязательства возросли на</w:t>
      </w:r>
      <w:r w:rsidRPr="000B73DA">
        <w:rPr>
          <w:rFonts w:ascii="Times New Roman" w:hAnsi="Times New Roman" w:cs="Times New Roman"/>
          <w:sz w:val="28"/>
          <w:szCs w:val="28"/>
        </w:rPr>
        <w:t xml:space="preserve"> </w:t>
      </w:r>
      <w:r>
        <w:rPr>
          <w:rFonts w:ascii="Times New Roman" w:hAnsi="Times New Roman" w:cs="Times New Roman"/>
          <w:sz w:val="28"/>
          <w:szCs w:val="28"/>
        </w:rPr>
        <w:t>5</w:t>
      </w:r>
      <w:r w:rsidRPr="000B73DA">
        <w:rPr>
          <w:rFonts w:ascii="Times New Roman" w:hAnsi="Times New Roman" w:cs="Times New Roman"/>
          <w:sz w:val="28"/>
          <w:szCs w:val="28"/>
        </w:rPr>
        <w:t xml:space="preserve">%. Это означает, что возросли долги предприятия, которые необходимо вернуть в срок более </w:t>
      </w:r>
      <w:r>
        <w:rPr>
          <w:rFonts w:ascii="Times New Roman" w:hAnsi="Times New Roman" w:cs="Times New Roman"/>
          <w:sz w:val="28"/>
          <w:szCs w:val="28"/>
        </w:rPr>
        <w:t>12 месяцев</w:t>
      </w:r>
      <w:r w:rsidRPr="000B73DA">
        <w:rPr>
          <w:rFonts w:ascii="Times New Roman" w:hAnsi="Times New Roman" w:cs="Times New Roman"/>
          <w:sz w:val="28"/>
          <w:szCs w:val="28"/>
        </w:rPr>
        <w:t xml:space="preserve">. </w:t>
      </w:r>
      <w:r>
        <w:rPr>
          <w:rFonts w:ascii="Times New Roman" w:hAnsi="Times New Roman" w:cs="Times New Roman"/>
          <w:sz w:val="28"/>
          <w:szCs w:val="28"/>
        </w:rPr>
        <w:t>Так же мы видим</w:t>
      </w:r>
      <w:r w:rsidRPr="000B73DA">
        <w:rPr>
          <w:rFonts w:ascii="Times New Roman" w:hAnsi="Times New Roman" w:cs="Times New Roman"/>
          <w:sz w:val="28"/>
          <w:szCs w:val="28"/>
        </w:rPr>
        <w:t xml:space="preserve"> незначительно сокращение доли краткосрочных обязательств </w:t>
      </w:r>
      <w:r>
        <w:rPr>
          <w:rFonts w:ascii="Times New Roman" w:hAnsi="Times New Roman" w:cs="Times New Roman"/>
          <w:sz w:val="28"/>
          <w:szCs w:val="28"/>
        </w:rPr>
        <w:t>в структуре пассивов организации</w:t>
      </w:r>
      <w:r w:rsidRPr="000B73DA">
        <w:rPr>
          <w:rFonts w:ascii="Times New Roman" w:hAnsi="Times New Roman" w:cs="Times New Roman"/>
          <w:sz w:val="28"/>
          <w:szCs w:val="28"/>
        </w:rPr>
        <w:t>. Тенденцию роста показывают заемные средства. В</w:t>
      </w:r>
      <w:r>
        <w:rPr>
          <w:rFonts w:ascii="Times New Roman" w:hAnsi="Times New Roman" w:cs="Times New Roman"/>
          <w:sz w:val="28"/>
          <w:szCs w:val="28"/>
        </w:rPr>
        <w:t xml:space="preserve"> период с</w:t>
      </w:r>
      <w:r w:rsidRPr="000B73DA">
        <w:rPr>
          <w:rFonts w:ascii="Times New Roman" w:hAnsi="Times New Roman" w:cs="Times New Roman"/>
          <w:sz w:val="28"/>
          <w:szCs w:val="28"/>
        </w:rPr>
        <w:t xml:space="preserve"> 2013</w:t>
      </w:r>
      <w:r>
        <w:rPr>
          <w:rFonts w:ascii="Times New Roman" w:hAnsi="Times New Roman" w:cs="Times New Roman"/>
          <w:sz w:val="28"/>
          <w:szCs w:val="28"/>
        </w:rPr>
        <w:t xml:space="preserve"> по 2015 год</w:t>
      </w:r>
      <w:r w:rsidRPr="000B73DA">
        <w:rPr>
          <w:rFonts w:ascii="Times New Roman" w:hAnsi="Times New Roman" w:cs="Times New Roman"/>
          <w:sz w:val="28"/>
          <w:szCs w:val="28"/>
        </w:rPr>
        <w:t xml:space="preserve"> </w:t>
      </w:r>
      <w:r>
        <w:rPr>
          <w:rFonts w:ascii="Times New Roman" w:hAnsi="Times New Roman" w:cs="Times New Roman"/>
          <w:sz w:val="28"/>
          <w:szCs w:val="28"/>
        </w:rPr>
        <w:t>они значительно увеличились.</w:t>
      </w:r>
      <w:r w:rsidRPr="000B73DA">
        <w:rPr>
          <w:rFonts w:ascii="Times New Roman" w:hAnsi="Times New Roman" w:cs="Times New Roman"/>
          <w:sz w:val="28"/>
          <w:szCs w:val="28"/>
        </w:rPr>
        <w:t xml:space="preserve"> </w:t>
      </w:r>
      <w:r>
        <w:rPr>
          <w:rFonts w:ascii="Times New Roman" w:hAnsi="Times New Roman" w:cs="Times New Roman"/>
          <w:sz w:val="28"/>
          <w:szCs w:val="28"/>
        </w:rPr>
        <w:t>А уменьшение</w:t>
      </w:r>
      <w:r w:rsidRPr="000B73DA">
        <w:rPr>
          <w:rFonts w:ascii="Times New Roman" w:hAnsi="Times New Roman" w:cs="Times New Roman"/>
          <w:sz w:val="28"/>
          <w:szCs w:val="28"/>
        </w:rPr>
        <w:t xml:space="preserve"> доли нераспределенной прибыли м</w:t>
      </w:r>
      <w:r>
        <w:rPr>
          <w:rFonts w:ascii="Times New Roman" w:hAnsi="Times New Roman" w:cs="Times New Roman"/>
          <w:sz w:val="28"/>
          <w:szCs w:val="28"/>
        </w:rPr>
        <w:t>ожет свидетельствовать о снижении</w:t>
      </w:r>
      <w:r w:rsidRPr="000B73DA">
        <w:rPr>
          <w:rFonts w:ascii="Times New Roman" w:hAnsi="Times New Roman" w:cs="Times New Roman"/>
          <w:sz w:val="28"/>
          <w:szCs w:val="28"/>
        </w:rPr>
        <w:t xml:space="preserve"> деловой активности организации.</w:t>
      </w:r>
    </w:p>
    <w:p w:rsidR="00146480" w:rsidRDefault="00146480" w:rsidP="00146480">
      <w:pPr>
        <w:spacing w:line="360" w:lineRule="auto"/>
        <w:jc w:val="both"/>
        <w:rPr>
          <w:rFonts w:ascii="Times New Roman" w:hAnsi="Times New Roman" w:cs="Times New Roman"/>
          <w:sz w:val="28"/>
          <w:szCs w:val="28"/>
        </w:rPr>
      </w:pPr>
      <w:r w:rsidRPr="000B73DA">
        <w:rPr>
          <w:rFonts w:ascii="Times New Roman" w:hAnsi="Times New Roman" w:cs="Times New Roman"/>
          <w:sz w:val="28"/>
          <w:szCs w:val="28"/>
        </w:rPr>
        <w:tab/>
        <w:t xml:space="preserve">По данным </w:t>
      </w:r>
      <w:r>
        <w:rPr>
          <w:rFonts w:ascii="Times New Roman" w:hAnsi="Times New Roman" w:cs="Times New Roman"/>
          <w:sz w:val="28"/>
          <w:szCs w:val="28"/>
        </w:rPr>
        <w:t>отчетности</w:t>
      </w:r>
      <w:r w:rsidRPr="000B73DA">
        <w:rPr>
          <w:rFonts w:ascii="Times New Roman" w:hAnsi="Times New Roman" w:cs="Times New Roman"/>
          <w:sz w:val="28"/>
          <w:szCs w:val="28"/>
        </w:rPr>
        <w:t xml:space="preserve"> можно видеть, что произошли существенные изменения внеоборотных активов ПАО «Мегафон». Они выросли в динамике с 2014 года по 2015 год </w:t>
      </w:r>
      <w:r>
        <w:rPr>
          <w:rFonts w:ascii="Times New Roman" w:hAnsi="Times New Roman" w:cs="Times New Roman"/>
          <w:sz w:val="28"/>
          <w:szCs w:val="28"/>
        </w:rPr>
        <w:t>на</w:t>
      </w:r>
      <w:r w:rsidRPr="000B73DA">
        <w:rPr>
          <w:rFonts w:ascii="Times New Roman" w:hAnsi="Times New Roman" w:cs="Times New Roman"/>
          <w:sz w:val="28"/>
          <w:szCs w:val="28"/>
        </w:rPr>
        <w:t xml:space="preserve"> 32839 </w:t>
      </w:r>
      <w:proofErr w:type="spellStart"/>
      <w:r w:rsidRPr="000B73DA">
        <w:rPr>
          <w:rFonts w:ascii="Times New Roman" w:hAnsi="Times New Roman" w:cs="Times New Roman"/>
          <w:sz w:val="28"/>
          <w:szCs w:val="28"/>
        </w:rPr>
        <w:t>млн.руб</w:t>
      </w:r>
      <w:proofErr w:type="spellEnd"/>
      <w:r w:rsidRPr="000B73DA">
        <w:rPr>
          <w:rFonts w:ascii="Times New Roman" w:hAnsi="Times New Roman" w:cs="Times New Roman"/>
          <w:sz w:val="28"/>
          <w:szCs w:val="28"/>
        </w:rPr>
        <w:t xml:space="preserve">. в абсолютном выражении. </w:t>
      </w:r>
      <w:r>
        <w:rPr>
          <w:rFonts w:ascii="Times New Roman" w:hAnsi="Times New Roman" w:cs="Times New Roman"/>
          <w:sz w:val="28"/>
          <w:szCs w:val="28"/>
        </w:rPr>
        <w:t xml:space="preserve">     О</w:t>
      </w:r>
      <w:r w:rsidRPr="000B73DA">
        <w:rPr>
          <w:rFonts w:ascii="Times New Roman" w:hAnsi="Times New Roman" w:cs="Times New Roman"/>
          <w:sz w:val="28"/>
          <w:szCs w:val="28"/>
        </w:rPr>
        <w:t xml:space="preserve">боротные активы в 2015 году ПАО «Мегафон» уменьшились на 27,1 %, что свидетельствует об ухудшении мобильности имущества организации. Доля дебиторской задолженности увеличилась до 32,39%. Рост дебиторской задолженности не сопровождается соответствующим увеличением выручки, это говорит об увеличении сроков погашения дебиторской задолженности, что свидетельствует о снижении ее качества. Темп прироста денежных средств значительно уменьшился </w:t>
      </w:r>
      <w:r>
        <w:rPr>
          <w:rFonts w:ascii="Times New Roman" w:hAnsi="Times New Roman" w:cs="Times New Roman"/>
          <w:sz w:val="28"/>
          <w:szCs w:val="28"/>
        </w:rPr>
        <w:t xml:space="preserve">и </w:t>
      </w:r>
      <w:r w:rsidRPr="000B73DA">
        <w:rPr>
          <w:rFonts w:ascii="Times New Roman" w:hAnsi="Times New Roman" w:cs="Times New Roman"/>
          <w:sz w:val="28"/>
          <w:szCs w:val="28"/>
        </w:rPr>
        <w:t>это свидетельствует о том, что предприятию н</w:t>
      </w:r>
      <w:r>
        <w:rPr>
          <w:rFonts w:ascii="Times New Roman" w:hAnsi="Times New Roman" w:cs="Times New Roman"/>
          <w:sz w:val="28"/>
          <w:szCs w:val="28"/>
        </w:rPr>
        <w:t>е удалось сократить дебиторскую</w:t>
      </w:r>
      <w:r w:rsidRPr="000B73DA">
        <w:rPr>
          <w:rFonts w:ascii="Times New Roman" w:hAnsi="Times New Roman" w:cs="Times New Roman"/>
          <w:sz w:val="28"/>
          <w:szCs w:val="28"/>
        </w:rPr>
        <w:t xml:space="preserve"> задолженность. Рост нематериальных активов приводит к уменьшению</w:t>
      </w:r>
      <w:r>
        <w:rPr>
          <w:rFonts w:ascii="Times New Roman" w:hAnsi="Times New Roman" w:cs="Times New Roman"/>
          <w:sz w:val="28"/>
          <w:szCs w:val="28"/>
        </w:rPr>
        <w:t xml:space="preserve"> собственных оборотных средств, замедлению</w:t>
      </w:r>
      <w:r w:rsidRPr="000B73DA">
        <w:rPr>
          <w:rFonts w:ascii="Times New Roman" w:hAnsi="Times New Roman" w:cs="Times New Roman"/>
          <w:sz w:val="28"/>
          <w:szCs w:val="28"/>
        </w:rPr>
        <w:t xml:space="preserve"> оборачиваемости совокупного капитала.</w:t>
      </w:r>
    </w:p>
    <w:p w:rsidR="00146480" w:rsidRDefault="00146480" w:rsidP="00146480">
      <w:pPr>
        <w:spacing w:line="360" w:lineRule="auto"/>
        <w:jc w:val="both"/>
        <w:rPr>
          <w:rFonts w:ascii="Times New Roman" w:hAnsi="Times New Roman" w:cs="Times New Roman"/>
          <w:sz w:val="28"/>
          <w:szCs w:val="28"/>
        </w:rPr>
      </w:pPr>
      <w:r w:rsidRPr="000B73DA">
        <w:rPr>
          <w:rFonts w:ascii="Times New Roman" w:hAnsi="Times New Roman" w:cs="Times New Roman"/>
          <w:sz w:val="28"/>
          <w:szCs w:val="28"/>
        </w:rPr>
        <w:tab/>
        <w:t xml:space="preserve">Данные </w:t>
      </w:r>
      <w:r>
        <w:rPr>
          <w:rFonts w:ascii="Times New Roman" w:hAnsi="Times New Roman" w:cs="Times New Roman"/>
          <w:sz w:val="28"/>
          <w:szCs w:val="28"/>
        </w:rPr>
        <w:t>баланса</w:t>
      </w:r>
      <w:r w:rsidRPr="000B73DA">
        <w:rPr>
          <w:rFonts w:ascii="Times New Roman" w:hAnsi="Times New Roman" w:cs="Times New Roman"/>
          <w:sz w:val="28"/>
          <w:szCs w:val="28"/>
        </w:rPr>
        <w:t xml:space="preserve"> свидетельствуют о том, что в структуре пассива ПАО «Мегафон» в 2013 году наибольший удельный вес занимал капитал, однако в 201</w:t>
      </w:r>
      <w:r>
        <w:rPr>
          <w:rFonts w:ascii="Times New Roman" w:hAnsi="Times New Roman" w:cs="Times New Roman"/>
          <w:sz w:val="28"/>
          <w:szCs w:val="28"/>
        </w:rPr>
        <w:t>5 году наибольший удельный вес имеют</w:t>
      </w:r>
      <w:r w:rsidRPr="000B73DA">
        <w:rPr>
          <w:rFonts w:ascii="Times New Roman" w:hAnsi="Times New Roman" w:cs="Times New Roman"/>
          <w:sz w:val="28"/>
          <w:szCs w:val="28"/>
        </w:rPr>
        <w:t xml:space="preserve"> долгосрочные обязательства. Сумма долгосрочных пассивов на конец анализируемого периода увеличилась с 168198 млн. руб. до 196144 млн. руб. Заемные средства долгосрочных обязательств показывают наибольший удельный вес на 2015 год, он увеличился по сравнению с</w:t>
      </w:r>
      <w:r w:rsidR="00D87BDF">
        <w:rPr>
          <w:rFonts w:ascii="Times New Roman" w:hAnsi="Times New Roman" w:cs="Times New Roman"/>
          <w:sz w:val="28"/>
          <w:szCs w:val="28"/>
        </w:rPr>
        <w:t xml:space="preserve"> 2013 годом на 173428 млн. руб.</w:t>
      </w:r>
      <w:r w:rsidRPr="000B73DA">
        <w:rPr>
          <w:rFonts w:ascii="Times New Roman" w:hAnsi="Times New Roman" w:cs="Times New Roman"/>
          <w:sz w:val="28"/>
          <w:szCs w:val="28"/>
        </w:rPr>
        <w:t xml:space="preserve"> </w:t>
      </w:r>
    </w:p>
    <w:p w:rsidR="00C059E8" w:rsidRDefault="00146480" w:rsidP="00146480">
      <w:pPr>
        <w:spacing w:line="360" w:lineRule="auto"/>
        <w:ind w:firstLine="708"/>
        <w:jc w:val="both"/>
        <w:rPr>
          <w:rFonts w:ascii="Times New Roman" w:hAnsi="Times New Roman" w:cs="Times New Roman"/>
          <w:sz w:val="28"/>
          <w:szCs w:val="28"/>
        </w:rPr>
      </w:pPr>
      <w:r w:rsidRPr="000B73DA">
        <w:rPr>
          <w:rFonts w:ascii="Times New Roman" w:hAnsi="Times New Roman" w:cs="Times New Roman"/>
          <w:sz w:val="28"/>
          <w:szCs w:val="28"/>
        </w:rPr>
        <w:lastRenderedPageBreak/>
        <w:t>В 2015 году, несмотря на нестабильную макроэкономическую ситуацию ПАО «Мегафон» все же удалось удержать стабильные позиции на телекоммуникационном рынке и незначительно увеличить свою выручку. Себестоимость продаж в 2015г. по сравнению с 2014 г. увеличилась на 3928 млн.</w:t>
      </w:r>
      <w:r>
        <w:rPr>
          <w:rFonts w:ascii="Times New Roman" w:hAnsi="Times New Roman" w:cs="Times New Roman"/>
          <w:sz w:val="28"/>
          <w:szCs w:val="28"/>
        </w:rPr>
        <w:t xml:space="preserve"> </w:t>
      </w:r>
      <w:r w:rsidRPr="000B73DA">
        <w:rPr>
          <w:rFonts w:ascii="Times New Roman" w:hAnsi="Times New Roman" w:cs="Times New Roman"/>
          <w:sz w:val="28"/>
          <w:szCs w:val="28"/>
        </w:rPr>
        <w:t>руб. Показатель валовая п</w:t>
      </w:r>
      <w:r>
        <w:rPr>
          <w:rFonts w:ascii="Times New Roman" w:hAnsi="Times New Roman" w:cs="Times New Roman"/>
          <w:sz w:val="28"/>
          <w:szCs w:val="28"/>
        </w:rPr>
        <w:t>рибыль снизился, в</w:t>
      </w:r>
      <w:r w:rsidRPr="000B73DA">
        <w:rPr>
          <w:rFonts w:ascii="Times New Roman" w:hAnsi="Times New Roman" w:cs="Times New Roman"/>
          <w:sz w:val="28"/>
          <w:szCs w:val="28"/>
        </w:rPr>
        <w:t xml:space="preserve"> период с 2014 года по 2015 год показате</w:t>
      </w:r>
      <w:r>
        <w:rPr>
          <w:rFonts w:ascii="Times New Roman" w:hAnsi="Times New Roman" w:cs="Times New Roman"/>
          <w:sz w:val="28"/>
          <w:szCs w:val="28"/>
        </w:rPr>
        <w:t>ль уменьшился на 3266 млн. руб</w:t>
      </w:r>
      <w:r w:rsidRPr="000B73DA">
        <w:rPr>
          <w:rFonts w:ascii="Times New Roman" w:hAnsi="Times New Roman" w:cs="Times New Roman"/>
          <w:sz w:val="28"/>
          <w:szCs w:val="28"/>
        </w:rPr>
        <w:t>. В связи с этим, уменьшилась прибыль от продаж на -5016 млн. руб. в абсолютном выражении. Доходы от участия в других организациях значительно</w:t>
      </w:r>
      <w:r>
        <w:rPr>
          <w:rFonts w:ascii="Times New Roman" w:hAnsi="Times New Roman" w:cs="Times New Roman"/>
          <w:sz w:val="28"/>
          <w:szCs w:val="28"/>
        </w:rPr>
        <w:t xml:space="preserve"> увеличились на 1516 млн. руб</w:t>
      </w:r>
      <w:r w:rsidRPr="000B73DA">
        <w:rPr>
          <w:rFonts w:ascii="Times New Roman" w:hAnsi="Times New Roman" w:cs="Times New Roman"/>
          <w:sz w:val="28"/>
          <w:szCs w:val="28"/>
        </w:rPr>
        <w:t>. Показатель «Проценты к получению» уменьшился на 2,26% и показатель «Проценты к уплате» увеличился на 2,89 %, что свидетельствует об ухудшении финансового положения компании. Прочие доходы</w:t>
      </w:r>
      <w:r>
        <w:rPr>
          <w:rFonts w:ascii="Times New Roman" w:hAnsi="Times New Roman" w:cs="Times New Roman"/>
          <w:sz w:val="28"/>
          <w:szCs w:val="28"/>
        </w:rPr>
        <w:t xml:space="preserve"> уменьшились на 325,23 млн. руб</w:t>
      </w:r>
      <w:r w:rsidRPr="000B73DA">
        <w:rPr>
          <w:rFonts w:ascii="Times New Roman" w:hAnsi="Times New Roman" w:cs="Times New Roman"/>
          <w:sz w:val="28"/>
          <w:szCs w:val="28"/>
        </w:rPr>
        <w:t>. В 2015 году прочие расходы</w:t>
      </w:r>
      <w:r>
        <w:rPr>
          <w:rFonts w:ascii="Times New Roman" w:hAnsi="Times New Roman" w:cs="Times New Roman"/>
          <w:sz w:val="28"/>
          <w:szCs w:val="28"/>
        </w:rPr>
        <w:t xml:space="preserve"> сократились на 17085 млн. руб</w:t>
      </w:r>
      <w:r w:rsidRPr="000B73DA">
        <w:rPr>
          <w:rFonts w:ascii="Times New Roman" w:hAnsi="Times New Roman" w:cs="Times New Roman"/>
          <w:sz w:val="28"/>
          <w:szCs w:val="28"/>
        </w:rPr>
        <w:t>. Таким образом, показатель «Прибыль до налогообложения» увеличился на 9205 млн.</w:t>
      </w:r>
      <w:r>
        <w:rPr>
          <w:rFonts w:ascii="Times New Roman" w:hAnsi="Times New Roman" w:cs="Times New Roman"/>
          <w:sz w:val="28"/>
          <w:szCs w:val="28"/>
        </w:rPr>
        <w:t xml:space="preserve"> руб.</w:t>
      </w:r>
      <w:r w:rsidRPr="000B73DA">
        <w:rPr>
          <w:rFonts w:ascii="Times New Roman" w:hAnsi="Times New Roman" w:cs="Times New Roman"/>
          <w:sz w:val="28"/>
          <w:szCs w:val="28"/>
        </w:rPr>
        <w:t xml:space="preserve"> в абсолютном выражении, налог на приб</w:t>
      </w:r>
      <w:r>
        <w:rPr>
          <w:rFonts w:ascii="Times New Roman" w:hAnsi="Times New Roman" w:cs="Times New Roman"/>
          <w:sz w:val="28"/>
          <w:szCs w:val="28"/>
        </w:rPr>
        <w:t xml:space="preserve">ыль увеличился на 2666 млн. руб. </w:t>
      </w:r>
      <w:r w:rsidRPr="000B73DA">
        <w:rPr>
          <w:rFonts w:ascii="Times New Roman" w:hAnsi="Times New Roman" w:cs="Times New Roman"/>
          <w:sz w:val="28"/>
          <w:szCs w:val="28"/>
        </w:rPr>
        <w:t>в период с 2014 года по 2015 год.</w:t>
      </w:r>
    </w:p>
    <w:p w:rsidR="00C9522F" w:rsidRDefault="00C9522F" w:rsidP="00C9522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Приступим к анализу</w:t>
      </w:r>
      <w:r w:rsidRPr="000B73DA">
        <w:rPr>
          <w:rFonts w:ascii="Times New Roman" w:hAnsi="Times New Roman" w:cs="Times New Roman"/>
          <w:sz w:val="28"/>
          <w:szCs w:val="28"/>
        </w:rPr>
        <w:t xml:space="preserve"> </w:t>
      </w:r>
      <w:r>
        <w:rPr>
          <w:rFonts w:ascii="Times New Roman" w:hAnsi="Times New Roman" w:cs="Times New Roman"/>
          <w:sz w:val="28"/>
          <w:szCs w:val="28"/>
        </w:rPr>
        <w:t>финансового состояния</w:t>
      </w:r>
      <w:r w:rsidRPr="000B73DA">
        <w:rPr>
          <w:rFonts w:ascii="Times New Roman" w:hAnsi="Times New Roman" w:cs="Times New Roman"/>
          <w:sz w:val="28"/>
          <w:szCs w:val="28"/>
        </w:rPr>
        <w:t xml:space="preserve"> </w:t>
      </w:r>
      <w:r>
        <w:rPr>
          <w:rFonts w:ascii="Times New Roman" w:hAnsi="Times New Roman" w:cs="Times New Roman"/>
          <w:sz w:val="28"/>
          <w:szCs w:val="28"/>
        </w:rPr>
        <w:t>ПАО «М</w:t>
      </w:r>
      <w:r w:rsidR="004621A9">
        <w:rPr>
          <w:rFonts w:ascii="Times New Roman" w:hAnsi="Times New Roman" w:cs="Times New Roman"/>
          <w:sz w:val="28"/>
          <w:szCs w:val="28"/>
        </w:rPr>
        <w:t xml:space="preserve">ТС </w:t>
      </w:r>
      <w:r w:rsidRPr="000B73DA">
        <w:rPr>
          <w:rFonts w:ascii="Times New Roman" w:hAnsi="Times New Roman" w:cs="Times New Roman"/>
          <w:sz w:val="28"/>
          <w:szCs w:val="28"/>
        </w:rPr>
        <w:t xml:space="preserve">за </w:t>
      </w:r>
      <w:r w:rsidR="00F14A7B">
        <w:rPr>
          <w:rFonts w:ascii="Times New Roman" w:hAnsi="Times New Roman" w:cs="Times New Roman"/>
          <w:sz w:val="28"/>
          <w:szCs w:val="28"/>
        </w:rPr>
        <w:t>период с 2013</w:t>
      </w:r>
      <w:r>
        <w:rPr>
          <w:rFonts w:ascii="Times New Roman" w:hAnsi="Times New Roman" w:cs="Times New Roman"/>
          <w:sz w:val="28"/>
          <w:szCs w:val="28"/>
        </w:rPr>
        <w:t xml:space="preserve"> по 2015</w:t>
      </w:r>
      <w:r w:rsidRPr="000B73DA">
        <w:rPr>
          <w:rFonts w:ascii="Times New Roman" w:hAnsi="Times New Roman" w:cs="Times New Roman"/>
          <w:sz w:val="28"/>
          <w:szCs w:val="28"/>
        </w:rPr>
        <w:t xml:space="preserve"> </w:t>
      </w:r>
      <w:r>
        <w:rPr>
          <w:rFonts w:ascii="Times New Roman" w:hAnsi="Times New Roman" w:cs="Times New Roman"/>
          <w:sz w:val="28"/>
          <w:szCs w:val="28"/>
        </w:rPr>
        <w:t xml:space="preserve">год по данным бухгалтерского баланса. </w:t>
      </w:r>
    </w:p>
    <w:p w:rsidR="0005344F" w:rsidRPr="00F82907"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Как свидетельствуют данные </w:t>
      </w:r>
      <w:r w:rsidR="003F3A02">
        <w:rPr>
          <w:rFonts w:ascii="Times New Roman" w:eastAsia="Times New Roman" w:hAnsi="Times New Roman"/>
          <w:sz w:val="28"/>
          <w:szCs w:val="28"/>
          <w:lang w:eastAsia="ru-RU"/>
        </w:rPr>
        <w:t>баланса -</w:t>
      </w:r>
      <w:r w:rsidRPr="00F82907">
        <w:rPr>
          <w:rFonts w:ascii="Times New Roman" w:eastAsia="Times New Roman" w:hAnsi="Times New Roman"/>
          <w:sz w:val="28"/>
          <w:szCs w:val="28"/>
          <w:lang w:eastAsia="ru-RU"/>
        </w:rPr>
        <w:t xml:space="preserve"> преобладают внеоборотные активы, что свидетельствует о </w:t>
      </w:r>
      <w:r w:rsidR="00C57423">
        <w:rPr>
          <w:rFonts w:ascii="Times New Roman" w:eastAsia="Times New Roman" w:hAnsi="Times New Roman"/>
          <w:sz w:val="28"/>
          <w:szCs w:val="28"/>
          <w:lang w:eastAsia="ru-RU"/>
        </w:rPr>
        <w:t>«тяжелой» структуре баланса, это</w:t>
      </w:r>
      <w:r w:rsidRPr="00F82907">
        <w:rPr>
          <w:rFonts w:ascii="Times New Roman" w:eastAsia="Times New Roman" w:hAnsi="Times New Roman"/>
          <w:sz w:val="28"/>
          <w:szCs w:val="28"/>
          <w:lang w:eastAsia="ru-RU"/>
        </w:rPr>
        <w:t xml:space="preserve"> является отличит</w:t>
      </w:r>
      <w:r w:rsidR="003F3A02">
        <w:rPr>
          <w:rFonts w:ascii="Times New Roman" w:eastAsia="Times New Roman" w:hAnsi="Times New Roman"/>
          <w:sz w:val="28"/>
          <w:szCs w:val="28"/>
          <w:lang w:eastAsia="ru-RU"/>
        </w:rPr>
        <w:t>ельной чертой предприятий связи, соответственно н</w:t>
      </w:r>
      <w:r w:rsidRPr="00F82907">
        <w:rPr>
          <w:rFonts w:ascii="Times New Roman" w:eastAsia="Times New Roman" w:hAnsi="Times New Roman"/>
          <w:sz w:val="28"/>
          <w:szCs w:val="28"/>
          <w:lang w:eastAsia="ru-RU"/>
        </w:rPr>
        <w:t xml:space="preserve">аблюдается рост доли внеоборотных активов в структуре активов баланса </w:t>
      </w:r>
      <w:r w:rsidR="003F3A02">
        <w:rPr>
          <w:rFonts w:ascii="Times New Roman" w:eastAsia="Times New Roman" w:hAnsi="Times New Roman"/>
          <w:sz w:val="28"/>
          <w:szCs w:val="28"/>
          <w:lang w:eastAsia="ru-RU"/>
        </w:rPr>
        <w:t>и</w:t>
      </w:r>
      <w:r w:rsidRPr="00F82907">
        <w:rPr>
          <w:rFonts w:ascii="Times New Roman" w:eastAsia="Times New Roman" w:hAnsi="Times New Roman"/>
          <w:sz w:val="28"/>
          <w:szCs w:val="28"/>
          <w:lang w:eastAsia="ru-RU"/>
        </w:rPr>
        <w:t xml:space="preserve"> сни</w:t>
      </w:r>
      <w:r w:rsidR="003F3A02">
        <w:rPr>
          <w:rFonts w:ascii="Times New Roman" w:eastAsia="Times New Roman" w:hAnsi="Times New Roman"/>
          <w:sz w:val="28"/>
          <w:szCs w:val="28"/>
          <w:lang w:eastAsia="ru-RU"/>
        </w:rPr>
        <w:t>жается доля оборотных активов.</w:t>
      </w:r>
    </w:p>
    <w:p w:rsidR="0005344F" w:rsidRPr="00F82907"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В составе внеоборотных активов важную долю занимают финансовые вложения, на </w:t>
      </w:r>
      <w:r w:rsidR="00C57423">
        <w:rPr>
          <w:rFonts w:ascii="Times New Roman" w:eastAsia="Times New Roman" w:hAnsi="Times New Roman"/>
          <w:sz w:val="28"/>
          <w:szCs w:val="28"/>
          <w:lang w:eastAsia="ru-RU"/>
        </w:rPr>
        <w:t>них</w:t>
      </w:r>
      <w:r w:rsidRPr="00F82907">
        <w:rPr>
          <w:rFonts w:ascii="Times New Roman" w:eastAsia="Times New Roman" w:hAnsi="Times New Roman"/>
          <w:sz w:val="28"/>
          <w:szCs w:val="28"/>
          <w:lang w:eastAsia="ru-RU"/>
        </w:rPr>
        <w:t xml:space="preserve"> приходится 33,6%, в конце 2013 года и 31,7% в конце 2015 года, но абсолютного снижения финансовых вложений</w:t>
      </w:r>
      <w:r w:rsidR="00BC30CD">
        <w:rPr>
          <w:rFonts w:ascii="Times New Roman" w:eastAsia="Times New Roman" w:hAnsi="Times New Roman"/>
          <w:sz w:val="28"/>
          <w:szCs w:val="28"/>
          <w:lang w:eastAsia="ru-RU"/>
        </w:rPr>
        <w:t xml:space="preserve"> на данный момент</w:t>
      </w:r>
      <w:r w:rsidRPr="00F82907">
        <w:rPr>
          <w:rFonts w:ascii="Times New Roman" w:eastAsia="Times New Roman" w:hAnsi="Times New Roman"/>
          <w:sz w:val="28"/>
          <w:szCs w:val="28"/>
          <w:lang w:eastAsia="ru-RU"/>
        </w:rPr>
        <w:t xml:space="preserve"> не наблю</w:t>
      </w:r>
      <w:r w:rsidR="003F3A02">
        <w:rPr>
          <w:rFonts w:ascii="Times New Roman" w:eastAsia="Times New Roman" w:hAnsi="Times New Roman"/>
          <w:sz w:val="28"/>
          <w:szCs w:val="28"/>
          <w:lang w:eastAsia="ru-RU"/>
        </w:rPr>
        <w:t>дается.</w:t>
      </w:r>
    </w:p>
    <w:p w:rsidR="0005344F"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Доля основных средств также занимает важную часть, на их долю приходится 32,0% в конце 2013 года и 34,2% в конце 2015 года. </w:t>
      </w:r>
    </w:p>
    <w:p w:rsidR="00BC30CD" w:rsidRPr="00F82907" w:rsidRDefault="00BC30CD" w:rsidP="007A6017">
      <w:pPr>
        <w:widowControl w:val="0"/>
        <w:spacing w:after="0" w:line="360" w:lineRule="auto"/>
        <w:ind w:firstLine="709"/>
        <w:jc w:val="both"/>
        <w:rPr>
          <w:rFonts w:ascii="Times New Roman" w:eastAsia="Times New Roman" w:hAnsi="Times New Roman"/>
          <w:sz w:val="28"/>
          <w:szCs w:val="28"/>
          <w:lang w:eastAsia="ru-RU"/>
        </w:rPr>
      </w:pPr>
    </w:p>
    <w:p w:rsidR="0005344F" w:rsidRPr="00F82907"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Наблюдаются и значительные изменения в структуре оборотных активов. Если в конце 2013 года на долю дебиторской задолженности приходилось 11,2%, то в конце 2015 года их доля снизилась до 8,8%, что свидетельствует улучшению платежной дисциплины покупателей и заказчиков. Все же уровень денежных средств увеличился с 2,9% до 5,5%.</w:t>
      </w:r>
    </w:p>
    <w:p w:rsidR="0005344F" w:rsidRPr="00F82907" w:rsidRDefault="0005344F" w:rsidP="007A6017">
      <w:pPr>
        <w:widowControl w:val="0"/>
        <w:spacing w:after="0" w:line="360" w:lineRule="auto"/>
        <w:ind w:firstLine="708"/>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Как свидетельствуют данные </w:t>
      </w:r>
      <w:r w:rsidR="003F3A02">
        <w:rPr>
          <w:rFonts w:ascii="Times New Roman" w:eastAsia="Times New Roman" w:hAnsi="Times New Roman"/>
          <w:sz w:val="28"/>
          <w:szCs w:val="28"/>
          <w:lang w:eastAsia="ru-RU"/>
        </w:rPr>
        <w:t>отчетности</w:t>
      </w:r>
      <w:r w:rsidRPr="00F82907">
        <w:rPr>
          <w:rFonts w:ascii="Times New Roman" w:eastAsia="Times New Roman" w:hAnsi="Times New Roman"/>
          <w:sz w:val="28"/>
          <w:szCs w:val="28"/>
          <w:lang w:eastAsia="ru-RU"/>
        </w:rPr>
        <w:t xml:space="preserve"> </w:t>
      </w:r>
      <w:r w:rsidR="003F3A02">
        <w:rPr>
          <w:rFonts w:ascii="Times New Roman" w:eastAsia="Times New Roman" w:hAnsi="Times New Roman"/>
          <w:sz w:val="28"/>
          <w:szCs w:val="28"/>
          <w:lang w:eastAsia="ru-RU"/>
        </w:rPr>
        <w:t xml:space="preserve">- </w:t>
      </w:r>
      <w:r w:rsidRPr="00F82907">
        <w:rPr>
          <w:rFonts w:ascii="Times New Roman" w:eastAsia="Times New Roman" w:hAnsi="Times New Roman"/>
          <w:sz w:val="28"/>
          <w:szCs w:val="28"/>
          <w:lang w:eastAsia="ru-RU"/>
        </w:rPr>
        <w:t>активы баланса имеют отрицательную динамику в конце 2014 года</w:t>
      </w:r>
      <w:r w:rsidR="003F3A02">
        <w:rPr>
          <w:rFonts w:ascii="Times New Roman" w:eastAsia="Times New Roman" w:hAnsi="Times New Roman"/>
          <w:sz w:val="28"/>
          <w:szCs w:val="28"/>
          <w:lang w:eastAsia="ru-RU"/>
        </w:rPr>
        <w:t>, что</w:t>
      </w:r>
      <w:r w:rsidRPr="00F82907">
        <w:rPr>
          <w:rFonts w:ascii="Times New Roman" w:eastAsia="Times New Roman" w:hAnsi="Times New Roman"/>
          <w:sz w:val="28"/>
          <w:szCs w:val="28"/>
          <w:lang w:eastAsia="ru-RU"/>
        </w:rPr>
        <w:t xml:space="preserve"> оценивается отрицательно, так как одним из условий выполнения «золотого правила экономики» является рост активов. В конце 2015 года активы имеют значительную положительную динамику, что также оценивается отрицательно, так как темпы роста активов превышают темпы роста выручки.</w:t>
      </w:r>
    </w:p>
    <w:p w:rsidR="0005344F" w:rsidRPr="00F82907"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В конце 2014 года, рост внеоборотных активов преобладает тогда, как оборотные активы уменьшаются, что оказывается «плохим» признаком баланса. </w:t>
      </w:r>
      <w:r w:rsidR="00203BEA">
        <w:rPr>
          <w:rFonts w:ascii="Times New Roman" w:eastAsia="Times New Roman" w:hAnsi="Times New Roman"/>
          <w:sz w:val="28"/>
          <w:szCs w:val="28"/>
          <w:lang w:eastAsia="ru-RU"/>
        </w:rPr>
        <w:t xml:space="preserve"> П</w:t>
      </w:r>
      <w:r w:rsidR="00203BEA" w:rsidRPr="00F82907">
        <w:rPr>
          <w:rFonts w:ascii="Times New Roman" w:eastAsia="Times New Roman" w:hAnsi="Times New Roman"/>
          <w:sz w:val="28"/>
          <w:szCs w:val="28"/>
          <w:lang w:eastAsia="ru-RU"/>
        </w:rPr>
        <w:t>роисходи</w:t>
      </w:r>
      <w:r w:rsidR="00203BEA">
        <w:rPr>
          <w:rFonts w:ascii="Times New Roman" w:eastAsia="Times New Roman" w:hAnsi="Times New Roman"/>
          <w:sz w:val="28"/>
          <w:szCs w:val="28"/>
          <w:lang w:eastAsia="ru-RU"/>
        </w:rPr>
        <w:t>т р</w:t>
      </w:r>
      <w:r w:rsidRPr="00F82907">
        <w:rPr>
          <w:rFonts w:ascii="Times New Roman" w:eastAsia="Times New Roman" w:hAnsi="Times New Roman"/>
          <w:sz w:val="28"/>
          <w:szCs w:val="28"/>
          <w:lang w:eastAsia="ru-RU"/>
        </w:rPr>
        <w:t xml:space="preserve">ост внеоборотных активов </w:t>
      </w:r>
      <w:r w:rsidR="00203BEA">
        <w:rPr>
          <w:rFonts w:ascii="Times New Roman" w:eastAsia="Times New Roman" w:hAnsi="Times New Roman"/>
          <w:sz w:val="28"/>
          <w:szCs w:val="28"/>
          <w:lang w:eastAsia="ru-RU"/>
        </w:rPr>
        <w:t xml:space="preserve">за </w:t>
      </w:r>
      <w:r w:rsidRPr="00F82907">
        <w:rPr>
          <w:rFonts w:ascii="Times New Roman" w:eastAsia="Times New Roman" w:hAnsi="Times New Roman"/>
          <w:sz w:val="28"/>
          <w:szCs w:val="28"/>
          <w:lang w:eastAsia="ru-RU"/>
        </w:rPr>
        <w:t xml:space="preserve">исключением незавершенных капитальных вложений. </w:t>
      </w:r>
      <w:r w:rsidR="00203BEA">
        <w:rPr>
          <w:rFonts w:ascii="Times New Roman" w:eastAsia="Times New Roman" w:hAnsi="Times New Roman"/>
          <w:sz w:val="28"/>
          <w:szCs w:val="28"/>
          <w:lang w:eastAsia="ru-RU"/>
        </w:rPr>
        <w:t>С</w:t>
      </w:r>
      <w:r w:rsidRPr="00F82907">
        <w:rPr>
          <w:rFonts w:ascii="Times New Roman" w:eastAsia="Times New Roman" w:hAnsi="Times New Roman"/>
          <w:sz w:val="28"/>
          <w:szCs w:val="28"/>
          <w:lang w:eastAsia="ru-RU"/>
        </w:rPr>
        <w:t>нижение оборотных активов осуществилось за счет снижения финансовых вложений, де</w:t>
      </w:r>
      <w:r w:rsidR="00203BEA">
        <w:rPr>
          <w:rFonts w:ascii="Times New Roman" w:eastAsia="Times New Roman" w:hAnsi="Times New Roman"/>
          <w:sz w:val="28"/>
          <w:szCs w:val="28"/>
          <w:lang w:eastAsia="ru-RU"/>
        </w:rPr>
        <w:t>биторской задолженности</w:t>
      </w:r>
      <w:r w:rsidRPr="00F82907">
        <w:rPr>
          <w:rFonts w:ascii="Times New Roman" w:eastAsia="Times New Roman" w:hAnsi="Times New Roman"/>
          <w:sz w:val="28"/>
          <w:szCs w:val="28"/>
          <w:lang w:eastAsia="ru-RU"/>
        </w:rPr>
        <w:t xml:space="preserve"> и снижения денежных средств на счетах компании. </w:t>
      </w:r>
    </w:p>
    <w:p w:rsidR="0005344F"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В конце 2015 года рост оборотных активов превышает рост внеоборотных активов, что является «хорошим» признаком баланса. На значительный рост оборотных активов повлиял рост денежных средств, рост дебиторской задолженности рост финансовых вложений. </w:t>
      </w:r>
    </w:p>
    <w:p w:rsidR="0005344F" w:rsidRPr="00F82907"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Как свидетельствуют данные </w:t>
      </w:r>
      <w:r w:rsidR="00203BEA">
        <w:rPr>
          <w:rFonts w:ascii="Times New Roman" w:eastAsia="Times New Roman" w:hAnsi="Times New Roman"/>
          <w:sz w:val="28"/>
          <w:szCs w:val="28"/>
          <w:lang w:eastAsia="ru-RU"/>
        </w:rPr>
        <w:t>отчетности</w:t>
      </w:r>
      <w:r w:rsidRPr="00F82907">
        <w:rPr>
          <w:rFonts w:ascii="Times New Roman" w:eastAsia="Times New Roman" w:hAnsi="Times New Roman"/>
          <w:sz w:val="28"/>
          <w:szCs w:val="28"/>
          <w:lang w:eastAsia="ru-RU"/>
        </w:rPr>
        <w:t>, анализ структуры источников формирования активов также является высоким уровнем финансовой зависимости от заемных источников финансирования, так как на долю капитала и резервов приходится 26,8% источников формирования активов в конце 2013 года и 1</w:t>
      </w:r>
      <w:r w:rsidR="00EC5084">
        <w:rPr>
          <w:rFonts w:ascii="Times New Roman" w:eastAsia="Times New Roman" w:hAnsi="Times New Roman"/>
          <w:sz w:val="28"/>
          <w:szCs w:val="28"/>
          <w:lang w:eastAsia="ru-RU"/>
        </w:rPr>
        <w:t>6,5% - в конце 2015 года. Однако,</w:t>
      </w:r>
      <w:r w:rsidRPr="00F82907">
        <w:rPr>
          <w:rFonts w:ascii="Times New Roman" w:eastAsia="Times New Roman" w:hAnsi="Times New Roman"/>
          <w:sz w:val="28"/>
          <w:szCs w:val="28"/>
          <w:lang w:eastAsia="ru-RU"/>
        </w:rPr>
        <w:t xml:space="preserve"> наблюдается рост финансовой зависимости компании от заемных источников финансирования, что является негативным фактором.</w:t>
      </w:r>
    </w:p>
    <w:p w:rsidR="0005344F" w:rsidRPr="00F82907" w:rsidRDefault="00203BEA" w:rsidP="007A6017">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Незначительное у</w:t>
      </w:r>
      <w:r w:rsidR="0005344F" w:rsidRPr="00F82907">
        <w:rPr>
          <w:rFonts w:ascii="Times New Roman" w:eastAsia="Times New Roman" w:hAnsi="Times New Roman"/>
          <w:sz w:val="28"/>
          <w:szCs w:val="28"/>
          <w:lang w:eastAsia="ru-RU"/>
        </w:rPr>
        <w:t xml:space="preserve">величение доли долгосрочных обязательств </w:t>
      </w:r>
      <w:r w:rsidR="0005344F" w:rsidRPr="00F82907">
        <w:rPr>
          <w:rFonts w:ascii="Times New Roman" w:eastAsia="Times New Roman" w:hAnsi="Times New Roman"/>
          <w:sz w:val="28"/>
          <w:szCs w:val="28"/>
          <w:lang w:eastAsia="ru-RU"/>
        </w:rPr>
        <w:lastRenderedPageBreak/>
        <w:t>положительно характеризует управленческие финансовые технологии фина</w:t>
      </w:r>
      <w:r w:rsidR="007A6017">
        <w:rPr>
          <w:rFonts w:ascii="Times New Roman" w:eastAsia="Times New Roman" w:hAnsi="Times New Roman"/>
          <w:sz w:val="28"/>
          <w:szCs w:val="28"/>
          <w:lang w:eastAsia="ru-RU"/>
        </w:rPr>
        <w:t xml:space="preserve">нсового менеджмента компании. </w:t>
      </w:r>
      <w:r w:rsidR="0005344F" w:rsidRPr="00F82907">
        <w:rPr>
          <w:rFonts w:ascii="Times New Roman" w:eastAsia="Times New Roman" w:hAnsi="Times New Roman"/>
          <w:sz w:val="28"/>
          <w:szCs w:val="28"/>
          <w:lang w:eastAsia="ru-RU"/>
        </w:rPr>
        <w:t>В прочем, долгосрочные заемные средства, как правило, выдаются под меньшие проценты. Притом компания применяет и краткосрочные заемные средства, на их долю приходится от 9,2% до 9,6% в составе источников формирования активов.</w:t>
      </w:r>
    </w:p>
    <w:p w:rsidR="0005344F" w:rsidRPr="00F82907" w:rsidRDefault="0005344F" w:rsidP="007A601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В целом краткосрочные обязательства занимают более значительный удельный вес, в составе источников формирования активов, чем оборотные активы в составе активов. Такая тенденция наблюдается все три года, что оказывается свидетельством низкого уровня текущей ликвидности компании и свидетельствует о неудовлет</w:t>
      </w:r>
      <w:r w:rsidR="00203BEA">
        <w:rPr>
          <w:rFonts w:ascii="Times New Roman" w:eastAsia="Times New Roman" w:hAnsi="Times New Roman"/>
          <w:sz w:val="28"/>
          <w:szCs w:val="28"/>
          <w:lang w:eastAsia="ru-RU"/>
        </w:rPr>
        <w:t>ворительной структуре баланса.</w:t>
      </w:r>
    </w:p>
    <w:p w:rsidR="0005344F" w:rsidRPr="00F82907" w:rsidRDefault="0005344F" w:rsidP="007A6017">
      <w:pPr>
        <w:widowControl w:val="0"/>
        <w:spacing w:after="0" w:line="360" w:lineRule="auto"/>
        <w:ind w:firstLine="708"/>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 xml:space="preserve">По данным </w:t>
      </w:r>
      <w:r w:rsidR="00203BEA">
        <w:rPr>
          <w:rFonts w:ascii="Times New Roman" w:eastAsia="Times New Roman" w:hAnsi="Times New Roman"/>
          <w:sz w:val="28"/>
          <w:szCs w:val="28"/>
          <w:lang w:eastAsia="ru-RU"/>
        </w:rPr>
        <w:t>отчетности, происходит</w:t>
      </w:r>
      <w:r w:rsidR="00EC5084">
        <w:rPr>
          <w:rFonts w:ascii="Times New Roman" w:eastAsia="Times New Roman" w:hAnsi="Times New Roman"/>
          <w:sz w:val="28"/>
          <w:szCs w:val="28"/>
          <w:lang w:eastAsia="ru-RU"/>
        </w:rPr>
        <w:t xml:space="preserve"> снижение капитала и резервов</w:t>
      </w:r>
      <w:r w:rsidRPr="00F82907">
        <w:rPr>
          <w:rFonts w:ascii="Times New Roman" w:eastAsia="Times New Roman" w:hAnsi="Times New Roman"/>
          <w:sz w:val="28"/>
          <w:szCs w:val="28"/>
          <w:lang w:eastAsia="ru-RU"/>
        </w:rPr>
        <w:t>, что является негативным фактором и свидетельствует об увеличении</w:t>
      </w:r>
      <w:r w:rsidR="00BC30CD">
        <w:rPr>
          <w:rFonts w:ascii="Times New Roman" w:eastAsia="Times New Roman" w:hAnsi="Times New Roman"/>
          <w:sz w:val="28"/>
          <w:szCs w:val="28"/>
          <w:lang w:eastAsia="ru-RU"/>
        </w:rPr>
        <w:t xml:space="preserve"> финансовой зависимости ПАО «Мобильные Телесистемы</w:t>
      </w:r>
      <w:r w:rsidRPr="00F82907">
        <w:rPr>
          <w:rFonts w:ascii="Times New Roman" w:eastAsia="Times New Roman" w:hAnsi="Times New Roman"/>
          <w:sz w:val="28"/>
          <w:szCs w:val="28"/>
          <w:lang w:eastAsia="ru-RU"/>
        </w:rPr>
        <w:t xml:space="preserve">» от заемных источников финансирования. </w:t>
      </w:r>
    </w:p>
    <w:p w:rsidR="00785121" w:rsidRPr="007A6017" w:rsidRDefault="0005344F" w:rsidP="00A001C7">
      <w:pPr>
        <w:widowControl w:val="0"/>
        <w:spacing w:after="0" w:line="360" w:lineRule="auto"/>
        <w:ind w:firstLine="709"/>
        <w:jc w:val="both"/>
        <w:rPr>
          <w:rFonts w:ascii="Times New Roman" w:eastAsia="Times New Roman" w:hAnsi="Times New Roman"/>
          <w:sz w:val="28"/>
          <w:szCs w:val="28"/>
          <w:lang w:eastAsia="ru-RU"/>
        </w:rPr>
      </w:pPr>
      <w:r w:rsidRPr="00F82907">
        <w:rPr>
          <w:rFonts w:ascii="Times New Roman" w:eastAsia="Times New Roman" w:hAnsi="Times New Roman"/>
          <w:sz w:val="28"/>
          <w:szCs w:val="28"/>
          <w:lang w:eastAsia="ru-RU"/>
        </w:rPr>
        <w:t>При снижении капитала и резервов</w:t>
      </w:r>
      <w:r w:rsidR="00203BEA">
        <w:rPr>
          <w:rFonts w:ascii="Times New Roman" w:eastAsia="Times New Roman" w:hAnsi="Times New Roman"/>
          <w:sz w:val="28"/>
          <w:szCs w:val="28"/>
          <w:lang w:eastAsia="ru-RU"/>
        </w:rPr>
        <w:t>,</w:t>
      </w:r>
      <w:r w:rsidRPr="00F82907">
        <w:rPr>
          <w:rFonts w:ascii="Times New Roman" w:eastAsia="Times New Roman" w:hAnsi="Times New Roman"/>
          <w:sz w:val="28"/>
          <w:szCs w:val="28"/>
          <w:lang w:eastAsia="ru-RU"/>
        </w:rPr>
        <w:t xml:space="preserve"> наблюдается рост до</w:t>
      </w:r>
      <w:r w:rsidR="00203BEA">
        <w:rPr>
          <w:rFonts w:ascii="Times New Roman" w:eastAsia="Times New Roman" w:hAnsi="Times New Roman"/>
          <w:sz w:val="28"/>
          <w:szCs w:val="28"/>
          <w:lang w:eastAsia="ru-RU"/>
        </w:rPr>
        <w:t>лгосрочных и</w:t>
      </w:r>
      <w:r w:rsidRPr="00F82907">
        <w:rPr>
          <w:rFonts w:ascii="Times New Roman" w:eastAsia="Times New Roman" w:hAnsi="Times New Roman"/>
          <w:sz w:val="28"/>
          <w:szCs w:val="28"/>
          <w:lang w:eastAsia="ru-RU"/>
        </w:rPr>
        <w:t xml:space="preserve"> краткосрочных обязательств. </w:t>
      </w:r>
      <w:r w:rsidR="00C57423">
        <w:rPr>
          <w:rFonts w:ascii="Times New Roman" w:eastAsia="Times New Roman" w:hAnsi="Times New Roman"/>
          <w:sz w:val="28"/>
          <w:szCs w:val="28"/>
          <w:lang w:eastAsia="ru-RU"/>
        </w:rPr>
        <w:t>О</w:t>
      </w:r>
      <w:r w:rsidR="007A6017">
        <w:rPr>
          <w:rFonts w:ascii="Times New Roman" w:eastAsia="Times New Roman" w:hAnsi="Times New Roman"/>
          <w:sz w:val="28"/>
          <w:szCs w:val="28"/>
          <w:lang w:eastAsia="ru-RU"/>
        </w:rPr>
        <w:t xml:space="preserve">тметим </w:t>
      </w:r>
      <w:r w:rsidRPr="00F82907">
        <w:rPr>
          <w:rFonts w:ascii="Times New Roman" w:eastAsia="Times New Roman" w:hAnsi="Times New Roman"/>
          <w:sz w:val="28"/>
          <w:szCs w:val="28"/>
          <w:lang w:eastAsia="ru-RU"/>
        </w:rPr>
        <w:t xml:space="preserve">рост долгосрочных </w:t>
      </w:r>
      <w:r w:rsidR="007A6017">
        <w:rPr>
          <w:rFonts w:ascii="Times New Roman" w:eastAsia="Times New Roman" w:hAnsi="Times New Roman"/>
          <w:sz w:val="28"/>
          <w:szCs w:val="28"/>
          <w:lang w:eastAsia="ru-RU"/>
        </w:rPr>
        <w:t>и</w:t>
      </w:r>
      <w:r w:rsidRPr="00F82907">
        <w:rPr>
          <w:rFonts w:ascii="Times New Roman" w:eastAsia="Times New Roman" w:hAnsi="Times New Roman"/>
          <w:sz w:val="28"/>
          <w:szCs w:val="28"/>
          <w:lang w:eastAsia="ru-RU"/>
        </w:rPr>
        <w:t xml:space="preserve"> краткосрочных заемных средств, что свидетельствует об отсутствии собственного оборотного капитала для финансирования текущей </w:t>
      </w:r>
      <w:r w:rsidRPr="007A6017">
        <w:rPr>
          <w:rFonts w:ascii="Times New Roman" w:eastAsia="Times New Roman" w:hAnsi="Times New Roman"/>
          <w:sz w:val="28"/>
          <w:szCs w:val="28"/>
          <w:lang w:eastAsia="ru-RU"/>
        </w:rPr>
        <w:t>деятельности.</w:t>
      </w:r>
      <w:r w:rsidR="007A6017">
        <w:rPr>
          <w:rFonts w:ascii="Times New Roman" w:eastAsia="Times New Roman" w:hAnsi="Times New Roman"/>
          <w:sz w:val="28"/>
          <w:szCs w:val="28"/>
          <w:lang w:eastAsia="ru-RU"/>
        </w:rPr>
        <w:t xml:space="preserve"> </w:t>
      </w:r>
      <w:r w:rsidRPr="00F82907">
        <w:rPr>
          <w:rFonts w:ascii="Times New Roman" w:eastAsia="Times New Roman" w:hAnsi="Times New Roman"/>
          <w:sz w:val="28"/>
          <w:szCs w:val="28"/>
          <w:lang w:eastAsia="ru-RU"/>
        </w:rPr>
        <w:t xml:space="preserve">Данное обстоятельство показывает низкий уровень </w:t>
      </w:r>
      <w:r w:rsidR="007A6017">
        <w:rPr>
          <w:rFonts w:ascii="Times New Roman" w:eastAsia="Times New Roman" w:hAnsi="Times New Roman"/>
          <w:sz w:val="28"/>
          <w:szCs w:val="28"/>
          <w:lang w:eastAsia="ru-RU"/>
        </w:rPr>
        <w:t>кредитоспособности</w:t>
      </w:r>
      <w:r w:rsidRPr="00F82907">
        <w:rPr>
          <w:rFonts w:ascii="Times New Roman" w:eastAsia="Times New Roman" w:hAnsi="Times New Roman"/>
          <w:sz w:val="28"/>
          <w:szCs w:val="28"/>
          <w:lang w:eastAsia="ru-RU"/>
        </w:rPr>
        <w:t xml:space="preserve"> компании.</w:t>
      </w:r>
    </w:p>
    <w:p w:rsidR="00146480" w:rsidRPr="00146480" w:rsidRDefault="00146480" w:rsidP="002C41EF">
      <w:pPr>
        <w:spacing w:line="360" w:lineRule="auto"/>
        <w:jc w:val="center"/>
        <w:rPr>
          <w:rFonts w:ascii="Arial" w:hAnsi="Arial" w:cs="Arial"/>
          <w:sz w:val="28"/>
          <w:szCs w:val="28"/>
          <w:shd w:val="clear" w:color="auto" w:fill="FFFFFF"/>
        </w:rPr>
      </w:pPr>
      <w:r>
        <w:rPr>
          <w:rFonts w:ascii="Arial" w:hAnsi="Arial" w:cs="Arial"/>
          <w:sz w:val="28"/>
          <w:szCs w:val="28"/>
          <w:shd w:val="clear" w:color="auto" w:fill="FFFFFF"/>
        </w:rPr>
        <w:t xml:space="preserve">2.3 </w:t>
      </w:r>
      <w:r w:rsidR="00EC5084">
        <w:rPr>
          <w:rFonts w:ascii="Arial" w:hAnsi="Arial" w:cs="Arial"/>
          <w:sz w:val="28"/>
          <w:szCs w:val="28"/>
          <w:shd w:val="clear" w:color="auto" w:fill="FFFFFF"/>
        </w:rPr>
        <w:t xml:space="preserve">Оценка и диагностика управления кредитоспособностью </w:t>
      </w:r>
      <w:r w:rsidRPr="00146480">
        <w:rPr>
          <w:rFonts w:ascii="Arial" w:hAnsi="Arial" w:cs="Arial"/>
          <w:sz w:val="28"/>
          <w:szCs w:val="28"/>
          <w:shd w:val="clear" w:color="auto" w:fill="FFFFFF"/>
        </w:rPr>
        <w:t>предприятий ПАО «Мегафон» и ПАО «Мобильные Телесистемы»</w:t>
      </w:r>
    </w:p>
    <w:p w:rsidR="00A6124B" w:rsidRDefault="00146480" w:rsidP="00945557">
      <w:pPr>
        <w:pStyle w:val="TableParagraph"/>
        <w:spacing w:line="360" w:lineRule="auto"/>
        <w:ind w:firstLine="708"/>
        <w:jc w:val="both"/>
        <w:rPr>
          <w:rFonts w:ascii="Times New Roman" w:hAnsi="Times New Roman" w:cs="Times New Roman"/>
          <w:color w:val="000000"/>
          <w:sz w:val="28"/>
          <w:szCs w:val="28"/>
          <w:lang w:val="ru-RU"/>
        </w:rPr>
      </w:pPr>
      <w:r w:rsidRPr="00916685">
        <w:rPr>
          <w:rFonts w:ascii="Times New Roman" w:hAnsi="Times New Roman" w:cs="Times New Roman"/>
          <w:color w:val="000000"/>
          <w:sz w:val="28"/>
          <w:szCs w:val="28"/>
          <w:lang w:val="ru-RU"/>
        </w:rPr>
        <w:t xml:space="preserve">Произведем </w:t>
      </w:r>
      <w:r w:rsidR="00611075">
        <w:rPr>
          <w:rFonts w:ascii="Times New Roman" w:hAnsi="Times New Roman" w:cs="Times New Roman"/>
          <w:color w:val="000000"/>
          <w:sz w:val="28"/>
          <w:szCs w:val="28"/>
          <w:lang w:val="ru-RU"/>
        </w:rPr>
        <w:t>оценку</w:t>
      </w:r>
      <w:r w:rsidRPr="00916685">
        <w:rPr>
          <w:rFonts w:ascii="Times New Roman" w:hAnsi="Times New Roman" w:cs="Times New Roman"/>
          <w:color w:val="000000"/>
          <w:sz w:val="28"/>
          <w:szCs w:val="28"/>
          <w:lang w:val="ru-RU"/>
        </w:rPr>
        <w:t xml:space="preserve"> финан</w:t>
      </w:r>
      <w:r>
        <w:rPr>
          <w:rFonts w:ascii="Times New Roman" w:hAnsi="Times New Roman" w:cs="Times New Roman"/>
          <w:color w:val="000000"/>
          <w:sz w:val="28"/>
          <w:szCs w:val="28"/>
          <w:lang w:val="ru-RU"/>
        </w:rPr>
        <w:t>сового состояния</w:t>
      </w:r>
      <w:r w:rsidR="00611075">
        <w:rPr>
          <w:rFonts w:ascii="Times New Roman" w:hAnsi="Times New Roman" w:cs="Times New Roman"/>
          <w:color w:val="000000"/>
          <w:sz w:val="28"/>
          <w:szCs w:val="28"/>
          <w:lang w:val="ru-RU"/>
        </w:rPr>
        <w:t xml:space="preserve"> и диагностику управления кредитоспособностью</w:t>
      </w:r>
      <w:r>
        <w:rPr>
          <w:rFonts w:ascii="Times New Roman" w:hAnsi="Times New Roman" w:cs="Times New Roman"/>
          <w:color w:val="000000"/>
          <w:sz w:val="28"/>
          <w:szCs w:val="28"/>
          <w:lang w:val="ru-RU"/>
        </w:rPr>
        <w:t xml:space="preserve"> </w:t>
      </w:r>
      <w:r w:rsidRPr="00916685">
        <w:rPr>
          <w:rFonts w:ascii="Times New Roman" w:hAnsi="Times New Roman" w:cs="Times New Roman"/>
          <w:color w:val="000000"/>
          <w:sz w:val="28"/>
          <w:szCs w:val="28"/>
          <w:lang w:val="ru-RU"/>
        </w:rPr>
        <w:t>ПА</w:t>
      </w:r>
      <w:r>
        <w:rPr>
          <w:rFonts w:ascii="Times New Roman" w:hAnsi="Times New Roman" w:cs="Times New Roman"/>
          <w:color w:val="000000"/>
          <w:sz w:val="28"/>
          <w:szCs w:val="28"/>
          <w:lang w:val="ru-RU"/>
        </w:rPr>
        <w:t>О</w:t>
      </w:r>
      <w:r w:rsidRPr="00916685">
        <w:rPr>
          <w:rFonts w:ascii="Times New Roman" w:hAnsi="Times New Roman" w:cs="Times New Roman"/>
          <w:color w:val="000000"/>
          <w:sz w:val="28"/>
          <w:szCs w:val="28"/>
          <w:lang w:val="ru-RU"/>
        </w:rPr>
        <w:t xml:space="preserve"> «Мегафон»</w:t>
      </w:r>
      <w:r>
        <w:rPr>
          <w:rFonts w:ascii="Times New Roman" w:hAnsi="Times New Roman" w:cs="Times New Roman"/>
          <w:color w:val="000000"/>
          <w:sz w:val="28"/>
          <w:szCs w:val="28"/>
          <w:lang w:val="ru-RU"/>
        </w:rPr>
        <w:t xml:space="preserve"> в динамике, на основе данных финансовой отчетности с использованием финансово-аналитических коэффициентов</w:t>
      </w:r>
      <w:r w:rsidR="00F34D8A">
        <w:rPr>
          <w:rFonts w:ascii="Times New Roman" w:hAnsi="Times New Roman" w:cs="Times New Roman"/>
          <w:color w:val="000000"/>
          <w:sz w:val="28"/>
          <w:szCs w:val="28"/>
          <w:lang w:val="ru-RU"/>
        </w:rPr>
        <w:t>:</w:t>
      </w:r>
    </w:p>
    <w:p w:rsidR="004621A9" w:rsidRDefault="004621A9" w:rsidP="00945557">
      <w:pPr>
        <w:pStyle w:val="TableParagraph"/>
        <w:spacing w:line="360" w:lineRule="auto"/>
        <w:ind w:firstLine="708"/>
        <w:jc w:val="both"/>
        <w:rPr>
          <w:rFonts w:ascii="Times New Roman" w:hAnsi="Times New Roman" w:cs="Times New Roman"/>
          <w:color w:val="000000"/>
          <w:sz w:val="28"/>
          <w:szCs w:val="28"/>
          <w:lang w:val="ru-RU"/>
        </w:rPr>
      </w:pPr>
    </w:p>
    <w:p w:rsidR="004621A9" w:rsidRDefault="004621A9" w:rsidP="00945557">
      <w:pPr>
        <w:pStyle w:val="TableParagraph"/>
        <w:spacing w:line="360" w:lineRule="auto"/>
        <w:ind w:firstLine="708"/>
        <w:jc w:val="both"/>
        <w:rPr>
          <w:rFonts w:ascii="Times New Roman" w:hAnsi="Times New Roman" w:cs="Times New Roman"/>
          <w:color w:val="000000"/>
          <w:sz w:val="28"/>
          <w:szCs w:val="28"/>
          <w:lang w:val="ru-RU"/>
        </w:rPr>
      </w:pPr>
    </w:p>
    <w:p w:rsidR="004621A9" w:rsidRDefault="004621A9" w:rsidP="00945557">
      <w:pPr>
        <w:pStyle w:val="TableParagraph"/>
        <w:spacing w:line="360" w:lineRule="auto"/>
        <w:ind w:firstLine="708"/>
        <w:jc w:val="both"/>
        <w:rPr>
          <w:rFonts w:ascii="Times New Roman" w:hAnsi="Times New Roman" w:cs="Times New Roman"/>
          <w:color w:val="000000"/>
          <w:sz w:val="28"/>
          <w:szCs w:val="28"/>
          <w:lang w:val="ru-RU"/>
        </w:rPr>
      </w:pPr>
    </w:p>
    <w:p w:rsidR="004621A9" w:rsidRDefault="004621A9" w:rsidP="00BC30CD">
      <w:pPr>
        <w:pStyle w:val="TableParagraph"/>
        <w:spacing w:line="360" w:lineRule="auto"/>
        <w:jc w:val="both"/>
        <w:rPr>
          <w:rFonts w:ascii="Times New Roman" w:hAnsi="Times New Roman" w:cs="Times New Roman"/>
          <w:color w:val="000000"/>
          <w:sz w:val="28"/>
          <w:szCs w:val="28"/>
          <w:lang w:val="ru-RU"/>
        </w:rPr>
      </w:pPr>
    </w:p>
    <w:p w:rsidR="004621A9" w:rsidRDefault="004621A9" w:rsidP="00945557">
      <w:pPr>
        <w:pStyle w:val="TableParagraph"/>
        <w:spacing w:line="360" w:lineRule="auto"/>
        <w:ind w:firstLine="708"/>
        <w:jc w:val="both"/>
        <w:rPr>
          <w:rFonts w:ascii="Times New Roman" w:hAnsi="Times New Roman" w:cs="Times New Roman"/>
          <w:color w:val="000000"/>
          <w:sz w:val="28"/>
          <w:szCs w:val="28"/>
          <w:lang w:val="ru-RU"/>
        </w:rPr>
      </w:pPr>
    </w:p>
    <w:p w:rsidR="00942194" w:rsidRPr="00C059E8" w:rsidRDefault="007A5B54" w:rsidP="00945557">
      <w:pPr>
        <w:spacing w:line="360" w:lineRule="auto"/>
        <w:ind w:firstLine="708"/>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№7</w:t>
      </w:r>
      <w:r w:rsidR="00942194" w:rsidRPr="00444781">
        <w:rPr>
          <w:rFonts w:ascii="Times New Roman" w:hAnsi="Times New Roman" w:cs="Times New Roman"/>
          <w:color w:val="000000"/>
          <w:sz w:val="28"/>
          <w:szCs w:val="28"/>
        </w:rPr>
        <w:t>. Значения основных финансово-аналитических показателей ПАО «Мегафон» в период с 2013 по 2015 год</w:t>
      </w:r>
    </w:p>
    <w:tbl>
      <w:tblPr>
        <w:tblpPr w:leftFromText="180" w:rightFromText="180" w:vertAnchor="text" w:horzAnchor="margin" w:tblpXSpec="center" w:tblpY="87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835"/>
        <w:gridCol w:w="850"/>
        <w:gridCol w:w="851"/>
        <w:gridCol w:w="850"/>
        <w:gridCol w:w="2014"/>
      </w:tblGrid>
      <w:tr w:rsidR="00246BBC" w:rsidRPr="00FC24E0" w:rsidTr="008726A9">
        <w:trPr>
          <w:trHeight w:hRule="exact" w:val="703"/>
        </w:trPr>
        <w:tc>
          <w:tcPr>
            <w:tcW w:w="2093" w:type="dxa"/>
            <w:vAlign w:val="center"/>
          </w:tcPr>
          <w:p w:rsidR="00246BBC" w:rsidRDefault="00246BBC" w:rsidP="00C42F3B">
            <w:pPr>
              <w:spacing w:line="240" w:lineRule="auto"/>
              <w:jc w:val="center"/>
            </w:pPr>
            <w:r>
              <w:rPr>
                <w:rFonts w:ascii="Times New Roman" w:eastAsia="Times New Roman" w:hAnsi="Times New Roman" w:cs="Times New Roman"/>
                <w:color w:val="000000"/>
                <w:sz w:val="28"/>
                <w:szCs w:val="28"/>
                <w:lang w:eastAsia="ru-RU"/>
              </w:rPr>
              <w:t>Показатель</w:t>
            </w:r>
          </w:p>
        </w:tc>
        <w:tc>
          <w:tcPr>
            <w:tcW w:w="2835" w:type="dxa"/>
            <w:vAlign w:val="center"/>
          </w:tcPr>
          <w:p w:rsidR="00246BBC" w:rsidRDefault="00246BBC" w:rsidP="00C42F3B">
            <w:pPr>
              <w:spacing w:line="240" w:lineRule="auto"/>
              <w:jc w:val="center"/>
            </w:pPr>
            <w:r w:rsidRPr="00CF1D22">
              <w:rPr>
                <w:rFonts w:ascii="Times New Roman" w:eastAsia="Times New Roman" w:hAnsi="Times New Roman" w:cs="Times New Roman"/>
                <w:color w:val="000000"/>
                <w:sz w:val="28"/>
                <w:szCs w:val="28"/>
                <w:lang w:eastAsia="ru-RU"/>
              </w:rPr>
              <w:t>Формула</w:t>
            </w:r>
            <w:r>
              <w:rPr>
                <w:rFonts w:ascii="Times New Roman" w:eastAsia="Times New Roman" w:hAnsi="Times New Roman" w:cs="Times New Roman"/>
                <w:color w:val="000000"/>
                <w:sz w:val="28"/>
                <w:szCs w:val="28"/>
                <w:lang w:eastAsia="ru-RU"/>
              </w:rPr>
              <w:t xml:space="preserve"> </w:t>
            </w:r>
            <w:r w:rsidRPr="00CF1D22">
              <w:rPr>
                <w:rFonts w:ascii="Times New Roman" w:eastAsia="Times New Roman" w:hAnsi="Times New Roman" w:cs="Times New Roman"/>
                <w:color w:val="000000"/>
                <w:sz w:val="28"/>
                <w:szCs w:val="28"/>
                <w:lang w:eastAsia="ru-RU"/>
              </w:rPr>
              <w:t>по балансу</w:t>
            </w:r>
          </w:p>
        </w:tc>
        <w:tc>
          <w:tcPr>
            <w:tcW w:w="850" w:type="dxa"/>
            <w:vAlign w:val="center"/>
          </w:tcPr>
          <w:p w:rsidR="00246BBC" w:rsidRPr="00FC24E0" w:rsidRDefault="00246BBC" w:rsidP="00C42F3B">
            <w:pPr>
              <w:spacing w:line="240" w:lineRule="auto"/>
              <w:jc w:val="center"/>
              <w:rPr>
                <w:sz w:val="28"/>
                <w:szCs w:val="28"/>
              </w:rPr>
            </w:pPr>
            <w:r w:rsidRPr="00FC24E0">
              <w:rPr>
                <w:rFonts w:ascii="Times New Roman" w:eastAsia="Times New Roman" w:hAnsi="Times New Roman" w:cs="Times New Roman"/>
                <w:color w:val="000000"/>
                <w:sz w:val="28"/>
                <w:szCs w:val="28"/>
                <w:lang w:eastAsia="ru-RU"/>
              </w:rPr>
              <w:t>2015</w:t>
            </w:r>
          </w:p>
        </w:tc>
        <w:tc>
          <w:tcPr>
            <w:tcW w:w="851" w:type="dxa"/>
            <w:vAlign w:val="center"/>
          </w:tcPr>
          <w:p w:rsidR="00246BBC" w:rsidRPr="00FC24E0" w:rsidRDefault="00246BBC" w:rsidP="00C42F3B">
            <w:pPr>
              <w:spacing w:line="240" w:lineRule="auto"/>
              <w:jc w:val="center"/>
              <w:rPr>
                <w:sz w:val="28"/>
                <w:szCs w:val="28"/>
              </w:rPr>
            </w:pPr>
            <w:r w:rsidRPr="00FC24E0">
              <w:rPr>
                <w:rFonts w:ascii="Times New Roman" w:eastAsia="Times New Roman" w:hAnsi="Times New Roman" w:cs="Times New Roman"/>
                <w:color w:val="000000"/>
                <w:sz w:val="28"/>
                <w:szCs w:val="28"/>
                <w:lang w:eastAsia="ru-RU"/>
              </w:rPr>
              <w:t>2014</w:t>
            </w:r>
          </w:p>
        </w:tc>
        <w:tc>
          <w:tcPr>
            <w:tcW w:w="850" w:type="dxa"/>
            <w:vAlign w:val="center"/>
          </w:tcPr>
          <w:p w:rsidR="00246BBC" w:rsidRPr="00FC24E0" w:rsidRDefault="00246BBC" w:rsidP="00C42F3B">
            <w:pPr>
              <w:spacing w:line="240" w:lineRule="auto"/>
              <w:jc w:val="center"/>
              <w:rPr>
                <w:sz w:val="28"/>
                <w:szCs w:val="28"/>
              </w:rPr>
            </w:pPr>
            <w:r w:rsidRPr="00FC24E0">
              <w:rPr>
                <w:rFonts w:ascii="Times New Roman" w:eastAsia="Times New Roman" w:hAnsi="Times New Roman" w:cs="Times New Roman"/>
                <w:color w:val="000000"/>
                <w:sz w:val="28"/>
                <w:szCs w:val="28"/>
                <w:lang w:eastAsia="ru-RU"/>
              </w:rPr>
              <w:t>2013</w:t>
            </w:r>
          </w:p>
        </w:tc>
        <w:tc>
          <w:tcPr>
            <w:tcW w:w="2014" w:type="dxa"/>
            <w:vAlign w:val="center"/>
          </w:tcPr>
          <w:p w:rsidR="00246BBC" w:rsidRPr="00FC24E0" w:rsidRDefault="00246BBC" w:rsidP="00C42F3B">
            <w:pPr>
              <w:spacing w:after="0" w:line="240" w:lineRule="auto"/>
              <w:jc w:val="center"/>
              <w:rPr>
                <w:rFonts w:ascii="Times New Roman" w:eastAsia="Times New Roman" w:hAnsi="Times New Roman" w:cs="Times New Roman"/>
                <w:color w:val="000000"/>
                <w:sz w:val="28"/>
                <w:szCs w:val="28"/>
                <w:lang w:eastAsia="ru-RU"/>
              </w:rPr>
            </w:pPr>
            <w:r w:rsidRPr="00FC24E0">
              <w:rPr>
                <w:rFonts w:ascii="Times New Roman" w:eastAsia="Times New Roman" w:hAnsi="Times New Roman" w:cs="Times New Roman"/>
                <w:color w:val="000000"/>
                <w:sz w:val="28"/>
                <w:szCs w:val="28"/>
                <w:lang w:eastAsia="ru-RU"/>
              </w:rPr>
              <w:t>Нормативное</w:t>
            </w:r>
          </w:p>
          <w:p w:rsidR="00246BBC" w:rsidRPr="00FC24E0" w:rsidRDefault="00246BBC" w:rsidP="00C42F3B">
            <w:pPr>
              <w:spacing w:line="240" w:lineRule="auto"/>
              <w:jc w:val="center"/>
              <w:rPr>
                <w:sz w:val="28"/>
                <w:szCs w:val="28"/>
              </w:rPr>
            </w:pPr>
            <w:r w:rsidRPr="00FC24E0">
              <w:rPr>
                <w:rFonts w:ascii="Times New Roman" w:eastAsia="Times New Roman" w:hAnsi="Times New Roman" w:cs="Times New Roman"/>
                <w:color w:val="000000"/>
                <w:sz w:val="28"/>
                <w:szCs w:val="28"/>
                <w:lang w:eastAsia="ru-RU"/>
              </w:rPr>
              <w:t>значение</w:t>
            </w:r>
            <w:r w:rsidR="00C5229D">
              <w:rPr>
                <w:rStyle w:val="a6"/>
                <w:sz w:val="28"/>
                <w:szCs w:val="28"/>
              </w:rPr>
              <w:footnoteReference w:id="50"/>
            </w:r>
          </w:p>
        </w:tc>
      </w:tr>
      <w:tr w:rsidR="00246BBC" w:rsidTr="0080086F">
        <w:trPr>
          <w:trHeight w:val="276"/>
        </w:trPr>
        <w:tc>
          <w:tcPr>
            <w:tcW w:w="9493" w:type="dxa"/>
            <w:gridSpan w:val="6"/>
            <w:vAlign w:val="center"/>
          </w:tcPr>
          <w:p w:rsidR="00246BBC" w:rsidRDefault="00246BBC" w:rsidP="00C864C7">
            <w:pPr>
              <w:jc w:val="center"/>
            </w:pPr>
            <w:r w:rsidRPr="00477286">
              <w:rPr>
                <w:rFonts w:ascii="Times New Roman" w:eastAsia="Times New Roman" w:hAnsi="Times New Roman" w:cs="Times New Roman"/>
                <w:b/>
                <w:bCs/>
                <w:color w:val="000000"/>
                <w:sz w:val="28"/>
                <w:szCs w:val="28"/>
                <w:lang w:eastAsia="ru-RU"/>
              </w:rPr>
              <w:t>Показатели ликвидности и платежеспособности</w:t>
            </w:r>
          </w:p>
        </w:tc>
      </w:tr>
      <w:tr w:rsidR="00246BBC" w:rsidTr="00945557">
        <w:trPr>
          <w:trHeight w:hRule="exact" w:val="1355"/>
        </w:trPr>
        <w:tc>
          <w:tcPr>
            <w:tcW w:w="2093" w:type="dxa"/>
            <w:vAlign w:val="center"/>
          </w:tcPr>
          <w:p w:rsidR="00246BBC" w:rsidRDefault="00942194" w:rsidP="00942194">
            <w:pPr>
              <w:jc w:val="center"/>
            </w:pPr>
            <w:r>
              <w:rPr>
                <w:rFonts w:ascii="Times New Roman" w:eastAsia="Times New Roman" w:hAnsi="Times New Roman" w:cs="Times New Roman"/>
                <w:color w:val="000000"/>
                <w:sz w:val="28"/>
                <w:szCs w:val="28"/>
                <w:lang w:eastAsia="ru-RU"/>
              </w:rPr>
              <w:t>Коэффициент</w:t>
            </w:r>
            <w:r w:rsidR="00246BBC" w:rsidRPr="00CF1D22">
              <w:rPr>
                <w:rFonts w:ascii="Times New Roman" w:eastAsia="Times New Roman" w:hAnsi="Times New Roman" w:cs="Times New Roman"/>
                <w:color w:val="000000"/>
                <w:sz w:val="28"/>
                <w:szCs w:val="28"/>
                <w:lang w:eastAsia="ru-RU"/>
              </w:rPr>
              <w:t xml:space="preserve"> текущей ликвидности</w:t>
            </w:r>
            <w:r w:rsidR="00246BBC">
              <w:rPr>
                <w:rFonts w:ascii="Times New Roman" w:eastAsia="Times New Roman" w:hAnsi="Times New Roman" w:cs="Times New Roman"/>
                <w:color w:val="000000"/>
                <w:sz w:val="28"/>
                <w:szCs w:val="28"/>
                <w:lang w:eastAsia="ru-RU"/>
              </w:rPr>
              <w:t xml:space="preserve"> </w:t>
            </w:r>
            <w:r w:rsidR="00246BBC" w:rsidRPr="003E749F">
              <w:rPr>
                <w:rFonts w:ascii="Times New Roman" w:eastAsia="Times New Roman" w:hAnsi="Times New Roman" w:cs="Times New Roman"/>
                <w:color w:val="000000"/>
                <w:sz w:val="28"/>
                <w:szCs w:val="28"/>
                <w:lang w:eastAsia="ru-RU"/>
              </w:rPr>
              <w:t>(</w:t>
            </w:r>
            <w:r w:rsidR="00246BBC">
              <w:rPr>
                <w:rFonts w:ascii="Times New Roman" w:eastAsia="Times New Roman" w:hAnsi="Times New Roman" w:cs="Times New Roman"/>
                <w:color w:val="000000"/>
                <w:sz w:val="28"/>
                <w:szCs w:val="28"/>
                <w:lang w:eastAsia="ru-RU"/>
              </w:rPr>
              <w:t>К3</w:t>
            </w:r>
            <w:r w:rsidR="00246BBC" w:rsidRPr="003E749F">
              <w:rPr>
                <w:rFonts w:ascii="Times New Roman" w:eastAsia="Times New Roman" w:hAnsi="Times New Roman" w:cs="Times New Roman"/>
                <w:color w:val="000000"/>
                <w:sz w:val="28"/>
                <w:szCs w:val="28"/>
                <w:lang w:eastAsia="ru-RU"/>
              </w:rPr>
              <w:t>)</w:t>
            </w:r>
          </w:p>
        </w:tc>
        <w:tc>
          <w:tcPr>
            <w:tcW w:w="2835" w:type="dxa"/>
            <w:vAlign w:val="center"/>
          </w:tcPr>
          <w:p w:rsidR="00246BBC" w:rsidRDefault="00246BBC" w:rsidP="00C864C7">
            <w:pPr>
              <w:jc w:val="center"/>
            </w:pPr>
            <w:r w:rsidRPr="006751C9">
              <w:rPr>
                <w:rFonts w:ascii="Times New Roman" w:hAnsi="Times New Roman" w:cs="Times New Roman"/>
                <w:bCs/>
                <w:color w:val="000000"/>
                <w:sz w:val="28"/>
                <w:szCs w:val="28"/>
              </w:rPr>
              <w:t>K</w:t>
            </w:r>
            <w:r w:rsidRPr="006751C9">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c</w:t>
            </w:r>
            <w:r w:rsidRPr="006751C9">
              <w:rPr>
                <w:rFonts w:ascii="Times New Roman" w:hAnsi="Times New Roman" w:cs="Times New Roman"/>
                <w:bCs/>
                <w:color w:val="000000"/>
                <w:sz w:val="28"/>
                <w:szCs w:val="28"/>
              </w:rPr>
              <w:t>. 1200</w:t>
            </w:r>
            <w:r w:rsidRPr="006751C9">
              <w:rPr>
                <w:rStyle w:val="apple-converted-space"/>
                <w:rFonts w:ascii="Times New Roman" w:hAnsi="Times New Roman" w:cs="Times New Roman"/>
                <w:bCs/>
                <w:color w:val="000000"/>
                <w:sz w:val="28"/>
                <w:szCs w:val="28"/>
              </w:rPr>
              <w:t> </w:t>
            </w:r>
            <w:r w:rsidRPr="006751C9">
              <w:rPr>
                <w:rFonts w:ascii="Times New Roman" w:hAnsi="Times New Roman" w:cs="Times New Roman"/>
                <w:bCs/>
                <w:color w:val="000000"/>
                <w:sz w:val="28"/>
                <w:szCs w:val="28"/>
              </w:rPr>
              <w:t>Форма</w:t>
            </w:r>
            <w:r w:rsidR="0080086F">
              <w:rPr>
                <w:rFonts w:ascii="Times New Roman" w:hAnsi="Times New Roman" w:cs="Times New Roman"/>
                <w:bCs/>
                <w:color w:val="000000"/>
                <w:sz w:val="28"/>
                <w:szCs w:val="28"/>
              </w:rPr>
              <w:t xml:space="preserve"> </w:t>
            </w:r>
            <w:r w:rsidRPr="006751C9">
              <w:rPr>
                <w:rFonts w:ascii="Times New Roman" w:hAnsi="Times New Roman" w:cs="Times New Roman"/>
                <w:bCs/>
                <w:color w:val="000000"/>
                <w:sz w:val="28"/>
                <w:szCs w:val="28"/>
              </w:rPr>
              <w:t>1</w:t>
            </w:r>
            <w:r w:rsidRPr="006751C9">
              <w:rPr>
                <w:rStyle w:val="apple-converted-space"/>
                <w:rFonts w:ascii="Times New Roman" w:hAnsi="Times New Roman" w:cs="Times New Roman"/>
                <w:bCs/>
                <w:color w:val="000000"/>
                <w:sz w:val="28"/>
                <w:szCs w:val="28"/>
              </w:rPr>
              <w:t xml:space="preserve"> / </w:t>
            </w:r>
            <w:r>
              <w:rPr>
                <w:rFonts w:ascii="Times New Roman" w:hAnsi="Times New Roman" w:cs="Times New Roman"/>
                <w:bCs/>
                <w:color w:val="000000"/>
                <w:sz w:val="28"/>
                <w:szCs w:val="28"/>
              </w:rPr>
              <w:t>(с. 1500 Форма 1 - с. 1530 Форма</w:t>
            </w:r>
            <w:r w:rsidR="0080086F">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1 - с</w:t>
            </w:r>
            <w:r w:rsidRPr="006751C9">
              <w:rPr>
                <w:rFonts w:ascii="Times New Roman" w:hAnsi="Times New Roman" w:cs="Times New Roman"/>
                <w:bCs/>
                <w:color w:val="000000"/>
                <w:sz w:val="28"/>
                <w:szCs w:val="28"/>
              </w:rPr>
              <w:t>. 1540 Форма</w:t>
            </w:r>
            <w:r w:rsidR="00F34D8A">
              <w:rPr>
                <w:rFonts w:ascii="Times New Roman" w:hAnsi="Times New Roman" w:cs="Times New Roman"/>
                <w:bCs/>
                <w:color w:val="000000"/>
                <w:sz w:val="28"/>
                <w:szCs w:val="28"/>
              </w:rPr>
              <w:t xml:space="preserve"> </w:t>
            </w:r>
            <w:r w:rsidRPr="006751C9">
              <w:rPr>
                <w:rFonts w:ascii="Times New Roman" w:hAnsi="Times New Roman" w:cs="Times New Roman"/>
                <w:bCs/>
                <w:color w:val="000000"/>
                <w:sz w:val="28"/>
                <w:szCs w:val="28"/>
              </w:rPr>
              <w:t>1)</w:t>
            </w:r>
            <w:r w:rsidR="00237FEA">
              <w:rPr>
                <w:rFonts w:ascii="Times New Roman" w:hAnsi="Times New Roman" w:cs="Times New Roman"/>
                <w:bCs/>
                <w:color w:val="000000"/>
                <w:sz w:val="28"/>
                <w:szCs w:val="28"/>
              </w:rPr>
              <w:t xml:space="preserve"> </w:t>
            </w:r>
          </w:p>
        </w:tc>
        <w:tc>
          <w:tcPr>
            <w:tcW w:w="850"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0,75</w:t>
            </w:r>
          </w:p>
        </w:tc>
        <w:tc>
          <w:tcPr>
            <w:tcW w:w="851" w:type="dxa"/>
            <w:vAlign w:val="center"/>
          </w:tcPr>
          <w:p w:rsidR="00246BBC" w:rsidRPr="00FC24E0" w:rsidRDefault="00246BBC"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850"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1,29</w:t>
            </w:r>
          </w:p>
        </w:tc>
        <w:tc>
          <w:tcPr>
            <w:tcW w:w="2014"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1,5 -</w:t>
            </w:r>
            <w:r w:rsidRPr="00CF1D22">
              <w:rPr>
                <w:rFonts w:ascii="Times New Roman" w:eastAsia="Times New Roman" w:hAnsi="Times New Roman" w:cs="Times New Roman"/>
                <w:color w:val="000000"/>
                <w:sz w:val="28"/>
                <w:szCs w:val="28"/>
                <w:lang w:eastAsia="ru-RU"/>
              </w:rPr>
              <w:t xml:space="preserve"> 2,5</w:t>
            </w:r>
          </w:p>
        </w:tc>
      </w:tr>
      <w:tr w:rsidR="00246BBC" w:rsidTr="00945557">
        <w:trPr>
          <w:trHeight w:hRule="exact" w:val="2449"/>
        </w:trPr>
        <w:tc>
          <w:tcPr>
            <w:tcW w:w="2093" w:type="dxa"/>
            <w:vAlign w:val="center"/>
          </w:tcPr>
          <w:p w:rsidR="00246BBC"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00246BBC" w:rsidRPr="00CF1D22">
              <w:rPr>
                <w:rFonts w:ascii="Times New Roman" w:eastAsia="Times New Roman" w:hAnsi="Times New Roman" w:cs="Times New Roman"/>
                <w:color w:val="000000"/>
                <w:sz w:val="28"/>
                <w:szCs w:val="28"/>
                <w:lang w:eastAsia="ru-RU"/>
              </w:rPr>
              <w:t xml:space="preserve"> быстрой ликвидности</w:t>
            </w:r>
          </w:p>
        </w:tc>
        <w:tc>
          <w:tcPr>
            <w:tcW w:w="2835" w:type="dxa"/>
            <w:vAlign w:val="center"/>
          </w:tcPr>
          <w:p w:rsidR="00246BBC" w:rsidRDefault="00246BBC" w:rsidP="00C864C7">
            <w:pPr>
              <w:jc w:val="center"/>
            </w:pPr>
            <w:r w:rsidRPr="00562C5D">
              <w:rPr>
                <w:rFonts w:ascii="Times New Roman" w:eastAsia="Times New Roman" w:hAnsi="Times New Roman" w:cs="Times New Roman"/>
                <w:bCs/>
                <w:sz w:val="28"/>
                <w:szCs w:val="28"/>
                <w:lang w:eastAsia="ru-RU"/>
              </w:rPr>
              <w:t>K</w:t>
            </w:r>
            <w:r w:rsidRPr="00D35B96">
              <w:rPr>
                <w:rFonts w:ascii="Times New Roman" w:eastAsia="Times New Roman" w:hAnsi="Times New Roman" w:cs="Times New Roman"/>
                <w:bCs/>
                <w:sz w:val="28"/>
                <w:szCs w:val="28"/>
                <w:lang w:eastAsia="ru-RU"/>
              </w:rPr>
              <w:t> </w:t>
            </w:r>
            <w:r w:rsidRPr="00562C5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(c</w:t>
            </w:r>
            <w:r w:rsidRPr="00D35B96">
              <w:rPr>
                <w:rFonts w:ascii="Times New Roman" w:eastAsia="Times New Roman" w:hAnsi="Times New Roman" w:cs="Times New Roman"/>
                <w:bCs/>
                <w:sz w:val="28"/>
                <w:szCs w:val="28"/>
                <w:lang w:eastAsia="ru-RU"/>
              </w:rPr>
              <w:t>.1240 Форма</w:t>
            </w:r>
            <w:r w:rsidR="0080086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с.1250 Форма</w:t>
            </w:r>
            <w:r w:rsidR="0080086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w:t>
            </w:r>
            <w:r w:rsidRPr="00D35B96">
              <w:rPr>
                <w:rFonts w:ascii="Times New Roman" w:eastAsia="Times New Roman" w:hAnsi="Times New Roman" w:cs="Times New Roman"/>
                <w:bCs/>
                <w:sz w:val="28"/>
                <w:szCs w:val="28"/>
                <w:lang w:eastAsia="ru-RU"/>
              </w:rPr>
              <w:t>.1260 Форма</w:t>
            </w:r>
            <w:r w:rsidR="0080086F">
              <w:rPr>
                <w:rFonts w:ascii="Times New Roman" w:eastAsia="Times New Roman" w:hAnsi="Times New Roman" w:cs="Times New Roman"/>
                <w:bCs/>
                <w:sz w:val="28"/>
                <w:szCs w:val="28"/>
                <w:lang w:eastAsia="ru-RU"/>
              </w:rPr>
              <w:t xml:space="preserve"> </w:t>
            </w:r>
            <w:r w:rsidRPr="00562C5D">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 с</w:t>
            </w:r>
            <w:r w:rsidRPr="00D35B96">
              <w:rPr>
                <w:rFonts w:ascii="Times New Roman" w:eastAsia="Times New Roman" w:hAnsi="Times New Roman" w:cs="Times New Roman"/>
                <w:bCs/>
                <w:sz w:val="28"/>
                <w:szCs w:val="28"/>
                <w:lang w:eastAsia="ru-RU"/>
              </w:rPr>
              <w:t>.1230 Форма</w:t>
            </w:r>
            <w:r w:rsidR="0080086F">
              <w:rPr>
                <w:rFonts w:ascii="Times New Roman" w:eastAsia="Times New Roman" w:hAnsi="Times New Roman" w:cs="Times New Roman"/>
                <w:bCs/>
                <w:sz w:val="28"/>
                <w:szCs w:val="28"/>
                <w:lang w:eastAsia="ru-RU"/>
              </w:rPr>
              <w:t xml:space="preserve"> </w:t>
            </w:r>
            <w:r w:rsidRPr="00D35B96">
              <w:rPr>
                <w:rFonts w:ascii="Times New Roman" w:eastAsia="Times New Roman" w:hAnsi="Times New Roman" w:cs="Times New Roman"/>
                <w:bCs/>
                <w:sz w:val="28"/>
                <w:szCs w:val="28"/>
                <w:lang w:eastAsia="ru-RU"/>
              </w:rPr>
              <w:t>1</w:t>
            </w:r>
            <w:r w:rsidRPr="00562C5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 (с</w:t>
            </w:r>
            <w:r w:rsidRPr="00D35B96">
              <w:rPr>
                <w:rFonts w:ascii="Times New Roman" w:eastAsia="Times New Roman" w:hAnsi="Times New Roman" w:cs="Times New Roman"/>
                <w:bCs/>
                <w:sz w:val="28"/>
                <w:szCs w:val="28"/>
                <w:lang w:eastAsia="ru-RU"/>
              </w:rPr>
              <w:t>.1500 Форма</w:t>
            </w:r>
            <w:r w:rsidR="0080086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с.1530 Форма</w:t>
            </w:r>
            <w:r w:rsidR="0080086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w:t>
            </w:r>
            <w:r w:rsidRPr="00D35B96">
              <w:rPr>
                <w:rFonts w:ascii="Times New Roman" w:eastAsia="Times New Roman" w:hAnsi="Times New Roman" w:cs="Times New Roman"/>
                <w:bCs/>
                <w:sz w:val="28"/>
                <w:szCs w:val="28"/>
                <w:lang w:eastAsia="ru-RU"/>
              </w:rPr>
              <w:t>.1540 Форма</w:t>
            </w:r>
            <w:r w:rsidR="0080086F">
              <w:rPr>
                <w:rFonts w:ascii="Times New Roman" w:eastAsia="Times New Roman" w:hAnsi="Times New Roman" w:cs="Times New Roman"/>
                <w:bCs/>
                <w:sz w:val="28"/>
                <w:szCs w:val="28"/>
                <w:lang w:eastAsia="ru-RU"/>
              </w:rPr>
              <w:t xml:space="preserve"> </w:t>
            </w:r>
            <w:r w:rsidRPr="00562C5D">
              <w:rPr>
                <w:rFonts w:ascii="Times New Roman" w:eastAsia="Times New Roman" w:hAnsi="Times New Roman" w:cs="Times New Roman"/>
                <w:bCs/>
                <w:sz w:val="28"/>
                <w:szCs w:val="28"/>
                <w:lang w:eastAsia="ru-RU"/>
              </w:rPr>
              <w:t>1)</w:t>
            </w:r>
          </w:p>
        </w:tc>
        <w:tc>
          <w:tcPr>
            <w:tcW w:w="850"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0,72</w:t>
            </w:r>
          </w:p>
        </w:tc>
        <w:tc>
          <w:tcPr>
            <w:tcW w:w="851" w:type="dxa"/>
            <w:vAlign w:val="center"/>
          </w:tcPr>
          <w:p w:rsidR="005E40DE" w:rsidRDefault="005E40DE" w:rsidP="00C864C7">
            <w:pPr>
              <w:jc w:val="center"/>
              <w:rPr>
                <w:rFonts w:ascii="Times New Roman" w:eastAsia="Times New Roman" w:hAnsi="Times New Roman" w:cs="Times New Roman"/>
                <w:color w:val="000000"/>
                <w:sz w:val="28"/>
                <w:szCs w:val="28"/>
                <w:lang w:eastAsia="ru-RU"/>
              </w:rPr>
            </w:pPr>
          </w:p>
          <w:p w:rsidR="00246BBC" w:rsidRDefault="00246BBC"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0,98</w:t>
            </w:r>
          </w:p>
          <w:p w:rsidR="00246BBC" w:rsidRDefault="00246BBC" w:rsidP="00C864C7">
            <w:pPr>
              <w:jc w:val="center"/>
            </w:pPr>
          </w:p>
        </w:tc>
        <w:tc>
          <w:tcPr>
            <w:tcW w:w="850"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1,25</w:t>
            </w:r>
          </w:p>
        </w:tc>
        <w:tc>
          <w:tcPr>
            <w:tcW w:w="2014"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0,7- 1</w:t>
            </w:r>
          </w:p>
        </w:tc>
      </w:tr>
      <w:tr w:rsidR="00246BBC" w:rsidTr="00945557">
        <w:trPr>
          <w:trHeight w:hRule="exact" w:val="1744"/>
        </w:trPr>
        <w:tc>
          <w:tcPr>
            <w:tcW w:w="2093" w:type="dxa"/>
            <w:vAlign w:val="center"/>
          </w:tcPr>
          <w:p w:rsidR="00246BBC"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Pr="00CF1D22">
              <w:rPr>
                <w:rFonts w:ascii="Times New Roman" w:eastAsia="Times New Roman" w:hAnsi="Times New Roman" w:cs="Times New Roman"/>
                <w:color w:val="000000"/>
                <w:sz w:val="28"/>
                <w:szCs w:val="28"/>
                <w:lang w:eastAsia="ru-RU"/>
              </w:rPr>
              <w:t xml:space="preserve"> </w:t>
            </w:r>
            <w:r w:rsidR="00246BBC" w:rsidRPr="00CF1D22">
              <w:rPr>
                <w:rFonts w:ascii="Times New Roman" w:eastAsia="Times New Roman" w:hAnsi="Times New Roman" w:cs="Times New Roman"/>
                <w:color w:val="000000"/>
                <w:sz w:val="28"/>
                <w:szCs w:val="28"/>
                <w:lang w:eastAsia="ru-RU"/>
              </w:rPr>
              <w:t>абсолютной ликвидности</w:t>
            </w:r>
            <w:r w:rsidR="00246BBC">
              <w:rPr>
                <w:rFonts w:ascii="Times New Roman" w:eastAsia="Times New Roman" w:hAnsi="Times New Roman" w:cs="Times New Roman"/>
                <w:color w:val="000000"/>
                <w:sz w:val="28"/>
                <w:szCs w:val="28"/>
                <w:lang w:eastAsia="ru-RU"/>
              </w:rPr>
              <w:t xml:space="preserve"> (К1)</w:t>
            </w:r>
          </w:p>
        </w:tc>
        <w:tc>
          <w:tcPr>
            <w:tcW w:w="2835" w:type="dxa"/>
            <w:vAlign w:val="center"/>
          </w:tcPr>
          <w:p w:rsidR="00246BBC" w:rsidRDefault="00246BBC" w:rsidP="00C864C7">
            <w:pPr>
              <w:jc w:val="center"/>
            </w:pPr>
            <w:r w:rsidRPr="00DF6DCF">
              <w:rPr>
                <w:rFonts w:ascii="Times New Roman" w:hAnsi="Times New Roman" w:cs="Times New Roman"/>
                <w:bCs/>
                <w:sz w:val="28"/>
                <w:szCs w:val="28"/>
              </w:rPr>
              <w:t>K</w:t>
            </w:r>
            <w:r w:rsidRPr="00DF6DCF">
              <w:rPr>
                <w:rStyle w:val="apple-converted-space"/>
                <w:rFonts w:ascii="Times New Roman" w:hAnsi="Times New Roman" w:cs="Times New Roman"/>
                <w:bCs/>
                <w:sz w:val="28"/>
                <w:szCs w:val="28"/>
              </w:rPr>
              <w:t> </w:t>
            </w:r>
            <w:r>
              <w:rPr>
                <w:rFonts w:ascii="Times New Roman" w:hAnsi="Times New Roman" w:cs="Times New Roman"/>
                <w:bCs/>
                <w:sz w:val="28"/>
                <w:szCs w:val="28"/>
              </w:rPr>
              <w:t>= (c</w:t>
            </w:r>
            <w:r w:rsidRPr="00DF6DCF">
              <w:rPr>
                <w:rFonts w:ascii="Times New Roman" w:hAnsi="Times New Roman" w:cs="Times New Roman"/>
                <w:bCs/>
                <w:sz w:val="28"/>
                <w:szCs w:val="28"/>
              </w:rPr>
              <w:t>. 1240</w:t>
            </w:r>
            <w:r w:rsidRPr="00DF6DCF">
              <w:rPr>
                <w:rStyle w:val="apple-converted-space"/>
                <w:rFonts w:ascii="Times New Roman" w:hAnsi="Times New Roman" w:cs="Times New Roman"/>
                <w:bCs/>
                <w:sz w:val="28"/>
                <w:szCs w:val="28"/>
              </w:rPr>
              <w:t> </w:t>
            </w:r>
            <w:r w:rsidRPr="006751C9">
              <w:rPr>
                <w:rFonts w:ascii="Times New Roman" w:hAnsi="Times New Roman" w:cs="Times New Roman"/>
                <w:bCs/>
                <w:color w:val="000000"/>
                <w:sz w:val="28"/>
                <w:szCs w:val="28"/>
              </w:rPr>
              <w:t>Форма</w:t>
            </w:r>
            <w:r w:rsidR="0080086F">
              <w:rPr>
                <w:rFonts w:ascii="Times New Roman" w:hAnsi="Times New Roman" w:cs="Times New Roman"/>
                <w:bCs/>
                <w:color w:val="000000"/>
                <w:sz w:val="28"/>
                <w:szCs w:val="28"/>
              </w:rPr>
              <w:t xml:space="preserve"> </w:t>
            </w:r>
            <w:r w:rsidRPr="006751C9">
              <w:rPr>
                <w:rFonts w:ascii="Times New Roman" w:hAnsi="Times New Roman" w:cs="Times New Roman"/>
                <w:bCs/>
                <w:color w:val="000000"/>
                <w:sz w:val="28"/>
                <w:szCs w:val="28"/>
              </w:rPr>
              <w:t>1</w:t>
            </w:r>
            <w:r w:rsidRPr="00DF6DCF">
              <w:rPr>
                <w:rStyle w:val="apple-converted-space"/>
                <w:rFonts w:ascii="Times New Roman" w:hAnsi="Times New Roman" w:cs="Times New Roman"/>
                <w:bCs/>
                <w:sz w:val="28"/>
                <w:szCs w:val="28"/>
              </w:rPr>
              <w:t> </w:t>
            </w:r>
            <w:r>
              <w:rPr>
                <w:rFonts w:ascii="Times New Roman" w:hAnsi="Times New Roman" w:cs="Times New Roman"/>
                <w:bCs/>
                <w:sz w:val="28"/>
                <w:szCs w:val="28"/>
              </w:rPr>
              <w:t>+ с</w:t>
            </w:r>
            <w:r w:rsidRPr="00DF6DCF">
              <w:rPr>
                <w:rFonts w:ascii="Times New Roman" w:hAnsi="Times New Roman" w:cs="Times New Roman"/>
                <w:bCs/>
                <w:sz w:val="28"/>
                <w:szCs w:val="28"/>
              </w:rPr>
              <w:t>. 1250 Форма</w:t>
            </w:r>
            <w:r w:rsidR="0080086F">
              <w:rPr>
                <w:rFonts w:ascii="Times New Roman" w:hAnsi="Times New Roman" w:cs="Times New Roman"/>
                <w:bCs/>
                <w:sz w:val="28"/>
                <w:szCs w:val="28"/>
              </w:rPr>
              <w:t xml:space="preserve"> </w:t>
            </w:r>
            <w:r>
              <w:rPr>
                <w:rFonts w:ascii="Times New Roman" w:hAnsi="Times New Roman" w:cs="Times New Roman"/>
                <w:bCs/>
                <w:sz w:val="28"/>
                <w:szCs w:val="28"/>
              </w:rPr>
              <w:t>1) / (с. 1500 Форма</w:t>
            </w:r>
            <w:r w:rsidR="0080086F">
              <w:rPr>
                <w:rFonts w:ascii="Times New Roman" w:hAnsi="Times New Roman" w:cs="Times New Roman"/>
                <w:bCs/>
                <w:sz w:val="28"/>
                <w:szCs w:val="28"/>
              </w:rPr>
              <w:t xml:space="preserve"> </w:t>
            </w:r>
            <w:r>
              <w:rPr>
                <w:rFonts w:ascii="Times New Roman" w:hAnsi="Times New Roman" w:cs="Times New Roman"/>
                <w:bCs/>
                <w:sz w:val="28"/>
                <w:szCs w:val="28"/>
              </w:rPr>
              <w:t>1 - с. 1530 Форма</w:t>
            </w:r>
            <w:r w:rsidR="0080086F">
              <w:rPr>
                <w:rFonts w:ascii="Times New Roman" w:hAnsi="Times New Roman" w:cs="Times New Roman"/>
                <w:bCs/>
                <w:sz w:val="28"/>
                <w:szCs w:val="28"/>
              </w:rPr>
              <w:t xml:space="preserve"> </w:t>
            </w:r>
            <w:r>
              <w:rPr>
                <w:rFonts w:ascii="Times New Roman" w:hAnsi="Times New Roman" w:cs="Times New Roman"/>
                <w:bCs/>
                <w:sz w:val="28"/>
                <w:szCs w:val="28"/>
              </w:rPr>
              <w:t>1 - с</w:t>
            </w:r>
            <w:r w:rsidRPr="00DF6DCF">
              <w:rPr>
                <w:rFonts w:ascii="Times New Roman" w:hAnsi="Times New Roman" w:cs="Times New Roman"/>
                <w:bCs/>
                <w:sz w:val="28"/>
                <w:szCs w:val="28"/>
              </w:rPr>
              <w:t>. 1540 Форма</w:t>
            </w:r>
            <w:r w:rsidR="0080086F">
              <w:rPr>
                <w:rFonts w:ascii="Times New Roman" w:hAnsi="Times New Roman" w:cs="Times New Roman"/>
                <w:bCs/>
                <w:sz w:val="28"/>
                <w:szCs w:val="28"/>
              </w:rPr>
              <w:t xml:space="preserve"> </w:t>
            </w:r>
            <w:r w:rsidRPr="00DF6DCF">
              <w:rPr>
                <w:rFonts w:ascii="Times New Roman" w:hAnsi="Times New Roman" w:cs="Times New Roman"/>
                <w:bCs/>
                <w:sz w:val="28"/>
                <w:szCs w:val="28"/>
              </w:rPr>
              <w:t>1)</w:t>
            </w:r>
          </w:p>
        </w:tc>
        <w:tc>
          <w:tcPr>
            <w:tcW w:w="850" w:type="dxa"/>
            <w:vAlign w:val="center"/>
          </w:tcPr>
          <w:p w:rsidR="00246BBC" w:rsidRPr="00FC24E0" w:rsidRDefault="00246BBC" w:rsidP="00C864C7">
            <w:pPr>
              <w:jc w:val="center"/>
              <w:rPr>
                <w:rFonts w:ascii="Times New Roman" w:hAnsi="Times New Roman" w:cs="Times New Roman"/>
                <w:sz w:val="28"/>
                <w:szCs w:val="28"/>
              </w:rPr>
            </w:pPr>
            <w:r w:rsidRPr="00FC24E0">
              <w:rPr>
                <w:rFonts w:ascii="Times New Roman" w:hAnsi="Times New Roman" w:cs="Times New Roman"/>
                <w:sz w:val="28"/>
                <w:szCs w:val="28"/>
              </w:rPr>
              <w:t>0,41</w:t>
            </w:r>
          </w:p>
        </w:tc>
        <w:tc>
          <w:tcPr>
            <w:tcW w:w="851" w:type="dxa"/>
            <w:vAlign w:val="center"/>
          </w:tcPr>
          <w:p w:rsidR="00246BBC" w:rsidRDefault="00246BBC" w:rsidP="00C864C7">
            <w:pPr>
              <w:jc w:val="center"/>
              <w:rPr>
                <w:rFonts w:ascii="Times New Roman" w:eastAsia="Times New Roman" w:hAnsi="Times New Roman" w:cs="Times New Roman"/>
                <w:color w:val="000000"/>
                <w:sz w:val="28"/>
                <w:szCs w:val="28"/>
                <w:lang w:eastAsia="ru-RU"/>
              </w:rPr>
            </w:pPr>
          </w:p>
          <w:p w:rsidR="00246BBC" w:rsidRDefault="00246BBC"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0,76</w:t>
            </w:r>
          </w:p>
          <w:p w:rsidR="00246BBC" w:rsidRDefault="00246BBC" w:rsidP="00C864C7">
            <w:pPr>
              <w:jc w:val="center"/>
            </w:pPr>
          </w:p>
        </w:tc>
        <w:tc>
          <w:tcPr>
            <w:tcW w:w="850"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0,97</w:t>
            </w:r>
          </w:p>
        </w:tc>
        <w:tc>
          <w:tcPr>
            <w:tcW w:w="2014" w:type="dxa"/>
            <w:vAlign w:val="center"/>
          </w:tcPr>
          <w:p w:rsidR="00246BBC" w:rsidRDefault="00246BBC" w:rsidP="00C864C7">
            <w:pPr>
              <w:jc w:val="center"/>
            </w:pPr>
            <w:r w:rsidRPr="00CF1D22">
              <w:rPr>
                <w:rFonts w:ascii="Times New Roman" w:eastAsia="Times New Roman" w:hAnsi="Times New Roman" w:cs="Times New Roman"/>
                <w:color w:val="000000"/>
                <w:sz w:val="28"/>
                <w:szCs w:val="28"/>
                <w:lang w:eastAsia="ru-RU"/>
              </w:rPr>
              <w:t>более 0,2</w:t>
            </w:r>
          </w:p>
        </w:tc>
      </w:tr>
      <w:tr w:rsidR="00246BBC" w:rsidTr="00D9168F">
        <w:trPr>
          <w:trHeight w:hRule="exact" w:val="2026"/>
        </w:trPr>
        <w:tc>
          <w:tcPr>
            <w:tcW w:w="2093" w:type="dxa"/>
            <w:vAlign w:val="center"/>
          </w:tcPr>
          <w:p w:rsidR="00246BBC"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Коэффициент </w:t>
            </w:r>
            <w:r w:rsidR="00246BBC">
              <w:rPr>
                <w:rFonts w:ascii="Times New Roman" w:eastAsia="Times New Roman" w:hAnsi="Times New Roman" w:cs="Times New Roman"/>
                <w:color w:val="000000"/>
                <w:sz w:val="28"/>
                <w:szCs w:val="28"/>
                <w:lang w:eastAsia="ru-RU"/>
              </w:rPr>
              <w:t xml:space="preserve">критической </w:t>
            </w:r>
            <w:r w:rsidR="00246BBC" w:rsidRPr="00CF1D22">
              <w:rPr>
                <w:rFonts w:ascii="Times New Roman" w:eastAsia="Times New Roman" w:hAnsi="Times New Roman" w:cs="Times New Roman"/>
                <w:color w:val="000000"/>
                <w:sz w:val="28"/>
                <w:szCs w:val="28"/>
                <w:lang w:eastAsia="ru-RU"/>
              </w:rPr>
              <w:t>ликвидности</w:t>
            </w:r>
            <w:r w:rsidR="00246BBC">
              <w:rPr>
                <w:rFonts w:ascii="Times New Roman" w:eastAsia="Times New Roman" w:hAnsi="Times New Roman" w:cs="Times New Roman"/>
                <w:color w:val="000000"/>
                <w:sz w:val="28"/>
                <w:szCs w:val="28"/>
                <w:lang w:eastAsia="ru-RU"/>
              </w:rPr>
              <w:t xml:space="preserve"> </w:t>
            </w:r>
            <w:r w:rsidR="00246BBC" w:rsidRPr="004F3AE8">
              <w:rPr>
                <w:rFonts w:ascii="Times New Roman" w:eastAsia="Times New Roman" w:hAnsi="Times New Roman" w:cs="Times New Roman"/>
                <w:color w:val="000000"/>
                <w:sz w:val="28"/>
                <w:szCs w:val="28"/>
                <w:lang w:eastAsia="ru-RU"/>
              </w:rPr>
              <w:t>(</w:t>
            </w:r>
            <w:r w:rsidR="00246BBC">
              <w:rPr>
                <w:rFonts w:ascii="Times New Roman" w:eastAsia="Times New Roman" w:hAnsi="Times New Roman" w:cs="Times New Roman"/>
                <w:color w:val="000000"/>
                <w:sz w:val="28"/>
                <w:szCs w:val="28"/>
                <w:lang w:eastAsia="ru-RU"/>
              </w:rPr>
              <w:t>К</w:t>
            </w:r>
            <w:r w:rsidR="00246BBC" w:rsidRPr="004F3AE8">
              <w:rPr>
                <w:rFonts w:ascii="Times New Roman" w:eastAsia="Times New Roman" w:hAnsi="Times New Roman" w:cs="Times New Roman"/>
                <w:color w:val="000000"/>
                <w:sz w:val="28"/>
                <w:szCs w:val="28"/>
                <w:lang w:eastAsia="ru-RU"/>
              </w:rPr>
              <w:t>2)</w:t>
            </w:r>
          </w:p>
        </w:tc>
        <w:tc>
          <w:tcPr>
            <w:tcW w:w="2835" w:type="dxa"/>
            <w:vAlign w:val="center"/>
          </w:tcPr>
          <w:p w:rsidR="00246BBC" w:rsidRDefault="00246BBC" w:rsidP="00C864C7">
            <w:pPr>
              <w:jc w:val="center"/>
            </w:pPr>
            <w:r w:rsidRPr="002B4C23">
              <w:rPr>
                <w:rFonts w:ascii="Times New Roman" w:eastAsia="Times New Roman" w:hAnsi="Times New Roman" w:cs="Times New Roman"/>
                <w:bCs/>
                <w:color w:val="000000"/>
                <w:sz w:val="28"/>
                <w:szCs w:val="28"/>
                <w:lang w:eastAsia="ru-RU"/>
              </w:rPr>
              <w:t>K</w:t>
            </w:r>
            <w:r w:rsidRPr="00DF6DCF">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bCs/>
                <w:color w:val="000000"/>
                <w:sz w:val="28"/>
                <w:szCs w:val="28"/>
                <w:lang w:eastAsia="ru-RU"/>
              </w:rPr>
              <w:t>=</w:t>
            </w:r>
            <w:r w:rsidR="00487D3E" w:rsidRPr="00487D3E">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(c.1240 Форма 1 + с.1250 Форма 1 + с</w:t>
            </w:r>
            <w:r w:rsidRPr="002B4C23">
              <w:rPr>
                <w:rFonts w:ascii="Times New Roman" w:eastAsia="Times New Roman" w:hAnsi="Times New Roman" w:cs="Times New Roman"/>
                <w:bCs/>
                <w:color w:val="000000"/>
                <w:sz w:val="28"/>
                <w:szCs w:val="28"/>
                <w:lang w:eastAsia="ru-RU"/>
              </w:rPr>
              <w:t>.1260 Форма 1)</w:t>
            </w:r>
            <w:r w:rsidRPr="00DF6DCF">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(с.1500 Форма 1 - с.1530 Форма 1 - с</w:t>
            </w:r>
            <w:r w:rsidRPr="002B4C23">
              <w:rPr>
                <w:rFonts w:ascii="Times New Roman" w:eastAsia="Times New Roman" w:hAnsi="Times New Roman" w:cs="Times New Roman"/>
                <w:bCs/>
                <w:color w:val="000000"/>
                <w:sz w:val="28"/>
                <w:szCs w:val="28"/>
                <w:lang w:eastAsia="ru-RU"/>
              </w:rPr>
              <w:t>.1540 Форма 1)</w:t>
            </w:r>
          </w:p>
        </w:tc>
        <w:tc>
          <w:tcPr>
            <w:tcW w:w="850" w:type="dxa"/>
            <w:vAlign w:val="center"/>
          </w:tcPr>
          <w:p w:rsidR="00246BBC" w:rsidRDefault="00246BBC" w:rsidP="00C864C7">
            <w:pPr>
              <w:jc w:val="center"/>
            </w:pPr>
            <w:r w:rsidRPr="00DD549B">
              <w:rPr>
                <w:rFonts w:ascii="Times New Roman" w:hAnsi="Times New Roman" w:cs="Times New Roman"/>
                <w:bCs/>
                <w:sz w:val="28"/>
                <w:szCs w:val="28"/>
              </w:rPr>
              <w:t>0,57</w:t>
            </w:r>
          </w:p>
        </w:tc>
        <w:tc>
          <w:tcPr>
            <w:tcW w:w="851" w:type="dxa"/>
            <w:vAlign w:val="center"/>
          </w:tcPr>
          <w:p w:rsidR="00246BBC" w:rsidRDefault="00246BBC" w:rsidP="00C864C7">
            <w:pPr>
              <w:jc w:val="center"/>
              <w:rPr>
                <w:rFonts w:ascii="Times New Roman" w:hAnsi="Times New Roman" w:cs="Times New Roman"/>
                <w:bCs/>
                <w:sz w:val="28"/>
                <w:szCs w:val="28"/>
              </w:rPr>
            </w:pPr>
          </w:p>
          <w:p w:rsidR="00246BBC" w:rsidRDefault="00246BBC" w:rsidP="00C864C7">
            <w:pPr>
              <w:jc w:val="center"/>
              <w:rPr>
                <w:rFonts w:ascii="Times New Roman" w:hAnsi="Times New Roman" w:cs="Times New Roman"/>
                <w:bCs/>
                <w:sz w:val="28"/>
                <w:szCs w:val="28"/>
              </w:rPr>
            </w:pPr>
            <w:r>
              <w:rPr>
                <w:rFonts w:ascii="Times New Roman" w:hAnsi="Times New Roman" w:cs="Times New Roman"/>
                <w:bCs/>
                <w:sz w:val="28"/>
                <w:szCs w:val="28"/>
              </w:rPr>
              <w:t>0,87</w:t>
            </w:r>
          </w:p>
          <w:p w:rsidR="00246BBC" w:rsidRDefault="00246BBC" w:rsidP="00C864C7">
            <w:pPr>
              <w:jc w:val="center"/>
            </w:pPr>
          </w:p>
        </w:tc>
        <w:tc>
          <w:tcPr>
            <w:tcW w:w="850"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1,1</w:t>
            </w:r>
          </w:p>
        </w:tc>
        <w:tc>
          <w:tcPr>
            <w:tcW w:w="2014" w:type="dxa"/>
            <w:vAlign w:val="center"/>
          </w:tcPr>
          <w:p w:rsidR="00246BBC" w:rsidRDefault="00246BBC" w:rsidP="00C864C7">
            <w:pPr>
              <w:jc w:val="center"/>
            </w:pPr>
            <w:r>
              <w:rPr>
                <w:rFonts w:ascii="Times New Roman" w:eastAsia="Times New Roman" w:hAnsi="Times New Roman" w:cs="Times New Roman"/>
                <w:color w:val="000000"/>
                <w:sz w:val="28"/>
                <w:szCs w:val="28"/>
                <w:lang w:eastAsia="ru-RU"/>
              </w:rPr>
              <w:t>0,7 - 1</w:t>
            </w:r>
          </w:p>
        </w:tc>
      </w:tr>
      <w:tr w:rsidR="00246BBC" w:rsidTr="00C57423">
        <w:trPr>
          <w:trHeight w:val="267"/>
        </w:trPr>
        <w:tc>
          <w:tcPr>
            <w:tcW w:w="9493" w:type="dxa"/>
            <w:gridSpan w:val="6"/>
            <w:vAlign w:val="center"/>
          </w:tcPr>
          <w:p w:rsidR="00246BBC" w:rsidRDefault="00246BBC" w:rsidP="00C864C7">
            <w:pPr>
              <w:jc w:val="center"/>
            </w:pPr>
            <w:r w:rsidRPr="005C7C98">
              <w:rPr>
                <w:rFonts w:ascii="Times New Roman" w:eastAsia="Times New Roman" w:hAnsi="Times New Roman" w:cs="Times New Roman"/>
                <w:b/>
                <w:bCs/>
                <w:color w:val="000000"/>
                <w:sz w:val="28"/>
                <w:szCs w:val="28"/>
                <w:lang w:eastAsia="ru-RU"/>
              </w:rPr>
              <w:t>Коэффициенты прибыльности и рентабельности</w:t>
            </w:r>
          </w:p>
        </w:tc>
      </w:tr>
      <w:tr w:rsidR="00246BBC" w:rsidRPr="00014CCB" w:rsidTr="0080086F">
        <w:trPr>
          <w:trHeight w:val="2611"/>
        </w:trPr>
        <w:tc>
          <w:tcPr>
            <w:tcW w:w="2093" w:type="dxa"/>
            <w:vAlign w:val="center"/>
          </w:tcPr>
          <w:p w:rsidR="00246BBC" w:rsidRDefault="00246BBC"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Рент. </w:t>
            </w:r>
            <w:r w:rsidR="007022C1">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родаж</w:t>
            </w:r>
          </w:p>
          <w:p w:rsidR="007022C1" w:rsidRDefault="007022C1"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(К5)</w:t>
            </w:r>
          </w:p>
        </w:tc>
        <w:tc>
          <w:tcPr>
            <w:tcW w:w="2835" w:type="dxa"/>
            <w:vAlign w:val="center"/>
          </w:tcPr>
          <w:p w:rsidR="00246BBC" w:rsidRDefault="00246BBC" w:rsidP="00C864C7">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w:t>
            </w:r>
            <w:hyperlink r:id="rId17" w:history="1">
              <w:r>
                <w:rPr>
                  <w:rStyle w:val="a5"/>
                  <w:rFonts w:ascii="Times New Roman" w:hAnsi="Times New Roman"/>
                  <w:bCs/>
                  <w:color w:val="000000" w:themeColor="text1"/>
                  <w:sz w:val="28"/>
                  <w:szCs w:val="28"/>
                </w:rPr>
                <w:t>с</w:t>
              </w:r>
              <w:r w:rsidRPr="00477286">
                <w:rPr>
                  <w:rStyle w:val="a5"/>
                  <w:rFonts w:ascii="Times New Roman" w:hAnsi="Times New Roman"/>
                  <w:bCs/>
                  <w:color w:val="000000" w:themeColor="text1"/>
                  <w:sz w:val="28"/>
                  <w:szCs w:val="28"/>
                  <w:u w:val="none"/>
                </w:rPr>
                <w:t>.2200 Форма 2</w:t>
              </w:r>
            </w:hyperlink>
            <w:r w:rsidRPr="00477286">
              <w:rPr>
                <w:rFonts w:ascii="Times New Roman" w:hAnsi="Times New Roman" w:cs="Times New Roman"/>
                <w:bCs/>
                <w:color w:val="000000" w:themeColor="text1"/>
                <w:sz w:val="28"/>
                <w:szCs w:val="28"/>
              </w:rPr>
              <w:t xml:space="preserve"> / </w:t>
            </w:r>
            <w:hyperlink r:id="rId18" w:history="1">
              <w:r>
                <w:rPr>
                  <w:rStyle w:val="a5"/>
                  <w:rFonts w:ascii="Times New Roman" w:hAnsi="Times New Roman"/>
                  <w:bCs/>
                  <w:color w:val="000000" w:themeColor="text1"/>
                  <w:sz w:val="28"/>
                  <w:szCs w:val="28"/>
                </w:rPr>
                <w:t>с</w:t>
              </w:r>
              <w:r w:rsidRPr="00477286">
                <w:rPr>
                  <w:rStyle w:val="a5"/>
                  <w:rFonts w:ascii="Times New Roman" w:hAnsi="Times New Roman"/>
                  <w:bCs/>
                  <w:color w:val="000000" w:themeColor="text1"/>
                  <w:sz w:val="28"/>
                  <w:szCs w:val="28"/>
                  <w:u w:val="none"/>
                </w:rPr>
                <w:t>.2110 Форма 2</w:t>
              </w:r>
            </w:hyperlink>
            <w:r w:rsidRPr="00477286">
              <w:rPr>
                <w:rFonts w:ascii="Times New Roman" w:hAnsi="Times New Roman" w:cs="Times New Roman"/>
                <w:bCs/>
                <w:color w:val="000000"/>
                <w:sz w:val="28"/>
                <w:szCs w:val="28"/>
              </w:rPr>
              <w:t>) *100%</w:t>
            </w:r>
          </w:p>
        </w:tc>
        <w:tc>
          <w:tcPr>
            <w:tcW w:w="850" w:type="dxa"/>
            <w:vAlign w:val="center"/>
          </w:tcPr>
          <w:p w:rsidR="00C059E8" w:rsidRDefault="00C059E8" w:rsidP="00C864C7">
            <w:pPr>
              <w:jc w:val="center"/>
              <w:rPr>
                <w:rFonts w:ascii="Times New Roman" w:eastAsia="Times New Roman" w:hAnsi="Times New Roman" w:cs="Times New Roman"/>
                <w:color w:val="000000"/>
                <w:sz w:val="28"/>
                <w:szCs w:val="28"/>
                <w:lang w:eastAsia="ru-RU"/>
              </w:rPr>
            </w:pPr>
          </w:p>
          <w:p w:rsidR="00246BBC" w:rsidRDefault="00246BBC"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28,3%</w:t>
            </w:r>
          </w:p>
          <w:p w:rsidR="00246BBC" w:rsidRDefault="00246BBC" w:rsidP="00C864C7">
            <w:pPr>
              <w:jc w:val="center"/>
            </w:pPr>
          </w:p>
        </w:tc>
        <w:tc>
          <w:tcPr>
            <w:tcW w:w="851" w:type="dxa"/>
            <w:vAlign w:val="center"/>
          </w:tcPr>
          <w:p w:rsidR="00C059E8" w:rsidRDefault="00C059E8" w:rsidP="00C864C7">
            <w:pPr>
              <w:jc w:val="center"/>
              <w:rPr>
                <w:rFonts w:ascii="Times New Roman" w:eastAsia="Times New Roman" w:hAnsi="Times New Roman" w:cs="Times New Roman"/>
                <w:color w:val="000000"/>
                <w:sz w:val="28"/>
                <w:szCs w:val="28"/>
                <w:lang w:eastAsia="ru-RU"/>
              </w:rPr>
            </w:pPr>
          </w:p>
          <w:p w:rsidR="00246BBC" w:rsidRDefault="00246BBC"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29,8%</w:t>
            </w:r>
          </w:p>
          <w:p w:rsidR="00246BBC" w:rsidRDefault="00246BBC" w:rsidP="00C864C7">
            <w:pPr>
              <w:jc w:val="center"/>
            </w:pPr>
          </w:p>
        </w:tc>
        <w:tc>
          <w:tcPr>
            <w:tcW w:w="850" w:type="dxa"/>
            <w:vAlign w:val="center"/>
          </w:tcPr>
          <w:p w:rsidR="00246BBC" w:rsidRDefault="00246BBC" w:rsidP="00C864C7">
            <w:pPr>
              <w:jc w:val="center"/>
            </w:pPr>
            <w:r w:rsidRPr="00773F58">
              <w:rPr>
                <w:rFonts w:ascii="Times New Roman" w:eastAsia="Times New Roman" w:hAnsi="Times New Roman" w:cs="Times New Roman"/>
                <w:color w:val="000000"/>
                <w:sz w:val="28"/>
                <w:szCs w:val="28"/>
                <w:lang w:eastAsia="ru-RU"/>
              </w:rPr>
              <w:t>32,5 %</w:t>
            </w:r>
          </w:p>
        </w:tc>
        <w:tc>
          <w:tcPr>
            <w:tcW w:w="2014" w:type="dxa"/>
            <w:vAlign w:val="center"/>
          </w:tcPr>
          <w:p w:rsidR="00246BBC" w:rsidRPr="008726A9" w:rsidRDefault="00246BBC" w:rsidP="0080086F">
            <w:pPr>
              <w:jc w:val="center"/>
              <w:rPr>
                <w:rFonts w:ascii="Times New Roman" w:hAnsi="Times New Roman" w:cs="Times New Roman"/>
                <w:sz w:val="28"/>
                <w:szCs w:val="28"/>
              </w:rPr>
            </w:pPr>
            <w:r w:rsidRPr="008726A9">
              <w:rPr>
                <w:rFonts w:ascii="Times New Roman" w:hAnsi="Times New Roman" w:cs="Times New Roman"/>
                <w:color w:val="000000"/>
                <w:sz w:val="28"/>
                <w:szCs w:val="28"/>
              </w:rPr>
              <w:t>1-</w:t>
            </w:r>
            <w:r w:rsidR="008726A9">
              <w:rPr>
                <w:rFonts w:ascii="Times New Roman" w:hAnsi="Times New Roman" w:cs="Times New Roman"/>
                <w:color w:val="000000"/>
                <w:sz w:val="28"/>
                <w:szCs w:val="28"/>
              </w:rPr>
              <w:t xml:space="preserve">5% -  </w:t>
            </w:r>
            <w:proofErr w:type="spellStart"/>
            <w:r w:rsidR="008726A9">
              <w:rPr>
                <w:rFonts w:ascii="Times New Roman" w:hAnsi="Times New Roman" w:cs="Times New Roman"/>
                <w:color w:val="000000"/>
                <w:sz w:val="28"/>
                <w:szCs w:val="28"/>
              </w:rPr>
              <w:t>низкорентабельно</w:t>
            </w:r>
            <w:proofErr w:type="spellEnd"/>
            <w:r w:rsidR="008726A9">
              <w:rPr>
                <w:rFonts w:ascii="Times New Roman" w:hAnsi="Times New Roman" w:cs="Times New Roman"/>
                <w:color w:val="000000"/>
                <w:sz w:val="28"/>
                <w:szCs w:val="28"/>
              </w:rPr>
              <w:t>, 5-20% -</w:t>
            </w:r>
            <w:r w:rsidRPr="008726A9">
              <w:rPr>
                <w:rFonts w:ascii="Times New Roman" w:hAnsi="Times New Roman" w:cs="Times New Roman"/>
                <w:color w:val="000000"/>
                <w:sz w:val="28"/>
                <w:szCs w:val="28"/>
              </w:rPr>
              <w:t xml:space="preserve"> </w:t>
            </w:r>
            <w:proofErr w:type="spellStart"/>
            <w:r w:rsidRPr="008726A9">
              <w:rPr>
                <w:rFonts w:ascii="Times New Roman" w:hAnsi="Times New Roman" w:cs="Times New Roman"/>
                <w:color w:val="000000"/>
                <w:sz w:val="28"/>
                <w:szCs w:val="28"/>
              </w:rPr>
              <w:t>среднерентабельно</w:t>
            </w:r>
            <w:proofErr w:type="spellEnd"/>
            <w:r w:rsidRPr="008726A9">
              <w:rPr>
                <w:rFonts w:ascii="Times New Roman" w:hAnsi="Times New Roman" w:cs="Times New Roman"/>
                <w:color w:val="000000"/>
                <w:sz w:val="28"/>
                <w:szCs w:val="28"/>
              </w:rPr>
              <w:t>, 20-30%</w:t>
            </w:r>
            <w:r w:rsidR="008726A9">
              <w:rPr>
                <w:rFonts w:ascii="Times New Roman" w:hAnsi="Times New Roman" w:cs="Times New Roman"/>
                <w:color w:val="000000"/>
                <w:sz w:val="28"/>
                <w:szCs w:val="28"/>
              </w:rPr>
              <w:t xml:space="preserve"> -</w:t>
            </w:r>
            <w:proofErr w:type="spellStart"/>
            <w:r w:rsidR="008726A9">
              <w:rPr>
                <w:rFonts w:ascii="Times New Roman" w:hAnsi="Times New Roman" w:cs="Times New Roman"/>
                <w:color w:val="000000"/>
                <w:sz w:val="28"/>
                <w:szCs w:val="28"/>
              </w:rPr>
              <w:t>высокорентабельно</w:t>
            </w:r>
            <w:proofErr w:type="spellEnd"/>
            <w:r w:rsidR="008726A9">
              <w:rPr>
                <w:rFonts w:ascii="Times New Roman" w:hAnsi="Times New Roman" w:cs="Times New Roman"/>
                <w:color w:val="000000"/>
                <w:sz w:val="28"/>
                <w:szCs w:val="28"/>
              </w:rPr>
              <w:t>, свыше 30% -</w:t>
            </w:r>
            <w:proofErr w:type="spellStart"/>
            <w:r w:rsidRPr="008726A9">
              <w:rPr>
                <w:rFonts w:ascii="Times New Roman" w:hAnsi="Times New Roman" w:cs="Times New Roman"/>
                <w:color w:val="000000"/>
                <w:sz w:val="28"/>
                <w:szCs w:val="28"/>
              </w:rPr>
              <w:t>сверхрентабельно</w:t>
            </w:r>
            <w:proofErr w:type="spellEnd"/>
          </w:p>
        </w:tc>
      </w:tr>
      <w:tr w:rsidR="00C864C7" w:rsidTr="008726A9">
        <w:trPr>
          <w:trHeight w:val="1410"/>
        </w:trPr>
        <w:tc>
          <w:tcPr>
            <w:tcW w:w="2093" w:type="dxa"/>
            <w:vAlign w:val="center"/>
          </w:tcPr>
          <w:p w:rsidR="00C864C7" w:rsidRDefault="00C864C7"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Рент. заемного капитала</w:t>
            </w:r>
          </w:p>
        </w:tc>
        <w:tc>
          <w:tcPr>
            <w:tcW w:w="2835" w:type="dxa"/>
            <w:vAlign w:val="center"/>
          </w:tcPr>
          <w:p w:rsidR="00C864C7" w:rsidRDefault="00C864C7" w:rsidP="00C864C7">
            <w:pPr>
              <w:jc w:val="center"/>
            </w:pPr>
            <w:r w:rsidRPr="00477286">
              <w:rPr>
                <w:rFonts w:ascii="Times New Roman" w:eastAsia="Times New Roman" w:hAnsi="Times New Roman" w:cs="Times New Roman"/>
                <w:bCs/>
                <w:color w:val="000000"/>
                <w:sz w:val="28"/>
                <w:szCs w:val="28"/>
                <w:lang w:eastAsia="ru-RU"/>
              </w:rPr>
              <w:t>K</w:t>
            </w:r>
            <w:r>
              <w:rPr>
                <w:rFonts w:ascii="Times New Roman" w:eastAsia="Times New Roman" w:hAnsi="Times New Roman" w:cs="Times New Roman"/>
                <w:bCs/>
                <w:color w:val="000000"/>
                <w:sz w:val="28"/>
                <w:szCs w:val="28"/>
                <w:lang w:eastAsia="ru-RU"/>
              </w:rPr>
              <w:t> = с</w:t>
            </w:r>
            <w:r w:rsidRPr="00477286">
              <w:rPr>
                <w:rFonts w:ascii="Times New Roman" w:eastAsia="Times New Roman" w:hAnsi="Times New Roman" w:cs="Times New Roman"/>
                <w:bCs/>
                <w:color w:val="000000"/>
                <w:sz w:val="28"/>
                <w:szCs w:val="28"/>
                <w:lang w:eastAsia="ru-RU"/>
              </w:rPr>
              <w:t xml:space="preserve">. 2400 Форма 2 / </w:t>
            </w:r>
            <w:r>
              <w:rPr>
                <w:rFonts w:ascii="Times New Roman" w:eastAsia="Times New Roman" w:hAnsi="Times New Roman" w:cs="Times New Roman"/>
                <w:bCs/>
                <w:color w:val="000000"/>
                <w:sz w:val="28"/>
                <w:szCs w:val="28"/>
                <w:lang w:eastAsia="ru-RU"/>
              </w:rPr>
              <w:t>(с. 1410 Форма 1 + с</w:t>
            </w:r>
            <w:r w:rsidRPr="00477286">
              <w:rPr>
                <w:rFonts w:ascii="Times New Roman" w:eastAsia="Times New Roman" w:hAnsi="Times New Roman" w:cs="Times New Roman"/>
                <w:bCs/>
                <w:color w:val="000000"/>
                <w:sz w:val="28"/>
                <w:szCs w:val="28"/>
                <w:lang w:eastAsia="ru-RU"/>
              </w:rPr>
              <w:t>. 1510 Форма 1)</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0,2</w:t>
            </w:r>
          </w:p>
        </w:tc>
        <w:tc>
          <w:tcPr>
            <w:tcW w:w="851"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0,17</w:t>
            </w:r>
          </w:p>
        </w:tc>
        <w:tc>
          <w:tcPr>
            <w:tcW w:w="850" w:type="dxa"/>
            <w:vAlign w:val="center"/>
          </w:tcPr>
          <w:p w:rsidR="00C864C7" w:rsidRDefault="00C864C7" w:rsidP="00C864C7">
            <w:pPr>
              <w:jc w:val="center"/>
            </w:pPr>
            <w:r w:rsidRPr="00773F58">
              <w:rPr>
                <w:rFonts w:ascii="Times New Roman" w:eastAsia="Times New Roman" w:hAnsi="Times New Roman" w:cs="Times New Roman"/>
                <w:color w:val="000000"/>
                <w:sz w:val="28"/>
                <w:szCs w:val="28"/>
                <w:lang w:eastAsia="ru-RU"/>
              </w:rPr>
              <w:t>0,39</w:t>
            </w:r>
          </w:p>
        </w:tc>
        <w:tc>
          <w:tcPr>
            <w:tcW w:w="2014" w:type="dxa"/>
            <w:vAlign w:val="center"/>
          </w:tcPr>
          <w:p w:rsidR="00C864C7" w:rsidRPr="008726A9" w:rsidRDefault="00193407" w:rsidP="00C864C7">
            <w:pPr>
              <w:jc w:val="center"/>
              <w:rPr>
                <w:rFonts w:ascii="Times New Roman" w:hAnsi="Times New Roman" w:cs="Times New Roman"/>
                <w:sz w:val="28"/>
                <w:szCs w:val="28"/>
              </w:rPr>
            </w:pPr>
            <w:r w:rsidRPr="008726A9">
              <w:rPr>
                <w:rFonts w:ascii="Times New Roman" w:hAnsi="Times New Roman" w:cs="Times New Roman"/>
                <w:color w:val="121212"/>
                <w:sz w:val="28"/>
                <w:szCs w:val="28"/>
                <w:shd w:val="clear" w:color="auto" w:fill="FFFFFF"/>
              </w:rPr>
              <w:t>п</w:t>
            </w:r>
            <w:r w:rsidR="00EC5084" w:rsidRPr="008726A9">
              <w:rPr>
                <w:rFonts w:ascii="Times New Roman" w:hAnsi="Times New Roman" w:cs="Times New Roman"/>
                <w:color w:val="121212"/>
                <w:sz w:val="28"/>
                <w:szCs w:val="28"/>
                <w:shd w:val="clear" w:color="auto" w:fill="FFFFFF"/>
              </w:rPr>
              <w:t>овешение показателя оценивается положительно</w:t>
            </w:r>
          </w:p>
        </w:tc>
      </w:tr>
      <w:tr w:rsidR="00C864C7" w:rsidTr="00D9168F">
        <w:trPr>
          <w:trHeight w:hRule="exact" w:val="1423"/>
        </w:trPr>
        <w:tc>
          <w:tcPr>
            <w:tcW w:w="2093" w:type="dxa"/>
            <w:vAlign w:val="center"/>
          </w:tcPr>
          <w:p w:rsidR="00C864C7" w:rsidRDefault="008A5D65"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Рентабельность</w:t>
            </w:r>
            <w:r w:rsidR="00C864C7">
              <w:rPr>
                <w:rFonts w:ascii="Times New Roman" w:eastAsia="Times New Roman" w:hAnsi="Times New Roman" w:cs="Times New Roman"/>
                <w:color w:val="000000"/>
                <w:sz w:val="28"/>
                <w:szCs w:val="28"/>
                <w:lang w:eastAsia="ru-RU"/>
              </w:rPr>
              <w:t xml:space="preserve"> акти</w:t>
            </w:r>
            <w:r w:rsidR="00C864C7" w:rsidRPr="00D645B9">
              <w:rPr>
                <w:rFonts w:ascii="Times New Roman" w:eastAsia="Times New Roman" w:hAnsi="Times New Roman" w:cs="Times New Roman"/>
                <w:color w:val="000000"/>
                <w:sz w:val="28"/>
                <w:szCs w:val="28"/>
                <w:lang w:eastAsia="ru-RU"/>
              </w:rPr>
              <w:t>вов</w:t>
            </w:r>
          </w:p>
        </w:tc>
        <w:tc>
          <w:tcPr>
            <w:tcW w:w="2835" w:type="dxa"/>
            <w:vAlign w:val="center"/>
          </w:tcPr>
          <w:p w:rsidR="00C864C7" w:rsidRDefault="00C864C7" w:rsidP="00C864C7">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с</w:t>
            </w:r>
            <w:r w:rsidRPr="00477286">
              <w:rPr>
                <w:rFonts w:ascii="Times New Roman" w:hAnsi="Times New Roman" w:cs="Times New Roman"/>
                <w:bCs/>
                <w:color w:val="000000"/>
                <w:sz w:val="28"/>
                <w:szCs w:val="28"/>
              </w:rPr>
              <w:t>.</w:t>
            </w:r>
            <w:r w:rsidR="0080086F">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2300</w:t>
            </w:r>
            <w:r w:rsidRPr="00477286">
              <w:rPr>
                <w:rStyle w:val="apple-converted-space"/>
                <w:rFonts w:ascii="Times New Roman" w:hAnsi="Times New Roman" w:cs="Times New Roman"/>
                <w:bCs/>
                <w:color w:val="000000"/>
                <w:sz w:val="28"/>
                <w:szCs w:val="28"/>
              </w:rPr>
              <w:t> </w:t>
            </w:r>
            <w:hyperlink r:id="rId19" w:history="1">
              <w:r w:rsidRPr="00477286">
                <w:rPr>
                  <w:rStyle w:val="a5"/>
                  <w:rFonts w:ascii="Times New Roman" w:hAnsi="Times New Roman"/>
                  <w:bCs/>
                  <w:color w:val="000000" w:themeColor="text1"/>
                  <w:sz w:val="28"/>
                  <w:szCs w:val="28"/>
                  <w:u w:val="none"/>
                </w:rPr>
                <w:t>Форма 2</w:t>
              </w:r>
            </w:hyperlink>
            <w:r w:rsidRPr="00477286">
              <w:rPr>
                <w:rFonts w:ascii="Times New Roman" w:hAnsi="Times New Roman" w:cs="Times New Roman"/>
                <w:bCs/>
                <w:color w:val="000000" w:themeColor="text1"/>
                <w:sz w:val="28"/>
                <w:szCs w:val="28"/>
              </w:rPr>
              <w:t xml:space="preserve"> </w:t>
            </w:r>
            <w:r w:rsidR="00945557">
              <w:rPr>
                <w:rFonts w:ascii="Times New Roman" w:hAnsi="Times New Roman" w:cs="Times New Roman"/>
                <w:bCs/>
                <w:color w:val="000000"/>
                <w:sz w:val="28"/>
                <w:szCs w:val="28"/>
              </w:rPr>
              <w:t>/</w:t>
            </w:r>
            <w:r w:rsidR="004C5D5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(с</w:t>
            </w:r>
            <w:r w:rsidRPr="00477286">
              <w:rPr>
                <w:rFonts w:ascii="Times New Roman" w:hAnsi="Times New Roman" w:cs="Times New Roman"/>
                <w:bCs/>
                <w:color w:val="000000"/>
                <w:sz w:val="28"/>
                <w:szCs w:val="28"/>
              </w:rPr>
              <w:t>.</w:t>
            </w:r>
            <w:r w:rsidR="004C5D5D">
              <w:rPr>
                <w:rFonts w:ascii="Times New Roman" w:hAnsi="Times New Roman" w:cs="Times New Roman"/>
                <w:bCs/>
                <w:color w:val="000000"/>
                <w:sz w:val="28"/>
                <w:szCs w:val="28"/>
              </w:rPr>
              <w:t xml:space="preserve"> 1600</w:t>
            </w:r>
            <w:r w:rsidRPr="00477286">
              <w:rPr>
                <w:rFonts w:ascii="Times New Roman" w:hAnsi="Times New Roman" w:cs="Times New Roman"/>
                <w:bCs/>
                <w:color w:val="000000"/>
                <w:sz w:val="28"/>
                <w:szCs w:val="28"/>
              </w:rPr>
              <w:t>нг.</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Форма</w:t>
            </w:r>
            <w:r w:rsidR="0080086F">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w:t>
            </w:r>
            <w:r w:rsidRPr="00477286">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с</w:t>
            </w:r>
            <w:r w:rsidRPr="00477286">
              <w:rPr>
                <w:rFonts w:ascii="Times New Roman" w:hAnsi="Times New Roman" w:cs="Times New Roman"/>
                <w:bCs/>
                <w:color w:val="000000"/>
                <w:sz w:val="28"/>
                <w:szCs w:val="28"/>
              </w:rPr>
              <w:t>.</w:t>
            </w:r>
            <w:r w:rsidR="004C5D5D">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1600 кг. Форма 1) / 2</w:t>
            </w:r>
            <w:r w:rsidR="004C5D5D">
              <w:rPr>
                <w:rFonts w:ascii="Times New Roman" w:hAnsi="Times New Roman" w:cs="Times New Roman"/>
                <w:bCs/>
                <w:color w:val="000000"/>
                <w:sz w:val="28"/>
                <w:szCs w:val="28"/>
              </w:rPr>
              <w:t>)</w:t>
            </w:r>
            <w:r w:rsidR="00441786">
              <w:rPr>
                <w:rFonts w:ascii="Times New Roman" w:hAnsi="Times New Roman" w:cs="Times New Roman"/>
                <w:bCs/>
                <w:color w:val="000000"/>
                <w:sz w:val="28"/>
                <w:szCs w:val="28"/>
              </w:rPr>
              <w:t xml:space="preserve"> </w:t>
            </w:r>
            <w:r w:rsidR="004C5D5D">
              <w:rPr>
                <w:rFonts w:ascii="Times New Roman" w:hAnsi="Times New Roman" w:cs="Times New Roman"/>
                <w:bCs/>
                <w:color w:val="000000"/>
                <w:sz w:val="28"/>
                <w:szCs w:val="28"/>
              </w:rPr>
              <w:t>*</w:t>
            </w:r>
            <w:r w:rsidR="00441786">
              <w:rPr>
                <w:rFonts w:ascii="Times New Roman" w:hAnsi="Times New Roman" w:cs="Times New Roman"/>
                <w:bCs/>
                <w:color w:val="000000"/>
                <w:sz w:val="28"/>
                <w:szCs w:val="28"/>
              </w:rPr>
              <w:t xml:space="preserve"> </w:t>
            </w:r>
            <w:r w:rsidR="004C5D5D">
              <w:rPr>
                <w:rFonts w:ascii="Times New Roman" w:hAnsi="Times New Roman" w:cs="Times New Roman"/>
                <w:bCs/>
                <w:color w:val="000000"/>
                <w:sz w:val="28"/>
                <w:szCs w:val="28"/>
              </w:rPr>
              <w:t>100%</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12</w:t>
            </w:r>
            <w:r w:rsidR="00065BF8">
              <w:rPr>
                <w:rFonts w:ascii="Times New Roman" w:eastAsia="Times New Roman" w:hAnsi="Times New Roman" w:cs="Times New Roman"/>
                <w:color w:val="000000"/>
                <w:sz w:val="28"/>
                <w:szCs w:val="28"/>
                <w:lang w:eastAsia="ru-RU"/>
              </w:rPr>
              <w:t>%</w:t>
            </w:r>
          </w:p>
        </w:tc>
        <w:tc>
          <w:tcPr>
            <w:tcW w:w="851"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1</w:t>
            </w:r>
            <w:r w:rsidR="00065BF8">
              <w:rPr>
                <w:rFonts w:ascii="Times New Roman" w:eastAsia="Times New Roman" w:hAnsi="Times New Roman" w:cs="Times New Roman"/>
                <w:color w:val="000000"/>
                <w:sz w:val="28"/>
                <w:szCs w:val="28"/>
                <w:lang w:eastAsia="ru-RU"/>
              </w:rPr>
              <w:t>0%</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17</w:t>
            </w:r>
            <w:r w:rsidR="00065BF8">
              <w:rPr>
                <w:rFonts w:ascii="Times New Roman" w:eastAsia="Times New Roman" w:hAnsi="Times New Roman" w:cs="Times New Roman"/>
                <w:color w:val="000000"/>
                <w:sz w:val="28"/>
                <w:szCs w:val="28"/>
                <w:lang w:eastAsia="ru-RU"/>
              </w:rPr>
              <w:t>%</w:t>
            </w:r>
          </w:p>
        </w:tc>
        <w:tc>
          <w:tcPr>
            <w:tcW w:w="2014" w:type="dxa"/>
            <w:vAlign w:val="center"/>
          </w:tcPr>
          <w:p w:rsidR="00C864C7" w:rsidRDefault="00C864C7" w:rsidP="00C864C7">
            <w:pPr>
              <w:jc w:val="center"/>
            </w:pPr>
            <w:proofErr w:type="spellStart"/>
            <w:r w:rsidRPr="00B26801">
              <w:rPr>
                <w:rFonts w:ascii="Times New Roman" w:hAnsi="Times New Roman" w:cs="Times New Roman"/>
                <w:bCs/>
                <w:color w:val="121212"/>
                <w:sz w:val="28"/>
                <w:szCs w:val="28"/>
                <w:shd w:val="clear" w:color="auto" w:fill="FFFFFF"/>
              </w:rPr>
              <w:t>Кра</w:t>
            </w:r>
            <w:proofErr w:type="spellEnd"/>
            <w:r w:rsidRPr="00B26801">
              <w:rPr>
                <w:rFonts w:ascii="Times New Roman" w:hAnsi="Times New Roman" w:cs="Times New Roman"/>
                <w:bCs/>
                <w:color w:val="121212"/>
                <w:sz w:val="28"/>
                <w:szCs w:val="28"/>
                <w:shd w:val="clear" w:color="auto" w:fill="FFFFFF"/>
              </w:rPr>
              <w:t xml:space="preserve"> &gt;0</w:t>
            </w:r>
          </w:p>
        </w:tc>
      </w:tr>
      <w:tr w:rsidR="00C864C7" w:rsidTr="0080086F">
        <w:trPr>
          <w:trHeight w:val="273"/>
        </w:trPr>
        <w:tc>
          <w:tcPr>
            <w:tcW w:w="9493" w:type="dxa"/>
            <w:gridSpan w:val="6"/>
            <w:vAlign w:val="center"/>
          </w:tcPr>
          <w:p w:rsidR="00C864C7" w:rsidRDefault="00C864C7" w:rsidP="00C864C7">
            <w:pPr>
              <w:jc w:val="center"/>
            </w:pPr>
            <w:r>
              <w:rPr>
                <w:rFonts w:ascii="Times New Roman" w:eastAsia="Times New Roman" w:hAnsi="Times New Roman" w:cs="Times New Roman"/>
                <w:b/>
                <w:bCs/>
                <w:color w:val="000000"/>
                <w:sz w:val="28"/>
                <w:szCs w:val="28"/>
                <w:lang w:eastAsia="ru-RU"/>
              </w:rPr>
              <w:t>Коэффициенты финансовой устойчивости</w:t>
            </w:r>
          </w:p>
        </w:tc>
      </w:tr>
      <w:tr w:rsidR="00C864C7" w:rsidTr="00D9168F">
        <w:trPr>
          <w:trHeight w:hRule="exact" w:val="1775"/>
        </w:trPr>
        <w:tc>
          <w:tcPr>
            <w:tcW w:w="2093" w:type="dxa"/>
            <w:vAlign w:val="center"/>
          </w:tcPr>
          <w:p w:rsidR="00C864C7"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Коэффициент </w:t>
            </w:r>
            <w:r w:rsidR="00C864C7">
              <w:rPr>
                <w:rFonts w:ascii="Times New Roman" w:eastAsia="Times New Roman" w:hAnsi="Times New Roman" w:cs="Times New Roman"/>
                <w:color w:val="000000"/>
                <w:sz w:val="28"/>
                <w:szCs w:val="28"/>
                <w:lang w:eastAsia="ru-RU"/>
              </w:rPr>
              <w:t>соотношения собственных и заемных средств (К4)</w:t>
            </w:r>
          </w:p>
        </w:tc>
        <w:tc>
          <w:tcPr>
            <w:tcW w:w="2835" w:type="dxa"/>
            <w:vAlign w:val="center"/>
          </w:tcPr>
          <w:p w:rsidR="00C864C7" w:rsidRDefault="001D0351" w:rsidP="00C864C7">
            <w:pPr>
              <w:jc w:val="center"/>
            </w:pPr>
            <w:r>
              <w:rPr>
                <w:rFonts w:ascii="Times New Roman" w:eastAsia="Times New Roman" w:hAnsi="Times New Roman" w:cs="Times New Roman"/>
                <w:color w:val="000000"/>
                <w:sz w:val="28"/>
                <w:szCs w:val="28"/>
                <w:lang w:eastAsia="ru-RU"/>
              </w:rPr>
              <w:t>К = с.1300 /с.1400+с.1500</w:t>
            </w:r>
          </w:p>
        </w:tc>
        <w:tc>
          <w:tcPr>
            <w:tcW w:w="850" w:type="dxa"/>
            <w:vAlign w:val="center"/>
          </w:tcPr>
          <w:p w:rsidR="00C864C7" w:rsidRDefault="001D0351" w:rsidP="00C864C7">
            <w:pPr>
              <w:jc w:val="center"/>
            </w:pPr>
            <w:r>
              <w:rPr>
                <w:rFonts w:ascii="Times New Roman" w:eastAsia="Times New Roman" w:hAnsi="Times New Roman" w:cs="Times New Roman"/>
                <w:color w:val="000000"/>
                <w:sz w:val="28"/>
                <w:szCs w:val="28"/>
                <w:lang w:eastAsia="ru-RU"/>
              </w:rPr>
              <w:t>0,54</w:t>
            </w:r>
          </w:p>
        </w:tc>
        <w:tc>
          <w:tcPr>
            <w:tcW w:w="851" w:type="dxa"/>
            <w:vAlign w:val="center"/>
          </w:tcPr>
          <w:p w:rsidR="00C864C7" w:rsidRDefault="001D0351" w:rsidP="00C864C7">
            <w:pPr>
              <w:jc w:val="center"/>
            </w:pPr>
            <w:r>
              <w:rPr>
                <w:rFonts w:ascii="Times New Roman" w:eastAsia="Times New Roman" w:hAnsi="Times New Roman" w:cs="Times New Roman"/>
                <w:color w:val="000000"/>
                <w:sz w:val="28"/>
                <w:szCs w:val="28"/>
                <w:lang w:eastAsia="ru-RU"/>
              </w:rPr>
              <w:t>0,58</w:t>
            </w:r>
          </w:p>
        </w:tc>
        <w:tc>
          <w:tcPr>
            <w:tcW w:w="850" w:type="dxa"/>
            <w:vAlign w:val="center"/>
          </w:tcPr>
          <w:p w:rsidR="00C864C7" w:rsidRDefault="001D0351" w:rsidP="00C864C7">
            <w:pPr>
              <w:jc w:val="center"/>
            </w:pPr>
            <w:r>
              <w:rPr>
                <w:rFonts w:ascii="Times New Roman" w:eastAsia="Times New Roman" w:hAnsi="Times New Roman" w:cs="Times New Roman"/>
                <w:color w:val="000000"/>
                <w:sz w:val="28"/>
                <w:szCs w:val="28"/>
                <w:lang w:eastAsia="ru-RU"/>
              </w:rPr>
              <w:t>0,62</w:t>
            </w:r>
          </w:p>
        </w:tc>
        <w:tc>
          <w:tcPr>
            <w:tcW w:w="2014" w:type="dxa"/>
            <w:vAlign w:val="center"/>
          </w:tcPr>
          <w:p w:rsidR="00C864C7" w:rsidRDefault="00B60F9E" w:rsidP="00C864C7">
            <w:pPr>
              <w:jc w:val="center"/>
            </w:pPr>
            <w:r>
              <w:rPr>
                <w:rFonts w:ascii="Times New Roman" w:eastAsia="Times New Roman" w:hAnsi="Times New Roman" w:cs="Times New Roman"/>
                <w:color w:val="000000"/>
                <w:sz w:val="28"/>
                <w:szCs w:val="28"/>
                <w:lang w:eastAsia="ru-RU"/>
              </w:rPr>
              <w:t>менее 1</w:t>
            </w:r>
          </w:p>
        </w:tc>
      </w:tr>
      <w:tr w:rsidR="00C864C7" w:rsidTr="00D9168F">
        <w:trPr>
          <w:cantSplit/>
          <w:trHeight w:hRule="exact" w:val="1111"/>
        </w:trPr>
        <w:tc>
          <w:tcPr>
            <w:tcW w:w="2093" w:type="dxa"/>
            <w:vAlign w:val="center"/>
          </w:tcPr>
          <w:p w:rsidR="00C864C7"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Коэффициент </w:t>
            </w:r>
            <w:r w:rsidR="00C864C7">
              <w:rPr>
                <w:rFonts w:ascii="Times New Roman" w:eastAsia="Times New Roman" w:hAnsi="Times New Roman" w:cs="Times New Roman"/>
                <w:color w:val="000000"/>
                <w:sz w:val="28"/>
                <w:szCs w:val="28"/>
                <w:lang w:eastAsia="ru-RU"/>
              </w:rPr>
              <w:t>финансовой устойчивости</w:t>
            </w:r>
          </w:p>
        </w:tc>
        <w:tc>
          <w:tcPr>
            <w:tcW w:w="2835" w:type="dxa"/>
            <w:vAlign w:val="center"/>
          </w:tcPr>
          <w:p w:rsidR="00C864C7" w:rsidRDefault="00C864C7" w:rsidP="00C864C7">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=c.1300</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Форма</w:t>
            </w:r>
            <w:r w:rsidR="0080086F">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c.1400 Форма 1</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 xml:space="preserve"> c.1700 Форма 1</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0,77</w:t>
            </w:r>
          </w:p>
        </w:tc>
        <w:tc>
          <w:tcPr>
            <w:tcW w:w="851"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0,76</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0,75</w:t>
            </w:r>
          </w:p>
        </w:tc>
        <w:tc>
          <w:tcPr>
            <w:tcW w:w="2014"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0,8 – 0,9</w:t>
            </w:r>
          </w:p>
        </w:tc>
      </w:tr>
      <w:tr w:rsidR="00C864C7" w:rsidRPr="009618D5" w:rsidTr="00C5229D">
        <w:trPr>
          <w:trHeight w:hRule="exact" w:val="1472"/>
        </w:trPr>
        <w:tc>
          <w:tcPr>
            <w:tcW w:w="2093" w:type="dxa"/>
            <w:vAlign w:val="center"/>
          </w:tcPr>
          <w:p w:rsidR="00C864C7" w:rsidRDefault="00C864C7"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Уровень финансового левериджа</w:t>
            </w:r>
          </w:p>
        </w:tc>
        <w:tc>
          <w:tcPr>
            <w:tcW w:w="2835" w:type="dxa"/>
            <w:vAlign w:val="center"/>
          </w:tcPr>
          <w:p w:rsidR="00C864C7" w:rsidRDefault="00C864C7" w:rsidP="00C864C7">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Долгосрочные заемные средства / Собственный капитал</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1,2</w:t>
            </w:r>
          </w:p>
        </w:tc>
        <w:tc>
          <w:tcPr>
            <w:tcW w:w="851"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1,07</w:t>
            </w:r>
          </w:p>
        </w:tc>
        <w:tc>
          <w:tcPr>
            <w:tcW w:w="850" w:type="dxa"/>
            <w:vAlign w:val="center"/>
          </w:tcPr>
          <w:p w:rsidR="00C864C7" w:rsidRDefault="00C864C7" w:rsidP="00C864C7">
            <w:pPr>
              <w:jc w:val="center"/>
            </w:pPr>
            <w:r w:rsidRPr="00B17FAA">
              <w:rPr>
                <w:rFonts w:ascii="Times New Roman" w:eastAsia="Times New Roman" w:hAnsi="Times New Roman" w:cs="Times New Roman"/>
                <w:color w:val="000000"/>
                <w:sz w:val="28"/>
                <w:szCs w:val="28"/>
                <w:lang w:eastAsia="ru-RU"/>
              </w:rPr>
              <w:t>0,97</w:t>
            </w:r>
          </w:p>
        </w:tc>
        <w:tc>
          <w:tcPr>
            <w:tcW w:w="2014" w:type="dxa"/>
            <w:vAlign w:val="center"/>
          </w:tcPr>
          <w:p w:rsidR="00C864C7" w:rsidRPr="009618D5" w:rsidRDefault="00942194" w:rsidP="00696B6B">
            <w:pPr>
              <w:jc w:val="center"/>
              <w:rPr>
                <w:sz w:val="28"/>
                <w:szCs w:val="28"/>
              </w:rPr>
            </w:pPr>
            <w:r>
              <w:rPr>
                <w:rFonts w:ascii="Times New Roman" w:eastAsia="Times New Roman" w:hAnsi="Times New Roman" w:cs="Times New Roman"/>
                <w:color w:val="000000"/>
                <w:sz w:val="28"/>
                <w:szCs w:val="28"/>
                <w:lang w:eastAsia="ru-RU"/>
              </w:rPr>
              <w:t xml:space="preserve">с ростом </w:t>
            </w:r>
            <w:r w:rsidR="00C864C7" w:rsidRPr="009618D5">
              <w:rPr>
                <w:rFonts w:ascii="Times New Roman" w:eastAsia="Times New Roman" w:hAnsi="Times New Roman" w:cs="Times New Roman"/>
                <w:color w:val="000000"/>
                <w:sz w:val="28"/>
                <w:szCs w:val="28"/>
                <w:lang w:eastAsia="ru-RU"/>
              </w:rPr>
              <w:t xml:space="preserve">показателя, растет риск </w:t>
            </w:r>
          </w:p>
        </w:tc>
      </w:tr>
      <w:tr w:rsidR="00C864C7" w:rsidTr="0080086F">
        <w:trPr>
          <w:trHeight w:val="319"/>
        </w:trPr>
        <w:tc>
          <w:tcPr>
            <w:tcW w:w="9493" w:type="dxa"/>
            <w:gridSpan w:val="6"/>
            <w:vAlign w:val="center"/>
          </w:tcPr>
          <w:p w:rsidR="00C864C7" w:rsidRDefault="00C864C7" w:rsidP="00C864C7">
            <w:pPr>
              <w:jc w:val="center"/>
            </w:pPr>
            <w:r w:rsidRPr="00CF1D22">
              <w:rPr>
                <w:rFonts w:ascii="Times New Roman" w:eastAsia="Times New Roman" w:hAnsi="Times New Roman" w:cs="Times New Roman"/>
                <w:b/>
                <w:bCs/>
                <w:color w:val="000000"/>
                <w:sz w:val="28"/>
                <w:szCs w:val="28"/>
                <w:lang w:eastAsia="ru-RU"/>
              </w:rPr>
              <w:t>Коэффициенты оборачиваемости</w:t>
            </w:r>
          </w:p>
        </w:tc>
      </w:tr>
      <w:tr w:rsidR="00C864C7" w:rsidRPr="009618D5" w:rsidTr="00D9168F">
        <w:trPr>
          <w:trHeight w:hRule="exact" w:val="1428"/>
        </w:trPr>
        <w:tc>
          <w:tcPr>
            <w:tcW w:w="2093" w:type="dxa"/>
            <w:vAlign w:val="center"/>
          </w:tcPr>
          <w:p w:rsidR="00C864C7"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Pr="00CF1D22">
              <w:rPr>
                <w:rFonts w:ascii="Times New Roman" w:eastAsia="Times New Roman" w:hAnsi="Times New Roman" w:cs="Times New Roman"/>
                <w:color w:val="000000"/>
                <w:sz w:val="28"/>
                <w:szCs w:val="28"/>
                <w:lang w:eastAsia="ru-RU"/>
              </w:rPr>
              <w:t xml:space="preserve"> </w:t>
            </w:r>
            <w:r w:rsidR="00C864C7" w:rsidRPr="00CF1D22">
              <w:rPr>
                <w:rFonts w:ascii="Times New Roman" w:eastAsia="Times New Roman" w:hAnsi="Times New Roman" w:cs="Times New Roman"/>
                <w:color w:val="000000"/>
                <w:sz w:val="28"/>
                <w:szCs w:val="28"/>
                <w:lang w:eastAsia="ru-RU"/>
              </w:rPr>
              <w:t>оборачиваемости активов</w:t>
            </w:r>
          </w:p>
        </w:tc>
        <w:tc>
          <w:tcPr>
            <w:tcW w:w="2835" w:type="dxa"/>
            <w:vAlign w:val="center"/>
          </w:tcPr>
          <w:p w:rsidR="00C864C7" w:rsidRDefault="00C864C7" w:rsidP="00C864C7">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 2110</w:t>
            </w:r>
            <w:r w:rsidRPr="00477286">
              <w:rPr>
                <w:rStyle w:val="apple-converted-space"/>
                <w:rFonts w:ascii="Times New Roman" w:hAnsi="Times New Roman" w:cs="Times New Roman"/>
                <w:bCs/>
                <w:color w:val="000000"/>
                <w:sz w:val="28"/>
                <w:szCs w:val="28"/>
              </w:rPr>
              <w:t> </w:t>
            </w:r>
            <w:hyperlink r:id="rId20" w:history="1">
              <w:r w:rsidRPr="00477286">
                <w:rPr>
                  <w:rStyle w:val="a5"/>
                  <w:rFonts w:ascii="Times New Roman" w:hAnsi="Times New Roman"/>
                  <w:bCs/>
                  <w:color w:val="000000" w:themeColor="text1"/>
                  <w:sz w:val="28"/>
                  <w:szCs w:val="28"/>
                  <w:u w:val="none"/>
                </w:rPr>
                <w:t>Форма 2</w:t>
              </w:r>
            </w:hyperlink>
            <w:r w:rsidRPr="0047728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477286">
              <w:rPr>
                <w:rFonts w:ascii="Times New Roman" w:hAnsi="Times New Roman" w:cs="Times New Roman"/>
                <w:bCs/>
                <w:color w:val="000000" w:themeColor="text1"/>
                <w:sz w:val="28"/>
                <w:szCs w:val="28"/>
              </w:rPr>
              <w:t>(</w:t>
            </w:r>
            <w:r>
              <w:rPr>
                <w:rFonts w:ascii="Times New Roman" w:hAnsi="Times New Roman" w:cs="Times New Roman"/>
                <w:bCs/>
                <w:color w:val="000000"/>
                <w:sz w:val="28"/>
                <w:szCs w:val="28"/>
              </w:rPr>
              <w:t>(с</w:t>
            </w:r>
            <w:r w:rsidRPr="00477286">
              <w:rPr>
                <w:rFonts w:ascii="Times New Roman" w:hAnsi="Times New Roman" w:cs="Times New Roman"/>
                <w:bCs/>
                <w:color w:val="000000"/>
                <w:sz w:val="28"/>
                <w:szCs w:val="28"/>
              </w:rPr>
              <w:t xml:space="preserve">.1600 </w:t>
            </w:r>
            <w:proofErr w:type="spellStart"/>
            <w:r w:rsidRPr="00477286">
              <w:rPr>
                <w:rFonts w:ascii="Times New Roman" w:hAnsi="Times New Roman" w:cs="Times New Roman"/>
                <w:bCs/>
                <w:color w:val="000000"/>
                <w:sz w:val="28"/>
                <w:szCs w:val="28"/>
              </w:rPr>
              <w:t>нг</w:t>
            </w:r>
            <w:proofErr w:type="spellEnd"/>
            <w:r w:rsidRPr="00477286">
              <w:rPr>
                <w:rFonts w:ascii="Times New Roman" w:hAnsi="Times New Roman" w:cs="Times New Roman"/>
                <w:bCs/>
                <w:color w:val="000000"/>
                <w:sz w:val="28"/>
                <w:szCs w:val="28"/>
              </w:rPr>
              <w:t>.</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Форма</w:t>
            </w:r>
            <w:r w:rsidR="0080086F">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w:t>
            </w:r>
            <w:r w:rsidRPr="00477286">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с.1600 кг. Форма 1) / 2</w:t>
            </w:r>
            <w:r w:rsidRPr="00477286">
              <w:rPr>
                <w:rFonts w:ascii="Times New Roman" w:hAnsi="Times New Roman" w:cs="Times New Roman"/>
                <w:bCs/>
                <w:color w:val="000000"/>
                <w:sz w:val="28"/>
                <w:szCs w:val="28"/>
              </w:rPr>
              <w:t>)</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0,62</w:t>
            </w:r>
          </w:p>
        </w:tc>
        <w:tc>
          <w:tcPr>
            <w:tcW w:w="851"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0,63</w:t>
            </w:r>
          </w:p>
        </w:tc>
        <w:tc>
          <w:tcPr>
            <w:tcW w:w="850" w:type="dxa"/>
            <w:vAlign w:val="center"/>
          </w:tcPr>
          <w:p w:rsidR="00C864C7" w:rsidRDefault="00C864C7" w:rsidP="00C864C7">
            <w:pPr>
              <w:jc w:val="center"/>
            </w:pPr>
            <w:r w:rsidRPr="003A03E9">
              <w:rPr>
                <w:rFonts w:ascii="Times New Roman" w:eastAsia="Times New Roman" w:hAnsi="Times New Roman" w:cs="Times New Roman"/>
                <w:color w:val="000000"/>
                <w:sz w:val="28"/>
                <w:szCs w:val="28"/>
                <w:lang w:eastAsia="ru-RU"/>
              </w:rPr>
              <w:t>0,65</w:t>
            </w:r>
          </w:p>
        </w:tc>
        <w:tc>
          <w:tcPr>
            <w:tcW w:w="2014" w:type="dxa"/>
            <w:vAlign w:val="center"/>
          </w:tcPr>
          <w:p w:rsidR="00C864C7" w:rsidRPr="009618D5" w:rsidRDefault="00D9168F" w:rsidP="00C864C7">
            <w:pPr>
              <w:jc w:val="center"/>
              <w:rPr>
                <w:sz w:val="28"/>
                <w:szCs w:val="28"/>
              </w:rPr>
            </w:pPr>
            <w:r>
              <w:rPr>
                <w:rFonts w:ascii="Times New Roman" w:hAnsi="Times New Roman" w:cs="Times New Roman"/>
                <w:color w:val="000000"/>
                <w:sz w:val="28"/>
                <w:szCs w:val="28"/>
              </w:rPr>
              <w:t>оценивается в динамике</w:t>
            </w:r>
          </w:p>
        </w:tc>
      </w:tr>
      <w:tr w:rsidR="00C864C7" w:rsidRPr="009618D5" w:rsidTr="00D9168F">
        <w:trPr>
          <w:trHeight w:hRule="exact" w:val="1791"/>
        </w:trPr>
        <w:tc>
          <w:tcPr>
            <w:tcW w:w="2093" w:type="dxa"/>
            <w:vAlign w:val="center"/>
          </w:tcPr>
          <w:p w:rsidR="00C864C7" w:rsidRDefault="00942194" w:rsidP="00C864C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Коэффициент</w:t>
            </w:r>
            <w:r w:rsidRPr="00CF1D22">
              <w:rPr>
                <w:rFonts w:ascii="Times New Roman" w:eastAsia="Times New Roman" w:hAnsi="Times New Roman" w:cs="Times New Roman"/>
                <w:color w:val="000000"/>
                <w:sz w:val="28"/>
                <w:szCs w:val="28"/>
                <w:lang w:eastAsia="ru-RU"/>
              </w:rPr>
              <w:t xml:space="preserve"> </w:t>
            </w:r>
            <w:r w:rsidR="00C864C7" w:rsidRPr="00CF1D22">
              <w:rPr>
                <w:rFonts w:ascii="Times New Roman" w:eastAsia="Times New Roman" w:hAnsi="Times New Roman" w:cs="Times New Roman"/>
                <w:color w:val="000000"/>
                <w:sz w:val="28"/>
                <w:szCs w:val="28"/>
                <w:lang w:eastAsia="ru-RU"/>
              </w:rPr>
              <w:t xml:space="preserve">оборачиваемости </w:t>
            </w:r>
            <w:r w:rsidR="00C864C7">
              <w:rPr>
                <w:rFonts w:ascii="Times New Roman" w:eastAsia="Times New Roman" w:hAnsi="Times New Roman" w:cs="Times New Roman"/>
                <w:color w:val="000000"/>
                <w:sz w:val="28"/>
                <w:szCs w:val="28"/>
                <w:lang w:eastAsia="ru-RU"/>
              </w:rPr>
              <w:t>кредиторской задолженности</w:t>
            </w:r>
          </w:p>
        </w:tc>
        <w:tc>
          <w:tcPr>
            <w:tcW w:w="2835" w:type="dxa"/>
            <w:vAlign w:val="center"/>
          </w:tcPr>
          <w:p w:rsidR="00C864C7" w:rsidRDefault="00C864C7" w:rsidP="00C864C7">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c.2110</w:t>
            </w:r>
            <w:r w:rsidRPr="00477286">
              <w:rPr>
                <w:rStyle w:val="apple-converted-space"/>
                <w:rFonts w:ascii="Times New Roman" w:hAnsi="Times New Roman" w:cs="Times New Roman"/>
                <w:bCs/>
                <w:color w:val="000000"/>
                <w:sz w:val="28"/>
                <w:szCs w:val="28"/>
              </w:rPr>
              <w:t> </w:t>
            </w:r>
            <w:hyperlink r:id="rId21" w:history="1">
              <w:r w:rsidRPr="009618D5">
                <w:rPr>
                  <w:rStyle w:val="a5"/>
                  <w:rFonts w:ascii="Times New Roman" w:hAnsi="Times New Roman"/>
                  <w:bCs/>
                  <w:color w:val="000000" w:themeColor="text1"/>
                  <w:sz w:val="28"/>
                  <w:szCs w:val="28"/>
                  <w:u w:val="none"/>
                </w:rPr>
                <w:t>Форма</w:t>
              </w:r>
              <w:r w:rsidRPr="00477286">
                <w:rPr>
                  <w:rStyle w:val="a5"/>
                  <w:rFonts w:ascii="Times New Roman" w:hAnsi="Times New Roman"/>
                  <w:bCs/>
                  <w:color w:val="000000" w:themeColor="text1"/>
                  <w:sz w:val="28"/>
                  <w:szCs w:val="28"/>
                </w:rPr>
                <w:t xml:space="preserve"> </w:t>
              </w:r>
              <w:r w:rsidRPr="009618D5">
                <w:rPr>
                  <w:rStyle w:val="a5"/>
                  <w:rFonts w:ascii="Times New Roman" w:hAnsi="Times New Roman"/>
                  <w:bCs/>
                  <w:color w:val="000000" w:themeColor="text1"/>
                  <w:sz w:val="28"/>
                  <w:szCs w:val="28"/>
                  <w:u w:val="none"/>
                </w:rPr>
                <w:t>2</w:t>
              </w:r>
            </w:hyperlink>
            <w:r w:rsidRPr="00477286">
              <w:rPr>
                <w:rFonts w:ascii="Times New Roman" w:hAnsi="Times New Roman" w:cs="Times New Roman"/>
                <w:bCs/>
                <w:color w:val="000000" w:themeColor="text1"/>
                <w:sz w:val="28"/>
                <w:szCs w:val="28"/>
              </w:rPr>
              <w:t xml:space="preserve"> / </w:t>
            </w:r>
            <w:r w:rsidRPr="00477286">
              <w:rPr>
                <w:rFonts w:ascii="Times New Roman" w:hAnsi="Times New Roman" w:cs="Times New Roman"/>
                <w:bCs/>
                <w:color w:val="000000"/>
                <w:sz w:val="28"/>
                <w:szCs w:val="28"/>
              </w:rPr>
              <w:t>((c.1520 н. Форма</w:t>
            </w:r>
            <w:r w:rsidR="0080086F">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c.1520 к</w:t>
            </w:r>
            <w:r>
              <w:rPr>
                <w:rFonts w:ascii="Times New Roman" w:hAnsi="Times New Roman" w:cs="Times New Roman"/>
                <w:bCs/>
                <w:color w:val="000000"/>
                <w:sz w:val="28"/>
                <w:szCs w:val="28"/>
              </w:rPr>
              <w:t>г</w:t>
            </w:r>
            <w:r w:rsidRPr="00477286">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Форма 1)</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2)</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7,7</w:t>
            </w:r>
          </w:p>
        </w:tc>
        <w:tc>
          <w:tcPr>
            <w:tcW w:w="851"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7,91</w:t>
            </w:r>
          </w:p>
        </w:tc>
        <w:tc>
          <w:tcPr>
            <w:tcW w:w="850" w:type="dxa"/>
            <w:vAlign w:val="center"/>
          </w:tcPr>
          <w:p w:rsidR="00C864C7" w:rsidRDefault="00C864C7" w:rsidP="00C864C7">
            <w:pPr>
              <w:jc w:val="center"/>
            </w:pPr>
            <w:r>
              <w:rPr>
                <w:rFonts w:ascii="Times New Roman" w:eastAsia="Times New Roman" w:hAnsi="Times New Roman" w:cs="Times New Roman"/>
                <w:color w:val="000000"/>
                <w:sz w:val="28"/>
                <w:szCs w:val="28"/>
                <w:lang w:eastAsia="ru-RU"/>
              </w:rPr>
              <w:t>8,1</w:t>
            </w:r>
          </w:p>
        </w:tc>
        <w:tc>
          <w:tcPr>
            <w:tcW w:w="2014" w:type="dxa"/>
            <w:vAlign w:val="center"/>
          </w:tcPr>
          <w:p w:rsidR="00C864C7" w:rsidRPr="009618D5" w:rsidRDefault="004C5D5D" w:rsidP="008A5D65">
            <w:pPr>
              <w:jc w:val="center"/>
              <w:rPr>
                <w:sz w:val="28"/>
                <w:szCs w:val="28"/>
              </w:rPr>
            </w:pPr>
            <w:r>
              <w:rPr>
                <w:rFonts w:ascii="Times New Roman" w:hAnsi="Times New Roman" w:cs="Times New Roman"/>
                <w:color w:val="000000"/>
                <w:sz w:val="28"/>
                <w:szCs w:val="28"/>
              </w:rPr>
              <w:t>п</w:t>
            </w:r>
            <w:r w:rsidR="00C864C7" w:rsidRPr="009618D5">
              <w:rPr>
                <w:rFonts w:ascii="Times New Roman" w:hAnsi="Times New Roman" w:cs="Times New Roman"/>
                <w:color w:val="000000"/>
                <w:sz w:val="28"/>
                <w:szCs w:val="28"/>
              </w:rPr>
              <w:t>овышение</w:t>
            </w:r>
            <w:r>
              <w:rPr>
                <w:rFonts w:ascii="Times New Roman" w:hAnsi="Times New Roman" w:cs="Times New Roman"/>
                <w:color w:val="000000"/>
                <w:sz w:val="28"/>
                <w:szCs w:val="28"/>
              </w:rPr>
              <w:t xml:space="preserve"> показателя</w:t>
            </w:r>
            <w:r w:rsidR="00C864C7" w:rsidRPr="009618D5">
              <w:rPr>
                <w:rFonts w:ascii="Times New Roman" w:hAnsi="Times New Roman" w:cs="Times New Roman"/>
                <w:color w:val="000000"/>
                <w:sz w:val="28"/>
                <w:szCs w:val="28"/>
              </w:rPr>
              <w:t xml:space="preserve"> </w:t>
            </w:r>
            <w:r w:rsidR="008A5D65">
              <w:rPr>
                <w:rFonts w:ascii="Times New Roman" w:hAnsi="Times New Roman" w:cs="Times New Roman"/>
                <w:color w:val="000000"/>
                <w:sz w:val="28"/>
                <w:szCs w:val="28"/>
              </w:rPr>
              <w:t>оценивается положительно</w:t>
            </w:r>
          </w:p>
        </w:tc>
      </w:tr>
    </w:tbl>
    <w:p w:rsidR="000B73DA" w:rsidRDefault="000B73DA" w:rsidP="00557868">
      <w:pPr>
        <w:jc w:val="both"/>
        <w:rPr>
          <w:rFonts w:ascii="Times New Roman" w:hAnsi="Times New Roman" w:cs="Times New Roman"/>
          <w:color w:val="000000"/>
          <w:sz w:val="28"/>
          <w:szCs w:val="28"/>
          <w:highlight w:val="yellow"/>
        </w:rPr>
      </w:pPr>
    </w:p>
    <w:p w:rsidR="00DD3309" w:rsidRDefault="00D464DE" w:rsidP="00DD3309">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Приведенные значения коэффициентов текущей ликвидности за три года находятся ниже нормативных значений</w:t>
      </w:r>
      <w:r w:rsidR="00DD3309">
        <w:rPr>
          <w:rFonts w:ascii="Times New Roman" w:hAnsi="Times New Roman" w:cs="Times New Roman"/>
          <w:color w:val="000000"/>
          <w:sz w:val="28"/>
          <w:szCs w:val="28"/>
        </w:rPr>
        <w:t xml:space="preserve"> и снижаются в динамке</w:t>
      </w:r>
      <w:r>
        <w:rPr>
          <w:rFonts w:ascii="Times New Roman" w:hAnsi="Times New Roman" w:cs="Times New Roman"/>
          <w:color w:val="000000"/>
          <w:sz w:val="28"/>
          <w:szCs w:val="28"/>
        </w:rPr>
        <w:t xml:space="preserve">, что свидетельствует </w:t>
      </w:r>
      <w:r w:rsidR="00DD3309">
        <w:rPr>
          <w:rFonts w:ascii="Times New Roman" w:hAnsi="Times New Roman" w:cs="Times New Roman"/>
          <w:color w:val="000000"/>
          <w:sz w:val="28"/>
          <w:szCs w:val="28"/>
        </w:rPr>
        <w:t>о недостаточном уровне оборотных активов для погашения текущих обязательств, что характеризуется, как повышение финансового риска. В рамках управления кредиторской задолженности рекомендуется снижать уровень оборотных активов и уровень кредиторской задолженности.</w:t>
      </w:r>
    </w:p>
    <w:p w:rsidR="00146480" w:rsidRDefault="00DD3309" w:rsidP="00C67A5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Показатели коэффициентов быстрой ликвидности находятся </w:t>
      </w:r>
      <w:r w:rsidR="00E67E2D">
        <w:rPr>
          <w:rFonts w:ascii="Times New Roman" w:hAnsi="Times New Roman" w:cs="Times New Roman"/>
          <w:color w:val="000000"/>
          <w:sz w:val="28"/>
          <w:szCs w:val="28"/>
        </w:rPr>
        <w:t>в пределах нормативных значений, что свидетельствует о достаточном уровне денежных средств, высоколиквидных ценных бумаг и надежной дебиторской задолженности для покрытия текущих обязательств.</w:t>
      </w:r>
    </w:p>
    <w:p w:rsidR="00AD7496" w:rsidRDefault="00E67E2D" w:rsidP="00C67A5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Проведенный расчет данных коэффициентов</w:t>
      </w:r>
      <w:r w:rsidR="00AD7496">
        <w:rPr>
          <w:rFonts w:ascii="Times New Roman" w:hAnsi="Times New Roman" w:cs="Times New Roman"/>
          <w:color w:val="000000"/>
          <w:sz w:val="28"/>
          <w:szCs w:val="28"/>
        </w:rPr>
        <w:t xml:space="preserve"> абсолютной ликвидности</w:t>
      </w:r>
      <w:r>
        <w:rPr>
          <w:rFonts w:ascii="Times New Roman" w:hAnsi="Times New Roman" w:cs="Times New Roman"/>
          <w:color w:val="000000"/>
          <w:sz w:val="28"/>
          <w:szCs w:val="28"/>
        </w:rPr>
        <w:t xml:space="preserve"> так же показывает, что они находятся в допустимых пределах </w:t>
      </w:r>
      <w:r w:rsidR="00AD7496">
        <w:rPr>
          <w:rFonts w:ascii="Times New Roman" w:hAnsi="Times New Roman" w:cs="Times New Roman"/>
          <w:color w:val="000000"/>
          <w:sz w:val="28"/>
          <w:szCs w:val="28"/>
        </w:rPr>
        <w:t>и предприятие в состоянии рассчитаться с текущими обязательствами за счет имеющихся денежных средств и высоколиквидных финансовых вложений.</w:t>
      </w:r>
    </w:p>
    <w:p w:rsidR="00E67E2D" w:rsidRDefault="00AD7496" w:rsidP="00C67A5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Динамика показателей критической ликвидности показыва</w:t>
      </w:r>
      <w:r w:rsidR="004456B1">
        <w:rPr>
          <w:rFonts w:ascii="Times New Roman" w:hAnsi="Times New Roman" w:cs="Times New Roman"/>
          <w:color w:val="000000"/>
          <w:sz w:val="28"/>
          <w:szCs w:val="28"/>
        </w:rPr>
        <w:t>ет</w:t>
      </w:r>
      <w:r>
        <w:rPr>
          <w:rFonts w:ascii="Times New Roman" w:hAnsi="Times New Roman" w:cs="Times New Roman"/>
          <w:color w:val="000000"/>
          <w:sz w:val="28"/>
          <w:szCs w:val="28"/>
        </w:rPr>
        <w:t>, что она имее</w:t>
      </w:r>
      <w:r w:rsidR="004456B1">
        <w:rPr>
          <w:rFonts w:ascii="Times New Roman" w:hAnsi="Times New Roman" w:cs="Times New Roman"/>
          <w:color w:val="000000"/>
          <w:sz w:val="28"/>
          <w:szCs w:val="28"/>
        </w:rPr>
        <w:t>т негативную тенденцию за счет повышения дебиторской задолженности и снижения финан</w:t>
      </w:r>
      <w:r w:rsidR="00F14A7B">
        <w:rPr>
          <w:rFonts w:ascii="Times New Roman" w:hAnsi="Times New Roman" w:cs="Times New Roman"/>
          <w:color w:val="000000"/>
          <w:sz w:val="28"/>
          <w:szCs w:val="28"/>
        </w:rPr>
        <w:t xml:space="preserve">совых вложений, </w:t>
      </w:r>
      <w:r w:rsidR="004621A9">
        <w:rPr>
          <w:rFonts w:ascii="Times New Roman" w:hAnsi="Times New Roman" w:cs="Times New Roman"/>
          <w:color w:val="000000"/>
          <w:sz w:val="28"/>
          <w:szCs w:val="28"/>
        </w:rPr>
        <w:t>поэтому</w:t>
      </w:r>
      <w:r w:rsidR="00F14A7B">
        <w:rPr>
          <w:rFonts w:ascii="Times New Roman" w:hAnsi="Times New Roman" w:cs="Times New Roman"/>
          <w:color w:val="000000"/>
          <w:sz w:val="28"/>
          <w:szCs w:val="28"/>
        </w:rPr>
        <w:t xml:space="preserve"> </w:t>
      </w:r>
      <w:r w:rsidR="004456B1">
        <w:rPr>
          <w:rFonts w:ascii="Times New Roman" w:hAnsi="Times New Roman" w:cs="Times New Roman"/>
          <w:color w:val="000000"/>
          <w:sz w:val="28"/>
          <w:szCs w:val="28"/>
        </w:rPr>
        <w:t>повышается риск потери потенциальных инвесторов, кредиты организации будут выдаваться под большие проценты, либо возможен отказ в кредитовании. В целях управления кредитоспособностью</w:t>
      </w:r>
      <w:r w:rsidR="00C42F3B">
        <w:rPr>
          <w:rFonts w:ascii="Times New Roman" w:hAnsi="Times New Roman" w:cs="Times New Roman"/>
          <w:color w:val="000000"/>
          <w:sz w:val="28"/>
          <w:szCs w:val="28"/>
        </w:rPr>
        <w:t>, по данному предприятию,</w:t>
      </w:r>
      <w:r w:rsidR="004456B1">
        <w:rPr>
          <w:rFonts w:ascii="Times New Roman" w:hAnsi="Times New Roman" w:cs="Times New Roman"/>
          <w:color w:val="000000"/>
          <w:sz w:val="28"/>
          <w:szCs w:val="28"/>
        </w:rPr>
        <w:t xml:space="preserve"> необходимо принять меры по снижению</w:t>
      </w:r>
      <w:r w:rsidR="00C42F3B">
        <w:rPr>
          <w:rFonts w:ascii="Times New Roman" w:hAnsi="Times New Roman" w:cs="Times New Roman"/>
          <w:color w:val="000000"/>
          <w:sz w:val="28"/>
          <w:szCs w:val="28"/>
        </w:rPr>
        <w:t xml:space="preserve"> уровня</w:t>
      </w:r>
      <w:r w:rsidR="004456B1">
        <w:rPr>
          <w:rFonts w:ascii="Times New Roman" w:hAnsi="Times New Roman" w:cs="Times New Roman"/>
          <w:color w:val="000000"/>
          <w:sz w:val="28"/>
          <w:szCs w:val="28"/>
        </w:rPr>
        <w:t xml:space="preserve"> кредиторской задолженности</w:t>
      </w:r>
      <w:r w:rsidR="00C42F3B">
        <w:rPr>
          <w:rFonts w:ascii="Times New Roman" w:hAnsi="Times New Roman" w:cs="Times New Roman"/>
          <w:color w:val="000000"/>
          <w:sz w:val="28"/>
          <w:szCs w:val="28"/>
        </w:rPr>
        <w:t>.</w:t>
      </w:r>
      <w:r w:rsidR="004456B1">
        <w:rPr>
          <w:rFonts w:ascii="Times New Roman" w:hAnsi="Times New Roman" w:cs="Times New Roman"/>
          <w:color w:val="000000"/>
          <w:sz w:val="28"/>
          <w:szCs w:val="28"/>
        </w:rPr>
        <w:t xml:space="preserve"> </w:t>
      </w:r>
    </w:p>
    <w:p w:rsidR="00EA19B5" w:rsidRDefault="00C42F3B" w:rsidP="00C67A5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мы можем видеть, коэффициенты рентабельности продаж находятся на приемлемом уровне, что свидетельствует о финансовой эффективности компании, однако в динамике они </w:t>
      </w:r>
      <w:r w:rsidR="00EA19B5">
        <w:rPr>
          <w:rFonts w:ascii="Times New Roman" w:hAnsi="Times New Roman" w:cs="Times New Roman"/>
          <w:color w:val="000000"/>
          <w:sz w:val="28"/>
          <w:szCs w:val="28"/>
        </w:rPr>
        <w:t xml:space="preserve">уменьшают свои значения, </w:t>
      </w:r>
      <w:r w:rsidR="00EA19B5">
        <w:rPr>
          <w:rFonts w:ascii="Times New Roman" w:hAnsi="Times New Roman" w:cs="Times New Roman"/>
          <w:color w:val="000000"/>
          <w:sz w:val="28"/>
          <w:szCs w:val="28"/>
        </w:rPr>
        <w:lastRenderedPageBreak/>
        <w:t>что може</w:t>
      </w:r>
      <w:r w:rsidR="005D0E71">
        <w:rPr>
          <w:rFonts w:ascii="Times New Roman" w:hAnsi="Times New Roman" w:cs="Times New Roman"/>
          <w:color w:val="000000"/>
          <w:sz w:val="28"/>
          <w:szCs w:val="28"/>
        </w:rPr>
        <w:t>т быть вызвано инфляцией, а так</w:t>
      </w:r>
      <w:r w:rsidR="00EA19B5">
        <w:rPr>
          <w:rFonts w:ascii="Times New Roman" w:hAnsi="Times New Roman" w:cs="Times New Roman"/>
          <w:color w:val="000000"/>
          <w:sz w:val="28"/>
          <w:szCs w:val="28"/>
        </w:rPr>
        <w:t>же является «звонком» для управленческого персонала, которому нужно проводить работу по снижению затрат, корректировки ассортимента продаж и, наращиванию их объёма.</w:t>
      </w:r>
    </w:p>
    <w:p w:rsidR="00C42F3B" w:rsidRDefault="00EA19B5" w:rsidP="00C67A5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93407">
        <w:rPr>
          <w:rFonts w:ascii="Times New Roman" w:hAnsi="Times New Roman" w:cs="Times New Roman"/>
          <w:color w:val="000000"/>
          <w:sz w:val="28"/>
          <w:szCs w:val="28"/>
        </w:rPr>
        <w:t>Динамика такого важного показателя</w:t>
      </w:r>
      <w:r w:rsidR="008A5D65">
        <w:rPr>
          <w:rFonts w:ascii="Times New Roman" w:hAnsi="Times New Roman" w:cs="Times New Roman"/>
          <w:color w:val="000000"/>
          <w:sz w:val="28"/>
          <w:szCs w:val="28"/>
        </w:rPr>
        <w:t>,</w:t>
      </w:r>
      <w:r w:rsidR="00193407">
        <w:rPr>
          <w:rFonts w:ascii="Times New Roman" w:hAnsi="Times New Roman" w:cs="Times New Roman"/>
          <w:color w:val="000000"/>
          <w:sz w:val="28"/>
          <w:szCs w:val="28"/>
        </w:rPr>
        <w:t xml:space="preserve"> как рентабельность заёмного капитала</w:t>
      </w:r>
      <w:r w:rsidR="008A5D65">
        <w:rPr>
          <w:rFonts w:ascii="Times New Roman" w:hAnsi="Times New Roman" w:cs="Times New Roman"/>
          <w:color w:val="000000"/>
          <w:sz w:val="28"/>
          <w:szCs w:val="28"/>
        </w:rPr>
        <w:t>,</w:t>
      </w:r>
      <w:r w:rsidR="00193407">
        <w:rPr>
          <w:rFonts w:ascii="Times New Roman" w:hAnsi="Times New Roman" w:cs="Times New Roman"/>
          <w:color w:val="000000"/>
          <w:sz w:val="28"/>
          <w:szCs w:val="28"/>
        </w:rPr>
        <w:t xml:space="preserve"> </w:t>
      </w:r>
      <w:r w:rsidR="008A5D65">
        <w:rPr>
          <w:rFonts w:ascii="Times New Roman" w:hAnsi="Times New Roman" w:cs="Times New Roman"/>
          <w:color w:val="000000"/>
          <w:sz w:val="28"/>
          <w:szCs w:val="28"/>
        </w:rPr>
        <w:t>имеет положительную динамику за счет роста прибыли и уменьшения краткосрочных обязательств, что свидетельствует об эффективном управлении кредитными средствами.</w:t>
      </w:r>
    </w:p>
    <w:p w:rsidR="008A5D65" w:rsidRDefault="008A5D65" w:rsidP="00C67A5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065BF8">
        <w:rPr>
          <w:rFonts w:ascii="Times New Roman" w:hAnsi="Times New Roman" w:cs="Times New Roman"/>
          <w:color w:val="000000"/>
          <w:sz w:val="28"/>
          <w:szCs w:val="28"/>
        </w:rPr>
        <w:t xml:space="preserve">Данные показывают нам, что в 2014 году произошло снижение показателя на 7% за счет снижения показателя чистой прибыли, однако в 2015 году ее показатели выросли, </w:t>
      </w:r>
      <w:r w:rsidR="00B540A2">
        <w:rPr>
          <w:rFonts w:ascii="Times New Roman" w:hAnsi="Times New Roman" w:cs="Times New Roman"/>
          <w:color w:val="000000"/>
          <w:sz w:val="28"/>
          <w:szCs w:val="28"/>
        </w:rPr>
        <w:t>в контексте управления финансовыми средствами, данное повышение могло произойти за счет роста тарифов на товары и уменьшением расходов</w:t>
      </w:r>
      <w:r w:rsidR="00F14A7B">
        <w:rPr>
          <w:rFonts w:ascii="Times New Roman" w:hAnsi="Times New Roman" w:cs="Times New Roman"/>
          <w:color w:val="000000"/>
          <w:sz w:val="28"/>
          <w:szCs w:val="28"/>
        </w:rPr>
        <w:t>,</w:t>
      </w:r>
      <w:r w:rsidR="00B540A2">
        <w:rPr>
          <w:rFonts w:ascii="Times New Roman" w:hAnsi="Times New Roman" w:cs="Times New Roman"/>
          <w:color w:val="000000"/>
          <w:sz w:val="28"/>
          <w:szCs w:val="28"/>
        </w:rPr>
        <w:t xml:space="preserve"> связанных с реализацией продукции. </w:t>
      </w:r>
    </w:p>
    <w:p w:rsidR="00C67A50" w:rsidRDefault="00B540A2" w:rsidP="00C67A5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Проанализировав в динамике показатель соотношения собственных и заёмных </w:t>
      </w:r>
      <w:r w:rsidR="00B60F9E">
        <w:rPr>
          <w:rFonts w:ascii="Times New Roman" w:hAnsi="Times New Roman" w:cs="Times New Roman"/>
          <w:color w:val="000000"/>
          <w:sz w:val="28"/>
          <w:szCs w:val="28"/>
        </w:rPr>
        <w:t>средств,</w:t>
      </w:r>
      <w:r>
        <w:rPr>
          <w:rFonts w:ascii="Times New Roman" w:hAnsi="Times New Roman" w:cs="Times New Roman"/>
          <w:color w:val="000000"/>
          <w:sz w:val="28"/>
          <w:szCs w:val="28"/>
        </w:rPr>
        <w:t xml:space="preserve"> мы можем сделать вывод о том, что </w:t>
      </w:r>
      <w:r w:rsidR="00B60F9E">
        <w:rPr>
          <w:rFonts w:ascii="Times New Roman" w:hAnsi="Times New Roman" w:cs="Times New Roman"/>
          <w:color w:val="000000"/>
          <w:sz w:val="28"/>
          <w:szCs w:val="28"/>
        </w:rPr>
        <w:t>снижение показателя должно вызывать опасения у управленческого аппарата предприятия, в рамках управления кредиторской задолженностью. Данное снижение, исходя из данных баланса,</w:t>
      </w:r>
      <w:r w:rsidR="00C67A50">
        <w:rPr>
          <w:rFonts w:ascii="Times New Roman" w:hAnsi="Times New Roman" w:cs="Times New Roman"/>
          <w:color w:val="000000"/>
          <w:sz w:val="28"/>
          <w:szCs w:val="28"/>
        </w:rPr>
        <w:t xml:space="preserve"> происходило за счет уменьшения итога раздела бал</w:t>
      </w:r>
      <w:r w:rsidR="00F14A7B">
        <w:rPr>
          <w:rFonts w:ascii="Times New Roman" w:hAnsi="Times New Roman" w:cs="Times New Roman"/>
          <w:color w:val="000000"/>
          <w:sz w:val="28"/>
          <w:szCs w:val="28"/>
        </w:rPr>
        <w:t>анса «капитал и резервы», а так</w:t>
      </w:r>
      <w:r w:rsidR="00C67A50">
        <w:rPr>
          <w:rFonts w:ascii="Times New Roman" w:hAnsi="Times New Roman" w:cs="Times New Roman"/>
          <w:color w:val="000000"/>
          <w:sz w:val="28"/>
          <w:szCs w:val="28"/>
        </w:rPr>
        <w:t xml:space="preserve">же увеличения долгосрочных и краткосрочных обязательств, в качестве управленческого решения рационально отказаться от дальнейшего привлечения заёмных средств. </w:t>
      </w:r>
    </w:p>
    <w:p w:rsidR="00B35E87" w:rsidRDefault="00C67A50" w:rsidP="00C67A5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5D0E71">
        <w:rPr>
          <w:rFonts w:ascii="Times New Roman" w:hAnsi="Times New Roman" w:cs="Times New Roman"/>
          <w:color w:val="000000"/>
          <w:sz w:val="28"/>
          <w:szCs w:val="28"/>
        </w:rPr>
        <w:t xml:space="preserve">Показатели коэффициентов финансовой устойчивости говорят нам, что их значения ниже нормативных, следовательно, существует риск неплатежеспособности и повышенной зависимости от внешних источников финансирования, однако с позиции управления, данный показатель имеет положительную тенденцию, что говорит нам о сбалансированном управлении заёмными средствами. </w:t>
      </w:r>
    </w:p>
    <w:p w:rsidR="00945557" w:rsidRDefault="005D0E71" w:rsidP="00C67A5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945557">
        <w:rPr>
          <w:rFonts w:ascii="Times New Roman" w:hAnsi="Times New Roman" w:cs="Times New Roman"/>
          <w:color w:val="000000"/>
          <w:sz w:val="28"/>
          <w:szCs w:val="28"/>
        </w:rPr>
        <w:t xml:space="preserve">Из данных показателей уровня финансового левериджа можно смело сделать негативный вывод, так как он стремительно растет в динамике, </w:t>
      </w:r>
      <w:r w:rsidR="00945557">
        <w:rPr>
          <w:rFonts w:ascii="Times New Roman" w:hAnsi="Times New Roman" w:cs="Times New Roman"/>
          <w:color w:val="000000"/>
          <w:sz w:val="28"/>
          <w:szCs w:val="28"/>
        </w:rPr>
        <w:lastRenderedPageBreak/>
        <w:t xml:space="preserve">следовательно, растет и доля заемного капитала в собственных средствах. Для снижения уровня риска, необходимо срочно принять меры уменьшению уровня долгосрочных обязательств. </w:t>
      </w:r>
    </w:p>
    <w:p w:rsidR="00C67A50" w:rsidRDefault="00945557" w:rsidP="00C67A5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w:t>
      </w:r>
      <w:r w:rsidR="005D0E7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Проанализировав динамику показателя</w:t>
      </w:r>
      <w:r w:rsidR="00EB1201">
        <w:rPr>
          <w:rFonts w:ascii="Times New Roman" w:hAnsi="Times New Roman" w:cs="Times New Roman"/>
          <w:color w:val="000000"/>
          <w:sz w:val="28"/>
          <w:szCs w:val="28"/>
        </w:rPr>
        <w:t xml:space="preserve"> оборачиваемости активов</w:t>
      </w:r>
      <w:r>
        <w:rPr>
          <w:rFonts w:ascii="Times New Roman" w:hAnsi="Times New Roman" w:cs="Times New Roman"/>
          <w:color w:val="000000"/>
          <w:sz w:val="28"/>
          <w:szCs w:val="28"/>
        </w:rPr>
        <w:t xml:space="preserve"> за от</w:t>
      </w:r>
      <w:r w:rsidR="00B3012D">
        <w:rPr>
          <w:rFonts w:ascii="Times New Roman" w:hAnsi="Times New Roman" w:cs="Times New Roman"/>
          <w:color w:val="000000"/>
          <w:sz w:val="28"/>
          <w:szCs w:val="28"/>
        </w:rPr>
        <w:t xml:space="preserve">четный период, мы видим, что она имеет место снижаться и можно сделать вывод о том, что увеличивается оборот каждого рубля активов и возможен риск объемов падения продаж. </w:t>
      </w:r>
      <w:r w:rsidR="00B35E87">
        <w:rPr>
          <w:rFonts w:ascii="Times New Roman" w:hAnsi="Times New Roman" w:cs="Times New Roman"/>
          <w:color w:val="000000"/>
          <w:sz w:val="28"/>
          <w:szCs w:val="28"/>
        </w:rPr>
        <w:t>В качестве управленческого решения в столь кризисное время необход</w:t>
      </w:r>
      <w:r w:rsidR="00EB1201">
        <w:rPr>
          <w:rFonts w:ascii="Times New Roman" w:hAnsi="Times New Roman" w:cs="Times New Roman"/>
          <w:color w:val="000000"/>
          <w:sz w:val="28"/>
          <w:szCs w:val="28"/>
        </w:rPr>
        <w:t>имо повышать выручку от продаж.</w:t>
      </w:r>
    </w:p>
    <w:p w:rsidR="00146480" w:rsidRDefault="00B35E87" w:rsidP="00EB1201">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EB1201">
        <w:rPr>
          <w:rFonts w:ascii="Times New Roman" w:hAnsi="Times New Roman" w:cs="Times New Roman"/>
          <w:color w:val="000000"/>
          <w:sz w:val="28"/>
          <w:szCs w:val="28"/>
        </w:rPr>
        <w:t xml:space="preserve">Данные показателей оборачиваемости кредиторской задолженности можно трактовать как негативные, в связи с увеличением ее уровня, поэтому </w:t>
      </w:r>
      <w:r w:rsidR="00D87BDF">
        <w:rPr>
          <w:rFonts w:ascii="Times New Roman" w:hAnsi="Times New Roman" w:cs="Times New Roman"/>
          <w:color w:val="000000"/>
          <w:sz w:val="28"/>
          <w:szCs w:val="28"/>
        </w:rPr>
        <w:t>необходимо принять меры</w:t>
      </w:r>
      <w:r w:rsidR="00EB1201">
        <w:rPr>
          <w:rFonts w:ascii="Times New Roman" w:hAnsi="Times New Roman" w:cs="Times New Roman"/>
          <w:color w:val="000000"/>
          <w:sz w:val="28"/>
          <w:szCs w:val="28"/>
        </w:rPr>
        <w:t xml:space="preserve"> по ее снижению, такие как реструктуризация долга или перевод части долга в долгосрочное кредитование. </w:t>
      </w:r>
    </w:p>
    <w:p w:rsidR="00C5229D" w:rsidRPr="00C5229D" w:rsidRDefault="00611075" w:rsidP="00C5229D">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про</w:t>
      </w:r>
      <w:r w:rsidR="002D7FCE" w:rsidRPr="00942194">
        <w:rPr>
          <w:rFonts w:ascii="Times New Roman" w:hAnsi="Times New Roman" w:cs="Times New Roman"/>
          <w:color w:val="000000"/>
          <w:sz w:val="28"/>
          <w:szCs w:val="28"/>
        </w:rPr>
        <w:t>ведем</w:t>
      </w:r>
      <w:r w:rsidR="00246BBC" w:rsidRPr="00942194">
        <w:rPr>
          <w:rFonts w:ascii="Times New Roman" w:hAnsi="Times New Roman" w:cs="Times New Roman"/>
          <w:color w:val="000000"/>
          <w:sz w:val="28"/>
          <w:szCs w:val="28"/>
        </w:rPr>
        <w:t xml:space="preserve"> анализ финансового состояния</w:t>
      </w:r>
      <w:r>
        <w:rPr>
          <w:rFonts w:ascii="Times New Roman" w:hAnsi="Times New Roman" w:cs="Times New Roman"/>
          <w:color w:val="000000"/>
          <w:sz w:val="28"/>
          <w:szCs w:val="28"/>
        </w:rPr>
        <w:t xml:space="preserve"> диагностику управления кредитоспособностью </w:t>
      </w:r>
      <w:r w:rsidR="00246BBC" w:rsidRPr="00942194">
        <w:rPr>
          <w:rFonts w:ascii="Times New Roman" w:hAnsi="Times New Roman" w:cs="Times New Roman"/>
          <w:color w:val="000000"/>
          <w:sz w:val="28"/>
          <w:szCs w:val="28"/>
        </w:rPr>
        <w:t>ПАО «Мобильные Телесистемы» в динамике за три года, на основе данных финансовой отчетности с использованием финанс</w:t>
      </w:r>
      <w:r>
        <w:rPr>
          <w:rFonts w:ascii="Times New Roman" w:hAnsi="Times New Roman" w:cs="Times New Roman"/>
          <w:color w:val="000000"/>
          <w:sz w:val="28"/>
          <w:szCs w:val="28"/>
        </w:rPr>
        <w:t>ово-аналитических коэффициентов:</w:t>
      </w:r>
    </w:p>
    <w:p w:rsidR="001616C9" w:rsidRPr="00C059E8" w:rsidRDefault="007A5B54" w:rsidP="001616C9">
      <w:pPr>
        <w:ind w:firstLine="708"/>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№8</w:t>
      </w:r>
      <w:r w:rsidR="00942194" w:rsidRPr="00444781">
        <w:rPr>
          <w:rFonts w:ascii="Times New Roman" w:hAnsi="Times New Roman" w:cs="Times New Roman"/>
          <w:color w:val="000000"/>
          <w:sz w:val="28"/>
          <w:szCs w:val="28"/>
        </w:rPr>
        <w:t>. Значения основных финансово-аналитических показателей ПАО «Мобильные Телесистемы» в период с 2013 по 2015 год.</w:t>
      </w:r>
    </w:p>
    <w:tbl>
      <w:tblPr>
        <w:tblpPr w:leftFromText="180" w:rightFromText="180" w:vertAnchor="text" w:horzAnchor="margin" w:tblpXSpec="center" w:tblpY="87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850"/>
        <w:gridCol w:w="851"/>
        <w:gridCol w:w="850"/>
        <w:gridCol w:w="1985"/>
      </w:tblGrid>
      <w:tr w:rsidR="00246BBC" w:rsidRPr="00FC24E0" w:rsidTr="00A83EDB">
        <w:trPr>
          <w:trHeight w:val="983"/>
        </w:trPr>
        <w:tc>
          <w:tcPr>
            <w:tcW w:w="2235" w:type="dxa"/>
            <w:vAlign w:val="center"/>
          </w:tcPr>
          <w:p w:rsidR="00246BBC" w:rsidRDefault="00246BBC" w:rsidP="005E23F6">
            <w:pPr>
              <w:jc w:val="center"/>
            </w:pPr>
            <w:r>
              <w:rPr>
                <w:rFonts w:ascii="Times New Roman" w:eastAsia="Times New Roman" w:hAnsi="Times New Roman" w:cs="Times New Roman"/>
                <w:color w:val="000000"/>
                <w:sz w:val="28"/>
                <w:szCs w:val="28"/>
                <w:lang w:eastAsia="ru-RU"/>
              </w:rPr>
              <w:t>Показатель</w:t>
            </w:r>
          </w:p>
        </w:tc>
        <w:tc>
          <w:tcPr>
            <w:tcW w:w="2835" w:type="dxa"/>
            <w:vAlign w:val="center"/>
          </w:tcPr>
          <w:p w:rsidR="00246BBC" w:rsidRDefault="00246BBC" w:rsidP="005E23F6">
            <w:pPr>
              <w:jc w:val="center"/>
            </w:pPr>
            <w:r w:rsidRPr="00CF1D22">
              <w:rPr>
                <w:rFonts w:ascii="Times New Roman" w:eastAsia="Times New Roman" w:hAnsi="Times New Roman" w:cs="Times New Roman"/>
                <w:color w:val="000000"/>
                <w:sz w:val="28"/>
                <w:szCs w:val="28"/>
                <w:lang w:eastAsia="ru-RU"/>
              </w:rPr>
              <w:t>Формула</w:t>
            </w:r>
            <w:r>
              <w:rPr>
                <w:rFonts w:ascii="Times New Roman" w:eastAsia="Times New Roman" w:hAnsi="Times New Roman" w:cs="Times New Roman"/>
                <w:color w:val="000000"/>
                <w:sz w:val="28"/>
                <w:szCs w:val="28"/>
                <w:lang w:eastAsia="ru-RU"/>
              </w:rPr>
              <w:t xml:space="preserve"> </w:t>
            </w:r>
            <w:r w:rsidRPr="00CF1D22">
              <w:rPr>
                <w:rFonts w:ascii="Times New Roman" w:eastAsia="Times New Roman" w:hAnsi="Times New Roman" w:cs="Times New Roman"/>
                <w:color w:val="000000"/>
                <w:sz w:val="28"/>
                <w:szCs w:val="28"/>
                <w:lang w:eastAsia="ru-RU"/>
              </w:rPr>
              <w:t>по балансу</w:t>
            </w:r>
          </w:p>
        </w:tc>
        <w:tc>
          <w:tcPr>
            <w:tcW w:w="850" w:type="dxa"/>
            <w:vAlign w:val="center"/>
          </w:tcPr>
          <w:p w:rsidR="00246BBC" w:rsidRPr="00FC24E0" w:rsidRDefault="00246BBC" w:rsidP="005E23F6">
            <w:pPr>
              <w:jc w:val="center"/>
              <w:rPr>
                <w:sz w:val="28"/>
                <w:szCs w:val="28"/>
              </w:rPr>
            </w:pPr>
            <w:r w:rsidRPr="00FC24E0">
              <w:rPr>
                <w:rFonts w:ascii="Times New Roman" w:eastAsia="Times New Roman" w:hAnsi="Times New Roman" w:cs="Times New Roman"/>
                <w:color w:val="000000"/>
                <w:sz w:val="28"/>
                <w:szCs w:val="28"/>
                <w:lang w:eastAsia="ru-RU"/>
              </w:rPr>
              <w:t>2015</w:t>
            </w:r>
          </w:p>
        </w:tc>
        <w:tc>
          <w:tcPr>
            <w:tcW w:w="851" w:type="dxa"/>
            <w:vAlign w:val="center"/>
          </w:tcPr>
          <w:p w:rsidR="00246BBC" w:rsidRPr="00FC24E0" w:rsidRDefault="00246BBC" w:rsidP="005E23F6">
            <w:pPr>
              <w:jc w:val="center"/>
              <w:rPr>
                <w:sz w:val="28"/>
                <w:szCs w:val="28"/>
              </w:rPr>
            </w:pPr>
            <w:r w:rsidRPr="00FC24E0">
              <w:rPr>
                <w:rFonts w:ascii="Times New Roman" w:eastAsia="Times New Roman" w:hAnsi="Times New Roman" w:cs="Times New Roman"/>
                <w:color w:val="000000"/>
                <w:sz w:val="28"/>
                <w:szCs w:val="28"/>
                <w:lang w:eastAsia="ru-RU"/>
              </w:rPr>
              <w:t>2014</w:t>
            </w:r>
          </w:p>
        </w:tc>
        <w:tc>
          <w:tcPr>
            <w:tcW w:w="850" w:type="dxa"/>
            <w:vAlign w:val="center"/>
          </w:tcPr>
          <w:p w:rsidR="00246BBC" w:rsidRPr="00FC24E0" w:rsidRDefault="00246BBC" w:rsidP="005E23F6">
            <w:pPr>
              <w:jc w:val="center"/>
              <w:rPr>
                <w:sz w:val="28"/>
                <w:szCs w:val="28"/>
              </w:rPr>
            </w:pPr>
            <w:r w:rsidRPr="00FC24E0">
              <w:rPr>
                <w:rFonts w:ascii="Times New Roman" w:eastAsia="Times New Roman" w:hAnsi="Times New Roman" w:cs="Times New Roman"/>
                <w:color w:val="000000"/>
                <w:sz w:val="28"/>
                <w:szCs w:val="28"/>
                <w:lang w:eastAsia="ru-RU"/>
              </w:rPr>
              <w:t>2013</w:t>
            </w:r>
          </w:p>
        </w:tc>
        <w:tc>
          <w:tcPr>
            <w:tcW w:w="1985" w:type="dxa"/>
            <w:vAlign w:val="center"/>
          </w:tcPr>
          <w:p w:rsidR="00246BBC" w:rsidRPr="00FC24E0" w:rsidRDefault="00246BBC" w:rsidP="005E23F6">
            <w:pPr>
              <w:spacing w:after="0" w:line="240" w:lineRule="auto"/>
              <w:jc w:val="center"/>
              <w:rPr>
                <w:rFonts w:ascii="Times New Roman" w:eastAsia="Times New Roman" w:hAnsi="Times New Roman" w:cs="Times New Roman"/>
                <w:color w:val="000000"/>
                <w:sz w:val="28"/>
                <w:szCs w:val="28"/>
                <w:lang w:eastAsia="ru-RU"/>
              </w:rPr>
            </w:pPr>
            <w:r w:rsidRPr="00FC24E0">
              <w:rPr>
                <w:rFonts w:ascii="Times New Roman" w:eastAsia="Times New Roman" w:hAnsi="Times New Roman" w:cs="Times New Roman"/>
                <w:color w:val="000000"/>
                <w:sz w:val="28"/>
                <w:szCs w:val="28"/>
                <w:lang w:eastAsia="ru-RU"/>
              </w:rPr>
              <w:t>Нормативное</w:t>
            </w:r>
          </w:p>
          <w:p w:rsidR="00246BBC" w:rsidRPr="00FC24E0" w:rsidRDefault="00246BBC" w:rsidP="005E23F6">
            <w:pPr>
              <w:jc w:val="center"/>
              <w:rPr>
                <w:sz w:val="28"/>
                <w:szCs w:val="28"/>
              </w:rPr>
            </w:pPr>
            <w:r w:rsidRPr="00FC24E0">
              <w:rPr>
                <w:rFonts w:ascii="Times New Roman" w:eastAsia="Times New Roman" w:hAnsi="Times New Roman" w:cs="Times New Roman"/>
                <w:color w:val="000000"/>
                <w:sz w:val="28"/>
                <w:szCs w:val="28"/>
                <w:lang w:eastAsia="ru-RU"/>
              </w:rPr>
              <w:t>значение</w:t>
            </w:r>
            <w:r w:rsidR="00C5229D">
              <w:rPr>
                <w:rStyle w:val="a6"/>
                <w:sz w:val="28"/>
                <w:szCs w:val="28"/>
              </w:rPr>
              <w:footnoteReference w:id="51"/>
            </w:r>
          </w:p>
        </w:tc>
      </w:tr>
      <w:tr w:rsidR="00246BBC" w:rsidTr="00EF1E01">
        <w:trPr>
          <w:trHeight w:val="564"/>
        </w:trPr>
        <w:tc>
          <w:tcPr>
            <w:tcW w:w="9606" w:type="dxa"/>
            <w:gridSpan w:val="6"/>
            <w:vAlign w:val="center"/>
          </w:tcPr>
          <w:p w:rsidR="00246BBC" w:rsidRDefault="00246BBC" w:rsidP="005E23F6">
            <w:pPr>
              <w:jc w:val="center"/>
            </w:pPr>
            <w:r w:rsidRPr="00477286">
              <w:rPr>
                <w:rFonts w:ascii="Times New Roman" w:eastAsia="Times New Roman" w:hAnsi="Times New Roman" w:cs="Times New Roman"/>
                <w:b/>
                <w:bCs/>
                <w:color w:val="000000"/>
                <w:sz w:val="28"/>
                <w:szCs w:val="28"/>
                <w:lang w:eastAsia="ru-RU"/>
              </w:rPr>
              <w:t>Показатели ликвидности и платежеспособности</w:t>
            </w:r>
          </w:p>
        </w:tc>
      </w:tr>
      <w:tr w:rsidR="00246BBC" w:rsidTr="00263FDB">
        <w:trPr>
          <w:trHeight w:val="1323"/>
        </w:trPr>
        <w:tc>
          <w:tcPr>
            <w:tcW w:w="2235" w:type="dxa"/>
            <w:vAlign w:val="center"/>
          </w:tcPr>
          <w:p w:rsidR="00246BBC" w:rsidRDefault="00942194" w:rsidP="005E23F6">
            <w:pPr>
              <w:jc w:val="center"/>
            </w:pPr>
            <w:r>
              <w:rPr>
                <w:rFonts w:ascii="Times New Roman" w:eastAsia="Times New Roman" w:hAnsi="Times New Roman" w:cs="Times New Roman"/>
                <w:color w:val="000000"/>
                <w:sz w:val="28"/>
                <w:szCs w:val="28"/>
                <w:lang w:eastAsia="ru-RU"/>
              </w:rPr>
              <w:t>Коэффициент</w:t>
            </w:r>
            <w:r w:rsidR="00246BBC" w:rsidRPr="00CF1D22">
              <w:rPr>
                <w:rFonts w:ascii="Times New Roman" w:eastAsia="Times New Roman" w:hAnsi="Times New Roman" w:cs="Times New Roman"/>
                <w:color w:val="000000"/>
                <w:sz w:val="28"/>
                <w:szCs w:val="28"/>
                <w:lang w:eastAsia="ru-RU"/>
              </w:rPr>
              <w:t xml:space="preserve"> текущей ликвидности</w:t>
            </w:r>
            <w:r w:rsidR="00246BBC">
              <w:rPr>
                <w:rFonts w:ascii="Times New Roman" w:eastAsia="Times New Roman" w:hAnsi="Times New Roman" w:cs="Times New Roman"/>
                <w:color w:val="000000"/>
                <w:sz w:val="28"/>
                <w:szCs w:val="28"/>
                <w:lang w:eastAsia="ru-RU"/>
              </w:rPr>
              <w:t xml:space="preserve"> </w:t>
            </w:r>
            <w:r w:rsidR="00246BBC" w:rsidRPr="003E749F">
              <w:rPr>
                <w:rFonts w:ascii="Times New Roman" w:eastAsia="Times New Roman" w:hAnsi="Times New Roman" w:cs="Times New Roman"/>
                <w:color w:val="000000"/>
                <w:sz w:val="28"/>
                <w:szCs w:val="28"/>
                <w:lang w:eastAsia="ru-RU"/>
              </w:rPr>
              <w:t>(</w:t>
            </w:r>
            <w:r w:rsidR="00246BBC">
              <w:rPr>
                <w:rFonts w:ascii="Times New Roman" w:eastAsia="Times New Roman" w:hAnsi="Times New Roman" w:cs="Times New Roman"/>
                <w:color w:val="000000"/>
                <w:sz w:val="28"/>
                <w:szCs w:val="28"/>
                <w:lang w:eastAsia="ru-RU"/>
              </w:rPr>
              <w:t>К3</w:t>
            </w:r>
            <w:r w:rsidR="00246BBC" w:rsidRPr="003E749F">
              <w:rPr>
                <w:rFonts w:ascii="Times New Roman" w:eastAsia="Times New Roman" w:hAnsi="Times New Roman" w:cs="Times New Roman"/>
                <w:color w:val="000000"/>
                <w:sz w:val="28"/>
                <w:szCs w:val="28"/>
                <w:lang w:eastAsia="ru-RU"/>
              </w:rPr>
              <w:t>)</w:t>
            </w:r>
          </w:p>
        </w:tc>
        <w:tc>
          <w:tcPr>
            <w:tcW w:w="2835" w:type="dxa"/>
            <w:vAlign w:val="center"/>
          </w:tcPr>
          <w:p w:rsidR="00246BBC" w:rsidRDefault="00246BBC" w:rsidP="005E23F6">
            <w:pPr>
              <w:jc w:val="center"/>
            </w:pPr>
            <w:r w:rsidRPr="006751C9">
              <w:rPr>
                <w:rFonts w:ascii="Times New Roman" w:hAnsi="Times New Roman" w:cs="Times New Roman"/>
                <w:bCs/>
                <w:color w:val="000000"/>
                <w:sz w:val="28"/>
                <w:szCs w:val="28"/>
              </w:rPr>
              <w:t>K</w:t>
            </w:r>
            <w:r w:rsidRPr="006751C9">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c</w:t>
            </w:r>
            <w:r w:rsidRPr="006751C9">
              <w:rPr>
                <w:rFonts w:ascii="Times New Roman" w:hAnsi="Times New Roman" w:cs="Times New Roman"/>
                <w:bCs/>
                <w:color w:val="000000"/>
                <w:sz w:val="28"/>
                <w:szCs w:val="28"/>
              </w:rPr>
              <w:t>. 1200</w:t>
            </w:r>
            <w:r w:rsidRPr="006751C9">
              <w:rPr>
                <w:rStyle w:val="apple-converted-space"/>
                <w:rFonts w:ascii="Times New Roman" w:hAnsi="Times New Roman" w:cs="Times New Roman"/>
                <w:bCs/>
                <w:color w:val="000000"/>
                <w:sz w:val="28"/>
                <w:szCs w:val="28"/>
              </w:rPr>
              <w:t> </w:t>
            </w:r>
            <w:r w:rsidRPr="006751C9">
              <w:rPr>
                <w:rFonts w:ascii="Times New Roman" w:hAnsi="Times New Roman" w:cs="Times New Roman"/>
                <w:bCs/>
                <w:color w:val="000000"/>
                <w:sz w:val="28"/>
                <w:szCs w:val="28"/>
              </w:rPr>
              <w:t>Форма</w:t>
            </w:r>
            <w:r w:rsidR="00F34D8A">
              <w:rPr>
                <w:rFonts w:ascii="Times New Roman" w:hAnsi="Times New Roman" w:cs="Times New Roman"/>
                <w:bCs/>
                <w:color w:val="000000"/>
                <w:sz w:val="28"/>
                <w:szCs w:val="28"/>
              </w:rPr>
              <w:t xml:space="preserve"> </w:t>
            </w:r>
            <w:r w:rsidRPr="006751C9">
              <w:rPr>
                <w:rFonts w:ascii="Times New Roman" w:hAnsi="Times New Roman" w:cs="Times New Roman"/>
                <w:bCs/>
                <w:color w:val="000000"/>
                <w:sz w:val="28"/>
                <w:szCs w:val="28"/>
              </w:rPr>
              <w:t>1</w:t>
            </w:r>
            <w:r w:rsidRPr="006751C9">
              <w:rPr>
                <w:rStyle w:val="apple-converted-space"/>
                <w:rFonts w:ascii="Times New Roman" w:hAnsi="Times New Roman" w:cs="Times New Roman"/>
                <w:bCs/>
                <w:color w:val="000000"/>
                <w:sz w:val="28"/>
                <w:szCs w:val="28"/>
              </w:rPr>
              <w:t xml:space="preserve"> / </w:t>
            </w:r>
            <w:r>
              <w:rPr>
                <w:rFonts w:ascii="Times New Roman" w:hAnsi="Times New Roman" w:cs="Times New Roman"/>
                <w:bCs/>
                <w:color w:val="000000"/>
                <w:sz w:val="28"/>
                <w:szCs w:val="28"/>
              </w:rPr>
              <w:t>(с. 1500 Форма 1 - с. 1530 Форма1 - с</w:t>
            </w:r>
            <w:r w:rsidRPr="006751C9">
              <w:rPr>
                <w:rFonts w:ascii="Times New Roman" w:hAnsi="Times New Roman" w:cs="Times New Roman"/>
                <w:bCs/>
                <w:color w:val="000000"/>
                <w:sz w:val="28"/>
                <w:szCs w:val="28"/>
              </w:rPr>
              <w:t>. 1540 Форма1)</w:t>
            </w:r>
          </w:p>
        </w:tc>
        <w:tc>
          <w:tcPr>
            <w:tcW w:w="850" w:type="dxa"/>
            <w:vAlign w:val="center"/>
          </w:tcPr>
          <w:p w:rsidR="00246BBC" w:rsidRPr="00C55769" w:rsidRDefault="002E4711" w:rsidP="005E23F6">
            <w:pPr>
              <w:jc w:val="center"/>
              <w:rPr>
                <w:rFonts w:ascii="Times New Roman" w:hAnsi="Times New Roman" w:cs="Times New Roman"/>
                <w:sz w:val="28"/>
                <w:szCs w:val="28"/>
              </w:rPr>
            </w:pPr>
            <w:r w:rsidRPr="00C55769">
              <w:rPr>
                <w:rFonts w:ascii="Times New Roman" w:hAnsi="Times New Roman" w:cs="Times New Roman"/>
                <w:sz w:val="28"/>
                <w:szCs w:val="28"/>
              </w:rPr>
              <w:t>0,89</w:t>
            </w:r>
          </w:p>
        </w:tc>
        <w:tc>
          <w:tcPr>
            <w:tcW w:w="851" w:type="dxa"/>
            <w:vAlign w:val="center"/>
          </w:tcPr>
          <w:p w:rsidR="00246BBC" w:rsidRPr="00C55769" w:rsidRDefault="00C55769" w:rsidP="005E23F6">
            <w:pPr>
              <w:jc w:val="center"/>
              <w:rPr>
                <w:rFonts w:ascii="Times New Roman" w:eastAsia="Times New Roman" w:hAnsi="Times New Roman" w:cs="Times New Roman"/>
                <w:color w:val="000000"/>
                <w:sz w:val="28"/>
                <w:szCs w:val="28"/>
                <w:lang w:eastAsia="ru-RU"/>
              </w:rPr>
            </w:pPr>
            <w:r w:rsidRPr="00C55769">
              <w:rPr>
                <w:rFonts w:ascii="Times New Roman" w:eastAsia="Times New Roman" w:hAnsi="Times New Roman" w:cs="Times New Roman"/>
                <w:color w:val="000000"/>
                <w:sz w:val="28"/>
                <w:szCs w:val="28"/>
                <w:lang w:eastAsia="ru-RU"/>
              </w:rPr>
              <w:t>0,76</w:t>
            </w:r>
          </w:p>
        </w:tc>
        <w:tc>
          <w:tcPr>
            <w:tcW w:w="850" w:type="dxa"/>
            <w:vAlign w:val="center"/>
          </w:tcPr>
          <w:p w:rsidR="00246BBC" w:rsidRPr="00C55769" w:rsidRDefault="00351F4E" w:rsidP="005E23F6">
            <w:pPr>
              <w:jc w:val="center"/>
              <w:rPr>
                <w:rFonts w:ascii="Times New Roman" w:hAnsi="Times New Roman" w:cs="Times New Roman"/>
                <w:sz w:val="28"/>
                <w:szCs w:val="28"/>
              </w:rPr>
            </w:pPr>
            <w:r>
              <w:rPr>
                <w:rFonts w:ascii="Times New Roman" w:hAnsi="Times New Roman" w:cs="Times New Roman"/>
                <w:sz w:val="28"/>
                <w:szCs w:val="28"/>
              </w:rPr>
              <w:t>0,77</w:t>
            </w:r>
          </w:p>
        </w:tc>
        <w:tc>
          <w:tcPr>
            <w:tcW w:w="1985" w:type="dxa"/>
            <w:vAlign w:val="center"/>
          </w:tcPr>
          <w:p w:rsidR="00246BBC" w:rsidRDefault="00246BBC" w:rsidP="005E23F6">
            <w:pPr>
              <w:jc w:val="center"/>
            </w:pPr>
            <w:r>
              <w:rPr>
                <w:rFonts w:ascii="Times New Roman" w:eastAsia="Times New Roman" w:hAnsi="Times New Roman" w:cs="Times New Roman"/>
                <w:color w:val="000000"/>
                <w:sz w:val="28"/>
                <w:szCs w:val="28"/>
                <w:lang w:eastAsia="ru-RU"/>
              </w:rPr>
              <w:t>1,5 -</w:t>
            </w:r>
            <w:r w:rsidRPr="00CF1D22">
              <w:rPr>
                <w:rFonts w:ascii="Times New Roman" w:eastAsia="Times New Roman" w:hAnsi="Times New Roman" w:cs="Times New Roman"/>
                <w:color w:val="000000"/>
                <w:sz w:val="28"/>
                <w:szCs w:val="28"/>
                <w:lang w:eastAsia="ru-RU"/>
              </w:rPr>
              <w:t xml:space="preserve"> 2,5</w:t>
            </w:r>
          </w:p>
        </w:tc>
      </w:tr>
      <w:tr w:rsidR="00246BBC" w:rsidTr="00263FDB">
        <w:trPr>
          <w:trHeight w:val="2260"/>
        </w:trPr>
        <w:tc>
          <w:tcPr>
            <w:tcW w:w="2235" w:type="dxa"/>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Коэффициент</w:t>
            </w:r>
            <w:r w:rsidRPr="00CF1D22">
              <w:rPr>
                <w:rFonts w:ascii="Times New Roman" w:eastAsia="Times New Roman" w:hAnsi="Times New Roman" w:cs="Times New Roman"/>
                <w:color w:val="000000"/>
                <w:sz w:val="28"/>
                <w:szCs w:val="28"/>
                <w:lang w:eastAsia="ru-RU"/>
              </w:rPr>
              <w:t xml:space="preserve"> </w:t>
            </w:r>
            <w:r w:rsidR="00246BBC" w:rsidRPr="00CF1D22">
              <w:rPr>
                <w:rFonts w:ascii="Times New Roman" w:eastAsia="Times New Roman" w:hAnsi="Times New Roman" w:cs="Times New Roman"/>
                <w:color w:val="000000"/>
                <w:sz w:val="28"/>
                <w:szCs w:val="28"/>
                <w:lang w:eastAsia="ru-RU"/>
              </w:rPr>
              <w:t>быстрой ликвидности</w:t>
            </w:r>
          </w:p>
        </w:tc>
        <w:tc>
          <w:tcPr>
            <w:tcW w:w="2835" w:type="dxa"/>
            <w:vAlign w:val="center"/>
          </w:tcPr>
          <w:p w:rsidR="00246BBC" w:rsidRDefault="00246BBC" w:rsidP="005E23F6">
            <w:pPr>
              <w:jc w:val="center"/>
            </w:pPr>
            <w:r w:rsidRPr="00562C5D">
              <w:rPr>
                <w:rFonts w:ascii="Times New Roman" w:eastAsia="Times New Roman" w:hAnsi="Times New Roman" w:cs="Times New Roman"/>
                <w:bCs/>
                <w:sz w:val="28"/>
                <w:szCs w:val="28"/>
                <w:lang w:eastAsia="ru-RU"/>
              </w:rPr>
              <w:t>K</w:t>
            </w:r>
            <w:r w:rsidRPr="00D35B96">
              <w:rPr>
                <w:rFonts w:ascii="Times New Roman" w:eastAsia="Times New Roman" w:hAnsi="Times New Roman" w:cs="Times New Roman"/>
                <w:bCs/>
                <w:sz w:val="28"/>
                <w:szCs w:val="28"/>
                <w:lang w:eastAsia="ru-RU"/>
              </w:rPr>
              <w:t> </w:t>
            </w:r>
            <w:r w:rsidRPr="00562C5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(c</w:t>
            </w:r>
            <w:r w:rsidRPr="00D35B96">
              <w:rPr>
                <w:rFonts w:ascii="Times New Roman" w:eastAsia="Times New Roman" w:hAnsi="Times New Roman" w:cs="Times New Roman"/>
                <w:bCs/>
                <w:sz w:val="28"/>
                <w:szCs w:val="28"/>
                <w:lang w:eastAsia="ru-RU"/>
              </w:rPr>
              <w:t>.1240 Форма</w:t>
            </w:r>
            <w:r w:rsidR="00F34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с.1250 Форма</w:t>
            </w:r>
            <w:r w:rsidR="00F34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w:t>
            </w:r>
            <w:r w:rsidRPr="00D35B96">
              <w:rPr>
                <w:rFonts w:ascii="Times New Roman" w:eastAsia="Times New Roman" w:hAnsi="Times New Roman" w:cs="Times New Roman"/>
                <w:bCs/>
                <w:sz w:val="28"/>
                <w:szCs w:val="28"/>
                <w:lang w:eastAsia="ru-RU"/>
              </w:rPr>
              <w:t>.1260 Форма</w:t>
            </w:r>
            <w:r w:rsidR="00F34D8A">
              <w:rPr>
                <w:rFonts w:ascii="Times New Roman" w:eastAsia="Times New Roman" w:hAnsi="Times New Roman" w:cs="Times New Roman"/>
                <w:bCs/>
                <w:sz w:val="28"/>
                <w:szCs w:val="28"/>
                <w:lang w:eastAsia="ru-RU"/>
              </w:rPr>
              <w:t xml:space="preserve"> </w:t>
            </w:r>
            <w:r w:rsidRPr="00562C5D">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 с</w:t>
            </w:r>
            <w:r w:rsidRPr="00D35B96">
              <w:rPr>
                <w:rFonts w:ascii="Times New Roman" w:eastAsia="Times New Roman" w:hAnsi="Times New Roman" w:cs="Times New Roman"/>
                <w:bCs/>
                <w:sz w:val="28"/>
                <w:szCs w:val="28"/>
                <w:lang w:eastAsia="ru-RU"/>
              </w:rPr>
              <w:t>.1230 Форма</w:t>
            </w:r>
            <w:r w:rsidR="00F34D8A">
              <w:rPr>
                <w:rFonts w:ascii="Times New Roman" w:eastAsia="Times New Roman" w:hAnsi="Times New Roman" w:cs="Times New Roman"/>
                <w:bCs/>
                <w:sz w:val="28"/>
                <w:szCs w:val="28"/>
                <w:lang w:eastAsia="ru-RU"/>
              </w:rPr>
              <w:t xml:space="preserve"> </w:t>
            </w:r>
            <w:r w:rsidRPr="00D35B96">
              <w:rPr>
                <w:rFonts w:ascii="Times New Roman" w:eastAsia="Times New Roman" w:hAnsi="Times New Roman" w:cs="Times New Roman"/>
                <w:bCs/>
                <w:sz w:val="28"/>
                <w:szCs w:val="28"/>
                <w:lang w:eastAsia="ru-RU"/>
              </w:rPr>
              <w:t>1</w:t>
            </w:r>
            <w:r w:rsidRPr="00562C5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 (с</w:t>
            </w:r>
            <w:r w:rsidRPr="00D35B96">
              <w:rPr>
                <w:rFonts w:ascii="Times New Roman" w:eastAsia="Times New Roman" w:hAnsi="Times New Roman" w:cs="Times New Roman"/>
                <w:bCs/>
                <w:sz w:val="28"/>
                <w:szCs w:val="28"/>
                <w:lang w:eastAsia="ru-RU"/>
              </w:rPr>
              <w:t>.1500 Форма</w:t>
            </w:r>
            <w:r w:rsidR="00F34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с.1530 Форма</w:t>
            </w:r>
            <w:r w:rsidR="00F34D8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1 - с</w:t>
            </w:r>
            <w:r w:rsidRPr="00D35B96">
              <w:rPr>
                <w:rFonts w:ascii="Times New Roman" w:eastAsia="Times New Roman" w:hAnsi="Times New Roman" w:cs="Times New Roman"/>
                <w:bCs/>
                <w:sz w:val="28"/>
                <w:szCs w:val="28"/>
                <w:lang w:eastAsia="ru-RU"/>
              </w:rPr>
              <w:t>.1540 Форма</w:t>
            </w:r>
            <w:r w:rsidR="00F34D8A">
              <w:rPr>
                <w:rFonts w:ascii="Times New Roman" w:eastAsia="Times New Roman" w:hAnsi="Times New Roman" w:cs="Times New Roman"/>
                <w:bCs/>
                <w:sz w:val="28"/>
                <w:szCs w:val="28"/>
                <w:lang w:eastAsia="ru-RU"/>
              </w:rPr>
              <w:t xml:space="preserve"> </w:t>
            </w:r>
            <w:r w:rsidRPr="00562C5D">
              <w:rPr>
                <w:rFonts w:ascii="Times New Roman" w:eastAsia="Times New Roman" w:hAnsi="Times New Roman" w:cs="Times New Roman"/>
                <w:bCs/>
                <w:sz w:val="28"/>
                <w:szCs w:val="28"/>
                <w:lang w:eastAsia="ru-RU"/>
              </w:rPr>
              <w:t>1)</w:t>
            </w:r>
          </w:p>
        </w:tc>
        <w:tc>
          <w:tcPr>
            <w:tcW w:w="850" w:type="dxa"/>
            <w:vAlign w:val="center"/>
          </w:tcPr>
          <w:p w:rsidR="00246BBC" w:rsidRPr="00C55769" w:rsidRDefault="002E4711" w:rsidP="005E23F6">
            <w:pPr>
              <w:jc w:val="center"/>
              <w:rPr>
                <w:rFonts w:ascii="Times New Roman" w:hAnsi="Times New Roman" w:cs="Times New Roman"/>
                <w:sz w:val="28"/>
                <w:szCs w:val="28"/>
              </w:rPr>
            </w:pPr>
            <w:r w:rsidRPr="00C55769">
              <w:rPr>
                <w:rFonts w:ascii="Times New Roman" w:hAnsi="Times New Roman" w:cs="Times New Roman"/>
                <w:sz w:val="28"/>
                <w:szCs w:val="28"/>
              </w:rPr>
              <w:t>0,85</w:t>
            </w:r>
          </w:p>
        </w:tc>
        <w:tc>
          <w:tcPr>
            <w:tcW w:w="851" w:type="dxa"/>
            <w:vAlign w:val="center"/>
          </w:tcPr>
          <w:p w:rsidR="00246BBC" w:rsidRPr="00C55769" w:rsidRDefault="00C55769" w:rsidP="005E23F6">
            <w:pPr>
              <w:jc w:val="center"/>
              <w:rPr>
                <w:rFonts w:ascii="Times New Roman" w:hAnsi="Times New Roman" w:cs="Times New Roman"/>
                <w:sz w:val="28"/>
                <w:szCs w:val="28"/>
              </w:rPr>
            </w:pPr>
            <w:r w:rsidRPr="00C55769">
              <w:rPr>
                <w:rFonts w:ascii="Times New Roman" w:hAnsi="Times New Roman" w:cs="Times New Roman"/>
                <w:sz w:val="28"/>
                <w:szCs w:val="28"/>
              </w:rPr>
              <w:t>0,71</w:t>
            </w:r>
          </w:p>
        </w:tc>
        <w:tc>
          <w:tcPr>
            <w:tcW w:w="850" w:type="dxa"/>
            <w:vAlign w:val="center"/>
          </w:tcPr>
          <w:p w:rsidR="00246BBC" w:rsidRPr="00C55769" w:rsidRDefault="00351F4E" w:rsidP="005E23F6">
            <w:pPr>
              <w:jc w:val="center"/>
              <w:rPr>
                <w:rFonts w:ascii="Times New Roman" w:hAnsi="Times New Roman" w:cs="Times New Roman"/>
                <w:sz w:val="28"/>
                <w:szCs w:val="28"/>
              </w:rPr>
            </w:pPr>
            <w:r>
              <w:rPr>
                <w:rFonts w:ascii="Times New Roman" w:hAnsi="Times New Roman" w:cs="Times New Roman"/>
                <w:sz w:val="28"/>
                <w:szCs w:val="28"/>
              </w:rPr>
              <w:t>0,74</w:t>
            </w:r>
          </w:p>
        </w:tc>
        <w:tc>
          <w:tcPr>
            <w:tcW w:w="1985" w:type="dxa"/>
            <w:vAlign w:val="center"/>
          </w:tcPr>
          <w:p w:rsidR="00246BBC" w:rsidRDefault="00246BBC" w:rsidP="005E23F6">
            <w:pPr>
              <w:jc w:val="center"/>
            </w:pPr>
            <w:r>
              <w:rPr>
                <w:rFonts w:ascii="Times New Roman" w:eastAsia="Times New Roman" w:hAnsi="Times New Roman" w:cs="Times New Roman"/>
                <w:color w:val="000000"/>
                <w:sz w:val="28"/>
                <w:szCs w:val="28"/>
                <w:lang w:eastAsia="ru-RU"/>
              </w:rPr>
              <w:t>0,7- 1</w:t>
            </w:r>
          </w:p>
        </w:tc>
      </w:tr>
      <w:tr w:rsidR="00246BBC" w:rsidTr="008726A9">
        <w:trPr>
          <w:trHeight w:val="1643"/>
        </w:trPr>
        <w:tc>
          <w:tcPr>
            <w:tcW w:w="2235" w:type="dxa"/>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00246BBC" w:rsidRPr="00CF1D22">
              <w:rPr>
                <w:rFonts w:ascii="Times New Roman" w:eastAsia="Times New Roman" w:hAnsi="Times New Roman" w:cs="Times New Roman"/>
                <w:color w:val="000000"/>
                <w:sz w:val="28"/>
                <w:szCs w:val="28"/>
                <w:lang w:eastAsia="ru-RU"/>
              </w:rPr>
              <w:t xml:space="preserve"> абсолютной ликвидности</w:t>
            </w:r>
            <w:r w:rsidR="00246BBC">
              <w:rPr>
                <w:rFonts w:ascii="Times New Roman" w:eastAsia="Times New Roman" w:hAnsi="Times New Roman" w:cs="Times New Roman"/>
                <w:color w:val="000000"/>
                <w:sz w:val="28"/>
                <w:szCs w:val="28"/>
                <w:lang w:eastAsia="ru-RU"/>
              </w:rPr>
              <w:t xml:space="preserve"> (К1)</w:t>
            </w:r>
          </w:p>
        </w:tc>
        <w:tc>
          <w:tcPr>
            <w:tcW w:w="2835" w:type="dxa"/>
            <w:vAlign w:val="center"/>
          </w:tcPr>
          <w:p w:rsidR="00246BBC" w:rsidRDefault="00246BBC" w:rsidP="005E23F6">
            <w:pPr>
              <w:jc w:val="center"/>
            </w:pPr>
            <w:r w:rsidRPr="00DF6DCF">
              <w:rPr>
                <w:rFonts w:ascii="Times New Roman" w:hAnsi="Times New Roman" w:cs="Times New Roman"/>
                <w:bCs/>
                <w:sz w:val="28"/>
                <w:szCs w:val="28"/>
              </w:rPr>
              <w:t>K</w:t>
            </w:r>
            <w:r w:rsidRPr="00DF6DCF">
              <w:rPr>
                <w:rStyle w:val="apple-converted-space"/>
                <w:rFonts w:ascii="Times New Roman" w:hAnsi="Times New Roman" w:cs="Times New Roman"/>
                <w:bCs/>
                <w:sz w:val="28"/>
                <w:szCs w:val="28"/>
              </w:rPr>
              <w:t> </w:t>
            </w:r>
            <w:r>
              <w:rPr>
                <w:rFonts w:ascii="Times New Roman" w:hAnsi="Times New Roman" w:cs="Times New Roman"/>
                <w:bCs/>
                <w:sz w:val="28"/>
                <w:szCs w:val="28"/>
              </w:rPr>
              <w:t>= (c</w:t>
            </w:r>
            <w:r w:rsidRPr="00DF6DCF">
              <w:rPr>
                <w:rFonts w:ascii="Times New Roman" w:hAnsi="Times New Roman" w:cs="Times New Roman"/>
                <w:bCs/>
                <w:sz w:val="28"/>
                <w:szCs w:val="28"/>
              </w:rPr>
              <w:t>. 1240</w:t>
            </w:r>
            <w:r w:rsidRPr="00DF6DCF">
              <w:rPr>
                <w:rStyle w:val="apple-converted-space"/>
                <w:rFonts w:ascii="Times New Roman" w:hAnsi="Times New Roman" w:cs="Times New Roman"/>
                <w:bCs/>
                <w:sz w:val="28"/>
                <w:szCs w:val="28"/>
              </w:rPr>
              <w:t> </w:t>
            </w:r>
            <w:r w:rsidRPr="006751C9">
              <w:rPr>
                <w:rFonts w:ascii="Times New Roman" w:hAnsi="Times New Roman" w:cs="Times New Roman"/>
                <w:bCs/>
                <w:color w:val="000000"/>
                <w:sz w:val="28"/>
                <w:szCs w:val="28"/>
              </w:rPr>
              <w:t>Форма</w:t>
            </w:r>
            <w:r w:rsidR="00F34D8A">
              <w:rPr>
                <w:rFonts w:ascii="Times New Roman" w:hAnsi="Times New Roman" w:cs="Times New Roman"/>
                <w:bCs/>
                <w:color w:val="000000"/>
                <w:sz w:val="28"/>
                <w:szCs w:val="28"/>
              </w:rPr>
              <w:t xml:space="preserve"> </w:t>
            </w:r>
            <w:r w:rsidRPr="006751C9">
              <w:rPr>
                <w:rFonts w:ascii="Times New Roman" w:hAnsi="Times New Roman" w:cs="Times New Roman"/>
                <w:bCs/>
                <w:color w:val="000000"/>
                <w:sz w:val="28"/>
                <w:szCs w:val="28"/>
              </w:rPr>
              <w:t>1</w:t>
            </w:r>
            <w:r w:rsidRPr="00DF6DCF">
              <w:rPr>
                <w:rStyle w:val="apple-converted-space"/>
                <w:rFonts w:ascii="Times New Roman" w:hAnsi="Times New Roman" w:cs="Times New Roman"/>
                <w:bCs/>
                <w:sz w:val="28"/>
                <w:szCs w:val="28"/>
              </w:rPr>
              <w:t> </w:t>
            </w:r>
            <w:r>
              <w:rPr>
                <w:rFonts w:ascii="Times New Roman" w:hAnsi="Times New Roman" w:cs="Times New Roman"/>
                <w:bCs/>
                <w:sz w:val="28"/>
                <w:szCs w:val="28"/>
              </w:rPr>
              <w:t>+ с</w:t>
            </w:r>
            <w:r w:rsidRPr="00DF6DCF">
              <w:rPr>
                <w:rFonts w:ascii="Times New Roman" w:hAnsi="Times New Roman" w:cs="Times New Roman"/>
                <w:bCs/>
                <w:sz w:val="28"/>
                <w:szCs w:val="28"/>
              </w:rPr>
              <w:t>. 1250 Форма</w:t>
            </w:r>
            <w:r>
              <w:rPr>
                <w:rFonts w:ascii="Times New Roman" w:hAnsi="Times New Roman" w:cs="Times New Roman"/>
                <w:bCs/>
                <w:sz w:val="28"/>
                <w:szCs w:val="28"/>
              </w:rPr>
              <w:t>1) / (с. 1500 Форма1 - с. 1530 Форма1 - с</w:t>
            </w:r>
            <w:r w:rsidRPr="00DF6DCF">
              <w:rPr>
                <w:rFonts w:ascii="Times New Roman" w:hAnsi="Times New Roman" w:cs="Times New Roman"/>
                <w:bCs/>
                <w:sz w:val="28"/>
                <w:szCs w:val="28"/>
              </w:rPr>
              <w:t>. 1540 Форма1)</w:t>
            </w:r>
          </w:p>
        </w:tc>
        <w:tc>
          <w:tcPr>
            <w:tcW w:w="850" w:type="dxa"/>
            <w:vAlign w:val="center"/>
          </w:tcPr>
          <w:p w:rsidR="00246BBC" w:rsidRPr="00C55769" w:rsidRDefault="00BE4546" w:rsidP="005E23F6">
            <w:pPr>
              <w:jc w:val="center"/>
              <w:rPr>
                <w:rFonts w:ascii="Times New Roman" w:hAnsi="Times New Roman" w:cs="Times New Roman"/>
                <w:sz w:val="28"/>
                <w:szCs w:val="28"/>
              </w:rPr>
            </w:pPr>
            <w:r w:rsidRPr="00C55769">
              <w:rPr>
                <w:rFonts w:ascii="Times New Roman" w:hAnsi="Times New Roman" w:cs="Times New Roman"/>
                <w:sz w:val="28"/>
                <w:szCs w:val="28"/>
              </w:rPr>
              <w:t>0,55</w:t>
            </w:r>
          </w:p>
        </w:tc>
        <w:tc>
          <w:tcPr>
            <w:tcW w:w="851" w:type="dxa"/>
            <w:vAlign w:val="center"/>
          </w:tcPr>
          <w:p w:rsidR="00246BBC" w:rsidRPr="00C55769" w:rsidRDefault="00C55769" w:rsidP="005E23F6">
            <w:pPr>
              <w:jc w:val="center"/>
              <w:rPr>
                <w:rFonts w:ascii="Times New Roman" w:hAnsi="Times New Roman" w:cs="Times New Roman"/>
                <w:sz w:val="28"/>
                <w:szCs w:val="28"/>
              </w:rPr>
            </w:pPr>
            <w:r w:rsidRPr="00C55769">
              <w:rPr>
                <w:rFonts w:ascii="Times New Roman" w:hAnsi="Times New Roman" w:cs="Times New Roman"/>
                <w:sz w:val="28"/>
                <w:szCs w:val="28"/>
              </w:rPr>
              <w:t>0,34</w:t>
            </w:r>
          </w:p>
        </w:tc>
        <w:tc>
          <w:tcPr>
            <w:tcW w:w="850" w:type="dxa"/>
            <w:vAlign w:val="center"/>
          </w:tcPr>
          <w:p w:rsidR="00246BBC" w:rsidRPr="00C55769" w:rsidRDefault="00351F4E" w:rsidP="005E23F6">
            <w:pPr>
              <w:jc w:val="center"/>
              <w:rPr>
                <w:rFonts w:ascii="Times New Roman" w:hAnsi="Times New Roman" w:cs="Times New Roman"/>
                <w:sz w:val="28"/>
                <w:szCs w:val="28"/>
              </w:rPr>
            </w:pPr>
            <w:r>
              <w:rPr>
                <w:rFonts w:ascii="Times New Roman" w:hAnsi="Times New Roman" w:cs="Times New Roman"/>
                <w:sz w:val="28"/>
                <w:szCs w:val="28"/>
              </w:rPr>
              <w:t>0,27</w:t>
            </w:r>
          </w:p>
        </w:tc>
        <w:tc>
          <w:tcPr>
            <w:tcW w:w="1985" w:type="dxa"/>
            <w:vAlign w:val="center"/>
          </w:tcPr>
          <w:p w:rsidR="00246BBC" w:rsidRDefault="00246BBC" w:rsidP="005E23F6">
            <w:pPr>
              <w:jc w:val="center"/>
            </w:pPr>
            <w:r w:rsidRPr="00CF1D22">
              <w:rPr>
                <w:rFonts w:ascii="Times New Roman" w:eastAsia="Times New Roman" w:hAnsi="Times New Roman" w:cs="Times New Roman"/>
                <w:color w:val="000000"/>
                <w:sz w:val="28"/>
                <w:szCs w:val="28"/>
                <w:lang w:eastAsia="ru-RU"/>
              </w:rPr>
              <w:t>более 0,2</w:t>
            </w:r>
          </w:p>
        </w:tc>
      </w:tr>
      <w:tr w:rsidR="00246BBC" w:rsidTr="00263FDB">
        <w:trPr>
          <w:trHeight w:val="1717"/>
        </w:trPr>
        <w:tc>
          <w:tcPr>
            <w:tcW w:w="2235" w:type="dxa"/>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00246BBC">
              <w:rPr>
                <w:rFonts w:ascii="Times New Roman" w:eastAsia="Times New Roman" w:hAnsi="Times New Roman" w:cs="Times New Roman"/>
                <w:color w:val="000000"/>
                <w:sz w:val="28"/>
                <w:szCs w:val="28"/>
                <w:lang w:eastAsia="ru-RU"/>
              </w:rPr>
              <w:t xml:space="preserve"> критической </w:t>
            </w:r>
            <w:r w:rsidR="00246BBC" w:rsidRPr="00CF1D22">
              <w:rPr>
                <w:rFonts w:ascii="Times New Roman" w:eastAsia="Times New Roman" w:hAnsi="Times New Roman" w:cs="Times New Roman"/>
                <w:color w:val="000000"/>
                <w:sz w:val="28"/>
                <w:szCs w:val="28"/>
                <w:lang w:eastAsia="ru-RU"/>
              </w:rPr>
              <w:t>ликвидности</w:t>
            </w:r>
            <w:r w:rsidR="00246BBC">
              <w:rPr>
                <w:rFonts w:ascii="Times New Roman" w:eastAsia="Times New Roman" w:hAnsi="Times New Roman" w:cs="Times New Roman"/>
                <w:color w:val="000000"/>
                <w:sz w:val="28"/>
                <w:szCs w:val="28"/>
                <w:lang w:eastAsia="ru-RU"/>
              </w:rPr>
              <w:t xml:space="preserve"> </w:t>
            </w:r>
            <w:r w:rsidR="00246BBC" w:rsidRPr="004F3AE8">
              <w:rPr>
                <w:rFonts w:ascii="Times New Roman" w:eastAsia="Times New Roman" w:hAnsi="Times New Roman" w:cs="Times New Roman"/>
                <w:color w:val="000000"/>
                <w:sz w:val="28"/>
                <w:szCs w:val="28"/>
                <w:lang w:eastAsia="ru-RU"/>
              </w:rPr>
              <w:t>(</w:t>
            </w:r>
            <w:r w:rsidR="00246BBC">
              <w:rPr>
                <w:rFonts w:ascii="Times New Roman" w:eastAsia="Times New Roman" w:hAnsi="Times New Roman" w:cs="Times New Roman"/>
                <w:color w:val="000000"/>
                <w:sz w:val="28"/>
                <w:szCs w:val="28"/>
                <w:lang w:eastAsia="ru-RU"/>
              </w:rPr>
              <w:t>К</w:t>
            </w:r>
            <w:r w:rsidR="00246BBC" w:rsidRPr="004F3AE8">
              <w:rPr>
                <w:rFonts w:ascii="Times New Roman" w:eastAsia="Times New Roman" w:hAnsi="Times New Roman" w:cs="Times New Roman"/>
                <w:color w:val="000000"/>
                <w:sz w:val="28"/>
                <w:szCs w:val="28"/>
                <w:lang w:eastAsia="ru-RU"/>
              </w:rPr>
              <w:t>2)</w:t>
            </w:r>
          </w:p>
        </w:tc>
        <w:tc>
          <w:tcPr>
            <w:tcW w:w="2835" w:type="dxa"/>
            <w:vAlign w:val="center"/>
          </w:tcPr>
          <w:p w:rsidR="00246BBC" w:rsidRDefault="00246BBC" w:rsidP="005E23F6">
            <w:pPr>
              <w:jc w:val="center"/>
            </w:pPr>
            <w:r w:rsidRPr="002B4C23">
              <w:rPr>
                <w:rFonts w:ascii="Times New Roman" w:eastAsia="Times New Roman" w:hAnsi="Times New Roman" w:cs="Times New Roman"/>
                <w:bCs/>
                <w:color w:val="000000"/>
                <w:sz w:val="28"/>
                <w:szCs w:val="28"/>
                <w:lang w:eastAsia="ru-RU"/>
              </w:rPr>
              <w:t>K</w:t>
            </w:r>
            <w:r w:rsidRPr="00DF6DCF">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bCs/>
                <w:color w:val="000000"/>
                <w:sz w:val="28"/>
                <w:szCs w:val="28"/>
                <w:lang w:eastAsia="ru-RU"/>
              </w:rPr>
              <w:t>=</w:t>
            </w:r>
            <w:r w:rsidR="00696B6B">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(c.1240 Форма 1 + с.1250 Форма 1 + с</w:t>
            </w:r>
            <w:r w:rsidRPr="002B4C23">
              <w:rPr>
                <w:rFonts w:ascii="Times New Roman" w:eastAsia="Times New Roman" w:hAnsi="Times New Roman" w:cs="Times New Roman"/>
                <w:bCs/>
                <w:color w:val="000000"/>
                <w:sz w:val="28"/>
                <w:szCs w:val="28"/>
                <w:lang w:eastAsia="ru-RU"/>
              </w:rPr>
              <w:t>.1260 Форма 1)</w:t>
            </w:r>
            <w:r w:rsidRPr="00DF6DCF">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(с.1500 Форма 1 - с.1530 Форма 1 - с</w:t>
            </w:r>
            <w:r w:rsidRPr="002B4C23">
              <w:rPr>
                <w:rFonts w:ascii="Times New Roman" w:eastAsia="Times New Roman" w:hAnsi="Times New Roman" w:cs="Times New Roman"/>
                <w:bCs/>
                <w:color w:val="000000"/>
                <w:sz w:val="28"/>
                <w:szCs w:val="28"/>
                <w:lang w:eastAsia="ru-RU"/>
              </w:rPr>
              <w:t>.1540 Форма 1)</w:t>
            </w:r>
          </w:p>
        </w:tc>
        <w:tc>
          <w:tcPr>
            <w:tcW w:w="850" w:type="dxa"/>
            <w:vAlign w:val="center"/>
          </w:tcPr>
          <w:p w:rsidR="00246BBC" w:rsidRPr="00C55769" w:rsidRDefault="00BE4546" w:rsidP="005E23F6">
            <w:pPr>
              <w:jc w:val="center"/>
              <w:rPr>
                <w:rFonts w:ascii="Times New Roman" w:hAnsi="Times New Roman" w:cs="Times New Roman"/>
                <w:sz w:val="28"/>
                <w:szCs w:val="28"/>
              </w:rPr>
            </w:pPr>
            <w:r w:rsidRPr="00C55769">
              <w:rPr>
                <w:rFonts w:ascii="Times New Roman" w:hAnsi="Times New Roman" w:cs="Times New Roman"/>
                <w:sz w:val="28"/>
                <w:szCs w:val="28"/>
              </w:rPr>
              <w:t>0,56</w:t>
            </w:r>
          </w:p>
        </w:tc>
        <w:tc>
          <w:tcPr>
            <w:tcW w:w="851" w:type="dxa"/>
            <w:vAlign w:val="center"/>
          </w:tcPr>
          <w:p w:rsidR="00246BBC" w:rsidRPr="00C55769" w:rsidRDefault="00C55769" w:rsidP="005E23F6">
            <w:pPr>
              <w:jc w:val="center"/>
              <w:rPr>
                <w:rFonts w:ascii="Times New Roman" w:hAnsi="Times New Roman" w:cs="Times New Roman"/>
                <w:sz w:val="28"/>
                <w:szCs w:val="28"/>
              </w:rPr>
            </w:pPr>
            <w:r w:rsidRPr="00C55769">
              <w:rPr>
                <w:rFonts w:ascii="Times New Roman" w:hAnsi="Times New Roman" w:cs="Times New Roman"/>
                <w:sz w:val="28"/>
                <w:szCs w:val="28"/>
              </w:rPr>
              <w:t>0,35</w:t>
            </w:r>
          </w:p>
        </w:tc>
        <w:tc>
          <w:tcPr>
            <w:tcW w:w="850" w:type="dxa"/>
            <w:vAlign w:val="center"/>
          </w:tcPr>
          <w:p w:rsidR="00246BBC" w:rsidRPr="00C55769" w:rsidRDefault="00351F4E" w:rsidP="005E23F6">
            <w:pPr>
              <w:jc w:val="center"/>
              <w:rPr>
                <w:rFonts w:ascii="Times New Roman" w:hAnsi="Times New Roman" w:cs="Times New Roman"/>
                <w:sz w:val="28"/>
                <w:szCs w:val="28"/>
              </w:rPr>
            </w:pPr>
            <w:r>
              <w:rPr>
                <w:rFonts w:ascii="Times New Roman" w:hAnsi="Times New Roman" w:cs="Times New Roman"/>
                <w:sz w:val="28"/>
                <w:szCs w:val="28"/>
              </w:rPr>
              <w:t>0,32</w:t>
            </w:r>
          </w:p>
        </w:tc>
        <w:tc>
          <w:tcPr>
            <w:tcW w:w="1985" w:type="dxa"/>
            <w:vAlign w:val="center"/>
          </w:tcPr>
          <w:p w:rsidR="00246BBC" w:rsidRDefault="00246BBC" w:rsidP="005E23F6">
            <w:pPr>
              <w:jc w:val="center"/>
            </w:pPr>
            <w:r>
              <w:rPr>
                <w:rFonts w:ascii="Times New Roman" w:eastAsia="Times New Roman" w:hAnsi="Times New Roman" w:cs="Times New Roman"/>
                <w:color w:val="000000"/>
                <w:sz w:val="28"/>
                <w:szCs w:val="28"/>
                <w:lang w:eastAsia="ru-RU"/>
              </w:rPr>
              <w:t>0,7 - 1</w:t>
            </w:r>
          </w:p>
        </w:tc>
      </w:tr>
      <w:tr w:rsidR="00246BBC" w:rsidTr="00EF1E01">
        <w:trPr>
          <w:trHeight w:val="580"/>
        </w:trPr>
        <w:tc>
          <w:tcPr>
            <w:tcW w:w="9606" w:type="dxa"/>
            <w:gridSpan w:val="6"/>
            <w:vAlign w:val="center"/>
          </w:tcPr>
          <w:p w:rsidR="00246BBC" w:rsidRDefault="00246BBC" w:rsidP="005E23F6">
            <w:pPr>
              <w:jc w:val="center"/>
            </w:pPr>
            <w:r w:rsidRPr="005C7C98">
              <w:rPr>
                <w:rFonts w:ascii="Times New Roman" w:eastAsia="Times New Roman" w:hAnsi="Times New Roman" w:cs="Times New Roman"/>
                <w:b/>
                <w:bCs/>
                <w:color w:val="000000"/>
                <w:sz w:val="28"/>
                <w:szCs w:val="28"/>
                <w:lang w:eastAsia="ru-RU"/>
              </w:rPr>
              <w:t>Коэффициенты прибыльности и рентабельности</w:t>
            </w:r>
          </w:p>
        </w:tc>
      </w:tr>
      <w:tr w:rsidR="00246BBC" w:rsidTr="00D9168F">
        <w:trPr>
          <w:trHeight w:hRule="exact" w:val="3502"/>
        </w:trPr>
        <w:tc>
          <w:tcPr>
            <w:tcW w:w="2235" w:type="dxa"/>
            <w:vAlign w:val="center"/>
          </w:tcPr>
          <w:p w:rsidR="00246BBC" w:rsidRDefault="00246BBC"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Рент. продаж</w:t>
            </w:r>
            <w:r w:rsidR="00014CCB">
              <w:rPr>
                <w:rFonts w:ascii="Times New Roman" w:eastAsia="Times New Roman" w:hAnsi="Times New Roman" w:cs="Times New Roman"/>
                <w:color w:val="000000"/>
                <w:sz w:val="28"/>
                <w:szCs w:val="28"/>
                <w:lang w:eastAsia="ru-RU"/>
              </w:rPr>
              <w:t xml:space="preserve"> (К5)</w:t>
            </w:r>
          </w:p>
        </w:tc>
        <w:tc>
          <w:tcPr>
            <w:tcW w:w="2835" w:type="dxa"/>
            <w:vAlign w:val="center"/>
          </w:tcPr>
          <w:p w:rsidR="00246BBC" w:rsidRDefault="00246BBC" w:rsidP="005E23F6">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w:t>
            </w:r>
            <w:hyperlink r:id="rId22" w:history="1">
              <w:r>
                <w:rPr>
                  <w:rStyle w:val="a5"/>
                  <w:rFonts w:ascii="Times New Roman" w:hAnsi="Times New Roman"/>
                  <w:bCs/>
                  <w:color w:val="000000" w:themeColor="text1"/>
                  <w:sz w:val="28"/>
                  <w:szCs w:val="28"/>
                </w:rPr>
                <w:t>с</w:t>
              </w:r>
              <w:r w:rsidRPr="00477286">
                <w:rPr>
                  <w:rStyle w:val="a5"/>
                  <w:rFonts w:ascii="Times New Roman" w:hAnsi="Times New Roman"/>
                  <w:bCs/>
                  <w:color w:val="000000" w:themeColor="text1"/>
                  <w:sz w:val="28"/>
                  <w:szCs w:val="28"/>
                  <w:u w:val="none"/>
                </w:rPr>
                <w:t>.2200 Форма 2</w:t>
              </w:r>
            </w:hyperlink>
            <w:r w:rsidRPr="00477286">
              <w:rPr>
                <w:rFonts w:ascii="Times New Roman" w:hAnsi="Times New Roman" w:cs="Times New Roman"/>
                <w:bCs/>
                <w:color w:val="000000" w:themeColor="text1"/>
                <w:sz w:val="28"/>
                <w:szCs w:val="28"/>
              </w:rPr>
              <w:t xml:space="preserve"> / </w:t>
            </w:r>
            <w:hyperlink r:id="rId23" w:history="1">
              <w:r>
                <w:rPr>
                  <w:rStyle w:val="a5"/>
                  <w:rFonts w:ascii="Times New Roman" w:hAnsi="Times New Roman"/>
                  <w:bCs/>
                  <w:color w:val="000000" w:themeColor="text1"/>
                  <w:sz w:val="28"/>
                  <w:szCs w:val="28"/>
                </w:rPr>
                <w:t>с</w:t>
              </w:r>
              <w:r w:rsidRPr="00477286">
                <w:rPr>
                  <w:rStyle w:val="a5"/>
                  <w:rFonts w:ascii="Times New Roman" w:hAnsi="Times New Roman"/>
                  <w:bCs/>
                  <w:color w:val="000000" w:themeColor="text1"/>
                  <w:sz w:val="28"/>
                  <w:szCs w:val="28"/>
                  <w:u w:val="none"/>
                </w:rPr>
                <w:t>.2110 Форма 2</w:t>
              </w:r>
            </w:hyperlink>
            <w:r w:rsidRPr="00477286">
              <w:rPr>
                <w:rFonts w:ascii="Times New Roman" w:hAnsi="Times New Roman" w:cs="Times New Roman"/>
                <w:bCs/>
                <w:color w:val="000000"/>
                <w:sz w:val="28"/>
                <w:szCs w:val="28"/>
              </w:rPr>
              <w:t>) *100%</w:t>
            </w:r>
          </w:p>
        </w:tc>
        <w:tc>
          <w:tcPr>
            <w:tcW w:w="850" w:type="dxa"/>
            <w:vAlign w:val="center"/>
          </w:tcPr>
          <w:p w:rsidR="00246BBC" w:rsidRPr="00BE4423" w:rsidRDefault="00BE4546" w:rsidP="005E23F6">
            <w:pPr>
              <w:jc w:val="center"/>
              <w:rPr>
                <w:rFonts w:ascii="Times New Roman" w:hAnsi="Times New Roman" w:cs="Times New Roman"/>
                <w:sz w:val="28"/>
                <w:szCs w:val="28"/>
              </w:rPr>
            </w:pPr>
            <w:r w:rsidRPr="00BE4423">
              <w:rPr>
                <w:rFonts w:ascii="Times New Roman" w:hAnsi="Times New Roman" w:cs="Times New Roman"/>
                <w:sz w:val="28"/>
                <w:szCs w:val="28"/>
              </w:rPr>
              <w:t>23,08</w:t>
            </w:r>
          </w:p>
        </w:tc>
        <w:tc>
          <w:tcPr>
            <w:tcW w:w="851" w:type="dxa"/>
            <w:vAlign w:val="center"/>
          </w:tcPr>
          <w:p w:rsidR="00246BBC" w:rsidRPr="00BE4423" w:rsidRDefault="00397B25" w:rsidP="005E23F6">
            <w:pPr>
              <w:jc w:val="center"/>
              <w:rPr>
                <w:rFonts w:ascii="Times New Roman" w:hAnsi="Times New Roman" w:cs="Times New Roman"/>
                <w:sz w:val="28"/>
                <w:szCs w:val="28"/>
              </w:rPr>
            </w:pPr>
            <w:r w:rsidRPr="00BE4423">
              <w:rPr>
                <w:rFonts w:ascii="Times New Roman" w:hAnsi="Times New Roman" w:cs="Times New Roman"/>
                <w:sz w:val="28"/>
                <w:szCs w:val="28"/>
              </w:rPr>
              <w:t>24,05</w:t>
            </w:r>
          </w:p>
        </w:tc>
        <w:tc>
          <w:tcPr>
            <w:tcW w:w="850" w:type="dxa"/>
            <w:vAlign w:val="center"/>
          </w:tcPr>
          <w:p w:rsidR="00246BBC" w:rsidRPr="00BE4423" w:rsidRDefault="00780F44" w:rsidP="005E23F6">
            <w:pPr>
              <w:jc w:val="center"/>
              <w:rPr>
                <w:rFonts w:ascii="Times New Roman" w:hAnsi="Times New Roman" w:cs="Times New Roman"/>
                <w:sz w:val="28"/>
                <w:szCs w:val="28"/>
              </w:rPr>
            </w:pPr>
            <w:r>
              <w:rPr>
                <w:rFonts w:ascii="Times New Roman" w:hAnsi="Times New Roman" w:cs="Times New Roman"/>
                <w:sz w:val="28"/>
                <w:szCs w:val="28"/>
              </w:rPr>
              <w:t>25,1</w:t>
            </w:r>
          </w:p>
        </w:tc>
        <w:tc>
          <w:tcPr>
            <w:tcW w:w="1985" w:type="dxa"/>
            <w:vAlign w:val="center"/>
          </w:tcPr>
          <w:p w:rsidR="00246BBC" w:rsidRPr="008726A9" w:rsidRDefault="00246BBC" w:rsidP="005E23F6">
            <w:pPr>
              <w:jc w:val="center"/>
              <w:rPr>
                <w:rFonts w:ascii="Times New Roman" w:hAnsi="Times New Roman" w:cs="Times New Roman"/>
                <w:sz w:val="28"/>
                <w:szCs w:val="28"/>
              </w:rPr>
            </w:pPr>
            <w:r w:rsidRPr="008726A9">
              <w:rPr>
                <w:rFonts w:ascii="Times New Roman" w:hAnsi="Times New Roman" w:cs="Times New Roman"/>
                <w:color w:val="000000"/>
                <w:sz w:val="28"/>
                <w:szCs w:val="28"/>
              </w:rPr>
              <w:t xml:space="preserve">1-5% -  </w:t>
            </w:r>
            <w:proofErr w:type="spellStart"/>
            <w:proofErr w:type="gramStart"/>
            <w:r w:rsidR="008726A9">
              <w:rPr>
                <w:rFonts w:ascii="Times New Roman" w:hAnsi="Times New Roman" w:cs="Times New Roman"/>
                <w:color w:val="000000"/>
                <w:sz w:val="28"/>
                <w:szCs w:val="28"/>
              </w:rPr>
              <w:t>низкорентабельно</w:t>
            </w:r>
            <w:proofErr w:type="spellEnd"/>
            <w:r w:rsidR="008726A9">
              <w:rPr>
                <w:rFonts w:ascii="Times New Roman" w:hAnsi="Times New Roman" w:cs="Times New Roman"/>
                <w:color w:val="000000"/>
                <w:sz w:val="28"/>
                <w:szCs w:val="28"/>
              </w:rPr>
              <w:t>,  5</w:t>
            </w:r>
            <w:proofErr w:type="gramEnd"/>
            <w:r w:rsidR="008726A9">
              <w:rPr>
                <w:rFonts w:ascii="Times New Roman" w:hAnsi="Times New Roman" w:cs="Times New Roman"/>
                <w:color w:val="000000"/>
                <w:sz w:val="28"/>
                <w:szCs w:val="28"/>
              </w:rPr>
              <w:t>-20% -</w:t>
            </w:r>
            <w:r w:rsidRPr="008726A9">
              <w:rPr>
                <w:rFonts w:ascii="Times New Roman" w:hAnsi="Times New Roman" w:cs="Times New Roman"/>
                <w:color w:val="000000"/>
                <w:sz w:val="28"/>
                <w:szCs w:val="28"/>
              </w:rPr>
              <w:t xml:space="preserve"> </w:t>
            </w:r>
            <w:proofErr w:type="spellStart"/>
            <w:r w:rsidRPr="008726A9">
              <w:rPr>
                <w:rFonts w:ascii="Times New Roman" w:hAnsi="Times New Roman" w:cs="Times New Roman"/>
                <w:color w:val="000000"/>
                <w:sz w:val="28"/>
                <w:szCs w:val="28"/>
              </w:rPr>
              <w:t>среднерентабельно</w:t>
            </w:r>
            <w:proofErr w:type="spellEnd"/>
            <w:r w:rsidRPr="008726A9">
              <w:rPr>
                <w:rFonts w:ascii="Times New Roman" w:hAnsi="Times New Roman" w:cs="Times New Roman"/>
                <w:color w:val="000000"/>
                <w:sz w:val="28"/>
                <w:szCs w:val="28"/>
              </w:rPr>
              <w:t>, 20-</w:t>
            </w:r>
            <w:r w:rsidR="008726A9">
              <w:rPr>
                <w:rFonts w:ascii="Times New Roman" w:hAnsi="Times New Roman" w:cs="Times New Roman"/>
                <w:color w:val="000000"/>
                <w:sz w:val="28"/>
                <w:szCs w:val="28"/>
              </w:rPr>
              <w:t>30% -</w:t>
            </w:r>
            <w:r w:rsidR="00942194" w:rsidRPr="008726A9">
              <w:rPr>
                <w:rFonts w:ascii="Times New Roman" w:hAnsi="Times New Roman" w:cs="Times New Roman"/>
                <w:color w:val="000000"/>
                <w:sz w:val="28"/>
                <w:szCs w:val="28"/>
              </w:rPr>
              <w:t xml:space="preserve"> </w:t>
            </w:r>
            <w:proofErr w:type="spellStart"/>
            <w:r w:rsidR="00942194" w:rsidRPr="008726A9">
              <w:rPr>
                <w:rFonts w:ascii="Times New Roman" w:hAnsi="Times New Roman" w:cs="Times New Roman"/>
                <w:color w:val="000000"/>
                <w:sz w:val="28"/>
                <w:szCs w:val="28"/>
              </w:rPr>
              <w:t>высокорентабельно</w:t>
            </w:r>
            <w:proofErr w:type="spellEnd"/>
            <w:r w:rsidR="00942194" w:rsidRPr="008726A9">
              <w:rPr>
                <w:rFonts w:ascii="Times New Roman" w:hAnsi="Times New Roman" w:cs="Times New Roman"/>
                <w:color w:val="000000"/>
                <w:sz w:val="28"/>
                <w:szCs w:val="28"/>
              </w:rPr>
              <w:t xml:space="preserve">, свыше </w:t>
            </w:r>
            <w:r w:rsidR="008726A9">
              <w:rPr>
                <w:rFonts w:ascii="Times New Roman" w:hAnsi="Times New Roman" w:cs="Times New Roman"/>
                <w:color w:val="000000"/>
                <w:sz w:val="28"/>
                <w:szCs w:val="28"/>
              </w:rPr>
              <w:t>30%-</w:t>
            </w:r>
            <w:proofErr w:type="spellStart"/>
            <w:r w:rsidRPr="008726A9">
              <w:rPr>
                <w:rFonts w:ascii="Times New Roman" w:hAnsi="Times New Roman" w:cs="Times New Roman"/>
                <w:color w:val="000000"/>
                <w:sz w:val="28"/>
                <w:szCs w:val="28"/>
              </w:rPr>
              <w:t>сверхрентабель</w:t>
            </w:r>
            <w:r w:rsidR="005E23F6" w:rsidRPr="008726A9">
              <w:rPr>
                <w:rFonts w:ascii="Times New Roman" w:hAnsi="Times New Roman" w:cs="Times New Roman"/>
                <w:color w:val="000000"/>
                <w:sz w:val="28"/>
                <w:szCs w:val="28"/>
              </w:rPr>
              <w:t>но</w:t>
            </w:r>
            <w:proofErr w:type="spellEnd"/>
          </w:p>
        </w:tc>
      </w:tr>
      <w:tr w:rsidR="00246BBC" w:rsidTr="0034445F">
        <w:trPr>
          <w:trHeight w:hRule="exact" w:val="1491"/>
        </w:trPr>
        <w:tc>
          <w:tcPr>
            <w:tcW w:w="2235" w:type="dxa"/>
            <w:vAlign w:val="center"/>
          </w:tcPr>
          <w:p w:rsidR="00246BBC" w:rsidRDefault="00246BBC"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Рент. заемного капитала</w:t>
            </w:r>
          </w:p>
        </w:tc>
        <w:tc>
          <w:tcPr>
            <w:tcW w:w="2835" w:type="dxa"/>
            <w:vAlign w:val="center"/>
          </w:tcPr>
          <w:p w:rsidR="00246BBC" w:rsidRDefault="00246BBC" w:rsidP="005E23F6">
            <w:pPr>
              <w:jc w:val="center"/>
            </w:pPr>
            <w:r w:rsidRPr="00477286">
              <w:rPr>
                <w:rFonts w:ascii="Times New Roman" w:eastAsia="Times New Roman" w:hAnsi="Times New Roman" w:cs="Times New Roman"/>
                <w:bCs/>
                <w:color w:val="000000"/>
                <w:sz w:val="28"/>
                <w:szCs w:val="28"/>
                <w:lang w:eastAsia="ru-RU"/>
              </w:rPr>
              <w:t>K</w:t>
            </w:r>
            <w:r>
              <w:rPr>
                <w:rFonts w:ascii="Times New Roman" w:eastAsia="Times New Roman" w:hAnsi="Times New Roman" w:cs="Times New Roman"/>
                <w:bCs/>
                <w:color w:val="000000"/>
                <w:sz w:val="28"/>
                <w:szCs w:val="28"/>
                <w:lang w:eastAsia="ru-RU"/>
              </w:rPr>
              <w:t> = с</w:t>
            </w:r>
            <w:r w:rsidRPr="00477286">
              <w:rPr>
                <w:rFonts w:ascii="Times New Roman" w:eastAsia="Times New Roman" w:hAnsi="Times New Roman" w:cs="Times New Roman"/>
                <w:bCs/>
                <w:color w:val="000000"/>
                <w:sz w:val="28"/>
                <w:szCs w:val="28"/>
                <w:lang w:eastAsia="ru-RU"/>
              </w:rPr>
              <w:t xml:space="preserve">. 2400 Форма 2 / </w:t>
            </w:r>
            <w:r>
              <w:rPr>
                <w:rFonts w:ascii="Times New Roman" w:eastAsia="Times New Roman" w:hAnsi="Times New Roman" w:cs="Times New Roman"/>
                <w:bCs/>
                <w:color w:val="000000"/>
                <w:sz w:val="28"/>
                <w:szCs w:val="28"/>
                <w:lang w:eastAsia="ru-RU"/>
              </w:rPr>
              <w:t>(с. 1410 Форма 1 + с</w:t>
            </w:r>
            <w:r w:rsidRPr="00477286">
              <w:rPr>
                <w:rFonts w:ascii="Times New Roman" w:eastAsia="Times New Roman" w:hAnsi="Times New Roman" w:cs="Times New Roman"/>
                <w:bCs/>
                <w:color w:val="000000"/>
                <w:sz w:val="28"/>
                <w:szCs w:val="28"/>
                <w:lang w:eastAsia="ru-RU"/>
              </w:rPr>
              <w:t>. 1510 Форма 1)</w:t>
            </w:r>
          </w:p>
        </w:tc>
        <w:tc>
          <w:tcPr>
            <w:tcW w:w="850" w:type="dxa"/>
            <w:vAlign w:val="center"/>
          </w:tcPr>
          <w:p w:rsidR="00246BBC" w:rsidRPr="00BE4423" w:rsidRDefault="00AF145A" w:rsidP="005E23F6">
            <w:pPr>
              <w:jc w:val="center"/>
              <w:rPr>
                <w:rFonts w:ascii="Times New Roman" w:hAnsi="Times New Roman" w:cs="Times New Roman"/>
                <w:sz w:val="28"/>
                <w:szCs w:val="28"/>
              </w:rPr>
            </w:pPr>
            <w:r w:rsidRPr="00BE4423">
              <w:rPr>
                <w:rFonts w:ascii="Times New Roman" w:hAnsi="Times New Roman" w:cs="Times New Roman"/>
                <w:sz w:val="28"/>
                <w:szCs w:val="28"/>
              </w:rPr>
              <w:t>0,01</w:t>
            </w:r>
          </w:p>
        </w:tc>
        <w:tc>
          <w:tcPr>
            <w:tcW w:w="851" w:type="dxa"/>
            <w:vAlign w:val="center"/>
          </w:tcPr>
          <w:p w:rsidR="00246BBC" w:rsidRPr="00BE4423" w:rsidRDefault="00397B25" w:rsidP="005E23F6">
            <w:pPr>
              <w:jc w:val="center"/>
              <w:rPr>
                <w:rFonts w:ascii="Times New Roman" w:hAnsi="Times New Roman" w:cs="Times New Roman"/>
                <w:sz w:val="28"/>
                <w:szCs w:val="28"/>
              </w:rPr>
            </w:pPr>
            <w:r w:rsidRPr="00BE4423">
              <w:rPr>
                <w:rFonts w:ascii="Times New Roman" w:hAnsi="Times New Roman" w:cs="Times New Roman"/>
                <w:sz w:val="28"/>
                <w:szCs w:val="28"/>
              </w:rPr>
              <w:t>0,07</w:t>
            </w:r>
          </w:p>
        </w:tc>
        <w:tc>
          <w:tcPr>
            <w:tcW w:w="850" w:type="dxa"/>
            <w:vAlign w:val="center"/>
          </w:tcPr>
          <w:p w:rsidR="00246BBC" w:rsidRPr="00BE4423" w:rsidRDefault="00780F44" w:rsidP="005E23F6">
            <w:pPr>
              <w:jc w:val="center"/>
              <w:rPr>
                <w:rFonts w:ascii="Times New Roman" w:hAnsi="Times New Roman" w:cs="Times New Roman"/>
                <w:sz w:val="28"/>
                <w:szCs w:val="28"/>
              </w:rPr>
            </w:pPr>
            <w:r>
              <w:rPr>
                <w:rFonts w:ascii="Times New Roman" w:hAnsi="Times New Roman" w:cs="Times New Roman"/>
                <w:sz w:val="28"/>
                <w:szCs w:val="28"/>
              </w:rPr>
              <w:t>0,23</w:t>
            </w:r>
          </w:p>
        </w:tc>
        <w:tc>
          <w:tcPr>
            <w:tcW w:w="1985" w:type="dxa"/>
            <w:vAlign w:val="center"/>
          </w:tcPr>
          <w:p w:rsidR="00246BBC" w:rsidRPr="008726A9" w:rsidRDefault="00EC5084" w:rsidP="005E23F6">
            <w:pPr>
              <w:jc w:val="center"/>
              <w:rPr>
                <w:sz w:val="28"/>
                <w:szCs w:val="28"/>
              </w:rPr>
            </w:pPr>
            <w:r w:rsidRPr="008726A9">
              <w:rPr>
                <w:rFonts w:ascii="Times New Roman" w:hAnsi="Times New Roman" w:cs="Times New Roman"/>
                <w:color w:val="121212"/>
                <w:sz w:val="28"/>
                <w:szCs w:val="28"/>
                <w:shd w:val="clear" w:color="auto" w:fill="FFFFFF"/>
              </w:rPr>
              <w:t>Повешение показателя оценивается положительно</w:t>
            </w:r>
          </w:p>
        </w:tc>
      </w:tr>
      <w:tr w:rsidR="00246BBC" w:rsidTr="0034445F">
        <w:trPr>
          <w:trHeight w:hRule="exact" w:val="1568"/>
        </w:trPr>
        <w:tc>
          <w:tcPr>
            <w:tcW w:w="2235" w:type="dxa"/>
            <w:vAlign w:val="center"/>
          </w:tcPr>
          <w:p w:rsidR="00246BBC" w:rsidRDefault="008A5D65"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Рентабельность</w:t>
            </w:r>
            <w:r w:rsidR="00246BBC" w:rsidRPr="00D645B9">
              <w:rPr>
                <w:rFonts w:ascii="Times New Roman" w:eastAsia="Times New Roman" w:hAnsi="Times New Roman" w:cs="Times New Roman"/>
                <w:color w:val="000000"/>
                <w:sz w:val="28"/>
                <w:szCs w:val="28"/>
                <w:lang w:eastAsia="ru-RU"/>
              </w:rPr>
              <w:t xml:space="preserve"> </w:t>
            </w:r>
            <w:r w:rsidR="008726A9">
              <w:rPr>
                <w:rFonts w:ascii="Times New Roman" w:eastAsia="Times New Roman" w:hAnsi="Times New Roman" w:cs="Times New Roman"/>
                <w:color w:val="000000"/>
                <w:sz w:val="28"/>
                <w:szCs w:val="28"/>
                <w:lang w:eastAsia="ru-RU"/>
              </w:rPr>
              <w:t>акти</w:t>
            </w:r>
            <w:r w:rsidR="00246BBC" w:rsidRPr="00D645B9">
              <w:rPr>
                <w:rFonts w:ascii="Times New Roman" w:eastAsia="Times New Roman" w:hAnsi="Times New Roman" w:cs="Times New Roman"/>
                <w:color w:val="000000"/>
                <w:sz w:val="28"/>
                <w:szCs w:val="28"/>
                <w:lang w:eastAsia="ru-RU"/>
              </w:rPr>
              <w:t>вов</w:t>
            </w:r>
          </w:p>
          <w:p w:rsidR="00617B84" w:rsidRPr="00617B84" w:rsidRDefault="00617B84" w:rsidP="005E23F6">
            <w:pPr>
              <w:jc w:val="center"/>
              <w:rPr>
                <w:rFonts w:ascii="Times New Roman" w:eastAsia="Times New Roman" w:hAnsi="Times New Roman" w:cs="Times New Roman"/>
                <w:color w:val="000000"/>
                <w:sz w:val="28"/>
                <w:szCs w:val="28"/>
                <w:lang w:val="en-US" w:eastAsia="ru-RU"/>
              </w:rPr>
            </w:pPr>
          </w:p>
        </w:tc>
        <w:tc>
          <w:tcPr>
            <w:tcW w:w="2835" w:type="dxa"/>
            <w:vAlign w:val="center"/>
          </w:tcPr>
          <w:p w:rsidR="00246BBC" w:rsidRDefault="00246BBC" w:rsidP="005E23F6">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с</w:t>
            </w:r>
            <w:r w:rsidRPr="00477286">
              <w:rPr>
                <w:rFonts w:ascii="Times New Roman" w:hAnsi="Times New Roman" w:cs="Times New Roman"/>
                <w:bCs/>
                <w:color w:val="000000"/>
                <w:sz w:val="28"/>
                <w:szCs w:val="28"/>
              </w:rPr>
              <w:t>.2300</w:t>
            </w:r>
            <w:r w:rsidRPr="00477286">
              <w:rPr>
                <w:rStyle w:val="apple-converted-space"/>
                <w:rFonts w:ascii="Times New Roman" w:hAnsi="Times New Roman" w:cs="Times New Roman"/>
                <w:bCs/>
                <w:color w:val="000000"/>
                <w:sz w:val="28"/>
                <w:szCs w:val="28"/>
              </w:rPr>
              <w:t> </w:t>
            </w:r>
            <w:hyperlink r:id="rId24" w:history="1">
              <w:r w:rsidRPr="00477286">
                <w:rPr>
                  <w:rStyle w:val="a5"/>
                  <w:rFonts w:ascii="Times New Roman" w:hAnsi="Times New Roman"/>
                  <w:bCs/>
                  <w:color w:val="000000" w:themeColor="text1"/>
                  <w:sz w:val="28"/>
                  <w:szCs w:val="28"/>
                  <w:u w:val="none"/>
                </w:rPr>
                <w:t>Форма 2</w:t>
              </w:r>
            </w:hyperlink>
            <w:r w:rsidRPr="00477286">
              <w:rPr>
                <w:rFonts w:ascii="Times New Roman" w:hAnsi="Times New Roman" w:cs="Times New Roman"/>
                <w:bCs/>
                <w:color w:val="000000" w:themeColor="text1"/>
                <w:sz w:val="28"/>
                <w:szCs w:val="28"/>
              </w:rPr>
              <w:t xml:space="preserve"> </w:t>
            </w:r>
            <w:r>
              <w:rPr>
                <w:rFonts w:ascii="Times New Roman" w:hAnsi="Times New Roman" w:cs="Times New Roman"/>
                <w:bCs/>
                <w:color w:val="000000"/>
                <w:sz w:val="28"/>
                <w:szCs w:val="28"/>
              </w:rPr>
              <w:t>/ (с</w:t>
            </w:r>
            <w:r w:rsidRPr="00477286">
              <w:rPr>
                <w:rFonts w:ascii="Times New Roman" w:hAnsi="Times New Roman" w:cs="Times New Roman"/>
                <w:bCs/>
                <w:color w:val="000000"/>
                <w:sz w:val="28"/>
                <w:szCs w:val="28"/>
              </w:rPr>
              <w:t xml:space="preserve">.1600 </w:t>
            </w:r>
            <w:proofErr w:type="spellStart"/>
            <w:r w:rsidRPr="00477286">
              <w:rPr>
                <w:rFonts w:ascii="Times New Roman" w:hAnsi="Times New Roman" w:cs="Times New Roman"/>
                <w:bCs/>
                <w:color w:val="000000"/>
                <w:sz w:val="28"/>
                <w:szCs w:val="28"/>
              </w:rPr>
              <w:t>нг</w:t>
            </w:r>
            <w:proofErr w:type="spellEnd"/>
            <w:r w:rsidRPr="00477286">
              <w:rPr>
                <w:rFonts w:ascii="Times New Roman" w:hAnsi="Times New Roman" w:cs="Times New Roman"/>
                <w:bCs/>
                <w:color w:val="000000"/>
                <w:sz w:val="28"/>
                <w:szCs w:val="28"/>
              </w:rPr>
              <w:t>.</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Форма1</w:t>
            </w:r>
            <w:r w:rsidRPr="00477286">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с</w:t>
            </w:r>
            <w:r w:rsidRPr="00477286">
              <w:rPr>
                <w:rFonts w:ascii="Times New Roman" w:hAnsi="Times New Roman" w:cs="Times New Roman"/>
                <w:bCs/>
                <w:color w:val="000000"/>
                <w:sz w:val="28"/>
                <w:szCs w:val="28"/>
              </w:rPr>
              <w:t>.1600 кг. Форма 1) / 2</w:t>
            </w:r>
          </w:p>
        </w:tc>
        <w:tc>
          <w:tcPr>
            <w:tcW w:w="850" w:type="dxa"/>
            <w:vAlign w:val="center"/>
          </w:tcPr>
          <w:p w:rsidR="00246BBC" w:rsidRPr="00BE4423" w:rsidRDefault="00AF145A" w:rsidP="005E23F6">
            <w:pPr>
              <w:jc w:val="center"/>
              <w:rPr>
                <w:rFonts w:ascii="Times New Roman" w:hAnsi="Times New Roman" w:cs="Times New Roman"/>
                <w:sz w:val="28"/>
                <w:szCs w:val="28"/>
              </w:rPr>
            </w:pPr>
            <w:r w:rsidRPr="00BE4423">
              <w:rPr>
                <w:rFonts w:ascii="Times New Roman" w:hAnsi="Times New Roman" w:cs="Times New Roman"/>
                <w:sz w:val="28"/>
                <w:szCs w:val="28"/>
              </w:rPr>
              <w:t>2</w:t>
            </w:r>
            <w:r w:rsidR="00CC0B7D">
              <w:rPr>
                <w:rFonts w:ascii="Times New Roman" w:hAnsi="Times New Roman" w:cs="Times New Roman"/>
                <w:sz w:val="28"/>
                <w:szCs w:val="28"/>
              </w:rPr>
              <w:t>%</w:t>
            </w:r>
          </w:p>
        </w:tc>
        <w:tc>
          <w:tcPr>
            <w:tcW w:w="851" w:type="dxa"/>
            <w:vAlign w:val="center"/>
          </w:tcPr>
          <w:p w:rsidR="00246BBC" w:rsidRPr="00BE4423" w:rsidRDefault="00397B25" w:rsidP="005E23F6">
            <w:pPr>
              <w:jc w:val="center"/>
              <w:rPr>
                <w:rFonts w:ascii="Times New Roman" w:hAnsi="Times New Roman" w:cs="Times New Roman"/>
                <w:sz w:val="28"/>
                <w:szCs w:val="28"/>
              </w:rPr>
            </w:pPr>
            <w:r w:rsidRPr="00BE4423">
              <w:rPr>
                <w:rFonts w:ascii="Times New Roman" w:hAnsi="Times New Roman" w:cs="Times New Roman"/>
                <w:sz w:val="28"/>
                <w:szCs w:val="28"/>
              </w:rPr>
              <w:t>7</w:t>
            </w:r>
            <w:r w:rsidR="00CC0B7D">
              <w:rPr>
                <w:rFonts w:ascii="Times New Roman" w:hAnsi="Times New Roman" w:cs="Times New Roman"/>
                <w:sz w:val="28"/>
                <w:szCs w:val="28"/>
              </w:rPr>
              <w:t>%</w:t>
            </w:r>
          </w:p>
        </w:tc>
        <w:tc>
          <w:tcPr>
            <w:tcW w:w="850" w:type="dxa"/>
            <w:vAlign w:val="center"/>
          </w:tcPr>
          <w:p w:rsidR="00246BBC" w:rsidRPr="00BE4423" w:rsidRDefault="00780F44" w:rsidP="005E23F6">
            <w:pPr>
              <w:jc w:val="center"/>
              <w:rPr>
                <w:rFonts w:ascii="Times New Roman" w:hAnsi="Times New Roman" w:cs="Times New Roman"/>
                <w:sz w:val="28"/>
                <w:szCs w:val="28"/>
              </w:rPr>
            </w:pPr>
            <w:r>
              <w:rPr>
                <w:rFonts w:ascii="Times New Roman" w:hAnsi="Times New Roman" w:cs="Times New Roman"/>
                <w:sz w:val="28"/>
                <w:szCs w:val="28"/>
              </w:rPr>
              <w:t>4</w:t>
            </w:r>
            <w:r w:rsidR="00CC0B7D">
              <w:rPr>
                <w:rFonts w:ascii="Times New Roman" w:hAnsi="Times New Roman" w:cs="Times New Roman"/>
                <w:sz w:val="28"/>
                <w:szCs w:val="28"/>
              </w:rPr>
              <w:t>%</w:t>
            </w:r>
          </w:p>
        </w:tc>
        <w:tc>
          <w:tcPr>
            <w:tcW w:w="1985" w:type="dxa"/>
            <w:vAlign w:val="center"/>
          </w:tcPr>
          <w:p w:rsidR="00246BBC" w:rsidRDefault="00246BBC" w:rsidP="005E23F6">
            <w:pPr>
              <w:jc w:val="center"/>
            </w:pPr>
            <w:proofErr w:type="spellStart"/>
            <w:r w:rsidRPr="00B26801">
              <w:rPr>
                <w:rFonts w:ascii="Times New Roman" w:hAnsi="Times New Roman" w:cs="Times New Roman"/>
                <w:bCs/>
                <w:color w:val="121212"/>
                <w:sz w:val="28"/>
                <w:szCs w:val="28"/>
                <w:shd w:val="clear" w:color="auto" w:fill="FFFFFF"/>
              </w:rPr>
              <w:t>Кра</w:t>
            </w:r>
            <w:proofErr w:type="spellEnd"/>
            <w:r w:rsidRPr="00B26801">
              <w:rPr>
                <w:rFonts w:ascii="Times New Roman" w:hAnsi="Times New Roman" w:cs="Times New Roman"/>
                <w:bCs/>
                <w:color w:val="121212"/>
                <w:sz w:val="28"/>
                <w:szCs w:val="28"/>
                <w:shd w:val="clear" w:color="auto" w:fill="FFFFFF"/>
              </w:rPr>
              <w:t xml:space="preserve"> &gt;0</w:t>
            </w:r>
          </w:p>
        </w:tc>
      </w:tr>
      <w:tr w:rsidR="00246BBC" w:rsidTr="00EF1E01">
        <w:trPr>
          <w:trHeight w:val="640"/>
        </w:trPr>
        <w:tc>
          <w:tcPr>
            <w:tcW w:w="9606" w:type="dxa"/>
            <w:gridSpan w:val="6"/>
            <w:vAlign w:val="center"/>
          </w:tcPr>
          <w:p w:rsidR="00246BBC" w:rsidRDefault="00246BBC" w:rsidP="005E23F6">
            <w:pPr>
              <w:jc w:val="center"/>
            </w:pPr>
            <w:r>
              <w:rPr>
                <w:rFonts w:ascii="Times New Roman" w:eastAsia="Times New Roman" w:hAnsi="Times New Roman" w:cs="Times New Roman"/>
                <w:b/>
                <w:bCs/>
                <w:color w:val="000000"/>
                <w:sz w:val="28"/>
                <w:szCs w:val="28"/>
                <w:lang w:eastAsia="ru-RU"/>
              </w:rPr>
              <w:lastRenderedPageBreak/>
              <w:t>Коэффициенты финансовой устойчивости</w:t>
            </w:r>
          </w:p>
        </w:tc>
      </w:tr>
      <w:tr w:rsidR="00246BBC" w:rsidTr="00D9168F">
        <w:trPr>
          <w:trHeight w:hRule="exact" w:val="1761"/>
        </w:trPr>
        <w:tc>
          <w:tcPr>
            <w:tcW w:w="2235" w:type="dxa"/>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00246BBC">
              <w:rPr>
                <w:rFonts w:ascii="Times New Roman" w:eastAsia="Times New Roman" w:hAnsi="Times New Roman" w:cs="Times New Roman"/>
                <w:color w:val="000000"/>
                <w:sz w:val="28"/>
                <w:szCs w:val="28"/>
                <w:lang w:eastAsia="ru-RU"/>
              </w:rPr>
              <w:t xml:space="preserve"> соотношения собственных и заемных средств (К4)</w:t>
            </w:r>
          </w:p>
        </w:tc>
        <w:tc>
          <w:tcPr>
            <w:tcW w:w="2835" w:type="dxa"/>
            <w:vAlign w:val="center"/>
          </w:tcPr>
          <w:p w:rsidR="00246BBC" w:rsidRDefault="00696B6B" w:rsidP="001D0351">
            <w:pPr>
              <w:jc w:val="center"/>
            </w:pPr>
            <w:r>
              <w:rPr>
                <w:rFonts w:ascii="Times New Roman" w:eastAsia="Times New Roman" w:hAnsi="Times New Roman" w:cs="Times New Roman"/>
                <w:color w:val="000000"/>
                <w:sz w:val="28"/>
                <w:szCs w:val="28"/>
                <w:lang w:eastAsia="ru-RU"/>
              </w:rPr>
              <w:t>К</w:t>
            </w:r>
            <w:r w:rsidR="001D0351">
              <w:rPr>
                <w:rFonts w:ascii="Times New Roman" w:eastAsia="Times New Roman" w:hAnsi="Times New Roman" w:cs="Times New Roman"/>
                <w:color w:val="000000"/>
                <w:sz w:val="28"/>
                <w:szCs w:val="28"/>
                <w:lang w:eastAsia="ru-RU"/>
              </w:rPr>
              <w:t xml:space="preserve"> = с.1300 /с.1400+с.1500</w:t>
            </w:r>
          </w:p>
        </w:tc>
        <w:tc>
          <w:tcPr>
            <w:tcW w:w="850" w:type="dxa"/>
            <w:vAlign w:val="center"/>
          </w:tcPr>
          <w:p w:rsidR="00246BBC" w:rsidRPr="00BE4423" w:rsidRDefault="00696B6B" w:rsidP="005E23F6">
            <w:pPr>
              <w:jc w:val="center"/>
              <w:rPr>
                <w:rFonts w:ascii="Times New Roman" w:hAnsi="Times New Roman" w:cs="Times New Roman"/>
                <w:sz w:val="28"/>
                <w:szCs w:val="28"/>
              </w:rPr>
            </w:pPr>
            <w:r>
              <w:rPr>
                <w:rFonts w:ascii="Times New Roman" w:hAnsi="Times New Roman" w:cs="Times New Roman"/>
                <w:sz w:val="28"/>
                <w:szCs w:val="28"/>
              </w:rPr>
              <w:t>0,07</w:t>
            </w:r>
          </w:p>
        </w:tc>
        <w:tc>
          <w:tcPr>
            <w:tcW w:w="851" w:type="dxa"/>
            <w:vAlign w:val="center"/>
          </w:tcPr>
          <w:p w:rsidR="00246BBC" w:rsidRPr="00BE4423" w:rsidRDefault="00696B6B" w:rsidP="005E23F6">
            <w:pPr>
              <w:jc w:val="center"/>
              <w:rPr>
                <w:rFonts w:ascii="Times New Roman" w:hAnsi="Times New Roman" w:cs="Times New Roman"/>
                <w:sz w:val="28"/>
                <w:szCs w:val="28"/>
              </w:rPr>
            </w:pPr>
            <w:r>
              <w:rPr>
                <w:rFonts w:ascii="Times New Roman" w:hAnsi="Times New Roman" w:cs="Times New Roman"/>
                <w:sz w:val="28"/>
                <w:szCs w:val="28"/>
              </w:rPr>
              <w:t>0,19</w:t>
            </w:r>
          </w:p>
        </w:tc>
        <w:tc>
          <w:tcPr>
            <w:tcW w:w="850" w:type="dxa"/>
            <w:vAlign w:val="center"/>
          </w:tcPr>
          <w:p w:rsidR="00246BBC" w:rsidRPr="00BE4423" w:rsidRDefault="00696B6B" w:rsidP="005E23F6">
            <w:pPr>
              <w:jc w:val="center"/>
              <w:rPr>
                <w:rFonts w:ascii="Times New Roman" w:hAnsi="Times New Roman" w:cs="Times New Roman"/>
                <w:sz w:val="28"/>
                <w:szCs w:val="28"/>
              </w:rPr>
            </w:pPr>
            <w:r>
              <w:rPr>
                <w:rFonts w:ascii="Times New Roman" w:hAnsi="Times New Roman" w:cs="Times New Roman"/>
                <w:sz w:val="28"/>
                <w:szCs w:val="28"/>
              </w:rPr>
              <w:t>0,37</w:t>
            </w:r>
          </w:p>
        </w:tc>
        <w:tc>
          <w:tcPr>
            <w:tcW w:w="1985" w:type="dxa"/>
            <w:vAlign w:val="center"/>
          </w:tcPr>
          <w:p w:rsidR="00246BBC" w:rsidRDefault="00246BBC" w:rsidP="005E23F6">
            <w:pPr>
              <w:jc w:val="center"/>
            </w:pPr>
            <w:r>
              <w:rPr>
                <w:rFonts w:ascii="Times New Roman" w:eastAsia="Times New Roman" w:hAnsi="Times New Roman" w:cs="Times New Roman"/>
                <w:color w:val="000000"/>
                <w:sz w:val="28"/>
                <w:szCs w:val="28"/>
                <w:lang w:eastAsia="ru-RU"/>
              </w:rPr>
              <w:t>0,7 - 1,0</w:t>
            </w:r>
          </w:p>
        </w:tc>
      </w:tr>
      <w:tr w:rsidR="00246BBC" w:rsidTr="00A83EDB">
        <w:trPr>
          <w:trHeight w:hRule="exact" w:val="1294"/>
        </w:trPr>
        <w:tc>
          <w:tcPr>
            <w:tcW w:w="2235" w:type="dxa"/>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Коэффициент </w:t>
            </w:r>
            <w:r w:rsidR="00246BBC">
              <w:rPr>
                <w:rFonts w:ascii="Times New Roman" w:eastAsia="Times New Roman" w:hAnsi="Times New Roman" w:cs="Times New Roman"/>
                <w:color w:val="000000"/>
                <w:sz w:val="28"/>
                <w:szCs w:val="28"/>
                <w:lang w:eastAsia="ru-RU"/>
              </w:rPr>
              <w:t>финансовой устойчивости</w:t>
            </w:r>
          </w:p>
        </w:tc>
        <w:tc>
          <w:tcPr>
            <w:tcW w:w="2835" w:type="dxa"/>
            <w:vAlign w:val="center"/>
          </w:tcPr>
          <w:p w:rsidR="00246BBC" w:rsidRDefault="00246BBC" w:rsidP="005E23F6">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=c.1300</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Форма</w:t>
            </w:r>
            <w:r w:rsidR="00F34D8A">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c.1400 Форма 1</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 xml:space="preserve"> c.1700 Форма 1</w:t>
            </w:r>
          </w:p>
        </w:tc>
        <w:tc>
          <w:tcPr>
            <w:tcW w:w="850" w:type="dxa"/>
            <w:vAlign w:val="center"/>
          </w:tcPr>
          <w:p w:rsidR="00246BBC" w:rsidRPr="00BE4423" w:rsidRDefault="00BC3BCC" w:rsidP="005E23F6">
            <w:pPr>
              <w:jc w:val="center"/>
              <w:rPr>
                <w:rFonts w:ascii="Times New Roman" w:hAnsi="Times New Roman" w:cs="Times New Roman"/>
                <w:sz w:val="28"/>
                <w:szCs w:val="28"/>
              </w:rPr>
            </w:pPr>
            <w:r w:rsidRPr="00BE4423">
              <w:rPr>
                <w:rFonts w:ascii="Times New Roman" w:hAnsi="Times New Roman" w:cs="Times New Roman"/>
                <w:sz w:val="28"/>
                <w:szCs w:val="28"/>
              </w:rPr>
              <w:t>0,71</w:t>
            </w:r>
          </w:p>
        </w:tc>
        <w:tc>
          <w:tcPr>
            <w:tcW w:w="851" w:type="dxa"/>
            <w:vAlign w:val="center"/>
          </w:tcPr>
          <w:p w:rsidR="00246BBC" w:rsidRPr="00BE4423" w:rsidRDefault="00BE4423" w:rsidP="005E23F6">
            <w:pPr>
              <w:jc w:val="center"/>
              <w:rPr>
                <w:rFonts w:ascii="Times New Roman" w:hAnsi="Times New Roman" w:cs="Times New Roman"/>
                <w:sz w:val="28"/>
                <w:szCs w:val="28"/>
              </w:rPr>
            </w:pPr>
            <w:r w:rsidRPr="00BE4423">
              <w:rPr>
                <w:rFonts w:ascii="Times New Roman" w:hAnsi="Times New Roman" w:cs="Times New Roman"/>
                <w:sz w:val="28"/>
                <w:szCs w:val="28"/>
              </w:rPr>
              <w:t>0,73</w:t>
            </w:r>
          </w:p>
        </w:tc>
        <w:tc>
          <w:tcPr>
            <w:tcW w:w="850" w:type="dxa"/>
            <w:vAlign w:val="center"/>
          </w:tcPr>
          <w:p w:rsidR="00246BBC" w:rsidRPr="00BE4423" w:rsidRDefault="004B675E" w:rsidP="005E23F6">
            <w:pPr>
              <w:jc w:val="center"/>
              <w:rPr>
                <w:rFonts w:ascii="Times New Roman" w:hAnsi="Times New Roman" w:cs="Times New Roman"/>
                <w:sz w:val="28"/>
                <w:szCs w:val="28"/>
              </w:rPr>
            </w:pPr>
            <w:r>
              <w:rPr>
                <w:rFonts w:ascii="Times New Roman" w:hAnsi="Times New Roman" w:cs="Times New Roman"/>
                <w:sz w:val="28"/>
                <w:szCs w:val="28"/>
              </w:rPr>
              <w:t>0,77</w:t>
            </w:r>
          </w:p>
        </w:tc>
        <w:tc>
          <w:tcPr>
            <w:tcW w:w="1985" w:type="dxa"/>
            <w:vAlign w:val="center"/>
          </w:tcPr>
          <w:p w:rsidR="00246BBC" w:rsidRDefault="00246BBC" w:rsidP="005E23F6">
            <w:pPr>
              <w:jc w:val="center"/>
            </w:pPr>
            <w:r>
              <w:rPr>
                <w:rFonts w:ascii="Times New Roman" w:eastAsia="Times New Roman" w:hAnsi="Times New Roman" w:cs="Times New Roman"/>
                <w:color w:val="000000"/>
                <w:sz w:val="28"/>
                <w:szCs w:val="28"/>
                <w:lang w:eastAsia="ru-RU"/>
              </w:rPr>
              <w:t>0,8 – 0,9</w:t>
            </w:r>
          </w:p>
        </w:tc>
      </w:tr>
      <w:tr w:rsidR="00246BBC" w:rsidRPr="009618D5" w:rsidTr="00A83EDB">
        <w:trPr>
          <w:trHeight w:hRule="exact" w:val="1693"/>
        </w:trPr>
        <w:tc>
          <w:tcPr>
            <w:tcW w:w="2235" w:type="dxa"/>
            <w:vAlign w:val="center"/>
          </w:tcPr>
          <w:p w:rsidR="00246BBC" w:rsidRDefault="00246BBC"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Уровень финансового левериджа</w:t>
            </w:r>
          </w:p>
        </w:tc>
        <w:tc>
          <w:tcPr>
            <w:tcW w:w="2835" w:type="dxa"/>
            <w:vAlign w:val="center"/>
          </w:tcPr>
          <w:p w:rsidR="00246BBC" w:rsidRDefault="00246BBC" w:rsidP="005E23F6">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Долгосрочные заемные средства / Собственный капитал</w:t>
            </w:r>
          </w:p>
        </w:tc>
        <w:tc>
          <w:tcPr>
            <w:tcW w:w="850" w:type="dxa"/>
            <w:vAlign w:val="center"/>
          </w:tcPr>
          <w:p w:rsidR="00246BBC" w:rsidRPr="00BE4423" w:rsidRDefault="00BC3BCC" w:rsidP="005E23F6">
            <w:pPr>
              <w:jc w:val="center"/>
              <w:rPr>
                <w:rFonts w:ascii="Times New Roman" w:hAnsi="Times New Roman" w:cs="Times New Roman"/>
                <w:sz w:val="28"/>
                <w:szCs w:val="28"/>
              </w:rPr>
            </w:pPr>
            <w:r w:rsidRPr="00BE4423">
              <w:rPr>
                <w:rFonts w:ascii="Times New Roman" w:hAnsi="Times New Roman" w:cs="Times New Roman"/>
                <w:sz w:val="28"/>
                <w:szCs w:val="28"/>
              </w:rPr>
              <w:t>9,81</w:t>
            </w:r>
          </w:p>
        </w:tc>
        <w:tc>
          <w:tcPr>
            <w:tcW w:w="851" w:type="dxa"/>
            <w:vAlign w:val="center"/>
          </w:tcPr>
          <w:p w:rsidR="00246BBC" w:rsidRPr="00BE4423" w:rsidRDefault="00BE4423" w:rsidP="005E23F6">
            <w:pPr>
              <w:jc w:val="center"/>
              <w:rPr>
                <w:rFonts w:ascii="Times New Roman" w:hAnsi="Times New Roman" w:cs="Times New Roman"/>
                <w:sz w:val="28"/>
                <w:szCs w:val="28"/>
              </w:rPr>
            </w:pPr>
            <w:r w:rsidRPr="00BE4423">
              <w:rPr>
                <w:rFonts w:ascii="Times New Roman" w:hAnsi="Times New Roman" w:cs="Times New Roman"/>
                <w:sz w:val="28"/>
                <w:szCs w:val="28"/>
              </w:rPr>
              <w:t>3,48</w:t>
            </w:r>
          </w:p>
        </w:tc>
        <w:tc>
          <w:tcPr>
            <w:tcW w:w="850" w:type="dxa"/>
            <w:vAlign w:val="center"/>
          </w:tcPr>
          <w:p w:rsidR="00246BBC" w:rsidRPr="00BE4423" w:rsidRDefault="00E12E70" w:rsidP="005E23F6">
            <w:pPr>
              <w:jc w:val="center"/>
              <w:rPr>
                <w:rFonts w:ascii="Times New Roman" w:hAnsi="Times New Roman" w:cs="Times New Roman"/>
                <w:sz w:val="28"/>
                <w:szCs w:val="28"/>
              </w:rPr>
            </w:pPr>
            <w:r>
              <w:rPr>
                <w:rFonts w:ascii="Times New Roman" w:hAnsi="Times New Roman" w:cs="Times New Roman"/>
                <w:sz w:val="28"/>
                <w:szCs w:val="28"/>
              </w:rPr>
              <w:t>1,85</w:t>
            </w:r>
          </w:p>
        </w:tc>
        <w:tc>
          <w:tcPr>
            <w:tcW w:w="1985" w:type="dxa"/>
            <w:vAlign w:val="center"/>
          </w:tcPr>
          <w:p w:rsidR="00246BBC" w:rsidRPr="009618D5" w:rsidRDefault="00942194" w:rsidP="00696B6B">
            <w:pPr>
              <w:jc w:val="center"/>
              <w:rPr>
                <w:sz w:val="28"/>
                <w:szCs w:val="28"/>
              </w:rPr>
            </w:pPr>
            <w:r>
              <w:rPr>
                <w:rFonts w:ascii="Times New Roman" w:eastAsia="Times New Roman" w:hAnsi="Times New Roman" w:cs="Times New Roman"/>
                <w:color w:val="000000"/>
                <w:sz w:val="28"/>
                <w:szCs w:val="28"/>
                <w:lang w:eastAsia="ru-RU"/>
              </w:rPr>
              <w:t xml:space="preserve">с ростом </w:t>
            </w:r>
            <w:r w:rsidR="00246BBC" w:rsidRPr="009618D5">
              <w:rPr>
                <w:rFonts w:ascii="Times New Roman" w:eastAsia="Times New Roman" w:hAnsi="Times New Roman" w:cs="Times New Roman"/>
                <w:color w:val="000000"/>
                <w:sz w:val="28"/>
                <w:szCs w:val="28"/>
                <w:lang w:eastAsia="ru-RU"/>
              </w:rPr>
              <w:t xml:space="preserve">показателя, растет риск </w:t>
            </w:r>
          </w:p>
        </w:tc>
      </w:tr>
      <w:tr w:rsidR="00246BBC" w:rsidTr="00EF1E01">
        <w:trPr>
          <w:trHeight w:val="639"/>
        </w:trPr>
        <w:tc>
          <w:tcPr>
            <w:tcW w:w="9606" w:type="dxa"/>
            <w:gridSpan w:val="6"/>
            <w:vAlign w:val="center"/>
          </w:tcPr>
          <w:p w:rsidR="00246BBC" w:rsidRDefault="00246BBC" w:rsidP="005E23F6">
            <w:pPr>
              <w:jc w:val="center"/>
            </w:pPr>
            <w:r w:rsidRPr="00CF1D22">
              <w:rPr>
                <w:rFonts w:ascii="Times New Roman" w:eastAsia="Times New Roman" w:hAnsi="Times New Roman" w:cs="Times New Roman"/>
                <w:b/>
                <w:bCs/>
                <w:color w:val="000000"/>
                <w:sz w:val="28"/>
                <w:szCs w:val="28"/>
                <w:lang w:eastAsia="ru-RU"/>
              </w:rPr>
              <w:t>Коэффициенты оборачиваемости</w:t>
            </w:r>
          </w:p>
        </w:tc>
      </w:tr>
      <w:tr w:rsidR="00246BBC" w:rsidRPr="009618D5" w:rsidTr="00BC30CD">
        <w:trPr>
          <w:trHeight w:hRule="exact" w:val="1361"/>
        </w:trPr>
        <w:tc>
          <w:tcPr>
            <w:tcW w:w="2235" w:type="dxa"/>
            <w:tcBorders>
              <w:bottom w:val="single" w:sz="4" w:space="0" w:color="auto"/>
            </w:tcBorders>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Pr="00CF1D22">
              <w:rPr>
                <w:rFonts w:ascii="Times New Roman" w:eastAsia="Times New Roman" w:hAnsi="Times New Roman" w:cs="Times New Roman"/>
                <w:color w:val="000000"/>
                <w:sz w:val="28"/>
                <w:szCs w:val="28"/>
                <w:lang w:eastAsia="ru-RU"/>
              </w:rPr>
              <w:t xml:space="preserve"> </w:t>
            </w:r>
            <w:r w:rsidR="00246BBC" w:rsidRPr="00CF1D22">
              <w:rPr>
                <w:rFonts w:ascii="Times New Roman" w:eastAsia="Times New Roman" w:hAnsi="Times New Roman" w:cs="Times New Roman"/>
                <w:color w:val="000000"/>
                <w:sz w:val="28"/>
                <w:szCs w:val="28"/>
                <w:lang w:eastAsia="ru-RU"/>
              </w:rPr>
              <w:t>оборачиваемости активов</w:t>
            </w:r>
          </w:p>
        </w:tc>
        <w:tc>
          <w:tcPr>
            <w:tcW w:w="2835" w:type="dxa"/>
            <w:tcBorders>
              <w:bottom w:val="single" w:sz="4" w:space="0" w:color="auto"/>
            </w:tcBorders>
            <w:vAlign w:val="center"/>
          </w:tcPr>
          <w:p w:rsidR="00246BBC" w:rsidRDefault="00246BBC" w:rsidP="005E23F6">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 2110</w:t>
            </w:r>
            <w:r w:rsidRPr="00477286">
              <w:rPr>
                <w:rStyle w:val="apple-converted-space"/>
                <w:rFonts w:ascii="Times New Roman" w:hAnsi="Times New Roman" w:cs="Times New Roman"/>
                <w:bCs/>
                <w:color w:val="000000"/>
                <w:sz w:val="28"/>
                <w:szCs w:val="28"/>
              </w:rPr>
              <w:t> </w:t>
            </w:r>
            <w:hyperlink r:id="rId25" w:history="1">
              <w:r w:rsidRPr="00477286">
                <w:rPr>
                  <w:rStyle w:val="a5"/>
                  <w:rFonts w:ascii="Times New Roman" w:hAnsi="Times New Roman"/>
                  <w:bCs/>
                  <w:color w:val="000000" w:themeColor="text1"/>
                  <w:sz w:val="28"/>
                  <w:szCs w:val="28"/>
                  <w:u w:val="none"/>
                </w:rPr>
                <w:t>Форма 2</w:t>
              </w:r>
            </w:hyperlink>
            <w:r w:rsidRPr="0047728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477286">
              <w:rPr>
                <w:rFonts w:ascii="Times New Roman" w:hAnsi="Times New Roman" w:cs="Times New Roman"/>
                <w:bCs/>
                <w:color w:val="000000" w:themeColor="text1"/>
                <w:sz w:val="28"/>
                <w:szCs w:val="28"/>
              </w:rPr>
              <w:t>(</w:t>
            </w:r>
            <w:r>
              <w:rPr>
                <w:rFonts w:ascii="Times New Roman" w:hAnsi="Times New Roman" w:cs="Times New Roman"/>
                <w:bCs/>
                <w:color w:val="000000"/>
                <w:sz w:val="28"/>
                <w:szCs w:val="28"/>
              </w:rPr>
              <w:t>(с</w:t>
            </w:r>
            <w:r w:rsidR="00F14A7B">
              <w:rPr>
                <w:rFonts w:ascii="Times New Roman" w:hAnsi="Times New Roman" w:cs="Times New Roman"/>
                <w:bCs/>
                <w:color w:val="000000"/>
                <w:sz w:val="28"/>
                <w:szCs w:val="28"/>
              </w:rPr>
              <w:t xml:space="preserve">.1600 </w:t>
            </w:r>
            <w:proofErr w:type="spellStart"/>
            <w:r w:rsidR="00F14A7B">
              <w:rPr>
                <w:rFonts w:ascii="Times New Roman" w:hAnsi="Times New Roman" w:cs="Times New Roman"/>
                <w:bCs/>
                <w:color w:val="000000"/>
                <w:sz w:val="28"/>
                <w:szCs w:val="28"/>
              </w:rPr>
              <w:t>нг</w:t>
            </w:r>
            <w:proofErr w:type="spellEnd"/>
            <w:r w:rsidR="00F14A7B">
              <w:rPr>
                <w:rFonts w:ascii="Times New Roman" w:hAnsi="Times New Roman" w:cs="Times New Roman"/>
                <w:bCs/>
                <w:color w:val="000000"/>
                <w:sz w:val="28"/>
                <w:szCs w:val="28"/>
              </w:rPr>
              <w:t>.</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Форма1</w:t>
            </w:r>
            <w:r w:rsidRPr="00477286">
              <w:rPr>
                <w:rStyle w:val="apple-converted-space"/>
                <w:rFonts w:ascii="Times New Roman" w:hAnsi="Times New Roman" w:cs="Times New Roman"/>
                <w:bCs/>
                <w:color w:val="000000"/>
                <w:sz w:val="28"/>
                <w:szCs w:val="28"/>
              </w:rPr>
              <w:t> </w:t>
            </w:r>
            <w:r>
              <w:rPr>
                <w:rFonts w:ascii="Times New Roman" w:hAnsi="Times New Roman" w:cs="Times New Roman"/>
                <w:bCs/>
                <w:color w:val="000000"/>
                <w:sz w:val="28"/>
                <w:szCs w:val="28"/>
              </w:rPr>
              <w:t>+ с</w:t>
            </w:r>
            <w:r w:rsidR="00696B6B">
              <w:rPr>
                <w:rFonts w:ascii="Times New Roman" w:hAnsi="Times New Roman" w:cs="Times New Roman"/>
                <w:bCs/>
                <w:color w:val="000000"/>
                <w:sz w:val="28"/>
                <w:szCs w:val="28"/>
              </w:rPr>
              <w:t>.1600 кг. Форма 1) / 2</w:t>
            </w:r>
            <w:r w:rsidRPr="00477286">
              <w:rPr>
                <w:rFonts w:ascii="Times New Roman" w:hAnsi="Times New Roman" w:cs="Times New Roman"/>
                <w:bCs/>
                <w:color w:val="000000"/>
                <w:sz w:val="28"/>
                <w:szCs w:val="28"/>
              </w:rPr>
              <w:t>)</w:t>
            </w:r>
          </w:p>
        </w:tc>
        <w:tc>
          <w:tcPr>
            <w:tcW w:w="850" w:type="dxa"/>
            <w:tcBorders>
              <w:bottom w:val="single" w:sz="4" w:space="0" w:color="auto"/>
            </w:tcBorders>
            <w:vAlign w:val="center"/>
          </w:tcPr>
          <w:p w:rsidR="00246BBC" w:rsidRPr="00BE4423" w:rsidRDefault="00BC3BCC" w:rsidP="005E23F6">
            <w:pPr>
              <w:jc w:val="center"/>
              <w:rPr>
                <w:rFonts w:ascii="Times New Roman" w:hAnsi="Times New Roman" w:cs="Times New Roman"/>
                <w:sz w:val="28"/>
                <w:szCs w:val="28"/>
              </w:rPr>
            </w:pPr>
            <w:r w:rsidRPr="00BE4423">
              <w:rPr>
                <w:rFonts w:ascii="Times New Roman" w:hAnsi="Times New Roman" w:cs="Times New Roman"/>
                <w:sz w:val="28"/>
                <w:szCs w:val="28"/>
              </w:rPr>
              <w:t>0,61</w:t>
            </w:r>
          </w:p>
        </w:tc>
        <w:tc>
          <w:tcPr>
            <w:tcW w:w="851" w:type="dxa"/>
            <w:tcBorders>
              <w:bottom w:val="single" w:sz="4" w:space="0" w:color="auto"/>
            </w:tcBorders>
            <w:vAlign w:val="center"/>
          </w:tcPr>
          <w:p w:rsidR="00246BBC" w:rsidRPr="00BE4423" w:rsidRDefault="008966FE" w:rsidP="005E23F6">
            <w:pPr>
              <w:jc w:val="center"/>
              <w:rPr>
                <w:rFonts w:ascii="Times New Roman" w:hAnsi="Times New Roman" w:cs="Times New Roman"/>
                <w:sz w:val="28"/>
                <w:szCs w:val="28"/>
              </w:rPr>
            </w:pPr>
            <w:r>
              <w:rPr>
                <w:rFonts w:ascii="Times New Roman" w:hAnsi="Times New Roman" w:cs="Times New Roman"/>
                <w:sz w:val="28"/>
                <w:szCs w:val="28"/>
              </w:rPr>
              <w:t>0,66</w:t>
            </w:r>
          </w:p>
        </w:tc>
        <w:tc>
          <w:tcPr>
            <w:tcW w:w="850" w:type="dxa"/>
            <w:tcBorders>
              <w:bottom w:val="single" w:sz="4" w:space="0" w:color="auto"/>
            </w:tcBorders>
            <w:vAlign w:val="center"/>
          </w:tcPr>
          <w:p w:rsidR="00246BBC" w:rsidRPr="00BE4423" w:rsidRDefault="00E33251" w:rsidP="005E23F6">
            <w:pPr>
              <w:jc w:val="center"/>
              <w:rPr>
                <w:rFonts w:ascii="Times New Roman" w:hAnsi="Times New Roman" w:cs="Times New Roman"/>
                <w:sz w:val="28"/>
                <w:szCs w:val="28"/>
              </w:rPr>
            </w:pPr>
            <w:r>
              <w:rPr>
                <w:rFonts w:ascii="Times New Roman" w:hAnsi="Times New Roman" w:cs="Times New Roman"/>
                <w:sz w:val="28"/>
                <w:szCs w:val="28"/>
              </w:rPr>
              <w:t>0,66</w:t>
            </w:r>
          </w:p>
        </w:tc>
        <w:tc>
          <w:tcPr>
            <w:tcW w:w="1985" w:type="dxa"/>
            <w:tcBorders>
              <w:bottom w:val="single" w:sz="4" w:space="0" w:color="auto"/>
            </w:tcBorders>
            <w:vAlign w:val="center"/>
          </w:tcPr>
          <w:p w:rsidR="00246BBC" w:rsidRPr="009618D5" w:rsidRDefault="00061028" w:rsidP="008726A9">
            <w:pPr>
              <w:jc w:val="center"/>
              <w:rPr>
                <w:sz w:val="28"/>
                <w:szCs w:val="28"/>
              </w:rPr>
            </w:pPr>
            <w:r>
              <w:rPr>
                <w:rFonts w:ascii="Times New Roman" w:hAnsi="Times New Roman" w:cs="Times New Roman"/>
                <w:color w:val="000000"/>
                <w:sz w:val="28"/>
                <w:szCs w:val="28"/>
              </w:rPr>
              <w:t>оценивается в динамике</w:t>
            </w:r>
          </w:p>
        </w:tc>
      </w:tr>
      <w:tr w:rsidR="00246BBC" w:rsidRPr="009618D5" w:rsidTr="00BC30CD">
        <w:trPr>
          <w:trHeight w:hRule="exact" w:val="1554"/>
        </w:trPr>
        <w:tc>
          <w:tcPr>
            <w:tcW w:w="2235" w:type="dxa"/>
            <w:tcBorders>
              <w:bottom w:val="single" w:sz="4" w:space="0" w:color="auto"/>
            </w:tcBorders>
            <w:vAlign w:val="center"/>
          </w:tcPr>
          <w:p w:rsidR="00246BBC" w:rsidRDefault="00942194" w:rsidP="005E23F6">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Коэффициент</w:t>
            </w:r>
            <w:r w:rsidR="00246BBC" w:rsidRPr="00CF1D22">
              <w:rPr>
                <w:rFonts w:ascii="Times New Roman" w:eastAsia="Times New Roman" w:hAnsi="Times New Roman" w:cs="Times New Roman"/>
                <w:color w:val="000000"/>
                <w:sz w:val="28"/>
                <w:szCs w:val="28"/>
                <w:lang w:eastAsia="ru-RU"/>
              </w:rPr>
              <w:t xml:space="preserve"> оборачиваемости </w:t>
            </w:r>
            <w:r w:rsidR="00246BBC">
              <w:rPr>
                <w:rFonts w:ascii="Times New Roman" w:eastAsia="Times New Roman" w:hAnsi="Times New Roman" w:cs="Times New Roman"/>
                <w:color w:val="000000"/>
                <w:sz w:val="28"/>
                <w:szCs w:val="28"/>
                <w:lang w:eastAsia="ru-RU"/>
              </w:rPr>
              <w:t>кредиторской задолженности</w:t>
            </w:r>
          </w:p>
        </w:tc>
        <w:tc>
          <w:tcPr>
            <w:tcW w:w="2835" w:type="dxa"/>
            <w:tcBorders>
              <w:bottom w:val="single" w:sz="4" w:space="0" w:color="auto"/>
            </w:tcBorders>
            <w:vAlign w:val="center"/>
          </w:tcPr>
          <w:p w:rsidR="00246BBC" w:rsidRDefault="00246BBC" w:rsidP="005E23F6">
            <w:pPr>
              <w:jc w:val="center"/>
            </w:pPr>
            <w:r w:rsidRPr="00477286">
              <w:rPr>
                <w:rFonts w:ascii="Times New Roman" w:hAnsi="Times New Roman" w:cs="Times New Roman"/>
                <w:bCs/>
                <w:color w:val="000000"/>
                <w:sz w:val="28"/>
                <w:szCs w:val="28"/>
              </w:rPr>
              <w:t>K</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c.2110</w:t>
            </w:r>
            <w:r w:rsidRPr="00477286">
              <w:rPr>
                <w:rStyle w:val="apple-converted-space"/>
                <w:rFonts w:ascii="Times New Roman" w:hAnsi="Times New Roman" w:cs="Times New Roman"/>
                <w:bCs/>
                <w:color w:val="000000"/>
                <w:sz w:val="28"/>
                <w:szCs w:val="28"/>
              </w:rPr>
              <w:t> </w:t>
            </w:r>
            <w:hyperlink r:id="rId26" w:history="1">
              <w:r w:rsidRPr="009618D5">
                <w:rPr>
                  <w:rStyle w:val="a5"/>
                  <w:rFonts w:ascii="Times New Roman" w:hAnsi="Times New Roman"/>
                  <w:bCs/>
                  <w:color w:val="000000" w:themeColor="text1"/>
                  <w:sz w:val="28"/>
                  <w:szCs w:val="28"/>
                  <w:u w:val="none"/>
                </w:rPr>
                <w:t>Форма</w:t>
              </w:r>
              <w:r w:rsidRPr="00477286">
                <w:rPr>
                  <w:rStyle w:val="a5"/>
                  <w:rFonts w:ascii="Times New Roman" w:hAnsi="Times New Roman"/>
                  <w:bCs/>
                  <w:color w:val="000000" w:themeColor="text1"/>
                  <w:sz w:val="28"/>
                  <w:szCs w:val="28"/>
                </w:rPr>
                <w:t xml:space="preserve"> </w:t>
              </w:r>
              <w:r w:rsidRPr="009618D5">
                <w:rPr>
                  <w:rStyle w:val="a5"/>
                  <w:rFonts w:ascii="Times New Roman" w:hAnsi="Times New Roman"/>
                  <w:bCs/>
                  <w:color w:val="000000" w:themeColor="text1"/>
                  <w:sz w:val="28"/>
                  <w:szCs w:val="28"/>
                  <w:u w:val="none"/>
                </w:rPr>
                <w:t>2</w:t>
              </w:r>
            </w:hyperlink>
            <w:r w:rsidRPr="00477286">
              <w:rPr>
                <w:rFonts w:ascii="Times New Roman" w:hAnsi="Times New Roman" w:cs="Times New Roman"/>
                <w:bCs/>
                <w:color w:val="000000" w:themeColor="text1"/>
                <w:sz w:val="28"/>
                <w:szCs w:val="28"/>
              </w:rPr>
              <w:t xml:space="preserve"> / </w:t>
            </w:r>
            <w:r w:rsidRPr="00477286">
              <w:rPr>
                <w:rFonts w:ascii="Times New Roman" w:hAnsi="Times New Roman" w:cs="Times New Roman"/>
                <w:bCs/>
                <w:color w:val="000000"/>
                <w:sz w:val="28"/>
                <w:szCs w:val="28"/>
              </w:rPr>
              <w:t>((c.1520 н. Форма</w:t>
            </w:r>
            <w:r w:rsidR="00F34D8A">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1</w:t>
            </w:r>
            <w:r w:rsidRPr="00477286">
              <w:rPr>
                <w:rStyle w:val="apple-converted-space"/>
                <w:rFonts w:ascii="Times New Roman" w:hAnsi="Times New Roman" w:cs="Times New Roman"/>
                <w:bCs/>
                <w:color w:val="000000"/>
                <w:sz w:val="28"/>
                <w:szCs w:val="28"/>
              </w:rPr>
              <w:t> </w:t>
            </w:r>
            <w:r w:rsidRPr="00477286">
              <w:rPr>
                <w:rFonts w:ascii="Times New Roman" w:hAnsi="Times New Roman" w:cs="Times New Roman"/>
                <w:bCs/>
                <w:color w:val="000000"/>
                <w:sz w:val="28"/>
                <w:szCs w:val="28"/>
              </w:rPr>
              <w:t>+ c.1520 к</w:t>
            </w:r>
            <w:r>
              <w:rPr>
                <w:rFonts w:ascii="Times New Roman" w:hAnsi="Times New Roman" w:cs="Times New Roman"/>
                <w:bCs/>
                <w:color w:val="000000"/>
                <w:sz w:val="28"/>
                <w:szCs w:val="28"/>
              </w:rPr>
              <w:t>г</w:t>
            </w:r>
            <w:r w:rsidRPr="00477286">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Форма 1)</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477286">
              <w:rPr>
                <w:rFonts w:ascii="Times New Roman" w:hAnsi="Times New Roman" w:cs="Times New Roman"/>
                <w:bCs/>
                <w:color w:val="000000"/>
                <w:sz w:val="28"/>
                <w:szCs w:val="28"/>
              </w:rPr>
              <w:t>2)</w:t>
            </w:r>
          </w:p>
        </w:tc>
        <w:tc>
          <w:tcPr>
            <w:tcW w:w="850" w:type="dxa"/>
            <w:tcBorders>
              <w:bottom w:val="single" w:sz="4" w:space="0" w:color="auto"/>
            </w:tcBorders>
            <w:vAlign w:val="center"/>
          </w:tcPr>
          <w:p w:rsidR="00246BBC" w:rsidRPr="00BE4423" w:rsidRDefault="00BC3BCC" w:rsidP="005E23F6">
            <w:pPr>
              <w:jc w:val="center"/>
              <w:rPr>
                <w:rFonts w:ascii="Times New Roman" w:hAnsi="Times New Roman" w:cs="Times New Roman"/>
                <w:sz w:val="28"/>
                <w:szCs w:val="28"/>
              </w:rPr>
            </w:pPr>
            <w:r w:rsidRPr="00BE4423">
              <w:rPr>
                <w:rFonts w:ascii="Times New Roman" w:hAnsi="Times New Roman" w:cs="Times New Roman"/>
                <w:sz w:val="28"/>
                <w:szCs w:val="28"/>
              </w:rPr>
              <w:t>4,13</w:t>
            </w:r>
          </w:p>
        </w:tc>
        <w:tc>
          <w:tcPr>
            <w:tcW w:w="851" w:type="dxa"/>
            <w:tcBorders>
              <w:bottom w:val="single" w:sz="4" w:space="0" w:color="auto"/>
            </w:tcBorders>
            <w:vAlign w:val="center"/>
          </w:tcPr>
          <w:p w:rsidR="00246BBC" w:rsidRPr="00BE4423" w:rsidRDefault="00771AA6" w:rsidP="005E23F6">
            <w:pPr>
              <w:jc w:val="center"/>
              <w:rPr>
                <w:rFonts w:ascii="Times New Roman" w:hAnsi="Times New Roman" w:cs="Times New Roman"/>
                <w:sz w:val="28"/>
                <w:szCs w:val="28"/>
              </w:rPr>
            </w:pPr>
            <w:r>
              <w:rPr>
                <w:rFonts w:ascii="Times New Roman" w:hAnsi="Times New Roman" w:cs="Times New Roman"/>
                <w:sz w:val="28"/>
                <w:szCs w:val="28"/>
              </w:rPr>
              <w:t>5,16</w:t>
            </w:r>
          </w:p>
        </w:tc>
        <w:tc>
          <w:tcPr>
            <w:tcW w:w="850" w:type="dxa"/>
            <w:tcBorders>
              <w:bottom w:val="single" w:sz="4" w:space="0" w:color="auto"/>
            </w:tcBorders>
            <w:vAlign w:val="center"/>
          </w:tcPr>
          <w:p w:rsidR="00246BBC" w:rsidRPr="00BE4423" w:rsidRDefault="00034F4B" w:rsidP="005E23F6">
            <w:pPr>
              <w:jc w:val="center"/>
              <w:rPr>
                <w:rFonts w:ascii="Times New Roman" w:hAnsi="Times New Roman" w:cs="Times New Roman"/>
                <w:sz w:val="28"/>
                <w:szCs w:val="28"/>
              </w:rPr>
            </w:pPr>
            <w:r>
              <w:rPr>
                <w:rFonts w:ascii="Times New Roman" w:hAnsi="Times New Roman" w:cs="Times New Roman"/>
                <w:sz w:val="28"/>
                <w:szCs w:val="28"/>
              </w:rPr>
              <w:t>6,11</w:t>
            </w:r>
          </w:p>
        </w:tc>
        <w:tc>
          <w:tcPr>
            <w:tcW w:w="1985" w:type="dxa"/>
            <w:tcBorders>
              <w:bottom w:val="single" w:sz="4" w:space="0" w:color="auto"/>
            </w:tcBorders>
            <w:vAlign w:val="center"/>
          </w:tcPr>
          <w:p w:rsidR="00246BBC" w:rsidRPr="00617B84" w:rsidRDefault="004C5D5D" w:rsidP="004C5D5D">
            <w:pPr>
              <w:jc w:val="center"/>
              <w:rPr>
                <w:sz w:val="28"/>
                <w:szCs w:val="28"/>
              </w:rPr>
            </w:pPr>
            <w:r>
              <w:rPr>
                <w:rFonts w:ascii="Times New Roman" w:hAnsi="Times New Roman" w:cs="Times New Roman"/>
                <w:color w:val="000000"/>
                <w:sz w:val="28"/>
                <w:szCs w:val="28"/>
              </w:rPr>
              <w:t>п</w:t>
            </w:r>
            <w:r w:rsidRPr="009618D5">
              <w:rPr>
                <w:rFonts w:ascii="Times New Roman" w:hAnsi="Times New Roman" w:cs="Times New Roman"/>
                <w:color w:val="000000"/>
                <w:sz w:val="28"/>
                <w:szCs w:val="28"/>
              </w:rPr>
              <w:t>овышение</w:t>
            </w:r>
            <w:r>
              <w:rPr>
                <w:rFonts w:ascii="Times New Roman" w:hAnsi="Times New Roman" w:cs="Times New Roman"/>
                <w:color w:val="000000"/>
                <w:sz w:val="28"/>
                <w:szCs w:val="28"/>
              </w:rPr>
              <w:t xml:space="preserve"> показателя</w:t>
            </w:r>
            <w:r w:rsidRPr="009618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оценивается положительно</w:t>
            </w:r>
          </w:p>
        </w:tc>
      </w:tr>
    </w:tbl>
    <w:p w:rsidR="00EE75E8" w:rsidRDefault="00EE75E8" w:rsidP="00555619">
      <w:pPr>
        <w:jc w:val="both"/>
        <w:rPr>
          <w:rFonts w:ascii="Times New Roman" w:hAnsi="Times New Roman" w:cs="Times New Roman"/>
          <w:color w:val="000000"/>
          <w:sz w:val="28"/>
          <w:szCs w:val="28"/>
        </w:rPr>
      </w:pPr>
    </w:p>
    <w:p w:rsidR="00210920" w:rsidRDefault="00210920" w:rsidP="0021092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Приведенные значения коэффициентов текущей ликвидности за три года находятся ниже нормативных значений</w:t>
      </w:r>
      <w:r w:rsidR="008726A9">
        <w:rPr>
          <w:rFonts w:ascii="Times New Roman" w:hAnsi="Times New Roman" w:cs="Times New Roman"/>
          <w:color w:val="000000"/>
          <w:sz w:val="28"/>
          <w:szCs w:val="28"/>
        </w:rPr>
        <w:t>, но повыша</w:t>
      </w:r>
      <w:r>
        <w:rPr>
          <w:rFonts w:ascii="Times New Roman" w:hAnsi="Times New Roman" w:cs="Times New Roman"/>
          <w:color w:val="000000"/>
          <w:sz w:val="28"/>
          <w:szCs w:val="28"/>
        </w:rPr>
        <w:t xml:space="preserve">ются в динамке, что свидетельствует о </w:t>
      </w:r>
      <w:r w:rsidR="008726A9">
        <w:rPr>
          <w:rFonts w:ascii="Times New Roman" w:hAnsi="Times New Roman" w:cs="Times New Roman"/>
          <w:color w:val="000000"/>
          <w:sz w:val="28"/>
          <w:szCs w:val="28"/>
        </w:rPr>
        <w:t>росте уровня</w:t>
      </w:r>
      <w:r>
        <w:rPr>
          <w:rFonts w:ascii="Times New Roman" w:hAnsi="Times New Roman" w:cs="Times New Roman"/>
          <w:color w:val="000000"/>
          <w:sz w:val="28"/>
          <w:szCs w:val="28"/>
        </w:rPr>
        <w:t xml:space="preserve"> оборотных активов для погашения текущих обязательств, что характеризуется, как </w:t>
      </w:r>
      <w:r w:rsidR="008726A9">
        <w:rPr>
          <w:rFonts w:ascii="Times New Roman" w:hAnsi="Times New Roman" w:cs="Times New Roman"/>
          <w:color w:val="000000"/>
          <w:sz w:val="28"/>
          <w:szCs w:val="28"/>
        </w:rPr>
        <w:t>постепенное снижение</w:t>
      </w:r>
      <w:r>
        <w:rPr>
          <w:rFonts w:ascii="Times New Roman" w:hAnsi="Times New Roman" w:cs="Times New Roman"/>
          <w:color w:val="000000"/>
          <w:sz w:val="28"/>
          <w:szCs w:val="28"/>
        </w:rPr>
        <w:t xml:space="preserve"> финансового риска. В рамках управления кредиторской задолженности рекомендуется снижать уровень оборотных активов и уровень кредиторской задолженности.</w:t>
      </w:r>
    </w:p>
    <w:p w:rsidR="00210920" w:rsidRDefault="00210920" w:rsidP="0021092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Показатели коэффициентов быстрой ликвидности находятся в пределах нормативных значений</w:t>
      </w:r>
      <w:r w:rsidR="008726A9">
        <w:rPr>
          <w:rFonts w:ascii="Times New Roman" w:hAnsi="Times New Roman" w:cs="Times New Roman"/>
          <w:color w:val="000000"/>
          <w:sz w:val="28"/>
          <w:szCs w:val="28"/>
        </w:rPr>
        <w:t xml:space="preserve"> и повышаются каждый год</w:t>
      </w:r>
      <w:r>
        <w:rPr>
          <w:rFonts w:ascii="Times New Roman" w:hAnsi="Times New Roman" w:cs="Times New Roman"/>
          <w:color w:val="000000"/>
          <w:sz w:val="28"/>
          <w:szCs w:val="28"/>
        </w:rPr>
        <w:t xml:space="preserve">, что свидетельствует о </w:t>
      </w:r>
      <w:r w:rsidR="00AD4FCB">
        <w:rPr>
          <w:rFonts w:ascii="Times New Roman" w:hAnsi="Times New Roman" w:cs="Times New Roman"/>
          <w:color w:val="000000"/>
          <w:sz w:val="28"/>
          <w:szCs w:val="28"/>
        </w:rPr>
        <w:t>повышении уровня</w:t>
      </w:r>
      <w:r>
        <w:rPr>
          <w:rFonts w:ascii="Times New Roman" w:hAnsi="Times New Roman" w:cs="Times New Roman"/>
          <w:color w:val="000000"/>
          <w:sz w:val="28"/>
          <w:szCs w:val="28"/>
        </w:rPr>
        <w:t xml:space="preserve"> денежных средств, высоколиквидных </w:t>
      </w:r>
      <w:r>
        <w:rPr>
          <w:rFonts w:ascii="Times New Roman" w:hAnsi="Times New Roman" w:cs="Times New Roman"/>
          <w:color w:val="000000"/>
          <w:sz w:val="28"/>
          <w:szCs w:val="28"/>
        </w:rPr>
        <w:lastRenderedPageBreak/>
        <w:t>ценных бумаг и надежной дебиторской задолженности для покрытия текущих обязательств.</w:t>
      </w:r>
    </w:p>
    <w:p w:rsidR="00210920" w:rsidRDefault="00210920" w:rsidP="0021092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Проведенный расчет данных коэффициентов абсолютной ликвидности так же показывает, что они находятся в допустимых пределах и</w:t>
      </w:r>
      <w:r w:rsidR="008726A9">
        <w:rPr>
          <w:rFonts w:ascii="Times New Roman" w:hAnsi="Times New Roman" w:cs="Times New Roman"/>
          <w:color w:val="000000"/>
          <w:sz w:val="28"/>
          <w:szCs w:val="28"/>
        </w:rPr>
        <w:t xml:space="preserve"> повышаются ежегодно, соответственно</w:t>
      </w:r>
      <w:r>
        <w:rPr>
          <w:rFonts w:ascii="Times New Roman" w:hAnsi="Times New Roman" w:cs="Times New Roman"/>
          <w:color w:val="000000"/>
          <w:sz w:val="28"/>
          <w:szCs w:val="28"/>
        </w:rPr>
        <w:t xml:space="preserve"> предприятие в состоянии рассчитаться с текущими обязательствами за счет имеющихся денежных средств и высоколиквидных финансовых вложений.</w:t>
      </w:r>
    </w:p>
    <w:p w:rsidR="00210920" w:rsidRDefault="00210920" w:rsidP="0021092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Динамика показателей критической ликвидности показывает, что она</w:t>
      </w:r>
      <w:r w:rsidR="008726A9">
        <w:rPr>
          <w:rFonts w:ascii="Times New Roman" w:hAnsi="Times New Roman" w:cs="Times New Roman"/>
          <w:color w:val="000000"/>
          <w:sz w:val="28"/>
          <w:szCs w:val="28"/>
        </w:rPr>
        <w:t xml:space="preserve"> также</w:t>
      </w:r>
      <w:r>
        <w:rPr>
          <w:rFonts w:ascii="Times New Roman" w:hAnsi="Times New Roman" w:cs="Times New Roman"/>
          <w:color w:val="000000"/>
          <w:sz w:val="28"/>
          <w:szCs w:val="28"/>
        </w:rPr>
        <w:t xml:space="preserve"> имее</w:t>
      </w:r>
      <w:r w:rsidR="008726A9">
        <w:rPr>
          <w:rFonts w:ascii="Times New Roman" w:hAnsi="Times New Roman" w:cs="Times New Roman"/>
          <w:color w:val="000000"/>
          <w:sz w:val="28"/>
          <w:szCs w:val="28"/>
        </w:rPr>
        <w:t>т положительную</w:t>
      </w:r>
      <w:r>
        <w:rPr>
          <w:rFonts w:ascii="Times New Roman" w:hAnsi="Times New Roman" w:cs="Times New Roman"/>
          <w:color w:val="000000"/>
          <w:sz w:val="28"/>
          <w:szCs w:val="28"/>
        </w:rPr>
        <w:t xml:space="preserve"> тенденцию за счет повышения </w:t>
      </w:r>
      <w:r w:rsidR="00D4084F">
        <w:rPr>
          <w:rFonts w:ascii="Times New Roman" w:hAnsi="Times New Roman" w:cs="Times New Roman"/>
          <w:color w:val="000000"/>
          <w:sz w:val="28"/>
          <w:szCs w:val="28"/>
        </w:rPr>
        <w:t xml:space="preserve">уровня </w:t>
      </w:r>
      <w:r>
        <w:rPr>
          <w:rFonts w:ascii="Times New Roman" w:hAnsi="Times New Roman" w:cs="Times New Roman"/>
          <w:color w:val="000000"/>
          <w:sz w:val="28"/>
          <w:szCs w:val="28"/>
        </w:rPr>
        <w:t>финансовых вложений, соответственно</w:t>
      </w:r>
      <w:r w:rsidR="00D4084F">
        <w:rPr>
          <w:rFonts w:ascii="Times New Roman" w:hAnsi="Times New Roman" w:cs="Times New Roman"/>
          <w:color w:val="000000"/>
          <w:sz w:val="28"/>
          <w:szCs w:val="28"/>
        </w:rPr>
        <w:t xml:space="preserve"> снижается</w:t>
      </w:r>
      <w:r>
        <w:rPr>
          <w:rFonts w:ascii="Times New Roman" w:hAnsi="Times New Roman" w:cs="Times New Roman"/>
          <w:color w:val="000000"/>
          <w:sz w:val="28"/>
          <w:szCs w:val="28"/>
        </w:rPr>
        <w:t xml:space="preserve"> риск потери потенциальных инвесторов, кредиты организации будут выдаваться под </w:t>
      </w:r>
      <w:r w:rsidR="00D4084F">
        <w:rPr>
          <w:rFonts w:ascii="Times New Roman" w:hAnsi="Times New Roman" w:cs="Times New Roman"/>
          <w:color w:val="000000"/>
          <w:sz w:val="28"/>
          <w:szCs w:val="28"/>
        </w:rPr>
        <w:t>меньшие</w:t>
      </w:r>
      <w:r>
        <w:rPr>
          <w:rFonts w:ascii="Times New Roman" w:hAnsi="Times New Roman" w:cs="Times New Roman"/>
          <w:color w:val="000000"/>
          <w:sz w:val="28"/>
          <w:szCs w:val="28"/>
        </w:rPr>
        <w:t xml:space="preserve"> проценты. В целях управления кредитоспособностью</w:t>
      </w:r>
      <w:r w:rsidR="00D4084F">
        <w:rPr>
          <w:rFonts w:ascii="Times New Roman" w:hAnsi="Times New Roman" w:cs="Times New Roman"/>
          <w:color w:val="000000"/>
          <w:sz w:val="28"/>
          <w:szCs w:val="28"/>
        </w:rPr>
        <w:t xml:space="preserve">, можно сделать вывод о том, что показатели коэффициентов ликвидности не вызывают опасений, а управленческий персонал работает эффективно. </w:t>
      </w:r>
    </w:p>
    <w:p w:rsidR="00210920" w:rsidRDefault="00D4084F" w:rsidP="00210920">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Как</w:t>
      </w:r>
      <w:r w:rsidR="002109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видно из таблицы №8</w:t>
      </w:r>
      <w:r w:rsidR="00210920">
        <w:rPr>
          <w:rFonts w:ascii="Times New Roman" w:hAnsi="Times New Roman" w:cs="Times New Roman"/>
          <w:color w:val="000000"/>
          <w:sz w:val="28"/>
          <w:szCs w:val="28"/>
        </w:rPr>
        <w:t>, коэффициенты рентабельности продаж находятся на приемлемом уровне, что свидетельствует о финансовой эффективности компании, однако в динамике они уменьшают</w:t>
      </w:r>
      <w:r>
        <w:rPr>
          <w:rFonts w:ascii="Times New Roman" w:hAnsi="Times New Roman" w:cs="Times New Roman"/>
          <w:color w:val="000000"/>
          <w:sz w:val="28"/>
          <w:szCs w:val="28"/>
        </w:rPr>
        <w:t>ся</w:t>
      </w:r>
      <w:r w:rsidR="00210920">
        <w:rPr>
          <w:rFonts w:ascii="Times New Roman" w:hAnsi="Times New Roman" w:cs="Times New Roman"/>
          <w:color w:val="000000"/>
          <w:sz w:val="28"/>
          <w:szCs w:val="28"/>
        </w:rPr>
        <w:t>, что может быть вызвано</w:t>
      </w:r>
      <w:r>
        <w:rPr>
          <w:rFonts w:ascii="Times New Roman" w:hAnsi="Times New Roman" w:cs="Times New Roman"/>
          <w:color w:val="000000"/>
          <w:sz w:val="28"/>
          <w:szCs w:val="28"/>
        </w:rPr>
        <w:t xml:space="preserve"> высокой инфляцией, и является поводом</w:t>
      </w:r>
      <w:r w:rsidR="00210920">
        <w:rPr>
          <w:rFonts w:ascii="Times New Roman" w:hAnsi="Times New Roman" w:cs="Times New Roman"/>
          <w:color w:val="000000"/>
          <w:sz w:val="28"/>
          <w:szCs w:val="28"/>
        </w:rPr>
        <w:t xml:space="preserve"> для</w:t>
      </w:r>
      <w:r>
        <w:rPr>
          <w:rFonts w:ascii="Times New Roman" w:hAnsi="Times New Roman" w:cs="Times New Roman"/>
          <w:color w:val="000000"/>
          <w:sz w:val="28"/>
          <w:szCs w:val="28"/>
        </w:rPr>
        <w:t xml:space="preserve"> принятия мер</w:t>
      </w:r>
      <w:r w:rsidR="00210920">
        <w:rPr>
          <w:rFonts w:ascii="Times New Roman" w:hAnsi="Times New Roman" w:cs="Times New Roman"/>
          <w:color w:val="000000"/>
          <w:sz w:val="28"/>
          <w:szCs w:val="28"/>
        </w:rPr>
        <w:t xml:space="preserve"> управленческого персонала, которому нужно проводить работу по снижению затрат, корректировки ассортимента продаж и, наращиванию их объёма.</w:t>
      </w:r>
    </w:p>
    <w:p w:rsidR="00210920" w:rsidRDefault="00210920" w:rsidP="0021092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Динамика такого важного показателя, как рентабельность заёмного капитала, имеет </w:t>
      </w:r>
      <w:r w:rsidR="00D4084F">
        <w:rPr>
          <w:rFonts w:ascii="Times New Roman" w:hAnsi="Times New Roman" w:cs="Times New Roman"/>
          <w:color w:val="000000"/>
          <w:sz w:val="28"/>
          <w:szCs w:val="28"/>
        </w:rPr>
        <w:t>ярко выраженную негативную тенденцию</w:t>
      </w:r>
      <w:r>
        <w:rPr>
          <w:rFonts w:ascii="Times New Roman" w:hAnsi="Times New Roman" w:cs="Times New Roman"/>
          <w:color w:val="000000"/>
          <w:sz w:val="28"/>
          <w:szCs w:val="28"/>
        </w:rPr>
        <w:t xml:space="preserve"> за счет</w:t>
      </w:r>
      <w:r w:rsidR="00D4084F">
        <w:rPr>
          <w:rFonts w:ascii="Times New Roman" w:hAnsi="Times New Roman" w:cs="Times New Roman"/>
          <w:color w:val="000000"/>
          <w:sz w:val="28"/>
          <w:szCs w:val="28"/>
        </w:rPr>
        <w:t xml:space="preserve"> стремительного роста</w:t>
      </w:r>
      <w:r w:rsidR="00670B23">
        <w:rPr>
          <w:rFonts w:ascii="Times New Roman" w:hAnsi="Times New Roman" w:cs="Times New Roman"/>
          <w:color w:val="000000"/>
          <w:sz w:val="28"/>
          <w:szCs w:val="28"/>
        </w:rPr>
        <w:t xml:space="preserve"> уровня</w:t>
      </w:r>
      <w:r w:rsidR="00D4084F">
        <w:rPr>
          <w:rFonts w:ascii="Times New Roman" w:hAnsi="Times New Roman" w:cs="Times New Roman"/>
          <w:color w:val="000000"/>
          <w:sz w:val="28"/>
          <w:szCs w:val="28"/>
        </w:rPr>
        <w:t xml:space="preserve"> заемных средств и </w:t>
      </w:r>
      <w:r w:rsidR="00670B23">
        <w:rPr>
          <w:rFonts w:ascii="Times New Roman" w:hAnsi="Times New Roman" w:cs="Times New Roman"/>
          <w:color w:val="000000"/>
          <w:sz w:val="28"/>
          <w:szCs w:val="28"/>
        </w:rPr>
        <w:t>высокой динамики</w:t>
      </w:r>
      <w:r w:rsidR="00D4084F">
        <w:rPr>
          <w:rFonts w:ascii="Times New Roman" w:hAnsi="Times New Roman" w:cs="Times New Roman"/>
          <w:color w:val="000000"/>
          <w:sz w:val="28"/>
          <w:szCs w:val="28"/>
        </w:rPr>
        <w:t xml:space="preserve"> падения </w:t>
      </w:r>
      <w:r w:rsidR="00670B23">
        <w:rPr>
          <w:rFonts w:ascii="Times New Roman" w:hAnsi="Times New Roman" w:cs="Times New Roman"/>
          <w:color w:val="000000"/>
          <w:sz w:val="28"/>
          <w:szCs w:val="28"/>
        </w:rPr>
        <w:t>прибыли. Поэтому, для улучшения данной хозяйственной ситуации и снижению риска, управленческому персоналу необходимо значительно снижать уровень заемных средств.</w:t>
      </w:r>
    </w:p>
    <w:p w:rsidR="00210920" w:rsidRDefault="00210920" w:rsidP="0021092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CC0B7D">
        <w:rPr>
          <w:rFonts w:ascii="Times New Roman" w:hAnsi="Times New Roman" w:cs="Times New Roman"/>
          <w:color w:val="000000"/>
          <w:sz w:val="28"/>
          <w:szCs w:val="28"/>
        </w:rPr>
        <w:t>Данные показателя рентабельности активов говорят нам, что после повышения показателя в</w:t>
      </w:r>
      <w:r>
        <w:rPr>
          <w:rFonts w:ascii="Times New Roman" w:hAnsi="Times New Roman" w:cs="Times New Roman"/>
          <w:color w:val="000000"/>
          <w:sz w:val="28"/>
          <w:szCs w:val="28"/>
        </w:rPr>
        <w:t xml:space="preserve"> 2014 году произошло</w:t>
      </w:r>
      <w:r w:rsidR="00CC0B7D">
        <w:rPr>
          <w:rFonts w:ascii="Times New Roman" w:hAnsi="Times New Roman" w:cs="Times New Roman"/>
          <w:color w:val="000000"/>
          <w:sz w:val="28"/>
          <w:szCs w:val="28"/>
        </w:rPr>
        <w:t xml:space="preserve"> его</w:t>
      </w:r>
      <w:r>
        <w:rPr>
          <w:rFonts w:ascii="Times New Roman" w:hAnsi="Times New Roman" w:cs="Times New Roman"/>
          <w:color w:val="000000"/>
          <w:sz w:val="28"/>
          <w:szCs w:val="28"/>
        </w:rPr>
        <w:t xml:space="preserve"> снижение</w:t>
      </w:r>
      <w:r w:rsidR="00CC0B7D">
        <w:rPr>
          <w:rFonts w:ascii="Times New Roman" w:hAnsi="Times New Roman" w:cs="Times New Roman"/>
          <w:color w:val="000000"/>
          <w:sz w:val="28"/>
          <w:szCs w:val="28"/>
        </w:rPr>
        <w:t xml:space="preserve"> в последующем</w:t>
      </w:r>
      <w:r>
        <w:rPr>
          <w:rFonts w:ascii="Times New Roman" w:hAnsi="Times New Roman" w:cs="Times New Roman"/>
          <w:color w:val="000000"/>
          <w:sz w:val="28"/>
          <w:szCs w:val="28"/>
        </w:rPr>
        <w:t xml:space="preserve"> </w:t>
      </w:r>
      <w:r w:rsidR="00CC0B7D">
        <w:rPr>
          <w:rFonts w:ascii="Times New Roman" w:hAnsi="Times New Roman" w:cs="Times New Roman"/>
          <w:color w:val="000000"/>
          <w:sz w:val="28"/>
          <w:szCs w:val="28"/>
        </w:rPr>
        <w:lastRenderedPageBreak/>
        <w:t>году за счет уменьшения</w:t>
      </w:r>
      <w:r>
        <w:rPr>
          <w:rFonts w:ascii="Times New Roman" w:hAnsi="Times New Roman" w:cs="Times New Roman"/>
          <w:color w:val="000000"/>
          <w:sz w:val="28"/>
          <w:szCs w:val="28"/>
        </w:rPr>
        <w:t xml:space="preserve"> прибыли</w:t>
      </w:r>
      <w:r w:rsidR="00CC0B7D">
        <w:rPr>
          <w:rFonts w:ascii="Times New Roman" w:hAnsi="Times New Roman" w:cs="Times New Roman"/>
          <w:color w:val="000000"/>
          <w:sz w:val="28"/>
          <w:szCs w:val="28"/>
        </w:rPr>
        <w:t xml:space="preserve"> до налогообложения</w:t>
      </w:r>
      <w:r>
        <w:rPr>
          <w:rFonts w:ascii="Times New Roman" w:hAnsi="Times New Roman" w:cs="Times New Roman"/>
          <w:color w:val="000000"/>
          <w:sz w:val="28"/>
          <w:szCs w:val="28"/>
        </w:rPr>
        <w:t xml:space="preserve">, в контексте управления финансовыми средствами, данное </w:t>
      </w:r>
      <w:r w:rsidR="00CC0B7D">
        <w:rPr>
          <w:rFonts w:ascii="Times New Roman" w:hAnsi="Times New Roman" w:cs="Times New Roman"/>
          <w:color w:val="000000"/>
          <w:sz w:val="28"/>
          <w:szCs w:val="28"/>
        </w:rPr>
        <w:t>снижение</w:t>
      </w:r>
      <w:r>
        <w:rPr>
          <w:rFonts w:ascii="Times New Roman" w:hAnsi="Times New Roman" w:cs="Times New Roman"/>
          <w:color w:val="000000"/>
          <w:sz w:val="28"/>
          <w:szCs w:val="28"/>
        </w:rPr>
        <w:t xml:space="preserve"> могло произойти за счет роста тарифов на товары и уменьшением расходов</w:t>
      </w:r>
      <w:r w:rsidR="00611075">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свя</w:t>
      </w:r>
      <w:r w:rsidR="00CC0B7D">
        <w:rPr>
          <w:rFonts w:ascii="Times New Roman" w:hAnsi="Times New Roman" w:cs="Times New Roman"/>
          <w:color w:val="000000"/>
          <w:sz w:val="28"/>
          <w:szCs w:val="28"/>
        </w:rPr>
        <w:t xml:space="preserve">занных с реализацией продукции, так же нужно учитывать, что данные изменения происходят в кризисное время. </w:t>
      </w:r>
      <w:r w:rsidR="00564606">
        <w:rPr>
          <w:rFonts w:ascii="Times New Roman" w:hAnsi="Times New Roman" w:cs="Times New Roman"/>
          <w:color w:val="000000"/>
          <w:sz w:val="28"/>
          <w:szCs w:val="28"/>
        </w:rPr>
        <w:t xml:space="preserve">Из очевидных мероприятий по улучшению рентабельности активов необходимо увеличивать срок их оборачиваемости. </w:t>
      </w:r>
    </w:p>
    <w:p w:rsidR="00210920" w:rsidRDefault="00210920" w:rsidP="0021092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Проанализировав в динамике показатель соотношения собственных и заёмных средств, мы можем сделать вывод о том, что снижение показателя должно вызывать опасения у управленческого аппарата предприятия, в рамках управления кредиторской задолженностью. Данное снижение, исходя из данных баланса, происходило за счет уменьшения итога раздела бал</w:t>
      </w:r>
      <w:r w:rsidR="00611075">
        <w:rPr>
          <w:rFonts w:ascii="Times New Roman" w:hAnsi="Times New Roman" w:cs="Times New Roman"/>
          <w:color w:val="000000"/>
          <w:sz w:val="28"/>
          <w:szCs w:val="28"/>
        </w:rPr>
        <w:t>анса «капитал и резервы», а так</w:t>
      </w:r>
      <w:r>
        <w:rPr>
          <w:rFonts w:ascii="Times New Roman" w:hAnsi="Times New Roman" w:cs="Times New Roman"/>
          <w:color w:val="000000"/>
          <w:sz w:val="28"/>
          <w:szCs w:val="28"/>
        </w:rPr>
        <w:t xml:space="preserve">же увеличения долгосрочных и краткосрочных обязательств, в качестве управленческого решения рационально отказаться от дальнейшего привлечения заёмных средств. </w:t>
      </w:r>
    </w:p>
    <w:p w:rsidR="00210920" w:rsidRDefault="00210920" w:rsidP="0021092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Показатели коэффициентов финансовой устойчивости говорят нам, что их значения ниже нормативных, следовательно, существует риск неплатежеспособности и повышенной зависимости от внешних источников финансирования</w:t>
      </w:r>
      <w:r w:rsidR="00BB7107">
        <w:rPr>
          <w:rFonts w:ascii="Times New Roman" w:hAnsi="Times New Roman" w:cs="Times New Roman"/>
          <w:color w:val="000000"/>
          <w:sz w:val="28"/>
          <w:szCs w:val="28"/>
        </w:rPr>
        <w:t>. С п</w:t>
      </w:r>
      <w:r>
        <w:rPr>
          <w:rFonts w:ascii="Times New Roman" w:hAnsi="Times New Roman" w:cs="Times New Roman"/>
          <w:color w:val="000000"/>
          <w:sz w:val="28"/>
          <w:szCs w:val="28"/>
        </w:rPr>
        <w:t>озиции управления</w:t>
      </w:r>
      <w:r w:rsidR="00BB7107">
        <w:rPr>
          <w:rFonts w:ascii="Times New Roman" w:hAnsi="Times New Roman" w:cs="Times New Roman"/>
          <w:color w:val="000000"/>
          <w:sz w:val="28"/>
          <w:szCs w:val="28"/>
        </w:rPr>
        <w:t xml:space="preserve"> кредитоспособностью</w:t>
      </w:r>
      <w:r>
        <w:rPr>
          <w:rFonts w:ascii="Times New Roman" w:hAnsi="Times New Roman" w:cs="Times New Roman"/>
          <w:color w:val="000000"/>
          <w:sz w:val="28"/>
          <w:szCs w:val="28"/>
        </w:rPr>
        <w:t>, данны</w:t>
      </w:r>
      <w:r w:rsidR="00BB7107">
        <w:rPr>
          <w:rFonts w:ascii="Times New Roman" w:hAnsi="Times New Roman" w:cs="Times New Roman"/>
          <w:color w:val="000000"/>
          <w:sz w:val="28"/>
          <w:szCs w:val="28"/>
        </w:rPr>
        <w:t>й показатель имеет негативную тенденцию, вызванную увеличением уровня заёмных средств, что свидетельствует о повышении финансового риска.</w:t>
      </w:r>
      <w:r>
        <w:rPr>
          <w:rFonts w:ascii="Times New Roman" w:hAnsi="Times New Roman" w:cs="Times New Roman"/>
          <w:color w:val="000000"/>
          <w:sz w:val="28"/>
          <w:szCs w:val="28"/>
        </w:rPr>
        <w:t xml:space="preserve"> </w:t>
      </w:r>
      <w:r w:rsidR="00BB7107">
        <w:rPr>
          <w:rFonts w:ascii="Times New Roman" w:hAnsi="Times New Roman" w:cs="Times New Roman"/>
          <w:color w:val="000000"/>
          <w:sz w:val="28"/>
          <w:szCs w:val="28"/>
        </w:rPr>
        <w:t xml:space="preserve">Необходимо отказаться от дальнейшего кредитования или привести реструктуризацию долга. </w:t>
      </w:r>
    </w:p>
    <w:p w:rsidR="00210920" w:rsidRDefault="00210920" w:rsidP="0021092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Из данных показателей уровня финансового левериджа можно смело сдела</w:t>
      </w:r>
      <w:r w:rsidR="00BB7107">
        <w:rPr>
          <w:rFonts w:ascii="Times New Roman" w:hAnsi="Times New Roman" w:cs="Times New Roman"/>
          <w:color w:val="000000"/>
          <w:sz w:val="28"/>
          <w:szCs w:val="28"/>
        </w:rPr>
        <w:t>ть негативный вывод, так как он растет из года в год</w:t>
      </w:r>
      <w:r>
        <w:rPr>
          <w:rFonts w:ascii="Times New Roman" w:hAnsi="Times New Roman" w:cs="Times New Roman"/>
          <w:color w:val="000000"/>
          <w:sz w:val="28"/>
          <w:szCs w:val="28"/>
        </w:rPr>
        <w:t>,</w:t>
      </w:r>
      <w:r w:rsidR="00BB7107">
        <w:rPr>
          <w:rFonts w:ascii="Times New Roman" w:hAnsi="Times New Roman" w:cs="Times New Roman"/>
          <w:color w:val="000000"/>
          <w:sz w:val="28"/>
          <w:szCs w:val="28"/>
        </w:rPr>
        <w:t xml:space="preserve"> что вызвано существенным привлечением заёмных средств,</w:t>
      </w:r>
      <w:r>
        <w:rPr>
          <w:rFonts w:ascii="Times New Roman" w:hAnsi="Times New Roman" w:cs="Times New Roman"/>
          <w:color w:val="000000"/>
          <w:sz w:val="28"/>
          <w:szCs w:val="28"/>
        </w:rPr>
        <w:t xml:space="preserve"> следовательно, растет и доля заемного капитала в собственных средствах. Для снижения уровня риска, необходимо срочно </w:t>
      </w:r>
      <w:r w:rsidR="00BB7107">
        <w:rPr>
          <w:rFonts w:ascii="Times New Roman" w:hAnsi="Times New Roman" w:cs="Times New Roman"/>
          <w:color w:val="000000"/>
          <w:sz w:val="28"/>
          <w:szCs w:val="28"/>
        </w:rPr>
        <w:t xml:space="preserve">снижать долговую нагрузку. </w:t>
      </w:r>
    </w:p>
    <w:p w:rsidR="00210920" w:rsidRDefault="00210920" w:rsidP="0021092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Проанализировав динамику показателя оборачиваемости активов за отчетный период, мы видим, что она имеет место снижаться и можно сделать </w:t>
      </w:r>
      <w:r>
        <w:rPr>
          <w:rFonts w:ascii="Times New Roman" w:hAnsi="Times New Roman" w:cs="Times New Roman"/>
          <w:color w:val="000000"/>
          <w:sz w:val="28"/>
          <w:szCs w:val="28"/>
        </w:rPr>
        <w:lastRenderedPageBreak/>
        <w:t>вывод о том, что увеличивается оборот каждого рубля активов и возможен риск объемов падения продаж. В качестве управленческого решения в столь кризисное время необходимо повышать выручку от продаж.</w:t>
      </w:r>
    </w:p>
    <w:p w:rsidR="00210920" w:rsidRDefault="00210920" w:rsidP="00CC0B7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Данные показателей оборачиваемости кредиторской задолженности можно трактовать как негативные, в связи с увеличением ее уровня, поэтому </w:t>
      </w:r>
      <w:r w:rsidR="004127C7">
        <w:rPr>
          <w:rFonts w:ascii="Times New Roman" w:hAnsi="Times New Roman" w:cs="Times New Roman"/>
          <w:color w:val="000000"/>
          <w:sz w:val="28"/>
          <w:szCs w:val="28"/>
        </w:rPr>
        <w:t>управленческому персоналу</w:t>
      </w:r>
      <w:r>
        <w:rPr>
          <w:rFonts w:ascii="Times New Roman" w:hAnsi="Times New Roman" w:cs="Times New Roman"/>
          <w:color w:val="000000"/>
          <w:sz w:val="28"/>
          <w:szCs w:val="28"/>
        </w:rPr>
        <w:t xml:space="preserve"> </w:t>
      </w:r>
      <w:r w:rsidR="004127C7">
        <w:rPr>
          <w:rFonts w:ascii="Times New Roman" w:hAnsi="Times New Roman" w:cs="Times New Roman"/>
          <w:color w:val="000000"/>
          <w:sz w:val="28"/>
          <w:szCs w:val="28"/>
        </w:rPr>
        <w:t xml:space="preserve">необходимо, как уже говорилось ранее, отказаться от дальнейшего кредитования и принять меры по уменьшению долговой нагрузки, включая реструктуризацию долга. </w:t>
      </w:r>
    </w:p>
    <w:p w:rsidR="0024165E" w:rsidRDefault="00EA3AE3" w:rsidP="00444781">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Приступим к анализу </w:t>
      </w:r>
      <w:r w:rsidR="00611075">
        <w:rPr>
          <w:rFonts w:ascii="Times New Roman" w:hAnsi="Times New Roman" w:cs="Times New Roman"/>
          <w:color w:val="000000"/>
          <w:sz w:val="28"/>
          <w:szCs w:val="28"/>
        </w:rPr>
        <w:t>и диагностике управления кредитоспособностью</w:t>
      </w:r>
      <w:r>
        <w:rPr>
          <w:rFonts w:ascii="Times New Roman" w:hAnsi="Times New Roman" w:cs="Times New Roman"/>
          <w:color w:val="000000"/>
          <w:sz w:val="28"/>
          <w:szCs w:val="28"/>
        </w:rPr>
        <w:t xml:space="preserve"> предприятий на основе методики Сбербанка РФ, как самой распространенной на национальном рынке б</w:t>
      </w:r>
      <w:r w:rsidR="004F2539">
        <w:rPr>
          <w:rFonts w:ascii="Times New Roman" w:hAnsi="Times New Roman" w:cs="Times New Roman"/>
          <w:color w:val="000000"/>
          <w:sz w:val="28"/>
          <w:szCs w:val="28"/>
        </w:rPr>
        <w:t>анковского кредитования и во многом обосновано, считающейся эталоном</w:t>
      </w:r>
      <w:r w:rsidR="00A6124B">
        <w:rPr>
          <w:rFonts w:ascii="Times New Roman" w:hAnsi="Times New Roman" w:cs="Times New Roman"/>
          <w:color w:val="000000"/>
          <w:sz w:val="28"/>
          <w:szCs w:val="28"/>
        </w:rPr>
        <w:t>.</w:t>
      </w:r>
    </w:p>
    <w:p w:rsidR="004F2539" w:rsidRDefault="004F2539" w:rsidP="004F2539">
      <w:pPr>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Анализ кредитоспособности ПАО «Мегафон»</w:t>
      </w:r>
    </w:p>
    <w:p w:rsidR="001616C9" w:rsidRDefault="00CE5DBA" w:rsidP="00EE2784">
      <w:pPr>
        <w:jc w:val="right"/>
        <w:rPr>
          <w:rFonts w:ascii="Times New Roman" w:hAnsi="Times New Roman" w:cs="Times New Roman"/>
          <w:color w:val="000000"/>
          <w:sz w:val="28"/>
          <w:szCs w:val="28"/>
        </w:rPr>
      </w:pPr>
      <w:r>
        <w:rPr>
          <w:rFonts w:ascii="Times New Roman" w:hAnsi="Times New Roman" w:cs="Times New Roman"/>
          <w:color w:val="000000"/>
          <w:sz w:val="28"/>
          <w:szCs w:val="28"/>
        </w:rPr>
        <w:t>Табл.№</w:t>
      </w:r>
      <w:r w:rsidR="007A5B54">
        <w:rPr>
          <w:rFonts w:ascii="Times New Roman" w:hAnsi="Times New Roman" w:cs="Times New Roman"/>
          <w:color w:val="000000"/>
          <w:sz w:val="28"/>
          <w:szCs w:val="28"/>
        </w:rPr>
        <w:t>9</w:t>
      </w:r>
      <w:r>
        <w:rPr>
          <w:rFonts w:ascii="Times New Roman" w:hAnsi="Times New Roman" w:cs="Times New Roman"/>
          <w:color w:val="000000"/>
          <w:sz w:val="28"/>
          <w:szCs w:val="28"/>
        </w:rPr>
        <w:t xml:space="preserve"> . Оценка кредитоспособности ПАО «Мегафон» по методике Сбербанка РФ</w:t>
      </w:r>
    </w:p>
    <w:tbl>
      <w:tblPr>
        <w:tblW w:w="9528" w:type="dxa"/>
        <w:tblBorders>
          <w:top w:val="single" w:sz="6" w:space="0" w:color="222222"/>
          <w:left w:val="single" w:sz="6" w:space="0" w:color="222222"/>
          <w:bottom w:val="single" w:sz="6" w:space="0" w:color="222222"/>
          <w:right w:val="single" w:sz="6" w:space="0" w:color="22222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559"/>
        <w:gridCol w:w="1134"/>
        <w:gridCol w:w="850"/>
        <w:gridCol w:w="992"/>
        <w:gridCol w:w="993"/>
      </w:tblGrid>
      <w:tr w:rsidR="00473497" w:rsidRPr="002B0943" w:rsidTr="00A6124B">
        <w:trPr>
          <w:trHeight w:hRule="exact" w:val="348"/>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bCs/>
                <w:color w:val="222222"/>
                <w:sz w:val="28"/>
                <w:szCs w:val="28"/>
                <w:lang w:eastAsia="ru-RU"/>
              </w:rPr>
            </w:pPr>
            <w:r w:rsidRPr="002B0943">
              <w:rPr>
                <w:rFonts w:ascii="Times New Roman" w:eastAsia="Times New Roman" w:hAnsi="Times New Roman" w:cs="Times New Roman"/>
                <w:bCs/>
                <w:color w:val="222222"/>
                <w:sz w:val="28"/>
                <w:szCs w:val="28"/>
                <w:lang w:eastAsia="ru-RU"/>
              </w:rPr>
              <w:t>Показатель</w:t>
            </w:r>
          </w:p>
        </w:tc>
        <w:tc>
          <w:tcPr>
            <w:tcW w:w="1134" w:type="dxa"/>
            <w:vMerge w:val="restart"/>
            <w:tcBorders>
              <w:top w:val="outset" w:sz="6" w:space="0" w:color="auto"/>
              <w:left w:val="outset" w:sz="6" w:space="0" w:color="auto"/>
              <w:right w:val="single" w:sz="4"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и класс</w:t>
            </w:r>
          </w:p>
        </w:tc>
        <w:tc>
          <w:tcPr>
            <w:tcW w:w="2835" w:type="dxa"/>
            <w:gridSpan w:val="3"/>
            <w:tcBorders>
              <w:top w:val="outset" w:sz="6" w:space="0" w:color="auto"/>
              <w:left w:val="outset" w:sz="6" w:space="0" w:color="auto"/>
              <w:bottom w:val="single" w:sz="4" w:space="0" w:color="auto"/>
              <w:right w:val="outset" w:sz="6"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Значение</w:t>
            </w:r>
          </w:p>
        </w:tc>
      </w:tr>
      <w:tr w:rsidR="00473497" w:rsidRPr="002B0943" w:rsidTr="00EE2784">
        <w:trPr>
          <w:trHeight w:val="305"/>
        </w:trPr>
        <w:tc>
          <w:tcPr>
            <w:tcW w:w="5559" w:type="dxa"/>
            <w:vMerge/>
            <w:tcBorders>
              <w:left w:val="outset" w:sz="6" w:space="0" w:color="auto"/>
              <w:bottom w:val="outset" w:sz="6"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bCs/>
                <w:color w:val="222222"/>
                <w:sz w:val="28"/>
                <w:szCs w:val="28"/>
                <w:lang w:eastAsia="ru-RU"/>
              </w:rPr>
            </w:pPr>
          </w:p>
        </w:tc>
        <w:tc>
          <w:tcPr>
            <w:tcW w:w="1134" w:type="dxa"/>
            <w:vMerge/>
            <w:tcBorders>
              <w:left w:val="outset" w:sz="6" w:space="0" w:color="auto"/>
              <w:bottom w:val="outset" w:sz="6"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bCs/>
                <w:color w:val="222222"/>
                <w:sz w:val="28"/>
                <w:szCs w:val="28"/>
                <w:lang w:eastAsia="ru-RU"/>
              </w:rPr>
            </w:pPr>
          </w:p>
        </w:tc>
        <w:tc>
          <w:tcPr>
            <w:tcW w:w="850"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2015</w:t>
            </w:r>
          </w:p>
        </w:tc>
        <w:tc>
          <w:tcPr>
            <w:tcW w:w="992" w:type="dxa"/>
            <w:tcBorders>
              <w:top w:val="single" w:sz="4" w:space="0" w:color="auto"/>
              <w:left w:val="single" w:sz="4"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2014</w:t>
            </w:r>
          </w:p>
        </w:tc>
        <w:tc>
          <w:tcPr>
            <w:tcW w:w="993" w:type="dxa"/>
            <w:tcBorders>
              <w:top w:val="single" w:sz="4" w:space="0" w:color="auto"/>
              <w:left w:val="single" w:sz="4" w:space="0" w:color="auto"/>
              <w:bottom w:val="outset" w:sz="6" w:space="0" w:color="auto"/>
              <w:right w:val="outset" w:sz="6"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2013</w:t>
            </w:r>
          </w:p>
        </w:tc>
      </w:tr>
      <w:tr w:rsidR="00473497" w:rsidRPr="002B0943" w:rsidTr="00820803">
        <w:trPr>
          <w:trHeight w:val="149"/>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абсолютной ликвидности</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К1</w:t>
            </w:r>
          </w:p>
        </w:tc>
        <w:tc>
          <w:tcPr>
            <w:tcW w:w="850" w:type="dxa"/>
            <w:tcBorders>
              <w:top w:val="outset" w:sz="6" w:space="0" w:color="auto"/>
              <w:left w:val="outset" w:sz="6"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0,41</w:t>
            </w:r>
          </w:p>
        </w:tc>
        <w:tc>
          <w:tcPr>
            <w:tcW w:w="992" w:type="dxa"/>
            <w:tcBorders>
              <w:top w:val="outset" w:sz="6" w:space="0" w:color="auto"/>
              <w:left w:val="single" w:sz="4"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0,76</w:t>
            </w:r>
          </w:p>
        </w:tc>
        <w:tc>
          <w:tcPr>
            <w:tcW w:w="993" w:type="dxa"/>
            <w:tcBorders>
              <w:top w:val="outset" w:sz="6" w:space="0" w:color="auto"/>
              <w:left w:val="single" w:sz="4" w:space="0" w:color="auto"/>
              <w:bottom w:val="single" w:sz="4"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0,97</w:t>
            </w:r>
          </w:p>
        </w:tc>
      </w:tr>
      <w:tr w:rsidR="00473497" w:rsidRPr="002B0943" w:rsidTr="00A6124B">
        <w:trPr>
          <w:trHeight w:val="237"/>
        </w:trPr>
        <w:tc>
          <w:tcPr>
            <w:tcW w:w="5559" w:type="dxa"/>
            <w:vMerge/>
            <w:tcBorders>
              <w:left w:val="outset" w:sz="6" w:space="0" w:color="auto"/>
              <w:bottom w:val="outset" w:sz="6"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Pr="00473497" w:rsidRDefault="00473497"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850"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992" w:type="dxa"/>
            <w:tcBorders>
              <w:top w:val="single" w:sz="4" w:space="0" w:color="auto"/>
              <w:left w:val="single" w:sz="4"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993" w:type="dxa"/>
            <w:tcBorders>
              <w:top w:val="single" w:sz="4" w:space="0" w:color="auto"/>
              <w:left w:val="single" w:sz="4" w:space="0" w:color="auto"/>
              <w:bottom w:val="outset" w:sz="6" w:space="0" w:color="auto"/>
              <w:right w:val="outset" w:sz="6"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473497" w:rsidRPr="002B0943" w:rsidTr="00820803">
        <w:trPr>
          <w:trHeight w:val="217"/>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473497" w:rsidRPr="002B0943" w:rsidRDefault="00473497" w:rsidP="00EE75E8">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Коэффициент критической ликвидности</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К2</w:t>
            </w:r>
          </w:p>
        </w:tc>
        <w:tc>
          <w:tcPr>
            <w:tcW w:w="850" w:type="dxa"/>
            <w:tcBorders>
              <w:top w:val="outset" w:sz="6" w:space="0" w:color="auto"/>
              <w:left w:val="outset" w:sz="6"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0,57</w:t>
            </w:r>
          </w:p>
        </w:tc>
        <w:tc>
          <w:tcPr>
            <w:tcW w:w="992" w:type="dxa"/>
            <w:tcBorders>
              <w:top w:val="outset" w:sz="6" w:space="0" w:color="auto"/>
              <w:left w:val="single" w:sz="4"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0,87</w:t>
            </w:r>
          </w:p>
        </w:tc>
        <w:tc>
          <w:tcPr>
            <w:tcW w:w="993" w:type="dxa"/>
            <w:tcBorders>
              <w:top w:val="outset" w:sz="6" w:space="0" w:color="auto"/>
              <w:left w:val="single" w:sz="4" w:space="0" w:color="auto"/>
              <w:bottom w:val="single" w:sz="4"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1,1</w:t>
            </w:r>
          </w:p>
        </w:tc>
      </w:tr>
      <w:tr w:rsidR="00473497" w:rsidRPr="002B0943" w:rsidTr="00A6124B">
        <w:trPr>
          <w:trHeight w:val="164"/>
        </w:trPr>
        <w:tc>
          <w:tcPr>
            <w:tcW w:w="5559" w:type="dxa"/>
            <w:vMerge/>
            <w:tcBorders>
              <w:left w:val="outset" w:sz="6" w:space="0" w:color="auto"/>
              <w:bottom w:val="outset" w:sz="6" w:space="0" w:color="auto"/>
              <w:right w:val="outset" w:sz="6" w:space="0" w:color="auto"/>
            </w:tcBorders>
            <w:shd w:val="clear" w:color="auto" w:fill="FFFFFF"/>
            <w:vAlign w:val="center"/>
          </w:tcPr>
          <w:p w:rsidR="00473497" w:rsidRDefault="00473497" w:rsidP="00EE75E8">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Pr="00473497" w:rsidRDefault="00473497"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850"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992" w:type="dxa"/>
            <w:tcBorders>
              <w:top w:val="single" w:sz="4" w:space="0" w:color="auto"/>
              <w:left w:val="single" w:sz="4"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993" w:type="dxa"/>
            <w:tcBorders>
              <w:top w:val="single" w:sz="4" w:space="0" w:color="auto"/>
              <w:left w:val="single" w:sz="4" w:space="0" w:color="auto"/>
              <w:bottom w:val="outset" w:sz="6" w:space="0" w:color="auto"/>
              <w:right w:val="outset" w:sz="6"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473497" w:rsidRPr="002B0943" w:rsidTr="00820803">
        <w:trPr>
          <w:trHeight w:val="142"/>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текущей ликвидности</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К3</w:t>
            </w:r>
          </w:p>
        </w:tc>
        <w:tc>
          <w:tcPr>
            <w:tcW w:w="850" w:type="dxa"/>
            <w:tcBorders>
              <w:top w:val="outset" w:sz="6" w:space="0" w:color="auto"/>
              <w:left w:val="outset" w:sz="6"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0,75</w:t>
            </w:r>
          </w:p>
        </w:tc>
        <w:tc>
          <w:tcPr>
            <w:tcW w:w="992" w:type="dxa"/>
            <w:tcBorders>
              <w:top w:val="outset" w:sz="6" w:space="0" w:color="auto"/>
              <w:left w:val="single" w:sz="4"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1,0</w:t>
            </w:r>
          </w:p>
        </w:tc>
        <w:tc>
          <w:tcPr>
            <w:tcW w:w="993" w:type="dxa"/>
            <w:tcBorders>
              <w:top w:val="outset" w:sz="6" w:space="0" w:color="auto"/>
              <w:left w:val="single" w:sz="4" w:space="0" w:color="auto"/>
              <w:bottom w:val="single" w:sz="4"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1,29</w:t>
            </w:r>
          </w:p>
        </w:tc>
      </w:tr>
      <w:tr w:rsidR="00473497" w:rsidRPr="002B0943" w:rsidTr="00820803">
        <w:trPr>
          <w:trHeight w:val="167"/>
        </w:trPr>
        <w:tc>
          <w:tcPr>
            <w:tcW w:w="5559" w:type="dxa"/>
            <w:vMerge/>
            <w:tcBorders>
              <w:left w:val="outset" w:sz="6" w:space="0" w:color="auto"/>
              <w:bottom w:val="outset" w:sz="6"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Pr="00473497" w:rsidRDefault="00473497"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850"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992" w:type="dxa"/>
            <w:tcBorders>
              <w:top w:val="single" w:sz="4" w:space="0" w:color="auto"/>
              <w:left w:val="single" w:sz="4"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993" w:type="dxa"/>
            <w:tcBorders>
              <w:top w:val="single" w:sz="4" w:space="0" w:color="auto"/>
              <w:left w:val="single" w:sz="4" w:space="0" w:color="auto"/>
              <w:bottom w:val="outset" w:sz="6" w:space="0" w:color="auto"/>
              <w:right w:val="outset" w:sz="6"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r>
      <w:tr w:rsidR="00473497" w:rsidRPr="002B0943" w:rsidTr="00820803">
        <w:trPr>
          <w:trHeight w:val="225"/>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соотношения собственных и заемных средств</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473497" w:rsidRPr="002B0943" w:rsidRDefault="00473497" w:rsidP="00473497">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К4</w:t>
            </w:r>
          </w:p>
        </w:tc>
        <w:tc>
          <w:tcPr>
            <w:tcW w:w="850" w:type="dxa"/>
            <w:tcBorders>
              <w:top w:val="outset" w:sz="6" w:space="0" w:color="auto"/>
              <w:left w:val="outset" w:sz="6" w:space="0" w:color="auto"/>
              <w:bottom w:val="single" w:sz="4" w:space="0" w:color="auto"/>
              <w:right w:val="single" w:sz="4" w:space="0" w:color="auto"/>
            </w:tcBorders>
            <w:shd w:val="clear" w:color="auto" w:fill="FFFFFF"/>
            <w:vAlign w:val="center"/>
          </w:tcPr>
          <w:p w:rsidR="00473497" w:rsidRPr="002B0943"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0,5</w:t>
            </w:r>
            <w:r w:rsidR="00473497">
              <w:rPr>
                <w:rFonts w:ascii="Times New Roman" w:eastAsia="Times New Roman" w:hAnsi="Times New Roman" w:cs="Times New Roman"/>
                <w:color w:val="222222"/>
                <w:sz w:val="28"/>
                <w:szCs w:val="28"/>
                <w:lang w:eastAsia="ru-RU"/>
              </w:rPr>
              <w:t>4</w:t>
            </w:r>
          </w:p>
        </w:tc>
        <w:tc>
          <w:tcPr>
            <w:tcW w:w="992" w:type="dxa"/>
            <w:tcBorders>
              <w:top w:val="outset" w:sz="6" w:space="0" w:color="auto"/>
              <w:left w:val="single" w:sz="4"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w:t>
            </w:r>
            <w:r w:rsidR="00DF5CED">
              <w:rPr>
                <w:rFonts w:ascii="Times New Roman" w:eastAsia="Times New Roman" w:hAnsi="Times New Roman" w:cs="Times New Roman"/>
                <w:color w:val="222222"/>
                <w:sz w:val="28"/>
                <w:szCs w:val="28"/>
                <w:lang w:eastAsia="ru-RU"/>
              </w:rPr>
              <w:t>5</w:t>
            </w:r>
            <w:r>
              <w:rPr>
                <w:rFonts w:ascii="Times New Roman" w:eastAsia="Times New Roman" w:hAnsi="Times New Roman" w:cs="Times New Roman"/>
                <w:color w:val="222222"/>
                <w:sz w:val="28"/>
                <w:szCs w:val="28"/>
                <w:lang w:eastAsia="ru-RU"/>
              </w:rPr>
              <w:t>8</w:t>
            </w:r>
          </w:p>
        </w:tc>
        <w:tc>
          <w:tcPr>
            <w:tcW w:w="993" w:type="dxa"/>
            <w:tcBorders>
              <w:top w:val="outset" w:sz="6" w:space="0" w:color="auto"/>
              <w:left w:val="single" w:sz="4" w:space="0" w:color="auto"/>
              <w:bottom w:val="single" w:sz="4" w:space="0" w:color="auto"/>
              <w:right w:val="outset" w:sz="6" w:space="0" w:color="auto"/>
            </w:tcBorders>
            <w:shd w:val="clear" w:color="auto" w:fill="FFFFFF"/>
            <w:vAlign w:val="center"/>
          </w:tcPr>
          <w:p w:rsidR="00473497" w:rsidRPr="002B0943"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0,62</w:t>
            </w:r>
          </w:p>
        </w:tc>
      </w:tr>
      <w:tr w:rsidR="00473497" w:rsidRPr="002B0943" w:rsidTr="00A6124B">
        <w:trPr>
          <w:trHeight w:val="129"/>
        </w:trPr>
        <w:tc>
          <w:tcPr>
            <w:tcW w:w="5559" w:type="dxa"/>
            <w:vMerge/>
            <w:tcBorders>
              <w:left w:val="outset" w:sz="6" w:space="0" w:color="auto"/>
              <w:bottom w:val="outset" w:sz="6"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Pr="00473497" w:rsidRDefault="00473497"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850"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992" w:type="dxa"/>
            <w:tcBorders>
              <w:top w:val="single" w:sz="4" w:space="0" w:color="auto"/>
              <w:left w:val="single" w:sz="4"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993" w:type="dxa"/>
            <w:tcBorders>
              <w:top w:val="single" w:sz="4" w:space="0" w:color="auto"/>
              <w:left w:val="single" w:sz="4" w:space="0" w:color="auto"/>
              <w:bottom w:val="outset" w:sz="6" w:space="0" w:color="auto"/>
              <w:right w:val="outset" w:sz="6"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473497" w:rsidRPr="002B0943" w:rsidTr="00820803">
        <w:trPr>
          <w:trHeight w:val="164"/>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Рентабельность, %</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К5</w:t>
            </w:r>
          </w:p>
        </w:tc>
        <w:tc>
          <w:tcPr>
            <w:tcW w:w="850" w:type="dxa"/>
            <w:tcBorders>
              <w:top w:val="outset" w:sz="6" w:space="0" w:color="auto"/>
              <w:left w:val="outset" w:sz="6"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28,3</w:t>
            </w:r>
          </w:p>
        </w:tc>
        <w:tc>
          <w:tcPr>
            <w:tcW w:w="992" w:type="dxa"/>
            <w:tcBorders>
              <w:top w:val="outset" w:sz="6" w:space="0" w:color="auto"/>
              <w:left w:val="single" w:sz="4" w:space="0" w:color="auto"/>
              <w:bottom w:val="single" w:sz="4" w:space="0" w:color="auto"/>
              <w:right w:val="single" w:sz="4"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29,8</w:t>
            </w:r>
          </w:p>
        </w:tc>
        <w:tc>
          <w:tcPr>
            <w:tcW w:w="993" w:type="dxa"/>
            <w:tcBorders>
              <w:top w:val="outset" w:sz="6" w:space="0" w:color="auto"/>
              <w:left w:val="single" w:sz="4" w:space="0" w:color="auto"/>
              <w:bottom w:val="single" w:sz="4"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32,5</w:t>
            </w:r>
          </w:p>
        </w:tc>
      </w:tr>
      <w:tr w:rsidR="00473497" w:rsidRPr="002B0943" w:rsidTr="00A6124B">
        <w:trPr>
          <w:trHeight w:val="55"/>
        </w:trPr>
        <w:tc>
          <w:tcPr>
            <w:tcW w:w="5559" w:type="dxa"/>
            <w:vMerge/>
            <w:tcBorders>
              <w:left w:val="outset" w:sz="6" w:space="0" w:color="auto"/>
              <w:bottom w:val="outset" w:sz="6" w:space="0" w:color="auto"/>
              <w:right w:val="outset" w:sz="6" w:space="0" w:color="auto"/>
            </w:tcBorders>
            <w:shd w:val="clear" w:color="auto" w:fill="FFFFFF"/>
            <w:vAlign w:val="center"/>
          </w:tcPr>
          <w:p w:rsidR="00473497" w:rsidRPr="002B0943" w:rsidRDefault="00473497"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Pr="00473497" w:rsidRDefault="00473497"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850" w:type="dxa"/>
            <w:tcBorders>
              <w:top w:val="single" w:sz="4" w:space="0" w:color="auto"/>
              <w:left w:val="outset" w:sz="6"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992" w:type="dxa"/>
            <w:tcBorders>
              <w:top w:val="single" w:sz="4" w:space="0" w:color="auto"/>
              <w:left w:val="single" w:sz="4" w:space="0" w:color="auto"/>
              <w:bottom w:val="outset" w:sz="6" w:space="0" w:color="auto"/>
              <w:right w:val="single" w:sz="4"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993" w:type="dxa"/>
            <w:tcBorders>
              <w:top w:val="single" w:sz="4" w:space="0" w:color="auto"/>
              <w:left w:val="single" w:sz="4" w:space="0" w:color="auto"/>
              <w:bottom w:val="outset" w:sz="6" w:space="0" w:color="auto"/>
              <w:right w:val="outset" w:sz="6" w:space="0" w:color="auto"/>
            </w:tcBorders>
            <w:shd w:val="clear" w:color="auto" w:fill="FFFFFF"/>
            <w:vAlign w:val="center"/>
          </w:tcPr>
          <w:p w:rsidR="00473497" w:rsidRDefault="00473497"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bl>
    <w:p w:rsidR="00611075" w:rsidRDefault="00611075" w:rsidP="00F34D8A">
      <w:pPr>
        <w:spacing w:line="360" w:lineRule="auto"/>
        <w:jc w:val="both"/>
        <w:rPr>
          <w:rFonts w:ascii="Times New Roman" w:hAnsi="Times New Roman" w:cs="Times New Roman"/>
          <w:sz w:val="28"/>
          <w:szCs w:val="28"/>
        </w:rPr>
      </w:pPr>
    </w:p>
    <w:p w:rsidR="001938FD" w:rsidRPr="00F34D8A" w:rsidRDefault="001938FD" w:rsidP="00F34D8A">
      <w:pPr>
        <w:spacing w:line="360" w:lineRule="auto"/>
        <w:jc w:val="both"/>
        <w:rPr>
          <w:rFonts w:ascii="Times New Roman" w:hAnsi="Times New Roman" w:cs="Times New Roman"/>
          <w:sz w:val="28"/>
          <w:szCs w:val="28"/>
        </w:rPr>
      </w:pPr>
      <w:r w:rsidRPr="00F34D8A">
        <w:rPr>
          <w:rFonts w:ascii="Times New Roman" w:hAnsi="Times New Roman" w:cs="Times New Roman"/>
          <w:sz w:val="28"/>
          <w:szCs w:val="28"/>
        </w:rPr>
        <w:t>Сумма баллов заемщика (за 2015 год):</w:t>
      </w:r>
    </w:p>
    <w:p w:rsidR="001938FD" w:rsidRPr="00F34D8A" w:rsidRDefault="001938FD" w:rsidP="00F34D8A">
      <w:pPr>
        <w:spacing w:line="360" w:lineRule="auto"/>
        <w:jc w:val="center"/>
        <w:rPr>
          <w:rFonts w:ascii="Times New Roman" w:hAnsi="Times New Roman" w:cs="Times New Roman"/>
          <w:bCs/>
          <w:sz w:val="28"/>
          <w:szCs w:val="28"/>
        </w:rPr>
      </w:pPr>
      <w:r w:rsidRPr="00F34D8A">
        <w:rPr>
          <w:rFonts w:ascii="Times New Roman" w:hAnsi="Times New Roman" w:cs="Times New Roman"/>
          <w:b/>
          <w:bCs/>
          <w:sz w:val="28"/>
          <w:szCs w:val="28"/>
        </w:rPr>
        <w:t xml:space="preserve">S = </w:t>
      </w:r>
      <w:r w:rsidRPr="00F34D8A">
        <w:rPr>
          <w:rFonts w:ascii="Times New Roman" w:hAnsi="Times New Roman" w:cs="Times New Roman"/>
          <w:bCs/>
          <w:sz w:val="28"/>
          <w:szCs w:val="28"/>
        </w:rPr>
        <w:t>0,11 x 1 + 0,05 x 2 + 0,42 x 2 + 0,21 x 2</w:t>
      </w:r>
      <w:r w:rsidR="00555619" w:rsidRPr="00F34D8A">
        <w:rPr>
          <w:rFonts w:ascii="Times New Roman" w:hAnsi="Times New Roman" w:cs="Times New Roman"/>
          <w:bCs/>
          <w:sz w:val="28"/>
          <w:szCs w:val="28"/>
        </w:rPr>
        <w:t xml:space="preserve"> + 0,21 x 1 =</w:t>
      </w:r>
      <w:r w:rsidRPr="00F34D8A">
        <w:rPr>
          <w:rFonts w:ascii="Times New Roman" w:hAnsi="Times New Roman" w:cs="Times New Roman"/>
          <w:bCs/>
          <w:sz w:val="28"/>
          <w:szCs w:val="28"/>
        </w:rPr>
        <w:t xml:space="preserve"> 1,68</w:t>
      </w:r>
    </w:p>
    <w:p w:rsidR="001938FD" w:rsidRPr="00F34D8A" w:rsidRDefault="001938FD" w:rsidP="00F34D8A">
      <w:pPr>
        <w:spacing w:line="360" w:lineRule="auto"/>
        <w:jc w:val="both"/>
        <w:rPr>
          <w:rFonts w:ascii="Times New Roman" w:hAnsi="Times New Roman" w:cs="Times New Roman"/>
          <w:bCs/>
          <w:sz w:val="28"/>
          <w:szCs w:val="28"/>
        </w:rPr>
      </w:pPr>
      <w:r w:rsidRPr="00F34D8A">
        <w:rPr>
          <w:rFonts w:ascii="Times New Roman" w:hAnsi="Times New Roman" w:cs="Times New Roman"/>
          <w:bCs/>
          <w:sz w:val="28"/>
          <w:szCs w:val="28"/>
        </w:rPr>
        <w:lastRenderedPageBreak/>
        <w:t>В 2015 году предприятие ПАО «Мегафон» относится к</w:t>
      </w:r>
      <w:r w:rsidR="00994316" w:rsidRPr="00F34D8A">
        <w:rPr>
          <w:rFonts w:ascii="Times New Roman" w:hAnsi="Times New Roman" w:cs="Times New Roman"/>
          <w:bCs/>
          <w:sz w:val="28"/>
          <w:szCs w:val="28"/>
        </w:rPr>
        <w:t>о 2</w:t>
      </w:r>
      <w:r w:rsidRPr="00F34D8A">
        <w:rPr>
          <w:rFonts w:ascii="Times New Roman" w:hAnsi="Times New Roman" w:cs="Times New Roman"/>
          <w:bCs/>
          <w:sz w:val="28"/>
          <w:szCs w:val="28"/>
        </w:rPr>
        <w:t xml:space="preserve"> классу заемщиков</w:t>
      </w:r>
    </w:p>
    <w:p w:rsidR="001938FD" w:rsidRPr="00F34D8A" w:rsidRDefault="001938FD" w:rsidP="00F34D8A">
      <w:pPr>
        <w:spacing w:line="360" w:lineRule="auto"/>
        <w:jc w:val="both"/>
        <w:rPr>
          <w:rFonts w:ascii="Times New Roman" w:hAnsi="Times New Roman" w:cs="Times New Roman"/>
          <w:sz w:val="28"/>
          <w:szCs w:val="28"/>
        </w:rPr>
      </w:pPr>
      <w:r w:rsidRPr="00F34D8A">
        <w:rPr>
          <w:rFonts w:ascii="Times New Roman" w:hAnsi="Times New Roman" w:cs="Times New Roman"/>
          <w:sz w:val="28"/>
          <w:szCs w:val="28"/>
        </w:rPr>
        <w:t>Сумма баллов заемщика (за 2014 год):</w:t>
      </w:r>
    </w:p>
    <w:p w:rsidR="001938FD" w:rsidRPr="00F34D8A" w:rsidRDefault="001938FD" w:rsidP="00F34D8A">
      <w:pPr>
        <w:spacing w:line="360" w:lineRule="auto"/>
        <w:jc w:val="center"/>
        <w:rPr>
          <w:rFonts w:ascii="Times New Roman" w:hAnsi="Times New Roman" w:cs="Times New Roman"/>
          <w:bCs/>
          <w:sz w:val="28"/>
          <w:szCs w:val="28"/>
        </w:rPr>
      </w:pPr>
      <w:r w:rsidRPr="00F34D8A">
        <w:rPr>
          <w:rFonts w:ascii="Times New Roman" w:hAnsi="Times New Roman" w:cs="Times New Roman"/>
          <w:b/>
          <w:bCs/>
          <w:sz w:val="28"/>
          <w:szCs w:val="28"/>
        </w:rPr>
        <w:t xml:space="preserve">S = </w:t>
      </w:r>
      <w:r w:rsidRPr="00F34D8A">
        <w:rPr>
          <w:rFonts w:ascii="Times New Roman" w:hAnsi="Times New Roman" w:cs="Times New Roman"/>
          <w:bCs/>
          <w:sz w:val="28"/>
          <w:szCs w:val="28"/>
        </w:rPr>
        <w:t>0,11 x 1 + 0,05 x 1 + 0,42 x 2 + 0,21 x 2</w:t>
      </w:r>
      <w:r w:rsidR="00555619" w:rsidRPr="00F34D8A">
        <w:rPr>
          <w:rFonts w:ascii="Times New Roman" w:hAnsi="Times New Roman" w:cs="Times New Roman"/>
          <w:bCs/>
          <w:sz w:val="28"/>
          <w:szCs w:val="28"/>
        </w:rPr>
        <w:t xml:space="preserve"> + 0,21 x 1 =</w:t>
      </w:r>
      <w:r w:rsidRPr="00F34D8A">
        <w:rPr>
          <w:rFonts w:ascii="Times New Roman" w:hAnsi="Times New Roman" w:cs="Times New Roman"/>
          <w:bCs/>
          <w:sz w:val="28"/>
          <w:szCs w:val="28"/>
        </w:rPr>
        <w:t xml:space="preserve"> </w:t>
      </w:r>
      <w:r w:rsidR="00555619" w:rsidRPr="00F34D8A">
        <w:rPr>
          <w:rFonts w:ascii="Times New Roman" w:hAnsi="Times New Roman" w:cs="Times New Roman"/>
          <w:bCs/>
          <w:sz w:val="28"/>
          <w:szCs w:val="28"/>
        </w:rPr>
        <w:t>1,63</w:t>
      </w:r>
    </w:p>
    <w:p w:rsidR="001938FD" w:rsidRPr="00F34D8A" w:rsidRDefault="001938FD" w:rsidP="00F34D8A">
      <w:pPr>
        <w:spacing w:line="360" w:lineRule="auto"/>
        <w:jc w:val="both"/>
        <w:rPr>
          <w:rFonts w:ascii="Times New Roman" w:hAnsi="Times New Roman" w:cs="Times New Roman"/>
          <w:sz w:val="28"/>
          <w:szCs w:val="28"/>
        </w:rPr>
      </w:pPr>
      <w:r w:rsidRPr="00F34D8A">
        <w:rPr>
          <w:rFonts w:ascii="Times New Roman" w:hAnsi="Times New Roman" w:cs="Times New Roman"/>
          <w:bCs/>
          <w:sz w:val="28"/>
          <w:szCs w:val="28"/>
        </w:rPr>
        <w:t>В 2014 году предприятие ПАО «Мегафон» относится к</w:t>
      </w:r>
      <w:r w:rsidR="00994316" w:rsidRPr="00F34D8A">
        <w:rPr>
          <w:rFonts w:ascii="Times New Roman" w:hAnsi="Times New Roman" w:cs="Times New Roman"/>
          <w:bCs/>
          <w:sz w:val="28"/>
          <w:szCs w:val="28"/>
        </w:rPr>
        <w:t>о 2</w:t>
      </w:r>
      <w:r w:rsidRPr="00F34D8A">
        <w:rPr>
          <w:rFonts w:ascii="Times New Roman" w:hAnsi="Times New Roman" w:cs="Times New Roman"/>
          <w:bCs/>
          <w:sz w:val="28"/>
          <w:szCs w:val="28"/>
        </w:rPr>
        <w:t xml:space="preserve"> классу заемщиков</w:t>
      </w:r>
    </w:p>
    <w:p w:rsidR="001938FD" w:rsidRPr="00F34D8A" w:rsidRDefault="001938FD" w:rsidP="00F34D8A">
      <w:pPr>
        <w:spacing w:line="360" w:lineRule="auto"/>
        <w:jc w:val="both"/>
        <w:rPr>
          <w:rFonts w:ascii="Times New Roman" w:hAnsi="Times New Roman" w:cs="Times New Roman"/>
          <w:sz w:val="28"/>
          <w:szCs w:val="28"/>
        </w:rPr>
      </w:pPr>
      <w:r w:rsidRPr="00F34D8A">
        <w:rPr>
          <w:rFonts w:ascii="Times New Roman" w:hAnsi="Times New Roman" w:cs="Times New Roman"/>
          <w:sz w:val="28"/>
          <w:szCs w:val="28"/>
        </w:rPr>
        <w:t>Сумма баллов заемщика (за 2013 год):</w:t>
      </w:r>
    </w:p>
    <w:p w:rsidR="001938FD" w:rsidRPr="00F34D8A" w:rsidRDefault="001938FD" w:rsidP="00F34D8A">
      <w:pPr>
        <w:spacing w:line="360" w:lineRule="auto"/>
        <w:jc w:val="center"/>
        <w:rPr>
          <w:rFonts w:ascii="Times New Roman" w:hAnsi="Times New Roman" w:cs="Times New Roman"/>
          <w:bCs/>
          <w:sz w:val="28"/>
          <w:szCs w:val="28"/>
        </w:rPr>
      </w:pPr>
      <w:r w:rsidRPr="00F34D8A">
        <w:rPr>
          <w:rFonts w:ascii="Times New Roman" w:hAnsi="Times New Roman" w:cs="Times New Roman"/>
          <w:b/>
          <w:bCs/>
          <w:sz w:val="28"/>
          <w:szCs w:val="28"/>
        </w:rPr>
        <w:t xml:space="preserve">S = </w:t>
      </w:r>
      <w:r w:rsidRPr="00F34D8A">
        <w:rPr>
          <w:rFonts w:ascii="Times New Roman" w:hAnsi="Times New Roman" w:cs="Times New Roman"/>
          <w:bCs/>
          <w:sz w:val="28"/>
          <w:szCs w:val="28"/>
        </w:rPr>
        <w:t xml:space="preserve">0,11 x 1 + 0,05 x 1 + 0,42 x 2 + 0,21 x 1 + 0,21 x 1 = </w:t>
      </w:r>
      <w:r w:rsidR="00555619" w:rsidRPr="00F34D8A">
        <w:rPr>
          <w:rFonts w:ascii="Times New Roman" w:hAnsi="Times New Roman" w:cs="Times New Roman"/>
          <w:bCs/>
          <w:sz w:val="28"/>
          <w:szCs w:val="28"/>
        </w:rPr>
        <w:t>1,42</w:t>
      </w:r>
    </w:p>
    <w:p w:rsidR="001938FD" w:rsidRPr="002C3379" w:rsidRDefault="001938FD" w:rsidP="001938FD">
      <w:pPr>
        <w:pStyle w:val="a9"/>
        <w:shd w:val="clear" w:color="auto" w:fill="FFFFFF"/>
        <w:spacing w:line="276" w:lineRule="auto"/>
        <w:rPr>
          <w:color w:val="222222"/>
          <w:sz w:val="28"/>
          <w:szCs w:val="28"/>
        </w:rPr>
      </w:pPr>
      <w:r>
        <w:rPr>
          <w:bCs/>
          <w:color w:val="222222"/>
          <w:sz w:val="28"/>
          <w:szCs w:val="28"/>
        </w:rPr>
        <w:t>В 2013 году предприятие ПАО «Мегафон» относится к</w:t>
      </w:r>
      <w:r w:rsidR="00994316">
        <w:rPr>
          <w:bCs/>
          <w:color w:val="222222"/>
          <w:sz w:val="28"/>
          <w:szCs w:val="28"/>
        </w:rPr>
        <w:t>о 2</w:t>
      </w:r>
      <w:r>
        <w:rPr>
          <w:bCs/>
          <w:color w:val="222222"/>
          <w:sz w:val="28"/>
          <w:szCs w:val="28"/>
        </w:rPr>
        <w:t xml:space="preserve"> классу заемщиков</w:t>
      </w:r>
    </w:p>
    <w:p w:rsidR="001938FD" w:rsidRDefault="00AD4FCB" w:rsidP="001616C9">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видно из таблицы 9</w:t>
      </w:r>
      <w:r w:rsidR="001616C9" w:rsidRPr="008F660A">
        <w:rPr>
          <w:rFonts w:ascii="Times New Roman" w:eastAsia="Times New Roman" w:hAnsi="Times New Roman" w:cs="Times New Roman"/>
          <w:color w:val="000000"/>
          <w:sz w:val="28"/>
          <w:szCs w:val="28"/>
          <w:lang w:eastAsia="ru-RU"/>
        </w:rPr>
        <w:t xml:space="preserve"> значения коэффициентов абсолютной ликвидности</w:t>
      </w:r>
      <w:r w:rsidR="001616C9">
        <w:rPr>
          <w:rFonts w:ascii="Times New Roman" w:eastAsia="Times New Roman" w:hAnsi="Times New Roman" w:cs="Times New Roman"/>
          <w:color w:val="000000"/>
          <w:sz w:val="28"/>
          <w:szCs w:val="28"/>
          <w:lang w:eastAsia="ru-RU"/>
        </w:rPr>
        <w:t xml:space="preserve"> П</w:t>
      </w:r>
      <w:r w:rsidR="001616C9" w:rsidRPr="008F660A">
        <w:rPr>
          <w:rFonts w:ascii="Times New Roman" w:eastAsia="Times New Roman" w:hAnsi="Times New Roman" w:cs="Times New Roman"/>
          <w:color w:val="000000"/>
          <w:sz w:val="28"/>
          <w:szCs w:val="28"/>
          <w:lang w:eastAsia="ru-RU"/>
        </w:rPr>
        <w:t xml:space="preserve">АО </w:t>
      </w:r>
      <w:r w:rsidR="001616C9" w:rsidRPr="001616C9">
        <w:rPr>
          <w:rFonts w:ascii="Times New Roman" w:hAnsi="Times New Roman" w:cs="Times New Roman"/>
          <w:bCs/>
          <w:color w:val="222222"/>
          <w:sz w:val="28"/>
          <w:szCs w:val="28"/>
        </w:rPr>
        <w:t>«Мегафон»</w:t>
      </w:r>
      <w:r w:rsidR="001616C9">
        <w:rPr>
          <w:rFonts w:ascii="Times New Roman" w:eastAsia="Times New Roman" w:hAnsi="Times New Roman" w:cs="Times New Roman"/>
          <w:color w:val="000000"/>
          <w:sz w:val="28"/>
          <w:szCs w:val="28"/>
          <w:lang w:eastAsia="ru-RU"/>
        </w:rPr>
        <w:t xml:space="preserve"> за 2013–2015</w:t>
      </w:r>
      <w:r w:rsidR="0093214F">
        <w:rPr>
          <w:rFonts w:ascii="Times New Roman" w:eastAsia="Times New Roman" w:hAnsi="Times New Roman" w:cs="Times New Roman"/>
          <w:color w:val="000000"/>
          <w:sz w:val="28"/>
          <w:szCs w:val="28"/>
          <w:lang w:eastAsia="ru-RU"/>
        </w:rPr>
        <w:t xml:space="preserve"> год</w:t>
      </w:r>
      <w:r w:rsidR="001616C9" w:rsidRPr="008F660A">
        <w:rPr>
          <w:rFonts w:ascii="Times New Roman" w:eastAsia="Times New Roman" w:hAnsi="Times New Roman" w:cs="Times New Roman"/>
          <w:color w:val="000000"/>
          <w:sz w:val="28"/>
          <w:szCs w:val="28"/>
          <w:lang w:eastAsia="ru-RU"/>
        </w:rPr>
        <w:t xml:space="preserve"> имеют </w:t>
      </w:r>
      <w:r w:rsidR="00C740FB">
        <w:rPr>
          <w:rFonts w:ascii="Times New Roman" w:eastAsia="Times New Roman" w:hAnsi="Times New Roman" w:cs="Times New Roman"/>
          <w:color w:val="000000"/>
          <w:sz w:val="28"/>
          <w:szCs w:val="28"/>
          <w:lang w:eastAsia="ru-RU"/>
        </w:rPr>
        <w:t>высокие</w:t>
      </w:r>
      <w:r w:rsidR="001616C9" w:rsidRPr="008F660A">
        <w:rPr>
          <w:rFonts w:ascii="Times New Roman" w:eastAsia="Times New Roman" w:hAnsi="Times New Roman" w:cs="Times New Roman"/>
          <w:color w:val="000000"/>
          <w:sz w:val="28"/>
          <w:szCs w:val="28"/>
          <w:lang w:eastAsia="ru-RU"/>
        </w:rPr>
        <w:t xml:space="preserve"> значения. В соответствии с нормативными значениями оценочных показателей Сбербанка РФ показатели данного коэффи</w:t>
      </w:r>
      <w:r w:rsidR="00C740FB">
        <w:rPr>
          <w:rFonts w:ascii="Times New Roman" w:eastAsia="Times New Roman" w:hAnsi="Times New Roman" w:cs="Times New Roman"/>
          <w:color w:val="000000"/>
          <w:sz w:val="28"/>
          <w:szCs w:val="28"/>
          <w:lang w:eastAsia="ru-RU"/>
        </w:rPr>
        <w:t>циента в период с 2013 по 2015 год относятся к 1 категории заемщика, так же в этот период</w:t>
      </w:r>
      <w:r w:rsidR="001616C9" w:rsidRPr="008F660A">
        <w:rPr>
          <w:rFonts w:ascii="Times New Roman" w:eastAsia="Times New Roman" w:hAnsi="Times New Roman" w:cs="Times New Roman"/>
          <w:color w:val="000000"/>
          <w:sz w:val="28"/>
          <w:szCs w:val="28"/>
          <w:lang w:eastAsia="ru-RU"/>
        </w:rPr>
        <w:t xml:space="preserve"> </w:t>
      </w:r>
      <w:r w:rsidR="00C740FB">
        <w:rPr>
          <w:rFonts w:ascii="Times New Roman" w:eastAsia="Times New Roman" w:hAnsi="Times New Roman" w:cs="Times New Roman"/>
          <w:color w:val="000000"/>
          <w:sz w:val="28"/>
          <w:szCs w:val="28"/>
          <w:lang w:eastAsia="ru-RU"/>
        </w:rPr>
        <w:t>происходит постепенное снижение данного показателя, вызванное постепенным снижением денежных средств на расчетном счете и уменьшением вложений в высоколиквидные краткосрочные ценные бумаги</w:t>
      </w:r>
      <w:r w:rsidR="001616C9" w:rsidRPr="008F660A">
        <w:rPr>
          <w:rFonts w:ascii="Times New Roman" w:eastAsia="Times New Roman" w:hAnsi="Times New Roman" w:cs="Times New Roman"/>
          <w:color w:val="000000"/>
          <w:sz w:val="28"/>
          <w:szCs w:val="28"/>
          <w:lang w:eastAsia="ru-RU"/>
        </w:rPr>
        <w:t xml:space="preserve">. </w:t>
      </w:r>
    </w:p>
    <w:p w:rsidR="0093214F" w:rsidRDefault="0093214F" w:rsidP="0093214F">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Pr="008F660A">
        <w:rPr>
          <w:rFonts w:ascii="Times New Roman" w:eastAsia="Times New Roman" w:hAnsi="Times New Roman" w:cs="Times New Roman"/>
          <w:color w:val="000000"/>
          <w:sz w:val="28"/>
          <w:szCs w:val="28"/>
          <w:lang w:eastAsia="ru-RU"/>
        </w:rPr>
        <w:t xml:space="preserve">начения показателей </w:t>
      </w:r>
      <w:r>
        <w:rPr>
          <w:rFonts w:ascii="Times New Roman" w:eastAsia="Times New Roman" w:hAnsi="Times New Roman" w:cs="Times New Roman"/>
          <w:color w:val="222222"/>
          <w:sz w:val="28"/>
          <w:szCs w:val="28"/>
          <w:lang w:eastAsia="ru-RU"/>
        </w:rPr>
        <w:t>критической ликвидности</w:t>
      </w:r>
      <w:r>
        <w:rPr>
          <w:rFonts w:ascii="Times New Roman" w:eastAsia="Times New Roman" w:hAnsi="Times New Roman" w:cs="Times New Roman"/>
          <w:color w:val="000000"/>
          <w:sz w:val="28"/>
          <w:szCs w:val="28"/>
          <w:lang w:eastAsia="ru-RU"/>
        </w:rPr>
        <w:t xml:space="preserve"> имеют</w:t>
      </w:r>
      <w:r w:rsidRPr="008F660A">
        <w:rPr>
          <w:rFonts w:ascii="Times New Roman" w:eastAsia="Times New Roman" w:hAnsi="Times New Roman" w:cs="Times New Roman"/>
          <w:color w:val="000000"/>
          <w:sz w:val="28"/>
          <w:szCs w:val="28"/>
          <w:lang w:eastAsia="ru-RU"/>
        </w:rPr>
        <w:t xml:space="preserve"> высокие значения </w:t>
      </w:r>
      <w:r>
        <w:rPr>
          <w:rFonts w:ascii="Times New Roman" w:eastAsia="Times New Roman" w:hAnsi="Times New Roman" w:cs="Times New Roman"/>
          <w:color w:val="000000"/>
          <w:sz w:val="28"/>
          <w:szCs w:val="28"/>
          <w:lang w:eastAsia="ru-RU"/>
        </w:rPr>
        <w:t>в период с 2013 по 2014 год и относятся к первому классу</w:t>
      </w:r>
      <w:r w:rsidRPr="008F660A">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2015 году</w:t>
      </w:r>
      <w:r w:rsidRPr="008F660A">
        <w:rPr>
          <w:rFonts w:ascii="Times New Roman" w:eastAsia="Times New Roman" w:hAnsi="Times New Roman" w:cs="Times New Roman"/>
          <w:color w:val="000000"/>
          <w:sz w:val="28"/>
          <w:szCs w:val="28"/>
          <w:lang w:eastAsia="ru-RU"/>
        </w:rPr>
        <w:t xml:space="preserve"> показатели данного коэффициента отно</w:t>
      </w:r>
      <w:r>
        <w:rPr>
          <w:rFonts w:ascii="Times New Roman" w:eastAsia="Times New Roman" w:hAnsi="Times New Roman" w:cs="Times New Roman"/>
          <w:color w:val="000000"/>
          <w:sz w:val="28"/>
          <w:szCs w:val="28"/>
          <w:lang w:eastAsia="ru-RU"/>
        </w:rPr>
        <w:t>сятся ко 2 категории заемщика, невысокие</w:t>
      </w:r>
      <w:r w:rsidRPr="008F660A">
        <w:rPr>
          <w:rFonts w:ascii="Times New Roman" w:eastAsia="Times New Roman" w:hAnsi="Times New Roman" w:cs="Times New Roman"/>
          <w:color w:val="000000"/>
          <w:sz w:val="28"/>
          <w:szCs w:val="28"/>
          <w:lang w:eastAsia="ru-RU"/>
        </w:rPr>
        <w:t xml:space="preserve"> показатели данного коэффициента вызваны </w:t>
      </w:r>
      <w:r>
        <w:rPr>
          <w:rFonts w:ascii="Times New Roman" w:eastAsia="Times New Roman" w:hAnsi="Times New Roman" w:cs="Times New Roman"/>
          <w:color w:val="000000"/>
          <w:sz w:val="28"/>
          <w:szCs w:val="28"/>
          <w:lang w:eastAsia="ru-RU"/>
        </w:rPr>
        <w:t>увеличением доли</w:t>
      </w:r>
      <w:r w:rsidRPr="008F66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кредиторской</w:t>
      </w:r>
      <w:r w:rsidRPr="008F660A">
        <w:rPr>
          <w:rFonts w:ascii="Times New Roman" w:eastAsia="Times New Roman" w:hAnsi="Times New Roman" w:cs="Times New Roman"/>
          <w:color w:val="000000"/>
          <w:sz w:val="28"/>
          <w:szCs w:val="28"/>
          <w:lang w:eastAsia="ru-RU"/>
        </w:rPr>
        <w:t xml:space="preserve"> задолженности </w:t>
      </w:r>
      <w:r>
        <w:rPr>
          <w:rFonts w:ascii="Times New Roman" w:eastAsia="Times New Roman" w:hAnsi="Times New Roman" w:cs="Times New Roman"/>
          <w:color w:val="000000"/>
          <w:sz w:val="28"/>
          <w:szCs w:val="28"/>
          <w:lang w:eastAsia="ru-RU"/>
        </w:rPr>
        <w:t xml:space="preserve">и заемных средств </w:t>
      </w:r>
      <w:r w:rsidRPr="008F660A">
        <w:rPr>
          <w:rFonts w:ascii="Times New Roman" w:eastAsia="Times New Roman" w:hAnsi="Times New Roman" w:cs="Times New Roman"/>
          <w:color w:val="000000"/>
          <w:sz w:val="28"/>
          <w:szCs w:val="28"/>
          <w:lang w:eastAsia="ru-RU"/>
        </w:rPr>
        <w:t>в активе предприятия.</w:t>
      </w:r>
      <w:r>
        <w:rPr>
          <w:rFonts w:ascii="Times New Roman" w:eastAsia="Times New Roman" w:hAnsi="Times New Roman" w:cs="Times New Roman"/>
          <w:color w:val="000000"/>
          <w:sz w:val="28"/>
          <w:szCs w:val="28"/>
          <w:lang w:eastAsia="ru-RU"/>
        </w:rPr>
        <w:t xml:space="preserve">        </w:t>
      </w:r>
    </w:p>
    <w:p w:rsidR="0093214F" w:rsidRDefault="0093214F" w:rsidP="0093214F">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Расчет коэффициента текущей ликвидности (К3) П</w:t>
      </w:r>
      <w:r w:rsidRPr="008F660A">
        <w:rPr>
          <w:rFonts w:ascii="Times New Roman" w:eastAsia="Times New Roman" w:hAnsi="Times New Roman" w:cs="Times New Roman"/>
          <w:color w:val="000000"/>
          <w:sz w:val="28"/>
          <w:szCs w:val="28"/>
          <w:lang w:eastAsia="ru-RU"/>
        </w:rPr>
        <w:t>АО «</w:t>
      </w:r>
      <w:r>
        <w:rPr>
          <w:rFonts w:ascii="Times New Roman" w:eastAsia="Times New Roman" w:hAnsi="Times New Roman" w:cs="Times New Roman"/>
          <w:color w:val="000000"/>
          <w:sz w:val="28"/>
          <w:szCs w:val="28"/>
          <w:lang w:eastAsia="ru-RU"/>
        </w:rPr>
        <w:t>Мегафон» за период с 2013 по 2015 год представлен так же</w:t>
      </w:r>
      <w:r w:rsidRPr="008F660A">
        <w:rPr>
          <w:rFonts w:ascii="Times New Roman" w:eastAsia="Times New Roman" w:hAnsi="Times New Roman" w:cs="Times New Roman"/>
          <w:color w:val="000000"/>
          <w:sz w:val="28"/>
          <w:szCs w:val="28"/>
          <w:lang w:eastAsia="ru-RU"/>
        </w:rPr>
        <w:t xml:space="preserve"> в таблице </w:t>
      </w:r>
      <w:r w:rsidR="00AD4FCB">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Данные таблицы</w:t>
      </w:r>
      <w:r w:rsidRPr="008F660A">
        <w:rPr>
          <w:rFonts w:ascii="Times New Roman" w:eastAsia="Times New Roman" w:hAnsi="Times New Roman" w:cs="Times New Roman"/>
          <w:color w:val="000000"/>
          <w:sz w:val="28"/>
          <w:szCs w:val="28"/>
          <w:lang w:eastAsia="ru-RU"/>
        </w:rPr>
        <w:t xml:space="preserve"> показывают, что значения коэффицие</w:t>
      </w:r>
      <w:r>
        <w:rPr>
          <w:rFonts w:ascii="Times New Roman" w:eastAsia="Times New Roman" w:hAnsi="Times New Roman" w:cs="Times New Roman"/>
          <w:color w:val="000000"/>
          <w:sz w:val="28"/>
          <w:szCs w:val="28"/>
          <w:lang w:eastAsia="ru-RU"/>
        </w:rPr>
        <w:t>нта текущей ликвидности имеют не высокие</w:t>
      </w:r>
      <w:r w:rsidRPr="008F660A">
        <w:rPr>
          <w:rFonts w:ascii="Times New Roman" w:eastAsia="Times New Roman" w:hAnsi="Times New Roman" w:cs="Times New Roman"/>
          <w:color w:val="000000"/>
          <w:sz w:val="28"/>
          <w:szCs w:val="28"/>
          <w:lang w:eastAsia="ru-RU"/>
        </w:rPr>
        <w:t xml:space="preserve"> значения относительно нормативны</w:t>
      </w:r>
      <w:r>
        <w:rPr>
          <w:rFonts w:ascii="Times New Roman" w:eastAsia="Times New Roman" w:hAnsi="Times New Roman" w:cs="Times New Roman"/>
          <w:color w:val="000000"/>
          <w:sz w:val="28"/>
          <w:szCs w:val="28"/>
          <w:lang w:eastAsia="ru-RU"/>
        </w:rPr>
        <w:t>х</w:t>
      </w:r>
      <w:r w:rsidRPr="008F660A">
        <w:rPr>
          <w:rFonts w:ascii="Times New Roman" w:eastAsia="Times New Roman" w:hAnsi="Times New Roman" w:cs="Times New Roman"/>
          <w:color w:val="000000"/>
          <w:sz w:val="28"/>
          <w:szCs w:val="28"/>
          <w:lang w:eastAsia="ru-RU"/>
        </w:rPr>
        <w:t>. В соответствии с нормативными значениями оценочных показателей Сбербанка РФ показа</w:t>
      </w:r>
      <w:r>
        <w:rPr>
          <w:rFonts w:ascii="Times New Roman" w:eastAsia="Times New Roman" w:hAnsi="Times New Roman" w:cs="Times New Roman"/>
          <w:color w:val="000000"/>
          <w:sz w:val="28"/>
          <w:szCs w:val="28"/>
          <w:lang w:eastAsia="ru-RU"/>
        </w:rPr>
        <w:t xml:space="preserve">тели данного коэффициента в 2013-2015гг </w:t>
      </w:r>
      <w:r w:rsidRPr="008F660A">
        <w:rPr>
          <w:rFonts w:ascii="Times New Roman" w:eastAsia="Times New Roman" w:hAnsi="Times New Roman" w:cs="Times New Roman"/>
          <w:color w:val="000000"/>
          <w:sz w:val="28"/>
          <w:szCs w:val="28"/>
          <w:lang w:eastAsia="ru-RU"/>
        </w:rPr>
        <w:t>отно</w:t>
      </w:r>
      <w:r>
        <w:rPr>
          <w:rFonts w:ascii="Times New Roman" w:eastAsia="Times New Roman" w:hAnsi="Times New Roman" w:cs="Times New Roman"/>
          <w:color w:val="000000"/>
          <w:sz w:val="28"/>
          <w:szCs w:val="28"/>
          <w:lang w:eastAsia="ru-RU"/>
        </w:rPr>
        <w:t xml:space="preserve">сятся ко 2 категории </w:t>
      </w:r>
      <w:r>
        <w:rPr>
          <w:rFonts w:ascii="Times New Roman" w:eastAsia="Times New Roman" w:hAnsi="Times New Roman" w:cs="Times New Roman"/>
          <w:color w:val="000000"/>
          <w:sz w:val="28"/>
          <w:szCs w:val="28"/>
          <w:lang w:eastAsia="ru-RU"/>
        </w:rPr>
        <w:lastRenderedPageBreak/>
        <w:t>заемщика.</w:t>
      </w:r>
      <w:r w:rsidRPr="008F660A">
        <w:rPr>
          <w:rFonts w:ascii="Times New Roman" w:eastAsia="Times New Roman" w:hAnsi="Times New Roman" w:cs="Times New Roman"/>
          <w:color w:val="000000"/>
          <w:sz w:val="28"/>
          <w:szCs w:val="28"/>
          <w:lang w:eastAsia="ru-RU"/>
        </w:rPr>
        <w:t xml:space="preserve"> В</w:t>
      </w:r>
      <w:r w:rsidRPr="0093214F">
        <w:rPr>
          <w:rFonts w:ascii="Times New Roman" w:eastAsia="Times New Roman" w:hAnsi="Times New Roman" w:cs="Times New Roman"/>
          <w:color w:val="000000"/>
          <w:sz w:val="28"/>
          <w:szCs w:val="28"/>
          <w:lang w:eastAsia="ru-RU"/>
        </w:rPr>
        <w:t>еличина</w:t>
      </w:r>
      <w:r w:rsidRPr="008F660A">
        <w:rPr>
          <w:rFonts w:ascii="Times New Roman" w:eastAsia="Times New Roman" w:hAnsi="Times New Roman" w:cs="Times New Roman"/>
          <w:color w:val="000000"/>
          <w:sz w:val="28"/>
          <w:szCs w:val="28"/>
          <w:lang w:eastAsia="ru-RU"/>
        </w:rPr>
        <w:t xml:space="preserve"> данного коэффициента обусловлена </w:t>
      </w:r>
      <w:r>
        <w:rPr>
          <w:rFonts w:ascii="Times New Roman" w:eastAsia="Times New Roman" w:hAnsi="Times New Roman" w:cs="Times New Roman"/>
          <w:color w:val="000000"/>
          <w:sz w:val="28"/>
          <w:szCs w:val="28"/>
          <w:lang w:eastAsia="ru-RU"/>
        </w:rPr>
        <w:t>повышением доли заемных средств в балансе П</w:t>
      </w:r>
      <w:r w:rsidRPr="008F660A">
        <w:rPr>
          <w:rFonts w:ascii="Times New Roman" w:eastAsia="Times New Roman" w:hAnsi="Times New Roman" w:cs="Times New Roman"/>
          <w:color w:val="000000"/>
          <w:sz w:val="28"/>
          <w:szCs w:val="28"/>
          <w:lang w:eastAsia="ru-RU"/>
        </w:rPr>
        <w:t>АО «</w:t>
      </w:r>
      <w:r>
        <w:rPr>
          <w:rFonts w:ascii="Times New Roman" w:eastAsia="Times New Roman" w:hAnsi="Times New Roman" w:cs="Times New Roman"/>
          <w:color w:val="000000"/>
          <w:sz w:val="28"/>
          <w:szCs w:val="28"/>
          <w:lang w:eastAsia="ru-RU"/>
        </w:rPr>
        <w:t>Мегафон».</w:t>
      </w:r>
    </w:p>
    <w:p w:rsidR="0093214F" w:rsidRDefault="0093214F" w:rsidP="0093214F">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Значения такого важного, с точки зрения кредитоспособности, показателя </w:t>
      </w:r>
      <w:r w:rsidRPr="002B0943">
        <w:rPr>
          <w:rFonts w:ascii="Times New Roman" w:eastAsia="Times New Roman" w:hAnsi="Times New Roman" w:cs="Times New Roman"/>
          <w:color w:val="222222"/>
          <w:sz w:val="28"/>
          <w:szCs w:val="28"/>
          <w:lang w:eastAsia="ru-RU"/>
        </w:rPr>
        <w:t>соотношения собственных и заемных средств</w:t>
      </w:r>
      <w:r>
        <w:rPr>
          <w:rFonts w:ascii="Times New Roman" w:eastAsia="Times New Roman" w:hAnsi="Times New Roman" w:cs="Times New Roman"/>
          <w:color w:val="000000"/>
          <w:sz w:val="28"/>
          <w:szCs w:val="28"/>
          <w:lang w:eastAsia="ru-RU"/>
        </w:rPr>
        <w:t xml:space="preserve"> (К4)</w:t>
      </w:r>
      <w:r w:rsidRPr="008F66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2013 году относятся к первому классу кредитоспособности и не вызывают опасений, а вот данный за период с 2014 по 2015 год </w:t>
      </w:r>
      <w:r w:rsidRPr="008F660A">
        <w:rPr>
          <w:rFonts w:ascii="Times New Roman" w:eastAsia="Times New Roman" w:hAnsi="Times New Roman" w:cs="Times New Roman"/>
          <w:color w:val="000000"/>
          <w:sz w:val="28"/>
          <w:szCs w:val="28"/>
          <w:lang w:eastAsia="ru-RU"/>
        </w:rPr>
        <w:t>свидетельствуют</w:t>
      </w:r>
      <w:r>
        <w:rPr>
          <w:rFonts w:ascii="Times New Roman" w:eastAsia="Times New Roman" w:hAnsi="Times New Roman" w:cs="Times New Roman"/>
          <w:color w:val="000000"/>
          <w:sz w:val="28"/>
          <w:szCs w:val="28"/>
          <w:lang w:eastAsia="ru-RU"/>
        </w:rPr>
        <w:t xml:space="preserve"> о негативной его динамике, в 2015 году мы видим улучшение значения данного показателя, но все же оно не значительно и соответствует 2 классу кредитоспособности</w:t>
      </w:r>
      <w:r w:rsidRPr="008F660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F660A">
        <w:rPr>
          <w:rFonts w:ascii="Times New Roman" w:eastAsia="Times New Roman" w:hAnsi="Times New Roman" w:cs="Times New Roman"/>
          <w:color w:val="000000"/>
          <w:sz w:val="28"/>
          <w:szCs w:val="28"/>
          <w:lang w:eastAsia="ru-RU"/>
        </w:rPr>
        <w:t xml:space="preserve"> </w:t>
      </w:r>
    </w:p>
    <w:p w:rsidR="00EE2784" w:rsidRDefault="0093214F" w:rsidP="0093214F">
      <w:pPr>
        <w:spacing w:line="360" w:lineRule="auto"/>
        <w:ind w:firstLine="708"/>
        <w:jc w:val="both"/>
        <w:rPr>
          <w:rFonts w:ascii="Times New Roman" w:eastAsia="Times New Roman" w:hAnsi="Times New Roman" w:cs="Times New Roman"/>
          <w:color w:val="000000"/>
          <w:sz w:val="28"/>
          <w:szCs w:val="28"/>
          <w:lang w:eastAsia="ru-RU"/>
        </w:rPr>
      </w:pPr>
      <w:r w:rsidRPr="008F660A">
        <w:rPr>
          <w:rFonts w:ascii="Times New Roman" w:eastAsia="Times New Roman" w:hAnsi="Times New Roman" w:cs="Times New Roman"/>
          <w:color w:val="000000"/>
          <w:sz w:val="28"/>
          <w:szCs w:val="28"/>
          <w:lang w:eastAsia="ru-RU"/>
        </w:rPr>
        <w:t xml:space="preserve">Данные </w:t>
      </w:r>
      <w:r>
        <w:rPr>
          <w:rFonts w:ascii="Times New Roman" w:eastAsia="Times New Roman" w:hAnsi="Times New Roman" w:cs="Times New Roman"/>
          <w:color w:val="000000"/>
          <w:sz w:val="28"/>
          <w:szCs w:val="28"/>
          <w:lang w:eastAsia="ru-RU"/>
        </w:rPr>
        <w:t>показателя</w:t>
      </w:r>
      <w:r w:rsidRPr="008F660A">
        <w:rPr>
          <w:rFonts w:ascii="Times New Roman" w:eastAsia="Times New Roman" w:hAnsi="Times New Roman" w:cs="Times New Roman"/>
          <w:color w:val="000000"/>
          <w:sz w:val="28"/>
          <w:szCs w:val="28"/>
          <w:lang w:eastAsia="ru-RU"/>
        </w:rPr>
        <w:t xml:space="preserve"> 5</w:t>
      </w:r>
      <w:r>
        <w:rPr>
          <w:rFonts w:ascii="Times New Roman" w:eastAsia="Times New Roman" w:hAnsi="Times New Roman" w:cs="Times New Roman"/>
          <w:color w:val="000000"/>
          <w:sz w:val="28"/>
          <w:szCs w:val="28"/>
          <w:lang w:eastAsia="ru-RU"/>
        </w:rPr>
        <w:t>, уровня рентабельности</w:t>
      </w:r>
      <w:r w:rsidRPr="008F660A">
        <w:rPr>
          <w:rFonts w:ascii="Times New Roman" w:eastAsia="Times New Roman" w:hAnsi="Times New Roman" w:cs="Times New Roman"/>
          <w:color w:val="000000"/>
          <w:sz w:val="28"/>
          <w:szCs w:val="28"/>
          <w:lang w:eastAsia="ru-RU"/>
        </w:rPr>
        <w:t xml:space="preserve"> показывают, что наименьшее зн</w:t>
      </w:r>
      <w:r>
        <w:rPr>
          <w:rFonts w:ascii="Times New Roman" w:eastAsia="Times New Roman" w:hAnsi="Times New Roman" w:cs="Times New Roman"/>
          <w:color w:val="000000"/>
          <w:sz w:val="28"/>
          <w:szCs w:val="28"/>
          <w:lang w:eastAsia="ru-RU"/>
        </w:rPr>
        <w:t>ачение рентабельности в П</w:t>
      </w:r>
      <w:r w:rsidRPr="008F660A">
        <w:rPr>
          <w:rFonts w:ascii="Times New Roman" w:eastAsia="Times New Roman" w:hAnsi="Times New Roman" w:cs="Times New Roman"/>
          <w:color w:val="000000"/>
          <w:sz w:val="28"/>
          <w:szCs w:val="28"/>
          <w:lang w:eastAsia="ru-RU"/>
        </w:rPr>
        <w:t>АО «</w:t>
      </w:r>
      <w:r>
        <w:rPr>
          <w:rFonts w:ascii="Times New Roman" w:eastAsia="Times New Roman" w:hAnsi="Times New Roman" w:cs="Times New Roman"/>
          <w:color w:val="000000"/>
          <w:sz w:val="28"/>
          <w:szCs w:val="28"/>
          <w:lang w:eastAsia="ru-RU"/>
        </w:rPr>
        <w:t>Мегафон»</w:t>
      </w:r>
      <w:r w:rsidRPr="008F660A">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 xml:space="preserve"> период с 2013 по 2015 год</w:t>
      </w:r>
      <w:r w:rsidRPr="008F660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относятся к первой категории кредитоспособности. Однако из приведенной динамики мы можем видеть, что она ухудшается. То есть можно сделать вывод о том, что доля прибыли в каждом заработанном рубле, падает и соответственно уровень средств, который остаются у предприятия </w:t>
      </w:r>
      <w:r w:rsidRPr="0093214F">
        <w:rPr>
          <w:rFonts w:ascii="Times New Roman" w:hAnsi="Times New Roman" w:cs="Times New Roman"/>
          <w:color w:val="000000"/>
          <w:sz w:val="28"/>
          <w:szCs w:val="28"/>
        </w:rPr>
        <w:t>после покрытия </w:t>
      </w:r>
      <w:hyperlink r:id="rId27" w:history="1">
        <w:r w:rsidRPr="0093214F">
          <w:rPr>
            <w:rFonts w:ascii="Times New Roman" w:hAnsi="Times New Roman" w:cs="Times New Roman"/>
            <w:color w:val="000000" w:themeColor="text1"/>
            <w:sz w:val="28"/>
            <w:szCs w:val="28"/>
          </w:rPr>
          <w:t>себестоимости продукции</w:t>
        </w:r>
      </w:hyperlink>
      <w:r>
        <w:rPr>
          <w:rFonts w:ascii="Times New Roman" w:hAnsi="Times New Roman" w:cs="Times New Roman"/>
          <w:color w:val="000000"/>
          <w:sz w:val="28"/>
          <w:szCs w:val="28"/>
        </w:rPr>
        <w:t xml:space="preserve"> и</w:t>
      </w:r>
      <w:r w:rsidRPr="0093214F">
        <w:rPr>
          <w:rFonts w:ascii="Times New Roman" w:hAnsi="Times New Roman" w:cs="Times New Roman"/>
          <w:color w:val="000000"/>
          <w:sz w:val="28"/>
          <w:szCs w:val="28"/>
        </w:rPr>
        <w:t xml:space="preserve"> выплаты процентов по кредитам</w:t>
      </w:r>
      <w:r>
        <w:rPr>
          <w:rFonts w:ascii="Times New Roman" w:eastAsia="Times New Roman" w:hAnsi="Times New Roman" w:cs="Times New Roman"/>
          <w:color w:val="000000"/>
          <w:sz w:val="28"/>
          <w:szCs w:val="28"/>
          <w:lang w:eastAsia="ru-RU"/>
        </w:rPr>
        <w:t xml:space="preserve"> уменьшается. Но если взять во внимание экономический кризис в России 2014 года, предприятие П</w:t>
      </w:r>
      <w:r w:rsidRPr="008F660A">
        <w:rPr>
          <w:rFonts w:ascii="Times New Roman" w:eastAsia="Times New Roman" w:hAnsi="Times New Roman" w:cs="Times New Roman"/>
          <w:color w:val="000000"/>
          <w:sz w:val="28"/>
          <w:szCs w:val="28"/>
          <w:lang w:eastAsia="ru-RU"/>
        </w:rPr>
        <w:t>АО «</w:t>
      </w:r>
      <w:r>
        <w:rPr>
          <w:rFonts w:ascii="Times New Roman" w:eastAsia="Times New Roman" w:hAnsi="Times New Roman" w:cs="Times New Roman"/>
          <w:color w:val="000000"/>
          <w:sz w:val="28"/>
          <w:szCs w:val="28"/>
          <w:lang w:eastAsia="ru-RU"/>
        </w:rPr>
        <w:t xml:space="preserve">Мегафон» поддерживает высокий уровень рентабельности и по данной, широко популярной методике оценки данного показателя все равно остается на очень высоком уровне, что свидетельствует о высококлассном управлении финансами и в частности управлением кредитными средствами. </w:t>
      </w:r>
    </w:p>
    <w:p w:rsidR="00A97CCB" w:rsidRDefault="0093214F" w:rsidP="00FF2E9B">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Профессионализм во многом обусловлен бол</w:t>
      </w:r>
      <w:r w:rsidR="00EE2784">
        <w:rPr>
          <w:rFonts w:ascii="Times New Roman" w:eastAsia="Times New Roman" w:hAnsi="Times New Roman" w:cs="Times New Roman"/>
          <w:color w:val="000000"/>
          <w:sz w:val="28"/>
          <w:szCs w:val="28"/>
          <w:lang w:eastAsia="ru-RU"/>
        </w:rPr>
        <w:t>ьшим опытом и сроком работы на</w:t>
      </w:r>
      <w:r>
        <w:rPr>
          <w:rFonts w:ascii="Times New Roman" w:eastAsia="Times New Roman" w:hAnsi="Times New Roman" w:cs="Times New Roman"/>
          <w:color w:val="000000"/>
          <w:sz w:val="28"/>
          <w:szCs w:val="28"/>
          <w:lang w:eastAsia="ru-RU"/>
        </w:rPr>
        <w:t xml:space="preserve"> рынке</w:t>
      </w:r>
      <w:r w:rsidR="00EE2784">
        <w:rPr>
          <w:rFonts w:ascii="Times New Roman" w:eastAsia="Times New Roman" w:hAnsi="Times New Roman" w:cs="Times New Roman"/>
          <w:color w:val="000000"/>
          <w:sz w:val="28"/>
          <w:szCs w:val="28"/>
          <w:lang w:eastAsia="ru-RU"/>
        </w:rPr>
        <w:t xml:space="preserve"> сотовой связи и телекоммуникаций. Также, что немаловажно такая крупная и известная компания как П</w:t>
      </w:r>
      <w:r w:rsidR="00EE2784" w:rsidRPr="008F660A">
        <w:rPr>
          <w:rFonts w:ascii="Times New Roman" w:eastAsia="Times New Roman" w:hAnsi="Times New Roman" w:cs="Times New Roman"/>
          <w:color w:val="000000"/>
          <w:sz w:val="28"/>
          <w:szCs w:val="28"/>
          <w:lang w:eastAsia="ru-RU"/>
        </w:rPr>
        <w:t>АО «</w:t>
      </w:r>
      <w:r w:rsidR="00EE2784">
        <w:rPr>
          <w:rFonts w:ascii="Times New Roman" w:eastAsia="Times New Roman" w:hAnsi="Times New Roman" w:cs="Times New Roman"/>
          <w:color w:val="000000"/>
          <w:sz w:val="28"/>
          <w:szCs w:val="28"/>
          <w:lang w:eastAsia="ru-RU"/>
        </w:rPr>
        <w:t>Мегафон» является примером долгой и успешной работы с кредитными учреждениями и именно этот фактор является одной из так называемых условных гарантий надежности и добросовестно</w:t>
      </w:r>
      <w:r w:rsidR="008305F3">
        <w:rPr>
          <w:rFonts w:ascii="Times New Roman" w:eastAsia="Times New Roman" w:hAnsi="Times New Roman" w:cs="Times New Roman"/>
          <w:color w:val="000000"/>
          <w:sz w:val="28"/>
          <w:szCs w:val="28"/>
          <w:lang w:eastAsia="ru-RU"/>
        </w:rPr>
        <w:t xml:space="preserve">сти данной организации при получении кредитных средств. </w:t>
      </w:r>
    </w:p>
    <w:p w:rsidR="00C57423" w:rsidRPr="00460062" w:rsidRDefault="00C57423" w:rsidP="00FF2E9B">
      <w:pPr>
        <w:spacing w:line="360" w:lineRule="auto"/>
        <w:ind w:firstLine="708"/>
        <w:jc w:val="both"/>
        <w:rPr>
          <w:rFonts w:ascii="Times New Roman" w:eastAsia="Times New Roman" w:hAnsi="Times New Roman" w:cs="Times New Roman"/>
          <w:color w:val="000000"/>
          <w:sz w:val="28"/>
          <w:szCs w:val="28"/>
          <w:lang w:eastAsia="ru-RU"/>
        </w:rPr>
      </w:pPr>
    </w:p>
    <w:p w:rsidR="00555619" w:rsidRDefault="00555619" w:rsidP="00555619">
      <w:pPr>
        <w:jc w:val="center"/>
        <w:rPr>
          <w:rFonts w:ascii="Times New Roman" w:hAnsi="Times New Roman" w:cs="Times New Roman"/>
          <w:color w:val="000000"/>
          <w:sz w:val="28"/>
          <w:szCs w:val="28"/>
        </w:rPr>
      </w:pPr>
      <w:r w:rsidRPr="00942194">
        <w:rPr>
          <w:rFonts w:ascii="Times New Roman" w:hAnsi="Times New Roman" w:cs="Times New Roman"/>
          <w:color w:val="000000"/>
          <w:sz w:val="28"/>
          <w:szCs w:val="28"/>
        </w:rPr>
        <w:lastRenderedPageBreak/>
        <w:t>Анализ кредитоспособности ПАО «Мобильные Телесистемы»</w:t>
      </w:r>
    </w:p>
    <w:p w:rsidR="001616C9" w:rsidRDefault="00CE5DBA" w:rsidP="00EE2784">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 </w:t>
      </w:r>
      <w:r w:rsidR="007A5B54">
        <w:rPr>
          <w:rFonts w:ascii="Times New Roman" w:hAnsi="Times New Roman" w:cs="Times New Roman"/>
          <w:color w:val="000000"/>
          <w:sz w:val="28"/>
          <w:szCs w:val="28"/>
        </w:rPr>
        <w:t>10</w:t>
      </w:r>
      <w:r>
        <w:rPr>
          <w:rFonts w:ascii="Times New Roman" w:hAnsi="Times New Roman" w:cs="Times New Roman"/>
          <w:color w:val="000000"/>
          <w:sz w:val="28"/>
          <w:szCs w:val="28"/>
        </w:rPr>
        <w:t>. Оценка кредитоспособности ПАО «Мобильные Телесистемы» по методике Сбербанка РФ</w:t>
      </w:r>
    </w:p>
    <w:tbl>
      <w:tblPr>
        <w:tblW w:w="0" w:type="auto"/>
        <w:tblBorders>
          <w:top w:val="single" w:sz="6" w:space="0" w:color="222222"/>
          <w:left w:val="single" w:sz="6" w:space="0" w:color="222222"/>
          <w:bottom w:val="single" w:sz="6" w:space="0" w:color="222222"/>
          <w:right w:val="single" w:sz="6" w:space="0" w:color="22222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559"/>
        <w:gridCol w:w="1134"/>
        <w:gridCol w:w="992"/>
        <w:gridCol w:w="850"/>
        <w:gridCol w:w="851"/>
      </w:tblGrid>
      <w:tr w:rsidR="00555619" w:rsidRPr="002B0943" w:rsidTr="00A6124B">
        <w:trPr>
          <w:trHeight w:hRule="exact" w:val="334"/>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bCs/>
                <w:color w:val="222222"/>
                <w:sz w:val="28"/>
                <w:szCs w:val="28"/>
                <w:lang w:eastAsia="ru-RU"/>
              </w:rPr>
            </w:pPr>
            <w:r w:rsidRPr="002B0943">
              <w:rPr>
                <w:rFonts w:ascii="Times New Roman" w:eastAsia="Times New Roman" w:hAnsi="Times New Roman" w:cs="Times New Roman"/>
                <w:bCs/>
                <w:color w:val="222222"/>
                <w:sz w:val="28"/>
                <w:szCs w:val="28"/>
                <w:lang w:eastAsia="ru-RU"/>
              </w:rPr>
              <w:t>Показатель</w:t>
            </w:r>
          </w:p>
        </w:tc>
        <w:tc>
          <w:tcPr>
            <w:tcW w:w="1134" w:type="dxa"/>
            <w:vMerge w:val="restart"/>
            <w:tcBorders>
              <w:top w:val="outset" w:sz="6" w:space="0" w:color="auto"/>
              <w:left w:val="outset" w:sz="6" w:space="0" w:color="auto"/>
              <w:right w:val="single" w:sz="4"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и класс</w:t>
            </w:r>
          </w:p>
        </w:tc>
        <w:tc>
          <w:tcPr>
            <w:tcW w:w="2693" w:type="dxa"/>
            <w:gridSpan w:val="3"/>
            <w:tcBorders>
              <w:top w:val="outset" w:sz="6" w:space="0" w:color="auto"/>
              <w:left w:val="outset" w:sz="6" w:space="0" w:color="auto"/>
              <w:bottom w:val="single" w:sz="4"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Значение</w:t>
            </w:r>
          </w:p>
        </w:tc>
      </w:tr>
      <w:tr w:rsidR="00555619" w:rsidRPr="002B0943" w:rsidTr="00A6124B">
        <w:trPr>
          <w:trHeight w:val="169"/>
        </w:trPr>
        <w:tc>
          <w:tcPr>
            <w:tcW w:w="5559" w:type="dxa"/>
            <w:vMerge/>
            <w:tcBorders>
              <w:left w:val="outset" w:sz="6" w:space="0" w:color="auto"/>
              <w:bottom w:val="outset" w:sz="6" w:space="0" w:color="auto"/>
              <w:right w:val="outset" w:sz="6" w:space="0" w:color="auto"/>
            </w:tcBorders>
            <w:shd w:val="clear" w:color="auto" w:fill="FFFFFF"/>
            <w:vAlign w:val="center"/>
          </w:tcPr>
          <w:p w:rsidR="00555619" w:rsidRPr="002B0943" w:rsidRDefault="00555619" w:rsidP="00487D3E">
            <w:pPr>
              <w:spacing w:after="0" w:line="240" w:lineRule="auto"/>
              <w:jc w:val="center"/>
              <w:rPr>
                <w:rFonts w:ascii="Times New Roman" w:eastAsia="Times New Roman" w:hAnsi="Times New Roman" w:cs="Times New Roman"/>
                <w:bCs/>
                <w:color w:val="222222"/>
                <w:sz w:val="28"/>
                <w:szCs w:val="28"/>
                <w:lang w:eastAsia="ru-RU"/>
              </w:rPr>
            </w:pPr>
          </w:p>
        </w:tc>
        <w:tc>
          <w:tcPr>
            <w:tcW w:w="1134" w:type="dxa"/>
            <w:vMerge/>
            <w:tcBorders>
              <w:left w:val="outset" w:sz="6" w:space="0" w:color="auto"/>
              <w:bottom w:val="outset" w:sz="6" w:space="0" w:color="auto"/>
              <w:right w:val="single" w:sz="4" w:space="0" w:color="auto"/>
            </w:tcBorders>
            <w:shd w:val="clear" w:color="auto" w:fill="FFFFFF"/>
            <w:vAlign w:val="center"/>
          </w:tcPr>
          <w:p w:rsidR="00555619" w:rsidRPr="002B0943" w:rsidRDefault="00555619" w:rsidP="00487D3E">
            <w:pPr>
              <w:spacing w:after="0" w:line="240" w:lineRule="auto"/>
              <w:jc w:val="center"/>
              <w:rPr>
                <w:rFonts w:ascii="Times New Roman" w:eastAsia="Times New Roman" w:hAnsi="Times New Roman" w:cs="Times New Roman"/>
                <w:bCs/>
                <w:color w:val="222222"/>
                <w:sz w:val="28"/>
                <w:szCs w:val="28"/>
                <w:lang w:eastAsia="ru-RU"/>
              </w:rPr>
            </w:pPr>
          </w:p>
        </w:tc>
        <w:tc>
          <w:tcPr>
            <w:tcW w:w="992"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Default="00555619"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2015</w:t>
            </w:r>
          </w:p>
        </w:tc>
        <w:tc>
          <w:tcPr>
            <w:tcW w:w="850" w:type="dxa"/>
            <w:tcBorders>
              <w:top w:val="single" w:sz="4" w:space="0" w:color="auto"/>
              <w:left w:val="single" w:sz="4" w:space="0" w:color="auto"/>
              <w:bottom w:val="outset" w:sz="6" w:space="0" w:color="auto"/>
              <w:right w:val="single" w:sz="4" w:space="0" w:color="auto"/>
            </w:tcBorders>
            <w:shd w:val="clear" w:color="auto" w:fill="FFFFFF"/>
            <w:vAlign w:val="center"/>
          </w:tcPr>
          <w:p w:rsidR="00555619" w:rsidRDefault="00555619"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2014</w:t>
            </w:r>
          </w:p>
        </w:tc>
        <w:tc>
          <w:tcPr>
            <w:tcW w:w="851" w:type="dxa"/>
            <w:tcBorders>
              <w:top w:val="single" w:sz="4" w:space="0" w:color="auto"/>
              <w:left w:val="single" w:sz="4" w:space="0" w:color="auto"/>
              <w:bottom w:val="outset" w:sz="6" w:space="0" w:color="auto"/>
              <w:right w:val="outset" w:sz="6" w:space="0" w:color="auto"/>
            </w:tcBorders>
            <w:shd w:val="clear" w:color="auto" w:fill="FFFFFF"/>
            <w:vAlign w:val="center"/>
          </w:tcPr>
          <w:p w:rsidR="00555619" w:rsidRDefault="00555619" w:rsidP="00487D3E">
            <w:pPr>
              <w:spacing w:after="0" w:line="240" w:lineRule="auto"/>
              <w:jc w:val="center"/>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2013</w:t>
            </w:r>
          </w:p>
        </w:tc>
      </w:tr>
      <w:tr w:rsidR="00555619" w:rsidRPr="002B0943" w:rsidTr="00A6124B">
        <w:trPr>
          <w:trHeight w:val="199"/>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абсолютной ликвидности</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К1</w:t>
            </w:r>
          </w:p>
        </w:tc>
        <w:tc>
          <w:tcPr>
            <w:tcW w:w="992" w:type="dxa"/>
            <w:tcBorders>
              <w:top w:val="outset" w:sz="6" w:space="0" w:color="auto"/>
              <w:left w:val="outset" w:sz="6"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0,55</w:t>
            </w:r>
          </w:p>
        </w:tc>
        <w:tc>
          <w:tcPr>
            <w:tcW w:w="850" w:type="dxa"/>
            <w:tcBorders>
              <w:top w:val="outset" w:sz="6" w:space="0" w:color="auto"/>
              <w:left w:val="single" w:sz="4"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0,34</w:t>
            </w:r>
          </w:p>
        </w:tc>
        <w:tc>
          <w:tcPr>
            <w:tcW w:w="851" w:type="dxa"/>
            <w:tcBorders>
              <w:top w:val="outset" w:sz="6" w:space="0" w:color="auto"/>
              <w:left w:val="single" w:sz="4" w:space="0" w:color="auto"/>
              <w:bottom w:val="single" w:sz="4" w:space="0" w:color="auto"/>
              <w:right w:val="outset" w:sz="6"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0,27</w:t>
            </w:r>
          </w:p>
        </w:tc>
      </w:tr>
      <w:tr w:rsidR="00555619" w:rsidRPr="002B0943" w:rsidTr="00A6124B">
        <w:trPr>
          <w:trHeight w:val="82"/>
        </w:trPr>
        <w:tc>
          <w:tcPr>
            <w:tcW w:w="5559" w:type="dxa"/>
            <w:vMerge/>
            <w:tcBorders>
              <w:left w:val="outset" w:sz="6" w:space="0" w:color="auto"/>
              <w:bottom w:val="outset" w:sz="6" w:space="0" w:color="auto"/>
              <w:right w:val="outset" w:sz="6" w:space="0" w:color="auto"/>
            </w:tcBorders>
            <w:shd w:val="clear" w:color="auto" w:fill="FFFFFF"/>
            <w:vAlign w:val="center"/>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Pr="00473497" w:rsidRDefault="00FA3644" w:rsidP="00487D3E">
            <w:pPr>
              <w:spacing w:after="0" w:line="240" w:lineRule="auto"/>
              <w:jc w:val="center"/>
              <w:rPr>
                <w:rFonts w:ascii="Times New Roman" w:eastAsia="Times New Roman" w:hAnsi="Times New Roman" w:cs="Times New Roman"/>
                <w:i/>
                <w:color w:val="222222"/>
                <w:sz w:val="28"/>
                <w:szCs w:val="28"/>
                <w:lang w:eastAsia="ru-RU"/>
              </w:rPr>
            </w:pPr>
            <w:r>
              <w:rPr>
                <w:rFonts w:ascii="Times New Roman" w:eastAsia="Times New Roman" w:hAnsi="Times New Roman" w:cs="Times New Roman"/>
                <w:i/>
                <w:color w:val="222222"/>
                <w:sz w:val="28"/>
                <w:szCs w:val="28"/>
                <w:lang w:eastAsia="ru-RU"/>
              </w:rPr>
              <w:t>к</w:t>
            </w:r>
            <w:r w:rsidR="00555619" w:rsidRPr="00473497">
              <w:rPr>
                <w:rFonts w:ascii="Times New Roman" w:eastAsia="Times New Roman" w:hAnsi="Times New Roman" w:cs="Times New Roman"/>
                <w:i/>
                <w:color w:val="222222"/>
                <w:sz w:val="28"/>
                <w:szCs w:val="28"/>
                <w:lang w:eastAsia="ru-RU"/>
              </w:rPr>
              <w:t>ласс</w:t>
            </w:r>
          </w:p>
        </w:tc>
        <w:tc>
          <w:tcPr>
            <w:tcW w:w="992"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850" w:type="dxa"/>
            <w:tcBorders>
              <w:top w:val="single" w:sz="4" w:space="0" w:color="auto"/>
              <w:left w:val="single" w:sz="4"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851" w:type="dxa"/>
            <w:tcBorders>
              <w:top w:val="single" w:sz="4" w:space="0" w:color="auto"/>
              <w:left w:val="single" w:sz="4" w:space="0" w:color="auto"/>
              <w:bottom w:val="outset" w:sz="6" w:space="0" w:color="auto"/>
              <w:right w:val="outset" w:sz="6"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r w:rsidR="00555619" w:rsidRPr="002B0943" w:rsidTr="00820803">
        <w:trPr>
          <w:trHeight w:val="191"/>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Коэффициент критической ликвидности</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К2</w:t>
            </w:r>
          </w:p>
        </w:tc>
        <w:tc>
          <w:tcPr>
            <w:tcW w:w="992" w:type="dxa"/>
            <w:tcBorders>
              <w:top w:val="outset" w:sz="6" w:space="0" w:color="auto"/>
              <w:left w:val="outset" w:sz="6"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0,56</w:t>
            </w:r>
          </w:p>
        </w:tc>
        <w:tc>
          <w:tcPr>
            <w:tcW w:w="850" w:type="dxa"/>
            <w:tcBorders>
              <w:top w:val="outset" w:sz="6" w:space="0" w:color="auto"/>
              <w:left w:val="single" w:sz="4"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0,35</w:t>
            </w:r>
          </w:p>
        </w:tc>
        <w:tc>
          <w:tcPr>
            <w:tcW w:w="851" w:type="dxa"/>
            <w:tcBorders>
              <w:top w:val="outset" w:sz="6" w:space="0" w:color="auto"/>
              <w:left w:val="single" w:sz="4" w:space="0" w:color="auto"/>
              <w:bottom w:val="single" w:sz="4" w:space="0" w:color="auto"/>
              <w:right w:val="outset" w:sz="6"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0,32</w:t>
            </w:r>
          </w:p>
        </w:tc>
      </w:tr>
      <w:tr w:rsidR="00555619" w:rsidRPr="002B0943" w:rsidTr="00820803">
        <w:trPr>
          <w:trHeight w:val="329"/>
        </w:trPr>
        <w:tc>
          <w:tcPr>
            <w:tcW w:w="5559" w:type="dxa"/>
            <w:vMerge/>
            <w:tcBorders>
              <w:left w:val="outset" w:sz="6" w:space="0" w:color="auto"/>
              <w:bottom w:val="outset" w:sz="6" w:space="0" w:color="auto"/>
              <w:right w:val="outset" w:sz="6" w:space="0" w:color="auto"/>
            </w:tcBorders>
            <w:shd w:val="clear" w:color="auto" w:fill="FFFFFF"/>
            <w:vAlign w:val="center"/>
          </w:tcPr>
          <w:p w:rsidR="00555619" w:rsidRDefault="00555619"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Pr="00473497" w:rsidRDefault="00555619"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992"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p>
        </w:tc>
        <w:tc>
          <w:tcPr>
            <w:tcW w:w="850" w:type="dxa"/>
            <w:tcBorders>
              <w:top w:val="single" w:sz="4" w:space="0" w:color="auto"/>
              <w:left w:val="single" w:sz="4"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c>
          <w:tcPr>
            <w:tcW w:w="851" w:type="dxa"/>
            <w:tcBorders>
              <w:top w:val="single" w:sz="4" w:space="0" w:color="auto"/>
              <w:left w:val="single" w:sz="4" w:space="0" w:color="auto"/>
              <w:bottom w:val="outset" w:sz="6" w:space="0" w:color="auto"/>
              <w:right w:val="outset" w:sz="6"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r>
      <w:tr w:rsidR="00555619" w:rsidRPr="002B0943" w:rsidTr="00820803">
        <w:trPr>
          <w:trHeight w:val="173"/>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текущей ликвидности</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К3</w:t>
            </w:r>
          </w:p>
        </w:tc>
        <w:tc>
          <w:tcPr>
            <w:tcW w:w="992" w:type="dxa"/>
            <w:tcBorders>
              <w:top w:val="outset" w:sz="6" w:space="0" w:color="auto"/>
              <w:left w:val="outset" w:sz="6"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0,89</w:t>
            </w:r>
          </w:p>
        </w:tc>
        <w:tc>
          <w:tcPr>
            <w:tcW w:w="850" w:type="dxa"/>
            <w:tcBorders>
              <w:top w:val="outset" w:sz="6" w:space="0" w:color="auto"/>
              <w:left w:val="single" w:sz="4"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0,71</w:t>
            </w:r>
          </w:p>
        </w:tc>
        <w:tc>
          <w:tcPr>
            <w:tcW w:w="851" w:type="dxa"/>
            <w:tcBorders>
              <w:top w:val="outset" w:sz="6" w:space="0" w:color="auto"/>
              <w:left w:val="single" w:sz="4" w:space="0" w:color="auto"/>
              <w:bottom w:val="single" w:sz="4" w:space="0" w:color="auto"/>
              <w:right w:val="outset" w:sz="6"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0,74</w:t>
            </w:r>
          </w:p>
        </w:tc>
      </w:tr>
      <w:tr w:rsidR="00555619" w:rsidRPr="002B0943" w:rsidTr="00A6124B">
        <w:trPr>
          <w:trHeight w:val="55"/>
        </w:trPr>
        <w:tc>
          <w:tcPr>
            <w:tcW w:w="5559" w:type="dxa"/>
            <w:vMerge/>
            <w:tcBorders>
              <w:left w:val="outset" w:sz="6" w:space="0" w:color="auto"/>
              <w:bottom w:val="outset" w:sz="6" w:space="0" w:color="auto"/>
              <w:right w:val="outset" w:sz="6" w:space="0" w:color="auto"/>
            </w:tcBorders>
            <w:shd w:val="clear" w:color="auto" w:fill="FFFFFF"/>
            <w:vAlign w:val="center"/>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Pr="00473497" w:rsidRDefault="00555619"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992"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c>
          <w:tcPr>
            <w:tcW w:w="850" w:type="dxa"/>
            <w:tcBorders>
              <w:top w:val="single" w:sz="4" w:space="0" w:color="auto"/>
              <w:left w:val="single" w:sz="4"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c>
          <w:tcPr>
            <w:tcW w:w="851" w:type="dxa"/>
            <w:tcBorders>
              <w:top w:val="single" w:sz="4" w:space="0" w:color="auto"/>
              <w:left w:val="single" w:sz="4" w:space="0" w:color="auto"/>
              <w:bottom w:val="outset" w:sz="6" w:space="0" w:color="auto"/>
              <w:right w:val="outset" w:sz="6"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r>
      <w:tr w:rsidR="00555619" w:rsidRPr="002B0943" w:rsidTr="00820803">
        <w:trPr>
          <w:trHeight w:val="256"/>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Коэффициент соотношения собственных и заемных средств</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К4</w:t>
            </w:r>
          </w:p>
        </w:tc>
        <w:tc>
          <w:tcPr>
            <w:tcW w:w="992" w:type="dxa"/>
            <w:tcBorders>
              <w:top w:val="outset" w:sz="6" w:space="0" w:color="auto"/>
              <w:left w:val="outset" w:sz="6" w:space="0" w:color="auto"/>
              <w:bottom w:val="single" w:sz="4" w:space="0" w:color="auto"/>
              <w:right w:val="single" w:sz="4" w:space="0" w:color="auto"/>
            </w:tcBorders>
            <w:shd w:val="clear" w:color="auto" w:fill="FFFFFF"/>
            <w:vAlign w:val="center"/>
          </w:tcPr>
          <w:p w:rsidR="00555619" w:rsidRPr="002B0943"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0,07</w:t>
            </w:r>
          </w:p>
        </w:tc>
        <w:tc>
          <w:tcPr>
            <w:tcW w:w="850" w:type="dxa"/>
            <w:tcBorders>
              <w:top w:val="outset" w:sz="6" w:space="0" w:color="auto"/>
              <w:left w:val="single" w:sz="4" w:space="0" w:color="auto"/>
              <w:bottom w:val="single" w:sz="4" w:space="0" w:color="auto"/>
              <w:right w:val="single" w:sz="4" w:space="0" w:color="auto"/>
            </w:tcBorders>
            <w:shd w:val="clear" w:color="auto" w:fill="FFFFFF"/>
            <w:vAlign w:val="center"/>
          </w:tcPr>
          <w:p w:rsidR="00555619" w:rsidRPr="002B0943"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0,19</w:t>
            </w:r>
          </w:p>
        </w:tc>
        <w:tc>
          <w:tcPr>
            <w:tcW w:w="851" w:type="dxa"/>
            <w:tcBorders>
              <w:top w:val="outset" w:sz="6" w:space="0" w:color="auto"/>
              <w:left w:val="single" w:sz="4" w:space="0" w:color="auto"/>
              <w:bottom w:val="single" w:sz="4" w:space="0" w:color="auto"/>
              <w:right w:val="outset" w:sz="6" w:space="0" w:color="auto"/>
            </w:tcBorders>
            <w:shd w:val="clear" w:color="auto" w:fill="FFFFFF"/>
            <w:vAlign w:val="center"/>
          </w:tcPr>
          <w:p w:rsidR="00555619" w:rsidRPr="002B0943"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0,37</w:t>
            </w:r>
          </w:p>
        </w:tc>
      </w:tr>
      <w:tr w:rsidR="00555619" w:rsidRPr="002B0943" w:rsidTr="00A6124B">
        <w:trPr>
          <w:trHeight w:val="55"/>
        </w:trPr>
        <w:tc>
          <w:tcPr>
            <w:tcW w:w="5559" w:type="dxa"/>
            <w:vMerge/>
            <w:tcBorders>
              <w:left w:val="outset" w:sz="6" w:space="0" w:color="auto"/>
              <w:bottom w:val="outset" w:sz="6" w:space="0" w:color="auto"/>
              <w:right w:val="outset" w:sz="6" w:space="0" w:color="auto"/>
            </w:tcBorders>
            <w:shd w:val="clear" w:color="auto" w:fill="FFFFFF"/>
            <w:vAlign w:val="center"/>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Pr="00473497" w:rsidRDefault="00555619"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992"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c>
          <w:tcPr>
            <w:tcW w:w="850" w:type="dxa"/>
            <w:tcBorders>
              <w:top w:val="single" w:sz="4" w:space="0" w:color="auto"/>
              <w:left w:val="single" w:sz="4"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c>
          <w:tcPr>
            <w:tcW w:w="851" w:type="dxa"/>
            <w:tcBorders>
              <w:top w:val="single" w:sz="4" w:space="0" w:color="auto"/>
              <w:left w:val="single" w:sz="4" w:space="0" w:color="auto"/>
              <w:bottom w:val="outset" w:sz="6" w:space="0" w:color="auto"/>
              <w:right w:val="outset" w:sz="6"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3</w:t>
            </w:r>
          </w:p>
        </w:tc>
      </w:tr>
      <w:tr w:rsidR="00555619" w:rsidRPr="002B0943" w:rsidTr="00820803">
        <w:trPr>
          <w:trHeight w:val="239"/>
        </w:trPr>
        <w:tc>
          <w:tcPr>
            <w:tcW w:w="5559" w:type="dxa"/>
            <w:vMerge w:val="restart"/>
            <w:tcBorders>
              <w:top w:val="outset" w:sz="6" w:space="0" w:color="auto"/>
              <w:left w:val="outset" w:sz="6" w:space="0" w:color="auto"/>
              <w:right w:val="outset" w:sz="6"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sidRPr="002B0943">
              <w:rPr>
                <w:rFonts w:ascii="Times New Roman" w:eastAsia="Times New Roman" w:hAnsi="Times New Roman" w:cs="Times New Roman"/>
                <w:color w:val="222222"/>
                <w:sz w:val="28"/>
                <w:szCs w:val="28"/>
                <w:lang w:eastAsia="ru-RU"/>
              </w:rPr>
              <w:t>Рентабельность, %</w:t>
            </w:r>
          </w:p>
        </w:tc>
        <w:tc>
          <w:tcPr>
            <w:tcW w:w="1134" w:type="dxa"/>
            <w:tcBorders>
              <w:top w:val="outset" w:sz="6" w:space="0" w:color="auto"/>
              <w:left w:val="outset" w:sz="6" w:space="0" w:color="auto"/>
              <w:bottom w:val="single" w:sz="4" w:space="0" w:color="auto"/>
              <w:right w:val="single" w:sz="4" w:space="0" w:color="auto"/>
            </w:tcBorders>
            <w:shd w:val="clear" w:color="auto" w:fill="FFFFFF"/>
            <w:vAlign w:val="center"/>
            <w:hideMark/>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К5</w:t>
            </w:r>
          </w:p>
        </w:tc>
        <w:tc>
          <w:tcPr>
            <w:tcW w:w="992" w:type="dxa"/>
            <w:tcBorders>
              <w:top w:val="outset" w:sz="6" w:space="0" w:color="auto"/>
              <w:left w:val="outset" w:sz="6"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23,08</w:t>
            </w:r>
          </w:p>
        </w:tc>
        <w:tc>
          <w:tcPr>
            <w:tcW w:w="850" w:type="dxa"/>
            <w:tcBorders>
              <w:top w:val="outset" w:sz="6" w:space="0" w:color="auto"/>
              <w:left w:val="single" w:sz="4" w:space="0" w:color="auto"/>
              <w:bottom w:val="single" w:sz="4" w:space="0" w:color="auto"/>
              <w:right w:val="single" w:sz="4"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24,05</w:t>
            </w:r>
          </w:p>
        </w:tc>
        <w:tc>
          <w:tcPr>
            <w:tcW w:w="851" w:type="dxa"/>
            <w:tcBorders>
              <w:top w:val="outset" w:sz="6" w:space="0" w:color="auto"/>
              <w:left w:val="single" w:sz="4" w:space="0" w:color="auto"/>
              <w:bottom w:val="single" w:sz="4" w:space="0" w:color="auto"/>
              <w:right w:val="outset" w:sz="6" w:space="0" w:color="auto"/>
            </w:tcBorders>
            <w:shd w:val="clear" w:color="auto" w:fill="FFFFFF"/>
            <w:vAlign w:val="center"/>
          </w:tcPr>
          <w:p w:rsidR="00555619" w:rsidRPr="002B0943" w:rsidRDefault="00FA3644"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25,1</w:t>
            </w:r>
          </w:p>
        </w:tc>
      </w:tr>
      <w:tr w:rsidR="00555619" w:rsidRPr="002B0943" w:rsidTr="00A6124B">
        <w:trPr>
          <w:trHeight w:val="55"/>
        </w:trPr>
        <w:tc>
          <w:tcPr>
            <w:tcW w:w="5559" w:type="dxa"/>
            <w:vMerge/>
            <w:tcBorders>
              <w:left w:val="outset" w:sz="6" w:space="0" w:color="auto"/>
              <w:bottom w:val="outset" w:sz="6" w:space="0" w:color="auto"/>
              <w:right w:val="outset" w:sz="6" w:space="0" w:color="auto"/>
            </w:tcBorders>
            <w:shd w:val="clear" w:color="auto" w:fill="FFFFFF"/>
            <w:vAlign w:val="center"/>
          </w:tcPr>
          <w:p w:rsidR="00555619" w:rsidRPr="002B0943" w:rsidRDefault="00555619" w:rsidP="00487D3E">
            <w:pPr>
              <w:spacing w:after="0" w:line="240" w:lineRule="auto"/>
              <w:jc w:val="center"/>
              <w:rPr>
                <w:rFonts w:ascii="Times New Roman" w:eastAsia="Times New Roman" w:hAnsi="Times New Roman" w:cs="Times New Roman"/>
                <w:color w:val="222222"/>
                <w:sz w:val="28"/>
                <w:szCs w:val="28"/>
                <w:lang w:eastAsia="ru-RU"/>
              </w:rPr>
            </w:pPr>
          </w:p>
        </w:tc>
        <w:tc>
          <w:tcPr>
            <w:tcW w:w="1134"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Pr="00473497" w:rsidRDefault="00555619" w:rsidP="00487D3E">
            <w:pPr>
              <w:spacing w:after="0" w:line="240" w:lineRule="auto"/>
              <w:jc w:val="center"/>
              <w:rPr>
                <w:rFonts w:ascii="Times New Roman" w:eastAsia="Times New Roman" w:hAnsi="Times New Roman" w:cs="Times New Roman"/>
                <w:i/>
                <w:color w:val="222222"/>
                <w:sz w:val="28"/>
                <w:szCs w:val="28"/>
                <w:lang w:eastAsia="ru-RU"/>
              </w:rPr>
            </w:pPr>
            <w:r w:rsidRPr="00473497">
              <w:rPr>
                <w:rFonts w:ascii="Times New Roman" w:eastAsia="Times New Roman" w:hAnsi="Times New Roman" w:cs="Times New Roman"/>
                <w:i/>
                <w:color w:val="222222"/>
                <w:sz w:val="28"/>
                <w:szCs w:val="28"/>
                <w:lang w:eastAsia="ru-RU"/>
              </w:rPr>
              <w:t>класс</w:t>
            </w:r>
          </w:p>
        </w:tc>
        <w:tc>
          <w:tcPr>
            <w:tcW w:w="992" w:type="dxa"/>
            <w:tcBorders>
              <w:top w:val="single" w:sz="4" w:space="0" w:color="auto"/>
              <w:left w:val="outset" w:sz="6"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850" w:type="dxa"/>
            <w:tcBorders>
              <w:top w:val="single" w:sz="4" w:space="0" w:color="auto"/>
              <w:left w:val="single" w:sz="4" w:space="0" w:color="auto"/>
              <w:bottom w:val="outset" w:sz="6" w:space="0" w:color="auto"/>
              <w:right w:val="single" w:sz="4"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c>
          <w:tcPr>
            <w:tcW w:w="851" w:type="dxa"/>
            <w:tcBorders>
              <w:top w:val="single" w:sz="4" w:space="0" w:color="auto"/>
              <w:left w:val="single" w:sz="4" w:space="0" w:color="auto"/>
              <w:bottom w:val="outset" w:sz="6" w:space="0" w:color="auto"/>
              <w:right w:val="outset" w:sz="6" w:space="0" w:color="auto"/>
            </w:tcBorders>
            <w:shd w:val="clear" w:color="auto" w:fill="FFFFFF"/>
            <w:vAlign w:val="center"/>
          </w:tcPr>
          <w:p w:rsidR="00555619" w:rsidRDefault="00DF5CED" w:rsidP="00487D3E">
            <w:pPr>
              <w:spacing w:after="0" w:line="240" w:lineRule="auto"/>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p>
        </w:tc>
      </w:tr>
    </w:tbl>
    <w:p w:rsidR="00555619" w:rsidRPr="00F34D8A" w:rsidRDefault="00555619" w:rsidP="00F34D8A">
      <w:pPr>
        <w:spacing w:line="360" w:lineRule="auto"/>
        <w:jc w:val="both"/>
        <w:rPr>
          <w:rFonts w:ascii="Times New Roman" w:hAnsi="Times New Roman" w:cs="Times New Roman"/>
          <w:sz w:val="28"/>
          <w:szCs w:val="28"/>
        </w:rPr>
      </w:pPr>
      <w:r w:rsidRPr="00F34D8A">
        <w:rPr>
          <w:rFonts w:ascii="Times New Roman" w:hAnsi="Times New Roman" w:cs="Times New Roman"/>
          <w:sz w:val="28"/>
          <w:szCs w:val="28"/>
        </w:rPr>
        <w:t>Сумма баллов заемщика (за 2015 год):</w:t>
      </w:r>
    </w:p>
    <w:p w:rsidR="00555619" w:rsidRPr="00F34D8A" w:rsidRDefault="00555619" w:rsidP="00F34D8A">
      <w:pPr>
        <w:spacing w:line="360" w:lineRule="auto"/>
        <w:jc w:val="center"/>
        <w:rPr>
          <w:rFonts w:ascii="Times New Roman" w:hAnsi="Times New Roman" w:cs="Times New Roman"/>
          <w:bCs/>
          <w:sz w:val="28"/>
          <w:szCs w:val="28"/>
        </w:rPr>
      </w:pPr>
      <w:r w:rsidRPr="00F34D8A">
        <w:rPr>
          <w:rFonts w:ascii="Times New Roman" w:hAnsi="Times New Roman" w:cs="Times New Roman"/>
          <w:b/>
          <w:bCs/>
          <w:sz w:val="28"/>
          <w:szCs w:val="28"/>
        </w:rPr>
        <w:t xml:space="preserve">S = </w:t>
      </w:r>
      <w:r w:rsidRPr="00F34D8A">
        <w:rPr>
          <w:rFonts w:ascii="Times New Roman" w:hAnsi="Times New Roman" w:cs="Times New Roman"/>
          <w:bCs/>
          <w:sz w:val="28"/>
          <w:szCs w:val="28"/>
        </w:rPr>
        <w:t xml:space="preserve">0,11 x </w:t>
      </w:r>
      <w:r w:rsidR="00830242" w:rsidRPr="00F34D8A">
        <w:rPr>
          <w:rFonts w:ascii="Times New Roman" w:hAnsi="Times New Roman" w:cs="Times New Roman"/>
          <w:bCs/>
          <w:sz w:val="28"/>
          <w:szCs w:val="28"/>
        </w:rPr>
        <w:t>1</w:t>
      </w:r>
      <w:r w:rsidRPr="00F34D8A">
        <w:rPr>
          <w:rFonts w:ascii="Times New Roman" w:hAnsi="Times New Roman" w:cs="Times New Roman"/>
          <w:bCs/>
          <w:sz w:val="28"/>
          <w:szCs w:val="28"/>
        </w:rPr>
        <w:t xml:space="preserve"> + 0,05 x</w:t>
      </w:r>
      <w:r w:rsidR="00830242" w:rsidRPr="00F34D8A">
        <w:rPr>
          <w:rFonts w:ascii="Times New Roman" w:hAnsi="Times New Roman" w:cs="Times New Roman"/>
          <w:bCs/>
          <w:sz w:val="28"/>
          <w:szCs w:val="28"/>
        </w:rPr>
        <w:t xml:space="preserve"> 2</w:t>
      </w:r>
      <w:r w:rsidRPr="00F34D8A">
        <w:rPr>
          <w:rFonts w:ascii="Times New Roman" w:hAnsi="Times New Roman" w:cs="Times New Roman"/>
          <w:bCs/>
          <w:sz w:val="28"/>
          <w:szCs w:val="28"/>
        </w:rPr>
        <w:t xml:space="preserve"> + 0,42 x </w:t>
      </w:r>
      <w:r w:rsidR="00830242" w:rsidRPr="00F34D8A">
        <w:rPr>
          <w:rFonts w:ascii="Times New Roman" w:hAnsi="Times New Roman" w:cs="Times New Roman"/>
          <w:bCs/>
          <w:sz w:val="28"/>
          <w:szCs w:val="28"/>
        </w:rPr>
        <w:t>3</w:t>
      </w:r>
      <w:r w:rsidRPr="00F34D8A">
        <w:rPr>
          <w:rFonts w:ascii="Times New Roman" w:hAnsi="Times New Roman" w:cs="Times New Roman"/>
          <w:bCs/>
          <w:sz w:val="28"/>
          <w:szCs w:val="28"/>
        </w:rPr>
        <w:t xml:space="preserve"> + 0,21 x </w:t>
      </w:r>
      <w:r w:rsidR="00830242" w:rsidRPr="00F34D8A">
        <w:rPr>
          <w:rFonts w:ascii="Times New Roman" w:hAnsi="Times New Roman" w:cs="Times New Roman"/>
          <w:bCs/>
          <w:sz w:val="28"/>
          <w:szCs w:val="28"/>
        </w:rPr>
        <w:t>3</w:t>
      </w:r>
      <w:r w:rsidRPr="00F34D8A">
        <w:rPr>
          <w:rFonts w:ascii="Times New Roman" w:hAnsi="Times New Roman" w:cs="Times New Roman"/>
          <w:bCs/>
          <w:sz w:val="28"/>
          <w:szCs w:val="28"/>
        </w:rPr>
        <w:t xml:space="preserve"> + 0,21 x </w:t>
      </w:r>
      <w:r w:rsidR="00830242" w:rsidRPr="00F34D8A">
        <w:rPr>
          <w:rFonts w:ascii="Times New Roman" w:hAnsi="Times New Roman" w:cs="Times New Roman"/>
          <w:bCs/>
          <w:sz w:val="28"/>
          <w:szCs w:val="28"/>
        </w:rPr>
        <w:t>1</w:t>
      </w:r>
      <w:r w:rsidRPr="00F34D8A">
        <w:rPr>
          <w:rFonts w:ascii="Times New Roman" w:hAnsi="Times New Roman" w:cs="Times New Roman"/>
          <w:bCs/>
          <w:sz w:val="28"/>
          <w:szCs w:val="28"/>
        </w:rPr>
        <w:t xml:space="preserve"> = </w:t>
      </w:r>
      <w:r w:rsidR="00830242" w:rsidRPr="00F34D8A">
        <w:rPr>
          <w:rFonts w:ascii="Times New Roman" w:hAnsi="Times New Roman" w:cs="Times New Roman"/>
          <w:bCs/>
          <w:sz w:val="28"/>
          <w:szCs w:val="28"/>
        </w:rPr>
        <w:t>2,31</w:t>
      </w:r>
    </w:p>
    <w:p w:rsidR="00555619" w:rsidRPr="00F34D8A" w:rsidRDefault="00555619" w:rsidP="00F34D8A">
      <w:pPr>
        <w:spacing w:line="360" w:lineRule="auto"/>
        <w:jc w:val="both"/>
        <w:rPr>
          <w:rFonts w:ascii="Times New Roman" w:hAnsi="Times New Roman" w:cs="Times New Roman"/>
          <w:bCs/>
          <w:sz w:val="28"/>
          <w:szCs w:val="28"/>
        </w:rPr>
      </w:pPr>
      <w:r w:rsidRPr="00F34D8A">
        <w:rPr>
          <w:rFonts w:ascii="Times New Roman" w:hAnsi="Times New Roman" w:cs="Times New Roman"/>
          <w:bCs/>
          <w:sz w:val="28"/>
          <w:szCs w:val="28"/>
        </w:rPr>
        <w:t xml:space="preserve">В 2015 году предприятие ПАО </w:t>
      </w:r>
      <w:r w:rsidRPr="00F34D8A">
        <w:rPr>
          <w:rFonts w:ascii="Times New Roman" w:hAnsi="Times New Roman" w:cs="Times New Roman"/>
          <w:color w:val="000000"/>
          <w:sz w:val="28"/>
          <w:szCs w:val="28"/>
        </w:rPr>
        <w:t>«</w:t>
      </w:r>
      <w:r w:rsidR="00F14A7B">
        <w:rPr>
          <w:rFonts w:ascii="Times New Roman" w:hAnsi="Times New Roman" w:cs="Times New Roman"/>
          <w:color w:val="000000"/>
          <w:sz w:val="28"/>
          <w:szCs w:val="28"/>
        </w:rPr>
        <w:t>МТС</w:t>
      </w:r>
      <w:r w:rsidRPr="00F34D8A">
        <w:rPr>
          <w:rFonts w:ascii="Times New Roman" w:hAnsi="Times New Roman" w:cs="Times New Roman"/>
          <w:color w:val="000000"/>
          <w:sz w:val="28"/>
          <w:szCs w:val="28"/>
        </w:rPr>
        <w:t>»</w:t>
      </w:r>
      <w:r w:rsidRPr="00F34D8A">
        <w:rPr>
          <w:rFonts w:ascii="Times New Roman" w:hAnsi="Times New Roman" w:cs="Times New Roman"/>
          <w:bCs/>
          <w:sz w:val="28"/>
          <w:szCs w:val="28"/>
        </w:rPr>
        <w:t xml:space="preserve"> относится к</w:t>
      </w:r>
      <w:r w:rsidR="000B5573" w:rsidRPr="00F34D8A">
        <w:rPr>
          <w:rFonts w:ascii="Times New Roman" w:hAnsi="Times New Roman" w:cs="Times New Roman"/>
          <w:bCs/>
          <w:sz w:val="28"/>
          <w:szCs w:val="28"/>
        </w:rPr>
        <w:t>о 2</w:t>
      </w:r>
      <w:r w:rsidRPr="00F34D8A">
        <w:rPr>
          <w:rFonts w:ascii="Times New Roman" w:hAnsi="Times New Roman" w:cs="Times New Roman"/>
          <w:bCs/>
          <w:sz w:val="28"/>
          <w:szCs w:val="28"/>
        </w:rPr>
        <w:t xml:space="preserve"> классу заемщиков</w:t>
      </w:r>
    </w:p>
    <w:p w:rsidR="00555619" w:rsidRPr="00F34D8A" w:rsidRDefault="00555619" w:rsidP="00F34D8A">
      <w:pPr>
        <w:spacing w:line="360" w:lineRule="auto"/>
        <w:jc w:val="both"/>
        <w:rPr>
          <w:rFonts w:ascii="Times New Roman" w:hAnsi="Times New Roman" w:cs="Times New Roman"/>
          <w:sz w:val="28"/>
          <w:szCs w:val="28"/>
        </w:rPr>
      </w:pPr>
      <w:r w:rsidRPr="00F34D8A">
        <w:rPr>
          <w:rFonts w:ascii="Times New Roman" w:hAnsi="Times New Roman" w:cs="Times New Roman"/>
          <w:sz w:val="28"/>
          <w:szCs w:val="28"/>
        </w:rPr>
        <w:t>Сумма баллов заемщика (за 2014 год):</w:t>
      </w:r>
    </w:p>
    <w:p w:rsidR="00555619" w:rsidRPr="00F34D8A" w:rsidRDefault="00555619" w:rsidP="00F34D8A">
      <w:pPr>
        <w:spacing w:line="360" w:lineRule="auto"/>
        <w:jc w:val="center"/>
        <w:rPr>
          <w:rFonts w:ascii="Times New Roman" w:hAnsi="Times New Roman" w:cs="Times New Roman"/>
          <w:bCs/>
          <w:sz w:val="28"/>
          <w:szCs w:val="28"/>
        </w:rPr>
      </w:pPr>
      <w:r w:rsidRPr="00F34D8A">
        <w:rPr>
          <w:rFonts w:ascii="Times New Roman" w:hAnsi="Times New Roman" w:cs="Times New Roman"/>
          <w:b/>
          <w:bCs/>
          <w:sz w:val="28"/>
          <w:szCs w:val="28"/>
        </w:rPr>
        <w:t xml:space="preserve">S = </w:t>
      </w:r>
      <w:r w:rsidRPr="00F34D8A">
        <w:rPr>
          <w:rFonts w:ascii="Times New Roman" w:hAnsi="Times New Roman" w:cs="Times New Roman"/>
          <w:bCs/>
          <w:sz w:val="28"/>
          <w:szCs w:val="28"/>
        </w:rPr>
        <w:t xml:space="preserve">0,11 x </w:t>
      </w:r>
      <w:r w:rsidR="00830242" w:rsidRPr="00F34D8A">
        <w:rPr>
          <w:rFonts w:ascii="Times New Roman" w:hAnsi="Times New Roman" w:cs="Times New Roman"/>
          <w:bCs/>
          <w:sz w:val="28"/>
          <w:szCs w:val="28"/>
        </w:rPr>
        <w:t>1</w:t>
      </w:r>
      <w:r w:rsidRPr="00F34D8A">
        <w:rPr>
          <w:rFonts w:ascii="Times New Roman" w:hAnsi="Times New Roman" w:cs="Times New Roman"/>
          <w:bCs/>
          <w:sz w:val="28"/>
          <w:szCs w:val="28"/>
        </w:rPr>
        <w:t xml:space="preserve"> + 0,05 x </w:t>
      </w:r>
      <w:r w:rsidR="00830242" w:rsidRPr="00F34D8A">
        <w:rPr>
          <w:rFonts w:ascii="Times New Roman" w:hAnsi="Times New Roman" w:cs="Times New Roman"/>
          <w:bCs/>
          <w:sz w:val="28"/>
          <w:szCs w:val="28"/>
        </w:rPr>
        <w:t>3</w:t>
      </w:r>
      <w:r w:rsidRPr="00F34D8A">
        <w:rPr>
          <w:rFonts w:ascii="Times New Roman" w:hAnsi="Times New Roman" w:cs="Times New Roman"/>
          <w:bCs/>
          <w:sz w:val="28"/>
          <w:szCs w:val="28"/>
        </w:rPr>
        <w:t xml:space="preserve"> + 0,42 x </w:t>
      </w:r>
      <w:r w:rsidR="00830242" w:rsidRPr="00F34D8A">
        <w:rPr>
          <w:rFonts w:ascii="Times New Roman" w:hAnsi="Times New Roman" w:cs="Times New Roman"/>
          <w:bCs/>
          <w:sz w:val="28"/>
          <w:szCs w:val="28"/>
        </w:rPr>
        <w:t>3</w:t>
      </w:r>
      <w:r w:rsidRPr="00F34D8A">
        <w:rPr>
          <w:rFonts w:ascii="Times New Roman" w:hAnsi="Times New Roman" w:cs="Times New Roman"/>
          <w:bCs/>
          <w:sz w:val="28"/>
          <w:szCs w:val="28"/>
        </w:rPr>
        <w:t xml:space="preserve"> + 0,21 x </w:t>
      </w:r>
      <w:r w:rsidR="00830242" w:rsidRPr="00F34D8A">
        <w:rPr>
          <w:rFonts w:ascii="Times New Roman" w:hAnsi="Times New Roman" w:cs="Times New Roman"/>
          <w:bCs/>
          <w:sz w:val="28"/>
          <w:szCs w:val="28"/>
        </w:rPr>
        <w:t>3</w:t>
      </w:r>
      <w:r w:rsidRPr="00F34D8A">
        <w:rPr>
          <w:rFonts w:ascii="Times New Roman" w:hAnsi="Times New Roman" w:cs="Times New Roman"/>
          <w:bCs/>
          <w:sz w:val="28"/>
          <w:szCs w:val="28"/>
        </w:rPr>
        <w:t xml:space="preserve"> + 0,21 x </w:t>
      </w:r>
      <w:r w:rsidR="00830242" w:rsidRPr="00F34D8A">
        <w:rPr>
          <w:rFonts w:ascii="Times New Roman" w:hAnsi="Times New Roman" w:cs="Times New Roman"/>
          <w:bCs/>
          <w:sz w:val="28"/>
          <w:szCs w:val="28"/>
        </w:rPr>
        <w:t xml:space="preserve">1 </w:t>
      </w:r>
      <w:r w:rsidRPr="00F34D8A">
        <w:rPr>
          <w:rFonts w:ascii="Times New Roman" w:hAnsi="Times New Roman" w:cs="Times New Roman"/>
          <w:bCs/>
          <w:sz w:val="28"/>
          <w:szCs w:val="28"/>
        </w:rPr>
        <w:t xml:space="preserve">= </w:t>
      </w:r>
      <w:r w:rsidR="00830242" w:rsidRPr="00F34D8A">
        <w:rPr>
          <w:rFonts w:ascii="Times New Roman" w:hAnsi="Times New Roman" w:cs="Times New Roman"/>
          <w:bCs/>
          <w:sz w:val="28"/>
          <w:szCs w:val="28"/>
        </w:rPr>
        <w:t>2,36</w:t>
      </w:r>
    </w:p>
    <w:p w:rsidR="00555619" w:rsidRPr="00F34D8A" w:rsidRDefault="00555619" w:rsidP="00F34D8A">
      <w:pPr>
        <w:spacing w:line="360" w:lineRule="auto"/>
        <w:jc w:val="both"/>
        <w:rPr>
          <w:rFonts w:ascii="Times New Roman" w:hAnsi="Times New Roman" w:cs="Times New Roman"/>
          <w:sz w:val="28"/>
          <w:szCs w:val="28"/>
        </w:rPr>
      </w:pPr>
      <w:r w:rsidRPr="00F34D8A">
        <w:rPr>
          <w:rFonts w:ascii="Times New Roman" w:hAnsi="Times New Roman" w:cs="Times New Roman"/>
          <w:bCs/>
          <w:sz w:val="28"/>
          <w:szCs w:val="28"/>
        </w:rPr>
        <w:t xml:space="preserve">В 2014 году предприятие ПАО </w:t>
      </w:r>
      <w:r w:rsidRPr="00F34D8A">
        <w:rPr>
          <w:rFonts w:ascii="Times New Roman" w:hAnsi="Times New Roman" w:cs="Times New Roman"/>
          <w:color w:val="000000"/>
          <w:sz w:val="28"/>
          <w:szCs w:val="28"/>
        </w:rPr>
        <w:t>«</w:t>
      </w:r>
      <w:r w:rsidR="00F14A7B">
        <w:rPr>
          <w:rFonts w:ascii="Times New Roman" w:hAnsi="Times New Roman" w:cs="Times New Roman"/>
          <w:color w:val="000000"/>
          <w:sz w:val="28"/>
          <w:szCs w:val="28"/>
        </w:rPr>
        <w:t>МТС</w:t>
      </w:r>
      <w:r w:rsidRPr="00F34D8A">
        <w:rPr>
          <w:rFonts w:ascii="Times New Roman" w:hAnsi="Times New Roman" w:cs="Times New Roman"/>
          <w:color w:val="000000"/>
          <w:sz w:val="28"/>
          <w:szCs w:val="28"/>
        </w:rPr>
        <w:t>»</w:t>
      </w:r>
      <w:r w:rsidRPr="00F34D8A">
        <w:rPr>
          <w:rFonts w:ascii="Times New Roman" w:hAnsi="Times New Roman" w:cs="Times New Roman"/>
          <w:bCs/>
          <w:sz w:val="28"/>
          <w:szCs w:val="28"/>
        </w:rPr>
        <w:t xml:space="preserve"> относится к</w:t>
      </w:r>
      <w:r w:rsidR="000B5573" w:rsidRPr="00F34D8A">
        <w:rPr>
          <w:rFonts w:ascii="Times New Roman" w:hAnsi="Times New Roman" w:cs="Times New Roman"/>
          <w:bCs/>
          <w:sz w:val="28"/>
          <w:szCs w:val="28"/>
        </w:rPr>
        <w:t>о 2</w:t>
      </w:r>
      <w:r w:rsidRPr="00F34D8A">
        <w:rPr>
          <w:rFonts w:ascii="Times New Roman" w:hAnsi="Times New Roman" w:cs="Times New Roman"/>
          <w:bCs/>
          <w:sz w:val="28"/>
          <w:szCs w:val="28"/>
        </w:rPr>
        <w:t xml:space="preserve"> классу заемщиков</w:t>
      </w:r>
    </w:p>
    <w:p w:rsidR="00555619" w:rsidRPr="00F34D8A" w:rsidRDefault="00555619" w:rsidP="00F34D8A">
      <w:pPr>
        <w:spacing w:line="360" w:lineRule="auto"/>
        <w:jc w:val="both"/>
        <w:rPr>
          <w:rFonts w:ascii="Times New Roman" w:hAnsi="Times New Roman" w:cs="Times New Roman"/>
          <w:sz w:val="28"/>
          <w:szCs w:val="28"/>
        </w:rPr>
      </w:pPr>
      <w:r w:rsidRPr="00F34D8A">
        <w:rPr>
          <w:rFonts w:ascii="Times New Roman" w:hAnsi="Times New Roman" w:cs="Times New Roman"/>
          <w:sz w:val="28"/>
          <w:szCs w:val="28"/>
        </w:rPr>
        <w:t>Сумма баллов заемщика (за 2013 год):</w:t>
      </w:r>
    </w:p>
    <w:p w:rsidR="00555619" w:rsidRPr="00F34D8A" w:rsidRDefault="00555619" w:rsidP="00F34D8A">
      <w:pPr>
        <w:spacing w:line="360" w:lineRule="auto"/>
        <w:jc w:val="center"/>
        <w:rPr>
          <w:rFonts w:ascii="Times New Roman" w:hAnsi="Times New Roman" w:cs="Times New Roman"/>
          <w:bCs/>
          <w:sz w:val="28"/>
          <w:szCs w:val="28"/>
        </w:rPr>
      </w:pPr>
      <w:r w:rsidRPr="00F34D8A">
        <w:rPr>
          <w:rFonts w:ascii="Times New Roman" w:hAnsi="Times New Roman" w:cs="Times New Roman"/>
          <w:b/>
          <w:bCs/>
          <w:sz w:val="28"/>
          <w:szCs w:val="28"/>
        </w:rPr>
        <w:t xml:space="preserve">S = </w:t>
      </w:r>
      <w:r w:rsidR="00851507" w:rsidRPr="00F34D8A">
        <w:rPr>
          <w:rFonts w:ascii="Times New Roman" w:hAnsi="Times New Roman" w:cs="Times New Roman"/>
          <w:bCs/>
          <w:sz w:val="28"/>
          <w:szCs w:val="28"/>
        </w:rPr>
        <w:t>0,11 x + 0,05 x + 0,42 x + 0,21 x</w:t>
      </w:r>
      <w:r w:rsidR="00C740FB" w:rsidRPr="00F34D8A">
        <w:rPr>
          <w:rFonts w:ascii="Times New Roman" w:hAnsi="Times New Roman" w:cs="Times New Roman"/>
          <w:bCs/>
          <w:sz w:val="28"/>
          <w:szCs w:val="28"/>
        </w:rPr>
        <w:t xml:space="preserve"> + 0,2 x</w:t>
      </w:r>
      <w:r w:rsidRPr="00F34D8A">
        <w:rPr>
          <w:rFonts w:ascii="Times New Roman" w:hAnsi="Times New Roman" w:cs="Times New Roman"/>
          <w:bCs/>
          <w:sz w:val="28"/>
          <w:szCs w:val="28"/>
        </w:rPr>
        <w:t xml:space="preserve"> = </w:t>
      </w:r>
      <w:r w:rsidR="00830242" w:rsidRPr="00F34D8A">
        <w:rPr>
          <w:rFonts w:ascii="Times New Roman" w:hAnsi="Times New Roman" w:cs="Times New Roman"/>
          <w:bCs/>
          <w:sz w:val="28"/>
          <w:szCs w:val="28"/>
        </w:rPr>
        <w:t>2,36</w:t>
      </w:r>
    </w:p>
    <w:p w:rsidR="00EE2784" w:rsidRPr="00F34D8A" w:rsidRDefault="00555619" w:rsidP="00F34D8A">
      <w:pPr>
        <w:spacing w:line="360" w:lineRule="auto"/>
        <w:jc w:val="both"/>
        <w:rPr>
          <w:rFonts w:ascii="Times New Roman" w:hAnsi="Times New Roman" w:cs="Times New Roman"/>
          <w:bCs/>
          <w:sz w:val="28"/>
          <w:szCs w:val="28"/>
        </w:rPr>
      </w:pPr>
      <w:r w:rsidRPr="00F34D8A">
        <w:rPr>
          <w:rFonts w:ascii="Times New Roman" w:hAnsi="Times New Roman" w:cs="Times New Roman"/>
          <w:bCs/>
          <w:sz w:val="28"/>
          <w:szCs w:val="28"/>
        </w:rPr>
        <w:t xml:space="preserve">В 2013 году предприятие ПАО </w:t>
      </w:r>
      <w:r w:rsidRPr="00F34D8A">
        <w:rPr>
          <w:rFonts w:ascii="Times New Roman" w:hAnsi="Times New Roman" w:cs="Times New Roman"/>
          <w:color w:val="000000"/>
          <w:sz w:val="28"/>
          <w:szCs w:val="28"/>
        </w:rPr>
        <w:t>«</w:t>
      </w:r>
      <w:r w:rsidR="00F14A7B">
        <w:rPr>
          <w:rFonts w:ascii="Times New Roman" w:hAnsi="Times New Roman" w:cs="Times New Roman"/>
          <w:color w:val="000000"/>
          <w:sz w:val="28"/>
          <w:szCs w:val="28"/>
        </w:rPr>
        <w:t>МТС</w:t>
      </w:r>
      <w:r w:rsidRPr="00F34D8A">
        <w:rPr>
          <w:rFonts w:ascii="Times New Roman" w:hAnsi="Times New Roman" w:cs="Times New Roman"/>
          <w:color w:val="000000"/>
          <w:sz w:val="28"/>
          <w:szCs w:val="28"/>
        </w:rPr>
        <w:t>»</w:t>
      </w:r>
      <w:r w:rsidRPr="00F34D8A">
        <w:rPr>
          <w:rFonts w:ascii="Times New Roman" w:hAnsi="Times New Roman" w:cs="Times New Roman"/>
          <w:bCs/>
          <w:sz w:val="28"/>
          <w:szCs w:val="28"/>
        </w:rPr>
        <w:t xml:space="preserve"> относится к</w:t>
      </w:r>
      <w:r w:rsidR="000B5573" w:rsidRPr="00F34D8A">
        <w:rPr>
          <w:rFonts w:ascii="Times New Roman" w:hAnsi="Times New Roman" w:cs="Times New Roman"/>
          <w:bCs/>
          <w:sz w:val="28"/>
          <w:szCs w:val="28"/>
        </w:rPr>
        <w:t>о 2</w:t>
      </w:r>
      <w:r w:rsidRPr="00F34D8A">
        <w:rPr>
          <w:rFonts w:ascii="Times New Roman" w:hAnsi="Times New Roman" w:cs="Times New Roman"/>
          <w:bCs/>
          <w:sz w:val="28"/>
          <w:szCs w:val="28"/>
        </w:rPr>
        <w:t xml:space="preserve"> классу заемщиков</w:t>
      </w:r>
    </w:p>
    <w:p w:rsidR="00EE2784" w:rsidRDefault="003874F7" w:rsidP="00EE2784">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Проанализировав</w:t>
      </w:r>
      <w:r w:rsidR="00EE2784" w:rsidRPr="008F660A">
        <w:rPr>
          <w:rFonts w:ascii="Times New Roman" w:eastAsia="Times New Roman" w:hAnsi="Times New Roman" w:cs="Times New Roman"/>
          <w:color w:val="000000"/>
          <w:sz w:val="28"/>
          <w:szCs w:val="28"/>
          <w:lang w:eastAsia="ru-RU"/>
        </w:rPr>
        <w:t xml:space="preserve"> значения коэффициентов абсолютной ликвидности</w:t>
      </w:r>
      <w:r w:rsidR="00EE2784">
        <w:rPr>
          <w:rFonts w:ascii="Times New Roman" w:eastAsia="Times New Roman" w:hAnsi="Times New Roman" w:cs="Times New Roman"/>
          <w:color w:val="000000"/>
          <w:sz w:val="28"/>
          <w:szCs w:val="28"/>
          <w:lang w:eastAsia="ru-RU"/>
        </w:rPr>
        <w:t xml:space="preserve"> П</w:t>
      </w:r>
      <w:r w:rsidR="00EE2784" w:rsidRPr="008F660A">
        <w:rPr>
          <w:rFonts w:ascii="Times New Roman" w:eastAsia="Times New Roman" w:hAnsi="Times New Roman" w:cs="Times New Roman"/>
          <w:color w:val="000000"/>
          <w:sz w:val="28"/>
          <w:szCs w:val="28"/>
          <w:lang w:eastAsia="ru-RU"/>
        </w:rPr>
        <w:t xml:space="preserve">АО </w:t>
      </w:r>
      <w:r w:rsidR="00EE2784" w:rsidRPr="001616C9">
        <w:rPr>
          <w:rFonts w:ascii="Times New Roman" w:hAnsi="Times New Roman" w:cs="Times New Roman"/>
          <w:bCs/>
          <w:color w:val="222222"/>
          <w:sz w:val="28"/>
          <w:szCs w:val="28"/>
        </w:rPr>
        <w:t>«</w:t>
      </w:r>
      <w:r w:rsidR="00F14A7B">
        <w:rPr>
          <w:rFonts w:ascii="Times New Roman" w:hAnsi="Times New Roman" w:cs="Times New Roman"/>
          <w:bCs/>
          <w:color w:val="222222"/>
          <w:sz w:val="28"/>
          <w:szCs w:val="28"/>
        </w:rPr>
        <w:t>МТС</w:t>
      </w:r>
      <w:r w:rsidR="00EE2784" w:rsidRPr="001616C9">
        <w:rPr>
          <w:rFonts w:ascii="Times New Roman" w:hAnsi="Times New Roman" w:cs="Times New Roman"/>
          <w:bCs/>
          <w:color w:val="222222"/>
          <w:sz w:val="28"/>
          <w:szCs w:val="28"/>
        </w:rPr>
        <w:t>»</w:t>
      </w:r>
      <w:r w:rsidR="00AD4FCB">
        <w:rPr>
          <w:rFonts w:ascii="Times New Roman" w:hAnsi="Times New Roman" w:cs="Times New Roman"/>
          <w:bCs/>
          <w:color w:val="222222"/>
          <w:sz w:val="28"/>
          <w:szCs w:val="28"/>
        </w:rPr>
        <w:t>, приведенные в таблице №10</w:t>
      </w:r>
      <w:r>
        <w:rPr>
          <w:rFonts w:ascii="Times New Roman" w:eastAsia="Times New Roman" w:hAnsi="Times New Roman" w:cs="Times New Roman"/>
          <w:color w:val="000000"/>
          <w:sz w:val="28"/>
          <w:szCs w:val="28"/>
          <w:lang w:eastAsia="ru-RU"/>
        </w:rPr>
        <w:t xml:space="preserve"> в период с </w:t>
      </w:r>
      <w:r w:rsidR="00EE2784">
        <w:rPr>
          <w:rFonts w:ascii="Times New Roman" w:eastAsia="Times New Roman" w:hAnsi="Times New Roman" w:cs="Times New Roman"/>
          <w:color w:val="000000"/>
          <w:sz w:val="28"/>
          <w:szCs w:val="28"/>
          <w:lang w:eastAsia="ru-RU"/>
        </w:rPr>
        <w:t>2013</w:t>
      </w:r>
      <w:r>
        <w:rPr>
          <w:rFonts w:ascii="Times New Roman" w:eastAsia="Times New Roman" w:hAnsi="Times New Roman" w:cs="Times New Roman"/>
          <w:color w:val="000000"/>
          <w:sz w:val="28"/>
          <w:szCs w:val="28"/>
          <w:lang w:eastAsia="ru-RU"/>
        </w:rPr>
        <w:t xml:space="preserve"> по </w:t>
      </w:r>
      <w:r w:rsidR="00EE2784">
        <w:rPr>
          <w:rFonts w:ascii="Times New Roman" w:eastAsia="Times New Roman" w:hAnsi="Times New Roman" w:cs="Times New Roman"/>
          <w:color w:val="000000"/>
          <w:sz w:val="28"/>
          <w:szCs w:val="28"/>
          <w:lang w:eastAsia="ru-RU"/>
        </w:rPr>
        <w:t>2015 год</w:t>
      </w:r>
      <w:r>
        <w:rPr>
          <w:rFonts w:ascii="Times New Roman" w:eastAsia="Times New Roman" w:hAnsi="Times New Roman" w:cs="Times New Roman"/>
          <w:color w:val="000000"/>
          <w:sz w:val="28"/>
          <w:szCs w:val="28"/>
          <w:lang w:eastAsia="ru-RU"/>
        </w:rPr>
        <w:t>, приходим к выводу, что они</w:t>
      </w:r>
      <w:r w:rsidR="00EE2784" w:rsidRPr="008F660A">
        <w:rPr>
          <w:rFonts w:ascii="Times New Roman" w:eastAsia="Times New Roman" w:hAnsi="Times New Roman" w:cs="Times New Roman"/>
          <w:color w:val="000000"/>
          <w:sz w:val="28"/>
          <w:szCs w:val="28"/>
          <w:lang w:eastAsia="ru-RU"/>
        </w:rPr>
        <w:t xml:space="preserve"> имеют </w:t>
      </w:r>
      <w:r w:rsidR="00EE2784">
        <w:rPr>
          <w:rFonts w:ascii="Times New Roman" w:eastAsia="Times New Roman" w:hAnsi="Times New Roman" w:cs="Times New Roman"/>
          <w:color w:val="000000"/>
          <w:sz w:val="28"/>
          <w:szCs w:val="28"/>
          <w:lang w:eastAsia="ru-RU"/>
        </w:rPr>
        <w:t>высокие</w:t>
      </w:r>
      <w:r w:rsidR="00601027">
        <w:rPr>
          <w:rFonts w:ascii="Times New Roman" w:eastAsia="Times New Roman" w:hAnsi="Times New Roman" w:cs="Times New Roman"/>
          <w:color w:val="000000"/>
          <w:sz w:val="28"/>
          <w:szCs w:val="28"/>
          <w:lang w:eastAsia="ru-RU"/>
        </w:rPr>
        <w:t xml:space="preserve"> значения И в</w:t>
      </w:r>
      <w:r w:rsidR="00EE2784" w:rsidRPr="008F660A">
        <w:rPr>
          <w:rFonts w:ascii="Times New Roman" w:eastAsia="Times New Roman" w:hAnsi="Times New Roman" w:cs="Times New Roman"/>
          <w:color w:val="000000"/>
          <w:sz w:val="28"/>
          <w:szCs w:val="28"/>
          <w:lang w:eastAsia="ru-RU"/>
        </w:rPr>
        <w:t xml:space="preserve"> соответствии с нормативными значениями показателей Сбербанка РФ показатели данного коэффи</w:t>
      </w:r>
      <w:r w:rsidR="00EE2784">
        <w:rPr>
          <w:rFonts w:ascii="Times New Roman" w:eastAsia="Times New Roman" w:hAnsi="Times New Roman" w:cs="Times New Roman"/>
          <w:color w:val="000000"/>
          <w:sz w:val="28"/>
          <w:szCs w:val="28"/>
          <w:lang w:eastAsia="ru-RU"/>
        </w:rPr>
        <w:t xml:space="preserve">циента в период с 2013 по 2015 год относятся к 1 категории </w:t>
      </w:r>
      <w:r w:rsidR="00EE2784">
        <w:rPr>
          <w:rFonts w:ascii="Times New Roman" w:eastAsia="Times New Roman" w:hAnsi="Times New Roman" w:cs="Times New Roman"/>
          <w:color w:val="000000"/>
          <w:sz w:val="28"/>
          <w:szCs w:val="28"/>
          <w:lang w:eastAsia="ru-RU"/>
        </w:rPr>
        <w:lastRenderedPageBreak/>
        <w:t xml:space="preserve">заемщика, </w:t>
      </w:r>
      <w:r w:rsidR="00601027">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в динамике</w:t>
      </w:r>
      <w:r w:rsidR="00EE2784">
        <w:rPr>
          <w:rFonts w:ascii="Times New Roman" w:eastAsia="Times New Roman" w:hAnsi="Times New Roman" w:cs="Times New Roman"/>
          <w:color w:val="000000"/>
          <w:sz w:val="28"/>
          <w:szCs w:val="28"/>
          <w:lang w:eastAsia="ru-RU"/>
        </w:rPr>
        <w:t xml:space="preserve"> в этот период</w:t>
      </w:r>
      <w:r w:rsidR="00EE2784" w:rsidRPr="008F660A">
        <w:rPr>
          <w:rFonts w:ascii="Times New Roman" w:eastAsia="Times New Roman" w:hAnsi="Times New Roman" w:cs="Times New Roman"/>
          <w:color w:val="000000"/>
          <w:sz w:val="28"/>
          <w:szCs w:val="28"/>
          <w:lang w:eastAsia="ru-RU"/>
        </w:rPr>
        <w:t xml:space="preserve"> </w:t>
      </w:r>
      <w:r w:rsidR="00EE2784">
        <w:rPr>
          <w:rFonts w:ascii="Times New Roman" w:eastAsia="Times New Roman" w:hAnsi="Times New Roman" w:cs="Times New Roman"/>
          <w:color w:val="000000"/>
          <w:sz w:val="28"/>
          <w:szCs w:val="28"/>
          <w:lang w:eastAsia="ru-RU"/>
        </w:rPr>
        <w:t xml:space="preserve">происходит </w:t>
      </w:r>
      <w:r w:rsidR="00601027">
        <w:rPr>
          <w:rFonts w:ascii="Times New Roman" w:eastAsia="Times New Roman" w:hAnsi="Times New Roman" w:cs="Times New Roman"/>
          <w:color w:val="000000"/>
          <w:sz w:val="28"/>
          <w:szCs w:val="28"/>
          <w:lang w:eastAsia="ru-RU"/>
        </w:rPr>
        <w:t>постепенное повешение</w:t>
      </w:r>
      <w:r>
        <w:rPr>
          <w:rFonts w:ascii="Times New Roman" w:eastAsia="Times New Roman" w:hAnsi="Times New Roman" w:cs="Times New Roman"/>
          <w:color w:val="000000"/>
          <w:sz w:val="28"/>
          <w:szCs w:val="28"/>
          <w:lang w:eastAsia="ru-RU"/>
        </w:rPr>
        <w:t xml:space="preserve"> данных показателей</w:t>
      </w:r>
      <w:r w:rsidR="00EE2784">
        <w:rPr>
          <w:rFonts w:ascii="Times New Roman" w:eastAsia="Times New Roman" w:hAnsi="Times New Roman" w:cs="Times New Roman"/>
          <w:color w:val="000000"/>
          <w:sz w:val="28"/>
          <w:szCs w:val="28"/>
          <w:lang w:eastAsia="ru-RU"/>
        </w:rPr>
        <w:t xml:space="preserve">, </w:t>
      </w:r>
      <w:r w:rsidR="00EE2784" w:rsidRPr="007147CC">
        <w:rPr>
          <w:rFonts w:ascii="Times New Roman" w:eastAsia="Times New Roman" w:hAnsi="Times New Roman" w:cs="Times New Roman"/>
          <w:color w:val="000000"/>
          <w:sz w:val="28"/>
          <w:szCs w:val="28"/>
          <w:lang w:eastAsia="ru-RU"/>
        </w:rPr>
        <w:t>вызванное</w:t>
      </w:r>
      <w:r w:rsidR="007147CC" w:rsidRPr="007147CC">
        <w:rPr>
          <w:rFonts w:ascii="Times New Roman" w:eastAsia="Times New Roman" w:hAnsi="Times New Roman" w:cs="Times New Roman"/>
          <w:color w:val="000000"/>
          <w:sz w:val="28"/>
          <w:szCs w:val="28"/>
          <w:lang w:eastAsia="ru-RU"/>
        </w:rPr>
        <w:t xml:space="preserve"> главным образом за счет значительного увеличения – 5,15 раз</w:t>
      </w:r>
      <w:r w:rsidR="007147CC">
        <w:rPr>
          <w:rFonts w:ascii="Times New Roman" w:eastAsia="Times New Roman" w:hAnsi="Times New Roman" w:cs="Times New Roman"/>
          <w:color w:val="000000"/>
          <w:sz w:val="28"/>
          <w:szCs w:val="28"/>
          <w:lang w:eastAsia="ru-RU"/>
        </w:rPr>
        <w:t>а финансовых вложений</w:t>
      </w:r>
      <w:r w:rsidR="00601027" w:rsidRPr="007147CC">
        <w:rPr>
          <w:rFonts w:ascii="Times New Roman" w:eastAsia="Times New Roman" w:hAnsi="Times New Roman" w:cs="Times New Roman"/>
          <w:color w:val="000000"/>
          <w:sz w:val="28"/>
          <w:szCs w:val="28"/>
          <w:lang w:eastAsia="ru-RU"/>
        </w:rPr>
        <w:t>,</w:t>
      </w:r>
      <w:r w:rsidR="00601027">
        <w:rPr>
          <w:rFonts w:ascii="Times New Roman" w:eastAsia="Times New Roman" w:hAnsi="Times New Roman" w:cs="Times New Roman"/>
          <w:color w:val="000000"/>
          <w:sz w:val="28"/>
          <w:szCs w:val="28"/>
          <w:lang w:eastAsia="ru-RU"/>
        </w:rPr>
        <w:t xml:space="preserve"> что</w:t>
      </w:r>
      <w:r>
        <w:rPr>
          <w:rFonts w:ascii="Times New Roman" w:eastAsia="Times New Roman" w:hAnsi="Times New Roman" w:cs="Times New Roman"/>
          <w:color w:val="000000"/>
          <w:sz w:val="28"/>
          <w:szCs w:val="28"/>
          <w:lang w:eastAsia="ru-RU"/>
        </w:rPr>
        <w:t xml:space="preserve"> является </w:t>
      </w:r>
      <w:r w:rsidR="00601027">
        <w:rPr>
          <w:rFonts w:ascii="Times New Roman" w:eastAsia="Times New Roman" w:hAnsi="Times New Roman" w:cs="Times New Roman"/>
          <w:color w:val="000000"/>
          <w:sz w:val="28"/>
          <w:szCs w:val="28"/>
          <w:lang w:eastAsia="ru-RU"/>
        </w:rPr>
        <w:t>положительной тенденцией</w:t>
      </w:r>
      <w:r>
        <w:rPr>
          <w:rFonts w:ascii="Times New Roman" w:eastAsia="Times New Roman" w:hAnsi="Times New Roman" w:cs="Times New Roman"/>
          <w:color w:val="000000"/>
          <w:sz w:val="28"/>
          <w:szCs w:val="28"/>
          <w:lang w:eastAsia="ru-RU"/>
        </w:rPr>
        <w:t xml:space="preserve"> с точки зрения управления финансами, а в нашем примере данная динамика оказывает </w:t>
      </w:r>
      <w:r w:rsidR="00601027">
        <w:rPr>
          <w:rFonts w:ascii="Times New Roman" w:eastAsia="Times New Roman" w:hAnsi="Times New Roman" w:cs="Times New Roman"/>
          <w:color w:val="000000"/>
          <w:sz w:val="28"/>
          <w:szCs w:val="28"/>
          <w:lang w:eastAsia="ru-RU"/>
        </w:rPr>
        <w:t>только положительное влияния с точки зрения управления</w:t>
      </w:r>
      <w:r>
        <w:rPr>
          <w:rFonts w:ascii="Times New Roman" w:eastAsia="Times New Roman" w:hAnsi="Times New Roman" w:cs="Times New Roman"/>
          <w:color w:val="000000"/>
          <w:sz w:val="28"/>
          <w:szCs w:val="28"/>
          <w:lang w:eastAsia="ru-RU"/>
        </w:rPr>
        <w:t xml:space="preserve"> </w:t>
      </w:r>
      <w:r w:rsidR="007147CC">
        <w:rPr>
          <w:rFonts w:ascii="Times New Roman" w:eastAsia="Times New Roman" w:hAnsi="Times New Roman" w:cs="Times New Roman"/>
          <w:color w:val="000000"/>
          <w:sz w:val="28"/>
          <w:szCs w:val="28"/>
          <w:lang w:eastAsia="ru-RU"/>
        </w:rPr>
        <w:t xml:space="preserve">кредиторской задолженностью и формирует укрепление и так столь надежного имиджа рассматриваемой организацией. </w:t>
      </w:r>
      <w:r w:rsidR="00EE2784" w:rsidRPr="008F660A">
        <w:rPr>
          <w:rFonts w:ascii="Times New Roman" w:eastAsia="Times New Roman" w:hAnsi="Times New Roman" w:cs="Times New Roman"/>
          <w:color w:val="000000"/>
          <w:sz w:val="28"/>
          <w:szCs w:val="28"/>
          <w:lang w:eastAsia="ru-RU"/>
        </w:rPr>
        <w:t xml:space="preserve"> </w:t>
      </w:r>
    </w:p>
    <w:p w:rsidR="00EE2784" w:rsidRDefault="00FB4257" w:rsidP="00EE2784">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Приведенные з</w:t>
      </w:r>
      <w:r w:rsidR="00EE2784" w:rsidRPr="008F660A">
        <w:rPr>
          <w:rFonts w:ascii="Times New Roman" w:eastAsia="Times New Roman" w:hAnsi="Times New Roman" w:cs="Times New Roman"/>
          <w:color w:val="000000"/>
          <w:sz w:val="28"/>
          <w:szCs w:val="28"/>
          <w:lang w:eastAsia="ru-RU"/>
        </w:rPr>
        <w:t xml:space="preserve">начения показателей </w:t>
      </w:r>
      <w:r w:rsidR="00EE2784">
        <w:rPr>
          <w:rFonts w:ascii="Times New Roman" w:eastAsia="Times New Roman" w:hAnsi="Times New Roman" w:cs="Times New Roman"/>
          <w:color w:val="222222"/>
          <w:sz w:val="28"/>
          <w:szCs w:val="28"/>
          <w:lang w:eastAsia="ru-RU"/>
        </w:rPr>
        <w:t>критической ликвидности</w:t>
      </w:r>
      <w:r w:rsidR="00EE2784">
        <w:rPr>
          <w:rFonts w:ascii="Times New Roman" w:eastAsia="Times New Roman" w:hAnsi="Times New Roman" w:cs="Times New Roman"/>
          <w:color w:val="000000"/>
          <w:sz w:val="28"/>
          <w:szCs w:val="28"/>
          <w:lang w:eastAsia="ru-RU"/>
        </w:rPr>
        <w:t xml:space="preserve"> имеют</w:t>
      </w:r>
      <w:r>
        <w:rPr>
          <w:rFonts w:ascii="Times New Roman" w:eastAsia="Times New Roman" w:hAnsi="Times New Roman" w:cs="Times New Roman"/>
          <w:color w:val="000000"/>
          <w:sz w:val="28"/>
          <w:szCs w:val="28"/>
          <w:lang w:eastAsia="ru-RU"/>
        </w:rPr>
        <w:t xml:space="preserve"> низкие</w:t>
      </w:r>
      <w:r w:rsidR="00EE2784" w:rsidRPr="008F660A">
        <w:rPr>
          <w:rFonts w:ascii="Times New Roman" w:eastAsia="Times New Roman" w:hAnsi="Times New Roman" w:cs="Times New Roman"/>
          <w:color w:val="000000"/>
          <w:sz w:val="28"/>
          <w:szCs w:val="28"/>
          <w:lang w:eastAsia="ru-RU"/>
        </w:rPr>
        <w:t xml:space="preserve"> значения </w:t>
      </w:r>
      <w:r w:rsidR="00EE2784">
        <w:rPr>
          <w:rFonts w:ascii="Times New Roman" w:eastAsia="Times New Roman" w:hAnsi="Times New Roman" w:cs="Times New Roman"/>
          <w:color w:val="000000"/>
          <w:sz w:val="28"/>
          <w:szCs w:val="28"/>
          <w:lang w:eastAsia="ru-RU"/>
        </w:rPr>
        <w:t>в период с 2013 по 2014 год</w:t>
      </w:r>
      <w:r>
        <w:rPr>
          <w:rFonts w:ascii="Times New Roman" w:eastAsia="Times New Roman" w:hAnsi="Times New Roman" w:cs="Times New Roman"/>
          <w:color w:val="000000"/>
          <w:sz w:val="28"/>
          <w:szCs w:val="28"/>
          <w:lang w:eastAsia="ru-RU"/>
        </w:rPr>
        <w:t xml:space="preserve"> и относятся к третьему</w:t>
      </w:r>
      <w:r w:rsidR="00EE2784">
        <w:rPr>
          <w:rFonts w:ascii="Times New Roman" w:eastAsia="Times New Roman" w:hAnsi="Times New Roman" w:cs="Times New Roman"/>
          <w:color w:val="000000"/>
          <w:sz w:val="28"/>
          <w:szCs w:val="28"/>
          <w:lang w:eastAsia="ru-RU"/>
        </w:rPr>
        <w:t xml:space="preserve"> классу</w:t>
      </w:r>
      <w:r w:rsidR="00EE2784" w:rsidRPr="008F66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Однако в 2015</w:t>
      </w:r>
      <w:r w:rsidR="00EE2784">
        <w:rPr>
          <w:rFonts w:ascii="Times New Roman" w:eastAsia="Times New Roman" w:hAnsi="Times New Roman" w:cs="Times New Roman"/>
          <w:color w:val="000000"/>
          <w:sz w:val="28"/>
          <w:szCs w:val="28"/>
          <w:lang w:eastAsia="ru-RU"/>
        </w:rPr>
        <w:t xml:space="preserve"> году</w:t>
      </w:r>
      <w:r w:rsidR="00487D3E">
        <w:rPr>
          <w:rFonts w:ascii="Times New Roman" w:eastAsia="Times New Roman" w:hAnsi="Times New Roman" w:cs="Times New Roman"/>
          <w:color w:val="000000"/>
          <w:sz w:val="28"/>
          <w:szCs w:val="28"/>
          <w:lang w:eastAsia="ru-RU"/>
        </w:rPr>
        <w:t xml:space="preserve"> начинает</w:t>
      </w:r>
      <w:r w:rsidR="00EE2784" w:rsidRPr="008F660A">
        <w:rPr>
          <w:rFonts w:ascii="Times New Roman" w:eastAsia="Times New Roman" w:hAnsi="Times New Roman" w:cs="Times New Roman"/>
          <w:color w:val="000000"/>
          <w:sz w:val="28"/>
          <w:szCs w:val="28"/>
          <w:lang w:eastAsia="ru-RU"/>
        </w:rPr>
        <w:t xml:space="preserve"> </w:t>
      </w:r>
      <w:r w:rsidR="00487D3E">
        <w:rPr>
          <w:rFonts w:ascii="Times New Roman" w:eastAsia="Times New Roman" w:hAnsi="Times New Roman" w:cs="Times New Roman"/>
          <w:color w:val="000000"/>
          <w:sz w:val="28"/>
          <w:szCs w:val="28"/>
          <w:lang w:eastAsia="ru-RU"/>
        </w:rPr>
        <w:t>прослежива</w:t>
      </w:r>
      <w:r>
        <w:rPr>
          <w:rFonts w:ascii="Times New Roman" w:eastAsia="Times New Roman" w:hAnsi="Times New Roman" w:cs="Times New Roman"/>
          <w:color w:val="000000"/>
          <w:sz w:val="28"/>
          <w:szCs w:val="28"/>
          <w:lang w:eastAsia="ru-RU"/>
        </w:rPr>
        <w:t>т</w:t>
      </w:r>
      <w:r w:rsidR="00487D3E">
        <w:rPr>
          <w:rFonts w:ascii="Times New Roman" w:eastAsia="Times New Roman" w:hAnsi="Times New Roman" w:cs="Times New Roman"/>
          <w:color w:val="000000"/>
          <w:sz w:val="28"/>
          <w:szCs w:val="28"/>
          <w:lang w:eastAsia="ru-RU"/>
        </w:rPr>
        <w:t>ь</w:t>
      </w:r>
      <w:r>
        <w:rPr>
          <w:rFonts w:ascii="Times New Roman" w:eastAsia="Times New Roman" w:hAnsi="Times New Roman" w:cs="Times New Roman"/>
          <w:color w:val="000000"/>
          <w:sz w:val="28"/>
          <w:szCs w:val="28"/>
          <w:lang w:eastAsia="ru-RU"/>
        </w:rPr>
        <w:t>ся положительная динамика по данному показателю</w:t>
      </w:r>
      <w:r w:rsidR="00487D3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 </w:t>
      </w:r>
      <w:r w:rsidR="00487D3E">
        <w:rPr>
          <w:rFonts w:ascii="Times New Roman" w:eastAsia="Times New Roman" w:hAnsi="Times New Roman" w:cs="Times New Roman"/>
          <w:color w:val="000000"/>
          <w:sz w:val="28"/>
          <w:szCs w:val="28"/>
          <w:lang w:eastAsia="ru-RU"/>
        </w:rPr>
        <w:t xml:space="preserve">он </w:t>
      </w:r>
      <w:r w:rsidR="00EE2784" w:rsidRPr="008F660A">
        <w:rPr>
          <w:rFonts w:ascii="Times New Roman" w:eastAsia="Times New Roman" w:hAnsi="Times New Roman" w:cs="Times New Roman"/>
          <w:color w:val="000000"/>
          <w:sz w:val="28"/>
          <w:szCs w:val="28"/>
          <w:lang w:eastAsia="ru-RU"/>
        </w:rPr>
        <w:t>отно</w:t>
      </w:r>
      <w:r>
        <w:rPr>
          <w:rFonts w:ascii="Times New Roman" w:eastAsia="Times New Roman" w:hAnsi="Times New Roman" w:cs="Times New Roman"/>
          <w:color w:val="000000"/>
          <w:sz w:val="28"/>
          <w:szCs w:val="28"/>
          <w:lang w:eastAsia="ru-RU"/>
        </w:rPr>
        <w:t>си</w:t>
      </w:r>
      <w:r w:rsidR="00EE2784">
        <w:rPr>
          <w:rFonts w:ascii="Times New Roman" w:eastAsia="Times New Roman" w:hAnsi="Times New Roman" w:cs="Times New Roman"/>
          <w:color w:val="000000"/>
          <w:sz w:val="28"/>
          <w:szCs w:val="28"/>
          <w:lang w:eastAsia="ru-RU"/>
        </w:rPr>
        <w:t xml:space="preserve">тся </w:t>
      </w:r>
      <w:r>
        <w:rPr>
          <w:rFonts w:ascii="Times New Roman" w:eastAsia="Times New Roman" w:hAnsi="Times New Roman" w:cs="Times New Roman"/>
          <w:color w:val="000000"/>
          <w:sz w:val="28"/>
          <w:szCs w:val="28"/>
          <w:lang w:eastAsia="ru-RU"/>
        </w:rPr>
        <w:t xml:space="preserve">уже </w:t>
      </w:r>
      <w:r w:rsidR="00110EFD">
        <w:rPr>
          <w:rFonts w:ascii="Times New Roman" w:eastAsia="Times New Roman" w:hAnsi="Times New Roman" w:cs="Times New Roman"/>
          <w:color w:val="000000"/>
          <w:sz w:val="28"/>
          <w:szCs w:val="28"/>
          <w:lang w:eastAsia="ru-RU"/>
        </w:rPr>
        <w:t>ко 2 категории заемщика.</w:t>
      </w:r>
      <w:r w:rsidR="00EE2784">
        <w:rPr>
          <w:rFonts w:ascii="Times New Roman" w:eastAsia="Times New Roman" w:hAnsi="Times New Roman" w:cs="Times New Roman"/>
          <w:color w:val="000000"/>
          <w:sz w:val="28"/>
          <w:szCs w:val="28"/>
          <w:lang w:eastAsia="ru-RU"/>
        </w:rPr>
        <w:t xml:space="preserve"> </w:t>
      </w:r>
      <w:r w:rsidR="00110EFD">
        <w:rPr>
          <w:rFonts w:ascii="Times New Roman" w:eastAsia="Times New Roman" w:hAnsi="Times New Roman" w:cs="Times New Roman"/>
          <w:color w:val="000000"/>
          <w:sz w:val="28"/>
          <w:szCs w:val="28"/>
          <w:lang w:eastAsia="ru-RU"/>
        </w:rPr>
        <w:t xml:space="preserve">Столь </w:t>
      </w:r>
      <w:r w:rsidR="00EE2784">
        <w:rPr>
          <w:rFonts w:ascii="Times New Roman" w:eastAsia="Times New Roman" w:hAnsi="Times New Roman" w:cs="Times New Roman"/>
          <w:color w:val="000000"/>
          <w:sz w:val="28"/>
          <w:szCs w:val="28"/>
          <w:lang w:eastAsia="ru-RU"/>
        </w:rPr>
        <w:t>н</w:t>
      </w:r>
      <w:r w:rsidR="00110EFD">
        <w:rPr>
          <w:rFonts w:ascii="Times New Roman" w:eastAsia="Times New Roman" w:hAnsi="Times New Roman" w:cs="Times New Roman"/>
          <w:color w:val="000000"/>
          <w:sz w:val="28"/>
          <w:szCs w:val="28"/>
          <w:lang w:eastAsia="ru-RU"/>
        </w:rPr>
        <w:t xml:space="preserve">изкие значения данного </w:t>
      </w:r>
      <w:r w:rsidR="00EE2784" w:rsidRPr="008F660A">
        <w:rPr>
          <w:rFonts w:ascii="Times New Roman" w:eastAsia="Times New Roman" w:hAnsi="Times New Roman" w:cs="Times New Roman"/>
          <w:color w:val="000000"/>
          <w:sz w:val="28"/>
          <w:szCs w:val="28"/>
          <w:lang w:eastAsia="ru-RU"/>
        </w:rPr>
        <w:t>коэффициента вызваны</w:t>
      </w:r>
      <w:r w:rsidR="00110EFD">
        <w:rPr>
          <w:rFonts w:ascii="Times New Roman" w:eastAsia="Times New Roman" w:hAnsi="Times New Roman" w:cs="Times New Roman"/>
          <w:color w:val="000000"/>
          <w:sz w:val="28"/>
          <w:szCs w:val="28"/>
          <w:lang w:eastAsia="ru-RU"/>
        </w:rPr>
        <w:t xml:space="preserve"> значительным</w:t>
      </w:r>
      <w:r w:rsidR="00EE2784" w:rsidRPr="008F660A">
        <w:rPr>
          <w:rFonts w:ascii="Times New Roman" w:eastAsia="Times New Roman" w:hAnsi="Times New Roman" w:cs="Times New Roman"/>
          <w:color w:val="000000"/>
          <w:sz w:val="28"/>
          <w:szCs w:val="28"/>
          <w:lang w:eastAsia="ru-RU"/>
        </w:rPr>
        <w:t xml:space="preserve"> </w:t>
      </w:r>
      <w:r w:rsidR="00EE2784">
        <w:rPr>
          <w:rFonts w:ascii="Times New Roman" w:eastAsia="Times New Roman" w:hAnsi="Times New Roman" w:cs="Times New Roman"/>
          <w:color w:val="000000"/>
          <w:sz w:val="28"/>
          <w:szCs w:val="28"/>
          <w:lang w:eastAsia="ru-RU"/>
        </w:rPr>
        <w:t>увеличением</w:t>
      </w:r>
      <w:r w:rsidR="00EE2784" w:rsidRPr="008F660A">
        <w:rPr>
          <w:rFonts w:ascii="Times New Roman" w:eastAsia="Times New Roman" w:hAnsi="Times New Roman" w:cs="Times New Roman"/>
          <w:color w:val="000000"/>
          <w:sz w:val="28"/>
          <w:szCs w:val="28"/>
          <w:lang w:eastAsia="ru-RU"/>
        </w:rPr>
        <w:t xml:space="preserve"> </w:t>
      </w:r>
      <w:r w:rsidR="00EE2784">
        <w:rPr>
          <w:rFonts w:ascii="Times New Roman" w:eastAsia="Times New Roman" w:hAnsi="Times New Roman" w:cs="Times New Roman"/>
          <w:color w:val="000000"/>
          <w:sz w:val="28"/>
          <w:szCs w:val="28"/>
          <w:lang w:eastAsia="ru-RU"/>
        </w:rPr>
        <w:t>кредиторской</w:t>
      </w:r>
      <w:r w:rsidR="00EE2784" w:rsidRPr="008F660A">
        <w:rPr>
          <w:rFonts w:ascii="Times New Roman" w:eastAsia="Times New Roman" w:hAnsi="Times New Roman" w:cs="Times New Roman"/>
          <w:color w:val="000000"/>
          <w:sz w:val="28"/>
          <w:szCs w:val="28"/>
          <w:lang w:eastAsia="ru-RU"/>
        </w:rPr>
        <w:t xml:space="preserve"> задолженности </w:t>
      </w:r>
      <w:r w:rsidR="00EE2784">
        <w:rPr>
          <w:rFonts w:ascii="Times New Roman" w:eastAsia="Times New Roman" w:hAnsi="Times New Roman" w:cs="Times New Roman"/>
          <w:color w:val="000000"/>
          <w:sz w:val="28"/>
          <w:szCs w:val="28"/>
          <w:lang w:eastAsia="ru-RU"/>
        </w:rPr>
        <w:t xml:space="preserve">и </w:t>
      </w:r>
      <w:r w:rsidR="00110EFD">
        <w:rPr>
          <w:rFonts w:ascii="Times New Roman" w:eastAsia="Times New Roman" w:hAnsi="Times New Roman" w:cs="Times New Roman"/>
          <w:color w:val="000000"/>
          <w:sz w:val="28"/>
          <w:szCs w:val="28"/>
          <w:lang w:eastAsia="ru-RU"/>
        </w:rPr>
        <w:t xml:space="preserve">суммы </w:t>
      </w:r>
      <w:r w:rsidR="00EE2784">
        <w:rPr>
          <w:rFonts w:ascii="Times New Roman" w:eastAsia="Times New Roman" w:hAnsi="Times New Roman" w:cs="Times New Roman"/>
          <w:color w:val="000000"/>
          <w:sz w:val="28"/>
          <w:szCs w:val="28"/>
          <w:lang w:eastAsia="ru-RU"/>
        </w:rPr>
        <w:t xml:space="preserve">заемных средств </w:t>
      </w:r>
      <w:r w:rsidR="00110EFD">
        <w:rPr>
          <w:rFonts w:ascii="Times New Roman" w:eastAsia="Times New Roman" w:hAnsi="Times New Roman" w:cs="Times New Roman"/>
          <w:color w:val="000000"/>
          <w:sz w:val="28"/>
          <w:szCs w:val="28"/>
          <w:lang w:eastAsia="ru-RU"/>
        </w:rPr>
        <w:t>в активе, что должно вызывать серьезные опасения у финансового менеджмента ПАО «</w:t>
      </w:r>
      <w:r w:rsidR="00F14A7B">
        <w:rPr>
          <w:rFonts w:ascii="Times New Roman" w:hAnsi="Times New Roman" w:cs="Times New Roman"/>
          <w:bCs/>
          <w:color w:val="222222"/>
          <w:sz w:val="28"/>
          <w:szCs w:val="28"/>
        </w:rPr>
        <w:t>МТС</w:t>
      </w:r>
      <w:r w:rsidR="00487D3E">
        <w:rPr>
          <w:rFonts w:ascii="Times New Roman" w:hAnsi="Times New Roman" w:cs="Times New Roman"/>
          <w:bCs/>
          <w:color w:val="222222"/>
          <w:sz w:val="28"/>
          <w:szCs w:val="28"/>
        </w:rPr>
        <w:t xml:space="preserve">», не смотря на положительные изменения в 2015 году. </w:t>
      </w:r>
    </w:p>
    <w:p w:rsidR="00EE2784" w:rsidRDefault="00EE2784" w:rsidP="00EE2784">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87D3E">
        <w:rPr>
          <w:rFonts w:ascii="Times New Roman" w:eastAsia="Times New Roman" w:hAnsi="Times New Roman" w:cs="Times New Roman"/>
          <w:color w:val="000000"/>
          <w:sz w:val="28"/>
          <w:szCs w:val="28"/>
          <w:lang w:eastAsia="ru-RU"/>
        </w:rPr>
        <w:t>Р</w:t>
      </w:r>
      <w:r w:rsidR="00110EFD" w:rsidRPr="00487D3E">
        <w:rPr>
          <w:rFonts w:ascii="Times New Roman" w:eastAsia="Times New Roman" w:hAnsi="Times New Roman" w:cs="Times New Roman"/>
          <w:color w:val="000000"/>
          <w:sz w:val="28"/>
          <w:szCs w:val="28"/>
          <w:lang w:eastAsia="ru-RU"/>
        </w:rPr>
        <w:t>асчет коэффициентов</w:t>
      </w:r>
      <w:r w:rsidRPr="00487D3E">
        <w:rPr>
          <w:rFonts w:ascii="Times New Roman" w:eastAsia="Times New Roman" w:hAnsi="Times New Roman" w:cs="Times New Roman"/>
          <w:color w:val="000000"/>
          <w:sz w:val="28"/>
          <w:szCs w:val="28"/>
          <w:lang w:eastAsia="ru-RU"/>
        </w:rPr>
        <w:t xml:space="preserve"> текущей ликвидности (К3) ПАО «</w:t>
      </w:r>
      <w:r w:rsidR="00F14A7B">
        <w:rPr>
          <w:rFonts w:ascii="Times New Roman" w:hAnsi="Times New Roman" w:cs="Times New Roman"/>
          <w:bCs/>
          <w:color w:val="222222"/>
          <w:sz w:val="28"/>
          <w:szCs w:val="28"/>
        </w:rPr>
        <w:t xml:space="preserve">МТС </w:t>
      </w:r>
      <w:r w:rsidRPr="00487D3E">
        <w:rPr>
          <w:rFonts w:ascii="Times New Roman" w:eastAsia="Times New Roman" w:hAnsi="Times New Roman" w:cs="Times New Roman"/>
          <w:color w:val="000000"/>
          <w:sz w:val="28"/>
          <w:szCs w:val="28"/>
          <w:lang w:eastAsia="ru-RU"/>
        </w:rPr>
        <w:t>за период с 2013 по 2015 год пр</w:t>
      </w:r>
      <w:r w:rsidR="00DD5271" w:rsidRPr="00487D3E">
        <w:rPr>
          <w:rFonts w:ascii="Times New Roman" w:eastAsia="Times New Roman" w:hAnsi="Times New Roman" w:cs="Times New Roman"/>
          <w:color w:val="000000"/>
          <w:sz w:val="28"/>
          <w:szCs w:val="28"/>
          <w:lang w:eastAsia="ru-RU"/>
        </w:rPr>
        <w:t xml:space="preserve">иведен </w:t>
      </w:r>
      <w:r w:rsidR="00AD4FCB">
        <w:rPr>
          <w:rFonts w:ascii="Times New Roman" w:eastAsia="Times New Roman" w:hAnsi="Times New Roman" w:cs="Times New Roman"/>
          <w:color w:val="000000"/>
          <w:sz w:val="28"/>
          <w:szCs w:val="28"/>
          <w:lang w:eastAsia="ru-RU"/>
        </w:rPr>
        <w:t>в таблице №10</w:t>
      </w:r>
      <w:r w:rsidRPr="00487D3E">
        <w:rPr>
          <w:rFonts w:ascii="Times New Roman" w:eastAsia="Times New Roman" w:hAnsi="Times New Roman" w:cs="Times New Roman"/>
          <w:color w:val="000000"/>
          <w:sz w:val="28"/>
          <w:szCs w:val="28"/>
          <w:lang w:eastAsia="ru-RU"/>
        </w:rPr>
        <w:t xml:space="preserve">. </w:t>
      </w:r>
      <w:r w:rsidR="00DD5271" w:rsidRPr="00487D3E">
        <w:rPr>
          <w:rFonts w:ascii="Times New Roman" w:eastAsia="Times New Roman" w:hAnsi="Times New Roman" w:cs="Times New Roman"/>
          <w:color w:val="000000"/>
          <w:sz w:val="28"/>
          <w:szCs w:val="28"/>
          <w:lang w:eastAsia="ru-RU"/>
        </w:rPr>
        <w:t>Приведенные в таблице</w:t>
      </w:r>
      <w:r w:rsidRPr="00487D3E">
        <w:rPr>
          <w:rFonts w:ascii="Times New Roman" w:eastAsia="Times New Roman" w:hAnsi="Times New Roman" w:cs="Times New Roman"/>
          <w:color w:val="000000"/>
          <w:sz w:val="28"/>
          <w:szCs w:val="28"/>
          <w:lang w:eastAsia="ru-RU"/>
        </w:rPr>
        <w:t xml:space="preserve"> </w:t>
      </w:r>
      <w:r w:rsidR="00DD5271" w:rsidRPr="00487D3E">
        <w:rPr>
          <w:rFonts w:ascii="Times New Roman" w:eastAsia="Times New Roman" w:hAnsi="Times New Roman" w:cs="Times New Roman"/>
          <w:color w:val="000000"/>
          <w:sz w:val="28"/>
          <w:szCs w:val="28"/>
          <w:lang w:eastAsia="ru-RU"/>
        </w:rPr>
        <w:t>значения показывают, что</w:t>
      </w:r>
      <w:r w:rsidRPr="00487D3E">
        <w:rPr>
          <w:rFonts w:ascii="Times New Roman" w:eastAsia="Times New Roman" w:hAnsi="Times New Roman" w:cs="Times New Roman"/>
          <w:color w:val="000000"/>
          <w:sz w:val="28"/>
          <w:szCs w:val="28"/>
          <w:lang w:eastAsia="ru-RU"/>
        </w:rPr>
        <w:t xml:space="preserve"> коэффицие</w:t>
      </w:r>
      <w:r w:rsidR="00DD5271" w:rsidRPr="00487D3E">
        <w:rPr>
          <w:rFonts w:ascii="Times New Roman" w:eastAsia="Times New Roman" w:hAnsi="Times New Roman" w:cs="Times New Roman"/>
          <w:color w:val="000000"/>
          <w:sz w:val="28"/>
          <w:szCs w:val="28"/>
          <w:lang w:eastAsia="ru-RU"/>
        </w:rPr>
        <w:t>нты критической</w:t>
      </w:r>
      <w:r w:rsidRPr="00487D3E">
        <w:rPr>
          <w:rFonts w:ascii="Times New Roman" w:eastAsia="Times New Roman" w:hAnsi="Times New Roman" w:cs="Times New Roman"/>
          <w:color w:val="000000"/>
          <w:sz w:val="28"/>
          <w:szCs w:val="28"/>
          <w:lang w:eastAsia="ru-RU"/>
        </w:rPr>
        <w:t xml:space="preserve"> ликвидности</w:t>
      </w:r>
      <w:r w:rsidR="005843AC">
        <w:rPr>
          <w:rFonts w:ascii="Times New Roman" w:eastAsia="Times New Roman" w:hAnsi="Times New Roman" w:cs="Times New Roman"/>
          <w:color w:val="000000"/>
          <w:sz w:val="28"/>
          <w:szCs w:val="28"/>
          <w:lang w:eastAsia="ru-RU"/>
        </w:rPr>
        <w:t xml:space="preserve"> за весь период имеют</w:t>
      </w:r>
      <w:r w:rsidR="00DD5271" w:rsidRPr="00487D3E">
        <w:rPr>
          <w:rFonts w:ascii="Times New Roman" w:eastAsia="Times New Roman" w:hAnsi="Times New Roman" w:cs="Times New Roman"/>
          <w:color w:val="000000"/>
          <w:sz w:val="28"/>
          <w:szCs w:val="28"/>
          <w:lang w:eastAsia="ru-RU"/>
        </w:rPr>
        <w:t xml:space="preserve"> низкие</w:t>
      </w:r>
      <w:r w:rsidRPr="00487D3E">
        <w:rPr>
          <w:rFonts w:ascii="Times New Roman" w:eastAsia="Times New Roman" w:hAnsi="Times New Roman" w:cs="Times New Roman"/>
          <w:color w:val="000000"/>
          <w:sz w:val="28"/>
          <w:szCs w:val="28"/>
          <w:lang w:eastAsia="ru-RU"/>
        </w:rPr>
        <w:t xml:space="preserve"> значения относительно нормативных. В соответствии с нормативными значениями оценочных показателей</w:t>
      </w:r>
      <w:r w:rsidR="00102A58">
        <w:rPr>
          <w:rFonts w:ascii="Times New Roman" w:eastAsia="Times New Roman" w:hAnsi="Times New Roman" w:cs="Times New Roman"/>
          <w:color w:val="000000"/>
          <w:sz w:val="28"/>
          <w:szCs w:val="28"/>
          <w:lang w:eastAsia="ru-RU"/>
        </w:rPr>
        <w:t>, разработанных Сбербанком</w:t>
      </w:r>
      <w:r w:rsidRPr="00487D3E">
        <w:rPr>
          <w:rFonts w:ascii="Times New Roman" w:eastAsia="Times New Roman" w:hAnsi="Times New Roman" w:cs="Times New Roman"/>
          <w:color w:val="000000"/>
          <w:sz w:val="28"/>
          <w:szCs w:val="28"/>
          <w:lang w:eastAsia="ru-RU"/>
        </w:rPr>
        <w:t xml:space="preserve"> РФ</w:t>
      </w:r>
      <w:r w:rsidR="00102A58">
        <w:rPr>
          <w:rFonts w:ascii="Times New Roman" w:eastAsia="Times New Roman" w:hAnsi="Times New Roman" w:cs="Times New Roman"/>
          <w:color w:val="000000"/>
          <w:sz w:val="28"/>
          <w:szCs w:val="28"/>
          <w:lang w:eastAsia="ru-RU"/>
        </w:rPr>
        <w:t>,</w:t>
      </w:r>
      <w:r w:rsidRPr="00487D3E">
        <w:rPr>
          <w:rFonts w:ascii="Times New Roman" w:eastAsia="Times New Roman" w:hAnsi="Times New Roman" w:cs="Times New Roman"/>
          <w:color w:val="000000"/>
          <w:sz w:val="28"/>
          <w:szCs w:val="28"/>
          <w:lang w:eastAsia="ru-RU"/>
        </w:rPr>
        <w:t xml:space="preserve"> показатели коэффиц</w:t>
      </w:r>
      <w:r w:rsidR="00487D3E" w:rsidRPr="00487D3E">
        <w:rPr>
          <w:rFonts w:ascii="Times New Roman" w:eastAsia="Times New Roman" w:hAnsi="Times New Roman" w:cs="Times New Roman"/>
          <w:color w:val="000000"/>
          <w:sz w:val="28"/>
          <w:szCs w:val="28"/>
          <w:lang w:eastAsia="ru-RU"/>
        </w:rPr>
        <w:t>иента</w:t>
      </w:r>
      <w:r w:rsidR="00102A58">
        <w:rPr>
          <w:rFonts w:ascii="Times New Roman" w:eastAsia="Times New Roman" w:hAnsi="Times New Roman" w:cs="Times New Roman"/>
          <w:color w:val="000000"/>
          <w:sz w:val="28"/>
          <w:szCs w:val="28"/>
          <w:lang w:eastAsia="ru-RU"/>
        </w:rPr>
        <w:t xml:space="preserve"> текущей ликвидности</w:t>
      </w:r>
      <w:r w:rsidR="00487D3E" w:rsidRPr="00487D3E">
        <w:rPr>
          <w:rFonts w:ascii="Times New Roman" w:eastAsia="Times New Roman" w:hAnsi="Times New Roman" w:cs="Times New Roman"/>
          <w:color w:val="000000"/>
          <w:sz w:val="28"/>
          <w:szCs w:val="28"/>
          <w:lang w:eastAsia="ru-RU"/>
        </w:rPr>
        <w:t xml:space="preserve"> в 2013-2015 годах относятся к </w:t>
      </w:r>
      <w:r w:rsidR="00F14A7B">
        <w:rPr>
          <w:rFonts w:ascii="Times New Roman" w:eastAsia="Times New Roman" w:hAnsi="Times New Roman" w:cs="Times New Roman"/>
          <w:color w:val="000000"/>
          <w:sz w:val="28"/>
          <w:szCs w:val="28"/>
          <w:lang w:eastAsia="ru-RU"/>
        </w:rPr>
        <w:t>3</w:t>
      </w:r>
      <w:r w:rsidR="005843AC">
        <w:rPr>
          <w:rFonts w:ascii="Times New Roman" w:eastAsia="Times New Roman" w:hAnsi="Times New Roman" w:cs="Times New Roman"/>
          <w:color w:val="000000"/>
          <w:sz w:val="28"/>
          <w:szCs w:val="28"/>
          <w:lang w:eastAsia="ru-RU"/>
        </w:rPr>
        <w:t xml:space="preserve"> категории заемщика, что является негативным фактором, в</w:t>
      </w:r>
      <w:r w:rsidRPr="00487D3E">
        <w:rPr>
          <w:rFonts w:ascii="Times New Roman" w:eastAsia="Times New Roman" w:hAnsi="Times New Roman" w:cs="Times New Roman"/>
          <w:color w:val="000000"/>
          <w:sz w:val="28"/>
          <w:szCs w:val="28"/>
          <w:lang w:eastAsia="ru-RU"/>
        </w:rPr>
        <w:t>еличина данного коэффициента обусловлена</w:t>
      </w:r>
      <w:r w:rsidR="005843AC">
        <w:rPr>
          <w:rFonts w:ascii="Times New Roman" w:eastAsia="Times New Roman" w:hAnsi="Times New Roman" w:cs="Times New Roman"/>
          <w:color w:val="000000"/>
          <w:sz w:val="28"/>
          <w:szCs w:val="28"/>
          <w:lang w:eastAsia="ru-RU"/>
        </w:rPr>
        <w:t xml:space="preserve"> </w:t>
      </w:r>
      <w:r w:rsidRPr="00487D3E">
        <w:rPr>
          <w:rFonts w:ascii="Times New Roman" w:eastAsia="Times New Roman" w:hAnsi="Times New Roman" w:cs="Times New Roman"/>
          <w:color w:val="000000"/>
          <w:sz w:val="28"/>
          <w:szCs w:val="28"/>
          <w:lang w:eastAsia="ru-RU"/>
        </w:rPr>
        <w:t>повышением доли</w:t>
      </w:r>
      <w:r w:rsidR="005843AC">
        <w:rPr>
          <w:rFonts w:ascii="Times New Roman" w:eastAsia="Times New Roman" w:hAnsi="Times New Roman" w:cs="Times New Roman"/>
          <w:color w:val="000000"/>
          <w:sz w:val="28"/>
          <w:szCs w:val="28"/>
          <w:lang w:eastAsia="ru-RU"/>
        </w:rPr>
        <w:t xml:space="preserve"> кредиторской задолженности и</w:t>
      </w:r>
      <w:r w:rsidRPr="00487D3E">
        <w:rPr>
          <w:rFonts w:ascii="Times New Roman" w:eastAsia="Times New Roman" w:hAnsi="Times New Roman" w:cs="Times New Roman"/>
          <w:color w:val="000000"/>
          <w:sz w:val="28"/>
          <w:szCs w:val="28"/>
          <w:lang w:eastAsia="ru-RU"/>
        </w:rPr>
        <w:t xml:space="preserve"> заемных средств в балансе ПАО </w:t>
      </w:r>
      <w:r w:rsidR="00487D3E" w:rsidRPr="00487D3E">
        <w:rPr>
          <w:rFonts w:ascii="Times New Roman" w:eastAsia="Times New Roman" w:hAnsi="Times New Roman" w:cs="Times New Roman"/>
          <w:color w:val="000000"/>
          <w:sz w:val="28"/>
          <w:szCs w:val="28"/>
          <w:lang w:eastAsia="ru-RU"/>
        </w:rPr>
        <w:t>«</w:t>
      </w:r>
      <w:r w:rsidR="00F14A7B">
        <w:rPr>
          <w:rFonts w:ascii="Times New Roman" w:hAnsi="Times New Roman" w:cs="Times New Roman"/>
          <w:bCs/>
          <w:color w:val="222222"/>
          <w:sz w:val="28"/>
          <w:szCs w:val="28"/>
        </w:rPr>
        <w:t>МТС</w:t>
      </w:r>
      <w:r w:rsidR="00487D3E" w:rsidRPr="00487D3E">
        <w:rPr>
          <w:rFonts w:ascii="Times New Roman" w:eastAsia="Times New Roman" w:hAnsi="Times New Roman" w:cs="Times New Roman"/>
          <w:color w:val="000000"/>
          <w:sz w:val="28"/>
          <w:szCs w:val="28"/>
          <w:lang w:eastAsia="ru-RU"/>
        </w:rPr>
        <w:t>»</w:t>
      </w:r>
      <w:r w:rsidRPr="00487D3E">
        <w:rPr>
          <w:rFonts w:ascii="Times New Roman" w:eastAsia="Times New Roman" w:hAnsi="Times New Roman" w:cs="Times New Roman"/>
          <w:color w:val="000000"/>
          <w:sz w:val="28"/>
          <w:szCs w:val="28"/>
          <w:lang w:eastAsia="ru-RU"/>
        </w:rPr>
        <w:t>.</w:t>
      </w:r>
    </w:p>
    <w:p w:rsidR="00EE2784" w:rsidRDefault="00AD4FCB" w:rsidP="00EE2784">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Приведенные в таблице №10</w:t>
      </w:r>
      <w:r w:rsidR="005843AC">
        <w:rPr>
          <w:rFonts w:ascii="Times New Roman" w:eastAsia="Times New Roman" w:hAnsi="Times New Roman" w:cs="Times New Roman"/>
          <w:color w:val="000000"/>
          <w:sz w:val="28"/>
          <w:szCs w:val="28"/>
          <w:lang w:eastAsia="ru-RU"/>
        </w:rPr>
        <w:t xml:space="preserve"> показатели</w:t>
      </w:r>
      <w:r w:rsidR="00EE2784">
        <w:rPr>
          <w:rFonts w:ascii="Times New Roman" w:eastAsia="Times New Roman" w:hAnsi="Times New Roman" w:cs="Times New Roman"/>
          <w:color w:val="000000"/>
          <w:sz w:val="28"/>
          <w:szCs w:val="28"/>
          <w:lang w:eastAsia="ru-RU"/>
        </w:rPr>
        <w:t xml:space="preserve"> такого важного, с точки зрения</w:t>
      </w:r>
      <w:r w:rsidR="005843AC">
        <w:rPr>
          <w:rFonts w:ascii="Times New Roman" w:eastAsia="Times New Roman" w:hAnsi="Times New Roman" w:cs="Times New Roman"/>
          <w:color w:val="000000"/>
          <w:sz w:val="28"/>
          <w:szCs w:val="28"/>
          <w:lang w:eastAsia="ru-RU"/>
        </w:rPr>
        <w:t xml:space="preserve"> управления кредитоспособностью</w:t>
      </w:r>
      <w:r w:rsidR="00EE2784">
        <w:rPr>
          <w:rFonts w:ascii="Times New Roman" w:eastAsia="Times New Roman" w:hAnsi="Times New Roman" w:cs="Times New Roman"/>
          <w:color w:val="000000"/>
          <w:sz w:val="28"/>
          <w:szCs w:val="28"/>
          <w:lang w:eastAsia="ru-RU"/>
        </w:rPr>
        <w:t>, показателя</w:t>
      </w:r>
      <w:r w:rsidR="005843AC">
        <w:rPr>
          <w:rFonts w:ascii="Times New Roman" w:eastAsia="Times New Roman" w:hAnsi="Times New Roman" w:cs="Times New Roman"/>
          <w:color w:val="000000"/>
          <w:sz w:val="28"/>
          <w:szCs w:val="28"/>
          <w:lang w:eastAsia="ru-RU"/>
        </w:rPr>
        <w:t>,</w:t>
      </w:r>
      <w:r w:rsidR="00EE2784">
        <w:rPr>
          <w:rFonts w:ascii="Times New Roman" w:eastAsia="Times New Roman" w:hAnsi="Times New Roman" w:cs="Times New Roman"/>
          <w:color w:val="000000"/>
          <w:sz w:val="28"/>
          <w:szCs w:val="28"/>
          <w:lang w:eastAsia="ru-RU"/>
        </w:rPr>
        <w:t xml:space="preserve"> </w:t>
      </w:r>
      <w:r w:rsidR="005843AC">
        <w:rPr>
          <w:rFonts w:ascii="Times New Roman" w:eastAsia="Times New Roman" w:hAnsi="Times New Roman" w:cs="Times New Roman"/>
          <w:color w:val="000000"/>
          <w:sz w:val="28"/>
          <w:szCs w:val="28"/>
          <w:lang w:eastAsia="ru-RU"/>
        </w:rPr>
        <w:t xml:space="preserve">как </w:t>
      </w:r>
      <w:r w:rsidR="00EE2784" w:rsidRPr="002B0943">
        <w:rPr>
          <w:rFonts w:ascii="Times New Roman" w:eastAsia="Times New Roman" w:hAnsi="Times New Roman" w:cs="Times New Roman"/>
          <w:color w:val="222222"/>
          <w:sz w:val="28"/>
          <w:szCs w:val="28"/>
          <w:lang w:eastAsia="ru-RU"/>
        </w:rPr>
        <w:t>соотношения собственных и заемных средств</w:t>
      </w:r>
      <w:r w:rsidR="00EE2784">
        <w:rPr>
          <w:rFonts w:ascii="Times New Roman" w:eastAsia="Times New Roman" w:hAnsi="Times New Roman" w:cs="Times New Roman"/>
          <w:color w:val="000000"/>
          <w:sz w:val="28"/>
          <w:szCs w:val="28"/>
          <w:lang w:eastAsia="ru-RU"/>
        </w:rPr>
        <w:t xml:space="preserve"> (К4)</w:t>
      </w:r>
      <w:r w:rsidR="00EE2784" w:rsidRPr="008F660A">
        <w:rPr>
          <w:rFonts w:ascii="Times New Roman" w:eastAsia="Times New Roman" w:hAnsi="Times New Roman" w:cs="Times New Roman"/>
          <w:color w:val="000000"/>
          <w:sz w:val="28"/>
          <w:szCs w:val="28"/>
          <w:lang w:eastAsia="ru-RU"/>
        </w:rPr>
        <w:t xml:space="preserve"> </w:t>
      </w:r>
      <w:r w:rsidR="00EE2784">
        <w:rPr>
          <w:rFonts w:ascii="Times New Roman" w:eastAsia="Times New Roman" w:hAnsi="Times New Roman" w:cs="Times New Roman"/>
          <w:color w:val="000000"/>
          <w:sz w:val="28"/>
          <w:szCs w:val="28"/>
          <w:lang w:eastAsia="ru-RU"/>
        </w:rPr>
        <w:t xml:space="preserve">в </w:t>
      </w:r>
      <w:r w:rsidR="005843AC">
        <w:rPr>
          <w:rFonts w:ascii="Times New Roman" w:eastAsia="Times New Roman" w:hAnsi="Times New Roman" w:cs="Times New Roman"/>
          <w:color w:val="000000"/>
          <w:sz w:val="28"/>
          <w:szCs w:val="28"/>
          <w:lang w:eastAsia="ru-RU"/>
        </w:rPr>
        <w:t>период с 2013 по 2015 год</w:t>
      </w:r>
      <w:r w:rsidR="00EE2784">
        <w:rPr>
          <w:rFonts w:ascii="Times New Roman" w:eastAsia="Times New Roman" w:hAnsi="Times New Roman" w:cs="Times New Roman"/>
          <w:color w:val="000000"/>
          <w:sz w:val="28"/>
          <w:szCs w:val="28"/>
          <w:lang w:eastAsia="ru-RU"/>
        </w:rPr>
        <w:t xml:space="preserve"> относятся к </w:t>
      </w:r>
      <w:r w:rsidR="005843AC">
        <w:rPr>
          <w:rFonts w:ascii="Times New Roman" w:eastAsia="Times New Roman" w:hAnsi="Times New Roman" w:cs="Times New Roman"/>
          <w:color w:val="000000"/>
          <w:sz w:val="28"/>
          <w:szCs w:val="28"/>
          <w:lang w:eastAsia="ru-RU"/>
        </w:rPr>
        <w:t>низшей категории по методике оценки кредитоспособности Сбербанка РФ и</w:t>
      </w:r>
      <w:r w:rsidR="00EE2784">
        <w:rPr>
          <w:rFonts w:ascii="Times New Roman" w:eastAsia="Times New Roman" w:hAnsi="Times New Roman" w:cs="Times New Roman"/>
          <w:color w:val="000000"/>
          <w:sz w:val="28"/>
          <w:szCs w:val="28"/>
          <w:lang w:eastAsia="ru-RU"/>
        </w:rPr>
        <w:t xml:space="preserve"> вызывают </w:t>
      </w:r>
      <w:r w:rsidR="005843AC">
        <w:rPr>
          <w:rFonts w:ascii="Times New Roman" w:eastAsia="Times New Roman" w:hAnsi="Times New Roman" w:cs="Times New Roman"/>
          <w:color w:val="000000"/>
          <w:sz w:val="28"/>
          <w:szCs w:val="28"/>
          <w:lang w:eastAsia="ru-RU"/>
        </w:rPr>
        <w:t xml:space="preserve">серьезные аналитические опасения, так как в приведенной нами </w:t>
      </w:r>
      <w:r w:rsidR="005843AC">
        <w:rPr>
          <w:rFonts w:ascii="Times New Roman" w:eastAsia="Times New Roman" w:hAnsi="Times New Roman" w:cs="Times New Roman"/>
          <w:color w:val="000000"/>
          <w:sz w:val="28"/>
          <w:szCs w:val="28"/>
          <w:lang w:eastAsia="ru-RU"/>
        </w:rPr>
        <w:lastRenderedPageBreak/>
        <w:t xml:space="preserve">динамике данный показатель имеет тенденцию к ухудшению своих значений, вызванную, как заключалось ранее существенным повышением доли заемных средств и кредиторской задолженности предприятия </w:t>
      </w:r>
      <w:r w:rsidR="005843AC" w:rsidRPr="00487D3E">
        <w:rPr>
          <w:rFonts w:ascii="Times New Roman" w:eastAsia="Times New Roman" w:hAnsi="Times New Roman" w:cs="Times New Roman"/>
          <w:color w:val="000000"/>
          <w:sz w:val="28"/>
          <w:szCs w:val="28"/>
          <w:lang w:eastAsia="ru-RU"/>
        </w:rPr>
        <w:t>ПАО «</w:t>
      </w:r>
      <w:r w:rsidR="00F14A7B">
        <w:rPr>
          <w:rFonts w:ascii="Times New Roman" w:hAnsi="Times New Roman" w:cs="Times New Roman"/>
          <w:bCs/>
          <w:color w:val="222222"/>
          <w:sz w:val="28"/>
          <w:szCs w:val="28"/>
        </w:rPr>
        <w:t>МТС</w:t>
      </w:r>
      <w:r w:rsidR="005843AC" w:rsidRPr="00487D3E">
        <w:rPr>
          <w:rFonts w:ascii="Times New Roman" w:eastAsia="Times New Roman" w:hAnsi="Times New Roman" w:cs="Times New Roman"/>
          <w:color w:val="000000"/>
          <w:sz w:val="28"/>
          <w:szCs w:val="28"/>
          <w:lang w:eastAsia="ru-RU"/>
        </w:rPr>
        <w:t>»</w:t>
      </w:r>
      <w:r w:rsidR="005843AC">
        <w:rPr>
          <w:rFonts w:ascii="Times New Roman" w:eastAsia="Times New Roman" w:hAnsi="Times New Roman" w:cs="Times New Roman"/>
          <w:color w:val="000000"/>
          <w:sz w:val="28"/>
          <w:szCs w:val="28"/>
          <w:lang w:eastAsia="ru-RU"/>
        </w:rPr>
        <w:t xml:space="preserve">. </w:t>
      </w:r>
    </w:p>
    <w:p w:rsidR="00F66832" w:rsidRPr="00FC249D" w:rsidRDefault="00102A58" w:rsidP="00FC249D">
      <w:pPr>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Приведенные в ходе анализа показатели коэффициента</w:t>
      </w:r>
      <w:r w:rsidR="00EE2784" w:rsidRPr="008F66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w:t>
      </w:r>
      <w:r w:rsidR="00EE2784" w:rsidRPr="008F660A">
        <w:rPr>
          <w:rFonts w:ascii="Times New Roman" w:eastAsia="Times New Roman" w:hAnsi="Times New Roman" w:cs="Times New Roman"/>
          <w:color w:val="000000"/>
          <w:sz w:val="28"/>
          <w:szCs w:val="28"/>
          <w:lang w:eastAsia="ru-RU"/>
        </w:rPr>
        <w:t>5</w:t>
      </w:r>
      <w:r w:rsidR="00EE2784">
        <w:rPr>
          <w:rFonts w:ascii="Times New Roman" w:eastAsia="Times New Roman" w:hAnsi="Times New Roman" w:cs="Times New Roman"/>
          <w:color w:val="000000"/>
          <w:sz w:val="28"/>
          <w:szCs w:val="28"/>
          <w:lang w:eastAsia="ru-RU"/>
        </w:rPr>
        <w:t>, рентабельности</w:t>
      </w:r>
      <w:r>
        <w:rPr>
          <w:rFonts w:ascii="Times New Roman" w:eastAsia="Times New Roman" w:hAnsi="Times New Roman" w:cs="Times New Roman"/>
          <w:color w:val="000000"/>
          <w:sz w:val="28"/>
          <w:szCs w:val="28"/>
          <w:lang w:eastAsia="ru-RU"/>
        </w:rPr>
        <w:t xml:space="preserve"> предприятия</w:t>
      </w:r>
      <w:r w:rsidR="00EE2784" w:rsidRPr="008F660A">
        <w:rPr>
          <w:rFonts w:ascii="Times New Roman" w:eastAsia="Times New Roman" w:hAnsi="Times New Roman" w:cs="Times New Roman"/>
          <w:color w:val="000000"/>
          <w:sz w:val="28"/>
          <w:szCs w:val="28"/>
          <w:lang w:eastAsia="ru-RU"/>
        </w:rPr>
        <w:t xml:space="preserve"> показывают, что </w:t>
      </w:r>
      <w:r>
        <w:rPr>
          <w:rFonts w:ascii="Times New Roman" w:eastAsia="Times New Roman" w:hAnsi="Times New Roman" w:cs="Times New Roman"/>
          <w:color w:val="000000"/>
          <w:sz w:val="28"/>
          <w:szCs w:val="28"/>
          <w:lang w:eastAsia="ru-RU"/>
        </w:rPr>
        <w:t>уровень</w:t>
      </w:r>
      <w:r w:rsidR="00EE2784">
        <w:rPr>
          <w:rFonts w:ascii="Times New Roman" w:eastAsia="Times New Roman" w:hAnsi="Times New Roman" w:cs="Times New Roman"/>
          <w:color w:val="000000"/>
          <w:sz w:val="28"/>
          <w:szCs w:val="28"/>
          <w:lang w:eastAsia="ru-RU"/>
        </w:rPr>
        <w:t xml:space="preserve"> рентабельности в </w:t>
      </w:r>
      <w:r w:rsidRPr="00487D3E">
        <w:rPr>
          <w:rFonts w:ascii="Times New Roman" w:eastAsia="Times New Roman" w:hAnsi="Times New Roman" w:cs="Times New Roman"/>
          <w:color w:val="000000"/>
          <w:sz w:val="28"/>
          <w:szCs w:val="28"/>
          <w:lang w:eastAsia="ru-RU"/>
        </w:rPr>
        <w:t>ПАО «</w:t>
      </w:r>
      <w:r w:rsidR="00F14A7B">
        <w:rPr>
          <w:rFonts w:ascii="Times New Roman" w:hAnsi="Times New Roman" w:cs="Times New Roman"/>
          <w:bCs/>
          <w:color w:val="222222"/>
          <w:sz w:val="28"/>
          <w:szCs w:val="28"/>
        </w:rPr>
        <w:t>МТС</w:t>
      </w:r>
      <w:r w:rsidRPr="00487D3E">
        <w:rPr>
          <w:rFonts w:ascii="Times New Roman" w:eastAsia="Times New Roman" w:hAnsi="Times New Roman" w:cs="Times New Roman"/>
          <w:color w:val="000000"/>
          <w:sz w:val="28"/>
          <w:szCs w:val="28"/>
          <w:lang w:eastAsia="ru-RU"/>
        </w:rPr>
        <w:t>»</w:t>
      </w:r>
      <w:r w:rsidR="00EE2784" w:rsidRPr="008F660A">
        <w:rPr>
          <w:rFonts w:ascii="Times New Roman" w:eastAsia="Times New Roman" w:hAnsi="Times New Roman" w:cs="Times New Roman"/>
          <w:color w:val="000000"/>
          <w:sz w:val="28"/>
          <w:szCs w:val="28"/>
          <w:lang w:eastAsia="ru-RU"/>
        </w:rPr>
        <w:t xml:space="preserve"> в</w:t>
      </w:r>
      <w:r w:rsidR="00EE2784">
        <w:rPr>
          <w:rFonts w:ascii="Times New Roman" w:eastAsia="Times New Roman" w:hAnsi="Times New Roman" w:cs="Times New Roman"/>
          <w:color w:val="000000"/>
          <w:sz w:val="28"/>
          <w:szCs w:val="28"/>
          <w:lang w:eastAsia="ru-RU"/>
        </w:rPr>
        <w:t xml:space="preserve"> период с 2013 по 2015 год</w:t>
      </w:r>
      <w:r w:rsidR="00EE2784" w:rsidRPr="008F660A">
        <w:rPr>
          <w:rFonts w:ascii="Times New Roman" w:eastAsia="Times New Roman" w:hAnsi="Times New Roman" w:cs="Times New Roman"/>
          <w:color w:val="000000"/>
          <w:sz w:val="28"/>
          <w:szCs w:val="28"/>
          <w:lang w:eastAsia="ru-RU"/>
        </w:rPr>
        <w:t>,</w:t>
      </w:r>
      <w:r w:rsidR="00EE2784">
        <w:rPr>
          <w:rFonts w:ascii="Times New Roman" w:eastAsia="Times New Roman" w:hAnsi="Times New Roman" w:cs="Times New Roman"/>
          <w:color w:val="000000"/>
          <w:sz w:val="28"/>
          <w:szCs w:val="28"/>
          <w:lang w:eastAsia="ru-RU"/>
        </w:rPr>
        <w:t xml:space="preserve"> относятся к первой категории кредитоспособности</w:t>
      </w:r>
      <w:r>
        <w:rPr>
          <w:rFonts w:ascii="Times New Roman" w:eastAsia="Times New Roman" w:hAnsi="Times New Roman" w:cs="Times New Roman"/>
          <w:color w:val="000000"/>
          <w:sz w:val="28"/>
          <w:szCs w:val="28"/>
          <w:lang w:eastAsia="ru-RU"/>
        </w:rPr>
        <w:t xml:space="preserve"> и не вызывают серьезных опасений</w:t>
      </w:r>
      <w:r w:rsidR="00EE278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Но</w:t>
      </w:r>
      <w:r w:rsidR="00EE2784">
        <w:rPr>
          <w:rFonts w:ascii="Times New Roman" w:eastAsia="Times New Roman" w:hAnsi="Times New Roman" w:cs="Times New Roman"/>
          <w:color w:val="000000"/>
          <w:sz w:val="28"/>
          <w:szCs w:val="28"/>
          <w:lang w:eastAsia="ru-RU"/>
        </w:rPr>
        <w:t xml:space="preserve"> из приведенной динамик</w:t>
      </w:r>
      <w:r>
        <w:rPr>
          <w:rFonts w:ascii="Times New Roman" w:eastAsia="Times New Roman" w:hAnsi="Times New Roman" w:cs="Times New Roman"/>
          <w:color w:val="000000"/>
          <w:sz w:val="28"/>
          <w:szCs w:val="28"/>
          <w:lang w:eastAsia="ru-RU"/>
        </w:rPr>
        <w:t>и мы можем видеть, что уровень рентабельности ежегодно незначительно падает. То есть мы</w:t>
      </w:r>
      <w:r w:rsidR="00EE2784">
        <w:rPr>
          <w:rFonts w:ascii="Times New Roman" w:eastAsia="Times New Roman" w:hAnsi="Times New Roman" w:cs="Times New Roman"/>
          <w:color w:val="000000"/>
          <w:sz w:val="28"/>
          <w:szCs w:val="28"/>
          <w:lang w:eastAsia="ru-RU"/>
        </w:rPr>
        <w:t xml:space="preserve"> сделать вывод о том, что доля приб</w:t>
      </w:r>
      <w:r>
        <w:rPr>
          <w:rFonts w:ascii="Times New Roman" w:eastAsia="Times New Roman" w:hAnsi="Times New Roman" w:cs="Times New Roman"/>
          <w:color w:val="000000"/>
          <w:sz w:val="28"/>
          <w:szCs w:val="28"/>
          <w:lang w:eastAsia="ru-RU"/>
        </w:rPr>
        <w:t>ыли в каждом заработанном рубле, так же</w:t>
      </w:r>
      <w:r w:rsidR="00EE2784">
        <w:rPr>
          <w:rFonts w:ascii="Times New Roman" w:eastAsia="Times New Roman" w:hAnsi="Times New Roman" w:cs="Times New Roman"/>
          <w:color w:val="000000"/>
          <w:sz w:val="28"/>
          <w:szCs w:val="28"/>
          <w:lang w:eastAsia="ru-RU"/>
        </w:rPr>
        <w:t xml:space="preserve"> падает и соответственно уровень средств, который остаются у предприятия </w:t>
      </w:r>
      <w:r w:rsidR="00EE2784" w:rsidRPr="0093214F">
        <w:rPr>
          <w:rFonts w:ascii="Times New Roman" w:hAnsi="Times New Roman" w:cs="Times New Roman"/>
          <w:color w:val="000000"/>
          <w:sz w:val="28"/>
          <w:szCs w:val="28"/>
        </w:rPr>
        <w:t>после покрытия </w:t>
      </w:r>
      <w:hyperlink r:id="rId28" w:history="1">
        <w:r w:rsidR="00EE2784" w:rsidRPr="0093214F">
          <w:rPr>
            <w:rFonts w:ascii="Times New Roman" w:hAnsi="Times New Roman" w:cs="Times New Roman"/>
            <w:color w:val="000000" w:themeColor="text1"/>
            <w:sz w:val="28"/>
            <w:szCs w:val="28"/>
          </w:rPr>
          <w:t>себестоимости продукции</w:t>
        </w:r>
      </w:hyperlink>
      <w:r w:rsidR="00EE2784">
        <w:rPr>
          <w:rFonts w:ascii="Times New Roman" w:hAnsi="Times New Roman" w:cs="Times New Roman"/>
          <w:color w:val="000000"/>
          <w:sz w:val="28"/>
          <w:szCs w:val="28"/>
        </w:rPr>
        <w:t xml:space="preserve"> и</w:t>
      </w:r>
      <w:r w:rsidR="00EE2784" w:rsidRPr="0093214F">
        <w:rPr>
          <w:rFonts w:ascii="Times New Roman" w:hAnsi="Times New Roman" w:cs="Times New Roman"/>
          <w:color w:val="000000"/>
          <w:sz w:val="28"/>
          <w:szCs w:val="28"/>
        </w:rPr>
        <w:t xml:space="preserve"> выплаты процентов по кредитам</w:t>
      </w:r>
      <w:r w:rsidR="00EE278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то же </w:t>
      </w:r>
      <w:r w:rsidR="00EE2784">
        <w:rPr>
          <w:rFonts w:ascii="Times New Roman" w:eastAsia="Times New Roman" w:hAnsi="Times New Roman" w:cs="Times New Roman"/>
          <w:color w:val="000000"/>
          <w:sz w:val="28"/>
          <w:szCs w:val="28"/>
          <w:lang w:eastAsia="ru-RU"/>
        </w:rPr>
        <w:t xml:space="preserve">уменьшается. </w:t>
      </w:r>
      <w:r>
        <w:rPr>
          <w:rFonts w:ascii="Times New Roman" w:eastAsia="Times New Roman" w:hAnsi="Times New Roman" w:cs="Times New Roman"/>
          <w:color w:val="000000"/>
          <w:sz w:val="28"/>
          <w:szCs w:val="28"/>
          <w:lang w:eastAsia="ru-RU"/>
        </w:rPr>
        <w:t>Принимая</w:t>
      </w:r>
      <w:r w:rsidR="00EE2784">
        <w:rPr>
          <w:rFonts w:ascii="Times New Roman" w:eastAsia="Times New Roman" w:hAnsi="Times New Roman" w:cs="Times New Roman"/>
          <w:color w:val="000000"/>
          <w:sz w:val="28"/>
          <w:szCs w:val="28"/>
          <w:lang w:eastAsia="ru-RU"/>
        </w:rPr>
        <w:t xml:space="preserve"> во</w:t>
      </w:r>
      <w:r w:rsidR="00A6124B">
        <w:rPr>
          <w:rFonts w:ascii="Times New Roman" w:eastAsia="Times New Roman" w:hAnsi="Times New Roman" w:cs="Times New Roman"/>
          <w:color w:val="000000"/>
          <w:sz w:val="28"/>
          <w:szCs w:val="28"/>
          <w:lang w:eastAsia="ru-RU"/>
        </w:rPr>
        <w:t xml:space="preserve"> внимание экономический кризис</w:t>
      </w:r>
      <w:r w:rsidR="00EE2784">
        <w:rPr>
          <w:rFonts w:ascii="Times New Roman" w:eastAsia="Times New Roman" w:hAnsi="Times New Roman" w:cs="Times New Roman"/>
          <w:color w:val="000000"/>
          <w:sz w:val="28"/>
          <w:szCs w:val="28"/>
          <w:lang w:eastAsia="ru-RU"/>
        </w:rPr>
        <w:t xml:space="preserve"> </w:t>
      </w:r>
      <w:r w:rsidR="00A6124B">
        <w:rPr>
          <w:rFonts w:ascii="Times New Roman" w:eastAsia="Times New Roman" w:hAnsi="Times New Roman" w:cs="Times New Roman"/>
          <w:color w:val="000000"/>
          <w:sz w:val="28"/>
          <w:szCs w:val="28"/>
          <w:lang w:eastAsia="ru-RU"/>
        </w:rPr>
        <w:t>2014 года</w:t>
      </w:r>
      <w:r>
        <w:rPr>
          <w:rFonts w:ascii="Times New Roman" w:eastAsia="Times New Roman" w:hAnsi="Times New Roman" w:cs="Times New Roman"/>
          <w:color w:val="000000"/>
          <w:sz w:val="28"/>
          <w:szCs w:val="28"/>
          <w:lang w:eastAsia="ru-RU"/>
        </w:rPr>
        <w:t xml:space="preserve"> и общее падение уровня национальной экономики</w:t>
      </w:r>
      <w:r w:rsidR="00EE2784">
        <w:rPr>
          <w:rFonts w:ascii="Times New Roman" w:eastAsia="Times New Roman" w:hAnsi="Times New Roman" w:cs="Times New Roman"/>
          <w:color w:val="000000"/>
          <w:sz w:val="28"/>
          <w:szCs w:val="28"/>
          <w:lang w:eastAsia="ru-RU"/>
        </w:rPr>
        <w:t xml:space="preserve"> предприятие </w:t>
      </w:r>
      <w:r w:rsidRPr="00487D3E">
        <w:rPr>
          <w:rFonts w:ascii="Times New Roman" w:eastAsia="Times New Roman" w:hAnsi="Times New Roman" w:cs="Times New Roman"/>
          <w:color w:val="000000"/>
          <w:sz w:val="28"/>
          <w:szCs w:val="28"/>
          <w:lang w:eastAsia="ru-RU"/>
        </w:rPr>
        <w:t>ПАО «</w:t>
      </w:r>
      <w:r w:rsidR="00F14A7B">
        <w:rPr>
          <w:rFonts w:ascii="Times New Roman" w:hAnsi="Times New Roman" w:cs="Times New Roman"/>
          <w:bCs/>
          <w:color w:val="222222"/>
          <w:sz w:val="28"/>
          <w:szCs w:val="28"/>
        </w:rPr>
        <w:t>МТС</w:t>
      </w:r>
      <w:r w:rsidRPr="00487D3E">
        <w:rPr>
          <w:rFonts w:ascii="Times New Roman" w:eastAsia="Times New Roman" w:hAnsi="Times New Roman" w:cs="Times New Roman"/>
          <w:color w:val="000000"/>
          <w:sz w:val="28"/>
          <w:szCs w:val="28"/>
          <w:lang w:eastAsia="ru-RU"/>
        </w:rPr>
        <w:t>»</w:t>
      </w:r>
      <w:r w:rsidR="00EE2784">
        <w:rPr>
          <w:rFonts w:ascii="Times New Roman" w:eastAsia="Times New Roman" w:hAnsi="Times New Roman" w:cs="Times New Roman"/>
          <w:color w:val="000000"/>
          <w:sz w:val="28"/>
          <w:szCs w:val="28"/>
          <w:lang w:eastAsia="ru-RU"/>
        </w:rPr>
        <w:t xml:space="preserve"> поддерживает высокий уровень рентабельности </w:t>
      </w:r>
      <w:r>
        <w:rPr>
          <w:rFonts w:ascii="Times New Roman" w:eastAsia="Times New Roman" w:hAnsi="Times New Roman" w:cs="Times New Roman"/>
          <w:color w:val="000000"/>
          <w:sz w:val="28"/>
          <w:szCs w:val="28"/>
          <w:lang w:eastAsia="ru-RU"/>
        </w:rPr>
        <w:t xml:space="preserve">своей деятельности </w:t>
      </w:r>
      <w:r w:rsidR="00EE2784">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по</w:t>
      </w:r>
      <w:r w:rsidR="00EE2784">
        <w:rPr>
          <w:rFonts w:ascii="Times New Roman" w:eastAsia="Times New Roman" w:hAnsi="Times New Roman" w:cs="Times New Roman"/>
          <w:color w:val="000000"/>
          <w:sz w:val="28"/>
          <w:szCs w:val="28"/>
          <w:lang w:eastAsia="ru-RU"/>
        </w:rPr>
        <w:t xml:space="preserve"> методике </w:t>
      </w:r>
      <w:r>
        <w:rPr>
          <w:rFonts w:ascii="Times New Roman" w:eastAsia="Times New Roman" w:hAnsi="Times New Roman" w:cs="Times New Roman"/>
          <w:color w:val="000000"/>
          <w:sz w:val="28"/>
          <w:szCs w:val="28"/>
          <w:lang w:eastAsia="ru-RU"/>
        </w:rPr>
        <w:t>Сбербанка РФ показатели</w:t>
      </w:r>
      <w:r w:rsidR="00EE2784">
        <w:rPr>
          <w:rFonts w:ascii="Times New Roman" w:eastAsia="Times New Roman" w:hAnsi="Times New Roman" w:cs="Times New Roman"/>
          <w:color w:val="000000"/>
          <w:sz w:val="28"/>
          <w:szCs w:val="28"/>
          <w:lang w:eastAsia="ru-RU"/>
        </w:rPr>
        <w:t xml:space="preserve"> данного </w:t>
      </w:r>
      <w:r>
        <w:rPr>
          <w:rFonts w:ascii="Times New Roman" w:eastAsia="Times New Roman" w:hAnsi="Times New Roman" w:cs="Times New Roman"/>
          <w:color w:val="000000"/>
          <w:sz w:val="28"/>
          <w:szCs w:val="28"/>
          <w:lang w:eastAsia="ru-RU"/>
        </w:rPr>
        <w:t>коэффициента</w:t>
      </w:r>
      <w:r w:rsidR="00EE278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остаю</w:t>
      </w:r>
      <w:r w:rsidR="00EE2784">
        <w:rPr>
          <w:rFonts w:ascii="Times New Roman" w:eastAsia="Times New Roman" w:hAnsi="Times New Roman" w:cs="Times New Roman"/>
          <w:color w:val="000000"/>
          <w:sz w:val="28"/>
          <w:szCs w:val="28"/>
          <w:lang w:eastAsia="ru-RU"/>
        </w:rPr>
        <w:t xml:space="preserve">тся на </w:t>
      </w:r>
      <w:r>
        <w:rPr>
          <w:rFonts w:ascii="Times New Roman" w:eastAsia="Times New Roman" w:hAnsi="Times New Roman" w:cs="Times New Roman"/>
          <w:color w:val="000000"/>
          <w:sz w:val="28"/>
          <w:szCs w:val="28"/>
          <w:lang w:eastAsia="ru-RU"/>
        </w:rPr>
        <w:t>достаточно</w:t>
      </w:r>
      <w:r w:rsidR="00EE2784">
        <w:rPr>
          <w:rFonts w:ascii="Times New Roman" w:eastAsia="Times New Roman" w:hAnsi="Times New Roman" w:cs="Times New Roman"/>
          <w:color w:val="000000"/>
          <w:sz w:val="28"/>
          <w:szCs w:val="28"/>
          <w:lang w:eastAsia="ru-RU"/>
        </w:rPr>
        <w:t xml:space="preserve"> высоком уровне, что </w:t>
      </w:r>
      <w:r>
        <w:rPr>
          <w:rFonts w:ascii="Times New Roman" w:eastAsia="Times New Roman" w:hAnsi="Times New Roman" w:cs="Times New Roman"/>
          <w:color w:val="000000"/>
          <w:sz w:val="28"/>
          <w:szCs w:val="28"/>
          <w:lang w:eastAsia="ru-RU"/>
        </w:rPr>
        <w:t>говорит нам,</w:t>
      </w:r>
      <w:r w:rsidR="00EE2784">
        <w:rPr>
          <w:rFonts w:ascii="Times New Roman" w:eastAsia="Times New Roman" w:hAnsi="Times New Roman" w:cs="Times New Roman"/>
          <w:color w:val="000000"/>
          <w:sz w:val="28"/>
          <w:szCs w:val="28"/>
          <w:lang w:eastAsia="ru-RU"/>
        </w:rPr>
        <w:t xml:space="preserve"> о выс</w:t>
      </w:r>
      <w:r>
        <w:rPr>
          <w:rFonts w:ascii="Times New Roman" w:eastAsia="Times New Roman" w:hAnsi="Times New Roman" w:cs="Times New Roman"/>
          <w:color w:val="000000"/>
          <w:sz w:val="28"/>
          <w:szCs w:val="28"/>
          <w:lang w:eastAsia="ru-RU"/>
        </w:rPr>
        <w:t>ококлассном управлении финансовой деятельностью предприятия</w:t>
      </w:r>
      <w:r w:rsidR="00EE2784">
        <w:rPr>
          <w:rFonts w:ascii="Times New Roman" w:eastAsia="Times New Roman" w:hAnsi="Times New Roman" w:cs="Times New Roman"/>
          <w:color w:val="000000"/>
          <w:sz w:val="28"/>
          <w:szCs w:val="28"/>
          <w:lang w:eastAsia="ru-RU"/>
        </w:rPr>
        <w:t xml:space="preserve"> и </w:t>
      </w:r>
      <w:r w:rsidR="00FC249D">
        <w:rPr>
          <w:rFonts w:ascii="Times New Roman" w:eastAsia="Times New Roman" w:hAnsi="Times New Roman" w:cs="Times New Roman"/>
          <w:color w:val="000000"/>
          <w:sz w:val="28"/>
          <w:szCs w:val="28"/>
          <w:lang w:eastAsia="ru-RU"/>
        </w:rPr>
        <w:t>целесообразном использовании заемных средств</w:t>
      </w:r>
      <w:r w:rsidR="00EE2784">
        <w:rPr>
          <w:rFonts w:ascii="Times New Roman" w:eastAsia="Times New Roman" w:hAnsi="Times New Roman" w:cs="Times New Roman"/>
          <w:color w:val="000000"/>
          <w:sz w:val="28"/>
          <w:szCs w:val="28"/>
          <w:lang w:eastAsia="ru-RU"/>
        </w:rPr>
        <w:t xml:space="preserve">. </w:t>
      </w:r>
      <w:r w:rsidR="00FC249D">
        <w:rPr>
          <w:rFonts w:ascii="Times New Roman" w:eastAsia="Times New Roman" w:hAnsi="Times New Roman" w:cs="Times New Roman"/>
          <w:color w:val="000000"/>
          <w:sz w:val="28"/>
          <w:szCs w:val="28"/>
          <w:lang w:eastAsia="ru-RU"/>
        </w:rPr>
        <w:t>Уровень управления во многом характеризуется</w:t>
      </w:r>
      <w:r w:rsidR="00EE2784">
        <w:rPr>
          <w:rFonts w:ascii="Times New Roman" w:eastAsia="Times New Roman" w:hAnsi="Times New Roman" w:cs="Times New Roman"/>
          <w:color w:val="000000"/>
          <w:sz w:val="28"/>
          <w:szCs w:val="28"/>
          <w:lang w:eastAsia="ru-RU"/>
        </w:rPr>
        <w:t xml:space="preserve"> большим опытом и сроком работы на</w:t>
      </w:r>
      <w:r w:rsidR="00FC249D">
        <w:rPr>
          <w:rFonts w:ascii="Times New Roman" w:eastAsia="Times New Roman" w:hAnsi="Times New Roman" w:cs="Times New Roman"/>
          <w:color w:val="000000"/>
          <w:sz w:val="28"/>
          <w:szCs w:val="28"/>
          <w:lang w:eastAsia="ru-RU"/>
        </w:rPr>
        <w:t xml:space="preserve"> национальном и европейском рынках</w:t>
      </w:r>
      <w:r w:rsidR="00EE2784">
        <w:rPr>
          <w:rFonts w:ascii="Times New Roman" w:eastAsia="Times New Roman" w:hAnsi="Times New Roman" w:cs="Times New Roman"/>
          <w:color w:val="000000"/>
          <w:sz w:val="28"/>
          <w:szCs w:val="28"/>
          <w:lang w:eastAsia="ru-RU"/>
        </w:rPr>
        <w:t xml:space="preserve"> сотовой связи и телекоммуникаций, а также что немаловажно, такая крупная компания как </w:t>
      </w:r>
      <w:r w:rsidR="00FC249D" w:rsidRPr="00487D3E">
        <w:rPr>
          <w:rFonts w:ascii="Times New Roman" w:eastAsia="Times New Roman" w:hAnsi="Times New Roman" w:cs="Times New Roman"/>
          <w:color w:val="000000"/>
          <w:sz w:val="28"/>
          <w:szCs w:val="28"/>
          <w:lang w:eastAsia="ru-RU"/>
        </w:rPr>
        <w:t>ПАО «</w:t>
      </w:r>
      <w:r w:rsidR="00F14A7B">
        <w:rPr>
          <w:rFonts w:ascii="Times New Roman" w:hAnsi="Times New Roman" w:cs="Times New Roman"/>
          <w:bCs/>
          <w:color w:val="222222"/>
          <w:sz w:val="28"/>
          <w:szCs w:val="28"/>
        </w:rPr>
        <w:t>МТС</w:t>
      </w:r>
      <w:r w:rsidR="00FC249D" w:rsidRPr="00487D3E">
        <w:rPr>
          <w:rFonts w:ascii="Times New Roman" w:eastAsia="Times New Roman" w:hAnsi="Times New Roman" w:cs="Times New Roman"/>
          <w:color w:val="000000"/>
          <w:sz w:val="28"/>
          <w:szCs w:val="28"/>
          <w:lang w:eastAsia="ru-RU"/>
        </w:rPr>
        <w:t>»</w:t>
      </w:r>
      <w:r w:rsidR="00EE2784">
        <w:rPr>
          <w:rFonts w:ascii="Times New Roman" w:eastAsia="Times New Roman" w:hAnsi="Times New Roman" w:cs="Times New Roman"/>
          <w:color w:val="000000"/>
          <w:sz w:val="28"/>
          <w:szCs w:val="28"/>
          <w:lang w:eastAsia="ru-RU"/>
        </w:rPr>
        <w:t xml:space="preserve"> во многом </w:t>
      </w:r>
      <w:r w:rsidR="00FC249D">
        <w:rPr>
          <w:rFonts w:ascii="Times New Roman" w:eastAsia="Times New Roman" w:hAnsi="Times New Roman" w:cs="Times New Roman"/>
          <w:color w:val="000000"/>
          <w:sz w:val="28"/>
          <w:szCs w:val="28"/>
          <w:lang w:eastAsia="ru-RU"/>
        </w:rPr>
        <w:t xml:space="preserve">своим именем является гарантом для кредитующей стороны. </w:t>
      </w:r>
    </w:p>
    <w:p w:rsidR="00C9522F" w:rsidRDefault="00A001C7" w:rsidP="00C9522F">
      <w:pPr>
        <w:jc w:val="center"/>
        <w:rPr>
          <w:rFonts w:ascii="Arial" w:hAnsi="Arial" w:cs="Arial"/>
          <w:color w:val="000000"/>
          <w:sz w:val="28"/>
          <w:szCs w:val="28"/>
        </w:rPr>
      </w:pPr>
      <w:r>
        <w:rPr>
          <w:rFonts w:ascii="Arial" w:hAnsi="Arial" w:cs="Arial"/>
          <w:sz w:val="28"/>
          <w:szCs w:val="28"/>
          <w:shd w:val="clear" w:color="auto" w:fill="FFFFFF"/>
        </w:rPr>
        <w:t>2.4</w:t>
      </w:r>
      <w:r w:rsidR="00C9522F">
        <w:rPr>
          <w:rFonts w:ascii="Arial" w:hAnsi="Arial" w:cs="Arial"/>
          <w:sz w:val="28"/>
          <w:szCs w:val="28"/>
          <w:shd w:val="clear" w:color="auto" w:fill="FFFFFF"/>
        </w:rPr>
        <w:t xml:space="preserve"> </w:t>
      </w:r>
      <w:r w:rsidR="00C9522F" w:rsidRPr="00C9522F">
        <w:rPr>
          <w:rFonts w:ascii="Arial" w:hAnsi="Arial" w:cs="Arial"/>
          <w:color w:val="000000"/>
          <w:sz w:val="28"/>
          <w:szCs w:val="28"/>
        </w:rPr>
        <w:t>Предложения по совершенствованию управления кр</w:t>
      </w:r>
      <w:r w:rsidR="00C836BC">
        <w:rPr>
          <w:rFonts w:ascii="Arial" w:hAnsi="Arial" w:cs="Arial"/>
          <w:color w:val="000000"/>
          <w:sz w:val="28"/>
          <w:szCs w:val="28"/>
        </w:rPr>
        <w:t>едитоспособностью на предприятиях</w:t>
      </w:r>
      <w:r w:rsidR="00C9522F" w:rsidRPr="00C9522F">
        <w:rPr>
          <w:rFonts w:ascii="Arial" w:hAnsi="Arial" w:cs="Arial"/>
          <w:color w:val="000000"/>
          <w:sz w:val="28"/>
          <w:szCs w:val="28"/>
        </w:rPr>
        <w:t xml:space="preserve"> </w:t>
      </w:r>
      <w:r w:rsidR="00611075">
        <w:rPr>
          <w:rFonts w:ascii="Arial" w:hAnsi="Arial" w:cs="Arial"/>
          <w:color w:val="000000"/>
          <w:sz w:val="28"/>
          <w:szCs w:val="28"/>
        </w:rPr>
        <w:t xml:space="preserve">ПАО «Мегафон» и </w:t>
      </w:r>
      <w:r w:rsidR="00C836BC">
        <w:rPr>
          <w:rFonts w:ascii="Arial" w:hAnsi="Arial" w:cs="Arial"/>
          <w:color w:val="000000"/>
          <w:sz w:val="28"/>
          <w:szCs w:val="28"/>
        </w:rPr>
        <w:t xml:space="preserve">               </w:t>
      </w:r>
      <w:r w:rsidR="00611075">
        <w:rPr>
          <w:rFonts w:ascii="Arial" w:hAnsi="Arial" w:cs="Arial"/>
          <w:color w:val="000000"/>
          <w:sz w:val="28"/>
          <w:szCs w:val="28"/>
        </w:rPr>
        <w:t>ПАО «Мобильные Телесистемы»</w:t>
      </w:r>
    </w:p>
    <w:p w:rsidR="007E1E8F" w:rsidRDefault="00ED1EB6" w:rsidP="007E1E8F">
      <w:pPr>
        <w:spacing w:line="360" w:lineRule="auto"/>
        <w:ind w:firstLine="708"/>
        <w:jc w:val="both"/>
        <w:rPr>
          <w:rFonts w:ascii="Times New Roman" w:hAnsi="Times New Roman" w:cs="Times New Roman"/>
          <w:color w:val="000000"/>
          <w:sz w:val="28"/>
          <w:szCs w:val="28"/>
        </w:rPr>
      </w:pPr>
      <w:r w:rsidRPr="007E1E8F">
        <w:rPr>
          <w:rFonts w:ascii="Times New Roman" w:hAnsi="Times New Roman" w:cs="Times New Roman"/>
          <w:color w:val="000000"/>
          <w:sz w:val="28"/>
          <w:szCs w:val="28"/>
        </w:rPr>
        <w:t>Результаты проведенного анализа</w:t>
      </w:r>
      <w:r w:rsidR="00CD1C46">
        <w:rPr>
          <w:rFonts w:ascii="Times New Roman" w:hAnsi="Times New Roman" w:cs="Times New Roman"/>
          <w:color w:val="000000"/>
          <w:sz w:val="28"/>
          <w:szCs w:val="28"/>
        </w:rPr>
        <w:t xml:space="preserve"> управления</w:t>
      </w:r>
      <w:r w:rsidRPr="007E1E8F">
        <w:rPr>
          <w:rFonts w:ascii="Times New Roman" w:hAnsi="Times New Roman" w:cs="Times New Roman"/>
          <w:color w:val="000000"/>
          <w:sz w:val="28"/>
          <w:szCs w:val="28"/>
        </w:rPr>
        <w:t xml:space="preserve"> </w:t>
      </w:r>
      <w:r w:rsidR="007E1E8F">
        <w:rPr>
          <w:rFonts w:ascii="Times New Roman" w:hAnsi="Times New Roman" w:cs="Times New Roman"/>
          <w:color w:val="000000"/>
          <w:sz w:val="28"/>
          <w:szCs w:val="28"/>
        </w:rPr>
        <w:t>кредитоспособности</w:t>
      </w:r>
      <w:r w:rsidRPr="007E1E8F">
        <w:rPr>
          <w:rFonts w:ascii="Times New Roman" w:hAnsi="Times New Roman" w:cs="Times New Roman"/>
          <w:color w:val="000000"/>
          <w:sz w:val="28"/>
          <w:szCs w:val="28"/>
        </w:rPr>
        <w:t xml:space="preserve"> компании ПАО «Мегафон», свидетельствует о том, что </w:t>
      </w:r>
      <w:r w:rsidR="007E1E8F">
        <w:rPr>
          <w:rFonts w:ascii="Times New Roman" w:hAnsi="Times New Roman" w:cs="Times New Roman"/>
          <w:color w:val="000000"/>
          <w:sz w:val="28"/>
          <w:szCs w:val="28"/>
        </w:rPr>
        <w:t>д</w:t>
      </w:r>
      <w:r w:rsidRPr="007E1E8F">
        <w:rPr>
          <w:rFonts w:ascii="Times New Roman" w:hAnsi="Times New Roman" w:cs="Times New Roman"/>
          <w:color w:val="000000"/>
          <w:sz w:val="28"/>
          <w:szCs w:val="28"/>
        </w:rPr>
        <w:t xml:space="preserve">еятельность компании в период с 2013 года по 2015 год осуществлялась в условиях экономического кризиса, являющегося последствием введения </w:t>
      </w:r>
      <w:r w:rsidR="006B6D4D">
        <w:rPr>
          <w:rFonts w:ascii="Times New Roman" w:hAnsi="Times New Roman" w:cs="Times New Roman"/>
          <w:color w:val="000000"/>
          <w:sz w:val="28"/>
          <w:szCs w:val="28"/>
        </w:rPr>
        <w:t>санкций</w:t>
      </w:r>
      <w:r w:rsidRPr="007E1E8F">
        <w:rPr>
          <w:rFonts w:ascii="Times New Roman" w:hAnsi="Times New Roman" w:cs="Times New Roman"/>
          <w:color w:val="000000"/>
          <w:sz w:val="28"/>
          <w:szCs w:val="28"/>
        </w:rPr>
        <w:t xml:space="preserve"> против многих крупных </w:t>
      </w:r>
      <w:r w:rsidR="006B6D4D">
        <w:rPr>
          <w:rFonts w:ascii="Times New Roman" w:hAnsi="Times New Roman" w:cs="Times New Roman"/>
          <w:color w:val="000000"/>
          <w:sz w:val="28"/>
          <w:szCs w:val="28"/>
        </w:rPr>
        <w:t>национальных компаний. Снижение</w:t>
      </w:r>
      <w:r w:rsidRPr="007E1E8F">
        <w:rPr>
          <w:rFonts w:ascii="Times New Roman" w:hAnsi="Times New Roman" w:cs="Times New Roman"/>
          <w:color w:val="000000"/>
          <w:sz w:val="28"/>
          <w:szCs w:val="28"/>
        </w:rPr>
        <w:t xml:space="preserve"> курса </w:t>
      </w:r>
      <w:r w:rsidR="006B6D4D">
        <w:rPr>
          <w:rFonts w:ascii="Times New Roman" w:hAnsi="Times New Roman" w:cs="Times New Roman"/>
          <w:color w:val="000000"/>
          <w:sz w:val="28"/>
          <w:szCs w:val="28"/>
        </w:rPr>
        <w:lastRenderedPageBreak/>
        <w:t>национальной</w:t>
      </w:r>
      <w:r w:rsidRPr="007E1E8F">
        <w:rPr>
          <w:rFonts w:ascii="Times New Roman" w:hAnsi="Times New Roman" w:cs="Times New Roman"/>
          <w:color w:val="000000"/>
          <w:sz w:val="28"/>
          <w:szCs w:val="28"/>
        </w:rPr>
        <w:t xml:space="preserve"> валюты по отношению к </w:t>
      </w:r>
      <w:r w:rsidR="006B6D4D">
        <w:rPr>
          <w:rFonts w:ascii="Times New Roman" w:hAnsi="Times New Roman" w:cs="Times New Roman"/>
          <w:color w:val="000000"/>
          <w:sz w:val="28"/>
          <w:szCs w:val="28"/>
        </w:rPr>
        <w:t>иностранным валютам значительно</w:t>
      </w:r>
      <w:r w:rsidRPr="007E1E8F">
        <w:rPr>
          <w:rFonts w:ascii="Times New Roman" w:hAnsi="Times New Roman" w:cs="Times New Roman"/>
          <w:color w:val="000000"/>
          <w:sz w:val="28"/>
          <w:szCs w:val="28"/>
        </w:rPr>
        <w:t xml:space="preserve"> сказалось на финансовых результатах. Повышение операционных расходов в связи с ростом цен привело к </w:t>
      </w:r>
      <w:r w:rsidR="006B6D4D">
        <w:rPr>
          <w:rFonts w:ascii="Times New Roman" w:hAnsi="Times New Roman" w:cs="Times New Roman"/>
          <w:color w:val="000000"/>
          <w:sz w:val="28"/>
          <w:szCs w:val="28"/>
        </w:rPr>
        <w:t>повышению</w:t>
      </w:r>
      <w:r w:rsidRPr="007E1E8F">
        <w:rPr>
          <w:rFonts w:ascii="Times New Roman" w:hAnsi="Times New Roman" w:cs="Times New Roman"/>
          <w:color w:val="000000"/>
          <w:sz w:val="28"/>
          <w:szCs w:val="28"/>
        </w:rPr>
        <w:t xml:space="preserve"> себ</w:t>
      </w:r>
      <w:r w:rsidR="007E1E8F">
        <w:rPr>
          <w:rFonts w:ascii="Times New Roman" w:hAnsi="Times New Roman" w:cs="Times New Roman"/>
          <w:color w:val="000000"/>
          <w:sz w:val="28"/>
          <w:szCs w:val="28"/>
        </w:rPr>
        <w:t>естоимости в 2014 году на</w:t>
      </w:r>
      <w:r w:rsidR="006B6D4D">
        <w:rPr>
          <w:rFonts w:ascii="Times New Roman" w:hAnsi="Times New Roman" w:cs="Times New Roman"/>
          <w:color w:val="000000"/>
          <w:sz w:val="28"/>
          <w:szCs w:val="28"/>
        </w:rPr>
        <w:t xml:space="preserve"> </w:t>
      </w:r>
      <w:r w:rsidR="007E1E8F">
        <w:rPr>
          <w:rFonts w:ascii="Times New Roman" w:hAnsi="Times New Roman" w:cs="Times New Roman"/>
          <w:color w:val="000000"/>
          <w:sz w:val="28"/>
          <w:szCs w:val="28"/>
        </w:rPr>
        <w:t>14,37%</w:t>
      </w:r>
      <w:r w:rsidRPr="007E1E8F">
        <w:rPr>
          <w:rFonts w:ascii="Times New Roman" w:hAnsi="Times New Roman" w:cs="Times New Roman"/>
          <w:color w:val="000000"/>
          <w:sz w:val="28"/>
          <w:szCs w:val="28"/>
        </w:rPr>
        <w:t xml:space="preserve">, а в 2015 по сравнению с 2014 годом на 2,54%. </w:t>
      </w:r>
    </w:p>
    <w:p w:rsidR="007E1E8F" w:rsidRDefault="006B6D4D" w:rsidP="007E1E8F">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По р</w:t>
      </w:r>
      <w:r w:rsidR="00ED1EB6" w:rsidRPr="007E1E8F">
        <w:rPr>
          <w:rFonts w:ascii="Times New Roman" w:hAnsi="Times New Roman" w:cs="Times New Roman"/>
          <w:color w:val="000000"/>
          <w:sz w:val="28"/>
          <w:szCs w:val="28"/>
        </w:rPr>
        <w:t>езу</w:t>
      </w:r>
      <w:r>
        <w:rPr>
          <w:rFonts w:ascii="Times New Roman" w:hAnsi="Times New Roman" w:cs="Times New Roman"/>
          <w:color w:val="000000"/>
          <w:sz w:val="28"/>
          <w:szCs w:val="28"/>
        </w:rPr>
        <w:t>льтатам анализа, проведенного в</w:t>
      </w:r>
      <w:r w:rsidR="00ED1EB6" w:rsidRPr="007E1E8F">
        <w:rPr>
          <w:rFonts w:ascii="Times New Roman" w:hAnsi="Times New Roman" w:cs="Times New Roman"/>
          <w:color w:val="000000"/>
          <w:sz w:val="28"/>
          <w:szCs w:val="28"/>
        </w:rPr>
        <w:t xml:space="preserve"> дипломной работе, </w:t>
      </w:r>
      <w:r>
        <w:rPr>
          <w:rFonts w:ascii="Times New Roman" w:hAnsi="Times New Roman" w:cs="Times New Roman"/>
          <w:color w:val="000000"/>
          <w:sz w:val="28"/>
          <w:szCs w:val="28"/>
        </w:rPr>
        <w:t>можно сделать вывод,</w:t>
      </w:r>
      <w:r w:rsidR="00ED1EB6" w:rsidRPr="007E1E8F">
        <w:rPr>
          <w:rFonts w:ascii="Times New Roman" w:hAnsi="Times New Roman" w:cs="Times New Roman"/>
          <w:color w:val="000000"/>
          <w:sz w:val="28"/>
          <w:szCs w:val="28"/>
        </w:rPr>
        <w:t xml:space="preserve"> что несмотря на рост чистой прибыли, финансовое состояние ПАО «Мегафон»</w:t>
      </w:r>
      <w:r>
        <w:rPr>
          <w:rFonts w:ascii="Times New Roman" w:hAnsi="Times New Roman" w:cs="Times New Roman"/>
          <w:color w:val="000000"/>
          <w:sz w:val="28"/>
          <w:szCs w:val="28"/>
        </w:rPr>
        <w:t xml:space="preserve"> все равно</w:t>
      </w:r>
      <w:r w:rsidR="00ED1EB6" w:rsidRPr="007E1E8F">
        <w:rPr>
          <w:rFonts w:ascii="Times New Roman" w:hAnsi="Times New Roman" w:cs="Times New Roman"/>
          <w:color w:val="000000"/>
          <w:sz w:val="28"/>
          <w:szCs w:val="28"/>
        </w:rPr>
        <w:t xml:space="preserve"> ухудшается в 2015 году и </w:t>
      </w:r>
      <w:r>
        <w:rPr>
          <w:rFonts w:ascii="Times New Roman" w:hAnsi="Times New Roman" w:cs="Times New Roman"/>
          <w:color w:val="000000"/>
          <w:sz w:val="28"/>
          <w:szCs w:val="28"/>
        </w:rPr>
        <w:t>растет</w:t>
      </w:r>
      <w:r w:rsidR="00ED1EB6" w:rsidRPr="007E1E8F">
        <w:rPr>
          <w:rFonts w:ascii="Times New Roman" w:hAnsi="Times New Roman" w:cs="Times New Roman"/>
          <w:color w:val="000000"/>
          <w:sz w:val="28"/>
          <w:szCs w:val="28"/>
        </w:rPr>
        <w:t xml:space="preserve"> риск </w:t>
      </w:r>
      <w:r>
        <w:rPr>
          <w:rFonts w:ascii="Times New Roman" w:hAnsi="Times New Roman" w:cs="Times New Roman"/>
          <w:color w:val="000000"/>
          <w:sz w:val="28"/>
          <w:szCs w:val="28"/>
        </w:rPr>
        <w:t>некредитоспособности, связанный с большой</w:t>
      </w:r>
      <w:r w:rsidR="00ED1EB6" w:rsidRPr="007E1E8F">
        <w:rPr>
          <w:rFonts w:ascii="Times New Roman" w:hAnsi="Times New Roman" w:cs="Times New Roman"/>
          <w:color w:val="000000"/>
          <w:sz w:val="28"/>
          <w:szCs w:val="28"/>
        </w:rPr>
        <w:t xml:space="preserve"> зависимостью </w:t>
      </w:r>
      <w:r>
        <w:rPr>
          <w:rFonts w:ascii="Times New Roman" w:hAnsi="Times New Roman" w:cs="Times New Roman"/>
          <w:color w:val="000000"/>
          <w:sz w:val="28"/>
          <w:szCs w:val="28"/>
        </w:rPr>
        <w:t>от заё</w:t>
      </w:r>
      <w:r w:rsidR="00ED1EB6" w:rsidRPr="007E1E8F">
        <w:rPr>
          <w:rFonts w:ascii="Times New Roman" w:hAnsi="Times New Roman" w:cs="Times New Roman"/>
          <w:color w:val="000000"/>
          <w:sz w:val="28"/>
          <w:szCs w:val="28"/>
        </w:rPr>
        <w:t>мных источников</w:t>
      </w:r>
      <w:r w:rsidRPr="006B6D4D">
        <w:rPr>
          <w:rFonts w:ascii="Times New Roman" w:hAnsi="Times New Roman" w:cs="Times New Roman"/>
          <w:color w:val="000000"/>
          <w:sz w:val="28"/>
          <w:szCs w:val="28"/>
        </w:rPr>
        <w:t xml:space="preserve"> </w:t>
      </w:r>
      <w:r w:rsidRPr="007E1E8F">
        <w:rPr>
          <w:rFonts w:ascii="Times New Roman" w:hAnsi="Times New Roman" w:cs="Times New Roman"/>
          <w:color w:val="000000"/>
          <w:sz w:val="28"/>
          <w:szCs w:val="28"/>
        </w:rPr>
        <w:t>средств</w:t>
      </w:r>
      <w:r w:rsidR="00ED1EB6" w:rsidRPr="007E1E8F">
        <w:rPr>
          <w:rFonts w:ascii="Times New Roman" w:hAnsi="Times New Roman" w:cs="Times New Roman"/>
          <w:color w:val="000000"/>
          <w:sz w:val="28"/>
          <w:szCs w:val="28"/>
        </w:rPr>
        <w:t xml:space="preserve">. </w:t>
      </w:r>
    </w:p>
    <w:p w:rsidR="007E1E8F" w:rsidRDefault="00ED1EB6" w:rsidP="007E1E8F">
      <w:pPr>
        <w:spacing w:line="360" w:lineRule="auto"/>
        <w:ind w:firstLine="708"/>
        <w:jc w:val="both"/>
        <w:rPr>
          <w:rFonts w:ascii="Times New Roman" w:hAnsi="Times New Roman" w:cs="Times New Roman"/>
          <w:color w:val="000000"/>
          <w:sz w:val="28"/>
          <w:szCs w:val="28"/>
        </w:rPr>
      </w:pPr>
      <w:r w:rsidRPr="007E1E8F">
        <w:rPr>
          <w:rFonts w:ascii="Times New Roman" w:hAnsi="Times New Roman" w:cs="Times New Roman"/>
          <w:color w:val="000000"/>
          <w:sz w:val="28"/>
          <w:szCs w:val="28"/>
        </w:rPr>
        <w:t xml:space="preserve">На основании результатов проведенного анализа </w:t>
      </w:r>
      <w:r w:rsidR="006B6D4D">
        <w:rPr>
          <w:rFonts w:ascii="Times New Roman" w:hAnsi="Times New Roman" w:cs="Times New Roman"/>
          <w:color w:val="000000"/>
          <w:sz w:val="28"/>
          <w:szCs w:val="28"/>
        </w:rPr>
        <w:t>кредитоспособности</w:t>
      </w:r>
      <w:r w:rsidRPr="007E1E8F">
        <w:rPr>
          <w:rFonts w:ascii="Times New Roman" w:hAnsi="Times New Roman" w:cs="Times New Roman"/>
          <w:color w:val="000000"/>
          <w:sz w:val="28"/>
          <w:szCs w:val="28"/>
        </w:rPr>
        <w:t xml:space="preserve"> ПАО «Мегафо</w:t>
      </w:r>
      <w:r w:rsidR="007E1E8F">
        <w:rPr>
          <w:rFonts w:ascii="Times New Roman" w:hAnsi="Times New Roman" w:cs="Times New Roman"/>
          <w:color w:val="000000"/>
          <w:sz w:val="28"/>
          <w:szCs w:val="28"/>
        </w:rPr>
        <w:t>н» одной из главных рекомендаций</w:t>
      </w:r>
      <w:r w:rsidRPr="007E1E8F">
        <w:rPr>
          <w:rFonts w:ascii="Times New Roman" w:hAnsi="Times New Roman" w:cs="Times New Roman"/>
          <w:color w:val="000000"/>
          <w:sz w:val="28"/>
          <w:szCs w:val="28"/>
        </w:rPr>
        <w:t xml:space="preserve"> компании по повышению </w:t>
      </w:r>
      <w:r w:rsidR="006B6D4D">
        <w:rPr>
          <w:rFonts w:ascii="Times New Roman" w:hAnsi="Times New Roman" w:cs="Times New Roman"/>
          <w:color w:val="000000"/>
          <w:sz w:val="28"/>
          <w:szCs w:val="28"/>
        </w:rPr>
        <w:t>кредитоспособности</w:t>
      </w:r>
      <w:r w:rsidRPr="007E1E8F">
        <w:rPr>
          <w:rFonts w:ascii="Times New Roman" w:hAnsi="Times New Roman" w:cs="Times New Roman"/>
          <w:color w:val="000000"/>
          <w:sz w:val="28"/>
          <w:szCs w:val="28"/>
        </w:rPr>
        <w:t xml:space="preserve"> является снижение у</w:t>
      </w:r>
      <w:r w:rsidR="006B6D4D">
        <w:rPr>
          <w:rFonts w:ascii="Times New Roman" w:hAnsi="Times New Roman" w:cs="Times New Roman"/>
          <w:color w:val="000000"/>
          <w:sz w:val="28"/>
          <w:szCs w:val="28"/>
        </w:rPr>
        <w:t>ровня дебиторской задолженности, то есть</w:t>
      </w:r>
      <w:r w:rsidRPr="007E1E8F">
        <w:rPr>
          <w:rFonts w:ascii="Times New Roman" w:hAnsi="Times New Roman" w:cs="Times New Roman"/>
          <w:color w:val="000000"/>
          <w:sz w:val="28"/>
          <w:szCs w:val="28"/>
        </w:rPr>
        <w:t xml:space="preserve"> ужесточение платежной дисциплины </w:t>
      </w:r>
      <w:r w:rsidR="006B6D4D">
        <w:rPr>
          <w:rFonts w:ascii="Times New Roman" w:hAnsi="Times New Roman" w:cs="Times New Roman"/>
          <w:color w:val="000000"/>
          <w:sz w:val="28"/>
          <w:szCs w:val="28"/>
        </w:rPr>
        <w:t>по отношению к дебиторам</w:t>
      </w:r>
      <w:r w:rsidRPr="007E1E8F">
        <w:rPr>
          <w:rFonts w:ascii="Times New Roman" w:hAnsi="Times New Roman" w:cs="Times New Roman"/>
          <w:color w:val="000000"/>
          <w:sz w:val="28"/>
          <w:szCs w:val="28"/>
        </w:rPr>
        <w:t>, контроль</w:t>
      </w:r>
      <w:r w:rsidR="006B6D4D">
        <w:rPr>
          <w:rFonts w:ascii="Times New Roman" w:hAnsi="Times New Roman" w:cs="Times New Roman"/>
          <w:color w:val="000000"/>
          <w:sz w:val="28"/>
          <w:szCs w:val="28"/>
        </w:rPr>
        <w:t xml:space="preserve"> за</w:t>
      </w:r>
      <w:r w:rsidRPr="007E1E8F">
        <w:rPr>
          <w:rFonts w:ascii="Times New Roman" w:hAnsi="Times New Roman" w:cs="Times New Roman"/>
          <w:color w:val="000000"/>
          <w:sz w:val="28"/>
          <w:szCs w:val="28"/>
        </w:rPr>
        <w:t xml:space="preserve"> состояние</w:t>
      </w:r>
      <w:r w:rsidR="006B6D4D">
        <w:rPr>
          <w:rFonts w:ascii="Times New Roman" w:hAnsi="Times New Roman" w:cs="Times New Roman"/>
          <w:color w:val="000000"/>
          <w:sz w:val="28"/>
          <w:szCs w:val="28"/>
        </w:rPr>
        <w:t>м расчетов по просроченной задолженности</w:t>
      </w:r>
      <w:r w:rsidRPr="007E1E8F">
        <w:rPr>
          <w:rFonts w:ascii="Times New Roman" w:hAnsi="Times New Roman" w:cs="Times New Roman"/>
          <w:color w:val="000000"/>
          <w:sz w:val="28"/>
          <w:szCs w:val="28"/>
        </w:rPr>
        <w:t xml:space="preserve">. При этом </w:t>
      </w:r>
      <w:r w:rsidR="006B6D4D">
        <w:rPr>
          <w:rFonts w:ascii="Times New Roman" w:hAnsi="Times New Roman" w:cs="Times New Roman"/>
          <w:color w:val="000000"/>
          <w:sz w:val="28"/>
          <w:szCs w:val="28"/>
        </w:rPr>
        <w:t>разумным шагом будет являться</w:t>
      </w:r>
      <w:r w:rsidRPr="007E1E8F">
        <w:rPr>
          <w:rFonts w:ascii="Times New Roman" w:hAnsi="Times New Roman" w:cs="Times New Roman"/>
          <w:color w:val="000000"/>
          <w:sz w:val="28"/>
          <w:szCs w:val="28"/>
        </w:rPr>
        <w:t xml:space="preserve"> снижение части кредиторской задолженности для уменьшения риска </w:t>
      </w:r>
      <w:r w:rsidR="006B6D4D">
        <w:rPr>
          <w:rFonts w:ascii="Times New Roman" w:hAnsi="Times New Roman" w:cs="Times New Roman"/>
          <w:color w:val="000000"/>
          <w:sz w:val="28"/>
          <w:szCs w:val="28"/>
        </w:rPr>
        <w:t>некредитоспособности</w:t>
      </w:r>
      <w:r w:rsidRPr="007E1E8F">
        <w:rPr>
          <w:rFonts w:ascii="Times New Roman" w:hAnsi="Times New Roman" w:cs="Times New Roman"/>
          <w:color w:val="000000"/>
          <w:sz w:val="28"/>
          <w:szCs w:val="28"/>
        </w:rPr>
        <w:t xml:space="preserve"> </w:t>
      </w:r>
      <w:r w:rsidR="006B6D4D">
        <w:rPr>
          <w:rFonts w:ascii="Times New Roman" w:hAnsi="Times New Roman" w:cs="Times New Roman"/>
          <w:color w:val="000000"/>
          <w:sz w:val="28"/>
          <w:szCs w:val="28"/>
        </w:rPr>
        <w:t>предприятия</w:t>
      </w:r>
      <w:r w:rsidRPr="007E1E8F">
        <w:rPr>
          <w:rFonts w:ascii="Times New Roman" w:hAnsi="Times New Roman" w:cs="Times New Roman"/>
          <w:color w:val="000000"/>
          <w:sz w:val="28"/>
          <w:szCs w:val="28"/>
        </w:rPr>
        <w:t>, путем превращения кредиторской задолженности</w:t>
      </w:r>
      <w:r w:rsidR="006B6D4D">
        <w:rPr>
          <w:rFonts w:ascii="Times New Roman" w:hAnsi="Times New Roman" w:cs="Times New Roman"/>
          <w:color w:val="000000"/>
          <w:sz w:val="28"/>
          <w:szCs w:val="28"/>
        </w:rPr>
        <w:t xml:space="preserve"> или ее части</w:t>
      </w:r>
      <w:r w:rsidRPr="007E1E8F">
        <w:rPr>
          <w:rFonts w:ascii="Times New Roman" w:hAnsi="Times New Roman" w:cs="Times New Roman"/>
          <w:color w:val="000000"/>
          <w:sz w:val="28"/>
          <w:szCs w:val="28"/>
        </w:rPr>
        <w:t xml:space="preserve"> в о</w:t>
      </w:r>
      <w:r w:rsidR="006B6D4D">
        <w:rPr>
          <w:rFonts w:ascii="Times New Roman" w:hAnsi="Times New Roman" w:cs="Times New Roman"/>
          <w:color w:val="000000"/>
          <w:sz w:val="28"/>
          <w:szCs w:val="28"/>
        </w:rPr>
        <w:t>блигационные займы с длительным сроком</w:t>
      </w:r>
      <w:r w:rsidRPr="007E1E8F">
        <w:rPr>
          <w:rFonts w:ascii="Times New Roman" w:hAnsi="Times New Roman" w:cs="Times New Roman"/>
          <w:color w:val="000000"/>
          <w:sz w:val="28"/>
          <w:szCs w:val="28"/>
        </w:rPr>
        <w:t xml:space="preserve"> погашения. </w:t>
      </w:r>
    </w:p>
    <w:p w:rsidR="0069553B" w:rsidRDefault="00ED1EB6" w:rsidP="007E1E8F">
      <w:pPr>
        <w:spacing w:line="360" w:lineRule="auto"/>
        <w:ind w:firstLine="708"/>
        <w:jc w:val="both"/>
        <w:rPr>
          <w:rFonts w:ascii="Times New Roman" w:hAnsi="Times New Roman" w:cs="Times New Roman"/>
          <w:color w:val="000000"/>
          <w:sz w:val="28"/>
          <w:szCs w:val="28"/>
        </w:rPr>
      </w:pPr>
      <w:r w:rsidRPr="007E1E8F">
        <w:rPr>
          <w:rFonts w:ascii="Times New Roman" w:hAnsi="Times New Roman" w:cs="Times New Roman"/>
          <w:color w:val="000000"/>
          <w:sz w:val="28"/>
          <w:szCs w:val="28"/>
        </w:rPr>
        <w:t xml:space="preserve"> </w:t>
      </w:r>
      <w:r w:rsidR="00AD4FCB">
        <w:rPr>
          <w:rFonts w:ascii="Times New Roman" w:hAnsi="Times New Roman" w:cs="Times New Roman"/>
          <w:color w:val="000000"/>
          <w:sz w:val="28"/>
          <w:szCs w:val="28"/>
        </w:rPr>
        <w:t>Так же, можем</w:t>
      </w:r>
      <w:r w:rsidR="0069553B">
        <w:rPr>
          <w:rFonts w:ascii="Times New Roman" w:hAnsi="Times New Roman" w:cs="Times New Roman"/>
          <w:color w:val="000000"/>
          <w:sz w:val="28"/>
          <w:szCs w:val="28"/>
        </w:rPr>
        <w:t xml:space="preserve"> заключить, что в</w:t>
      </w:r>
      <w:r w:rsidRPr="007E1E8F">
        <w:rPr>
          <w:rFonts w:ascii="Times New Roman" w:hAnsi="Times New Roman" w:cs="Times New Roman"/>
          <w:color w:val="000000"/>
          <w:sz w:val="28"/>
          <w:szCs w:val="28"/>
        </w:rPr>
        <w:t xml:space="preserve"> компании ПАО «Мегафон» </w:t>
      </w:r>
      <w:r w:rsidR="0069553B">
        <w:rPr>
          <w:rFonts w:ascii="Times New Roman" w:hAnsi="Times New Roman" w:cs="Times New Roman"/>
          <w:color w:val="000000"/>
          <w:sz w:val="28"/>
          <w:szCs w:val="28"/>
        </w:rPr>
        <w:t>существует</w:t>
      </w:r>
      <w:r w:rsidRPr="007E1E8F">
        <w:rPr>
          <w:rFonts w:ascii="Times New Roman" w:hAnsi="Times New Roman" w:cs="Times New Roman"/>
          <w:color w:val="000000"/>
          <w:sz w:val="28"/>
          <w:szCs w:val="28"/>
        </w:rPr>
        <w:t xml:space="preserve"> дефицит собственных оборотных средств в 2015 году, что ухудшает его финансовую устойчивость</w:t>
      </w:r>
      <w:r w:rsidR="0069553B">
        <w:rPr>
          <w:rFonts w:ascii="Times New Roman" w:hAnsi="Times New Roman" w:cs="Times New Roman"/>
          <w:color w:val="000000"/>
          <w:sz w:val="28"/>
          <w:szCs w:val="28"/>
        </w:rPr>
        <w:t xml:space="preserve"> и кредитоспособность</w:t>
      </w:r>
      <w:r w:rsidRPr="007E1E8F">
        <w:rPr>
          <w:rFonts w:ascii="Times New Roman" w:hAnsi="Times New Roman" w:cs="Times New Roman"/>
          <w:color w:val="000000"/>
          <w:sz w:val="28"/>
          <w:szCs w:val="28"/>
        </w:rPr>
        <w:t xml:space="preserve">. Основной рекомендацией </w:t>
      </w:r>
      <w:r w:rsidR="0069553B">
        <w:rPr>
          <w:rFonts w:ascii="Times New Roman" w:hAnsi="Times New Roman" w:cs="Times New Roman"/>
          <w:color w:val="000000"/>
          <w:sz w:val="28"/>
          <w:szCs w:val="28"/>
        </w:rPr>
        <w:t>может являться</w:t>
      </w:r>
      <w:r w:rsidRPr="007E1E8F">
        <w:rPr>
          <w:rFonts w:ascii="Times New Roman" w:hAnsi="Times New Roman" w:cs="Times New Roman"/>
          <w:color w:val="000000"/>
          <w:sz w:val="28"/>
          <w:szCs w:val="28"/>
        </w:rPr>
        <w:t xml:space="preserve"> увеличение собственных средств</w:t>
      </w:r>
      <w:r w:rsidR="0069553B">
        <w:rPr>
          <w:rFonts w:ascii="Times New Roman" w:hAnsi="Times New Roman" w:cs="Times New Roman"/>
          <w:color w:val="000000"/>
          <w:sz w:val="28"/>
          <w:szCs w:val="28"/>
        </w:rPr>
        <w:t xml:space="preserve"> предприятия</w:t>
      </w:r>
      <w:r w:rsidRPr="007E1E8F">
        <w:rPr>
          <w:rFonts w:ascii="Times New Roman" w:hAnsi="Times New Roman" w:cs="Times New Roman"/>
          <w:color w:val="000000"/>
          <w:sz w:val="28"/>
          <w:szCs w:val="28"/>
        </w:rPr>
        <w:t xml:space="preserve"> за </w:t>
      </w:r>
      <w:r w:rsidR="0069553B">
        <w:rPr>
          <w:rFonts w:ascii="Times New Roman" w:hAnsi="Times New Roman" w:cs="Times New Roman"/>
          <w:color w:val="000000"/>
          <w:sz w:val="28"/>
          <w:szCs w:val="28"/>
        </w:rPr>
        <w:t>счет нераспределенной прибыли, у</w:t>
      </w:r>
      <w:r w:rsidRPr="007E1E8F">
        <w:rPr>
          <w:rFonts w:ascii="Times New Roman" w:hAnsi="Times New Roman" w:cs="Times New Roman"/>
          <w:color w:val="000000"/>
          <w:sz w:val="28"/>
          <w:szCs w:val="28"/>
        </w:rPr>
        <w:t xml:space="preserve">читывая, что </w:t>
      </w:r>
      <w:r w:rsidR="0069553B">
        <w:rPr>
          <w:rFonts w:ascii="Times New Roman" w:hAnsi="Times New Roman" w:cs="Times New Roman"/>
          <w:color w:val="000000"/>
          <w:sz w:val="28"/>
          <w:szCs w:val="28"/>
        </w:rPr>
        <w:t>компания</w:t>
      </w:r>
      <w:r w:rsidRPr="007E1E8F">
        <w:rPr>
          <w:rFonts w:ascii="Times New Roman" w:hAnsi="Times New Roman" w:cs="Times New Roman"/>
          <w:color w:val="000000"/>
          <w:sz w:val="28"/>
          <w:szCs w:val="28"/>
        </w:rPr>
        <w:t xml:space="preserve"> имеет высокую степень финансовой зависимости, необходимо оптимизировать соотношения источников формирования оборотных средств, путем увеличения собственного капитала. Одним из </w:t>
      </w:r>
      <w:r w:rsidR="0069553B">
        <w:rPr>
          <w:rFonts w:ascii="Times New Roman" w:hAnsi="Times New Roman" w:cs="Times New Roman"/>
          <w:color w:val="000000"/>
          <w:sz w:val="28"/>
          <w:szCs w:val="28"/>
        </w:rPr>
        <w:t>главных направлений</w:t>
      </w:r>
      <w:r w:rsidRPr="007E1E8F">
        <w:rPr>
          <w:rFonts w:ascii="Times New Roman" w:hAnsi="Times New Roman" w:cs="Times New Roman"/>
          <w:color w:val="000000"/>
          <w:sz w:val="28"/>
          <w:szCs w:val="28"/>
        </w:rPr>
        <w:t xml:space="preserve"> в работе предприятия должно стать </w:t>
      </w:r>
      <w:r w:rsidR="0069553B">
        <w:rPr>
          <w:rFonts w:ascii="Times New Roman" w:hAnsi="Times New Roman" w:cs="Times New Roman"/>
          <w:color w:val="000000"/>
          <w:sz w:val="28"/>
          <w:szCs w:val="28"/>
        </w:rPr>
        <w:t>уменьшение срока</w:t>
      </w:r>
      <w:r w:rsidRPr="007E1E8F">
        <w:rPr>
          <w:rFonts w:ascii="Times New Roman" w:hAnsi="Times New Roman" w:cs="Times New Roman"/>
          <w:color w:val="000000"/>
          <w:sz w:val="28"/>
          <w:szCs w:val="28"/>
        </w:rPr>
        <w:t xml:space="preserve"> оборачиваемости капитала, достижения максимальной </w:t>
      </w:r>
      <w:r w:rsidR="0069553B">
        <w:rPr>
          <w:rFonts w:ascii="Times New Roman" w:hAnsi="Times New Roman" w:cs="Times New Roman"/>
          <w:color w:val="000000"/>
          <w:sz w:val="28"/>
          <w:szCs w:val="28"/>
        </w:rPr>
        <w:t>отдачи капитала</w:t>
      </w:r>
      <w:r w:rsidRPr="007E1E8F">
        <w:rPr>
          <w:rFonts w:ascii="Times New Roman" w:hAnsi="Times New Roman" w:cs="Times New Roman"/>
          <w:color w:val="000000"/>
          <w:sz w:val="28"/>
          <w:szCs w:val="28"/>
        </w:rPr>
        <w:t xml:space="preserve">, которая </w:t>
      </w:r>
      <w:r w:rsidR="0069553B">
        <w:rPr>
          <w:rFonts w:ascii="Times New Roman" w:hAnsi="Times New Roman" w:cs="Times New Roman"/>
          <w:color w:val="000000"/>
          <w:sz w:val="28"/>
          <w:szCs w:val="28"/>
        </w:rPr>
        <w:t>будет характеризоваться</w:t>
      </w:r>
      <w:r w:rsidRPr="007E1E8F">
        <w:rPr>
          <w:rFonts w:ascii="Times New Roman" w:hAnsi="Times New Roman" w:cs="Times New Roman"/>
          <w:color w:val="000000"/>
          <w:sz w:val="28"/>
          <w:szCs w:val="28"/>
        </w:rPr>
        <w:t xml:space="preserve"> увеличением прибыли. Повышение доходности капитала </w:t>
      </w:r>
      <w:r w:rsidR="0069553B">
        <w:rPr>
          <w:rFonts w:ascii="Times New Roman" w:hAnsi="Times New Roman" w:cs="Times New Roman"/>
          <w:color w:val="000000"/>
          <w:sz w:val="28"/>
          <w:szCs w:val="28"/>
        </w:rPr>
        <w:lastRenderedPageBreak/>
        <w:t>необходимо достигать путем увеличения</w:t>
      </w:r>
      <w:r w:rsidRPr="007E1E8F">
        <w:rPr>
          <w:rFonts w:ascii="Times New Roman" w:hAnsi="Times New Roman" w:cs="Times New Roman"/>
          <w:color w:val="000000"/>
          <w:sz w:val="28"/>
          <w:szCs w:val="28"/>
        </w:rPr>
        <w:t xml:space="preserve"> эффективности использования всех ресурсов </w:t>
      </w:r>
      <w:r w:rsidR="0069553B">
        <w:rPr>
          <w:rFonts w:ascii="Times New Roman" w:hAnsi="Times New Roman" w:cs="Times New Roman"/>
          <w:color w:val="000000"/>
          <w:sz w:val="28"/>
          <w:szCs w:val="28"/>
        </w:rPr>
        <w:t>компании, что в результате</w:t>
      </w:r>
      <w:r w:rsidRPr="007E1E8F">
        <w:rPr>
          <w:rFonts w:ascii="Times New Roman" w:hAnsi="Times New Roman" w:cs="Times New Roman"/>
          <w:color w:val="000000"/>
          <w:sz w:val="28"/>
          <w:szCs w:val="28"/>
        </w:rPr>
        <w:t xml:space="preserve"> снизит дефицит собственных средств</w:t>
      </w:r>
      <w:r w:rsidR="0069553B">
        <w:rPr>
          <w:rFonts w:ascii="Times New Roman" w:hAnsi="Times New Roman" w:cs="Times New Roman"/>
          <w:color w:val="000000"/>
          <w:sz w:val="28"/>
          <w:szCs w:val="28"/>
        </w:rPr>
        <w:t xml:space="preserve"> и улучшит ее кредитоспособность</w:t>
      </w:r>
      <w:r w:rsidRPr="007E1E8F">
        <w:rPr>
          <w:rFonts w:ascii="Times New Roman" w:hAnsi="Times New Roman" w:cs="Times New Roman"/>
          <w:color w:val="000000"/>
          <w:sz w:val="28"/>
          <w:szCs w:val="28"/>
        </w:rPr>
        <w:t xml:space="preserve">. </w:t>
      </w:r>
    </w:p>
    <w:p w:rsidR="007E1E8F" w:rsidRDefault="00ED1EB6" w:rsidP="007E1E8F">
      <w:pPr>
        <w:spacing w:line="360" w:lineRule="auto"/>
        <w:ind w:firstLine="708"/>
        <w:jc w:val="both"/>
        <w:rPr>
          <w:rFonts w:ascii="Times New Roman" w:hAnsi="Times New Roman" w:cs="Times New Roman"/>
          <w:color w:val="000000"/>
          <w:sz w:val="28"/>
          <w:szCs w:val="28"/>
        </w:rPr>
      </w:pPr>
      <w:r w:rsidRPr="007E1E8F">
        <w:rPr>
          <w:rFonts w:ascii="Times New Roman" w:hAnsi="Times New Roman" w:cs="Times New Roman"/>
          <w:color w:val="000000"/>
          <w:sz w:val="28"/>
          <w:szCs w:val="28"/>
        </w:rPr>
        <w:t xml:space="preserve">В долгосрочной перспективе </w:t>
      </w:r>
      <w:r w:rsidR="0069553B">
        <w:rPr>
          <w:rFonts w:ascii="Times New Roman" w:hAnsi="Times New Roman" w:cs="Times New Roman"/>
          <w:color w:val="000000"/>
          <w:sz w:val="28"/>
          <w:szCs w:val="28"/>
        </w:rPr>
        <w:t>для компании, будет разумным, ужесточить контроль</w:t>
      </w:r>
      <w:r w:rsidRPr="007E1E8F">
        <w:rPr>
          <w:rFonts w:ascii="Times New Roman" w:hAnsi="Times New Roman" w:cs="Times New Roman"/>
          <w:color w:val="000000"/>
          <w:sz w:val="28"/>
          <w:szCs w:val="28"/>
        </w:rPr>
        <w:t xml:space="preserve"> над и</w:t>
      </w:r>
      <w:r w:rsidR="0069553B">
        <w:rPr>
          <w:rFonts w:ascii="Times New Roman" w:hAnsi="Times New Roman" w:cs="Times New Roman"/>
          <w:color w:val="000000"/>
          <w:sz w:val="28"/>
          <w:szCs w:val="28"/>
        </w:rPr>
        <w:t>спользованием оборотных средств, то есть</w:t>
      </w:r>
      <w:r w:rsidRPr="007E1E8F">
        <w:rPr>
          <w:rFonts w:ascii="Times New Roman" w:hAnsi="Times New Roman" w:cs="Times New Roman"/>
          <w:color w:val="000000"/>
          <w:sz w:val="28"/>
          <w:szCs w:val="28"/>
        </w:rPr>
        <w:t xml:space="preserve"> контролировать уров</w:t>
      </w:r>
      <w:r w:rsidR="0069553B">
        <w:rPr>
          <w:rFonts w:ascii="Times New Roman" w:hAnsi="Times New Roman" w:cs="Times New Roman"/>
          <w:color w:val="000000"/>
          <w:sz w:val="28"/>
          <w:szCs w:val="28"/>
        </w:rPr>
        <w:t>ень</w:t>
      </w:r>
      <w:r w:rsidRPr="007E1E8F">
        <w:rPr>
          <w:rFonts w:ascii="Times New Roman" w:hAnsi="Times New Roman" w:cs="Times New Roman"/>
          <w:color w:val="000000"/>
          <w:sz w:val="28"/>
          <w:szCs w:val="28"/>
        </w:rPr>
        <w:t xml:space="preserve"> дебиторс</w:t>
      </w:r>
      <w:r w:rsidR="0069553B">
        <w:rPr>
          <w:rFonts w:ascii="Times New Roman" w:hAnsi="Times New Roman" w:cs="Times New Roman"/>
          <w:color w:val="000000"/>
          <w:sz w:val="28"/>
          <w:szCs w:val="28"/>
        </w:rPr>
        <w:t>кой и кредиторской задолженностей и, если это будет возможны</w:t>
      </w:r>
      <w:r w:rsidR="00BC30CD">
        <w:rPr>
          <w:rFonts w:ascii="Times New Roman" w:hAnsi="Times New Roman" w:cs="Times New Roman"/>
          <w:color w:val="000000"/>
          <w:sz w:val="28"/>
          <w:szCs w:val="28"/>
        </w:rPr>
        <w:t>м использовать систему предоплат</w:t>
      </w:r>
      <w:r w:rsidR="0069553B">
        <w:rPr>
          <w:rFonts w:ascii="Times New Roman" w:hAnsi="Times New Roman" w:cs="Times New Roman"/>
          <w:color w:val="000000"/>
          <w:sz w:val="28"/>
          <w:szCs w:val="28"/>
        </w:rPr>
        <w:t xml:space="preserve"> и скидок</w:t>
      </w:r>
      <w:r w:rsidRPr="007E1E8F">
        <w:rPr>
          <w:rFonts w:ascii="Times New Roman" w:hAnsi="Times New Roman" w:cs="Times New Roman"/>
          <w:color w:val="000000"/>
          <w:sz w:val="28"/>
          <w:szCs w:val="28"/>
        </w:rPr>
        <w:t xml:space="preserve">, </w:t>
      </w:r>
      <w:r w:rsidR="0069553B">
        <w:rPr>
          <w:rFonts w:ascii="Times New Roman" w:hAnsi="Times New Roman" w:cs="Times New Roman"/>
          <w:color w:val="000000"/>
          <w:sz w:val="28"/>
          <w:szCs w:val="28"/>
        </w:rPr>
        <w:t>так же необходимо</w:t>
      </w:r>
      <w:r w:rsidR="002111C3">
        <w:rPr>
          <w:rFonts w:ascii="Times New Roman" w:hAnsi="Times New Roman" w:cs="Times New Roman"/>
          <w:color w:val="000000"/>
          <w:sz w:val="28"/>
          <w:szCs w:val="28"/>
        </w:rPr>
        <w:t xml:space="preserve"> уменьш</w:t>
      </w:r>
      <w:r w:rsidR="0069553B">
        <w:rPr>
          <w:rFonts w:ascii="Times New Roman" w:hAnsi="Times New Roman" w:cs="Times New Roman"/>
          <w:color w:val="000000"/>
          <w:sz w:val="28"/>
          <w:szCs w:val="28"/>
        </w:rPr>
        <w:t>ать</w:t>
      </w:r>
      <w:r w:rsidRPr="007E1E8F">
        <w:rPr>
          <w:rFonts w:ascii="Times New Roman" w:hAnsi="Times New Roman" w:cs="Times New Roman"/>
          <w:color w:val="000000"/>
          <w:sz w:val="28"/>
          <w:szCs w:val="28"/>
        </w:rPr>
        <w:t xml:space="preserve"> использование системы отсрочки платежа, так как в условиях инфляции </w:t>
      </w:r>
      <w:r w:rsidR="0069553B">
        <w:rPr>
          <w:rFonts w:ascii="Times New Roman" w:hAnsi="Times New Roman" w:cs="Times New Roman"/>
          <w:color w:val="000000"/>
          <w:sz w:val="28"/>
          <w:szCs w:val="28"/>
        </w:rPr>
        <w:t>компания</w:t>
      </w:r>
      <w:r w:rsidRPr="007E1E8F">
        <w:rPr>
          <w:rFonts w:ascii="Times New Roman" w:hAnsi="Times New Roman" w:cs="Times New Roman"/>
          <w:color w:val="000000"/>
          <w:sz w:val="28"/>
          <w:szCs w:val="28"/>
        </w:rPr>
        <w:t xml:space="preserve"> </w:t>
      </w:r>
      <w:r w:rsidR="0069553B">
        <w:rPr>
          <w:rFonts w:ascii="Times New Roman" w:hAnsi="Times New Roman" w:cs="Times New Roman"/>
          <w:color w:val="000000"/>
          <w:sz w:val="28"/>
          <w:szCs w:val="28"/>
        </w:rPr>
        <w:t>фактически</w:t>
      </w:r>
      <w:r w:rsidRPr="007E1E8F">
        <w:rPr>
          <w:rFonts w:ascii="Times New Roman" w:hAnsi="Times New Roman" w:cs="Times New Roman"/>
          <w:color w:val="000000"/>
          <w:sz w:val="28"/>
          <w:szCs w:val="28"/>
        </w:rPr>
        <w:t xml:space="preserve"> получает лишь часть стоимости выполненных услуг. </w:t>
      </w:r>
    </w:p>
    <w:p w:rsidR="007E1E8F" w:rsidRDefault="002111C3" w:rsidP="007E1E8F">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Еще одной важной рекомендацией по улучшению кредитоспособности</w:t>
      </w:r>
      <w:r w:rsidR="00ED1EB6" w:rsidRPr="007E1E8F">
        <w:rPr>
          <w:rFonts w:ascii="Times New Roman" w:hAnsi="Times New Roman" w:cs="Times New Roman"/>
          <w:color w:val="000000"/>
          <w:sz w:val="28"/>
          <w:szCs w:val="28"/>
        </w:rPr>
        <w:t xml:space="preserve"> ПАО «Мегафон» является поиск внутренних резервов для </w:t>
      </w:r>
      <w:r>
        <w:rPr>
          <w:rFonts w:ascii="Times New Roman" w:hAnsi="Times New Roman" w:cs="Times New Roman"/>
          <w:color w:val="000000"/>
          <w:sz w:val="28"/>
          <w:szCs w:val="28"/>
        </w:rPr>
        <w:t>повышения</w:t>
      </w:r>
      <w:r w:rsidR="00ED1EB6" w:rsidRPr="007E1E8F">
        <w:rPr>
          <w:rFonts w:ascii="Times New Roman" w:hAnsi="Times New Roman" w:cs="Times New Roman"/>
          <w:color w:val="000000"/>
          <w:sz w:val="28"/>
          <w:szCs w:val="28"/>
        </w:rPr>
        <w:t xml:space="preserve"> эффективности деятельности</w:t>
      </w:r>
      <w:r>
        <w:rPr>
          <w:rFonts w:ascii="Times New Roman" w:hAnsi="Times New Roman" w:cs="Times New Roman"/>
          <w:color w:val="000000"/>
          <w:sz w:val="28"/>
          <w:szCs w:val="28"/>
        </w:rPr>
        <w:t>, а</w:t>
      </w:r>
      <w:r w:rsidR="00ED1EB6" w:rsidRPr="007E1E8F">
        <w:rPr>
          <w:rFonts w:ascii="Times New Roman" w:hAnsi="Times New Roman" w:cs="Times New Roman"/>
          <w:color w:val="000000"/>
          <w:sz w:val="28"/>
          <w:szCs w:val="28"/>
        </w:rPr>
        <w:t xml:space="preserve"> частности для увеличения рентабельности продаж, путем опт</w:t>
      </w:r>
      <w:r>
        <w:rPr>
          <w:rFonts w:ascii="Times New Roman" w:hAnsi="Times New Roman" w:cs="Times New Roman"/>
          <w:color w:val="000000"/>
          <w:sz w:val="28"/>
          <w:szCs w:val="28"/>
        </w:rPr>
        <w:t>имизации операционных расходов, снижения</w:t>
      </w:r>
      <w:r w:rsidR="00ED1EB6" w:rsidRPr="007E1E8F">
        <w:rPr>
          <w:rFonts w:ascii="Times New Roman" w:hAnsi="Times New Roman" w:cs="Times New Roman"/>
          <w:color w:val="000000"/>
          <w:sz w:val="28"/>
          <w:szCs w:val="28"/>
        </w:rPr>
        <w:t xml:space="preserve"> себ</w:t>
      </w:r>
      <w:r>
        <w:rPr>
          <w:rFonts w:ascii="Times New Roman" w:hAnsi="Times New Roman" w:cs="Times New Roman"/>
          <w:color w:val="000000"/>
          <w:sz w:val="28"/>
          <w:szCs w:val="28"/>
        </w:rPr>
        <w:t>естоимости, повышения</w:t>
      </w:r>
      <w:r w:rsidR="00ED1EB6" w:rsidRPr="007E1E8F">
        <w:rPr>
          <w:rFonts w:ascii="Times New Roman" w:hAnsi="Times New Roman" w:cs="Times New Roman"/>
          <w:color w:val="000000"/>
          <w:sz w:val="28"/>
          <w:szCs w:val="28"/>
        </w:rPr>
        <w:t xml:space="preserve"> объемов продаж. </w:t>
      </w:r>
    </w:p>
    <w:p w:rsidR="007E1E8F" w:rsidRDefault="002111C3" w:rsidP="00E820B4">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Главным</w:t>
      </w:r>
      <w:r w:rsidR="00ED1EB6" w:rsidRPr="007E1E8F">
        <w:rPr>
          <w:rFonts w:ascii="Times New Roman" w:hAnsi="Times New Roman" w:cs="Times New Roman"/>
          <w:color w:val="000000"/>
          <w:sz w:val="28"/>
          <w:szCs w:val="28"/>
        </w:rPr>
        <w:t xml:space="preserve"> негативным моментом в </w:t>
      </w:r>
      <w:r>
        <w:rPr>
          <w:rFonts w:ascii="Times New Roman" w:hAnsi="Times New Roman" w:cs="Times New Roman"/>
          <w:color w:val="000000"/>
          <w:sz w:val="28"/>
          <w:szCs w:val="28"/>
        </w:rPr>
        <w:t>деятельности компании</w:t>
      </w:r>
      <w:r w:rsidR="00ED1EB6" w:rsidRPr="007E1E8F">
        <w:rPr>
          <w:rFonts w:ascii="Times New Roman" w:hAnsi="Times New Roman" w:cs="Times New Roman"/>
          <w:color w:val="000000"/>
          <w:sz w:val="28"/>
          <w:szCs w:val="28"/>
        </w:rPr>
        <w:t xml:space="preserve"> является опережающий рост себестоимости по сравнению с выручкой</w:t>
      </w:r>
      <w:r>
        <w:rPr>
          <w:rFonts w:ascii="Times New Roman" w:hAnsi="Times New Roman" w:cs="Times New Roman"/>
          <w:color w:val="000000"/>
          <w:sz w:val="28"/>
          <w:szCs w:val="28"/>
        </w:rPr>
        <w:t xml:space="preserve"> и исходя из этого, можно заключить</w:t>
      </w:r>
      <w:r w:rsidR="00ED1EB6" w:rsidRPr="007E1E8F">
        <w:rPr>
          <w:rFonts w:ascii="Times New Roman" w:hAnsi="Times New Roman" w:cs="Times New Roman"/>
          <w:color w:val="000000"/>
          <w:sz w:val="28"/>
          <w:szCs w:val="28"/>
        </w:rPr>
        <w:t xml:space="preserve">, что </w:t>
      </w:r>
      <w:r>
        <w:rPr>
          <w:rFonts w:ascii="Times New Roman" w:hAnsi="Times New Roman" w:cs="Times New Roman"/>
          <w:color w:val="000000"/>
          <w:sz w:val="28"/>
          <w:szCs w:val="28"/>
        </w:rPr>
        <w:t>главной</w:t>
      </w:r>
      <w:r w:rsidR="00ED1EB6" w:rsidRPr="007E1E8F">
        <w:rPr>
          <w:rFonts w:ascii="Times New Roman" w:hAnsi="Times New Roman" w:cs="Times New Roman"/>
          <w:color w:val="000000"/>
          <w:sz w:val="28"/>
          <w:szCs w:val="28"/>
        </w:rPr>
        <w:t xml:space="preserve"> задачей</w:t>
      </w:r>
      <w:r>
        <w:rPr>
          <w:rFonts w:ascii="Times New Roman" w:hAnsi="Times New Roman" w:cs="Times New Roman"/>
          <w:color w:val="000000"/>
          <w:sz w:val="28"/>
          <w:szCs w:val="28"/>
        </w:rPr>
        <w:t xml:space="preserve"> для улучшения кредитоспособности и финансового микроклимата в целом</w:t>
      </w:r>
      <w:r w:rsidR="00ED1EB6" w:rsidRPr="007E1E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будет</w:t>
      </w:r>
      <w:r w:rsidR="00E820B4">
        <w:rPr>
          <w:rFonts w:ascii="Times New Roman" w:hAnsi="Times New Roman" w:cs="Times New Roman"/>
          <w:color w:val="000000"/>
          <w:sz w:val="28"/>
          <w:szCs w:val="28"/>
        </w:rPr>
        <w:t xml:space="preserve"> сокращение</w:t>
      </w:r>
      <w:r w:rsidR="00ED1EB6" w:rsidRPr="007E1E8F">
        <w:rPr>
          <w:rFonts w:ascii="Times New Roman" w:hAnsi="Times New Roman" w:cs="Times New Roman"/>
          <w:color w:val="000000"/>
          <w:sz w:val="28"/>
          <w:szCs w:val="28"/>
        </w:rPr>
        <w:t xml:space="preserve"> затрат без ущерба для деятельности и качества услуг, п</w:t>
      </w:r>
      <w:r w:rsidR="00E820B4">
        <w:rPr>
          <w:rFonts w:ascii="Times New Roman" w:hAnsi="Times New Roman" w:cs="Times New Roman"/>
          <w:color w:val="000000"/>
          <w:sz w:val="28"/>
          <w:szCs w:val="28"/>
        </w:rPr>
        <w:t>о средствам</w:t>
      </w:r>
      <w:r w:rsidR="00ED1EB6" w:rsidRPr="007E1E8F">
        <w:rPr>
          <w:rFonts w:ascii="Times New Roman" w:hAnsi="Times New Roman" w:cs="Times New Roman"/>
          <w:color w:val="000000"/>
          <w:sz w:val="28"/>
          <w:szCs w:val="28"/>
        </w:rPr>
        <w:t xml:space="preserve"> снижения статей затрат расходов по обычным видам деятельности.  </w:t>
      </w:r>
      <w:r w:rsidR="00E820B4">
        <w:rPr>
          <w:rFonts w:ascii="Times New Roman" w:hAnsi="Times New Roman" w:cs="Times New Roman"/>
          <w:color w:val="000000"/>
          <w:sz w:val="28"/>
          <w:szCs w:val="28"/>
        </w:rPr>
        <w:t>Улучшение</w:t>
      </w:r>
      <w:r w:rsidR="00ED1EB6" w:rsidRPr="007E1E8F">
        <w:rPr>
          <w:rFonts w:ascii="Times New Roman" w:hAnsi="Times New Roman" w:cs="Times New Roman"/>
          <w:color w:val="000000"/>
          <w:sz w:val="28"/>
          <w:szCs w:val="28"/>
        </w:rPr>
        <w:t xml:space="preserve"> системы управления, для снижения управленческих расходов, </w:t>
      </w:r>
      <w:r w:rsidR="00E820B4">
        <w:rPr>
          <w:rFonts w:ascii="Times New Roman" w:hAnsi="Times New Roman" w:cs="Times New Roman"/>
          <w:color w:val="000000"/>
          <w:sz w:val="28"/>
          <w:szCs w:val="28"/>
        </w:rPr>
        <w:t>должно проводиться за счёт</w:t>
      </w:r>
      <w:r w:rsidR="00ED1EB6" w:rsidRPr="007E1E8F">
        <w:rPr>
          <w:rFonts w:ascii="Times New Roman" w:hAnsi="Times New Roman" w:cs="Times New Roman"/>
          <w:color w:val="000000"/>
          <w:sz w:val="28"/>
          <w:szCs w:val="28"/>
        </w:rPr>
        <w:t xml:space="preserve"> стимулирования увеличение объема продаж</w:t>
      </w:r>
      <w:r w:rsidR="00E820B4">
        <w:rPr>
          <w:rFonts w:ascii="Times New Roman" w:hAnsi="Times New Roman" w:cs="Times New Roman"/>
          <w:color w:val="000000"/>
          <w:sz w:val="28"/>
          <w:szCs w:val="28"/>
        </w:rPr>
        <w:t>,</w:t>
      </w:r>
      <w:r w:rsidR="00ED1EB6" w:rsidRPr="007E1E8F">
        <w:rPr>
          <w:rFonts w:ascii="Times New Roman" w:hAnsi="Times New Roman" w:cs="Times New Roman"/>
          <w:color w:val="000000"/>
          <w:sz w:val="28"/>
          <w:szCs w:val="28"/>
        </w:rPr>
        <w:t xml:space="preserve"> пос</w:t>
      </w:r>
      <w:r w:rsidR="00E820B4">
        <w:rPr>
          <w:rFonts w:ascii="Times New Roman" w:hAnsi="Times New Roman" w:cs="Times New Roman"/>
          <w:color w:val="000000"/>
          <w:sz w:val="28"/>
          <w:szCs w:val="28"/>
        </w:rPr>
        <w:t>редством премирования персонала</w:t>
      </w:r>
      <w:r w:rsidR="00ED1EB6" w:rsidRPr="007E1E8F">
        <w:rPr>
          <w:rFonts w:ascii="Times New Roman" w:hAnsi="Times New Roman" w:cs="Times New Roman"/>
          <w:color w:val="000000"/>
          <w:sz w:val="28"/>
          <w:szCs w:val="28"/>
        </w:rPr>
        <w:t xml:space="preserve">. </w:t>
      </w:r>
    </w:p>
    <w:p w:rsidR="00ED1EB6" w:rsidRDefault="00E820B4" w:rsidP="007E1E8F">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заключении</w:t>
      </w:r>
      <w:r w:rsidR="00ED1EB6" w:rsidRPr="007E1E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кредитоспособность компании ПАО </w:t>
      </w:r>
      <w:r w:rsidR="00ED1EB6" w:rsidRPr="007E1E8F">
        <w:rPr>
          <w:rFonts w:ascii="Times New Roman" w:hAnsi="Times New Roman" w:cs="Times New Roman"/>
          <w:color w:val="000000"/>
          <w:sz w:val="28"/>
          <w:szCs w:val="28"/>
        </w:rPr>
        <w:t>«Мегафон» в условиях экономического кризиса во многом зависит от</w:t>
      </w:r>
      <w:r>
        <w:rPr>
          <w:rFonts w:ascii="Times New Roman" w:hAnsi="Times New Roman" w:cs="Times New Roman"/>
          <w:color w:val="000000"/>
          <w:sz w:val="28"/>
          <w:szCs w:val="28"/>
        </w:rPr>
        <w:t xml:space="preserve"> качества управленческой работы и экономического микроклимата</w:t>
      </w:r>
      <w:r w:rsidR="00ED1EB6" w:rsidRPr="007E1E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Главной стратегией компании</w:t>
      </w:r>
      <w:r w:rsidR="00ED1EB6" w:rsidRPr="007E1E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нынешнее время </w:t>
      </w:r>
      <w:r w:rsidR="00ED1EB6" w:rsidRPr="007E1E8F">
        <w:rPr>
          <w:rFonts w:ascii="Times New Roman" w:hAnsi="Times New Roman" w:cs="Times New Roman"/>
          <w:color w:val="000000"/>
          <w:sz w:val="28"/>
          <w:szCs w:val="28"/>
        </w:rPr>
        <w:t xml:space="preserve">должна стать стратегия укрепления экономической устойчивости.  </w:t>
      </w:r>
    </w:p>
    <w:p w:rsidR="002A7DFA" w:rsidRDefault="002A7DFA" w:rsidP="002A7DFA">
      <w:pPr>
        <w:spacing w:line="360" w:lineRule="auto"/>
        <w:ind w:firstLine="708"/>
        <w:jc w:val="both"/>
        <w:rPr>
          <w:rFonts w:ascii="Times New Roman" w:hAnsi="Times New Roman" w:cs="Times New Roman"/>
          <w:color w:val="000000"/>
          <w:sz w:val="28"/>
          <w:szCs w:val="28"/>
        </w:rPr>
      </w:pPr>
      <w:r w:rsidRPr="00CD1C46">
        <w:rPr>
          <w:rFonts w:ascii="Times New Roman" w:hAnsi="Times New Roman" w:cs="Times New Roman"/>
          <w:color w:val="000000"/>
          <w:sz w:val="28"/>
          <w:szCs w:val="28"/>
        </w:rPr>
        <w:lastRenderedPageBreak/>
        <w:t>Анализа</w:t>
      </w:r>
      <w:r>
        <w:rPr>
          <w:rFonts w:ascii="Times New Roman" w:hAnsi="Times New Roman" w:cs="Times New Roman"/>
          <w:color w:val="000000"/>
          <w:sz w:val="28"/>
          <w:szCs w:val="28"/>
        </w:rPr>
        <w:t xml:space="preserve"> управления</w:t>
      </w:r>
      <w:r w:rsidRPr="007E1E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кредитоспособностью</w:t>
      </w:r>
      <w:r w:rsidRPr="007E1E8F">
        <w:rPr>
          <w:rFonts w:ascii="Times New Roman" w:hAnsi="Times New Roman" w:cs="Times New Roman"/>
          <w:color w:val="000000"/>
          <w:sz w:val="28"/>
          <w:szCs w:val="28"/>
        </w:rPr>
        <w:t xml:space="preserve"> компании ПАО «М</w:t>
      </w:r>
      <w:r>
        <w:rPr>
          <w:rFonts w:ascii="Times New Roman" w:hAnsi="Times New Roman" w:cs="Times New Roman"/>
          <w:color w:val="000000"/>
          <w:sz w:val="28"/>
          <w:szCs w:val="28"/>
        </w:rPr>
        <w:t>обильные Телесистемы</w:t>
      </w:r>
      <w:r w:rsidRPr="007E1E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также</w:t>
      </w:r>
      <w:r w:rsidRPr="007E1E8F">
        <w:rPr>
          <w:rFonts w:ascii="Times New Roman" w:hAnsi="Times New Roman" w:cs="Times New Roman"/>
          <w:color w:val="000000"/>
          <w:sz w:val="28"/>
          <w:szCs w:val="28"/>
        </w:rPr>
        <w:t xml:space="preserve"> свидетельствует о том, что </w:t>
      </w:r>
      <w:r>
        <w:rPr>
          <w:rFonts w:ascii="Times New Roman" w:hAnsi="Times New Roman" w:cs="Times New Roman"/>
          <w:color w:val="000000"/>
          <w:sz w:val="28"/>
          <w:szCs w:val="28"/>
        </w:rPr>
        <w:t>д</w:t>
      </w:r>
      <w:r w:rsidRPr="007E1E8F">
        <w:rPr>
          <w:rFonts w:ascii="Times New Roman" w:hAnsi="Times New Roman" w:cs="Times New Roman"/>
          <w:color w:val="000000"/>
          <w:sz w:val="28"/>
          <w:szCs w:val="28"/>
        </w:rPr>
        <w:t>еятельность в период с 2013 года по 2015 год осуществлялась в условиях экономического</w:t>
      </w:r>
      <w:r>
        <w:rPr>
          <w:rFonts w:ascii="Times New Roman" w:hAnsi="Times New Roman" w:cs="Times New Roman"/>
          <w:color w:val="000000"/>
          <w:sz w:val="28"/>
          <w:szCs w:val="28"/>
        </w:rPr>
        <w:t xml:space="preserve"> кризиса</w:t>
      </w:r>
      <w:r w:rsidR="00050E6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 снижение</w:t>
      </w:r>
      <w:r w:rsidRPr="007E1E8F">
        <w:rPr>
          <w:rFonts w:ascii="Times New Roman" w:hAnsi="Times New Roman" w:cs="Times New Roman"/>
          <w:color w:val="000000"/>
          <w:sz w:val="28"/>
          <w:szCs w:val="28"/>
        </w:rPr>
        <w:t xml:space="preserve"> курса </w:t>
      </w:r>
      <w:r>
        <w:rPr>
          <w:rFonts w:ascii="Times New Roman" w:hAnsi="Times New Roman" w:cs="Times New Roman"/>
          <w:color w:val="000000"/>
          <w:sz w:val="28"/>
          <w:szCs w:val="28"/>
        </w:rPr>
        <w:t>национальной</w:t>
      </w:r>
      <w:r w:rsidRPr="007E1E8F">
        <w:rPr>
          <w:rFonts w:ascii="Times New Roman" w:hAnsi="Times New Roman" w:cs="Times New Roman"/>
          <w:color w:val="000000"/>
          <w:sz w:val="28"/>
          <w:szCs w:val="28"/>
        </w:rPr>
        <w:t xml:space="preserve"> валюты </w:t>
      </w:r>
      <w:r>
        <w:rPr>
          <w:rFonts w:ascii="Times New Roman" w:hAnsi="Times New Roman" w:cs="Times New Roman"/>
          <w:color w:val="000000"/>
          <w:sz w:val="28"/>
          <w:szCs w:val="28"/>
        </w:rPr>
        <w:t>аналогично значительно</w:t>
      </w:r>
      <w:r w:rsidRPr="007E1E8F">
        <w:rPr>
          <w:rFonts w:ascii="Times New Roman" w:hAnsi="Times New Roman" w:cs="Times New Roman"/>
          <w:color w:val="000000"/>
          <w:sz w:val="28"/>
          <w:szCs w:val="28"/>
        </w:rPr>
        <w:t xml:space="preserve"> сказалось на финансовых результатах. </w:t>
      </w:r>
    </w:p>
    <w:p w:rsidR="002A7DFA" w:rsidRPr="002A7DFA" w:rsidRDefault="002A7DFA" w:rsidP="002A7DFA">
      <w:pPr>
        <w:widowControl w:val="0"/>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внеоборотных активов компании</w:t>
      </w:r>
      <w:r w:rsidRPr="002A7DFA">
        <w:rPr>
          <w:rFonts w:ascii="Times New Roman" w:eastAsia="Times New Roman" w:hAnsi="Times New Roman"/>
          <w:sz w:val="28"/>
          <w:szCs w:val="28"/>
          <w:lang w:eastAsia="ru-RU"/>
        </w:rPr>
        <w:t xml:space="preserve"> ПАО «</w:t>
      </w:r>
      <w:r>
        <w:rPr>
          <w:rFonts w:ascii="Times New Roman" w:eastAsia="Times New Roman" w:hAnsi="Times New Roman"/>
          <w:sz w:val="28"/>
          <w:szCs w:val="28"/>
          <w:lang w:eastAsia="ru-RU"/>
        </w:rPr>
        <w:t>МТС» занимает</w:t>
      </w:r>
      <w:r w:rsidR="004B6227">
        <w:rPr>
          <w:rFonts w:ascii="Times New Roman" w:eastAsia="Times New Roman" w:hAnsi="Times New Roman"/>
          <w:sz w:val="28"/>
          <w:szCs w:val="28"/>
          <w:lang w:eastAsia="ru-RU"/>
        </w:rPr>
        <w:t xml:space="preserve"> 81,6%, и</w:t>
      </w:r>
      <w:r>
        <w:rPr>
          <w:rFonts w:ascii="Times New Roman" w:eastAsia="Times New Roman" w:hAnsi="Times New Roman"/>
          <w:sz w:val="28"/>
          <w:szCs w:val="28"/>
          <w:lang w:eastAsia="ru-RU"/>
        </w:rPr>
        <w:t>сходя из этого управленческое решение по снижению</w:t>
      </w:r>
      <w:r w:rsidRPr="002A7DFA">
        <w:rPr>
          <w:rFonts w:ascii="Times New Roman" w:eastAsia="Times New Roman" w:hAnsi="Times New Roman"/>
          <w:sz w:val="28"/>
          <w:szCs w:val="28"/>
          <w:lang w:eastAsia="ru-RU"/>
        </w:rPr>
        <w:t xml:space="preserve"> на 50% долгосрочных финансовых вложений приведет к снижению доли внеоборотных активов в структуре валюты баланса. </w:t>
      </w:r>
      <w:r w:rsidR="004B6227">
        <w:rPr>
          <w:rFonts w:ascii="Times New Roman" w:eastAsia="Times New Roman" w:hAnsi="Times New Roman"/>
          <w:sz w:val="28"/>
          <w:szCs w:val="28"/>
          <w:lang w:eastAsia="ru-RU"/>
        </w:rPr>
        <w:t>ЭТО</w:t>
      </w:r>
      <w:r w:rsidR="00093E1E">
        <w:rPr>
          <w:rFonts w:ascii="Times New Roman" w:eastAsia="Times New Roman" w:hAnsi="Times New Roman"/>
          <w:sz w:val="28"/>
          <w:szCs w:val="28"/>
          <w:lang w:eastAsia="ru-RU"/>
        </w:rPr>
        <w:t xml:space="preserve"> решение</w:t>
      </w:r>
      <w:r w:rsidRPr="002A7DFA">
        <w:rPr>
          <w:rFonts w:ascii="Times New Roman" w:eastAsia="Times New Roman" w:hAnsi="Times New Roman"/>
          <w:sz w:val="28"/>
          <w:szCs w:val="28"/>
          <w:lang w:eastAsia="ru-RU"/>
        </w:rPr>
        <w:t xml:space="preserve"> является объективной н</w:t>
      </w:r>
      <w:r w:rsidR="00093E1E">
        <w:rPr>
          <w:rFonts w:ascii="Times New Roman" w:eastAsia="Times New Roman" w:hAnsi="Times New Roman"/>
          <w:sz w:val="28"/>
          <w:szCs w:val="28"/>
          <w:lang w:eastAsia="ru-RU"/>
        </w:rPr>
        <w:t>еобходимостью, так как компании</w:t>
      </w:r>
      <w:r w:rsidRPr="002A7DFA">
        <w:rPr>
          <w:rFonts w:ascii="Times New Roman" w:eastAsia="Times New Roman" w:hAnsi="Times New Roman"/>
          <w:sz w:val="28"/>
          <w:szCs w:val="28"/>
          <w:lang w:eastAsia="ru-RU"/>
        </w:rPr>
        <w:t xml:space="preserve"> приходится привлекать значительные</w:t>
      </w:r>
      <w:r w:rsidR="00093E1E">
        <w:rPr>
          <w:rFonts w:ascii="Times New Roman" w:eastAsia="Times New Roman" w:hAnsi="Times New Roman"/>
          <w:sz w:val="28"/>
          <w:szCs w:val="28"/>
          <w:lang w:eastAsia="ru-RU"/>
        </w:rPr>
        <w:t xml:space="preserve"> количество средств</w:t>
      </w:r>
      <w:r w:rsidRPr="002A7DFA">
        <w:rPr>
          <w:rFonts w:ascii="Times New Roman" w:eastAsia="Times New Roman" w:hAnsi="Times New Roman"/>
          <w:sz w:val="28"/>
          <w:szCs w:val="28"/>
          <w:lang w:eastAsia="ru-RU"/>
        </w:rPr>
        <w:t xml:space="preserve"> в виде краткосрочных заемных средств для финансирования текущей деятельности.</w:t>
      </w:r>
    </w:p>
    <w:p w:rsidR="002A7DFA" w:rsidRPr="002A7DFA" w:rsidRDefault="002A7DFA" w:rsidP="002A7DFA">
      <w:pPr>
        <w:widowControl w:val="0"/>
        <w:shd w:val="clear" w:color="auto" w:fill="FFFFFF"/>
        <w:spacing w:after="0" w:line="360" w:lineRule="auto"/>
        <w:ind w:firstLine="709"/>
        <w:jc w:val="both"/>
        <w:rPr>
          <w:rFonts w:ascii="Times New Roman" w:eastAsia="Times New Roman" w:hAnsi="Times New Roman"/>
          <w:sz w:val="28"/>
          <w:szCs w:val="28"/>
          <w:lang w:eastAsia="ru-RU"/>
        </w:rPr>
      </w:pPr>
      <w:r w:rsidRPr="002A7DFA">
        <w:rPr>
          <w:rFonts w:ascii="Times New Roman" w:eastAsia="Times New Roman" w:hAnsi="Times New Roman"/>
          <w:sz w:val="28"/>
          <w:szCs w:val="28"/>
          <w:lang w:eastAsia="ru-RU"/>
        </w:rPr>
        <w:t xml:space="preserve"> </w:t>
      </w:r>
      <w:r w:rsidR="00093E1E">
        <w:rPr>
          <w:rFonts w:ascii="Times New Roman" w:eastAsia="Times New Roman" w:hAnsi="Times New Roman"/>
          <w:sz w:val="28"/>
          <w:szCs w:val="28"/>
          <w:lang w:eastAsia="ru-RU"/>
        </w:rPr>
        <w:t>Решение о в</w:t>
      </w:r>
      <w:r w:rsidRPr="002A7DFA">
        <w:rPr>
          <w:rFonts w:ascii="Times New Roman" w:eastAsia="Times New Roman" w:hAnsi="Times New Roman"/>
          <w:sz w:val="28"/>
          <w:szCs w:val="28"/>
          <w:lang w:eastAsia="ru-RU"/>
        </w:rPr>
        <w:t>озврат</w:t>
      </w:r>
      <w:r w:rsidR="00093E1E">
        <w:rPr>
          <w:rFonts w:ascii="Times New Roman" w:eastAsia="Times New Roman" w:hAnsi="Times New Roman"/>
          <w:sz w:val="28"/>
          <w:szCs w:val="28"/>
          <w:lang w:eastAsia="ru-RU"/>
        </w:rPr>
        <w:t>е</w:t>
      </w:r>
      <w:r w:rsidRPr="002A7DFA">
        <w:rPr>
          <w:rFonts w:ascii="Times New Roman" w:eastAsia="Times New Roman" w:hAnsi="Times New Roman"/>
          <w:sz w:val="28"/>
          <w:szCs w:val="28"/>
          <w:lang w:eastAsia="ru-RU"/>
        </w:rPr>
        <w:t xml:space="preserve"> 50% долгосрочных финансовых вложе</w:t>
      </w:r>
      <w:r w:rsidR="00E07DD5">
        <w:rPr>
          <w:rFonts w:ascii="Times New Roman" w:eastAsia="Times New Roman" w:hAnsi="Times New Roman"/>
          <w:sz w:val="28"/>
          <w:szCs w:val="28"/>
          <w:lang w:eastAsia="ru-RU"/>
        </w:rPr>
        <w:t>ний, позволит погасить частично</w:t>
      </w:r>
      <w:r w:rsidRPr="002A7DFA">
        <w:rPr>
          <w:rFonts w:ascii="Times New Roman" w:eastAsia="Times New Roman" w:hAnsi="Times New Roman"/>
          <w:sz w:val="28"/>
          <w:szCs w:val="28"/>
          <w:lang w:eastAsia="ru-RU"/>
        </w:rPr>
        <w:t xml:space="preserve"> и 50% краткосрочных финансовых вложений позволит погасить краткосрочные заемные средства и частично </w:t>
      </w:r>
      <w:r w:rsidR="00093E1E">
        <w:rPr>
          <w:rFonts w:ascii="Times New Roman" w:eastAsia="Times New Roman" w:hAnsi="Times New Roman"/>
          <w:sz w:val="28"/>
          <w:szCs w:val="28"/>
          <w:lang w:eastAsia="ru-RU"/>
        </w:rPr>
        <w:t>долгосрочные заемные средства, а</w:t>
      </w:r>
      <w:r w:rsidRPr="002A7DFA">
        <w:rPr>
          <w:rFonts w:ascii="Times New Roman" w:eastAsia="Times New Roman" w:hAnsi="Times New Roman"/>
          <w:sz w:val="28"/>
          <w:szCs w:val="28"/>
          <w:lang w:eastAsia="ru-RU"/>
        </w:rPr>
        <w:t xml:space="preserve"> </w:t>
      </w:r>
      <w:r w:rsidR="00093E1E">
        <w:rPr>
          <w:rFonts w:ascii="Times New Roman" w:eastAsia="Times New Roman" w:hAnsi="Times New Roman"/>
          <w:sz w:val="28"/>
          <w:szCs w:val="28"/>
          <w:lang w:eastAsia="ru-RU"/>
        </w:rPr>
        <w:t>к</w:t>
      </w:r>
      <w:r w:rsidRPr="002A7DFA">
        <w:rPr>
          <w:rFonts w:ascii="Times New Roman" w:eastAsia="Times New Roman" w:hAnsi="Times New Roman"/>
          <w:sz w:val="28"/>
          <w:szCs w:val="28"/>
          <w:lang w:eastAsia="ru-RU"/>
        </w:rPr>
        <w:t>апитализация полученной</w:t>
      </w:r>
      <w:r w:rsidR="00093E1E">
        <w:rPr>
          <w:rFonts w:ascii="Times New Roman" w:eastAsia="Times New Roman" w:hAnsi="Times New Roman"/>
          <w:sz w:val="28"/>
          <w:szCs w:val="28"/>
          <w:lang w:eastAsia="ru-RU"/>
        </w:rPr>
        <w:t>, в ходе принятия данных решений,</w:t>
      </w:r>
      <w:r w:rsidRPr="002A7DFA">
        <w:rPr>
          <w:rFonts w:ascii="Times New Roman" w:eastAsia="Times New Roman" w:hAnsi="Times New Roman"/>
          <w:sz w:val="28"/>
          <w:szCs w:val="28"/>
          <w:lang w:eastAsia="ru-RU"/>
        </w:rPr>
        <w:t xml:space="preserve"> прибыли позволит снизить финансовую зависимость ПАО «МТС» от заемных и</w:t>
      </w:r>
      <w:r w:rsidR="00093E1E">
        <w:rPr>
          <w:rFonts w:ascii="Times New Roman" w:eastAsia="Times New Roman" w:hAnsi="Times New Roman"/>
          <w:sz w:val="28"/>
          <w:szCs w:val="28"/>
          <w:lang w:eastAsia="ru-RU"/>
        </w:rPr>
        <w:t>сточников финансирования и, следовательно</w:t>
      </w:r>
      <w:r w:rsidR="000A35AA">
        <w:rPr>
          <w:rFonts w:ascii="Times New Roman" w:eastAsia="Times New Roman" w:hAnsi="Times New Roman"/>
          <w:sz w:val="28"/>
          <w:szCs w:val="28"/>
          <w:lang w:eastAsia="ru-RU"/>
        </w:rPr>
        <w:t>,</w:t>
      </w:r>
      <w:r w:rsidR="00093E1E">
        <w:rPr>
          <w:rFonts w:ascii="Times New Roman" w:eastAsia="Times New Roman" w:hAnsi="Times New Roman"/>
          <w:sz w:val="28"/>
          <w:szCs w:val="28"/>
          <w:lang w:eastAsia="ru-RU"/>
        </w:rPr>
        <w:t xml:space="preserve"> повысить уровень кредитоспособности. </w:t>
      </w:r>
    </w:p>
    <w:p w:rsidR="002A7DFA" w:rsidRPr="002A7DFA" w:rsidRDefault="002A7DFA" w:rsidP="00093E1E">
      <w:pPr>
        <w:widowControl w:val="0"/>
        <w:shd w:val="clear" w:color="auto" w:fill="FFFFFF"/>
        <w:spacing w:after="0" w:line="360" w:lineRule="auto"/>
        <w:ind w:firstLine="709"/>
        <w:jc w:val="both"/>
        <w:rPr>
          <w:rFonts w:ascii="Times New Roman" w:eastAsia="Times New Roman" w:hAnsi="Times New Roman"/>
          <w:sz w:val="28"/>
          <w:szCs w:val="28"/>
          <w:lang w:eastAsia="ru-RU"/>
        </w:rPr>
      </w:pPr>
      <w:r w:rsidRPr="002A7DFA">
        <w:rPr>
          <w:rFonts w:ascii="Times New Roman" w:eastAsia="Times New Roman" w:hAnsi="Times New Roman"/>
          <w:sz w:val="28"/>
          <w:szCs w:val="28"/>
          <w:lang w:eastAsia="ru-RU"/>
        </w:rPr>
        <w:t>Использование в коммерческой деятельности системы факторинга способствует увеличению оборачивае</w:t>
      </w:r>
      <w:r>
        <w:rPr>
          <w:rFonts w:ascii="Times New Roman" w:eastAsia="Times New Roman" w:hAnsi="Times New Roman"/>
          <w:sz w:val="28"/>
          <w:szCs w:val="28"/>
          <w:lang w:eastAsia="ru-RU"/>
        </w:rPr>
        <w:t>мости дебиторской задолженности</w:t>
      </w:r>
      <w:r w:rsidRPr="002A7DFA">
        <w:rPr>
          <w:rFonts w:ascii="Times New Roman" w:eastAsia="Times New Roman" w:hAnsi="Times New Roman"/>
          <w:sz w:val="28"/>
          <w:szCs w:val="28"/>
          <w:lang w:eastAsia="ru-RU"/>
        </w:rPr>
        <w:t xml:space="preserve"> и росту выручки. Если в деятельности постоянно использовать систему факторинга, полученные денежные средства от фактора позволят своевременно пога</w:t>
      </w:r>
      <w:r w:rsidR="00093E1E">
        <w:rPr>
          <w:rFonts w:ascii="Times New Roman" w:eastAsia="Times New Roman" w:hAnsi="Times New Roman"/>
          <w:sz w:val="28"/>
          <w:szCs w:val="28"/>
          <w:lang w:eastAsia="ru-RU"/>
        </w:rPr>
        <w:t>шать кредиторскую задолженность, а по результатам моего исследования повысят общий уровень кредитоспособности.</w:t>
      </w:r>
      <w:r w:rsidRPr="002A7DFA">
        <w:rPr>
          <w:rFonts w:ascii="Times New Roman" w:eastAsia="Times New Roman" w:hAnsi="Times New Roman"/>
          <w:sz w:val="28"/>
          <w:szCs w:val="28"/>
          <w:lang w:eastAsia="ru-RU"/>
        </w:rPr>
        <w:t xml:space="preserve"> </w:t>
      </w:r>
      <w:r w:rsidR="00093E1E">
        <w:rPr>
          <w:rFonts w:ascii="Times New Roman" w:eastAsia="Times New Roman" w:hAnsi="Times New Roman"/>
          <w:sz w:val="28"/>
          <w:szCs w:val="28"/>
          <w:lang w:eastAsia="ru-RU"/>
        </w:rPr>
        <w:t>Понимая</w:t>
      </w:r>
      <w:r w:rsidRPr="002A7DFA">
        <w:rPr>
          <w:rFonts w:ascii="Times New Roman" w:eastAsia="Times New Roman" w:hAnsi="Times New Roman"/>
          <w:sz w:val="28"/>
          <w:szCs w:val="28"/>
          <w:lang w:eastAsia="ru-RU"/>
        </w:rPr>
        <w:t>,</w:t>
      </w:r>
      <w:r w:rsidR="00093E1E">
        <w:rPr>
          <w:rFonts w:ascii="Times New Roman" w:eastAsia="Times New Roman" w:hAnsi="Times New Roman"/>
          <w:sz w:val="28"/>
          <w:szCs w:val="28"/>
          <w:lang w:eastAsia="ru-RU"/>
        </w:rPr>
        <w:t xml:space="preserve"> что ПАО «МТС» является крупным предприятием </w:t>
      </w:r>
      <w:r w:rsidRPr="002A7DFA">
        <w:rPr>
          <w:rFonts w:ascii="Times New Roman" w:eastAsia="Times New Roman" w:hAnsi="Times New Roman"/>
          <w:sz w:val="28"/>
          <w:szCs w:val="28"/>
          <w:lang w:eastAsia="ru-RU"/>
        </w:rPr>
        <w:t>и смож</w:t>
      </w:r>
      <w:r w:rsidR="00093E1E">
        <w:rPr>
          <w:rFonts w:ascii="Times New Roman" w:eastAsia="Times New Roman" w:hAnsi="Times New Roman"/>
          <w:sz w:val="28"/>
          <w:szCs w:val="28"/>
          <w:lang w:eastAsia="ru-RU"/>
        </w:rPr>
        <w:t>ет пользоваться услугами факторинга и в будущем</w:t>
      </w:r>
      <w:r w:rsidRPr="002A7DFA">
        <w:rPr>
          <w:rFonts w:ascii="Times New Roman" w:eastAsia="Times New Roman" w:hAnsi="Times New Roman"/>
          <w:sz w:val="28"/>
          <w:szCs w:val="28"/>
          <w:lang w:eastAsia="ru-RU"/>
        </w:rPr>
        <w:t>, стоимость факторингового обслуживания не превысит 10% факторинговой сделки.</w:t>
      </w:r>
    </w:p>
    <w:p w:rsidR="00B90C82" w:rsidRPr="002A7DFA" w:rsidRDefault="00093E1E" w:rsidP="002A7DFA">
      <w:pPr>
        <w:spacing w:line="360" w:lineRule="auto"/>
        <w:ind w:firstLine="708"/>
        <w:jc w:val="both"/>
        <w:rPr>
          <w:rFonts w:ascii="Times New Roman" w:hAnsi="Times New Roman" w:cs="Times New Roman"/>
          <w:color w:val="000000"/>
          <w:sz w:val="28"/>
          <w:szCs w:val="28"/>
        </w:rPr>
      </w:pPr>
      <w:r>
        <w:rPr>
          <w:rFonts w:ascii="Times New Roman" w:eastAsia="Times New Roman" w:hAnsi="Times New Roman"/>
          <w:sz w:val="28"/>
          <w:szCs w:val="28"/>
          <w:lang w:eastAsia="ru-RU"/>
        </w:rPr>
        <w:t>М</w:t>
      </w:r>
      <w:r w:rsidR="00BC30CD">
        <w:rPr>
          <w:rFonts w:ascii="Times New Roman" w:eastAsia="Times New Roman" w:hAnsi="Times New Roman"/>
          <w:sz w:val="28"/>
          <w:szCs w:val="28"/>
          <w:lang w:eastAsia="ru-RU"/>
        </w:rPr>
        <w:t>ы можем</w:t>
      </w:r>
      <w:r w:rsidR="002A7DFA" w:rsidRPr="002A7DFA">
        <w:rPr>
          <w:rFonts w:ascii="Times New Roman" w:eastAsia="Times New Roman" w:hAnsi="Times New Roman"/>
          <w:sz w:val="28"/>
          <w:szCs w:val="28"/>
          <w:lang w:eastAsia="ru-RU"/>
        </w:rPr>
        <w:t xml:space="preserve"> сделать вывод, что гармоничный менеджмент, основанный на упорядоченности и согласованности всех составных частей системы </w:t>
      </w:r>
      <w:r w:rsidR="002A7DFA" w:rsidRPr="002A7DFA">
        <w:rPr>
          <w:rFonts w:ascii="Times New Roman" w:eastAsia="Times New Roman" w:hAnsi="Times New Roman"/>
          <w:sz w:val="28"/>
          <w:szCs w:val="28"/>
          <w:lang w:eastAsia="ru-RU"/>
        </w:rPr>
        <w:lastRenderedPageBreak/>
        <w:t>между собой и с внешними факторами</w:t>
      </w:r>
      <w:r w:rsidR="000A35AA">
        <w:rPr>
          <w:rFonts w:ascii="Times New Roman" w:eastAsia="Times New Roman" w:hAnsi="Times New Roman"/>
          <w:sz w:val="28"/>
          <w:szCs w:val="28"/>
          <w:lang w:eastAsia="ru-RU"/>
        </w:rPr>
        <w:t xml:space="preserve"> повысит общую кредитоспособность организации или по крайней мере, повысит ее уровень. </w:t>
      </w:r>
    </w:p>
    <w:p w:rsidR="002A7DFA" w:rsidRPr="002A7DFA" w:rsidRDefault="000A35AA" w:rsidP="002A7DFA">
      <w:pPr>
        <w:widowControl w:val="0"/>
        <w:spacing w:after="0" w:line="360" w:lineRule="auto"/>
        <w:ind w:firstLine="709"/>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С</w:t>
      </w:r>
      <w:r w:rsidR="002A7DFA" w:rsidRPr="002A7DFA">
        <w:rPr>
          <w:rFonts w:ascii="Times New Roman" w:eastAsia="Times New Roman" w:hAnsi="Times New Roman"/>
          <w:noProof/>
          <w:sz w:val="28"/>
          <w:szCs w:val="28"/>
          <w:lang w:eastAsia="ru-RU"/>
        </w:rPr>
        <w:t>нижение уровня себестоимости продаж и управленческих расходов до уровня 2014 года,</w:t>
      </w:r>
      <w:r>
        <w:rPr>
          <w:rFonts w:ascii="Times New Roman" w:eastAsia="Times New Roman" w:hAnsi="Times New Roman"/>
          <w:noProof/>
          <w:sz w:val="28"/>
          <w:szCs w:val="28"/>
          <w:lang w:eastAsia="ru-RU"/>
        </w:rPr>
        <w:t xml:space="preserve"> а также следующие мероприятия:</w:t>
      </w:r>
      <w:r w:rsidR="002A7DFA" w:rsidRPr="002A7DFA">
        <w:rPr>
          <w:rFonts w:ascii="Times New Roman" w:eastAsia="Times New Roman" w:hAnsi="Times New Roman"/>
          <w:noProof/>
          <w:sz w:val="28"/>
          <w:szCs w:val="28"/>
          <w:lang w:eastAsia="ru-RU"/>
        </w:rPr>
        <w:t xml:space="preserve"> частичная ликвидация долгосрочных финансовых вложенией и краткосрочных финансовых вложений, использование системы факторинга и капитализация пол</w:t>
      </w:r>
      <w:r>
        <w:rPr>
          <w:rFonts w:ascii="Times New Roman" w:eastAsia="Times New Roman" w:hAnsi="Times New Roman"/>
          <w:noProof/>
          <w:sz w:val="28"/>
          <w:szCs w:val="28"/>
          <w:lang w:eastAsia="ru-RU"/>
        </w:rPr>
        <w:t>ученной прибыли, приведут к снижению финансового риска и будут улучшать кредитоспособность компании.</w:t>
      </w:r>
      <w:r w:rsidR="002A7DFA" w:rsidRPr="002A7DFA">
        <w:rPr>
          <w:rFonts w:ascii="Times New Roman" w:eastAsia="Times New Roman" w:hAnsi="Times New Roman"/>
          <w:noProof/>
          <w:sz w:val="28"/>
          <w:szCs w:val="28"/>
          <w:lang w:eastAsia="ru-RU"/>
        </w:rPr>
        <w:t xml:space="preserve"> </w:t>
      </w:r>
    </w:p>
    <w:p w:rsidR="002A7DFA" w:rsidRPr="002A7DFA" w:rsidRDefault="000A35AA" w:rsidP="002A7DFA">
      <w:pPr>
        <w:widowControl w:val="0"/>
        <w:spacing w:after="0" w:line="360" w:lineRule="auto"/>
        <w:ind w:firstLine="709"/>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Нобходимо п</w:t>
      </w:r>
      <w:r w:rsidR="002A7DFA" w:rsidRPr="002A7DFA">
        <w:rPr>
          <w:rFonts w:ascii="Times New Roman" w:eastAsia="Times New Roman" w:hAnsi="Times New Roman"/>
          <w:noProof/>
          <w:sz w:val="28"/>
          <w:szCs w:val="28"/>
          <w:lang w:eastAsia="ru-RU"/>
        </w:rPr>
        <w:t>огасить краткоср</w:t>
      </w:r>
      <w:r>
        <w:rPr>
          <w:rFonts w:ascii="Times New Roman" w:eastAsia="Times New Roman" w:hAnsi="Times New Roman"/>
          <w:noProof/>
          <w:sz w:val="28"/>
          <w:szCs w:val="28"/>
          <w:lang w:eastAsia="ru-RU"/>
        </w:rPr>
        <w:t>очные обязательства в будушем</w:t>
      </w:r>
      <w:r w:rsidR="002A7DFA" w:rsidRPr="002A7DFA">
        <w:rPr>
          <w:rFonts w:ascii="Times New Roman" w:eastAsia="Times New Roman" w:hAnsi="Times New Roman"/>
          <w:noProof/>
          <w:sz w:val="28"/>
          <w:szCs w:val="28"/>
          <w:lang w:eastAsia="ru-RU"/>
        </w:rPr>
        <w:t xml:space="preserve"> перио</w:t>
      </w:r>
      <w:r>
        <w:rPr>
          <w:rFonts w:ascii="Times New Roman" w:eastAsia="Times New Roman" w:hAnsi="Times New Roman"/>
          <w:noProof/>
          <w:sz w:val="28"/>
          <w:szCs w:val="28"/>
          <w:lang w:eastAsia="ru-RU"/>
        </w:rPr>
        <w:t>де, что приведет к постепенному</w:t>
      </w:r>
      <w:r w:rsidR="002A7DFA" w:rsidRPr="002A7DFA">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t>снижению финансовой зависимости</w:t>
      </w:r>
      <w:r w:rsidR="002A7DFA" w:rsidRPr="002A7DFA">
        <w:rPr>
          <w:rFonts w:ascii="Times New Roman" w:eastAsia="Times New Roman" w:hAnsi="Times New Roman"/>
          <w:noProof/>
          <w:sz w:val="28"/>
          <w:szCs w:val="28"/>
          <w:lang w:eastAsia="ru-RU"/>
        </w:rPr>
        <w:t xml:space="preserve"> компании</w:t>
      </w:r>
      <w:r>
        <w:rPr>
          <w:rFonts w:ascii="Times New Roman" w:eastAsia="Times New Roman" w:hAnsi="Times New Roman"/>
          <w:noProof/>
          <w:sz w:val="28"/>
          <w:szCs w:val="28"/>
          <w:lang w:eastAsia="ru-RU"/>
        </w:rPr>
        <w:t xml:space="preserve"> и</w:t>
      </w:r>
      <w:r w:rsidR="002A7DFA" w:rsidRPr="002A7DFA">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t>к</w:t>
      </w:r>
      <w:r w:rsidR="002A7DFA" w:rsidRPr="002A7DFA">
        <w:rPr>
          <w:rFonts w:ascii="Times New Roman" w:eastAsia="Times New Roman" w:hAnsi="Times New Roman"/>
          <w:noProof/>
          <w:sz w:val="28"/>
          <w:szCs w:val="28"/>
          <w:lang w:eastAsia="ru-RU"/>
        </w:rPr>
        <w:t xml:space="preserve">оэффициент финансовой устойчивости </w:t>
      </w:r>
      <w:r>
        <w:rPr>
          <w:rFonts w:ascii="Times New Roman" w:eastAsia="Times New Roman" w:hAnsi="Times New Roman"/>
          <w:noProof/>
          <w:sz w:val="28"/>
          <w:szCs w:val="28"/>
          <w:lang w:eastAsia="ru-RU"/>
        </w:rPr>
        <w:t>будет постепенно достигать</w:t>
      </w:r>
      <w:r w:rsidR="002A7DFA" w:rsidRPr="002A7DFA">
        <w:rPr>
          <w:rFonts w:ascii="Times New Roman" w:eastAsia="Times New Roman" w:hAnsi="Times New Roman"/>
          <w:noProof/>
          <w:sz w:val="28"/>
          <w:szCs w:val="28"/>
          <w:lang w:eastAsia="ru-RU"/>
        </w:rPr>
        <w:t xml:space="preserve"> рекоменд</w:t>
      </w:r>
      <w:r>
        <w:rPr>
          <w:rFonts w:ascii="Times New Roman" w:eastAsia="Times New Roman" w:hAnsi="Times New Roman"/>
          <w:noProof/>
          <w:sz w:val="28"/>
          <w:szCs w:val="28"/>
          <w:lang w:eastAsia="ru-RU"/>
        </w:rPr>
        <w:t>уемых значений</w:t>
      </w:r>
      <w:r w:rsidR="002A7DFA" w:rsidRPr="002A7DFA">
        <w:rPr>
          <w:rFonts w:ascii="Times New Roman" w:eastAsia="Times New Roman" w:hAnsi="Times New Roman"/>
          <w:noProof/>
          <w:sz w:val="28"/>
          <w:szCs w:val="28"/>
          <w:lang w:eastAsia="ru-RU"/>
        </w:rPr>
        <w:t xml:space="preserve">. </w:t>
      </w:r>
    </w:p>
    <w:p w:rsidR="00224130" w:rsidRPr="00F2250F" w:rsidRDefault="00085034" w:rsidP="00F2250F">
      <w:pPr>
        <w:spacing w:line="360" w:lineRule="auto"/>
        <w:ind w:firstLine="708"/>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Следовательно, можем</w:t>
      </w:r>
      <w:r w:rsidR="000A35AA">
        <w:rPr>
          <w:rFonts w:ascii="Times New Roman" w:eastAsia="Times New Roman" w:hAnsi="Times New Roman"/>
          <w:noProof/>
          <w:sz w:val="28"/>
          <w:szCs w:val="28"/>
          <w:lang w:eastAsia="ru-RU"/>
        </w:rPr>
        <w:t xml:space="preserve"> сделать вывод о том,</w:t>
      </w:r>
      <w:r w:rsidR="002A7DFA" w:rsidRPr="002A7DFA">
        <w:rPr>
          <w:rFonts w:ascii="Times New Roman" w:eastAsia="Times New Roman" w:hAnsi="Times New Roman"/>
          <w:noProof/>
          <w:sz w:val="28"/>
          <w:szCs w:val="28"/>
          <w:lang w:eastAsia="ru-RU"/>
        </w:rPr>
        <w:t xml:space="preserve"> </w:t>
      </w:r>
      <w:r w:rsidR="00450B67">
        <w:rPr>
          <w:rFonts w:ascii="Times New Roman" w:eastAsia="Times New Roman" w:hAnsi="Times New Roman"/>
          <w:noProof/>
          <w:sz w:val="28"/>
          <w:szCs w:val="28"/>
          <w:lang w:eastAsia="ru-RU"/>
        </w:rPr>
        <w:t>управленческие решения по изменению</w:t>
      </w:r>
      <w:r w:rsidR="002A7DFA" w:rsidRPr="002A7DFA">
        <w:rPr>
          <w:rFonts w:ascii="Times New Roman" w:eastAsia="Times New Roman" w:hAnsi="Times New Roman"/>
          <w:noProof/>
          <w:sz w:val="28"/>
          <w:szCs w:val="28"/>
          <w:lang w:eastAsia="ru-RU"/>
        </w:rPr>
        <w:t xml:space="preserve"> структуры формирования активов компании путем частичной ликвидации долгосрочных и краткосрочных финансовых вложений, использование системы факторинга, частичное погашение долгосрочных заемных средств и полное погашение краткосрочных заемных средств, погашение кредиторской задолженности, </w:t>
      </w:r>
      <w:r w:rsidR="00AD4FCB">
        <w:rPr>
          <w:rFonts w:ascii="Times New Roman" w:eastAsia="Times New Roman" w:hAnsi="Times New Roman"/>
          <w:noProof/>
          <w:sz w:val="28"/>
          <w:szCs w:val="28"/>
          <w:lang w:eastAsia="ru-RU"/>
        </w:rPr>
        <w:t>за счет использования высвобождё</w:t>
      </w:r>
      <w:r w:rsidR="002A7DFA" w:rsidRPr="002A7DFA">
        <w:rPr>
          <w:rFonts w:ascii="Times New Roman" w:eastAsia="Times New Roman" w:hAnsi="Times New Roman"/>
          <w:noProof/>
          <w:sz w:val="28"/>
          <w:szCs w:val="28"/>
          <w:lang w:eastAsia="ru-RU"/>
        </w:rPr>
        <w:t>нных денежных средств за счет факторинга, использование временно свободных денежных средств на счетах компании и капитализация</w:t>
      </w:r>
      <w:r w:rsidR="000A35AA">
        <w:rPr>
          <w:rFonts w:ascii="Times New Roman" w:eastAsia="Times New Roman" w:hAnsi="Times New Roman"/>
          <w:noProof/>
          <w:sz w:val="28"/>
          <w:szCs w:val="28"/>
          <w:lang w:eastAsia="ru-RU"/>
        </w:rPr>
        <w:t xml:space="preserve"> полученной прибыли приведут с снижению</w:t>
      </w:r>
      <w:r w:rsidR="00450B67">
        <w:rPr>
          <w:rFonts w:ascii="Times New Roman" w:eastAsia="Times New Roman" w:hAnsi="Times New Roman"/>
          <w:noProof/>
          <w:sz w:val="28"/>
          <w:szCs w:val="28"/>
          <w:lang w:eastAsia="ru-RU"/>
        </w:rPr>
        <w:t xml:space="preserve"> финансового</w:t>
      </w:r>
      <w:r w:rsidR="000A35AA">
        <w:rPr>
          <w:rFonts w:ascii="Times New Roman" w:eastAsia="Times New Roman" w:hAnsi="Times New Roman"/>
          <w:noProof/>
          <w:sz w:val="28"/>
          <w:szCs w:val="28"/>
          <w:lang w:eastAsia="ru-RU"/>
        </w:rPr>
        <w:t xml:space="preserve"> риска</w:t>
      </w:r>
      <w:r w:rsidR="00450B67">
        <w:rPr>
          <w:rFonts w:ascii="Times New Roman" w:eastAsia="Times New Roman" w:hAnsi="Times New Roman"/>
          <w:noProof/>
          <w:sz w:val="28"/>
          <w:szCs w:val="28"/>
          <w:lang w:eastAsia="ru-RU"/>
        </w:rPr>
        <w:t xml:space="preserve"> и риска</w:t>
      </w:r>
      <w:r w:rsidR="000A35AA">
        <w:rPr>
          <w:rFonts w:ascii="Times New Roman" w:eastAsia="Times New Roman" w:hAnsi="Times New Roman"/>
          <w:noProof/>
          <w:sz w:val="28"/>
          <w:szCs w:val="28"/>
          <w:lang w:eastAsia="ru-RU"/>
        </w:rPr>
        <w:t xml:space="preserve"> неплатежеспособности.</w:t>
      </w:r>
      <w:r w:rsidR="002A7DFA" w:rsidRPr="002A7DFA">
        <w:rPr>
          <w:rFonts w:ascii="Times New Roman" w:eastAsia="Times New Roman" w:hAnsi="Times New Roman"/>
          <w:noProof/>
          <w:sz w:val="28"/>
          <w:szCs w:val="28"/>
          <w:lang w:eastAsia="ru-RU"/>
        </w:rPr>
        <w:t xml:space="preserve"> </w:t>
      </w:r>
      <w:r w:rsidR="00450B67">
        <w:rPr>
          <w:rFonts w:ascii="Times New Roman" w:eastAsia="Times New Roman" w:hAnsi="Times New Roman"/>
          <w:noProof/>
          <w:sz w:val="28"/>
          <w:szCs w:val="28"/>
          <w:lang w:eastAsia="ru-RU"/>
        </w:rPr>
        <w:t>Тем самым</w:t>
      </w:r>
      <w:r w:rsidR="002A7DFA" w:rsidRPr="002A7DFA">
        <w:rPr>
          <w:rFonts w:ascii="Times New Roman" w:eastAsia="Times New Roman" w:hAnsi="Times New Roman"/>
          <w:noProof/>
          <w:sz w:val="28"/>
          <w:szCs w:val="28"/>
          <w:lang w:eastAsia="ru-RU"/>
        </w:rPr>
        <w:t xml:space="preserve"> </w:t>
      </w:r>
      <w:r w:rsidR="00BC30CD">
        <w:rPr>
          <w:rFonts w:ascii="Times New Roman" w:eastAsia="Times New Roman" w:hAnsi="Times New Roman"/>
          <w:sz w:val="28"/>
          <w:szCs w:val="28"/>
          <w:lang w:eastAsia="ru-RU"/>
        </w:rPr>
        <w:t>ПАО «Мобильные Телесистемы</w:t>
      </w:r>
      <w:r w:rsidR="002A7DFA">
        <w:rPr>
          <w:rFonts w:ascii="Times New Roman" w:eastAsia="Times New Roman" w:hAnsi="Times New Roman"/>
          <w:sz w:val="28"/>
          <w:szCs w:val="28"/>
          <w:lang w:eastAsia="ru-RU"/>
        </w:rPr>
        <w:t>»</w:t>
      </w:r>
      <w:r w:rsidR="002A7DFA" w:rsidRPr="002A7DFA">
        <w:rPr>
          <w:rFonts w:ascii="Times New Roman" w:eastAsia="Times New Roman" w:hAnsi="Times New Roman"/>
          <w:noProof/>
          <w:sz w:val="28"/>
          <w:szCs w:val="28"/>
          <w:lang w:eastAsia="ru-RU"/>
        </w:rPr>
        <w:t xml:space="preserve"> сможет существенно улучшить </w:t>
      </w:r>
      <w:r w:rsidR="00450B67">
        <w:rPr>
          <w:rFonts w:ascii="Times New Roman" w:eastAsia="Times New Roman" w:hAnsi="Times New Roman"/>
          <w:noProof/>
          <w:sz w:val="28"/>
          <w:szCs w:val="28"/>
          <w:lang w:eastAsia="ru-RU"/>
        </w:rPr>
        <w:t>кредитоспособность</w:t>
      </w:r>
      <w:r w:rsidR="002A7DFA" w:rsidRPr="002A7DFA">
        <w:rPr>
          <w:rFonts w:ascii="Times New Roman" w:eastAsia="Times New Roman" w:hAnsi="Times New Roman"/>
          <w:noProof/>
          <w:sz w:val="28"/>
          <w:szCs w:val="28"/>
          <w:lang w:eastAsia="ru-RU"/>
        </w:rPr>
        <w:t>, что</w:t>
      </w:r>
      <w:r w:rsidR="00450B67">
        <w:rPr>
          <w:rFonts w:ascii="Times New Roman" w:eastAsia="Times New Roman" w:hAnsi="Times New Roman"/>
          <w:noProof/>
          <w:sz w:val="28"/>
          <w:szCs w:val="28"/>
          <w:lang w:eastAsia="ru-RU"/>
        </w:rPr>
        <w:t xml:space="preserve"> будет явля</w:t>
      </w:r>
      <w:r w:rsidR="002A7DFA" w:rsidRPr="002A7DFA">
        <w:rPr>
          <w:rFonts w:ascii="Times New Roman" w:eastAsia="Times New Roman" w:hAnsi="Times New Roman"/>
          <w:noProof/>
          <w:sz w:val="28"/>
          <w:szCs w:val="28"/>
          <w:lang w:eastAsia="ru-RU"/>
        </w:rPr>
        <w:t>т</w:t>
      </w:r>
      <w:r w:rsidR="00450B67">
        <w:rPr>
          <w:rFonts w:ascii="Times New Roman" w:eastAsia="Times New Roman" w:hAnsi="Times New Roman"/>
          <w:noProof/>
          <w:sz w:val="28"/>
          <w:szCs w:val="28"/>
          <w:lang w:eastAsia="ru-RU"/>
        </w:rPr>
        <w:t>ь</w:t>
      </w:r>
      <w:r w:rsidR="002A7DFA" w:rsidRPr="002A7DFA">
        <w:rPr>
          <w:rFonts w:ascii="Times New Roman" w:eastAsia="Times New Roman" w:hAnsi="Times New Roman"/>
          <w:noProof/>
          <w:sz w:val="28"/>
          <w:szCs w:val="28"/>
          <w:lang w:eastAsia="ru-RU"/>
        </w:rPr>
        <w:t>ся свидетельством совершенствования финансовой деятельности компании</w:t>
      </w:r>
      <w:r w:rsidR="00450B67">
        <w:rPr>
          <w:rFonts w:ascii="Times New Roman" w:eastAsia="Times New Roman" w:hAnsi="Times New Roman"/>
          <w:noProof/>
          <w:sz w:val="28"/>
          <w:szCs w:val="28"/>
          <w:lang w:eastAsia="ru-RU"/>
        </w:rPr>
        <w:t xml:space="preserve">. </w:t>
      </w:r>
      <w:r w:rsidR="007E71B8">
        <w:rPr>
          <w:rFonts w:ascii="Times New Roman" w:eastAsia="Times New Roman" w:hAnsi="Times New Roman"/>
          <w:noProof/>
          <w:sz w:val="28"/>
          <w:szCs w:val="28"/>
          <w:lang w:eastAsia="ru-RU"/>
        </w:rPr>
        <w:t xml:space="preserve"> </w:t>
      </w:r>
    </w:p>
    <w:p w:rsidR="00A97CCB" w:rsidRDefault="00A97CCB" w:rsidP="00A83EDB">
      <w:pPr>
        <w:spacing w:line="360" w:lineRule="auto"/>
        <w:jc w:val="center"/>
        <w:rPr>
          <w:rFonts w:ascii="Arial" w:eastAsia="Times New Roman" w:hAnsi="Arial" w:cs="Arial"/>
          <w:noProof/>
          <w:sz w:val="28"/>
          <w:szCs w:val="28"/>
          <w:lang w:eastAsia="ru-RU"/>
        </w:rPr>
      </w:pPr>
    </w:p>
    <w:p w:rsidR="00A97CCB" w:rsidRDefault="00A97CCB" w:rsidP="00A83EDB">
      <w:pPr>
        <w:spacing w:line="360" w:lineRule="auto"/>
        <w:jc w:val="center"/>
        <w:rPr>
          <w:rFonts w:ascii="Arial" w:eastAsia="Times New Roman" w:hAnsi="Arial" w:cs="Arial"/>
          <w:noProof/>
          <w:sz w:val="28"/>
          <w:szCs w:val="28"/>
          <w:lang w:eastAsia="ru-RU"/>
        </w:rPr>
      </w:pPr>
    </w:p>
    <w:p w:rsidR="00BA115A" w:rsidRDefault="00BA115A" w:rsidP="007A5B54">
      <w:pPr>
        <w:spacing w:line="360" w:lineRule="auto"/>
        <w:rPr>
          <w:rFonts w:ascii="Arial" w:eastAsia="Times New Roman" w:hAnsi="Arial" w:cs="Arial"/>
          <w:noProof/>
          <w:sz w:val="28"/>
          <w:szCs w:val="28"/>
          <w:lang w:eastAsia="ru-RU"/>
        </w:rPr>
      </w:pPr>
    </w:p>
    <w:p w:rsidR="007A5B54" w:rsidRDefault="007A5B54" w:rsidP="007A5B54">
      <w:pPr>
        <w:spacing w:line="360" w:lineRule="auto"/>
        <w:rPr>
          <w:rFonts w:ascii="Arial" w:eastAsia="Times New Roman" w:hAnsi="Arial" w:cs="Arial"/>
          <w:noProof/>
          <w:sz w:val="28"/>
          <w:szCs w:val="28"/>
          <w:lang w:eastAsia="ru-RU"/>
        </w:rPr>
      </w:pPr>
    </w:p>
    <w:p w:rsidR="00A83EDB" w:rsidRDefault="00A83EDB" w:rsidP="00A83EDB">
      <w:pPr>
        <w:spacing w:line="360" w:lineRule="auto"/>
        <w:jc w:val="center"/>
        <w:rPr>
          <w:rFonts w:ascii="Arial" w:eastAsia="Times New Roman" w:hAnsi="Arial" w:cs="Arial"/>
          <w:noProof/>
          <w:sz w:val="28"/>
          <w:szCs w:val="28"/>
          <w:lang w:eastAsia="ru-RU"/>
        </w:rPr>
      </w:pPr>
      <w:r w:rsidRPr="00E037ED">
        <w:rPr>
          <w:rFonts w:ascii="Arial" w:eastAsia="Times New Roman" w:hAnsi="Arial" w:cs="Arial"/>
          <w:noProof/>
          <w:sz w:val="28"/>
          <w:szCs w:val="28"/>
          <w:lang w:eastAsia="ru-RU"/>
        </w:rPr>
        <w:lastRenderedPageBreak/>
        <w:t>Выводы по главе №2</w:t>
      </w:r>
    </w:p>
    <w:p w:rsidR="009B7F18" w:rsidRDefault="00E07DD5" w:rsidP="009B7F18">
      <w:pPr>
        <w:spacing w:line="360" w:lineRule="auto"/>
        <w:jc w:val="both"/>
        <w:rPr>
          <w:rFonts w:ascii="Times New Roman" w:hAnsi="Times New Roman" w:cs="Times New Roman"/>
          <w:sz w:val="28"/>
          <w:szCs w:val="28"/>
          <w:shd w:val="clear" w:color="auto" w:fill="FFFFFF"/>
        </w:rPr>
      </w:pPr>
      <w:r>
        <w:rPr>
          <w:rFonts w:ascii="Arial" w:eastAsia="Times New Roman" w:hAnsi="Arial" w:cs="Arial"/>
          <w:noProof/>
          <w:sz w:val="28"/>
          <w:szCs w:val="28"/>
          <w:lang w:eastAsia="ru-RU"/>
        </w:rPr>
        <w:tab/>
      </w:r>
      <w:r w:rsidRPr="00E521E2">
        <w:rPr>
          <w:rFonts w:ascii="Times New Roman" w:hAnsi="Times New Roman" w:cs="Times New Roman"/>
          <w:sz w:val="28"/>
          <w:szCs w:val="28"/>
          <w:shd w:val="clear" w:color="auto" w:fill="FFFFFF"/>
        </w:rPr>
        <w:t>В настоящее время существует острая борьба между компаниями, с развитием технологий конкуренция между операторами перестала быть только ценовой или конкуренцией качества сети</w:t>
      </w:r>
      <w:r w:rsidR="00F750FD">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И именно в разрезе конкуренции между двумя</w:t>
      </w:r>
      <w:r w:rsidR="009B7F18">
        <w:rPr>
          <w:rFonts w:ascii="Times New Roman" w:hAnsi="Times New Roman" w:cs="Times New Roman"/>
          <w:sz w:val="28"/>
          <w:szCs w:val="28"/>
          <w:shd w:val="clear" w:color="auto" w:fill="FFFFFF"/>
        </w:rPr>
        <w:t xml:space="preserve"> </w:t>
      </w:r>
      <w:r w:rsidR="00F750FD">
        <w:rPr>
          <w:rFonts w:ascii="Times New Roman" w:hAnsi="Times New Roman" w:cs="Times New Roman"/>
          <w:sz w:val="28"/>
          <w:szCs w:val="28"/>
          <w:shd w:val="clear" w:color="auto" w:fill="FFFFFF"/>
        </w:rPr>
        <w:t>крупными игроками</w:t>
      </w:r>
      <w:r w:rsidR="009B7F18">
        <w:rPr>
          <w:rFonts w:ascii="Times New Roman" w:hAnsi="Times New Roman" w:cs="Times New Roman"/>
          <w:sz w:val="28"/>
          <w:szCs w:val="28"/>
          <w:shd w:val="clear" w:color="auto" w:fill="FFFFFF"/>
        </w:rPr>
        <w:t xml:space="preserve"> интересно сделать</w:t>
      </w:r>
      <w:r>
        <w:rPr>
          <w:rFonts w:ascii="Times New Roman" w:hAnsi="Times New Roman" w:cs="Times New Roman"/>
          <w:sz w:val="28"/>
          <w:szCs w:val="28"/>
          <w:shd w:val="clear" w:color="auto" w:fill="FFFFFF"/>
        </w:rPr>
        <w:t xml:space="preserve"> вывод</w:t>
      </w:r>
      <w:r w:rsidR="009B7F18">
        <w:rPr>
          <w:rFonts w:ascii="Times New Roman" w:hAnsi="Times New Roman" w:cs="Times New Roman"/>
          <w:sz w:val="28"/>
          <w:szCs w:val="28"/>
          <w:shd w:val="clear" w:color="auto" w:fill="FFFFFF"/>
        </w:rPr>
        <w:t xml:space="preserve"> об их </w:t>
      </w:r>
      <w:r w:rsidR="00F750FD">
        <w:rPr>
          <w:rFonts w:ascii="Times New Roman" w:hAnsi="Times New Roman" w:cs="Times New Roman"/>
          <w:sz w:val="28"/>
          <w:szCs w:val="28"/>
          <w:shd w:val="clear" w:color="auto" w:fill="FFFFFF"/>
        </w:rPr>
        <w:t>умении управлять</w:t>
      </w:r>
      <w:r w:rsidR="009B7F18">
        <w:rPr>
          <w:rFonts w:ascii="Times New Roman" w:hAnsi="Times New Roman" w:cs="Times New Roman"/>
          <w:sz w:val="28"/>
          <w:szCs w:val="28"/>
          <w:shd w:val="clear" w:color="auto" w:fill="FFFFFF"/>
        </w:rPr>
        <w:t xml:space="preserve"> таким важным параметром как кредитоспособность. </w:t>
      </w:r>
      <w:r>
        <w:rPr>
          <w:rFonts w:ascii="Times New Roman" w:hAnsi="Times New Roman" w:cs="Times New Roman"/>
          <w:sz w:val="28"/>
          <w:szCs w:val="28"/>
          <w:shd w:val="clear" w:color="auto" w:fill="FFFFFF"/>
        </w:rPr>
        <w:t xml:space="preserve"> </w:t>
      </w:r>
    </w:p>
    <w:p w:rsidR="004539F8" w:rsidRDefault="00E07DD5" w:rsidP="009B7F18">
      <w:pPr>
        <w:spacing w:line="360" w:lineRule="auto"/>
        <w:ind w:firstLine="708"/>
        <w:jc w:val="both"/>
        <w:rPr>
          <w:rFonts w:ascii="Times New Roman" w:eastAsia="Times New Roman" w:hAnsi="Times New Roman" w:cs="Times New Roman"/>
          <w:noProof/>
          <w:sz w:val="28"/>
          <w:szCs w:val="28"/>
          <w:lang w:eastAsia="ru-RU"/>
        </w:rPr>
      </w:pPr>
      <w:r>
        <w:rPr>
          <w:rFonts w:ascii="Times New Roman" w:hAnsi="Times New Roman" w:cs="Times New Roman"/>
          <w:sz w:val="28"/>
          <w:szCs w:val="28"/>
          <w:shd w:val="clear" w:color="auto" w:fill="FFFFFF"/>
        </w:rPr>
        <w:t xml:space="preserve"> </w:t>
      </w:r>
      <w:r w:rsidR="009B7F18" w:rsidRPr="009B7F18">
        <w:rPr>
          <w:rFonts w:ascii="Times New Roman" w:eastAsia="Times New Roman" w:hAnsi="Times New Roman" w:cs="Times New Roman"/>
          <w:noProof/>
          <w:sz w:val="28"/>
          <w:szCs w:val="28"/>
          <w:lang w:eastAsia="ru-RU"/>
        </w:rPr>
        <w:t>Из проведенного анализа управления кредитоспособностью двух</w:t>
      </w:r>
      <w:r w:rsidR="00F750FD">
        <w:rPr>
          <w:rFonts w:ascii="Times New Roman" w:eastAsia="Times New Roman" w:hAnsi="Times New Roman" w:cs="Times New Roman"/>
          <w:noProof/>
          <w:sz w:val="28"/>
          <w:szCs w:val="28"/>
          <w:lang w:eastAsia="ru-RU"/>
        </w:rPr>
        <w:t xml:space="preserve"> компаний</w:t>
      </w:r>
      <w:r w:rsidR="009B7F18" w:rsidRPr="009B7F18">
        <w:rPr>
          <w:rFonts w:ascii="Times New Roman" w:eastAsia="Times New Roman" w:hAnsi="Times New Roman" w:cs="Times New Roman"/>
          <w:noProof/>
          <w:sz w:val="28"/>
          <w:szCs w:val="28"/>
          <w:lang w:eastAsia="ru-RU"/>
        </w:rPr>
        <w:t xml:space="preserve"> рынка телекоммуникаций ПАО «Мегафон» и ПАО «</w:t>
      </w:r>
      <w:r w:rsidR="00F750FD">
        <w:rPr>
          <w:rFonts w:ascii="Times New Roman" w:eastAsia="Times New Roman" w:hAnsi="Times New Roman" w:cs="Times New Roman"/>
          <w:noProof/>
          <w:sz w:val="28"/>
          <w:szCs w:val="28"/>
          <w:lang w:eastAsia="ru-RU"/>
        </w:rPr>
        <w:t>МТС</w:t>
      </w:r>
      <w:r w:rsidR="009B7F18" w:rsidRPr="009B7F18">
        <w:rPr>
          <w:rFonts w:ascii="Times New Roman" w:eastAsia="Times New Roman" w:hAnsi="Times New Roman" w:cs="Times New Roman"/>
          <w:noProof/>
          <w:sz w:val="28"/>
          <w:szCs w:val="28"/>
          <w:lang w:eastAsia="ru-RU"/>
        </w:rPr>
        <w:t xml:space="preserve">» </w:t>
      </w:r>
      <w:r w:rsidR="00F750FD">
        <w:rPr>
          <w:rFonts w:ascii="Times New Roman" w:eastAsia="Times New Roman" w:hAnsi="Times New Roman" w:cs="Times New Roman"/>
          <w:noProof/>
          <w:sz w:val="28"/>
          <w:szCs w:val="28"/>
          <w:lang w:eastAsia="ru-RU"/>
        </w:rPr>
        <w:t>сделаем</w:t>
      </w:r>
      <w:r w:rsidR="009B7F18" w:rsidRPr="009B7F18">
        <w:rPr>
          <w:rFonts w:ascii="Times New Roman" w:eastAsia="Times New Roman" w:hAnsi="Times New Roman" w:cs="Times New Roman"/>
          <w:noProof/>
          <w:sz w:val="28"/>
          <w:szCs w:val="28"/>
          <w:lang w:eastAsia="ru-RU"/>
        </w:rPr>
        <w:t xml:space="preserve"> вывод, что на предприятиях</w:t>
      </w:r>
      <w:r w:rsidR="009B7F18">
        <w:rPr>
          <w:rFonts w:ascii="Times New Roman" w:eastAsia="Times New Roman" w:hAnsi="Times New Roman" w:cs="Times New Roman"/>
          <w:noProof/>
          <w:sz w:val="28"/>
          <w:szCs w:val="28"/>
          <w:lang w:eastAsia="ru-RU"/>
        </w:rPr>
        <w:t>, не смотря на их существенный опыт</w:t>
      </w:r>
      <w:r w:rsidR="009B7F18" w:rsidRPr="009B7F18">
        <w:rPr>
          <w:rFonts w:ascii="Times New Roman" w:eastAsia="Times New Roman" w:hAnsi="Times New Roman" w:cs="Times New Roman"/>
          <w:noProof/>
          <w:sz w:val="28"/>
          <w:szCs w:val="28"/>
          <w:lang w:eastAsia="ru-RU"/>
        </w:rPr>
        <w:t xml:space="preserve"> </w:t>
      </w:r>
      <w:r w:rsidR="00F750FD">
        <w:rPr>
          <w:rFonts w:ascii="Times New Roman" w:eastAsia="Times New Roman" w:hAnsi="Times New Roman" w:cs="Times New Roman"/>
          <w:noProof/>
          <w:sz w:val="28"/>
          <w:szCs w:val="28"/>
          <w:lang w:eastAsia="ru-RU"/>
        </w:rPr>
        <w:t>есть</w:t>
      </w:r>
      <w:r w:rsidR="009B7F18">
        <w:rPr>
          <w:rFonts w:ascii="Times New Roman" w:eastAsia="Times New Roman" w:hAnsi="Times New Roman" w:cs="Times New Roman"/>
          <w:noProof/>
          <w:sz w:val="28"/>
          <w:szCs w:val="28"/>
          <w:lang w:eastAsia="ru-RU"/>
        </w:rPr>
        <w:t xml:space="preserve"> следующие проблемы</w:t>
      </w:r>
      <w:r w:rsidR="00441786">
        <w:rPr>
          <w:rFonts w:ascii="Times New Roman" w:eastAsia="Times New Roman" w:hAnsi="Times New Roman" w:cs="Times New Roman"/>
          <w:noProof/>
          <w:sz w:val="28"/>
          <w:szCs w:val="28"/>
          <w:lang w:eastAsia="ru-RU"/>
        </w:rPr>
        <w:t xml:space="preserve"> в области управления финансами</w:t>
      </w:r>
      <w:r w:rsidR="009B7F18">
        <w:rPr>
          <w:rFonts w:ascii="Times New Roman" w:eastAsia="Times New Roman" w:hAnsi="Times New Roman" w:cs="Times New Roman"/>
          <w:noProof/>
          <w:sz w:val="28"/>
          <w:szCs w:val="28"/>
          <w:lang w:eastAsia="ru-RU"/>
        </w:rPr>
        <w:t>:</w:t>
      </w:r>
      <w:r w:rsidR="009B7F18" w:rsidRPr="009B7F18">
        <w:rPr>
          <w:rFonts w:ascii="Times New Roman" w:eastAsia="Times New Roman" w:hAnsi="Times New Roman" w:cs="Times New Roman"/>
          <w:noProof/>
          <w:sz w:val="28"/>
          <w:szCs w:val="28"/>
          <w:lang w:eastAsia="ru-RU"/>
        </w:rPr>
        <w:t xml:space="preserve"> </w:t>
      </w:r>
      <w:r w:rsidR="00441786">
        <w:rPr>
          <w:rFonts w:ascii="Times New Roman" w:eastAsia="Times New Roman" w:hAnsi="Times New Roman" w:cs="Times New Roman"/>
          <w:noProof/>
          <w:sz w:val="28"/>
          <w:szCs w:val="28"/>
          <w:lang w:eastAsia="ru-RU"/>
        </w:rPr>
        <w:t xml:space="preserve">высокий уровень долгосрочных и краткосросных заёмных средств, высокий уровень дебиторской задолженности, </w:t>
      </w:r>
      <w:r w:rsidR="00F750FD">
        <w:rPr>
          <w:rFonts w:ascii="Times New Roman" w:eastAsia="Times New Roman" w:hAnsi="Times New Roman" w:cs="Times New Roman"/>
          <w:noProof/>
          <w:sz w:val="28"/>
          <w:szCs w:val="28"/>
          <w:lang w:eastAsia="ru-RU"/>
        </w:rPr>
        <w:t>у</w:t>
      </w:r>
      <w:r w:rsidR="00441786">
        <w:rPr>
          <w:rFonts w:ascii="Times New Roman" w:eastAsia="Times New Roman" w:hAnsi="Times New Roman" w:cs="Times New Roman"/>
          <w:noProof/>
          <w:sz w:val="28"/>
          <w:szCs w:val="28"/>
          <w:lang w:eastAsia="ru-RU"/>
        </w:rPr>
        <w:t xml:space="preserve"> компаний наблюдается негативная динамика важного, с точки зрения управления кредитоспособностью показателя, как текущая ликвидность, однако ПАО «Мобильные Телесисетмы» за счет более взвешенного управления финансами, сумели добиться его положительной динамики, после кризисного 2014 года. Однако </w:t>
      </w:r>
      <w:r w:rsidR="00F750FD">
        <w:rPr>
          <w:rFonts w:ascii="Times New Roman" w:eastAsia="Times New Roman" w:hAnsi="Times New Roman" w:cs="Times New Roman"/>
          <w:noProof/>
          <w:sz w:val="28"/>
          <w:szCs w:val="28"/>
          <w:lang w:eastAsia="ru-RU"/>
        </w:rPr>
        <w:t>еше большее</w:t>
      </w:r>
      <w:r w:rsidR="00441786">
        <w:rPr>
          <w:rFonts w:ascii="Times New Roman" w:eastAsia="Times New Roman" w:hAnsi="Times New Roman" w:cs="Times New Roman"/>
          <w:noProof/>
          <w:sz w:val="28"/>
          <w:szCs w:val="28"/>
          <w:lang w:eastAsia="ru-RU"/>
        </w:rPr>
        <w:t xml:space="preserve"> опасение, в контексте управления кредитоспособностью</w:t>
      </w:r>
      <w:r w:rsidR="004539F8">
        <w:rPr>
          <w:rFonts w:ascii="Times New Roman" w:eastAsia="Times New Roman" w:hAnsi="Times New Roman" w:cs="Times New Roman"/>
          <w:noProof/>
          <w:sz w:val="28"/>
          <w:szCs w:val="28"/>
          <w:lang w:eastAsia="ru-RU"/>
        </w:rPr>
        <w:t>,</w:t>
      </w:r>
      <w:r w:rsidR="00441786">
        <w:rPr>
          <w:rFonts w:ascii="Times New Roman" w:eastAsia="Times New Roman" w:hAnsi="Times New Roman" w:cs="Times New Roman"/>
          <w:noProof/>
          <w:sz w:val="28"/>
          <w:szCs w:val="28"/>
          <w:lang w:eastAsia="ru-RU"/>
        </w:rPr>
        <w:t xml:space="preserve"> вызывает</w:t>
      </w:r>
      <w:r w:rsidR="004539F8">
        <w:rPr>
          <w:rFonts w:ascii="Times New Roman" w:eastAsia="Times New Roman" w:hAnsi="Times New Roman" w:cs="Times New Roman"/>
          <w:noProof/>
          <w:sz w:val="28"/>
          <w:szCs w:val="28"/>
          <w:lang w:eastAsia="ru-RU"/>
        </w:rPr>
        <w:t xml:space="preserve"> уровень соотношения собственных и заёмных средств.</w:t>
      </w:r>
    </w:p>
    <w:p w:rsidR="00BA115A" w:rsidRPr="00BA115A" w:rsidRDefault="004539F8" w:rsidP="00BA115A">
      <w:pPr>
        <w:spacing w:line="360" w:lineRule="auto"/>
        <w:ind w:firstLine="708"/>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В контектсе управления кредитоспособностью первоочередной задачей для рассматриваемых компаний является отказ от дальнейшего привлечения заёмных средств, уменьшение уровня дебиторской задолженности, за счет улучшения платежной дисциплины контрагентов, а так же поиск внутрифирменных решений по уменьшению кредитных рисков. Такие негативыные тендении по моему мнению вызваны мировым экономическим кризисом</w:t>
      </w:r>
      <w:r w:rsidR="00F750FD">
        <w:rPr>
          <w:rFonts w:ascii="Times New Roman" w:eastAsia="Times New Roman" w:hAnsi="Times New Roman" w:cs="Times New Roman"/>
          <w:noProof/>
          <w:sz w:val="28"/>
          <w:szCs w:val="28"/>
          <w:lang w:eastAsia="ru-RU"/>
        </w:rPr>
        <w:t xml:space="preserve"> 2014 года</w:t>
      </w:r>
      <w:r w:rsidR="00085034">
        <w:rPr>
          <w:rFonts w:ascii="Times New Roman" w:eastAsia="Times New Roman" w:hAnsi="Times New Roman" w:cs="Times New Roman"/>
          <w:noProof/>
          <w:sz w:val="28"/>
          <w:szCs w:val="28"/>
          <w:lang w:eastAsia="ru-RU"/>
        </w:rPr>
        <w:t>, вдобавок можем</w:t>
      </w:r>
      <w:bookmarkStart w:id="0" w:name="_GoBack"/>
      <w:bookmarkEnd w:id="0"/>
      <w:r>
        <w:rPr>
          <w:rFonts w:ascii="Times New Roman" w:eastAsia="Times New Roman" w:hAnsi="Times New Roman" w:cs="Times New Roman"/>
          <w:noProof/>
          <w:sz w:val="28"/>
          <w:szCs w:val="28"/>
          <w:lang w:eastAsia="ru-RU"/>
        </w:rPr>
        <w:t xml:space="preserve"> сделать заключение о том, что до 2014 года финансовое положение двух крупных организаций было значительно более устойчивым и вызывало меньше опасний, поэтому анализ управления кредитоспособностью стоит проводить в динамике за </w:t>
      </w:r>
      <w:r w:rsidR="00F750FD">
        <w:rPr>
          <w:rFonts w:ascii="Times New Roman" w:eastAsia="Times New Roman" w:hAnsi="Times New Roman" w:cs="Times New Roman"/>
          <w:noProof/>
          <w:sz w:val="28"/>
          <w:szCs w:val="28"/>
          <w:lang w:eastAsia="ru-RU"/>
        </w:rPr>
        <w:t>несколько лет,</w:t>
      </w:r>
      <w:r w:rsidR="00441786">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чтобы избежать «немого» фотографического</w:t>
      </w:r>
      <w:r w:rsidR="005226EB">
        <w:rPr>
          <w:rFonts w:ascii="Times New Roman" w:eastAsia="Times New Roman" w:hAnsi="Times New Roman" w:cs="Times New Roman"/>
          <w:noProof/>
          <w:sz w:val="28"/>
          <w:szCs w:val="28"/>
          <w:lang w:eastAsia="ru-RU"/>
        </w:rPr>
        <w:t xml:space="preserve"> анализа положения дел.</w:t>
      </w:r>
    </w:p>
    <w:p w:rsidR="007E53EE" w:rsidRPr="00E037ED" w:rsidRDefault="007E53EE" w:rsidP="00A83EDB">
      <w:pPr>
        <w:spacing w:line="360" w:lineRule="auto"/>
        <w:jc w:val="center"/>
        <w:rPr>
          <w:rFonts w:ascii="Arial" w:eastAsia="Times New Roman" w:hAnsi="Arial" w:cs="Arial"/>
          <w:noProof/>
          <w:sz w:val="28"/>
          <w:szCs w:val="28"/>
          <w:lang w:eastAsia="ru-RU"/>
        </w:rPr>
      </w:pPr>
      <w:r>
        <w:rPr>
          <w:rFonts w:ascii="Arial" w:eastAsia="Times New Roman" w:hAnsi="Arial" w:cs="Arial"/>
          <w:noProof/>
          <w:sz w:val="28"/>
          <w:szCs w:val="28"/>
          <w:lang w:eastAsia="ru-RU"/>
        </w:rPr>
        <w:lastRenderedPageBreak/>
        <w:t>Заключение</w:t>
      </w:r>
    </w:p>
    <w:p w:rsidR="00AB39B4" w:rsidRDefault="00F26322" w:rsidP="00F26322">
      <w:pPr>
        <w:spacing w:line="360" w:lineRule="auto"/>
        <w:ind w:firstLine="708"/>
        <w:jc w:val="both"/>
        <w:rPr>
          <w:rFonts w:ascii="Times New Roman" w:eastAsia="Times New Roman" w:hAnsi="Times New Roman"/>
          <w:noProof/>
          <w:sz w:val="28"/>
          <w:szCs w:val="28"/>
          <w:lang w:eastAsia="ru-RU"/>
        </w:rPr>
      </w:pPr>
      <w:r w:rsidRPr="00F26322">
        <w:rPr>
          <w:rFonts w:ascii="Times New Roman" w:eastAsia="Times New Roman" w:hAnsi="Times New Roman"/>
          <w:noProof/>
          <w:sz w:val="28"/>
          <w:szCs w:val="28"/>
          <w:lang w:eastAsia="ru-RU"/>
        </w:rPr>
        <w:t xml:space="preserve">В современных условиях обязательной составляющей любого </w:t>
      </w:r>
      <w:r w:rsidR="00CC4DA1">
        <w:rPr>
          <w:rFonts w:ascii="Times New Roman" w:eastAsia="Times New Roman" w:hAnsi="Times New Roman"/>
          <w:noProof/>
          <w:sz w:val="28"/>
          <w:szCs w:val="28"/>
          <w:lang w:eastAsia="ru-RU"/>
        </w:rPr>
        <w:t>менеджмента предприятия является</w:t>
      </w:r>
      <w:r w:rsidRPr="00F26322">
        <w:rPr>
          <w:rFonts w:ascii="Times New Roman" w:eastAsia="Times New Roman" w:hAnsi="Times New Roman"/>
          <w:noProof/>
          <w:sz w:val="28"/>
          <w:szCs w:val="28"/>
          <w:lang w:eastAsia="ru-RU"/>
        </w:rPr>
        <w:t xml:space="preserve"> </w:t>
      </w:r>
      <w:r w:rsidR="00CC4DA1">
        <w:rPr>
          <w:rFonts w:ascii="Times New Roman" w:eastAsia="Times New Roman" w:hAnsi="Times New Roman"/>
          <w:noProof/>
          <w:sz w:val="28"/>
          <w:szCs w:val="28"/>
          <w:lang w:eastAsia="ru-RU"/>
        </w:rPr>
        <w:t>управление</w:t>
      </w:r>
      <w:r w:rsidRPr="00F26322">
        <w:rPr>
          <w:rFonts w:ascii="Times New Roman" w:eastAsia="Times New Roman" w:hAnsi="Times New Roman"/>
          <w:noProof/>
          <w:sz w:val="28"/>
          <w:szCs w:val="28"/>
          <w:lang w:eastAsia="ru-RU"/>
        </w:rPr>
        <w:t xml:space="preserve"> </w:t>
      </w:r>
      <w:r w:rsidR="00CC4DA1">
        <w:rPr>
          <w:rFonts w:ascii="Times New Roman" w:eastAsia="Times New Roman" w:hAnsi="Times New Roman"/>
          <w:noProof/>
          <w:sz w:val="28"/>
          <w:szCs w:val="28"/>
          <w:lang w:eastAsia="ru-RU"/>
        </w:rPr>
        <w:t>кредитоспособностью, которое гланым образом</w:t>
      </w:r>
      <w:r w:rsidRPr="00F26322">
        <w:rPr>
          <w:rFonts w:ascii="Times New Roman" w:eastAsia="Times New Roman" w:hAnsi="Times New Roman"/>
          <w:noProof/>
          <w:sz w:val="28"/>
          <w:szCs w:val="28"/>
          <w:lang w:eastAsia="ru-RU"/>
        </w:rPr>
        <w:t xml:space="preserve"> заключается в </w:t>
      </w:r>
      <w:r w:rsidR="00CC4DA1">
        <w:rPr>
          <w:rFonts w:ascii="Times New Roman" w:eastAsia="Times New Roman" w:hAnsi="Times New Roman"/>
          <w:noProof/>
          <w:sz w:val="28"/>
          <w:szCs w:val="28"/>
          <w:lang w:eastAsia="ru-RU"/>
        </w:rPr>
        <w:t xml:space="preserve">обнаружении возможных финансововых рисков, контроль должного соотношения собственных и заёмных средств, а также поддержании делового имиджа предпрития на должном уровне. </w:t>
      </w:r>
    </w:p>
    <w:p w:rsidR="00DB5AAA" w:rsidRDefault="00224130" w:rsidP="00F26322">
      <w:pPr>
        <w:spacing w:line="360" w:lineRule="auto"/>
        <w:ind w:firstLine="708"/>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 xml:space="preserve">В настоящее время существует множество методик позволюящих анализировать и управлять кредитоспособностью предприятия, однако наиболее распростараненной в отчественной и мировой практике уже долгое </w:t>
      </w:r>
      <w:r w:rsidR="00E445CF">
        <w:rPr>
          <w:rFonts w:ascii="Times New Roman" w:eastAsia="Times New Roman" w:hAnsi="Times New Roman"/>
          <w:noProof/>
          <w:sz w:val="28"/>
          <w:szCs w:val="28"/>
          <w:lang w:eastAsia="ru-RU"/>
        </w:rPr>
        <w:t>время</w:t>
      </w:r>
      <w:r>
        <w:rPr>
          <w:rFonts w:ascii="Times New Roman" w:eastAsia="Times New Roman" w:hAnsi="Times New Roman"/>
          <w:noProof/>
          <w:sz w:val="28"/>
          <w:szCs w:val="28"/>
          <w:lang w:eastAsia="ru-RU"/>
        </w:rPr>
        <w:t xml:space="preserve"> является методика, </w:t>
      </w:r>
      <w:r w:rsidR="00E445CF">
        <w:rPr>
          <w:rFonts w:ascii="Times New Roman" w:eastAsia="Times New Roman" w:hAnsi="Times New Roman"/>
          <w:noProof/>
          <w:sz w:val="28"/>
          <w:szCs w:val="28"/>
          <w:lang w:eastAsia="ru-RU"/>
        </w:rPr>
        <w:t>основанная показателях финасово-аналитических</w:t>
      </w:r>
      <w:r>
        <w:rPr>
          <w:rFonts w:ascii="Times New Roman" w:eastAsia="Times New Roman" w:hAnsi="Times New Roman"/>
          <w:noProof/>
          <w:sz w:val="28"/>
          <w:szCs w:val="28"/>
          <w:lang w:eastAsia="ru-RU"/>
        </w:rPr>
        <w:t xml:space="preserve"> коэффициентов</w:t>
      </w:r>
      <w:r w:rsidR="00E445CF">
        <w:rPr>
          <w:rFonts w:ascii="Times New Roman" w:eastAsia="Times New Roman" w:hAnsi="Times New Roman"/>
          <w:noProof/>
          <w:sz w:val="28"/>
          <w:szCs w:val="28"/>
          <w:lang w:eastAsia="ru-RU"/>
        </w:rPr>
        <w:t xml:space="preserve">, позволяющая наиболее информативно смотреть на  финансовое состояние предприятия, как с точки зрения управленческого апаарата предприятия, так и со стороны всех заинтересованных сторон. Однако в более развитых, с точки зрения экономики стран, она выглядит гораздо более системной, главным образом за счет единой базы и нормативных значени отраслевых коэффициентов, в то время, как такая база в нашей экономике отсутствует. </w:t>
      </w:r>
    </w:p>
    <w:p w:rsidR="00224130" w:rsidRDefault="00E445CF" w:rsidP="00F26322">
      <w:pPr>
        <w:spacing w:line="360" w:lineRule="auto"/>
        <w:ind w:firstLine="708"/>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 xml:space="preserve">В качестве управленческого решния по данному вопросу </w:t>
      </w:r>
      <w:r w:rsidR="00085034">
        <w:rPr>
          <w:rFonts w:ascii="Times New Roman" w:eastAsia="Times New Roman" w:hAnsi="Times New Roman"/>
          <w:noProof/>
          <w:sz w:val="28"/>
          <w:szCs w:val="28"/>
          <w:lang w:eastAsia="ru-RU"/>
        </w:rPr>
        <w:t>отчесетвенным предприятиям можем</w:t>
      </w:r>
      <w:r>
        <w:rPr>
          <w:rFonts w:ascii="Times New Roman" w:eastAsia="Times New Roman" w:hAnsi="Times New Roman"/>
          <w:noProof/>
          <w:sz w:val="28"/>
          <w:szCs w:val="28"/>
          <w:lang w:eastAsia="ru-RU"/>
        </w:rPr>
        <w:t xml:space="preserve"> предложить решение этой проблемы, посредством ведения на каждом из них своей статистики, с последущим объединением ее между предприяиями всей отрасли, что по моему мнению будет значительным подспорьем </w:t>
      </w:r>
      <w:r w:rsidR="00DB5AAA">
        <w:rPr>
          <w:rFonts w:ascii="Times New Roman" w:eastAsia="Times New Roman" w:hAnsi="Times New Roman"/>
          <w:noProof/>
          <w:sz w:val="28"/>
          <w:szCs w:val="28"/>
          <w:lang w:eastAsia="ru-RU"/>
        </w:rPr>
        <w:t xml:space="preserve">для каждого из них, а значит и приведет к снижению управленческих издержек. </w:t>
      </w:r>
    </w:p>
    <w:p w:rsidR="00DA3298" w:rsidRDefault="00F26322" w:rsidP="00F26322">
      <w:pPr>
        <w:spacing w:line="360" w:lineRule="auto"/>
        <w:ind w:firstLine="708"/>
        <w:jc w:val="both"/>
        <w:rPr>
          <w:rFonts w:ascii="Times New Roman" w:eastAsia="Times New Roman" w:hAnsi="Times New Roman"/>
          <w:noProof/>
          <w:sz w:val="28"/>
          <w:szCs w:val="28"/>
          <w:lang w:eastAsia="ru-RU"/>
        </w:rPr>
      </w:pPr>
      <w:r w:rsidRPr="00F26322">
        <w:rPr>
          <w:rFonts w:ascii="Times New Roman" w:eastAsia="Times New Roman" w:hAnsi="Times New Roman"/>
          <w:noProof/>
          <w:sz w:val="28"/>
          <w:szCs w:val="28"/>
          <w:lang w:eastAsia="ru-RU"/>
        </w:rPr>
        <w:t>В работе был проведен анализ</w:t>
      </w:r>
      <w:r w:rsidR="00DA3298">
        <w:rPr>
          <w:rFonts w:ascii="Times New Roman" w:eastAsia="Times New Roman" w:hAnsi="Times New Roman"/>
          <w:noProof/>
          <w:sz w:val="28"/>
          <w:szCs w:val="28"/>
          <w:lang w:eastAsia="ru-RU"/>
        </w:rPr>
        <w:t xml:space="preserve"> управления</w:t>
      </w:r>
      <w:r w:rsidRPr="00F26322">
        <w:rPr>
          <w:rFonts w:ascii="Times New Roman" w:eastAsia="Times New Roman" w:hAnsi="Times New Roman"/>
          <w:noProof/>
          <w:sz w:val="28"/>
          <w:szCs w:val="28"/>
          <w:lang w:eastAsia="ru-RU"/>
        </w:rPr>
        <w:t xml:space="preserve"> </w:t>
      </w:r>
      <w:r w:rsidR="00DA3298">
        <w:rPr>
          <w:rFonts w:ascii="Times New Roman" w:eastAsia="Times New Roman" w:hAnsi="Times New Roman"/>
          <w:noProof/>
          <w:sz w:val="28"/>
          <w:szCs w:val="28"/>
          <w:lang w:eastAsia="ru-RU"/>
        </w:rPr>
        <w:t xml:space="preserve">кредитоспособностью предприятий </w:t>
      </w:r>
      <w:r w:rsidRPr="00F26322">
        <w:rPr>
          <w:rFonts w:ascii="Times New Roman" w:eastAsia="Times New Roman" w:hAnsi="Times New Roman"/>
          <w:noProof/>
          <w:sz w:val="28"/>
          <w:szCs w:val="28"/>
          <w:lang w:eastAsia="ru-RU"/>
        </w:rPr>
        <w:t xml:space="preserve">ПАО «Мегафон» </w:t>
      </w:r>
      <w:r w:rsidR="00DA3298">
        <w:rPr>
          <w:rFonts w:ascii="Times New Roman" w:eastAsia="Times New Roman" w:hAnsi="Times New Roman"/>
          <w:noProof/>
          <w:sz w:val="28"/>
          <w:szCs w:val="28"/>
          <w:lang w:eastAsia="ru-RU"/>
        </w:rPr>
        <w:t xml:space="preserve">и «ПАО МТС», </w:t>
      </w:r>
      <w:r w:rsidRPr="00F26322">
        <w:rPr>
          <w:rFonts w:ascii="Times New Roman" w:eastAsia="Times New Roman" w:hAnsi="Times New Roman"/>
          <w:noProof/>
          <w:sz w:val="28"/>
          <w:szCs w:val="28"/>
          <w:lang w:eastAsia="ru-RU"/>
        </w:rPr>
        <w:t xml:space="preserve"> были выявлены негативные моменты в деятельно</w:t>
      </w:r>
      <w:r w:rsidR="00DA3298">
        <w:rPr>
          <w:rFonts w:ascii="Times New Roman" w:eastAsia="Times New Roman" w:hAnsi="Times New Roman"/>
          <w:noProof/>
          <w:sz w:val="28"/>
          <w:szCs w:val="28"/>
          <w:lang w:eastAsia="ru-RU"/>
        </w:rPr>
        <w:t>сти организаций</w:t>
      </w:r>
      <w:r w:rsidRPr="00F26322">
        <w:rPr>
          <w:rFonts w:ascii="Times New Roman" w:eastAsia="Times New Roman" w:hAnsi="Times New Roman"/>
          <w:noProof/>
          <w:sz w:val="28"/>
          <w:szCs w:val="28"/>
          <w:lang w:eastAsia="ru-RU"/>
        </w:rPr>
        <w:t xml:space="preserve">. </w:t>
      </w:r>
    </w:p>
    <w:p w:rsidR="00F26322" w:rsidRDefault="00F26322" w:rsidP="00F26322">
      <w:pPr>
        <w:spacing w:line="360" w:lineRule="auto"/>
        <w:ind w:firstLine="708"/>
        <w:jc w:val="both"/>
        <w:rPr>
          <w:rFonts w:ascii="Times New Roman" w:eastAsia="Times New Roman" w:hAnsi="Times New Roman"/>
          <w:noProof/>
          <w:sz w:val="28"/>
          <w:szCs w:val="28"/>
          <w:lang w:eastAsia="ru-RU"/>
        </w:rPr>
      </w:pPr>
      <w:r w:rsidRPr="00F26322">
        <w:rPr>
          <w:rFonts w:ascii="Times New Roman" w:eastAsia="Times New Roman" w:hAnsi="Times New Roman"/>
          <w:noProof/>
          <w:sz w:val="28"/>
          <w:szCs w:val="28"/>
          <w:lang w:eastAsia="ru-RU"/>
        </w:rPr>
        <w:lastRenderedPageBreak/>
        <w:t xml:space="preserve">В течение всего рассматриваемого периода прослеживалось ухудшение </w:t>
      </w:r>
      <w:r w:rsidR="00DA3298">
        <w:rPr>
          <w:rFonts w:ascii="Times New Roman" w:eastAsia="Times New Roman" w:hAnsi="Times New Roman"/>
          <w:noProof/>
          <w:sz w:val="28"/>
          <w:szCs w:val="28"/>
          <w:lang w:eastAsia="ru-RU"/>
        </w:rPr>
        <w:t>финансовой устойчивости компаний</w:t>
      </w:r>
      <w:r w:rsidRPr="00F26322">
        <w:rPr>
          <w:rFonts w:ascii="Times New Roman" w:eastAsia="Times New Roman" w:hAnsi="Times New Roman"/>
          <w:noProof/>
          <w:sz w:val="28"/>
          <w:szCs w:val="28"/>
          <w:lang w:eastAsia="ru-RU"/>
        </w:rPr>
        <w:t>,</w:t>
      </w:r>
      <w:r w:rsidR="00DA3298">
        <w:rPr>
          <w:rFonts w:ascii="Times New Roman" w:eastAsia="Times New Roman" w:hAnsi="Times New Roman"/>
          <w:noProof/>
          <w:sz w:val="28"/>
          <w:szCs w:val="28"/>
          <w:lang w:eastAsia="ru-RU"/>
        </w:rPr>
        <w:t xml:space="preserve"> вызванной главным образом мировым экономически кризисом. В 2015 году у</w:t>
      </w:r>
      <w:r w:rsidRPr="00F26322">
        <w:rPr>
          <w:rFonts w:ascii="Times New Roman" w:eastAsia="Times New Roman" w:hAnsi="Times New Roman"/>
          <w:noProof/>
          <w:sz w:val="28"/>
          <w:szCs w:val="28"/>
          <w:lang w:eastAsia="ru-RU"/>
        </w:rPr>
        <w:t xml:space="preserve"> </w:t>
      </w:r>
      <w:r w:rsidR="00DA3298">
        <w:rPr>
          <w:rFonts w:ascii="Times New Roman" w:eastAsia="Times New Roman" w:hAnsi="Times New Roman"/>
          <w:noProof/>
          <w:sz w:val="28"/>
          <w:szCs w:val="28"/>
          <w:lang w:eastAsia="ru-RU"/>
        </w:rPr>
        <w:t>рассаматриваемых организаций</w:t>
      </w:r>
      <w:r w:rsidRPr="00F26322">
        <w:rPr>
          <w:rFonts w:ascii="Times New Roman" w:eastAsia="Times New Roman" w:hAnsi="Times New Roman"/>
          <w:noProof/>
          <w:sz w:val="28"/>
          <w:szCs w:val="28"/>
          <w:lang w:eastAsia="ru-RU"/>
        </w:rPr>
        <w:t xml:space="preserve"> наблюдался дефицит собственных средств, что увеличивает риск потери своей </w:t>
      </w:r>
      <w:r w:rsidR="00DA3298">
        <w:rPr>
          <w:rFonts w:ascii="Times New Roman" w:eastAsia="Times New Roman" w:hAnsi="Times New Roman"/>
          <w:noProof/>
          <w:sz w:val="28"/>
          <w:szCs w:val="28"/>
          <w:lang w:eastAsia="ru-RU"/>
        </w:rPr>
        <w:t>кредитоспособности</w:t>
      </w:r>
      <w:r w:rsidRPr="00F26322">
        <w:rPr>
          <w:rFonts w:ascii="Times New Roman" w:eastAsia="Times New Roman" w:hAnsi="Times New Roman"/>
          <w:noProof/>
          <w:sz w:val="28"/>
          <w:szCs w:val="28"/>
          <w:lang w:eastAsia="ru-RU"/>
        </w:rPr>
        <w:t>. Баланс ор</w:t>
      </w:r>
      <w:r w:rsidR="00DA3298">
        <w:rPr>
          <w:rFonts w:ascii="Times New Roman" w:eastAsia="Times New Roman" w:hAnsi="Times New Roman"/>
          <w:noProof/>
          <w:sz w:val="28"/>
          <w:szCs w:val="28"/>
          <w:lang w:eastAsia="ru-RU"/>
        </w:rPr>
        <w:t>ганизаций</w:t>
      </w:r>
      <w:r w:rsidRPr="00F26322">
        <w:rPr>
          <w:rFonts w:ascii="Times New Roman" w:eastAsia="Times New Roman" w:hAnsi="Times New Roman"/>
          <w:noProof/>
          <w:sz w:val="28"/>
          <w:szCs w:val="28"/>
          <w:lang w:eastAsia="ru-RU"/>
        </w:rPr>
        <w:t xml:space="preserve"> так же нельзя назвать абсолютно ликвидным, так наиболее ликвидные активы не покрывают срочные обязательства. На протяжении всего периода н</w:t>
      </w:r>
      <w:r w:rsidR="00DA3298">
        <w:rPr>
          <w:rFonts w:ascii="Times New Roman" w:eastAsia="Times New Roman" w:hAnsi="Times New Roman"/>
          <w:noProof/>
          <w:sz w:val="28"/>
          <w:szCs w:val="28"/>
          <w:lang w:eastAsia="ru-RU"/>
        </w:rPr>
        <w:t>аблюдается снижение группы коэффициентов</w:t>
      </w:r>
      <w:r w:rsidRPr="00F26322">
        <w:rPr>
          <w:rFonts w:ascii="Times New Roman" w:eastAsia="Times New Roman" w:hAnsi="Times New Roman"/>
          <w:noProof/>
          <w:sz w:val="28"/>
          <w:szCs w:val="28"/>
          <w:lang w:eastAsia="ru-RU"/>
        </w:rPr>
        <w:t xml:space="preserve"> ликвидности</w:t>
      </w:r>
      <w:r w:rsidR="00DA3298">
        <w:rPr>
          <w:rFonts w:ascii="Times New Roman" w:eastAsia="Times New Roman" w:hAnsi="Times New Roman"/>
          <w:noProof/>
          <w:sz w:val="28"/>
          <w:szCs w:val="28"/>
          <w:lang w:eastAsia="ru-RU"/>
        </w:rPr>
        <w:t>, что</w:t>
      </w:r>
      <w:r w:rsidRPr="00F26322">
        <w:rPr>
          <w:rFonts w:ascii="Times New Roman" w:eastAsia="Times New Roman" w:hAnsi="Times New Roman"/>
          <w:noProof/>
          <w:sz w:val="28"/>
          <w:szCs w:val="28"/>
          <w:lang w:eastAsia="ru-RU"/>
        </w:rPr>
        <w:t xml:space="preserve"> свидетельствует о неспособности организации покрывать свои краткосрочные обязательства своими оборотными активами. Основным негативным мом</w:t>
      </w:r>
      <w:r w:rsidR="00DA3298">
        <w:rPr>
          <w:rFonts w:ascii="Times New Roman" w:eastAsia="Times New Roman" w:hAnsi="Times New Roman"/>
          <w:noProof/>
          <w:sz w:val="28"/>
          <w:szCs w:val="28"/>
          <w:lang w:eastAsia="ru-RU"/>
        </w:rPr>
        <w:t>ентом в деятельности предприятий</w:t>
      </w:r>
      <w:r w:rsidRPr="00F26322">
        <w:rPr>
          <w:rFonts w:ascii="Times New Roman" w:eastAsia="Times New Roman" w:hAnsi="Times New Roman"/>
          <w:noProof/>
          <w:sz w:val="28"/>
          <w:szCs w:val="28"/>
          <w:lang w:eastAsia="ru-RU"/>
        </w:rPr>
        <w:t xml:space="preserve"> является высокий уровень дебиторской и</w:t>
      </w:r>
      <w:r w:rsidR="00AD4FCB">
        <w:rPr>
          <w:rFonts w:ascii="Times New Roman" w:eastAsia="Times New Roman" w:hAnsi="Times New Roman"/>
          <w:noProof/>
          <w:sz w:val="28"/>
          <w:szCs w:val="28"/>
          <w:lang w:eastAsia="ru-RU"/>
        </w:rPr>
        <w:t xml:space="preserve"> кредиторской задолженностей</w:t>
      </w:r>
      <w:r w:rsidRPr="00F26322">
        <w:rPr>
          <w:rFonts w:ascii="Times New Roman" w:eastAsia="Times New Roman" w:hAnsi="Times New Roman"/>
          <w:noProof/>
          <w:sz w:val="28"/>
          <w:szCs w:val="28"/>
          <w:lang w:eastAsia="ru-RU"/>
        </w:rPr>
        <w:t>,</w:t>
      </w:r>
      <w:r w:rsidR="00DA3298">
        <w:rPr>
          <w:rFonts w:ascii="Times New Roman" w:eastAsia="Times New Roman" w:hAnsi="Times New Roman"/>
          <w:noProof/>
          <w:sz w:val="28"/>
          <w:szCs w:val="28"/>
          <w:lang w:eastAsia="ru-RU"/>
        </w:rPr>
        <w:t xml:space="preserve"> а так же их значительный</w:t>
      </w:r>
      <w:r w:rsidRPr="00F26322">
        <w:rPr>
          <w:rFonts w:ascii="Times New Roman" w:eastAsia="Times New Roman" w:hAnsi="Times New Roman"/>
          <w:noProof/>
          <w:sz w:val="28"/>
          <w:szCs w:val="28"/>
          <w:lang w:eastAsia="ru-RU"/>
        </w:rPr>
        <w:t xml:space="preserve"> рост в динамике.</w:t>
      </w:r>
    </w:p>
    <w:p w:rsidR="00DA3298" w:rsidRDefault="00DA3298" w:rsidP="00F26322">
      <w:pPr>
        <w:spacing w:line="360" w:lineRule="auto"/>
        <w:ind w:firstLine="708"/>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Снижение периода</w:t>
      </w:r>
      <w:r w:rsidR="00F26322" w:rsidRPr="00F26322">
        <w:rPr>
          <w:rFonts w:ascii="Times New Roman" w:eastAsia="Times New Roman" w:hAnsi="Times New Roman"/>
          <w:noProof/>
          <w:sz w:val="28"/>
          <w:szCs w:val="28"/>
          <w:lang w:eastAsia="ru-RU"/>
        </w:rPr>
        <w:t xml:space="preserve"> оборачиваемости средств и умелое использование дохода может способствовать восстановлению </w:t>
      </w:r>
      <w:r>
        <w:rPr>
          <w:rFonts w:ascii="Times New Roman" w:eastAsia="Times New Roman" w:hAnsi="Times New Roman"/>
          <w:noProof/>
          <w:sz w:val="28"/>
          <w:szCs w:val="28"/>
          <w:lang w:eastAsia="ru-RU"/>
        </w:rPr>
        <w:t>нужного уровня</w:t>
      </w:r>
      <w:r w:rsidR="00F26322" w:rsidRPr="00F26322">
        <w:rPr>
          <w:rFonts w:ascii="Times New Roman" w:eastAsia="Times New Roman" w:hAnsi="Times New Roman"/>
          <w:noProof/>
          <w:sz w:val="28"/>
          <w:szCs w:val="28"/>
          <w:lang w:eastAsia="ru-RU"/>
        </w:rPr>
        <w:t xml:space="preserve"> ликвидности </w:t>
      </w:r>
      <w:r>
        <w:rPr>
          <w:rFonts w:ascii="Times New Roman" w:eastAsia="Times New Roman" w:hAnsi="Times New Roman"/>
          <w:noProof/>
          <w:sz w:val="28"/>
          <w:szCs w:val="28"/>
          <w:lang w:eastAsia="ru-RU"/>
        </w:rPr>
        <w:t xml:space="preserve">предприятий. </w:t>
      </w:r>
      <w:r w:rsidR="00F26322" w:rsidRPr="00F26322">
        <w:rPr>
          <w:rFonts w:ascii="Times New Roman" w:eastAsia="Times New Roman" w:hAnsi="Times New Roman"/>
          <w:noProof/>
          <w:sz w:val="28"/>
          <w:szCs w:val="28"/>
          <w:lang w:eastAsia="ru-RU"/>
        </w:rPr>
        <w:t>Вместе с тем, как показывают результаты прове</w:t>
      </w:r>
      <w:r>
        <w:rPr>
          <w:rFonts w:ascii="Times New Roman" w:eastAsia="Times New Roman" w:hAnsi="Times New Roman"/>
          <w:noProof/>
          <w:sz w:val="28"/>
          <w:szCs w:val="28"/>
          <w:lang w:eastAsia="ru-RU"/>
        </w:rPr>
        <w:t>денного анализа, организации располагают</w:t>
      </w:r>
      <w:r w:rsidR="00F26322" w:rsidRPr="00F26322">
        <w:rPr>
          <w:rFonts w:ascii="Times New Roman" w:eastAsia="Times New Roman" w:hAnsi="Times New Roman"/>
          <w:noProof/>
          <w:sz w:val="28"/>
          <w:szCs w:val="28"/>
          <w:lang w:eastAsia="ru-RU"/>
        </w:rPr>
        <w:t xml:space="preserve"> еще достаточными резервами для существенного улучшения своего финансового состояния</w:t>
      </w:r>
      <w:r>
        <w:rPr>
          <w:rFonts w:ascii="Times New Roman" w:eastAsia="Times New Roman" w:hAnsi="Times New Roman"/>
          <w:noProof/>
          <w:sz w:val="28"/>
          <w:szCs w:val="28"/>
          <w:lang w:eastAsia="ru-RU"/>
        </w:rPr>
        <w:t xml:space="preserve">  и уменьшения рисков</w:t>
      </w:r>
      <w:r w:rsidR="00F26322" w:rsidRPr="00F26322">
        <w:rPr>
          <w:rFonts w:ascii="Times New Roman" w:eastAsia="Times New Roman" w:hAnsi="Times New Roman"/>
          <w:noProof/>
          <w:sz w:val="28"/>
          <w:szCs w:val="28"/>
          <w:lang w:eastAsia="ru-RU"/>
        </w:rPr>
        <w:t>. Для этого необх</w:t>
      </w:r>
      <w:r>
        <w:rPr>
          <w:rFonts w:ascii="Times New Roman" w:eastAsia="Times New Roman" w:hAnsi="Times New Roman"/>
          <w:noProof/>
          <w:sz w:val="28"/>
          <w:szCs w:val="28"/>
          <w:lang w:eastAsia="ru-RU"/>
        </w:rPr>
        <w:t>одимо поменять ценовую политику,</w:t>
      </w:r>
      <w:r w:rsidR="00F26322" w:rsidRPr="00F26322">
        <w:rPr>
          <w:rFonts w:ascii="Times New Roman" w:eastAsia="Times New Roman" w:hAnsi="Times New Roman"/>
          <w:noProof/>
          <w:sz w:val="28"/>
          <w:szCs w:val="28"/>
          <w:lang w:eastAsia="ru-RU"/>
        </w:rPr>
        <w:t xml:space="preserve"> стремиться к сокращению</w:t>
      </w:r>
      <w:r>
        <w:rPr>
          <w:rFonts w:ascii="Times New Roman" w:eastAsia="Times New Roman" w:hAnsi="Times New Roman"/>
          <w:noProof/>
          <w:sz w:val="28"/>
          <w:szCs w:val="28"/>
          <w:lang w:eastAsia="ru-RU"/>
        </w:rPr>
        <w:t xml:space="preserve"> кредиторской задолженности. </w:t>
      </w:r>
    </w:p>
    <w:p w:rsidR="00DA3298" w:rsidRDefault="00DA3298" w:rsidP="00F26322">
      <w:pPr>
        <w:spacing w:line="360" w:lineRule="auto"/>
        <w:ind w:firstLine="708"/>
        <w:jc w:val="both"/>
        <w:rPr>
          <w:rFonts w:ascii="Times New Roman" w:eastAsia="Times New Roman" w:hAnsi="Times New Roman"/>
          <w:noProof/>
          <w:sz w:val="28"/>
          <w:szCs w:val="28"/>
          <w:lang w:eastAsia="ru-RU"/>
        </w:rPr>
      </w:pPr>
      <w:r w:rsidRPr="00CC4DA1">
        <w:rPr>
          <w:rFonts w:ascii="Times New Roman" w:eastAsia="Times New Roman" w:hAnsi="Times New Roman"/>
          <w:sz w:val="28"/>
          <w:szCs w:val="28"/>
          <w:lang w:eastAsia="ru-RU"/>
        </w:rPr>
        <w:t>Анализ относительных коэффициентов финансовой ус</w:t>
      </w:r>
      <w:r>
        <w:rPr>
          <w:rFonts w:ascii="Times New Roman" w:eastAsia="Times New Roman" w:hAnsi="Times New Roman"/>
          <w:sz w:val="28"/>
          <w:szCs w:val="28"/>
          <w:lang w:eastAsia="ru-RU"/>
        </w:rPr>
        <w:t>тойчивости показал, что компании полностью зависимы</w:t>
      </w:r>
      <w:r w:rsidRPr="00CC4DA1">
        <w:rPr>
          <w:rFonts w:ascii="Times New Roman" w:eastAsia="Times New Roman" w:hAnsi="Times New Roman"/>
          <w:sz w:val="28"/>
          <w:szCs w:val="28"/>
          <w:lang w:eastAsia="ru-RU"/>
        </w:rPr>
        <w:t xml:space="preserve"> от заемных </w:t>
      </w:r>
      <w:r>
        <w:rPr>
          <w:rFonts w:ascii="Times New Roman" w:eastAsia="Times New Roman" w:hAnsi="Times New Roman"/>
          <w:sz w:val="28"/>
          <w:szCs w:val="28"/>
          <w:lang w:eastAsia="ru-RU"/>
        </w:rPr>
        <w:t>источников финансирования, имеют</w:t>
      </w:r>
      <w:r w:rsidRPr="00CC4DA1">
        <w:rPr>
          <w:rFonts w:ascii="Times New Roman" w:eastAsia="Times New Roman" w:hAnsi="Times New Roman"/>
          <w:sz w:val="28"/>
          <w:szCs w:val="28"/>
          <w:lang w:eastAsia="ru-RU"/>
        </w:rPr>
        <w:t xml:space="preserve"> неустойчивое финансовое состояние, дл</w:t>
      </w:r>
      <w:r>
        <w:rPr>
          <w:rFonts w:ascii="Times New Roman" w:eastAsia="Times New Roman" w:hAnsi="Times New Roman"/>
          <w:sz w:val="28"/>
          <w:szCs w:val="28"/>
          <w:lang w:eastAsia="ru-RU"/>
        </w:rPr>
        <w:t>я формирования запасов использую</w:t>
      </w:r>
      <w:r w:rsidRPr="00CC4DA1">
        <w:rPr>
          <w:rFonts w:ascii="Times New Roman" w:eastAsia="Times New Roman" w:hAnsi="Times New Roman"/>
          <w:sz w:val="28"/>
          <w:szCs w:val="28"/>
          <w:lang w:eastAsia="ru-RU"/>
        </w:rPr>
        <w:t>т не только долгосрочные источники, но и привлекает к</w:t>
      </w:r>
      <w:r>
        <w:rPr>
          <w:rFonts w:ascii="Times New Roman" w:eastAsia="Times New Roman" w:hAnsi="Times New Roman"/>
          <w:sz w:val="28"/>
          <w:szCs w:val="28"/>
          <w:lang w:eastAsia="ru-RU"/>
        </w:rPr>
        <w:t xml:space="preserve">раткосрочные заемные средства. </w:t>
      </w:r>
    </w:p>
    <w:p w:rsidR="005226EB" w:rsidRPr="004A4847" w:rsidRDefault="00DA3298" w:rsidP="00DA3298">
      <w:pPr>
        <w:spacing w:line="360" w:lineRule="auto"/>
        <w:ind w:firstLine="708"/>
        <w:jc w:val="both"/>
        <w:rPr>
          <w:rFonts w:ascii="Times New Roman" w:eastAsia="Times New Roman" w:hAnsi="Times New Roman"/>
          <w:noProof/>
          <w:sz w:val="28"/>
          <w:szCs w:val="28"/>
          <w:lang w:val="en-US" w:eastAsia="ru-RU"/>
        </w:rPr>
      </w:pPr>
      <w:r>
        <w:rPr>
          <w:rFonts w:ascii="Times New Roman" w:eastAsia="Times New Roman" w:hAnsi="Times New Roman"/>
          <w:noProof/>
          <w:sz w:val="28"/>
          <w:szCs w:val="28"/>
          <w:lang w:eastAsia="ru-RU"/>
        </w:rPr>
        <w:t>Комплекс приведенных</w:t>
      </w:r>
      <w:r w:rsidR="00F26322" w:rsidRPr="00F26322">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t>управленческих мероприятий</w:t>
      </w:r>
      <w:r w:rsidRPr="00F26322">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t>позволит организациям</w:t>
      </w:r>
      <w:r w:rsidR="00F26322" w:rsidRPr="00F26322">
        <w:rPr>
          <w:rFonts w:ascii="Times New Roman" w:eastAsia="Times New Roman" w:hAnsi="Times New Roman"/>
          <w:noProof/>
          <w:sz w:val="28"/>
          <w:szCs w:val="28"/>
          <w:lang w:eastAsia="ru-RU"/>
        </w:rPr>
        <w:t xml:space="preserve"> повысить уровень рентабельности, пополнить собственный оборотный капитал, собственные о</w:t>
      </w:r>
      <w:r>
        <w:rPr>
          <w:rFonts w:ascii="Times New Roman" w:eastAsia="Times New Roman" w:hAnsi="Times New Roman"/>
          <w:noProof/>
          <w:sz w:val="28"/>
          <w:szCs w:val="28"/>
          <w:lang w:eastAsia="ru-RU"/>
        </w:rPr>
        <w:t xml:space="preserve">боротные средства, снизить финансовый риск. </w:t>
      </w:r>
      <w:r w:rsidR="00F26322" w:rsidRPr="00F26322">
        <w:rPr>
          <w:rFonts w:ascii="Times New Roman" w:eastAsia="Times New Roman" w:hAnsi="Times New Roman"/>
          <w:noProof/>
          <w:sz w:val="28"/>
          <w:szCs w:val="28"/>
          <w:lang w:eastAsia="ru-RU"/>
        </w:rPr>
        <w:t xml:space="preserve">  </w:t>
      </w:r>
    </w:p>
    <w:p w:rsidR="00BA115A" w:rsidRDefault="00BA115A" w:rsidP="00BA115A">
      <w:pPr>
        <w:pStyle w:val="TableParagraph"/>
        <w:spacing w:line="360" w:lineRule="auto"/>
        <w:rPr>
          <w:rFonts w:ascii="Arial" w:eastAsia="Times New Roman" w:hAnsi="Arial" w:cs="Arial"/>
          <w:color w:val="000000"/>
          <w:sz w:val="28"/>
          <w:szCs w:val="28"/>
          <w:lang w:val="ru-RU" w:eastAsia="ru-RU"/>
        </w:rPr>
      </w:pPr>
    </w:p>
    <w:p w:rsidR="006F7AE6" w:rsidRPr="00A27733" w:rsidRDefault="006F7AE6" w:rsidP="00CB12C5">
      <w:pPr>
        <w:pStyle w:val="TableParagraph"/>
        <w:spacing w:line="360" w:lineRule="auto"/>
        <w:ind w:firstLine="708"/>
        <w:jc w:val="center"/>
        <w:rPr>
          <w:rFonts w:ascii="Arial" w:eastAsia="Times New Roman" w:hAnsi="Arial" w:cs="Arial"/>
          <w:color w:val="000000"/>
          <w:sz w:val="28"/>
          <w:szCs w:val="28"/>
          <w:lang w:val="ru-RU" w:eastAsia="ru-RU"/>
        </w:rPr>
      </w:pPr>
      <w:r w:rsidRPr="00A27733">
        <w:rPr>
          <w:rFonts w:ascii="Arial" w:eastAsia="Times New Roman" w:hAnsi="Arial" w:cs="Arial"/>
          <w:color w:val="000000"/>
          <w:sz w:val="28"/>
          <w:szCs w:val="28"/>
          <w:lang w:val="ru-RU" w:eastAsia="ru-RU"/>
        </w:rPr>
        <w:lastRenderedPageBreak/>
        <w:t>Список и</w:t>
      </w:r>
      <w:r>
        <w:rPr>
          <w:rFonts w:ascii="Arial" w:eastAsia="Times New Roman" w:hAnsi="Arial" w:cs="Arial"/>
          <w:color w:val="000000"/>
          <w:sz w:val="28"/>
          <w:szCs w:val="28"/>
          <w:lang w:val="ru-RU" w:eastAsia="ru-RU"/>
        </w:rPr>
        <w:t>с</w:t>
      </w:r>
      <w:r w:rsidR="005226EB">
        <w:rPr>
          <w:rFonts w:ascii="Arial" w:eastAsia="Times New Roman" w:hAnsi="Arial" w:cs="Arial"/>
          <w:color w:val="000000"/>
          <w:sz w:val="28"/>
          <w:szCs w:val="28"/>
          <w:lang w:val="ru-RU" w:eastAsia="ru-RU"/>
        </w:rPr>
        <w:t>точников</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E339FC">
        <w:rPr>
          <w:rFonts w:ascii="Times New Roman" w:hAnsi="Times New Roman" w:cs="Times New Roman"/>
          <w:sz w:val="28"/>
          <w:szCs w:val="28"/>
          <w:lang w:val="ru-RU"/>
        </w:rPr>
        <w:t xml:space="preserve">Приказ Министерства регионального развития Российской Федерации от 17 апреля 2010 г. № 173 «Об утверждении Методики расчета показателей абсолютной и относительной финансовой устойчивости, которым должны соответствовать коммерческие организации, желающие участвовать в реализации проектов, имеющих общегосударственное, региональное и межрегиональное значение, с использованием бюджетных ассигнований Инвестиционного фонда Российской Федерации». – </w:t>
      </w:r>
      <w:r w:rsidRPr="00E339FC">
        <w:rPr>
          <w:rFonts w:ascii="Times New Roman" w:hAnsi="Times New Roman" w:cs="Times New Roman"/>
          <w:sz w:val="28"/>
          <w:szCs w:val="28"/>
        </w:rPr>
        <w:t>URL</w:t>
      </w:r>
      <w:r w:rsidRPr="00E339FC">
        <w:rPr>
          <w:rFonts w:ascii="Times New Roman" w:hAnsi="Times New Roman" w:cs="Times New Roman"/>
          <w:sz w:val="28"/>
          <w:szCs w:val="28"/>
          <w:lang w:val="ru-RU"/>
        </w:rPr>
        <w:t xml:space="preserve">: </w:t>
      </w:r>
      <w:hyperlink r:id="rId29" w:history="1">
        <w:r w:rsidRPr="00E339FC">
          <w:rPr>
            <w:rStyle w:val="a5"/>
            <w:rFonts w:ascii="Times New Roman" w:hAnsi="Times New Roman"/>
            <w:color w:val="000000" w:themeColor="text1"/>
            <w:sz w:val="28"/>
            <w:szCs w:val="28"/>
            <w:u w:val="none"/>
          </w:rPr>
          <w:t>http</w:t>
        </w:r>
        <w:r w:rsidRPr="00E339FC">
          <w:rPr>
            <w:rStyle w:val="a5"/>
            <w:rFonts w:ascii="Times New Roman" w:hAnsi="Times New Roman"/>
            <w:color w:val="000000" w:themeColor="text1"/>
            <w:sz w:val="28"/>
            <w:szCs w:val="28"/>
            <w:u w:val="none"/>
            <w:lang w:val="ru-RU"/>
          </w:rPr>
          <w:t>://</w:t>
        </w:r>
        <w:r w:rsidRPr="00E339FC">
          <w:rPr>
            <w:rStyle w:val="a5"/>
            <w:rFonts w:ascii="Times New Roman" w:hAnsi="Times New Roman"/>
            <w:color w:val="000000" w:themeColor="text1"/>
            <w:sz w:val="28"/>
            <w:szCs w:val="28"/>
            <w:u w:val="none"/>
          </w:rPr>
          <w:t>www</w:t>
        </w:r>
        <w:r w:rsidRPr="00E339FC">
          <w:rPr>
            <w:rStyle w:val="a5"/>
            <w:rFonts w:ascii="Times New Roman" w:hAnsi="Times New Roman"/>
            <w:color w:val="000000" w:themeColor="text1"/>
            <w:sz w:val="28"/>
            <w:szCs w:val="28"/>
            <w:u w:val="none"/>
            <w:lang w:val="ru-RU"/>
          </w:rPr>
          <w:t>.</w:t>
        </w:r>
        <w:r w:rsidRPr="00E339FC">
          <w:rPr>
            <w:rStyle w:val="a5"/>
            <w:rFonts w:ascii="Times New Roman" w:hAnsi="Times New Roman"/>
            <w:color w:val="000000" w:themeColor="text1"/>
            <w:sz w:val="28"/>
            <w:szCs w:val="28"/>
            <w:u w:val="none"/>
          </w:rPr>
          <w:t>consultant</w:t>
        </w:r>
        <w:r w:rsidRPr="00E339FC">
          <w:rPr>
            <w:rStyle w:val="a5"/>
            <w:rFonts w:ascii="Times New Roman" w:hAnsi="Times New Roman"/>
            <w:color w:val="000000" w:themeColor="text1"/>
            <w:sz w:val="28"/>
            <w:szCs w:val="28"/>
            <w:u w:val="none"/>
            <w:lang w:val="ru-RU"/>
          </w:rPr>
          <w:t>.</w:t>
        </w:r>
        <w:proofErr w:type="spellStart"/>
        <w:r w:rsidRPr="00E339FC">
          <w:rPr>
            <w:rStyle w:val="a5"/>
            <w:rFonts w:ascii="Times New Roman" w:hAnsi="Times New Roman"/>
            <w:color w:val="000000" w:themeColor="text1"/>
            <w:sz w:val="28"/>
            <w:szCs w:val="28"/>
            <w:u w:val="none"/>
          </w:rPr>
          <w:t>ru</w:t>
        </w:r>
        <w:proofErr w:type="spellEnd"/>
        <w:r w:rsidRPr="00E339FC">
          <w:rPr>
            <w:rStyle w:val="a5"/>
            <w:rFonts w:ascii="Times New Roman" w:hAnsi="Times New Roman"/>
            <w:color w:val="000000" w:themeColor="text1"/>
            <w:sz w:val="28"/>
            <w:szCs w:val="28"/>
            <w:u w:val="none"/>
            <w:lang w:val="ru-RU"/>
          </w:rPr>
          <w:t>/</w:t>
        </w:r>
        <w:r w:rsidRPr="00E339FC">
          <w:rPr>
            <w:rStyle w:val="a5"/>
            <w:rFonts w:ascii="Times New Roman" w:hAnsi="Times New Roman"/>
            <w:color w:val="000000" w:themeColor="text1"/>
            <w:sz w:val="28"/>
            <w:szCs w:val="28"/>
            <w:u w:val="none"/>
          </w:rPr>
          <w:t>document</w:t>
        </w:r>
        <w:r w:rsidRPr="00E339FC">
          <w:rPr>
            <w:rStyle w:val="a5"/>
            <w:rFonts w:ascii="Times New Roman" w:hAnsi="Times New Roman"/>
            <w:color w:val="000000" w:themeColor="text1"/>
            <w:sz w:val="28"/>
            <w:szCs w:val="28"/>
            <w:u w:val="none"/>
            <w:lang w:val="ru-RU"/>
          </w:rPr>
          <w:t>/</w:t>
        </w:r>
        <w:r w:rsidRPr="00E339FC">
          <w:rPr>
            <w:rStyle w:val="a5"/>
            <w:rFonts w:ascii="Times New Roman" w:hAnsi="Times New Roman"/>
            <w:color w:val="000000" w:themeColor="text1"/>
            <w:sz w:val="28"/>
            <w:szCs w:val="28"/>
            <w:u w:val="none"/>
          </w:rPr>
          <w:t>cons</w:t>
        </w:r>
        <w:r w:rsidRPr="00E339FC">
          <w:rPr>
            <w:rStyle w:val="a5"/>
            <w:rFonts w:ascii="Times New Roman" w:hAnsi="Times New Roman"/>
            <w:color w:val="000000" w:themeColor="text1"/>
            <w:sz w:val="28"/>
            <w:szCs w:val="28"/>
            <w:u w:val="none"/>
            <w:lang w:val="ru-RU"/>
          </w:rPr>
          <w:t>_</w:t>
        </w:r>
        <w:r w:rsidRPr="00E339FC">
          <w:rPr>
            <w:rStyle w:val="a5"/>
            <w:rFonts w:ascii="Times New Roman" w:hAnsi="Times New Roman"/>
            <w:color w:val="000000" w:themeColor="text1"/>
            <w:sz w:val="28"/>
            <w:szCs w:val="28"/>
            <w:u w:val="none"/>
          </w:rPr>
          <w:t>doc</w:t>
        </w:r>
        <w:r w:rsidRPr="00E339FC">
          <w:rPr>
            <w:rStyle w:val="a5"/>
            <w:rFonts w:ascii="Times New Roman" w:hAnsi="Times New Roman"/>
            <w:color w:val="000000" w:themeColor="text1"/>
            <w:sz w:val="28"/>
            <w:szCs w:val="28"/>
            <w:u w:val="none"/>
            <w:lang w:val="ru-RU"/>
          </w:rPr>
          <w:t>_</w:t>
        </w:r>
        <w:r w:rsidRPr="00E339FC">
          <w:rPr>
            <w:rStyle w:val="a5"/>
            <w:rFonts w:ascii="Times New Roman" w:hAnsi="Times New Roman"/>
            <w:color w:val="000000" w:themeColor="text1"/>
            <w:sz w:val="28"/>
            <w:szCs w:val="28"/>
            <w:u w:val="none"/>
          </w:rPr>
          <w:t>LAW</w:t>
        </w:r>
        <w:r w:rsidRPr="00E339FC">
          <w:rPr>
            <w:rStyle w:val="a5"/>
            <w:rFonts w:ascii="Times New Roman" w:hAnsi="Times New Roman"/>
            <w:color w:val="000000" w:themeColor="text1"/>
            <w:sz w:val="28"/>
            <w:szCs w:val="28"/>
            <w:u w:val="none"/>
            <w:lang w:val="ru-RU"/>
          </w:rPr>
          <w:t>_101269</w:t>
        </w:r>
      </w:hyperlink>
      <w:r w:rsidRPr="00E339FC">
        <w:rPr>
          <w:rFonts w:ascii="Times New Roman" w:hAnsi="Times New Roman" w:cs="Times New Roman"/>
          <w:color w:val="000000" w:themeColor="text1"/>
          <w:sz w:val="28"/>
          <w:szCs w:val="28"/>
          <w:lang w:val="ru-RU"/>
        </w:rPr>
        <w:t>.</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8A7FE1">
        <w:rPr>
          <w:rFonts w:ascii="Times New Roman" w:eastAsia="Times New Roman" w:hAnsi="Times New Roman" w:cs="Times New Roman"/>
          <w:color w:val="000000" w:themeColor="text1"/>
          <w:kern w:val="36"/>
          <w:sz w:val="28"/>
          <w:szCs w:val="28"/>
          <w:lang w:val="ru-RU" w:eastAsia="ru-RU"/>
        </w:rPr>
        <w:t xml:space="preserve">Федеральный закон "О рынке ценных бумаг" от 22.04.1996 </w:t>
      </w:r>
      <w:r w:rsidRPr="008A7FE1">
        <w:rPr>
          <w:rFonts w:ascii="Times New Roman" w:eastAsia="Times New Roman" w:hAnsi="Times New Roman" w:cs="Times New Roman"/>
          <w:color w:val="000000" w:themeColor="text1"/>
          <w:kern w:val="36"/>
          <w:sz w:val="28"/>
          <w:szCs w:val="28"/>
          <w:lang w:eastAsia="ru-RU"/>
        </w:rPr>
        <w:t>N</w:t>
      </w:r>
      <w:r w:rsidRPr="008A7FE1">
        <w:rPr>
          <w:rFonts w:ascii="Times New Roman" w:eastAsia="Times New Roman" w:hAnsi="Times New Roman" w:cs="Times New Roman"/>
          <w:color w:val="000000" w:themeColor="text1"/>
          <w:kern w:val="36"/>
          <w:sz w:val="28"/>
          <w:szCs w:val="28"/>
          <w:lang w:val="ru-RU" w:eastAsia="ru-RU"/>
        </w:rPr>
        <w:t xml:space="preserve"> 39-ФЗ (действующая редакция, 2016)</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hyperlink r:id="rId30" w:history="1">
        <w:r w:rsidRPr="00A769ED">
          <w:rPr>
            <w:rFonts w:ascii="Times New Roman" w:hAnsi="Times New Roman" w:cs="Times New Roman"/>
            <w:color w:val="000000"/>
            <w:sz w:val="28"/>
            <w:szCs w:val="28"/>
            <w:shd w:val="clear" w:color="auto" w:fill="FFFFFF"/>
            <w:lang w:val="ru-RU"/>
          </w:rPr>
          <w:t>Федеральный закон от 22 апреля 1996 г. № 39-ФЗ "О рынке ценных бумаг"</w:t>
        </w:r>
      </w:hyperlink>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BA115A">
        <w:rPr>
          <w:rFonts w:ascii="Times New Roman" w:hAnsi="Times New Roman" w:cs="Times New Roman"/>
          <w:color w:val="000000"/>
          <w:sz w:val="28"/>
          <w:szCs w:val="28"/>
          <w:shd w:val="clear" w:color="auto" w:fill="FFFFFF"/>
          <w:lang w:val="ru-RU"/>
        </w:rPr>
        <w:t>Бадмаева Д.Г. Платежеспособность коммерческой организации: финансовый анализ / Д.Г. Бадмаева // Аудиторские ведомости. – 2011. – № 1</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EC555F">
        <w:rPr>
          <w:rFonts w:ascii="Times New Roman" w:hAnsi="Times New Roman" w:cs="Times New Roman"/>
          <w:sz w:val="28"/>
          <w:szCs w:val="28"/>
          <w:lang w:val="ru-RU"/>
        </w:rPr>
        <w:t>Финансовый</w:t>
      </w:r>
      <w:r>
        <w:rPr>
          <w:rFonts w:ascii="Times New Roman" w:hAnsi="Times New Roman" w:cs="Times New Roman"/>
          <w:sz w:val="28"/>
          <w:szCs w:val="28"/>
          <w:lang w:val="ru-RU"/>
        </w:rPr>
        <w:t xml:space="preserve"> менеджмент. Проблемы и решения</w:t>
      </w:r>
      <w:r w:rsidRPr="00EC555F">
        <w:rPr>
          <w:rFonts w:ascii="Times New Roman" w:hAnsi="Times New Roman" w:cs="Times New Roman"/>
          <w:sz w:val="28"/>
          <w:szCs w:val="28"/>
          <w:lang w:val="ru-RU"/>
        </w:rPr>
        <w:t xml:space="preserve">: учебник для </w:t>
      </w:r>
      <w:proofErr w:type="spellStart"/>
      <w:proofErr w:type="gramStart"/>
      <w:r w:rsidRPr="00EC555F">
        <w:rPr>
          <w:rFonts w:ascii="Times New Roman" w:hAnsi="Times New Roman" w:cs="Times New Roman"/>
          <w:sz w:val="28"/>
          <w:szCs w:val="28"/>
          <w:lang w:val="ru-RU"/>
        </w:rPr>
        <w:t>магист</w:t>
      </w:r>
      <w:proofErr w:type="spellEnd"/>
      <w:r w:rsidRPr="00EC555F">
        <w:rPr>
          <w:rFonts w:ascii="Times New Roman" w:hAnsi="Times New Roman" w:cs="Times New Roman"/>
          <w:sz w:val="28"/>
          <w:szCs w:val="28"/>
          <w:lang w:val="ru-RU"/>
        </w:rPr>
        <w:t>- ров</w:t>
      </w:r>
      <w:proofErr w:type="gramEnd"/>
      <w:r w:rsidRPr="00EC555F">
        <w:rPr>
          <w:rFonts w:ascii="Times New Roman" w:hAnsi="Times New Roman" w:cs="Times New Roman"/>
          <w:sz w:val="28"/>
          <w:szCs w:val="28"/>
          <w:lang w:val="ru-RU"/>
        </w:rPr>
        <w:t xml:space="preserve"> / под ред. А. З. </w:t>
      </w:r>
      <w:proofErr w:type="spellStart"/>
      <w:r w:rsidRPr="00EC555F">
        <w:rPr>
          <w:rFonts w:ascii="Times New Roman" w:hAnsi="Times New Roman" w:cs="Times New Roman"/>
          <w:sz w:val="28"/>
          <w:szCs w:val="28"/>
          <w:lang w:val="ru-RU"/>
        </w:rPr>
        <w:t>Бобылевой</w:t>
      </w:r>
      <w:proofErr w:type="spellEnd"/>
      <w:r w:rsidRPr="00EC555F">
        <w:rPr>
          <w:rFonts w:ascii="Times New Roman" w:hAnsi="Times New Roman" w:cs="Times New Roman"/>
          <w:sz w:val="28"/>
          <w:szCs w:val="28"/>
          <w:lang w:val="ru-RU"/>
        </w:rPr>
        <w:t>. —</w:t>
      </w:r>
      <w:r>
        <w:rPr>
          <w:rFonts w:ascii="Times New Roman" w:hAnsi="Times New Roman" w:cs="Times New Roman"/>
          <w:sz w:val="28"/>
          <w:szCs w:val="28"/>
          <w:lang w:val="ru-RU"/>
        </w:rPr>
        <w:t xml:space="preserve"> М.</w:t>
      </w:r>
      <w:r w:rsidRPr="00EC555F">
        <w:rPr>
          <w:rFonts w:ascii="Times New Roman" w:hAnsi="Times New Roman" w:cs="Times New Roman"/>
          <w:sz w:val="28"/>
          <w:szCs w:val="28"/>
          <w:lang w:val="ru-RU"/>
        </w:rPr>
        <w:t xml:space="preserve">: Издательство </w:t>
      </w:r>
      <w:proofErr w:type="spellStart"/>
      <w:r w:rsidRPr="00EC555F">
        <w:rPr>
          <w:rFonts w:ascii="Times New Roman" w:hAnsi="Times New Roman" w:cs="Times New Roman"/>
          <w:sz w:val="28"/>
          <w:szCs w:val="28"/>
          <w:lang w:val="ru-RU"/>
        </w:rPr>
        <w:t>Юрайт</w:t>
      </w:r>
      <w:proofErr w:type="spellEnd"/>
      <w:r w:rsidRPr="00EC555F">
        <w:rPr>
          <w:rFonts w:ascii="Times New Roman" w:hAnsi="Times New Roman" w:cs="Times New Roman"/>
          <w:sz w:val="28"/>
          <w:szCs w:val="28"/>
          <w:lang w:val="ru-RU"/>
        </w:rPr>
        <w:t xml:space="preserve">, 2012. — 903 с. — </w:t>
      </w:r>
      <w:proofErr w:type="gramStart"/>
      <w:r w:rsidRPr="00EC555F">
        <w:rPr>
          <w:rFonts w:ascii="Times New Roman" w:hAnsi="Times New Roman" w:cs="Times New Roman"/>
          <w:sz w:val="28"/>
          <w:szCs w:val="28"/>
          <w:lang w:val="ru-RU"/>
        </w:rPr>
        <w:t>Серия :</w:t>
      </w:r>
      <w:proofErr w:type="gramEnd"/>
      <w:r w:rsidRPr="00EC555F">
        <w:rPr>
          <w:rFonts w:ascii="Times New Roman" w:hAnsi="Times New Roman" w:cs="Times New Roman"/>
          <w:sz w:val="28"/>
          <w:szCs w:val="28"/>
          <w:lang w:val="ru-RU"/>
        </w:rPr>
        <w:t xml:space="preserve"> Магистр.</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color w:val="212121"/>
          <w:sz w:val="28"/>
          <w:szCs w:val="28"/>
          <w:shd w:val="clear" w:color="auto" w:fill="FFFFFF"/>
          <w:lang w:val="ru-RU"/>
        </w:rPr>
        <w:t xml:space="preserve">Бланк И.А. - Управление денежными потоками </w:t>
      </w:r>
    </w:p>
    <w:p w:rsidR="004A4847" w:rsidRPr="00273F0D"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sz w:val="28"/>
          <w:szCs w:val="28"/>
          <w:lang w:val="ru-RU"/>
        </w:rPr>
        <w:t>Л.Т. Гиляровская. Экономически</w:t>
      </w:r>
      <w:r>
        <w:rPr>
          <w:rFonts w:ascii="Times New Roman" w:hAnsi="Times New Roman" w:cs="Times New Roman"/>
          <w:sz w:val="28"/>
          <w:szCs w:val="28"/>
          <w:lang w:val="ru-RU"/>
        </w:rPr>
        <w:t>й</w:t>
      </w:r>
      <w:r w:rsidRPr="00273F0D">
        <w:rPr>
          <w:rFonts w:ascii="Times New Roman" w:hAnsi="Times New Roman" w:cs="Times New Roman"/>
          <w:sz w:val="28"/>
          <w:szCs w:val="28"/>
          <w:lang w:val="ru-RU"/>
        </w:rPr>
        <w:t xml:space="preserve"> анализ. </w:t>
      </w:r>
      <w:r w:rsidRPr="00273F0D">
        <w:rPr>
          <w:rFonts w:ascii="Times New Roman" w:hAnsi="Times New Roman" w:cs="Times New Roman"/>
          <w:sz w:val="28"/>
          <w:szCs w:val="28"/>
        </w:rPr>
        <w:t>2004</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44781">
        <w:rPr>
          <w:rFonts w:ascii="Times New Roman" w:hAnsi="Times New Roman" w:cs="Times New Roman"/>
          <w:sz w:val="28"/>
          <w:szCs w:val="28"/>
          <w:lang w:val="ru-RU"/>
        </w:rPr>
        <w:t xml:space="preserve">Анализ кредитоспособности организации и группы компаний: учебное пособие / Д.А. </w:t>
      </w:r>
      <w:proofErr w:type="spellStart"/>
      <w:r w:rsidRPr="00444781">
        <w:rPr>
          <w:rFonts w:ascii="Times New Roman" w:hAnsi="Times New Roman" w:cs="Times New Roman"/>
          <w:sz w:val="28"/>
          <w:szCs w:val="28"/>
          <w:lang w:val="ru-RU"/>
        </w:rPr>
        <w:t>Ендовицкий</w:t>
      </w:r>
      <w:proofErr w:type="spellEnd"/>
      <w:r w:rsidRPr="00444781">
        <w:rPr>
          <w:rFonts w:ascii="Times New Roman" w:hAnsi="Times New Roman" w:cs="Times New Roman"/>
          <w:sz w:val="28"/>
          <w:szCs w:val="28"/>
          <w:lang w:val="ru-RU"/>
        </w:rPr>
        <w:t xml:space="preserve">, К.В. Бахтин, Д.В. Ковтун; под ред. Д.А. </w:t>
      </w:r>
      <w:proofErr w:type="spellStart"/>
      <w:r w:rsidRPr="00444781">
        <w:rPr>
          <w:rFonts w:ascii="Times New Roman" w:hAnsi="Times New Roman" w:cs="Times New Roman"/>
          <w:sz w:val="28"/>
          <w:szCs w:val="28"/>
          <w:lang w:val="ru-RU"/>
        </w:rPr>
        <w:t>Ендовицкого</w:t>
      </w:r>
      <w:proofErr w:type="spellEnd"/>
      <w:r w:rsidRPr="00444781">
        <w:rPr>
          <w:rFonts w:ascii="Times New Roman" w:hAnsi="Times New Roman" w:cs="Times New Roman"/>
          <w:sz w:val="28"/>
          <w:szCs w:val="28"/>
          <w:lang w:val="ru-RU"/>
        </w:rPr>
        <w:t xml:space="preserve">. – </w:t>
      </w:r>
      <w:proofErr w:type="gramStart"/>
      <w:r w:rsidRPr="00444781">
        <w:rPr>
          <w:rFonts w:ascii="Times New Roman" w:hAnsi="Times New Roman" w:cs="Times New Roman"/>
          <w:sz w:val="28"/>
          <w:szCs w:val="28"/>
          <w:lang w:val="ru-RU"/>
        </w:rPr>
        <w:t>М.:КНОРУС</w:t>
      </w:r>
      <w:proofErr w:type="gramEnd"/>
      <w:r w:rsidRPr="00444781">
        <w:rPr>
          <w:rFonts w:ascii="Times New Roman" w:hAnsi="Times New Roman" w:cs="Times New Roman"/>
          <w:sz w:val="28"/>
          <w:szCs w:val="28"/>
          <w:lang w:val="ru-RU"/>
        </w:rPr>
        <w:t>, 2012</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sz w:val="28"/>
          <w:szCs w:val="28"/>
          <w:lang w:val="ru-RU"/>
        </w:rPr>
        <w:t xml:space="preserve">Ковалев В.В. Финансовый менеджмент: теория и практика. – 3-е изд., </w:t>
      </w:r>
      <w:proofErr w:type="spellStart"/>
      <w:r w:rsidRPr="00273F0D">
        <w:rPr>
          <w:rFonts w:ascii="Times New Roman" w:hAnsi="Times New Roman" w:cs="Times New Roman"/>
          <w:sz w:val="28"/>
          <w:szCs w:val="28"/>
          <w:lang w:val="ru-RU"/>
        </w:rPr>
        <w:t>перераб</w:t>
      </w:r>
      <w:proofErr w:type="spellEnd"/>
      <w:proofErr w:type="gramStart"/>
      <w:r w:rsidRPr="00273F0D">
        <w:rPr>
          <w:rFonts w:ascii="Times New Roman" w:hAnsi="Times New Roman" w:cs="Times New Roman"/>
          <w:sz w:val="28"/>
          <w:szCs w:val="28"/>
          <w:lang w:val="ru-RU"/>
        </w:rPr>
        <w:t>.</w:t>
      </w:r>
      <w:proofErr w:type="gramEnd"/>
      <w:r w:rsidRPr="00273F0D">
        <w:rPr>
          <w:rFonts w:ascii="Times New Roman" w:hAnsi="Times New Roman" w:cs="Times New Roman"/>
          <w:sz w:val="28"/>
          <w:szCs w:val="28"/>
          <w:lang w:val="ru-RU"/>
        </w:rPr>
        <w:t xml:space="preserve"> и доп. – Москва: Проспект,2014</w:t>
      </w:r>
    </w:p>
    <w:p w:rsidR="004A4847"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A001C7">
        <w:rPr>
          <w:rFonts w:ascii="Times New Roman" w:hAnsi="Times New Roman" w:cs="Times New Roman"/>
          <w:sz w:val="28"/>
          <w:szCs w:val="28"/>
          <w:lang w:val="ru-RU"/>
        </w:rPr>
        <w:t xml:space="preserve"> </w:t>
      </w:r>
      <w:r w:rsidR="00A001C7">
        <w:rPr>
          <w:rFonts w:ascii="Times New Roman" w:hAnsi="Times New Roman" w:cs="Times New Roman"/>
          <w:sz w:val="28"/>
          <w:szCs w:val="28"/>
          <w:lang w:val="ru-RU"/>
        </w:rPr>
        <w:t xml:space="preserve">Ковалев В.В., Ковалев Вит. В. Анализ баланса. – 4-е изд., </w:t>
      </w:r>
      <w:proofErr w:type="spellStart"/>
      <w:r w:rsidR="00A001C7">
        <w:rPr>
          <w:rFonts w:ascii="Times New Roman" w:hAnsi="Times New Roman" w:cs="Times New Roman"/>
          <w:sz w:val="28"/>
          <w:szCs w:val="28"/>
          <w:lang w:val="ru-RU"/>
        </w:rPr>
        <w:t>перераб</w:t>
      </w:r>
      <w:proofErr w:type="spellEnd"/>
      <w:r w:rsidR="00A001C7">
        <w:rPr>
          <w:rFonts w:ascii="Times New Roman" w:hAnsi="Times New Roman" w:cs="Times New Roman"/>
          <w:sz w:val="28"/>
          <w:szCs w:val="28"/>
          <w:lang w:val="ru-RU"/>
        </w:rPr>
        <w:t xml:space="preserve">. и доп. – </w:t>
      </w:r>
      <w:proofErr w:type="gramStart"/>
      <w:r w:rsidR="00A001C7">
        <w:rPr>
          <w:rFonts w:ascii="Times New Roman" w:hAnsi="Times New Roman" w:cs="Times New Roman"/>
          <w:sz w:val="28"/>
          <w:szCs w:val="28"/>
          <w:lang w:val="ru-RU"/>
        </w:rPr>
        <w:t>Москва :</w:t>
      </w:r>
      <w:proofErr w:type="gramEnd"/>
      <w:r w:rsidR="00A001C7">
        <w:rPr>
          <w:rFonts w:ascii="Times New Roman" w:hAnsi="Times New Roman" w:cs="Times New Roman"/>
          <w:sz w:val="28"/>
          <w:szCs w:val="28"/>
          <w:lang w:val="ru-RU"/>
        </w:rPr>
        <w:t xml:space="preserve"> проспект, 2016 – 912с.  </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eastAsia="Times New Roman" w:hAnsi="Times New Roman" w:cs="Times New Roman"/>
          <w:color w:val="000000"/>
          <w:sz w:val="28"/>
          <w:szCs w:val="28"/>
          <w:lang w:val="ru-RU" w:eastAsia="ru-RU"/>
        </w:rPr>
        <w:t xml:space="preserve"> </w:t>
      </w:r>
      <w:r w:rsidRPr="00273F0D">
        <w:rPr>
          <w:rFonts w:ascii="Times New Roman" w:hAnsi="Times New Roman" w:cs="Times New Roman"/>
          <w:sz w:val="28"/>
          <w:szCs w:val="28"/>
          <w:lang w:val="ru-RU"/>
        </w:rPr>
        <w:t xml:space="preserve">Кован С.Е. «Финансовая устойчивость предприятия и её оценка для </w:t>
      </w:r>
      <w:r w:rsidRPr="00273F0D">
        <w:rPr>
          <w:rFonts w:ascii="Times New Roman" w:hAnsi="Times New Roman" w:cs="Times New Roman"/>
          <w:sz w:val="28"/>
          <w:szCs w:val="28"/>
          <w:lang w:val="ru-RU"/>
        </w:rPr>
        <w:lastRenderedPageBreak/>
        <w:t>предупреждения его банкротства» / С.Е. Кован, Е.П. Кочетков // Экономический анализ: теория и практика – 2009г.</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hAnsi="Times New Roman" w:cs="Times New Roman"/>
          <w:sz w:val="28"/>
          <w:szCs w:val="28"/>
          <w:lang w:val="ru-RU"/>
        </w:rPr>
        <w:t xml:space="preserve"> </w:t>
      </w:r>
      <w:proofErr w:type="spellStart"/>
      <w:r w:rsidRPr="00532079">
        <w:rPr>
          <w:rFonts w:ascii="Times New Roman" w:eastAsia="Times New Roman" w:hAnsi="Times New Roman" w:cs="Times New Roman"/>
          <w:bCs/>
          <w:color w:val="000000" w:themeColor="text1"/>
          <w:sz w:val="28"/>
          <w:szCs w:val="28"/>
          <w:lang w:val="ru-RU" w:eastAsia="ru-RU"/>
        </w:rPr>
        <w:t>Крутик</w:t>
      </w:r>
      <w:proofErr w:type="spellEnd"/>
      <w:r w:rsidRPr="00532079">
        <w:rPr>
          <w:rFonts w:ascii="Times New Roman" w:eastAsia="Times New Roman" w:hAnsi="Times New Roman" w:cs="Times New Roman"/>
          <w:bCs/>
          <w:color w:val="000000" w:themeColor="text1"/>
          <w:sz w:val="28"/>
          <w:szCs w:val="28"/>
          <w:lang w:val="ru-RU" w:eastAsia="ru-RU"/>
        </w:rPr>
        <w:t xml:space="preserve"> А.Б., Хайкин М.М. Основы финансовой деятельности предприятия: Учеб. пособие. – 2 изд., </w:t>
      </w:r>
      <w:proofErr w:type="spellStart"/>
      <w:r w:rsidRPr="00532079">
        <w:rPr>
          <w:rFonts w:ascii="Times New Roman" w:eastAsia="Times New Roman" w:hAnsi="Times New Roman" w:cs="Times New Roman"/>
          <w:bCs/>
          <w:color w:val="000000" w:themeColor="text1"/>
          <w:sz w:val="28"/>
          <w:szCs w:val="28"/>
          <w:lang w:val="ru-RU" w:eastAsia="ru-RU"/>
        </w:rPr>
        <w:t>перераб</w:t>
      </w:r>
      <w:proofErr w:type="spellEnd"/>
      <w:r w:rsidRPr="00532079">
        <w:rPr>
          <w:rFonts w:ascii="Times New Roman" w:eastAsia="Times New Roman" w:hAnsi="Times New Roman" w:cs="Times New Roman"/>
          <w:bCs/>
          <w:color w:val="000000" w:themeColor="text1"/>
          <w:sz w:val="28"/>
          <w:szCs w:val="28"/>
          <w:lang w:val="ru-RU" w:eastAsia="ru-RU"/>
        </w:rPr>
        <w:t xml:space="preserve">. и доп. – </w:t>
      </w:r>
      <w:proofErr w:type="gramStart"/>
      <w:r w:rsidRPr="00532079">
        <w:rPr>
          <w:rFonts w:ascii="Times New Roman" w:eastAsia="Times New Roman" w:hAnsi="Times New Roman" w:cs="Times New Roman"/>
          <w:bCs/>
          <w:color w:val="000000" w:themeColor="text1"/>
          <w:sz w:val="28"/>
          <w:szCs w:val="28"/>
          <w:lang w:val="ru-RU" w:eastAsia="ru-RU"/>
        </w:rPr>
        <w:t>СПб.:</w:t>
      </w:r>
      <w:proofErr w:type="gramEnd"/>
      <w:r w:rsidRPr="00532079">
        <w:rPr>
          <w:rFonts w:ascii="Times New Roman" w:eastAsia="Times New Roman" w:hAnsi="Times New Roman" w:cs="Times New Roman"/>
          <w:bCs/>
          <w:color w:val="000000" w:themeColor="text1"/>
          <w:sz w:val="28"/>
          <w:szCs w:val="28"/>
          <w:lang w:val="ru-RU" w:eastAsia="ru-RU"/>
        </w:rPr>
        <w:t xml:space="preserve"> Бизнес-пресса, 1999. – 448 с. С.312-339</w:t>
      </w:r>
    </w:p>
    <w:p w:rsidR="004A4847" w:rsidRPr="00273F0D"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eastAsia="Times New Roman" w:hAnsi="Times New Roman" w:cs="Times New Roman"/>
          <w:bCs/>
          <w:color w:val="000000" w:themeColor="text1"/>
          <w:sz w:val="28"/>
          <w:szCs w:val="28"/>
          <w:lang w:val="ru-RU" w:eastAsia="ru-RU"/>
        </w:rPr>
        <w:t xml:space="preserve"> </w:t>
      </w:r>
      <w:r w:rsidRPr="00031695">
        <w:rPr>
          <w:rFonts w:ascii="Times New Roman" w:hAnsi="Times New Roman" w:cs="Times New Roman"/>
          <w:sz w:val="28"/>
          <w:szCs w:val="28"/>
          <w:lang w:val="ru-RU"/>
        </w:rPr>
        <w:t>Оценка кредитос</w:t>
      </w:r>
      <w:r>
        <w:rPr>
          <w:rFonts w:ascii="Times New Roman" w:hAnsi="Times New Roman" w:cs="Times New Roman"/>
          <w:sz w:val="28"/>
          <w:szCs w:val="28"/>
          <w:lang w:val="ru-RU"/>
        </w:rPr>
        <w:t>пособности предприятия-заемщика</w:t>
      </w:r>
      <w:r w:rsidRPr="00031695">
        <w:rPr>
          <w:rFonts w:ascii="Times New Roman" w:hAnsi="Times New Roman" w:cs="Times New Roman"/>
          <w:sz w:val="28"/>
          <w:szCs w:val="28"/>
          <w:lang w:val="ru-RU"/>
        </w:rPr>
        <w:t xml:space="preserve">: метод. указ. / </w:t>
      </w:r>
      <w:proofErr w:type="gramStart"/>
      <w:r w:rsidRPr="00031695">
        <w:rPr>
          <w:rFonts w:ascii="Times New Roman" w:hAnsi="Times New Roman" w:cs="Times New Roman"/>
          <w:sz w:val="28"/>
          <w:szCs w:val="28"/>
          <w:lang w:val="ru-RU"/>
        </w:rPr>
        <w:t>сост. :</w:t>
      </w:r>
      <w:proofErr w:type="gramEnd"/>
      <w:r w:rsidRPr="00031695">
        <w:rPr>
          <w:rFonts w:ascii="Times New Roman" w:hAnsi="Times New Roman" w:cs="Times New Roman"/>
          <w:sz w:val="28"/>
          <w:szCs w:val="28"/>
          <w:lang w:val="ru-RU"/>
        </w:rPr>
        <w:t xml:space="preserve"> Н.И. Куликов, Л.Н. </w:t>
      </w:r>
      <w:proofErr w:type="spellStart"/>
      <w:r w:rsidRPr="00031695">
        <w:rPr>
          <w:rFonts w:ascii="Times New Roman" w:hAnsi="Times New Roman" w:cs="Times New Roman"/>
          <w:sz w:val="28"/>
          <w:szCs w:val="28"/>
          <w:lang w:val="ru-RU"/>
        </w:rPr>
        <w:t>Чайникова</w:t>
      </w:r>
      <w:proofErr w:type="spellEnd"/>
      <w:r w:rsidRPr="00031695">
        <w:rPr>
          <w:rFonts w:ascii="Times New Roman" w:hAnsi="Times New Roman" w:cs="Times New Roman"/>
          <w:sz w:val="28"/>
          <w:szCs w:val="28"/>
          <w:lang w:val="ru-RU"/>
        </w:rPr>
        <w:t xml:space="preserve">. – </w:t>
      </w:r>
      <w:proofErr w:type="gramStart"/>
      <w:r w:rsidRPr="00031695">
        <w:rPr>
          <w:rFonts w:ascii="Times New Roman" w:hAnsi="Times New Roman" w:cs="Times New Roman"/>
          <w:sz w:val="28"/>
          <w:szCs w:val="28"/>
          <w:lang w:val="ru-RU"/>
        </w:rPr>
        <w:t>Тамбов :</w:t>
      </w:r>
      <w:proofErr w:type="gramEnd"/>
      <w:r w:rsidRPr="00031695">
        <w:rPr>
          <w:rFonts w:ascii="Times New Roman" w:hAnsi="Times New Roman" w:cs="Times New Roman"/>
          <w:sz w:val="28"/>
          <w:szCs w:val="28"/>
          <w:lang w:val="ru-RU"/>
        </w:rPr>
        <w:t xml:space="preserve"> Изд-во </w:t>
      </w:r>
      <w:proofErr w:type="spellStart"/>
      <w:r w:rsidRPr="00031695">
        <w:rPr>
          <w:rFonts w:ascii="Times New Roman" w:hAnsi="Times New Roman" w:cs="Times New Roman"/>
          <w:sz w:val="28"/>
          <w:szCs w:val="28"/>
          <w:lang w:val="ru-RU"/>
        </w:rPr>
        <w:t>Тамб</w:t>
      </w:r>
      <w:proofErr w:type="spellEnd"/>
      <w:r w:rsidRPr="00031695">
        <w:rPr>
          <w:rFonts w:ascii="Times New Roman" w:hAnsi="Times New Roman" w:cs="Times New Roman"/>
          <w:sz w:val="28"/>
          <w:szCs w:val="28"/>
          <w:lang w:val="ru-RU"/>
        </w:rPr>
        <w:t xml:space="preserve">. гос. </w:t>
      </w:r>
      <w:proofErr w:type="spellStart"/>
      <w:r w:rsidRPr="00031695">
        <w:rPr>
          <w:rFonts w:ascii="Times New Roman" w:hAnsi="Times New Roman" w:cs="Times New Roman"/>
          <w:sz w:val="28"/>
          <w:szCs w:val="28"/>
          <w:lang w:val="ru-RU"/>
        </w:rPr>
        <w:t>техн</w:t>
      </w:r>
      <w:proofErr w:type="spellEnd"/>
      <w:r w:rsidRPr="00031695">
        <w:rPr>
          <w:rFonts w:ascii="Times New Roman" w:hAnsi="Times New Roman" w:cs="Times New Roman"/>
          <w:sz w:val="28"/>
          <w:szCs w:val="28"/>
          <w:lang w:val="ru-RU"/>
        </w:rPr>
        <w:t>. ун-та, 2007.</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eastAsia="Times New Roman" w:hAnsi="Times New Roman" w:cs="Times New Roman"/>
          <w:color w:val="000000"/>
          <w:sz w:val="28"/>
          <w:szCs w:val="28"/>
          <w:lang w:val="ru-RU" w:eastAsia="ru-RU"/>
        </w:rPr>
        <w:t xml:space="preserve"> </w:t>
      </w:r>
      <w:hyperlink r:id="rId31" w:history="1">
        <w:r w:rsidRPr="00273F0D">
          <w:rPr>
            <w:rStyle w:val="a5"/>
            <w:rFonts w:ascii="Times New Roman" w:hAnsi="Times New Roman"/>
            <w:color w:val="000000" w:themeColor="text1"/>
            <w:sz w:val="28"/>
            <w:szCs w:val="28"/>
            <w:u w:val="none"/>
            <w:lang w:val="ru-RU"/>
          </w:rPr>
          <w:t>О.И. Лаврушин. БАНКОВСКОЕ ДЕЛО. 2005</w:t>
        </w:r>
      </w:hyperlink>
      <w:r w:rsidRPr="00273F0D">
        <w:rPr>
          <w:rFonts w:ascii="Times New Roman" w:hAnsi="Times New Roman" w:cs="Times New Roman"/>
          <w:color w:val="000000" w:themeColor="text1"/>
          <w:sz w:val="28"/>
          <w:szCs w:val="28"/>
          <w:bdr w:val="none" w:sz="0" w:space="0" w:color="auto" w:frame="1"/>
          <w:lang w:val="ru-RU"/>
        </w:rPr>
        <w:t>.</w:t>
      </w:r>
    </w:p>
    <w:p w:rsidR="002C363C" w:rsidRPr="004A4847" w:rsidRDefault="004A4847"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hAnsi="Times New Roman" w:cs="Times New Roman"/>
          <w:sz w:val="28"/>
          <w:szCs w:val="28"/>
          <w:lang w:val="ru-RU"/>
        </w:rPr>
        <w:t xml:space="preserve"> </w:t>
      </w:r>
      <w:proofErr w:type="spellStart"/>
      <w:r w:rsidR="002C363C" w:rsidRPr="00273F0D">
        <w:rPr>
          <w:rFonts w:ascii="Times New Roman" w:hAnsi="Times New Roman" w:cs="Times New Roman"/>
          <w:sz w:val="28"/>
          <w:szCs w:val="28"/>
          <w:lang w:val="ru-RU"/>
        </w:rPr>
        <w:t>Ордов</w:t>
      </w:r>
      <w:proofErr w:type="spellEnd"/>
      <w:r w:rsidR="002C363C" w:rsidRPr="00273F0D">
        <w:rPr>
          <w:rFonts w:ascii="Times New Roman" w:hAnsi="Times New Roman" w:cs="Times New Roman"/>
          <w:sz w:val="28"/>
          <w:szCs w:val="28"/>
          <w:lang w:val="ru-RU"/>
        </w:rPr>
        <w:t xml:space="preserve"> К.В. Денежно-кредитная политика и конкурентоспособность компании:</w:t>
      </w:r>
      <w:r w:rsidR="00D03238">
        <w:rPr>
          <w:rFonts w:ascii="Times New Roman" w:hAnsi="Times New Roman" w:cs="Times New Roman"/>
          <w:sz w:val="28"/>
          <w:szCs w:val="28"/>
          <w:lang w:val="ru-RU"/>
        </w:rPr>
        <w:t xml:space="preserve"> </w:t>
      </w:r>
      <w:r w:rsidR="002C363C" w:rsidRPr="00273F0D">
        <w:rPr>
          <w:rFonts w:ascii="Times New Roman" w:hAnsi="Times New Roman" w:cs="Times New Roman"/>
          <w:sz w:val="28"/>
          <w:szCs w:val="28"/>
          <w:lang w:val="ru-RU"/>
        </w:rPr>
        <w:t xml:space="preserve">монография; под ред. д-ра </w:t>
      </w:r>
      <w:proofErr w:type="spellStart"/>
      <w:r w:rsidR="002C363C" w:rsidRPr="00273F0D">
        <w:rPr>
          <w:rFonts w:ascii="Times New Roman" w:hAnsi="Times New Roman" w:cs="Times New Roman"/>
          <w:sz w:val="28"/>
          <w:szCs w:val="28"/>
          <w:lang w:val="ru-RU"/>
        </w:rPr>
        <w:t>экон</w:t>
      </w:r>
      <w:proofErr w:type="spellEnd"/>
      <w:r w:rsidR="002C363C" w:rsidRPr="00273F0D">
        <w:rPr>
          <w:rFonts w:ascii="Times New Roman" w:hAnsi="Times New Roman" w:cs="Times New Roman"/>
          <w:sz w:val="28"/>
          <w:szCs w:val="28"/>
          <w:lang w:val="ru-RU"/>
        </w:rPr>
        <w:t xml:space="preserve">. наук, </w:t>
      </w:r>
      <w:proofErr w:type="spellStart"/>
      <w:r w:rsidR="002C363C" w:rsidRPr="00273F0D">
        <w:rPr>
          <w:rFonts w:ascii="Times New Roman" w:hAnsi="Times New Roman" w:cs="Times New Roman"/>
          <w:sz w:val="28"/>
          <w:szCs w:val="28"/>
          <w:lang w:val="ru-RU"/>
        </w:rPr>
        <w:t>проф.В.А</w:t>
      </w:r>
      <w:proofErr w:type="spellEnd"/>
      <w:r w:rsidR="002C363C" w:rsidRPr="00273F0D">
        <w:rPr>
          <w:rFonts w:ascii="Times New Roman" w:hAnsi="Times New Roman" w:cs="Times New Roman"/>
          <w:sz w:val="28"/>
          <w:szCs w:val="28"/>
          <w:lang w:val="ru-RU"/>
        </w:rPr>
        <w:t xml:space="preserve">. </w:t>
      </w:r>
      <w:proofErr w:type="gramStart"/>
      <w:r w:rsidR="002C363C" w:rsidRPr="00273F0D">
        <w:rPr>
          <w:rFonts w:ascii="Times New Roman" w:hAnsi="Times New Roman" w:cs="Times New Roman"/>
          <w:sz w:val="28"/>
          <w:szCs w:val="28"/>
          <w:lang w:val="ru-RU"/>
        </w:rPr>
        <w:t>Слепова.-</w:t>
      </w:r>
      <w:proofErr w:type="gramEnd"/>
      <w:r w:rsidR="002C363C" w:rsidRPr="00273F0D">
        <w:rPr>
          <w:rFonts w:ascii="Times New Roman" w:hAnsi="Times New Roman" w:cs="Times New Roman"/>
          <w:sz w:val="28"/>
          <w:szCs w:val="28"/>
          <w:lang w:val="ru-RU"/>
        </w:rPr>
        <w:t>М.:Магистр,2015</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hAnsi="Times New Roman" w:cs="Times New Roman"/>
          <w:sz w:val="28"/>
          <w:szCs w:val="28"/>
          <w:lang w:val="ru-RU"/>
        </w:rPr>
        <w:t xml:space="preserve"> </w:t>
      </w:r>
      <w:r w:rsidRPr="00273F0D">
        <w:rPr>
          <w:rFonts w:ascii="Times New Roman" w:hAnsi="Times New Roman" w:cs="Times New Roman"/>
          <w:sz w:val="28"/>
          <w:szCs w:val="28"/>
          <w:lang w:val="ru-RU"/>
        </w:rPr>
        <w:t>Сухорукова Е. С. Актуальные вопросы анализа финансового состояния организации // Молодой ученый. — 2014. — №21</w:t>
      </w:r>
      <w:r w:rsidRPr="00273F0D">
        <w:rPr>
          <w:rFonts w:ascii="Times New Roman" w:hAnsi="Times New Roman" w:cs="Times New Roman"/>
          <w:color w:val="333333"/>
          <w:sz w:val="28"/>
          <w:szCs w:val="28"/>
          <w:shd w:val="clear" w:color="auto" w:fill="FFFFFF"/>
          <w:lang w:val="ru-RU"/>
        </w:rPr>
        <w:t xml:space="preserve">.2. </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A4847">
        <w:rPr>
          <w:rFonts w:ascii="Times New Roman" w:hAnsi="Times New Roman" w:cs="Times New Roman"/>
          <w:sz w:val="28"/>
          <w:szCs w:val="28"/>
          <w:lang w:val="ru-RU"/>
        </w:rPr>
        <w:t xml:space="preserve"> </w:t>
      </w:r>
      <w:r w:rsidRPr="00273F0D">
        <w:rPr>
          <w:rFonts w:ascii="Times New Roman" w:hAnsi="Times New Roman" w:cs="Times New Roman"/>
          <w:sz w:val="28"/>
          <w:szCs w:val="28"/>
          <w:shd w:val="clear" w:color="auto" w:fill="FFFFFF"/>
          <w:lang w:val="ru-RU"/>
        </w:rPr>
        <w:t>Фомина Т. А. Анализ рынка операторов сотовой связи // Молодой ученый. — 2014. — №18</w:t>
      </w:r>
    </w:p>
    <w:p w:rsidR="004A4847" w:rsidRPr="004A4847" w:rsidRDefault="004A4847"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28"/>
          <w:shd w:val="clear" w:color="auto" w:fill="FFFFFF"/>
        </w:rPr>
        <w:t xml:space="preserve"> </w:t>
      </w:r>
      <w:r w:rsidRPr="00273F0D">
        <w:rPr>
          <w:sz w:val="28"/>
          <w:szCs w:val="28"/>
        </w:rPr>
        <w:t>http:</w:t>
      </w:r>
      <w:r>
        <w:rPr>
          <w:sz w:val="28"/>
          <w:szCs w:val="28"/>
        </w:rPr>
        <w:t>//afdanalyse.ru</w:t>
      </w:r>
    </w:p>
    <w:p w:rsidR="002C363C" w:rsidRPr="00273F0D" w:rsidRDefault="002C363C"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sz w:val="28"/>
          <w:szCs w:val="28"/>
        </w:rPr>
        <w:t>http</w:t>
      </w:r>
      <w:r w:rsidRPr="00273F0D">
        <w:rPr>
          <w:rFonts w:ascii="Times New Roman" w:hAnsi="Times New Roman" w:cs="Times New Roman"/>
          <w:sz w:val="28"/>
          <w:szCs w:val="28"/>
          <w:lang w:val="ru-RU"/>
        </w:rPr>
        <w:t>://</w:t>
      </w:r>
      <w:proofErr w:type="spellStart"/>
      <w:r w:rsidRPr="00273F0D">
        <w:rPr>
          <w:rFonts w:ascii="Times New Roman" w:hAnsi="Times New Roman" w:cs="Times New Roman"/>
          <w:sz w:val="28"/>
          <w:szCs w:val="28"/>
        </w:rPr>
        <w:t>cyberleninka</w:t>
      </w:r>
      <w:proofErr w:type="spellEnd"/>
      <w:r w:rsidRPr="00273F0D">
        <w:rPr>
          <w:rFonts w:ascii="Times New Roman" w:hAnsi="Times New Roman" w:cs="Times New Roman"/>
          <w:sz w:val="28"/>
          <w:szCs w:val="28"/>
          <w:lang w:val="ru-RU"/>
        </w:rPr>
        <w:t>.</w:t>
      </w:r>
      <w:proofErr w:type="spellStart"/>
      <w:r w:rsidRPr="00273F0D">
        <w:rPr>
          <w:rFonts w:ascii="Times New Roman" w:hAnsi="Times New Roman" w:cs="Times New Roman"/>
          <w:sz w:val="28"/>
          <w:szCs w:val="28"/>
        </w:rPr>
        <w:t>ru</w:t>
      </w:r>
      <w:proofErr w:type="spellEnd"/>
      <w:r w:rsidRPr="00273F0D">
        <w:rPr>
          <w:rFonts w:ascii="Times New Roman" w:hAnsi="Times New Roman" w:cs="Times New Roman"/>
          <w:sz w:val="28"/>
          <w:szCs w:val="28"/>
          <w:lang w:val="ru-RU"/>
        </w:rPr>
        <w:t xml:space="preserve"> </w:t>
      </w:r>
    </w:p>
    <w:p w:rsidR="00273F0D" w:rsidRPr="004A4847" w:rsidRDefault="00FF2E9B" w:rsidP="004A4847">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hyperlink r:id="rId32" w:history="1">
        <w:r w:rsidR="002C363C" w:rsidRPr="00273F0D">
          <w:rPr>
            <w:rStyle w:val="a5"/>
            <w:rFonts w:ascii="Times New Roman" w:hAnsi="Times New Roman"/>
            <w:color w:val="000000" w:themeColor="text1"/>
            <w:sz w:val="28"/>
            <w:szCs w:val="28"/>
            <w:u w:val="none"/>
          </w:rPr>
          <w:t>http://1-fin.ru</w:t>
        </w:r>
      </w:hyperlink>
      <w:r w:rsidR="002C363C" w:rsidRPr="00273F0D">
        <w:rPr>
          <w:rFonts w:ascii="Times New Roman" w:hAnsi="Times New Roman" w:cs="Times New Roman"/>
          <w:color w:val="000000" w:themeColor="text1"/>
          <w:sz w:val="28"/>
          <w:szCs w:val="28"/>
        </w:rPr>
        <w:t xml:space="preserve"> </w:t>
      </w:r>
    </w:p>
    <w:p w:rsidR="006F7AE6" w:rsidRPr="00273F0D" w:rsidRDefault="00273F0D"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sz w:val="28"/>
          <w:szCs w:val="28"/>
        </w:rPr>
        <w:t>http://moluch.ru/archive/80/14502/</w:t>
      </w:r>
    </w:p>
    <w:p w:rsidR="006F7AE6" w:rsidRPr="00273F0D" w:rsidRDefault="006F7AE6"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sz w:val="28"/>
          <w:szCs w:val="28"/>
          <w:lang w:val="ru-RU"/>
        </w:rPr>
        <w:t xml:space="preserve"> </w:t>
      </w:r>
      <w:hyperlink r:id="rId33" w:history="1">
        <w:r w:rsidRPr="00273F0D">
          <w:rPr>
            <w:rStyle w:val="a5"/>
            <w:rFonts w:ascii="Times New Roman" w:hAnsi="Times New Roman"/>
            <w:color w:val="000000" w:themeColor="text1"/>
            <w:sz w:val="28"/>
            <w:szCs w:val="28"/>
            <w:u w:val="none"/>
          </w:rPr>
          <w:t>http://www.scienceforum.ru/</w:t>
        </w:r>
      </w:hyperlink>
    </w:p>
    <w:p w:rsidR="006F7AE6" w:rsidRDefault="00273F0D"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hAnsi="Times New Roman" w:cs="Times New Roman"/>
          <w:sz w:val="28"/>
          <w:szCs w:val="28"/>
          <w:lang w:val="ru-RU"/>
        </w:rPr>
        <w:t xml:space="preserve">Официальный сайт ПАО «Мегафон», раздел «Инвесторам», </w:t>
      </w:r>
      <w:r w:rsidRPr="00273F0D">
        <w:rPr>
          <w:rFonts w:ascii="Times New Roman" w:hAnsi="Times New Roman" w:cs="Times New Roman"/>
          <w:sz w:val="28"/>
          <w:szCs w:val="28"/>
        </w:rPr>
        <w:t>URL</w:t>
      </w:r>
      <w:r w:rsidRPr="00273F0D">
        <w:rPr>
          <w:rFonts w:ascii="Times New Roman" w:hAnsi="Times New Roman" w:cs="Times New Roman"/>
          <w:sz w:val="28"/>
          <w:szCs w:val="28"/>
          <w:lang w:val="ru-RU"/>
        </w:rPr>
        <w:t xml:space="preserve"> </w:t>
      </w:r>
      <w:hyperlink r:id="rId34" w:history="1">
        <w:r w:rsidR="00912EBE" w:rsidRPr="00912EBE">
          <w:rPr>
            <w:rStyle w:val="a5"/>
            <w:rFonts w:ascii="Times New Roman" w:hAnsi="Times New Roman"/>
            <w:color w:val="000000" w:themeColor="text1"/>
            <w:sz w:val="28"/>
            <w:szCs w:val="28"/>
            <w:u w:val="none"/>
          </w:rPr>
          <w:t>http</w:t>
        </w:r>
        <w:r w:rsidR="00912EBE" w:rsidRPr="00912EBE">
          <w:rPr>
            <w:rStyle w:val="a5"/>
            <w:rFonts w:ascii="Times New Roman" w:hAnsi="Times New Roman"/>
            <w:color w:val="000000" w:themeColor="text1"/>
            <w:sz w:val="28"/>
            <w:szCs w:val="28"/>
            <w:u w:val="none"/>
            <w:lang w:val="ru-RU"/>
          </w:rPr>
          <w:t>://</w:t>
        </w:r>
        <w:proofErr w:type="spellStart"/>
        <w:r w:rsidR="00912EBE" w:rsidRPr="00912EBE">
          <w:rPr>
            <w:rStyle w:val="a5"/>
            <w:rFonts w:ascii="Times New Roman" w:hAnsi="Times New Roman"/>
            <w:color w:val="000000" w:themeColor="text1"/>
            <w:sz w:val="28"/>
            <w:szCs w:val="28"/>
            <w:u w:val="none"/>
          </w:rPr>
          <w:t>nsk</w:t>
        </w:r>
        <w:proofErr w:type="spellEnd"/>
        <w:r w:rsidR="00912EBE" w:rsidRPr="00912EBE">
          <w:rPr>
            <w:rStyle w:val="a5"/>
            <w:rFonts w:ascii="Times New Roman" w:hAnsi="Times New Roman"/>
            <w:color w:val="000000" w:themeColor="text1"/>
            <w:sz w:val="28"/>
            <w:szCs w:val="28"/>
            <w:u w:val="none"/>
            <w:lang w:val="ru-RU"/>
          </w:rPr>
          <w:t>.</w:t>
        </w:r>
        <w:proofErr w:type="spellStart"/>
        <w:r w:rsidR="00912EBE" w:rsidRPr="00912EBE">
          <w:rPr>
            <w:rStyle w:val="a5"/>
            <w:rFonts w:ascii="Times New Roman" w:hAnsi="Times New Roman"/>
            <w:color w:val="000000" w:themeColor="text1"/>
            <w:sz w:val="28"/>
            <w:szCs w:val="28"/>
            <w:u w:val="none"/>
          </w:rPr>
          <w:t>megafon</w:t>
        </w:r>
        <w:proofErr w:type="spellEnd"/>
        <w:r w:rsidR="00912EBE" w:rsidRPr="00912EBE">
          <w:rPr>
            <w:rStyle w:val="a5"/>
            <w:rFonts w:ascii="Times New Roman" w:hAnsi="Times New Roman"/>
            <w:color w:val="000000" w:themeColor="text1"/>
            <w:sz w:val="28"/>
            <w:szCs w:val="28"/>
            <w:u w:val="none"/>
            <w:lang w:val="ru-RU"/>
          </w:rPr>
          <w:t>.</w:t>
        </w:r>
        <w:proofErr w:type="spellStart"/>
        <w:r w:rsidR="00912EBE" w:rsidRPr="00912EBE">
          <w:rPr>
            <w:rStyle w:val="a5"/>
            <w:rFonts w:ascii="Times New Roman" w:hAnsi="Times New Roman"/>
            <w:color w:val="000000" w:themeColor="text1"/>
            <w:sz w:val="28"/>
            <w:szCs w:val="28"/>
            <w:u w:val="none"/>
          </w:rPr>
          <w:t>ru</w:t>
        </w:r>
        <w:proofErr w:type="spellEnd"/>
        <w:r w:rsidR="00912EBE" w:rsidRPr="00912EBE">
          <w:rPr>
            <w:rStyle w:val="a5"/>
            <w:rFonts w:ascii="Times New Roman" w:hAnsi="Times New Roman"/>
            <w:color w:val="000000" w:themeColor="text1"/>
            <w:sz w:val="28"/>
            <w:szCs w:val="28"/>
            <w:u w:val="none"/>
            <w:lang w:val="ru-RU"/>
          </w:rPr>
          <w:t>/</w:t>
        </w:r>
      </w:hyperlink>
      <w:r w:rsidR="006F7AE6" w:rsidRPr="00912EBE">
        <w:rPr>
          <w:rFonts w:ascii="Times New Roman" w:eastAsia="Times New Roman" w:hAnsi="Times New Roman" w:cs="Times New Roman"/>
          <w:color w:val="000000" w:themeColor="text1"/>
          <w:sz w:val="28"/>
          <w:szCs w:val="28"/>
          <w:lang w:val="ru-RU" w:eastAsia="ru-RU"/>
        </w:rPr>
        <w:t xml:space="preserve"> </w:t>
      </w:r>
    </w:p>
    <w:p w:rsidR="00912EBE" w:rsidRPr="00273F0D" w:rsidRDefault="00912EBE" w:rsidP="00912EBE">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r w:rsidRPr="00912EBE">
        <w:rPr>
          <w:rFonts w:ascii="Times New Roman" w:eastAsia="Times New Roman" w:hAnsi="Times New Roman" w:cs="Times New Roman"/>
          <w:color w:val="000000"/>
          <w:sz w:val="28"/>
          <w:szCs w:val="28"/>
          <w:lang w:val="ru-RU" w:eastAsia="ru-RU"/>
        </w:rPr>
        <w:t>http://www.company.mts.ru/</w:t>
      </w:r>
    </w:p>
    <w:p w:rsidR="00273F0D" w:rsidRPr="004A4847" w:rsidRDefault="006F7AE6"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273F0D">
        <w:rPr>
          <w:rFonts w:ascii="Times New Roman" w:eastAsia="Times New Roman" w:hAnsi="Times New Roman" w:cs="Times New Roman"/>
          <w:color w:val="000000"/>
          <w:sz w:val="28"/>
          <w:szCs w:val="28"/>
          <w:lang w:val="ru-RU" w:eastAsia="ru-RU"/>
        </w:rPr>
        <w:t xml:space="preserve"> </w:t>
      </w:r>
      <w:r w:rsidRPr="00273F0D">
        <w:rPr>
          <w:rFonts w:ascii="Times New Roman" w:hAnsi="Times New Roman" w:cs="Times New Roman"/>
          <w:sz w:val="28"/>
          <w:szCs w:val="28"/>
        </w:rPr>
        <w:t>ru.wikipedia.org</w:t>
      </w:r>
      <w:r w:rsidRPr="00273F0D">
        <w:rPr>
          <w:rFonts w:ascii="Times New Roman" w:eastAsia="Times New Roman" w:hAnsi="Times New Roman" w:cs="Times New Roman"/>
          <w:color w:val="000000"/>
          <w:sz w:val="28"/>
          <w:szCs w:val="28"/>
          <w:lang w:eastAsia="ru-RU"/>
        </w:rPr>
        <w:t> </w:t>
      </w:r>
    </w:p>
    <w:p w:rsidR="00CB12C5" w:rsidRPr="00CB12C5" w:rsidRDefault="00CB12C5" w:rsidP="00CB12C5">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28"/>
          <w:shd w:val="clear" w:color="auto" w:fill="FFFFFF"/>
          <w:lang w:val="ru-RU"/>
        </w:rPr>
        <w:t xml:space="preserve"> </w:t>
      </w:r>
      <w:hyperlink r:id="rId35" w:history="1">
        <w:r w:rsidRPr="00CB12C5">
          <w:rPr>
            <w:rStyle w:val="a5"/>
            <w:rFonts w:ascii="Times New Roman" w:hAnsi="Times New Roman"/>
            <w:color w:val="000000" w:themeColor="text1"/>
            <w:sz w:val="28"/>
            <w:szCs w:val="28"/>
            <w:u w:val="none"/>
            <w:shd w:val="clear" w:color="auto" w:fill="FFFFFF"/>
            <w:lang w:val="ru-RU"/>
          </w:rPr>
          <w:t>http://sci-article.ru/gryps.php?i=ekonomika</w:t>
        </w:r>
      </w:hyperlink>
    </w:p>
    <w:p w:rsidR="001931C4" w:rsidRPr="004A4847" w:rsidRDefault="001931C4" w:rsidP="004A4847">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hyperlink r:id="rId36" w:history="1">
        <w:r w:rsidRPr="00E339FC">
          <w:rPr>
            <w:rStyle w:val="a5"/>
            <w:rFonts w:ascii="Times New Roman" w:eastAsia="Times New Roman" w:hAnsi="Times New Roman"/>
            <w:color w:val="000000" w:themeColor="text1"/>
            <w:sz w:val="28"/>
            <w:szCs w:val="28"/>
            <w:u w:val="none"/>
            <w:lang w:val="ru-RU" w:eastAsia="ru-RU"/>
          </w:rPr>
          <w:t>http://www.banki-delo.ru</w:t>
        </w:r>
      </w:hyperlink>
      <w:r w:rsidR="00E37982" w:rsidRPr="004A4847">
        <w:rPr>
          <w:lang w:val="ru-RU"/>
        </w:rPr>
        <w:t xml:space="preserve"> </w:t>
      </w:r>
    </w:p>
    <w:p w:rsidR="001931C4" w:rsidRPr="00E339FC" w:rsidRDefault="00E37982" w:rsidP="001931C4">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r w:rsidRPr="00E339FC">
        <w:rPr>
          <w:rFonts w:ascii="Times New Roman" w:eastAsia="Times New Roman" w:hAnsi="Times New Roman" w:cs="Times New Roman"/>
          <w:color w:val="000000" w:themeColor="text1"/>
          <w:sz w:val="28"/>
          <w:szCs w:val="28"/>
          <w:lang w:val="ru-RU" w:eastAsia="ru-RU"/>
        </w:rPr>
        <w:t xml:space="preserve"> </w:t>
      </w:r>
      <w:hyperlink r:id="rId37" w:history="1">
        <w:r w:rsidR="00E339FC" w:rsidRPr="00E339FC">
          <w:rPr>
            <w:rStyle w:val="a5"/>
            <w:rFonts w:ascii="Times New Roman" w:hAnsi="Times New Roman"/>
            <w:color w:val="000000" w:themeColor="text1"/>
            <w:sz w:val="28"/>
            <w:szCs w:val="28"/>
            <w:u w:val="none"/>
          </w:rPr>
          <w:t>http://naukovedenie.ru</w:t>
        </w:r>
      </w:hyperlink>
    </w:p>
    <w:p w:rsidR="00E339FC" w:rsidRPr="00912EBE" w:rsidRDefault="00E339FC" w:rsidP="001931C4">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r w:rsidRPr="00E339FC">
        <w:rPr>
          <w:rFonts w:ascii="Times New Roman" w:hAnsi="Times New Roman" w:cs="Times New Roman"/>
          <w:sz w:val="28"/>
          <w:szCs w:val="28"/>
          <w:lang w:val="ru-RU"/>
        </w:rPr>
        <w:t xml:space="preserve"> </w:t>
      </w:r>
      <w:hyperlink r:id="rId38" w:history="1">
        <w:r w:rsidR="00AB39B4" w:rsidRPr="00912EBE">
          <w:rPr>
            <w:rStyle w:val="a5"/>
            <w:rFonts w:ascii="Times New Roman" w:hAnsi="Times New Roman"/>
            <w:color w:val="000000" w:themeColor="text1"/>
            <w:sz w:val="28"/>
            <w:szCs w:val="28"/>
            <w:u w:val="none"/>
          </w:rPr>
          <w:t>http://publikacia.net/</w:t>
        </w:r>
      </w:hyperlink>
    </w:p>
    <w:p w:rsidR="00AB39B4" w:rsidRPr="00912EBE" w:rsidRDefault="00912EBE" w:rsidP="001931C4">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r w:rsidRPr="00912EBE">
        <w:rPr>
          <w:color w:val="000000" w:themeColor="text1"/>
          <w:sz w:val="28"/>
          <w:szCs w:val="28"/>
          <w:lang w:val="ru-RU"/>
        </w:rPr>
        <w:t xml:space="preserve"> </w:t>
      </w:r>
      <w:hyperlink r:id="rId39" w:history="1">
        <w:r w:rsidR="00AB39B4" w:rsidRPr="00912EBE">
          <w:rPr>
            <w:rStyle w:val="a5"/>
            <w:rFonts w:cstheme="minorBidi"/>
            <w:color w:val="000000" w:themeColor="text1"/>
            <w:sz w:val="28"/>
            <w:szCs w:val="28"/>
            <w:u w:val="none"/>
          </w:rPr>
          <w:t>http://ekonomika.snauka.ru</w:t>
        </w:r>
      </w:hyperlink>
    </w:p>
    <w:p w:rsidR="00AB39B4" w:rsidRPr="004B6227" w:rsidRDefault="00912EBE" w:rsidP="00912EBE">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r w:rsidRPr="00912EBE">
        <w:rPr>
          <w:rFonts w:ascii="Times New Roman" w:eastAsia="Times New Roman" w:hAnsi="Times New Roman" w:cs="Times New Roman"/>
          <w:color w:val="000000"/>
          <w:sz w:val="28"/>
          <w:szCs w:val="28"/>
          <w:lang w:val="ru-RU" w:eastAsia="ru-RU"/>
        </w:rPr>
        <w:lastRenderedPageBreak/>
        <w:t xml:space="preserve"> </w:t>
      </w:r>
      <w:hyperlink r:id="rId40" w:history="1">
        <w:r w:rsidR="004B6227" w:rsidRPr="004B6227">
          <w:rPr>
            <w:rStyle w:val="a5"/>
            <w:rFonts w:ascii="Times New Roman" w:eastAsia="Times New Roman" w:hAnsi="Times New Roman"/>
            <w:color w:val="000000" w:themeColor="text1"/>
            <w:sz w:val="28"/>
            <w:szCs w:val="28"/>
            <w:u w:val="none"/>
            <w:lang w:val="ru-RU" w:eastAsia="ru-RU"/>
          </w:rPr>
          <w:t>http://web.snauka.ru/</w:t>
        </w:r>
      </w:hyperlink>
    </w:p>
    <w:p w:rsidR="00610FBE" w:rsidRPr="00610FBE" w:rsidRDefault="004B6227" w:rsidP="00912EBE">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4B6227">
        <w:rPr>
          <w:rFonts w:ascii="Times New Roman" w:eastAsia="Times New Roman" w:hAnsi="Times New Roman" w:cs="Times New Roman"/>
          <w:color w:val="000000" w:themeColor="text1"/>
          <w:sz w:val="28"/>
          <w:szCs w:val="28"/>
          <w:lang w:val="ru-RU" w:eastAsia="ru-RU"/>
        </w:rPr>
        <w:t xml:space="preserve"> </w:t>
      </w:r>
      <w:r w:rsidRPr="004B6227">
        <w:rPr>
          <w:rFonts w:ascii="Times New Roman" w:hAnsi="Times New Roman" w:cs="Times New Roman"/>
          <w:color w:val="000000" w:themeColor="text1"/>
          <w:sz w:val="28"/>
          <w:szCs w:val="28"/>
          <w:shd w:val="clear" w:color="auto" w:fill="FFFFFF"/>
        </w:rPr>
        <w:t>digit</w:t>
      </w:r>
      <w:r w:rsidRPr="004B6227">
        <w:rPr>
          <w:rFonts w:ascii="Times New Roman" w:hAnsi="Times New Roman" w:cs="Times New Roman"/>
          <w:color w:val="000000" w:themeColor="text1"/>
          <w:sz w:val="28"/>
          <w:szCs w:val="28"/>
          <w:shd w:val="clear" w:color="auto" w:fill="FFFFFF"/>
          <w:lang w:val="ru-RU"/>
        </w:rPr>
        <w:t>.</w:t>
      </w:r>
      <w:proofErr w:type="spellStart"/>
      <w:r w:rsidRPr="004B6227">
        <w:rPr>
          <w:rFonts w:ascii="Times New Roman" w:hAnsi="Times New Roman" w:cs="Times New Roman"/>
          <w:color w:val="000000" w:themeColor="text1"/>
          <w:sz w:val="28"/>
          <w:szCs w:val="28"/>
          <w:shd w:val="clear" w:color="auto" w:fill="FFFFFF"/>
        </w:rPr>
        <w:t>ru</w:t>
      </w:r>
      <w:proofErr w:type="spellEnd"/>
      <w:r w:rsidRPr="004B6227">
        <w:rPr>
          <w:rFonts w:ascii="Times New Roman" w:hAnsi="Times New Roman" w:cs="Times New Roman"/>
          <w:color w:val="000000" w:themeColor="text1"/>
          <w:sz w:val="28"/>
          <w:szCs w:val="28"/>
          <w:shd w:val="clear" w:color="auto" w:fill="FFFFFF"/>
          <w:lang w:val="ru-RU"/>
        </w:rPr>
        <w:t>/</w:t>
      </w:r>
      <w:r w:rsidRPr="004B6227">
        <w:rPr>
          <w:rFonts w:ascii="Times New Roman" w:hAnsi="Times New Roman" w:cs="Times New Roman"/>
          <w:color w:val="000000" w:themeColor="text1"/>
          <w:sz w:val="28"/>
          <w:szCs w:val="28"/>
          <w:shd w:val="clear" w:color="auto" w:fill="FFFFFF"/>
        </w:rPr>
        <w:t>business</w:t>
      </w:r>
      <w:r w:rsidRPr="004B6227">
        <w:rPr>
          <w:rFonts w:ascii="Times New Roman" w:hAnsi="Times New Roman" w:cs="Times New Roman"/>
          <w:color w:val="000000" w:themeColor="text1"/>
          <w:sz w:val="28"/>
          <w:szCs w:val="28"/>
          <w:shd w:val="clear" w:color="auto" w:fill="FFFFFF"/>
          <w:lang w:val="ru-RU"/>
        </w:rPr>
        <w:t>/20130207</w:t>
      </w:r>
    </w:p>
    <w:p w:rsidR="004B6227" w:rsidRPr="00CD3F13" w:rsidRDefault="00610FBE" w:rsidP="00912EBE">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r w:rsidRPr="00D03238">
        <w:rPr>
          <w:sz w:val="28"/>
          <w:szCs w:val="28"/>
        </w:rPr>
        <w:t>https</w:t>
      </w:r>
      <w:r w:rsidRPr="00D03238">
        <w:rPr>
          <w:sz w:val="28"/>
          <w:szCs w:val="28"/>
          <w:lang w:val="ru-RU"/>
        </w:rPr>
        <w:t>://</w:t>
      </w:r>
      <w:r w:rsidRPr="00D03238">
        <w:rPr>
          <w:sz w:val="28"/>
          <w:szCs w:val="28"/>
        </w:rPr>
        <w:t>www</w:t>
      </w:r>
      <w:r w:rsidRPr="00D03238">
        <w:rPr>
          <w:sz w:val="28"/>
          <w:szCs w:val="28"/>
          <w:lang w:val="ru-RU"/>
        </w:rPr>
        <w:t>.</w:t>
      </w:r>
      <w:proofErr w:type="spellStart"/>
      <w:r w:rsidRPr="00D03238">
        <w:rPr>
          <w:sz w:val="28"/>
          <w:szCs w:val="28"/>
        </w:rPr>
        <w:t>dnb</w:t>
      </w:r>
      <w:proofErr w:type="spellEnd"/>
      <w:r w:rsidRPr="00D03238">
        <w:rPr>
          <w:sz w:val="28"/>
          <w:szCs w:val="28"/>
          <w:lang w:val="ru-RU"/>
        </w:rPr>
        <w:t>.</w:t>
      </w:r>
      <w:proofErr w:type="spellStart"/>
      <w:r w:rsidRPr="00D03238">
        <w:rPr>
          <w:sz w:val="28"/>
          <w:szCs w:val="28"/>
        </w:rPr>
        <w:t>ru</w:t>
      </w:r>
      <w:proofErr w:type="spellEnd"/>
      <w:r w:rsidRPr="00D03238">
        <w:rPr>
          <w:rFonts w:ascii="Times New Roman" w:hAnsi="Times New Roman" w:cs="Times New Roman"/>
          <w:color w:val="000000" w:themeColor="text1"/>
          <w:sz w:val="28"/>
          <w:szCs w:val="28"/>
          <w:shd w:val="clear" w:color="auto" w:fill="FFFFFF"/>
          <w:lang w:val="ru-RU"/>
        </w:rPr>
        <w:t xml:space="preserve"> </w:t>
      </w:r>
    </w:p>
    <w:p w:rsidR="00CD3F13" w:rsidRPr="00444781" w:rsidRDefault="00CD3F13" w:rsidP="00CD3F13">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r w:rsidRPr="00444781">
        <w:rPr>
          <w:color w:val="000000" w:themeColor="text1"/>
          <w:sz w:val="28"/>
          <w:szCs w:val="28"/>
          <w:lang w:val="ru-RU"/>
        </w:rPr>
        <w:t xml:space="preserve"> </w:t>
      </w:r>
      <w:hyperlink r:id="rId41" w:history="1">
        <w:r w:rsidR="00444781" w:rsidRPr="00444781">
          <w:rPr>
            <w:rStyle w:val="a5"/>
            <w:rFonts w:cstheme="minorBidi"/>
            <w:color w:val="000000" w:themeColor="text1"/>
            <w:sz w:val="28"/>
            <w:szCs w:val="28"/>
            <w:u w:val="none"/>
            <w:lang w:val="ru-RU"/>
          </w:rPr>
          <w:t>http://www.profiz.ru</w:t>
        </w:r>
      </w:hyperlink>
    </w:p>
    <w:p w:rsidR="00031695" w:rsidRPr="00246B74" w:rsidRDefault="00246B74" w:rsidP="00246B74">
      <w:pPr>
        <w:pStyle w:val="TableParagraph"/>
        <w:numPr>
          <w:ilvl w:val="0"/>
          <w:numId w:val="28"/>
        </w:numPr>
        <w:spacing w:line="360" w:lineRule="auto"/>
        <w:jc w:val="both"/>
        <w:rPr>
          <w:rFonts w:ascii="Times New Roman" w:eastAsia="Times New Roman" w:hAnsi="Times New Roman" w:cs="Times New Roman"/>
          <w:color w:val="000000"/>
          <w:sz w:val="28"/>
          <w:szCs w:val="28"/>
          <w:lang w:val="ru-RU" w:eastAsia="ru-RU"/>
        </w:rPr>
      </w:pPr>
      <w:hyperlink r:id="rId42" w:history="1">
        <w:r w:rsidRPr="00246B74">
          <w:rPr>
            <w:rStyle w:val="a5"/>
            <w:rFonts w:ascii="Times New Roman" w:hAnsi="Times New Roman"/>
            <w:color w:val="000000" w:themeColor="text1"/>
            <w:sz w:val="28"/>
            <w:szCs w:val="28"/>
            <w:u w:val="none"/>
            <w:lang w:val="ru-RU"/>
          </w:rPr>
          <w:t>http://www.fin-eco.ru</w:t>
        </w:r>
      </w:hyperlink>
    </w:p>
    <w:p w:rsidR="00532079" w:rsidRPr="004A4847" w:rsidRDefault="00EC555F" w:rsidP="004A4847">
      <w:pPr>
        <w:pStyle w:val="TableParagraph"/>
        <w:numPr>
          <w:ilvl w:val="0"/>
          <w:numId w:val="28"/>
        </w:numPr>
        <w:spacing w:line="360" w:lineRule="auto"/>
        <w:jc w:val="both"/>
        <w:rPr>
          <w:rFonts w:ascii="Times New Roman" w:eastAsia="Times New Roman" w:hAnsi="Times New Roman" w:cs="Times New Roman"/>
          <w:color w:val="000000" w:themeColor="text1"/>
          <w:sz w:val="28"/>
          <w:szCs w:val="28"/>
          <w:lang w:val="ru-RU" w:eastAsia="ru-RU"/>
        </w:rPr>
      </w:pPr>
      <w:hyperlink r:id="rId43" w:history="1">
        <w:r w:rsidRPr="00EC555F">
          <w:rPr>
            <w:rStyle w:val="a5"/>
            <w:rFonts w:ascii="Times New Roman" w:hAnsi="Times New Roman"/>
            <w:color w:val="000000" w:themeColor="text1"/>
            <w:sz w:val="28"/>
            <w:szCs w:val="28"/>
            <w:u w:val="none"/>
            <w:lang w:val="ru-RU"/>
          </w:rPr>
          <w:t>http://www.consensus-audit.ru/</w:t>
        </w:r>
      </w:hyperlink>
    </w:p>
    <w:p w:rsidR="00532079" w:rsidRPr="00532079" w:rsidRDefault="00532079" w:rsidP="004A4847">
      <w:pPr>
        <w:pStyle w:val="TableParagraph"/>
        <w:spacing w:line="360" w:lineRule="auto"/>
        <w:ind w:left="567"/>
        <w:jc w:val="both"/>
        <w:rPr>
          <w:rFonts w:ascii="Times New Roman" w:eastAsia="Times New Roman" w:hAnsi="Times New Roman" w:cs="Times New Roman"/>
          <w:color w:val="000000" w:themeColor="text1"/>
          <w:sz w:val="28"/>
          <w:szCs w:val="28"/>
          <w:lang w:val="ru-RU" w:eastAsia="ru-RU"/>
        </w:rPr>
      </w:pPr>
    </w:p>
    <w:p w:rsidR="006F7AE6" w:rsidRDefault="006F7AE6" w:rsidP="00273F0D">
      <w:pPr>
        <w:pStyle w:val="TableParagraph"/>
        <w:spacing w:line="360" w:lineRule="auto"/>
        <w:ind w:left="567"/>
        <w:rPr>
          <w:rFonts w:ascii="Times New Roman" w:hAnsi="Times New Roman" w:cs="Times New Roman"/>
          <w:sz w:val="28"/>
          <w:szCs w:val="28"/>
          <w:lang w:val="ru-RU"/>
        </w:rPr>
      </w:pPr>
    </w:p>
    <w:p w:rsidR="00273F0D" w:rsidRDefault="00273F0D" w:rsidP="00273F0D">
      <w:pPr>
        <w:pStyle w:val="TableParagraph"/>
        <w:spacing w:line="360" w:lineRule="auto"/>
        <w:ind w:left="567"/>
        <w:rPr>
          <w:rFonts w:ascii="Times New Roman" w:hAnsi="Times New Roman" w:cs="Times New Roman"/>
          <w:sz w:val="28"/>
          <w:szCs w:val="28"/>
          <w:lang w:val="ru-RU"/>
        </w:rPr>
      </w:pPr>
    </w:p>
    <w:p w:rsidR="00273F0D" w:rsidRDefault="00273F0D" w:rsidP="00273F0D">
      <w:pPr>
        <w:pStyle w:val="TableParagraph"/>
        <w:spacing w:line="360" w:lineRule="auto"/>
        <w:ind w:left="567"/>
        <w:rPr>
          <w:rFonts w:ascii="Times New Roman" w:hAnsi="Times New Roman" w:cs="Times New Roman"/>
          <w:sz w:val="28"/>
          <w:szCs w:val="28"/>
          <w:lang w:val="ru-RU"/>
        </w:rPr>
      </w:pPr>
    </w:p>
    <w:p w:rsidR="00273F0D" w:rsidRDefault="00273F0D" w:rsidP="00273F0D">
      <w:pPr>
        <w:pStyle w:val="TableParagraph"/>
        <w:spacing w:line="360" w:lineRule="auto"/>
        <w:ind w:left="567"/>
        <w:rPr>
          <w:rFonts w:ascii="Times New Roman" w:hAnsi="Times New Roman" w:cs="Times New Roman"/>
          <w:sz w:val="28"/>
          <w:szCs w:val="28"/>
          <w:lang w:val="ru-RU"/>
        </w:rPr>
      </w:pPr>
    </w:p>
    <w:p w:rsidR="00273F0D" w:rsidRDefault="00273F0D" w:rsidP="00273F0D">
      <w:pPr>
        <w:pStyle w:val="TableParagraph"/>
        <w:spacing w:line="360" w:lineRule="auto"/>
        <w:ind w:left="567"/>
        <w:rPr>
          <w:rFonts w:ascii="Times New Roman" w:hAnsi="Times New Roman" w:cs="Times New Roman"/>
          <w:sz w:val="28"/>
          <w:szCs w:val="28"/>
          <w:lang w:val="ru-RU"/>
        </w:rPr>
      </w:pPr>
    </w:p>
    <w:p w:rsidR="00273F0D" w:rsidRDefault="00273F0D" w:rsidP="00273F0D">
      <w:pPr>
        <w:pStyle w:val="TableParagraph"/>
        <w:spacing w:line="360" w:lineRule="auto"/>
        <w:ind w:left="567"/>
        <w:rPr>
          <w:rFonts w:ascii="Times New Roman" w:hAnsi="Times New Roman" w:cs="Times New Roman"/>
          <w:sz w:val="28"/>
          <w:szCs w:val="28"/>
          <w:lang w:val="ru-RU"/>
        </w:rPr>
      </w:pPr>
    </w:p>
    <w:p w:rsidR="00273F0D" w:rsidRDefault="00273F0D" w:rsidP="00273F0D">
      <w:pPr>
        <w:pStyle w:val="TableParagraph"/>
        <w:spacing w:line="360" w:lineRule="auto"/>
        <w:ind w:left="567"/>
        <w:rPr>
          <w:rFonts w:ascii="Times New Roman" w:hAnsi="Times New Roman" w:cs="Times New Roman"/>
          <w:sz w:val="28"/>
          <w:szCs w:val="28"/>
          <w:lang w:val="ru-RU"/>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AB39B4" w:rsidRDefault="00AB39B4" w:rsidP="00E339FC">
      <w:pPr>
        <w:rPr>
          <w:rFonts w:ascii="Arial" w:hAnsi="Arial" w:cs="Arial"/>
          <w:color w:val="000000"/>
          <w:sz w:val="28"/>
          <w:szCs w:val="28"/>
        </w:rPr>
      </w:pPr>
    </w:p>
    <w:p w:rsidR="00912EBE" w:rsidRDefault="00912EBE" w:rsidP="00E339FC">
      <w:pPr>
        <w:rPr>
          <w:rFonts w:ascii="Arial" w:hAnsi="Arial" w:cs="Arial"/>
          <w:color w:val="000000"/>
          <w:sz w:val="28"/>
          <w:szCs w:val="28"/>
        </w:rPr>
      </w:pPr>
    </w:p>
    <w:p w:rsidR="005226EB" w:rsidRDefault="005226EB" w:rsidP="00E339FC">
      <w:pPr>
        <w:rPr>
          <w:rFonts w:ascii="Arial" w:hAnsi="Arial" w:cs="Arial"/>
          <w:color w:val="000000"/>
          <w:sz w:val="28"/>
          <w:szCs w:val="28"/>
        </w:rPr>
      </w:pPr>
    </w:p>
    <w:p w:rsidR="00D03238" w:rsidRDefault="00D03238" w:rsidP="00E339FC">
      <w:pPr>
        <w:rPr>
          <w:rFonts w:ascii="Arial" w:hAnsi="Arial" w:cs="Arial"/>
          <w:color w:val="000000"/>
          <w:sz w:val="28"/>
          <w:szCs w:val="28"/>
        </w:rPr>
      </w:pPr>
    </w:p>
    <w:p w:rsidR="00D03238" w:rsidRDefault="00D03238" w:rsidP="00E339FC">
      <w:pPr>
        <w:rPr>
          <w:rFonts w:ascii="Arial" w:hAnsi="Arial" w:cs="Arial"/>
          <w:color w:val="000000"/>
          <w:sz w:val="28"/>
          <w:szCs w:val="28"/>
        </w:rPr>
      </w:pPr>
    </w:p>
    <w:p w:rsidR="00D03238" w:rsidRDefault="00D03238" w:rsidP="00E339FC">
      <w:pPr>
        <w:rPr>
          <w:rFonts w:ascii="Arial" w:hAnsi="Arial" w:cs="Arial"/>
          <w:color w:val="000000"/>
          <w:sz w:val="28"/>
          <w:szCs w:val="28"/>
        </w:rPr>
      </w:pPr>
    </w:p>
    <w:p w:rsidR="00D03238" w:rsidRDefault="00D03238" w:rsidP="00E339FC">
      <w:pPr>
        <w:rPr>
          <w:rFonts w:ascii="Arial" w:hAnsi="Arial" w:cs="Arial"/>
          <w:color w:val="000000"/>
          <w:sz w:val="28"/>
          <w:szCs w:val="28"/>
        </w:rPr>
      </w:pPr>
    </w:p>
    <w:p w:rsidR="00BA115A" w:rsidRDefault="00BA115A" w:rsidP="00A001C7">
      <w:pPr>
        <w:rPr>
          <w:rFonts w:ascii="Arial" w:hAnsi="Arial" w:cs="Arial"/>
          <w:color w:val="000000"/>
          <w:sz w:val="28"/>
          <w:szCs w:val="28"/>
        </w:rPr>
      </w:pPr>
    </w:p>
    <w:p w:rsidR="006F7AE6" w:rsidRDefault="006F7AE6" w:rsidP="006F7AE6">
      <w:pPr>
        <w:jc w:val="center"/>
        <w:rPr>
          <w:rFonts w:ascii="Arial" w:hAnsi="Arial" w:cs="Arial"/>
          <w:color w:val="000000"/>
          <w:sz w:val="28"/>
          <w:szCs w:val="28"/>
        </w:rPr>
      </w:pPr>
      <w:r>
        <w:rPr>
          <w:rFonts w:ascii="Arial" w:hAnsi="Arial" w:cs="Arial"/>
          <w:color w:val="000000"/>
          <w:sz w:val="28"/>
          <w:szCs w:val="28"/>
        </w:rPr>
        <w:lastRenderedPageBreak/>
        <w:t>Приложения</w:t>
      </w:r>
    </w:p>
    <w:p w:rsidR="008513A7" w:rsidRDefault="008513A7" w:rsidP="006F7AE6">
      <w:pPr>
        <w:jc w:val="center"/>
        <w:rPr>
          <w:rFonts w:ascii="Arial" w:hAnsi="Arial" w:cs="Arial"/>
          <w:color w:val="000000"/>
          <w:sz w:val="28"/>
          <w:szCs w:val="28"/>
        </w:rPr>
      </w:pPr>
      <w:r>
        <w:rPr>
          <w:rFonts w:ascii="Arial" w:hAnsi="Arial" w:cs="Arial"/>
          <w:color w:val="000000"/>
          <w:sz w:val="28"/>
          <w:szCs w:val="28"/>
        </w:rPr>
        <w:t>Приложение А</w:t>
      </w:r>
    </w:p>
    <w:p w:rsidR="0080733D" w:rsidRDefault="0080733D" w:rsidP="006F7AE6">
      <w:pPr>
        <w:jc w:val="center"/>
        <w:rPr>
          <w:rFonts w:ascii="Arial" w:hAnsi="Arial" w:cs="Arial"/>
          <w:color w:val="000000"/>
          <w:sz w:val="28"/>
          <w:szCs w:val="28"/>
        </w:rPr>
      </w:pPr>
      <w:r w:rsidRPr="0080733D">
        <w:rPr>
          <w:rFonts w:ascii="Arial" w:hAnsi="Arial" w:cs="Arial"/>
          <w:noProof/>
          <w:color w:val="000000"/>
          <w:sz w:val="28"/>
          <w:szCs w:val="28"/>
          <w:lang w:eastAsia="ru-RU"/>
        </w:rPr>
        <w:drawing>
          <wp:inline distT="0" distB="0" distL="0" distR="0">
            <wp:extent cx="6158865" cy="8366220"/>
            <wp:effectExtent l="0" t="0" r="0" b="0"/>
            <wp:docPr id="2" name="Рисунок 2" descr="C:\Users\Alex\Desktop\ПАО МЕГАФОН 2015-201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ПАО МЕГАФОН 2015-2013_Страница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0883" cy="8368961"/>
                    </a:xfrm>
                    <a:prstGeom prst="rect">
                      <a:avLst/>
                    </a:prstGeom>
                    <a:noFill/>
                    <a:ln>
                      <a:noFill/>
                    </a:ln>
                  </pic:spPr>
                </pic:pic>
              </a:graphicData>
            </a:graphic>
          </wp:inline>
        </w:drawing>
      </w:r>
    </w:p>
    <w:p w:rsidR="008513A7" w:rsidRDefault="0080733D" w:rsidP="007E642C">
      <w:pPr>
        <w:widowControl w:val="0"/>
        <w:spacing w:after="0" w:line="360" w:lineRule="auto"/>
        <w:jc w:val="center"/>
        <w:rPr>
          <w:rFonts w:ascii="Times New Roman" w:eastAsia="Times New Roman" w:hAnsi="Times New Roman"/>
          <w:sz w:val="28"/>
          <w:szCs w:val="28"/>
          <w:lang w:eastAsia="ru-RU"/>
        </w:rPr>
      </w:pPr>
      <w:r w:rsidRPr="0080733D">
        <w:rPr>
          <w:rFonts w:ascii="Times New Roman" w:eastAsia="Times New Roman" w:hAnsi="Times New Roman"/>
          <w:noProof/>
          <w:sz w:val="28"/>
          <w:szCs w:val="28"/>
          <w:lang w:eastAsia="ru-RU"/>
        </w:rPr>
        <w:lastRenderedPageBreak/>
        <w:drawing>
          <wp:inline distT="0" distB="0" distL="0" distR="0">
            <wp:extent cx="6114415" cy="6428096"/>
            <wp:effectExtent l="0" t="0" r="635" b="0"/>
            <wp:docPr id="3" name="Рисунок 3" descr="C:\Users\Alex\Desktop\ПАО МЕГАФОН 2015-2013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ПАО МЕГАФОН 2015-2013_Страница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9648" cy="6433598"/>
                    </a:xfrm>
                    <a:prstGeom prst="rect">
                      <a:avLst/>
                    </a:prstGeom>
                    <a:noFill/>
                    <a:ln>
                      <a:noFill/>
                    </a:ln>
                  </pic:spPr>
                </pic:pic>
              </a:graphicData>
            </a:graphic>
          </wp:inline>
        </w:drawing>
      </w:r>
    </w:p>
    <w:p w:rsidR="008513A7" w:rsidRPr="008513A7" w:rsidRDefault="008513A7" w:rsidP="008513A7">
      <w:pPr>
        <w:rPr>
          <w:rFonts w:ascii="Times New Roman" w:eastAsia="Times New Roman" w:hAnsi="Times New Roman"/>
          <w:sz w:val="28"/>
          <w:szCs w:val="28"/>
          <w:lang w:eastAsia="ru-RU"/>
        </w:rPr>
      </w:pPr>
    </w:p>
    <w:p w:rsidR="008513A7" w:rsidRPr="008513A7" w:rsidRDefault="008513A7" w:rsidP="008513A7">
      <w:pPr>
        <w:rPr>
          <w:rFonts w:ascii="Times New Roman" w:eastAsia="Times New Roman" w:hAnsi="Times New Roman"/>
          <w:sz w:val="28"/>
          <w:szCs w:val="28"/>
          <w:lang w:eastAsia="ru-RU"/>
        </w:rPr>
      </w:pPr>
    </w:p>
    <w:p w:rsidR="008513A7" w:rsidRDefault="008513A7" w:rsidP="008513A7">
      <w:pPr>
        <w:rPr>
          <w:rFonts w:ascii="Times New Roman" w:eastAsia="Times New Roman" w:hAnsi="Times New Roman"/>
          <w:sz w:val="28"/>
          <w:szCs w:val="28"/>
          <w:lang w:eastAsia="ru-RU"/>
        </w:rPr>
      </w:pPr>
    </w:p>
    <w:p w:rsidR="008513A7" w:rsidRDefault="008513A7" w:rsidP="008513A7">
      <w:pPr>
        <w:rPr>
          <w:rFonts w:ascii="Times New Roman" w:eastAsia="Times New Roman" w:hAnsi="Times New Roman"/>
          <w:sz w:val="28"/>
          <w:szCs w:val="28"/>
          <w:lang w:eastAsia="ru-RU"/>
        </w:rPr>
      </w:pPr>
    </w:p>
    <w:p w:rsidR="008513A7" w:rsidRDefault="008513A7" w:rsidP="008513A7">
      <w:pPr>
        <w:rPr>
          <w:rFonts w:ascii="Times New Roman" w:eastAsia="Times New Roman" w:hAnsi="Times New Roman"/>
          <w:sz w:val="28"/>
          <w:szCs w:val="28"/>
          <w:lang w:eastAsia="ru-RU"/>
        </w:rPr>
      </w:pPr>
    </w:p>
    <w:p w:rsidR="008513A7" w:rsidRDefault="008513A7" w:rsidP="008513A7">
      <w:pPr>
        <w:rPr>
          <w:rFonts w:ascii="Times New Roman" w:eastAsia="Times New Roman" w:hAnsi="Times New Roman"/>
          <w:sz w:val="28"/>
          <w:szCs w:val="28"/>
          <w:lang w:eastAsia="ru-RU"/>
        </w:rPr>
      </w:pPr>
    </w:p>
    <w:p w:rsidR="008513A7" w:rsidRDefault="008513A7" w:rsidP="008513A7">
      <w:pPr>
        <w:rPr>
          <w:rFonts w:ascii="Times New Roman" w:eastAsia="Times New Roman" w:hAnsi="Times New Roman"/>
          <w:sz w:val="28"/>
          <w:szCs w:val="28"/>
          <w:lang w:eastAsia="ru-RU"/>
        </w:rPr>
      </w:pPr>
    </w:p>
    <w:p w:rsidR="008513A7" w:rsidRDefault="008513A7" w:rsidP="008513A7">
      <w:pPr>
        <w:rPr>
          <w:rFonts w:ascii="Times New Roman" w:eastAsia="Times New Roman" w:hAnsi="Times New Roman"/>
          <w:sz w:val="28"/>
          <w:szCs w:val="28"/>
          <w:lang w:eastAsia="ru-RU"/>
        </w:rPr>
      </w:pPr>
    </w:p>
    <w:p w:rsidR="008513A7" w:rsidRPr="008513A7" w:rsidRDefault="008513A7" w:rsidP="008513A7">
      <w:pPr>
        <w:tabs>
          <w:tab w:val="left" w:pos="5438"/>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Б</w:t>
      </w:r>
      <w:r w:rsidRPr="0080733D">
        <w:rPr>
          <w:rFonts w:ascii="Times New Roman" w:eastAsia="Times New Roman" w:hAnsi="Times New Roman"/>
          <w:noProof/>
          <w:sz w:val="28"/>
          <w:szCs w:val="28"/>
          <w:lang w:eastAsia="ru-RU"/>
        </w:rPr>
        <w:drawing>
          <wp:inline distT="0" distB="0" distL="0" distR="0" wp14:anchorId="38D1F3EB" wp14:editId="69875A4E">
            <wp:extent cx="5939684" cy="7506269"/>
            <wp:effectExtent l="0" t="0" r="4445" b="0"/>
            <wp:docPr id="4" name="Рисунок 4" descr="C:\Users\Alex\Desktop\ПАО МЕГАФОН 2015-2013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ПАО МЕГАФОН 2015-2013_Страница_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1852" cy="7509009"/>
                    </a:xfrm>
                    <a:prstGeom prst="rect">
                      <a:avLst/>
                    </a:prstGeom>
                    <a:noFill/>
                    <a:ln>
                      <a:noFill/>
                    </a:ln>
                  </pic:spPr>
                </pic:pic>
              </a:graphicData>
            </a:graphic>
          </wp:inline>
        </w:drawing>
      </w:r>
    </w:p>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4A2846" w:rsidRDefault="004A2846" w:rsidP="007E642C">
      <w:pPr>
        <w:widowControl w:val="0"/>
        <w:spacing w:after="0" w:line="360" w:lineRule="auto"/>
        <w:jc w:val="center"/>
        <w:rPr>
          <w:rFonts w:ascii="Times New Roman" w:eastAsia="Times New Roman" w:hAnsi="Times New Roman"/>
          <w:sz w:val="28"/>
          <w:szCs w:val="28"/>
          <w:lang w:eastAsia="ru-RU"/>
        </w:rPr>
      </w:pPr>
    </w:p>
    <w:p w:rsidR="0080733D" w:rsidRDefault="008513A7" w:rsidP="007E642C">
      <w:pPr>
        <w:widowControl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В</w:t>
      </w:r>
    </w:p>
    <w:p w:rsidR="0080733D" w:rsidRDefault="0080733D" w:rsidP="007E642C">
      <w:pPr>
        <w:widowControl w:val="0"/>
        <w:spacing w:after="0" w:line="360" w:lineRule="auto"/>
        <w:jc w:val="center"/>
        <w:rPr>
          <w:rFonts w:ascii="Times New Roman" w:eastAsia="Times New Roman" w:hAnsi="Times New Roman"/>
          <w:sz w:val="28"/>
          <w:szCs w:val="28"/>
          <w:lang w:eastAsia="ru-RU"/>
        </w:rPr>
      </w:pPr>
      <w:r w:rsidRPr="0080733D">
        <w:rPr>
          <w:rFonts w:ascii="Times New Roman" w:eastAsia="Times New Roman" w:hAnsi="Times New Roman"/>
          <w:noProof/>
          <w:sz w:val="28"/>
          <w:szCs w:val="28"/>
          <w:lang w:eastAsia="ru-RU"/>
        </w:rPr>
        <w:drawing>
          <wp:inline distT="0" distB="0" distL="0" distR="0">
            <wp:extent cx="5939790" cy="7724633"/>
            <wp:effectExtent l="0" t="0" r="3810" b="0"/>
            <wp:docPr id="10" name="Рисунок 10" descr="C:\Users\Alex\Desktop\ФОРМЫ ОТЧЕТНОСТИ и ПРИЛОЖЕНИЯ 2013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ФОРМЫ ОТЧЕТНОСТИ и ПРИЛОЖЕНИЯ 2013_Страница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2865" cy="7728632"/>
                    </a:xfrm>
                    <a:prstGeom prst="rect">
                      <a:avLst/>
                    </a:prstGeom>
                    <a:noFill/>
                    <a:ln>
                      <a:noFill/>
                    </a:ln>
                  </pic:spPr>
                </pic:pic>
              </a:graphicData>
            </a:graphic>
          </wp:inline>
        </w:drawing>
      </w:r>
    </w:p>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4A2846" w:rsidRDefault="004A2846" w:rsidP="004A2846">
      <w:pPr>
        <w:widowControl w:val="0"/>
        <w:spacing w:after="0" w:line="360" w:lineRule="auto"/>
        <w:jc w:val="center"/>
        <w:rPr>
          <w:rFonts w:ascii="Times New Roman" w:eastAsia="Times New Roman" w:hAnsi="Times New Roman"/>
          <w:sz w:val="28"/>
          <w:szCs w:val="28"/>
          <w:lang w:eastAsia="ru-RU"/>
        </w:rPr>
      </w:pPr>
    </w:p>
    <w:p w:rsidR="007E642C" w:rsidRPr="00C82E5A" w:rsidRDefault="007E642C" w:rsidP="004A2846">
      <w:pPr>
        <w:widowControl w:val="0"/>
        <w:spacing w:after="0" w:line="360" w:lineRule="auto"/>
        <w:jc w:val="center"/>
        <w:rPr>
          <w:rFonts w:ascii="Times New Roman" w:eastAsia="Times New Roman" w:hAnsi="Times New Roman"/>
          <w:sz w:val="28"/>
          <w:szCs w:val="28"/>
          <w:lang w:eastAsia="ru-RU"/>
        </w:rPr>
      </w:pPr>
      <w:r w:rsidRPr="006150F2">
        <w:rPr>
          <w:rFonts w:ascii="Times New Roman" w:eastAsia="Times New Roman" w:hAnsi="Times New Roman"/>
          <w:sz w:val="28"/>
          <w:szCs w:val="28"/>
          <w:lang w:eastAsia="ru-RU"/>
        </w:rPr>
        <w:t>П</w:t>
      </w:r>
      <w:r w:rsidR="008513A7">
        <w:rPr>
          <w:rFonts w:ascii="Times New Roman" w:eastAsia="Times New Roman" w:hAnsi="Times New Roman"/>
          <w:sz w:val="28"/>
          <w:szCs w:val="28"/>
          <w:lang w:eastAsia="ru-RU"/>
        </w:rPr>
        <w:t>риложение Г</w:t>
      </w:r>
    </w:p>
    <w:p w:rsidR="007E642C" w:rsidRPr="00C82E5A" w:rsidRDefault="007E642C" w:rsidP="007E642C">
      <w:pPr>
        <w:spacing w:after="0" w:line="240" w:lineRule="auto"/>
        <w:jc w:val="center"/>
      </w:pPr>
      <w:r>
        <w:rPr>
          <w:noProof/>
          <w:lang w:eastAsia="ru-RU"/>
        </w:rPr>
        <w:drawing>
          <wp:inline distT="0" distB="0" distL="0" distR="0">
            <wp:extent cx="5257800" cy="4086225"/>
            <wp:effectExtent l="0" t="0" r="0" b="952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4086225"/>
                    </a:xfrm>
                    <a:prstGeom prst="rect">
                      <a:avLst/>
                    </a:prstGeom>
                    <a:noFill/>
                    <a:ln>
                      <a:noFill/>
                    </a:ln>
                  </pic:spPr>
                </pic:pic>
              </a:graphicData>
            </a:graphic>
          </wp:inline>
        </w:drawing>
      </w:r>
    </w:p>
    <w:p w:rsidR="007E642C" w:rsidRPr="00C82E5A" w:rsidRDefault="007E642C" w:rsidP="007E642C">
      <w:pPr>
        <w:widowControl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229225" cy="3819525"/>
            <wp:effectExtent l="0" t="0" r="9525" b="9525"/>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9225" cy="3819525"/>
                    </a:xfrm>
                    <a:prstGeom prst="rect">
                      <a:avLst/>
                    </a:prstGeom>
                    <a:noFill/>
                    <a:ln>
                      <a:noFill/>
                    </a:ln>
                  </pic:spPr>
                </pic:pic>
              </a:graphicData>
            </a:graphic>
          </wp:inline>
        </w:drawing>
      </w:r>
    </w:p>
    <w:p w:rsidR="007E642C" w:rsidRDefault="007E642C" w:rsidP="007E642C"/>
    <w:p w:rsidR="008513A7" w:rsidRDefault="008513A7" w:rsidP="007E642C">
      <w:pPr>
        <w:widowControl w:val="0"/>
        <w:spacing w:after="0" w:line="360" w:lineRule="auto"/>
        <w:jc w:val="center"/>
        <w:rPr>
          <w:rFonts w:ascii="Times New Roman" w:eastAsia="Times New Roman" w:hAnsi="Times New Roman"/>
          <w:sz w:val="28"/>
          <w:szCs w:val="28"/>
          <w:lang w:eastAsia="ru-RU"/>
        </w:rPr>
      </w:pPr>
    </w:p>
    <w:p w:rsidR="004A2846" w:rsidRDefault="004A2846" w:rsidP="004A2846">
      <w:pPr>
        <w:widowControl w:val="0"/>
        <w:spacing w:after="0" w:line="360" w:lineRule="auto"/>
        <w:jc w:val="center"/>
        <w:rPr>
          <w:rFonts w:ascii="Times New Roman" w:eastAsia="Times New Roman" w:hAnsi="Times New Roman"/>
          <w:sz w:val="28"/>
          <w:szCs w:val="28"/>
          <w:lang w:eastAsia="ru-RU"/>
        </w:rPr>
      </w:pPr>
    </w:p>
    <w:p w:rsidR="007E642C" w:rsidRPr="00887032" w:rsidRDefault="007E642C" w:rsidP="004A2846">
      <w:pPr>
        <w:widowControl w:val="0"/>
        <w:spacing w:after="0" w:line="360" w:lineRule="auto"/>
        <w:jc w:val="center"/>
        <w:rPr>
          <w:rFonts w:ascii="Times New Roman" w:eastAsia="Times New Roman" w:hAnsi="Times New Roman"/>
          <w:sz w:val="28"/>
          <w:szCs w:val="28"/>
          <w:lang w:eastAsia="ru-RU"/>
        </w:rPr>
      </w:pPr>
      <w:r w:rsidRPr="009D7196">
        <w:rPr>
          <w:rFonts w:ascii="Times New Roman" w:eastAsia="Times New Roman" w:hAnsi="Times New Roman"/>
          <w:sz w:val="28"/>
          <w:szCs w:val="28"/>
          <w:lang w:eastAsia="ru-RU"/>
        </w:rPr>
        <w:t>П</w:t>
      </w:r>
      <w:r>
        <w:rPr>
          <w:rFonts w:ascii="Times New Roman" w:eastAsia="Times New Roman" w:hAnsi="Times New Roman"/>
          <w:sz w:val="28"/>
          <w:szCs w:val="28"/>
          <w:lang w:eastAsia="ru-RU"/>
        </w:rPr>
        <w:t>риложение</w:t>
      </w:r>
      <w:r w:rsidRPr="009D7196">
        <w:rPr>
          <w:rFonts w:ascii="Times New Roman" w:eastAsia="Times New Roman" w:hAnsi="Times New Roman"/>
          <w:sz w:val="28"/>
          <w:szCs w:val="28"/>
          <w:lang w:eastAsia="ru-RU"/>
        </w:rPr>
        <w:t xml:space="preserve"> </w:t>
      </w:r>
      <w:r w:rsidR="008513A7">
        <w:rPr>
          <w:rFonts w:ascii="Times New Roman" w:eastAsia="Times New Roman" w:hAnsi="Times New Roman"/>
          <w:sz w:val="28"/>
          <w:szCs w:val="28"/>
          <w:lang w:eastAsia="ru-RU"/>
        </w:rPr>
        <w:t>Д</w:t>
      </w:r>
    </w:p>
    <w:p w:rsidR="007E642C" w:rsidRPr="00887032" w:rsidRDefault="007E642C" w:rsidP="007E642C">
      <w:pPr>
        <w:widowControl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95925" cy="4429125"/>
            <wp:effectExtent l="0" t="0" r="9525" b="9525"/>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5925" cy="4429125"/>
                    </a:xfrm>
                    <a:prstGeom prst="rect">
                      <a:avLst/>
                    </a:prstGeom>
                    <a:noFill/>
                    <a:ln>
                      <a:noFill/>
                    </a:ln>
                  </pic:spPr>
                </pic:pic>
              </a:graphicData>
            </a:graphic>
          </wp:inline>
        </w:drawing>
      </w:r>
      <w:r>
        <w:rPr>
          <w:rFonts w:ascii="Times New Roman" w:eastAsia="Times New Roman" w:hAnsi="Times New Roman"/>
          <w:noProof/>
          <w:sz w:val="28"/>
          <w:szCs w:val="28"/>
          <w:lang w:eastAsia="ru-RU"/>
        </w:rPr>
        <w:drawing>
          <wp:inline distT="0" distB="0" distL="0" distR="0">
            <wp:extent cx="5495925" cy="4086225"/>
            <wp:effectExtent l="0" t="0" r="9525" b="9525"/>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5925" cy="4086225"/>
                    </a:xfrm>
                    <a:prstGeom prst="rect">
                      <a:avLst/>
                    </a:prstGeom>
                    <a:noFill/>
                    <a:ln>
                      <a:noFill/>
                    </a:ln>
                  </pic:spPr>
                </pic:pic>
              </a:graphicData>
            </a:graphic>
          </wp:inline>
        </w:drawing>
      </w:r>
    </w:p>
    <w:p w:rsidR="004A2846" w:rsidRDefault="004A2846" w:rsidP="004A2846">
      <w:pPr>
        <w:widowControl w:val="0"/>
        <w:spacing w:after="0" w:line="360" w:lineRule="auto"/>
        <w:jc w:val="center"/>
        <w:rPr>
          <w:rFonts w:ascii="Times New Roman" w:eastAsia="Times New Roman" w:hAnsi="Times New Roman"/>
          <w:sz w:val="28"/>
          <w:szCs w:val="28"/>
          <w:lang w:eastAsia="ru-RU"/>
        </w:rPr>
      </w:pPr>
    </w:p>
    <w:p w:rsidR="007E642C" w:rsidRDefault="007E642C" w:rsidP="004A2846">
      <w:pPr>
        <w:widowControl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w:t>
      </w:r>
      <w:r w:rsidRPr="009D1F9C">
        <w:rPr>
          <w:rFonts w:ascii="Times New Roman" w:eastAsia="Times New Roman" w:hAnsi="Times New Roman"/>
          <w:sz w:val="28"/>
          <w:szCs w:val="28"/>
          <w:lang w:eastAsia="ru-RU"/>
        </w:rPr>
        <w:t xml:space="preserve"> </w:t>
      </w:r>
      <w:r w:rsidR="008513A7">
        <w:rPr>
          <w:rFonts w:ascii="Times New Roman" w:eastAsia="Times New Roman" w:hAnsi="Times New Roman"/>
          <w:sz w:val="28"/>
          <w:szCs w:val="28"/>
          <w:lang w:eastAsia="ru-RU"/>
        </w:rPr>
        <w:t>Е</w:t>
      </w:r>
    </w:p>
    <w:p w:rsidR="007E642C" w:rsidRDefault="007E642C" w:rsidP="007E642C">
      <w:pPr>
        <w:widowControl w:val="0"/>
        <w:spacing w:after="0" w:line="360" w:lineRule="auto"/>
        <w:ind w:left="567" w:right="707" w:hanging="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086475" cy="8429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86475" cy="8429625"/>
                    </a:xfrm>
                    <a:prstGeom prst="rect">
                      <a:avLst/>
                    </a:prstGeom>
                    <a:noFill/>
                    <a:ln>
                      <a:noFill/>
                    </a:ln>
                  </pic:spPr>
                </pic:pic>
              </a:graphicData>
            </a:graphic>
          </wp:inline>
        </w:drawing>
      </w:r>
    </w:p>
    <w:p w:rsidR="004A2846" w:rsidRDefault="004A2846" w:rsidP="004A2846">
      <w:pPr>
        <w:jc w:val="center"/>
        <w:rPr>
          <w:rFonts w:ascii="Times New Roman" w:eastAsia="Times New Roman" w:hAnsi="Times New Roman"/>
          <w:sz w:val="28"/>
          <w:szCs w:val="28"/>
          <w:lang w:eastAsia="ru-RU"/>
        </w:rPr>
      </w:pPr>
    </w:p>
    <w:p w:rsidR="007E642C" w:rsidRDefault="008513A7" w:rsidP="004A2846">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Ж</w:t>
      </w:r>
    </w:p>
    <w:p w:rsidR="004A2846" w:rsidRPr="00163940" w:rsidRDefault="007E642C" w:rsidP="00163940">
      <w:pPr>
        <w:jc w:val="center"/>
        <w:rPr>
          <w:rFonts w:ascii="Arial" w:hAnsi="Arial" w:cs="Arial"/>
          <w:color w:val="000000"/>
          <w:sz w:val="28"/>
          <w:szCs w:val="28"/>
        </w:rPr>
      </w:pPr>
      <w:r>
        <w:rPr>
          <w:noProof/>
          <w:lang w:eastAsia="ru-RU"/>
        </w:rPr>
        <w:drawing>
          <wp:inline distT="0" distB="0" distL="0" distR="0">
            <wp:extent cx="6162675" cy="8391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62675" cy="8391525"/>
                    </a:xfrm>
                    <a:prstGeom prst="rect">
                      <a:avLst/>
                    </a:prstGeom>
                    <a:noFill/>
                    <a:ln>
                      <a:noFill/>
                    </a:ln>
                  </pic:spPr>
                </pic:pic>
              </a:graphicData>
            </a:graphic>
          </wp:inline>
        </w:drawing>
      </w:r>
    </w:p>
    <w:p w:rsidR="00B3512C" w:rsidRPr="00030596" w:rsidRDefault="00030596" w:rsidP="00B3512C">
      <w:pPr>
        <w:jc w:val="center"/>
        <w:rPr>
          <w:rFonts w:ascii="Arial" w:hAnsi="Arial" w:cs="Arial"/>
          <w:sz w:val="28"/>
          <w:szCs w:val="28"/>
        </w:rPr>
      </w:pPr>
      <w:r>
        <w:rPr>
          <w:rFonts w:ascii="Arial" w:hAnsi="Arial" w:cs="Arial"/>
          <w:sz w:val="28"/>
          <w:szCs w:val="28"/>
        </w:rPr>
        <w:lastRenderedPageBreak/>
        <w:t>Приложение</w:t>
      </w:r>
      <w:r w:rsidR="008513A7">
        <w:rPr>
          <w:rFonts w:ascii="Arial" w:hAnsi="Arial" w:cs="Arial"/>
          <w:sz w:val="28"/>
          <w:szCs w:val="28"/>
        </w:rPr>
        <w:t xml:space="preserve"> З</w:t>
      </w:r>
    </w:p>
    <w:p w:rsidR="00B3512C" w:rsidRDefault="00B3512C" w:rsidP="00B3512C">
      <w:pPr>
        <w:jc w:val="center"/>
        <w:rPr>
          <w:rFonts w:ascii="Times New Roman" w:hAnsi="Times New Roman" w:cs="Times New Roman"/>
          <w:sz w:val="28"/>
          <w:szCs w:val="28"/>
        </w:rPr>
      </w:pPr>
      <w:r w:rsidRPr="00050B4D">
        <w:rPr>
          <w:rFonts w:ascii="Times New Roman" w:hAnsi="Times New Roman" w:cs="Times New Roman"/>
          <w:sz w:val="28"/>
          <w:szCs w:val="28"/>
        </w:rPr>
        <w:t>Финансово-аналитические коэффициенты и их интерпретация</w:t>
      </w:r>
    </w:p>
    <w:tbl>
      <w:tblPr>
        <w:tblpPr w:leftFromText="180" w:rightFromText="180" w:vertAnchor="text" w:tblpX="-627" w:tblpY="1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693"/>
        <w:gridCol w:w="5245"/>
      </w:tblGrid>
      <w:tr w:rsidR="00B3512C" w:rsidTr="00F14A7B">
        <w:trPr>
          <w:trHeight w:val="841"/>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2693"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rPr>
              <w:t>Расчет</w:t>
            </w:r>
          </w:p>
        </w:tc>
        <w:tc>
          <w:tcPr>
            <w:tcW w:w="5245"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rPr>
              <w:t>Экономическая интерпретация</w:t>
            </w:r>
          </w:p>
        </w:tc>
      </w:tr>
      <w:tr w:rsidR="00B3512C" w:rsidTr="00F14A7B">
        <w:trPr>
          <w:trHeight w:val="690"/>
        </w:trPr>
        <w:tc>
          <w:tcPr>
            <w:tcW w:w="10060" w:type="dxa"/>
            <w:gridSpan w:val="3"/>
            <w:vAlign w:val="center"/>
          </w:tcPr>
          <w:p w:rsidR="00B3512C" w:rsidRPr="00884FD6" w:rsidRDefault="00B3512C" w:rsidP="00F14A7B">
            <w:pPr>
              <w:spacing w:line="360" w:lineRule="auto"/>
              <w:jc w:val="center"/>
              <w:rPr>
                <w:rFonts w:ascii="Times New Roman" w:hAnsi="Times New Roman" w:cs="Times New Roman"/>
                <w:b/>
                <w:i/>
                <w:sz w:val="28"/>
                <w:szCs w:val="28"/>
              </w:rPr>
            </w:pPr>
            <w:r w:rsidRPr="0060478D">
              <w:rPr>
                <w:rFonts w:ascii="Times New Roman" w:hAnsi="Times New Roman" w:cs="Times New Roman"/>
                <w:b/>
                <w:i/>
                <w:sz w:val="28"/>
                <w:szCs w:val="28"/>
              </w:rPr>
              <w:t>Коэффициенты, характеризующие имущественный потенциал предприятия</w:t>
            </w:r>
          </w:p>
        </w:tc>
      </w:tr>
      <w:tr w:rsidR="00B3512C" w:rsidTr="00F14A7B">
        <w:trPr>
          <w:trHeight w:val="1185"/>
        </w:trPr>
        <w:tc>
          <w:tcPr>
            <w:tcW w:w="2122" w:type="dxa"/>
            <w:vAlign w:val="center"/>
          </w:tcPr>
          <w:p w:rsidR="00B3512C" w:rsidRDefault="00B3512C" w:rsidP="00F14A7B">
            <w:pPr>
              <w:spacing w:line="360" w:lineRule="auto"/>
              <w:jc w:val="center"/>
              <w:rPr>
                <w:rFonts w:ascii="Times New Roman" w:hAnsi="Times New Roman" w:cs="Times New Roman"/>
                <w:sz w:val="28"/>
                <w:szCs w:val="28"/>
              </w:rPr>
            </w:pPr>
            <w:r w:rsidRPr="002B62A9">
              <w:rPr>
                <w:rFonts w:ascii="Times New Roman" w:hAnsi="Times New Roman" w:cs="Times New Roman"/>
                <w:sz w:val="28"/>
                <w:szCs w:val="28"/>
              </w:rPr>
              <w:t>Сумма хозяйственных средств, находящи</w:t>
            </w:r>
            <w:r>
              <w:rPr>
                <w:rFonts w:ascii="Times New Roman" w:hAnsi="Times New Roman" w:cs="Times New Roman"/>
                <w:sz w:val="28"/>
                <w:szCs w:val="28"/>
              </w:rPr>
              <w:t>хся на балансе предприятия</w:t>
            </w:r>
          </w:p>
        </w:tc>
        <w:tc>
          <w:tcPr>
            <w:tcW w:w="2693" w:type="dxa"/>
            <w:vAlign w:val="center"/>
          </w:tcPr>
          <w:p w:rsidR="00B3512C" w:rsidRPr="00AC7705" w:rsidRDefault="00B3512C" w:rsidP="00F14A7B">
            <w:pPr>
              <w:spacing w:line="360" w:lineRule="auto"/>
              <w:ind w:left="360"/>
              <w:rPr>
                <w:rFonts w:ascii="Times New Roman" w:hAnsi="Times New Roman" w:cs="Times New Roman"/>
                <w:i/>
                <w:sz w:val="28"/>
                <w:szCs w:val="28"/>
              </w:rPr>
            </w:pPr>
          </w:p>
          <w:p w:rsidR="00B3512C" w:rsidRPr="00204221" w:rsidRDefault="00B3512C" w:rsidP="00F14A7B">
            <w:pPr>
              <w:spacing w:line="360" w:lineRule="auto"/>
              <w:ind w:left="360"/>
              <w:rPr>
                <w:rFonts w:ascii="Times New Roman" w:hAnsi="Times New Roman" w:cs="Times New Roman"/>
                <w:i/>
                <w:sz w:val="28"/>
                <w:szCs w:val="28"/>
              </w:rPr>
            </w:pPr>
            <w:r w:rsidRPr="00204221">
              <w:rPr>
                <w:rFonts w:ascii="Times New Roman" w:hAnsi="Times New Roman" w:cs="Times New Roman"/>
                <w:i/>
                <w:sz w:val="28"/>
                <w:szCs w:val="28"/>
                <w:lang w:val="en-US"/>
              </w:rPr>
              <w:t>NBV</w:t>
            </w:r>
            <w:r w:rsidRPr="00204221">
              <w:rPr>
                <w:rFonts w:ascii="Times New Roman" w:hAnsi="Times New Roman" w:cs="Times New Roman"/>
                <w:i/>
                <w:sz w:val="28"/>
                <w:szCs w:val="28"/>
              </w:rPr>
              <w:t>=</w:t>
            </w:r>
            <w:r w:rsidRPr="00204221">
              <w:rPr>
                <w:rFonts w:ascii="Times New Roman" w:hAnsi="Times New Roman" w:cs="Times New Roman"/>
                <w:i/>
                <w:sz w:val="28"/>
                <w:szCs w:val="28"/>
                <w:lang w:val="en-US"/>
              </w:rPr>
              <w:t>TA</w:t>
            </w:r>
            <w:r w:rsidRPr="00204221">
              <w:rPr>
                <w:rFonts w:ascii="Times New Roman" w:hAnsi="Times New Roman" w:cs="Times New Roman"/>
                <w:i/>
                <w:sz w:val="28"/>
                <w:szCs w:val="28"/>
              </w:rPr>
              <w:t>-</w:t>
            </w:r>
            <w:r w:rsidRPr="00204221">
              <w:rPr>
                <w:rFonts w:ascii="Times New Roman" w:hAnsi="Times New Roman" w:cs="Times New Roman"/>
                <w:i/>
                <w:sz w:val="28"/>
                <w:szCs w:val="28"/>
                <w:lang w:val="en-US"/>
              </w:rPr>
              <w:t>OD</w:t>
            </w:r>
          </w:p>
          <w:p w:rsidR="00B3512C" w:rsidRDefault="00B3512C" w:rsidP="00F14A7B">
            <w:pPr>
              <w:spacing w:line="240" w:lineRule="auto"/>
              <w:ind w:left="360" w:firstLine="348"/>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NBV</w:t>
            </w:r>
            <w:r>
              <w:rPr>
                <w:rFonts w:ascii="Times New Roman" w:hAnsi="Times New Roman" w:cs="Times New Roman"/>
                <w:sz w:val="28"/>
                <w:szCs w:val="28"/>
              </w:rPr>
              <w:t xml:space="preserve"> – сумма хозяйственных средств, находящихся на балансе предприятия</w:t>
            </w:r>
          </w:p>
          <w:p w:rsidR="00B3512C" w:rsidRDefault="00B3512C" w:rsidP="00F14A7B">
            <w:pPr>
              <w:spacing w:line="240" w:lineRule="auto"/>
              <w:ind w:left="360" w:firstLine="34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TA</w:t>
            </w:r>
            <w:r>
              <w:rPr>
                <w:rFonts w:ascii="Times New Roman" w:hAnsi="Times New Roman" w:cs="Times New Roman"/>
                <w:sz w:val="28"/>
                <w:szCs w:val="28"/>
              </w:rPr>
              <w:t xml:space="preserve"> - всего активов по балансу</w:t>
            </w:r>
          </w:p>
          <w:p w:rsidR="00B3512C" w:rsidRDefault="00B3512C" w:rsidP="00F14A7B">
            <w:pPr>
              <w:spacing w:line="240" w:lineRule="auto"/>
              <w:ind w:left="360" w:firstLine="34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OD</w:t>
            </w:r>
            <w:r>
              <w:rPr>
                <w:rFonts w:ascii="Times New Roman" w:hAnsi="Times New Roman" w:cs="Times New Roman"/>
                <w:sz w:val="28"/>
                <w:szCs w:val="28"/>
              </w:rPr>
              <w:t xml:space="preserve"> – задолженность учредителей по взносам в уставный капитал</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Default="00B3512C" w:rsidP="00F14A7B">
            <w:pPr>
              <w:rPr>
                <w:rFonts w:ascii="Times New Roman" w:hAnsi="Times New Roman" w:cs="Times New Roman"/>
                <w:sz w:val="28"/>
                <w:szCs w:val="28"/>
              </w:rPr>
            </w:pPr>
            <w:r w:rsidRPr="002B62A9">
              <w:rPr>
                <w:rFonts w:ascii="Times New Roman" w:hAnsi="Times New Roman" w:cs="Times New Roman"/>
                <w:sz w:val="28"/>
                <w:szCs w:val="28"/>
              </w:rPr>
              <w:t>Сумма хозяйственных средств, находящи</w:t>
            </w:r>
            <w:r>
              <w:rPr>
                <w:rFonts w:ascii="Times New Roman" w:hAnsi="Times New Roman" w:cs="Times New Roman"/>
                <w:sz w:val="28"/>
                <w:szCs w:val="28"/>
              </w:rPr>
              <w:t>хся на балансе предприятия.  Показатель дает общую</w:t>
            </w:r>
            <w:r w:rsidRPr="002B62A9">
              <w:rPr>
                <w:rFonts w:ascii="Times New Roman" w:hAnsi="Times New Roman" w:cs="Times New Roman"/>
                <w:sz w:val="28"/>
                <w:szCs w:val="28"/>
              </w:rPr>
              <w:t xml:space="preserve"> стоимостную оценку величины предприятия как единого </w:t>
            </w:r>
            <w:r>
              <w:rPr>
                <w:rFonts w:ascii="Times New Roman" w:hAnsi="Times New Roman" w:cs="Times New Roman"/>
                <w:sz w:val="28"/>
                <w:szCs w:val="28"/>
              </w:rPr>
              <w:t>целого,</w:t>
            </w:r>
            <w:r w:rsidRPr="002B62A9">
              <w:rPr>
                <w:rFonts w:ascii="Times New Roman" w:hAnsi="Times New Roman" w:cs="Times New Roman"/>
                <w:sz w:val="28"/>
                <w:szCs w:val="28"/>
              </w:rPr>
              <w:t xml:space="preserve"> экономической мощи. Это учетная оценка активов, числящихся на балансе предприятия, не</w:t>
            </w:r>
            <w:r w:rsidRPr="002B62A9">
              <w:rPr>
                <w:rFonts w:ascii="Times New Roman" w:hAnsi="Times New Roman" w:cs="Times New Roman"/>
                <w:sz w:val="28"/>
                <w:szCs w:val="28"/>
              </w:rPr>
              <w:softHyphen/>
              <w:t xml:space="preserve"> обязательно совпадающая </w:t>
            </w:r>
            <w:r>
              <w:rPr>
                <w:rFonts w:ascii="Times New Roman" w:hAnsi="Times New Roman" w:cs="Times New Roman"/>
                <w:sz w:val="28"/>
                <w:szCs w:val="28"/>
              </w:rPr>
              <w:t>с их суммарной рыночной оценкой, полученная оценка является учетной и чаще всего отражает заниженную оценку производительности предприятия. По этой причине многое специалисты ратуют за составление баланса с использованием оценок по справедливой (рыночной) стоимости</w:t>
            </w:r>
          </w:p>
        </w:tc>
      </w:tr>
      <w:tr w:rsidR="00B3512C" w:rsidTr="00F14A7B">
        <w:trPr>
          <w:trHeight w:val="4668"/>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rPr>
              <w:lastRenderedPageBreak/>
              <w:t>Стоимость чистых активов предприятия</w:t>
            </w:r>
          </w:p>
        </w:tc>
        <w:tc>
          <w:tcPr>
            <w:tcW w:w="2693" w:type="dxa"/>
            <w:vAlign w:val="center"/>
          </w:tcPr>
          <w:p w:rsidR="00B3512C" w:rsidRDefault="00B3512C" w:rsidP="00F14A7B">
            <w:pPr>
              <w:jc w:val="center"/>
              <w:rPr>
                <w:i/>
                <w:sz w:val="28"/>
                <w:szCs w:val="28"/>
              </w:rPr>
            </w:pPr>
            <w:r>
              <w:rPr>
                <w:i/>
                <w:sz w:val="28"/>
                <w:szCs w:val="28"/>
              </w:rPr>
              <w:t>ЧА=[ВА+(ОА-ЗУ</w:t>
            </w:r>
            <w:r w:rsidRPr="007C699E">
              <w:rPr>
                <w:i/>
                <w:sz w:val="28"/>
                <w:szCs w:val="28"/>
              </w:rPr>
              <w:t>)]-[ДО+(КО-ДБП)]</w:t>
            </w:r>
          </w:p>
          <w:p w:rsidR="00B3512C" w:rsidRPr="0060478D" w:rsidRDefault="00B3512C" w:rsidP="00F14A7B">
            <w:pPr>
              <w:spacing w:line="240" w:lineRule="auto"/>
              <w:jc w:val="both"/>
              <w:rPr>
                <w:rFonts w:ascii="Times New Roman" w:hAnsi="Times New Roman" w:cs="Times New Roman"/>
                <w:sz w:val="28"/>
                <w:szCs w:val="28"/>
              </w:rPr>
            </w:pPr>
            <w:r w:rsidRPr="0060478D">
              <w:rPr>
                <w:rFonts w:ascii="Times New Roman" w:hAnsi="Times New Roman" w:cs="Times New Roman"/>
                <w:sz w:val="28"/>
                <w:szCs w:val="28"/>
              </w:rPr>
              <w:t xml:space="preserve">где ВА — внеоборотные активы (итог первого раздела актива баланса); </w:t>
            </w:r>
          </w:p>
          <w:p w:rsidR="00B3512C" w:rsidRPr="0060478D" w:rsidRDefault="00B3512C" w:rsidP="00F14A7B">
            <w:pPr>
              <w:spacing w:line="240" w:lineRule="auto"/>
              <w:ind w:left="360"/>
              <w:jc w:val="both"/>
              <w:rPr>
                <w:rFonts w:ascii="Times New Roman" w:hAnsi="Times New Roman" w:cs="Times New Roman"/>
                <w:sz w:val="28"/>
                <w:szCs w:val="28"/>
              </w:rPr>
            </w:pPr>
            <w:r w:rsidRPr="0060478D">
              <w:rPr>
                <w:rFonts w:ascii="Times New Roman" w:hAnsi="Times New Roman" w:cs="Times New Roman"/>
                <w:sz w:val="28"/>
                <w:szCs w:val="28"/>
              </w:rPr>
              <w:t xml:space="preserve">ОА — оборотные активы (итог второго раздела актива баланса); </w:t>
            </w:r>
          </w:p>
          <w:p w:rsidR="00B3512C" w:rsidRPr="0060478D" w:rsidRDefault="00B3512C" w:rsidP="00F14A7B">
            <w:pPr>
              <w:spacing w:line="240" w:lineRule="auto"/>
              <w:ind w:left="360"/>
              <w:jc w:val="both"/>
              <w:rPr>
                <w:rFonts w:ascii="Times New Roman" w:hAnsi="Times New Roman" w:cs="Times New Roman"/>
                <w:sz w:val="28"/>
                <w:szCs w:val="28"/>
              </w:rPr>
            </w:pPr>
            <w:r w:rsidRPr="0060478D">
              <w:rPr>
                <w:rFonts w:ascii="Times New Roman" w:hAnsi="Times New Roman" w:cs="Times New Roman"/>
                <w:sz w:val="28"/>
                <w:szCs w:val="28"/>
              </w:rPr>
              <w:t>ЗУ — задолженность учредителей по взносам в уставный капитал;</w:t>
            </w:r>
          </w:p>
          <w:p w:rsidR="00B3512C" w:rsidRPr="0060478D" w:rsidRDefault="00B3512C" w:rsidP="00F14A7B">
            <w:pPr>
              <w:spacing w:line="240" w:lineRule="auto"/>
              <w:ind w:left="360"/>
              <w:jc w:val="both"/>
              <w:rPr>
                <w:rFonts w:ascii="Times New Roman" w:hAnsi="Times New Roman" w:cs="Times New Roman"/>
                <w:sz w:val="28"/>
                <w:szCs w:val="28"/>
              </w:rPr>
            </w:pPr>
            <w:r w:rsidRPr="0060478D">
              <w:rPr>
                <w:rFonts w:ascii="Times New Roman" w:hAnsi="Times New Roman" w:cs="Times New Roman"/>
                <w:sz w:val="28"/>
                <w:szCs w:val="28"/>
              </w:rPr>
              <w:t xml:space="preserve">ДО — долгосрочные обязательства; </w:t>
            </w:r>
          </w:p>
          <w:p w:rsidR="00B3512C" w:rsidRPr="0060478D" w:rsidRDefault="00B3512C" w:rsidP="00F14A7B">
            <w:pPr>
              <w:spacing w:line="240" w:lineRule="auto"/>
              <w:ind w:left="360"/>
              <w:jc w:val="both"/>
              <w:rPr>
                <w:rFonts w:ascii="Times New Roman" w:hAnsi="Times New Roman" w:cs="Times New Roman"/>
                <w:sz w:val="28"/>
                <w:szCs w:val="28"/>
              </w:rPr>
            </w:pPr>
            <w:r w:rsidRPr="0060478D">
              <w:rPr>
                <w:rFonts w:ascii="Times New Roman" w:hAnsi="Times New Roman" w:cs="Times New Roman"/>
                <w:sz w:val="28"/>
                <w:szCs w:val="28"/>
              </w:rPr>
              <w:t xml:space="preserve">КО — краткосрочные обязательства; </w:t>
            </w:r>
          </w:p>
          <w:p w:rsidR="00B3512C" w:rsidRPr="0060478D" w:rsidRDefault="00B3512C" w:rsidP="00F14A7B">
            <w:pPr>
              <w:spacing w:line="240" w:lineRule="auto"/>
              <w:ind w:left="360"/>
              <w:jc w:val="both"/>
              <w:rPr>
                <w:rFonts w:ascii="Times New Roman" w:hAnsi="Times New Roman" w:cs="Times New Roman"/>
                <w:sz w:val="28"/>
                <w:szCs w:val="28"/>
              </w:rPr>
            </w:pPr>
            <w:r w:rsidRPr="0060478D">
              <w:rPr>
                <w:rFonts w:ascii="Times New Roman" w:hAnsi="Times New Roman" w:cs="Times New Roman"/>
                <w:sz w:val="28"/>
                <w:szCs w:val="28"/>
              </w:rPr>
              <w:t xml:space="preserve">ДБП — доходы будущих периодов; </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Pr="0060478D" w:rsidRDefault="00B3512C" w:rsidP="00F14A7B">
            <w:pPr>
              <w:spacing w:line="240" w:lineRule="auto"/>
            </w:pPr>
            <w:r w:rsidRPr="00204221">
              <w:rPr>
                <w:rFonts w:ascii="Times New Roman" w:hAnsi="Times New Roman" w:cs="Times New Roman"/>
                <w:sz w:val="28"/>
                <w:szCs w:val="28"/>
              </w:rPr>
              <w:t>Под чистыми активами предприятия понимается стоимостная оценка имущества после формального или фактического удовлетворения всех требований третьих лиц. В первом случае расчет ведется по балансовым оценкам, во втором по рыночным. Логика расчетной формулы достаточно прозрачна — сопос</w:t>
            </w:r>
            <w:r w:rsidRPr="00204221">
              <w:rPr>
                <w:rFonts w:ascii="Times New Roman" w:hAnsi="Times New Roman" w:cs="Times New Roman"/>
                <w:sz w:val="28"/>
                <w:szCs w:val="28"/>
              </w:rPr>
              <w:softHyphen/>
              <w:t>тавляются активы, которые реально могут рассматриваться как обеспечение расчетов (то есть активы, например, можно про</w:t>
            </w:r>
            <w:r w:rsidRPr="00204221">
              <w:rPr>
                <w:rFonts w:ascii="Times New Roman" w:hAnsi="Times New Roman" w:cs="Times New Roman"/>
                <w:sz w:val="28"/>
                <w:szCs w:val="28"/>
              </w:rPr>
              <w:softHyphen/>
              <w:t>дать, а вырученную сумму отдать на погашение задолженности), с величиной суммарной задолженности перед кредиторами. На самом деле это учетная оценка; если дело дойдет до ликвидации предприятия, то величина чистых активов, как прави</w:t>
            </w:r>
            <w:r w:rsidRPr="00204221">
              <w:rPr>
                <w:rFonts w:ascii="Times New Roman" w:hAnsi="Times New Roman" w:cs="Times New Roman"/>
                <w:sz w:val="28"/>
                <w:szCs w:val="28"/>
              </w:rPr>
              <w:softHyphen/>
              <w:t>ло, может существенно отличаться от учетной оценки и будет установлена «по факту»; ее ориентировочная величина рассчи</w:t>
            </w:r>
            <w:r w:rsidRPr="00204221">
              <w:rPr>
                <w:rFonts w:ascii="Times New Roman" w:hAnsi="Times New Roman" w:cs="Times New Roman"/>
                <w:sz w:val="28"/>
                <w:szCs w:val="28"/>
              </w:rPr>
              <w:softHyphen/>
              <w:t>тывается по данным ликвидационного баланса, в котором ак</w:t>
            </w:r>
            <w:r w:rsidRPr="00204221">
              <w:rPr>
                <w:rFonts w:ascii="Times New Roman" w:hAnsi="Times New Roman" w:cs="Times New Roman"/>
                <w:sz w:val="28"/>
                <w:szCs w:val="28"/>
              </w:rPr>
              <w:softHyphen/>
              <w:t>тивы приводятся по ценам их возможной реализации. Согласно Граж</w:t>
            </w:r>
            <w:r w:rsidRPr="00204221">
              <w:rPr>
                <w:rFonts w:ascii="Times New Roman" w:hAnsi="Times New Roman" w:cs="Times New Roman"/>
                <w:sz w:val="28"/>
                <w:szCs w:val="28"/>
              </w:rPr>
              <w:softHyphen/>
              <w:t>данскому кодексу РФ для акционерных обществ данный пока</w:t>
            </w:r>
            <w:r w:rsidRPr="00204221">
              <w:rPr>
                <w:rFonts w:ascii="Times New Roman" w:hAnsi="Times New Roman" w:cs="Times New Roman"/>
                <w:sz w:val="28"/>
                <w:szCs w:val="28"/>
              </w:rPr>
              <w:softHyphen/>
              <w:t>затель должен рассчитываться ежегодно, а его значение при определенных условиях может оказывать влияние на величину и структуру источников средств и выплату дивидендов. Этот показатель (ЧА) определяется по следующему алгоритму:</w:t>
            </w:r>
          </w:p>
        </w:tc>
      </w:tr>
      <w:tr w:rsidR="00B3512C" w:rsidTr="00F14A7B">
        <w:trPr>
          <w:trHeight w:val="1335"/>
        </w:trPr>
        <w:tc>
          <w:tcPr>
            <w:tcW w:w="2122" w:type="dxa"/>
            <w:vAlign w:val="center"/>
          </w:tcPr>
          <w:p w:rsidR="00B3512C" w:rsidRDefault="00B3512C" w:rsidP="00F14A7B">
            <w:pPr>
              <w:jc w:val="center"/>
              <w:rPr>
                <w:rFonts w:ascii="Times New Roman" w:hAnsi="Times New Roman" w:cs="Times New Roman"/>
                <w:sz w:val="28"/>
                <w:szCs w:val="28"/>
              </w:rPr>
            </w:pPr>
            <w:r w:rsidRPr="00481810">
              <w:rPr>
                <w:rFonts w:ascii="Times New Roman" w:hAnsi="Times New Roman" w:cs="Times New Roman"/>
                <w:sz w:val="28"/>
                <w:szCs w:val="28"/>
              </w:rPr>
              <w:t>Доля основных средств в валюте баланса</w:t>
            </w:r>
          </w:p>
        </w:tc>
        <w:tc>
          <w:tcPr>
            <w:tcW w:w="2693" w:type="dxa"/>
            <w:vAlign w:val="center"/>
          </w:tcPr>
          <w:p w:rsidR="00B3512C" w:rsidRDefault="00B3512C" w:rsidP="00F14A7B">
            <w:pPr>
              <w:jc w:val="center"/>
              <w:rPr>
                <w:rFonts w:ascii="Times New Roman" w:hAnsi="Times New Roman" w:cs="Times New Roman"/>
                <w:sz w:val="28"/>
                <w:szCs w:val="28"/>
              </w:rPr>
            </w:pPr>
            <w:r w:rsidRPr="00481810">
              <w:rPr>
                <w:rFonts w:ascii="Times New Roman" w:hAnsi="Times New Roman" w:cs="Times New Roman"/>
                <w:sz w:val="28"/>
                <w:szCs w:val="28"/>
              </w:rPr>
              <w:t>Рассчитывается отнесением итога первого раздела баланса к его валюте</w:t>
            </w:r>
          </w:p>
        </w:tc>
        <w:tc>
          <w:tcPr>
            <w:tcW w:w="5245" w:type="dxa"/>
            <w:vAlign w:val="center"/>
          </w:tcPr>
          <w:p w:rsidR="00B3512C" w:rsidRDefault="00B3512C" w:rsidP="00F14A7B">
            <w:pPr>
              <w:spacing w:line="240" w:lineRule="auto"/>
              <w:ind w:firstLine="360"/>
              <w:jc w:val="both"/>
              <w:rPr>
                <w:rFonts w:ascii="Times New Roman" w:hAnsi="Times New Roman" w:cs="Times New Roman"/>
                <w:sz w:val="28"/>
                <w:szCs w:val="28"/>
              </w:rPr>
            </w:pPr>
            <w:r w:rsidRPr="000304DC">
              <w:rPr>
                <w:rFonts w:ascii="Times New Roman" w:hAnsi="Times New Roman" w:cs="Times New Roman"/>
                <w:sz w:val="28"/>
                <w:szCs w:val="28"/>
              </w:rPr>
              <w:t>Ос</w:t>
            </w:r>
            <w:r w:rsidRPr="000304DC">
              <w:rPr>
                <w:rFonts w:ascii="Times New Roman" w:hAnsi="Times New Roman" w:cs="Times New Roman"/>
                <w:sz w:val="28"/>
                <w:szCs w:val="28"/>
              </w:rPr>
              <w:softHyphen/>
              <w:t>новные средства представляют собой ядро материально-технической базы предприятия, основной материальный фактор, обусловливающий возможности генерирования прибыли. Этим объясняется значимость аналитической оценки данного актива. Значение показателя существенно варьирует по отраслям; так, в машиностроении доля основных средств в активах сущест</w:t>
            </w:r>
            <w:r w:rsidRPr="000304DC">
              <w:rPr>
                <w:rFonts w:ascii="Times New Roman" w:hAnsi="Times New Roman" w:cs="Times New Roman"/>
                <w:sz w:val="28"/>
                <w:szCs w:val="28"/>
              </w:rPr>
              <w:softHyphen/>
              <w:t xml:space="preserve">венно выше по </w:t>
            </w:r>
            <w:r w:rsidRPr="000304DC">
              <w:rPr>
                <w:rFonts w:ascii="Times New Roman" w:hAnsi="Times New Roman" w:cs="Times New Roman"/>
                <w:sz w:val="28"/>
                <w:szCs w:val="28"/>
              </w:rPr>
              <w:lastRenderedPageBreak/>
              <w:t>сравнению, например, с торговлей или сферой финансовых услуг.</w:t>
            </w:r>
          </w:p>
        </w:tc>
      </w:tr>
      <w:tr w:rsidR="00B3512C" w:rsidTr="00F14A7B">
        <w:trPr>
          <w:trHeight w:val="4800"/>
        </w:trPr>
        <w:tc>
          <w:tcPr>
            <w:tcW w:w="2122" w:type="dxa"/>
            <w:vAlign w:val="center"/>
          </w:tcPr>
          <w:p w:rsidR="00B3512C" w:rsidRDefault="00B3512C" w:rsidP="00F14A7B">
            <w:pPr>
              <w:jc w:val="center"/>
              <w:rPr>
                <w:rFonts w:ascii="Times New Roman" w:hAnsi="Times New Roman" w:cs="Times New Roman"/>
                <w:sz w:val="28"/>
                <w:szCs w:val="28"/>
              </w:rPr>
            </w:pPr>
            <w:r w:rsidRPr="007C699E">
              <w:rPr>
                <w:rFonts w:ascii="Times New Roman" w:hAnsi="Times New Roman" w:cs="Times New Roman"/>
                <w:sz w:val="28"/>
                <w:szCs w:val="28"/>
              </w:rPr>
              <w:t>К</w:t>
            </w:r>
            <w:r>
              <w:rPr>
                <w:rFonts w:ascii="Times New Roman" w:hAnsi="Times New Roman" w:cs="Times New Roman"/>
                <w:sz w:val="28"/>
                <w:szCs w:val="28"/>
              </w:rPr>
              <w:t>оэффициент износа</w:t>
            </w:r>
          </w:p>
        </w:tc>
        <w:tc>
          <w:tcPr>
            <w:tcW w:w="2693" w:type="dxa"/>
            <w:vAlign w:val="center"/>
          </w:tcPr>
          <w:p w:rsidR="00B3512C" w:rsidRPr="000304DC" w:rsidRDefault="00B3512C" w:rsidP="00F14A7B">
            <w:pPr>
              <w:spacing w:line="360" w:lineRule="auto"/>
              <w:ind w:firstLine="360"/>
              <w:jc w:val="center"/>
              <w:rPr>
                <w:rFonts w:ascii="Times New Roman" w:hAnsi="Times New Roman" w:cs="Times New Roman"/>
                <w:i/>
                <w:sz w:val="26"/>
                <w:szCs w:val="26"/>
                <w:vertAlign w:val="subscript"/>
              </w:rPr>
            </w:pPr>
            <w:proofErr w:type="gramStart"/>
            <w:r w:rsidRPr="000304DC">
              <w:rPr>
                <w:rFonts w:ascii="Times New Roman" w:hAnsi="Times New Roman" w:cs="Times New Roman"/>
                <w:i/>
                <w:sz w:val="26"/>
                <w:szCs w:val="26"/>
              </w:rPr>
              <w:t>k</w:t>
            </w:r>
            <w:r w:rsidRPr="000304DC">
              <w:rPr>
                <w:rFonts w:ascii="Times New Roman" w:hAnsi="Times New Roman" w:cs="Times New Roman"/>
                <w:i/>
                <w:sz w:val="26"/>
                <w:szCs w:val="26"/>
                <w:vertAlign w:val="subscript"/>
                <w:lang w:val="en-US"/>
              </w:rPr>
              <w:t>d</w:t>
            </w:r>
            <w:r w:rsidRPr="000304DC">
              <w:rPr>
                <w:rFonts w:ascii="Times New Roman" w:hAnsi="Times New Roman" w:cs="Times New Roman"/>
                <w:i/>
                <w:sz w:val="26"/>
                <w:szCs w:val="26"/>
                <w:vertAlign w:val="subscript"/>
              </w:rPr>
              <w:t xml:space="preserve">e </w:t>
            </w:r>
            <w:r w:rsidRPr="000304DC">
              <w:rPr>
                <w:rFonts w:ascii="Times New Roman" w:hAnsi="Times New Roman" w:cs="Times New Roman"/>
                <w:i/>
                <w:sz w:val="26"/>
                <w:szCs w:val="26"/>
              </w:rPr>
              <w:t xml:space="preserve"> =</w:t>
            </w:r>
            <w:proofErr w:type="gramEnd"/>
            <w:r w:rsidRPr="000304DC">
              <w:rPr>
                <w:rFonts w:ascii="Times New Roman" w:hAnsi="Times New Roman" w:cs="Times New Roman"/>
                <w:i/>
                <w:sz w:val="26"/>
                <w:szCs w:val="26"/>
              </w:rPr>
              <w:t xml:space="preserve"> Накопленная амортизация/Первоначальная стоимость основных средств</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Default="00B3512C" w:rsidP="00F14A7B">
            <w:pPr>
              <w:jc w:val="both"/>
              <w:rPr>
                <w:rFonts w:ascii="Times New Roman" w:hAnsi="Times New Roman" w:cs="Times New Roman"/>
                <w:sz w:val="28"/>
                <w:szCs w:val="28"/>
              </w:rPr>
            </w:pPr>
            <w:r>
              <w:rPr>
                <w:rFonts w:ascii="Times New Roman" w:hAnsi="Times New Roman" w:cs="Times New Roman"/>
                <w:sz w:val="28"/>
                <w:szCs w:val="28"/>
              </w:rPr>
              <w:t>Показатель k</w:t>
            </w:r>
            <w:r w:rsidRPr="007C699E">
              <w:rPr>
                <w:rFonts w:ascii="Times New Roman" w:hAnsi="Times New Roman" w:cs="Times New Roman"/>
                <w:sz w:val="28"/>
                <w:szCs w:val="28"/>
                <w:vertAlign w:val="subscript"/>
                <w:lang w:val="en-US"/>
              </w:rPr>
              <w:t>d</w:t>
            </w:r>
            <w:r w:rsidRPr="007C699E">
              <w:rPr>
                <w:rFonts w:ascii="Times New Roman" w:hAnsi="Times New Roman" w:cs="Times New Roman"/>
                <w:sz w:val="28"/>
                <w:szCs w:val="28"/>
                <w:vertAlign w:val="subscript"/>
              </w:rPr>
              <w:t>e</w:t>
            </w:r>
            <w:r w:rsidRPr="007C699E">
              <w:rPr>
                <w:rFonts w:ascii="Times New Roman" w:hAnsi="Times New Roman" w:cs="Times New Roman"/>
                <w:sz w:val="28"/>
                <w:szCs w:val="28"/>
              </w:rPr>
              <w:t xml:space="preserve"> характеризует долю стоимости основных средств, списанную на затраты в предше</w:t>
            </w:r>
            <w:r w:rsidRPr="007C699E">
              <w:rPr>
                <w:rFonts w:ascii="Times New Roman" w:hAnsi="Times New Roman" w:cs="Times New Roman"/>
                <w:sz w:val="28"/>
                <w:szCs w:val="28"/>
              </w:rPr>
              <w:softHyphen/>
              <w:t>ствующих периодах, в первоначальной (восстановительной) стоимости</w:t>
            </w:r>
            <w:r>
              <w:rPr>
                <w:rFonts w:ascii="Times New Roman" w:hAnsi="Times New Roman" w:cs="Times New Roman"/>
                <w:sz w:val="28"/>
                <w:szCs w:val="28"/>
              </w:rPr>
              <w:t xml:space="preserve">. </w:t>
            </w:r>
            <w:r w:rsidRPr="007C699E">
              <w:rPr>
                <w:rFonts w:ascii="Times New Roman" w:hAnsi="Times New Roman" w:cs="Times New Roman"/>
                <w:sz w:val="28"/>
                <w:szCs w:val="28"/>
              </w:rPr>
              <w:t>Несмотря на всю условность данного показателя, он имеет определенное аналитическое значение — по</w:t>
            </w:r>
            <w:r>
              <w:rPr>
                <w:rFonts w:ascii="Times New Roman" w:hAnsi="Times New Roman" w:cs="Times New Roman"/>
                <w:sz w:val="28"/>
                <w:szCs w:val="28"/>
              </w:rPr>
              <w:t xml:space="preserve"> некоторым оценкам, при исполь</w:t>
            </w:r>
            <w:r w:rsidRPr="007C699E">
              <w:rPr>
                <w:rFonts w:ascii="Times New Roman" w:hAnsi="Times New Roman" w:cs="Times New Roman"/>
                <w:sz w:val="28"/>
                <w:szCs w:val="28"/>
              </w:rPr>
              <w:t>зовании метода равномерной</w:t>
            </w:r>
            <w:r>
              <w:rPr>
                <w:rFonts w:ascii="Times New Roman" w:hAnsi="Times New Roman" w:cs="Times New Roman"/>
                <w:sz w:val="28"/>
                <w:szCs w:val="28"/>
              </w:rPr>
              <w:t xml:space="preserve"> амортизации значение коэффици</w:t>
            </w:r>
            <w:r>
              <w:rPr>
                <w:rFonts w:ascii="Times New Roman" w:hAnsi="Times New Roman" w:cs="Times New Roman"/>
                <w:sz w:val="28"/>
                <w:szCs w:val="28"/>
              </w:rPr>
              <w:softHyphen/>
            </w:r>
            <w:r w:rsidRPr="007C699E">
              <w:rPr>
                <w:rFonts w:ascii="Times New Roman" w:hAnsi="Times New Roman" w:cs="Times New Roman"/>
                <w:sz w:val="28"/>
                <w:szCs w:val="28"/>
              </w:rPr>
              <w:t xml:space="preserve">ента износа более чем 50% считается нежелательным. Заметим, что данный показатель не имеет никакого отношения </w:t>
            </w:r>
            <w:r>
              <w:rPr>
                <w:rFonts w:ascii="Times New Roman" w:hAnsi="Times New Roman" w:cs="Times New Roman"/>
                <w:sz w:val="28"/>
                <w:szCs w:val="28"/>
              </w:rPr>
              <w:t>к физиче</w:t>
            </w:r>
            <w:r>
              <w:rPr>
                <w:rFonts w:ascii="Times New Roman" w:hAnsi="Times New Roman" w:cs="Times New Roman"/>
                <w:sz w:val="28"/>
                <w:szCs w:val="28"/>
              </w:rPr>
              <w:softHyphen/>
              <w:t>ской изношенности акт</w:t>
            </w:r>
            <w:r w:rsidRPr="007C699E">
              <w:rPr>
                <w:rFonts w:ascii="Times New Roman" w:hAnsi="Times New Roman" w:cs="Times New Roman"/>
                <w:sz w:val="28"/>
                <w:szCs w:val="28"/>
              </w:rPr>
              <w:t>ивов</w:t>
            </w:r>
          </w:p>
        </w:tc>
      </w:tr>
      <w:tr w:rsidR="00B3512C" w:rsidTr="00F14A7B">
        <w:trPr>
          <w:trHeight w:val="207"/>
        </w:trPr>
        <w:tc>
          <w:tcPr>
            <w:tcW w:w="10060" w:type="dxa"/>
            <w:gridSpan w:val="3"/>
            <w:vAlign w:val="center"/>
          </w:tcPr>
          <w:p w:rsidR="00B3512C" w:rsidRPr="00884FD6" w:rsidRDefault="00B3512C" w:rsidP="00F14A7B">
            <w:pPr>
              <w:spacing w:line="360" w:lineRule="auto"/>
              <w:jc w:val="center"/>
              <w:rPr>
                <w:rFonts w:ascii="Times New Roman" w:hAnsi="Times New Roman" w:cs="Times New Roman"/>
                <w:b/>
                <w:i/>
                <w:sz w:val="28"/>
                <w:szCs w:val="28"/>
              </w:rPr>
            </w:pPr>
            <w:r w:rsidRPr="000304DC">
              <w:rPr>
                <w:rFonts w:ascii="Times New Roman" w:hAnsi="Times New Roman" w:cs="Times New Roman"/>
                <w:b/>
                <w:i/>
                <w:sz w:val="28"/>
                <w:szCs w:val="28"/>
              </w:rPr>
              <w:t>Коэффициенты ликвидности и платежеспособности</w:t>
            </w:r>
          </w:p>
        </w:tc>
      </w:tr>
      <w:tr w:rsidR="00B3512C" w:rsidTr="00F14A7B">
        <w:trPr>
          <w:trHeight w:val="1453"/>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rPr>
              <w:t>WC</w:t>
            </w:r>
          </w:p>
          <w:p w:rsidR="00B3512C" w:rsidRPr="007C699E" w:rsidRDefault="00B3512C" w:rsidP="00F14A7B">
            <w:pPr>
              <w:jc w:val="center"/>
              <w:rPr>
                <w:rFonts w:ascii="Times New Roman" w:hAnsi="Times New Roman" w:cs="Times New Roman"/>
                <w:sz w:val="28"/>
                <w:szCs w:val="28"/>
              </w:rPr>
            </w:pPr>
            <w:r>
              <w:rPr>
                <w:rFonts w:ascii="Times New Roman" w:hAnsi="Times New Roman" w:cs="Times New Roman"/>
                <w:sz w:val="28"/>
                <w:szCs w:val="28"/>
              </w:rPr>
              <w:t>П</w:t>
            </w:r>
            <w:r w:rsidRPr="0015630A">
              <w:rPr>
                <w:rFonts w:ascii="Times New Roman" w:hAnsi="Times New Roman" w:cs="Times New Roman"/>
                <w:sz w:val="28"/>
                <w:szCs w:val="28"/>
              </w:rPr>
              <w:t>оказатель, характеризую</w:t>
            </w:r>
            <w:r w:rsidRPr="0015630A">
              <w:rPr>
                <w:rFonts w:ascii="Times New Roman" w:hAnsi="Times New Roman" w:cs="Times New Roman"/>
                <w:sz w:val="28"/>
                <w:szCs w:val="28"/>
              </w:rPr>
              <w:softHyphen/>
              <w:t xml:space="preserve">щий величину собственных оборотных средств </w:t>
            </w:r>
          </w:p>
        </w:tc>
        <w:tc>
          <w:tcPr>
            <w:tcW w:w="2693" w:type="dxa"/>
            <w:vAlign w:val="center"/>
          </w:tcPr>
          <w:p w:rsidR="00B3512C" w:rsidRPr="00884FD6" w:rsidRDefault="00B3512C" w:rsidP="00F14A7B">
            <w:pPr>
              <w:spacing w:line="360" w:lineRule="auto"/>
              <w:jc w:val="center"/>
              <w:rPr>
                <w:rFonts w:ascii="Times New Roman" w:hAnsi="Times New Roman" w:cs="Times New Roman"/>
                <w:i/>
                <w:sz w:val="28"/>
                <w:szCs w:val="28"/>
              </w:rPr>
            </w:pPr>
            <w:r w:rsidRPr="000304DC">
              <w:rPr>
                <w:rFonts w:ascii="Times New Roman" w:hAnsi="Times New Roman" w:cs="Times New Roman"/>
                <w:i/>
                <w:sz w:val="28"/>
                <w:szCs w:val="28"/>
                <w:lang w:val="en-US"/>
              </w:rPr>
              <w:t>WC</w:t>
            </w:r>
            <w:r w:rsidRPr="000304DC">
              <w:rPr>
                <w:rFonts w:ascii="Times New Roman" w:hAnsi="Times New Roman" w:cs="Times New Roman"/>
                <w:i/>
                <w:sz w:val="28"/>
                <w:szCs w:val="28"/>
              </w:rPr>
              <w:t>=</w:t>
            </w:r>
            <w:r w:rsidRPr="000304DC">
              <w:rPr>
                <w:rFonts w:ascii="Times New Roman" w:hAnsi="Times New Roman" w:cs="Times New Roman"/>
                <w:i/>
                <w:sz w:val="28"/>
                <w:szCs w:val="28"/>
                <w:lang w:val="en-US"/>
              </w:rPr>
              <w:t>E</w:t>
            </w:r>
            <w:r w:rsidRPr="000304DC">
              <w:rPr>
                <w:rFonts w:ascii="Times New Roman" w:hAnsi="Times New Roman" w:cs="Times New Roman"/>
                <w:i/>
                <w:sz w:val="28"/>
                <w:szCs w:val="28"/>
              </w:rPr>
              <w:t>+</w:t>
            </w:r>
            <w:r w:rsidRPr="000304DC">
              <w:rPr>
                <w:rFonts w:ascii="Times New Roman" w:hAnsi="Times New Roman" w:cs="Times New Roman"/>
                <w:i/>
                <w:sz w:val="28"/>
                <w:szCs w:val="28"/>
                <w:lang w:val="en-US"/>
              </w:rPr>
              <w:t>LTL</w:t>
            </w:r>
            <w:r w:rsidRPr="000304DC">
              <w:rPr>
                <w:rFonts w:ascii="Times New Roman" w:hAnsi="Times New Roman" w:cs="Times New Roman"/>
                <w:i/>
                <w:sz w:val="28"/>
                <w:szCs w:val="28"/>
              </w:rPr>
              <w:t>-</w:t>
            </w:r>
            <w:r w:rsidRPr="000304DC">
              <w:rPr>
                <w:rFonts w:ascii="Times New Roman" w:hAnsi="Times New Roman" w:cs="Times New Roman"/>
                <w:i/>
                <w:sz w:val="28"/>
                <w:szCs w:val="28"/>
                <w:lang w:val="en-US"/>
              </w:rPr>
              <w:t>LTA</w:t>
            </w:r>
            <w:r w:rsidRPr="000304DC">
              <w:rPr>
                <w:rFonts w:ascii="Times New Roman" w:hAnsi="Times New Roman" w:cs="Times New Roman"/>
                <w:i/>
                <w:sz w:val="28"/>
                <w:szCs w:val="28"/>
              </w:rPr>
              <w:t xml:space="preserve"> или </w:t>
            </w:r>
            <w:r w:rsidRPr="000304DC">
              <w:rPr>
                <w:rFonts w:ascii="Times New Roman" w:hAnsi="Times New Roman" w:cs="Times New Roman"/>
                <w:i/>
                <w:sz w:val="28"/>
                <w:szCs w:val="28"/>
                <w:lang w:val="en-US"/>
              </w:rPr>
              <w:t>WC</w:t>
            </w:r>
            <w:r w:rsidRPr="000304DC">
              <w:rPr>
                <w:rFonts w:ascii="Times New Roman" w:hAnsi="Times New Roman" w:cs="Times New Roman"/>
                <w:i/>
                <w:sz w:val="28"/>
                <w:szCs w:val="28"/>
              </w:rPr>
              <w:t>=</w:t>
            </w:r>
            <w:r w:rsidRPr="000304DC">
              <w:rPr>
                <w:rFonts w:ascii="Times New Roman" w:hAnsi="Times New Roman" w:cs="Times New Roman"/>
                <w:i/>
                <w:sz w:val="28"/>
                <w:szCs w:val="28"/>
                <w:lang w:val="en-US"/>
              </w:rPr>
              <w:t>CA</w:t>
            </w:r>
            <w:r w:rsidRPr="000304DC">
              <w:rPr>
                <w:rFonts w:ascii="Times New Roman" w:hAnsi="Times New Roman" w:cs="Times New Roman"/>
                <w:i/>
                <w:sz w:val="28"/>
                <w:szCs w:val="28"/>
              </w:rPr>
              <w:t>-</w:t>
            </w:r>
            <w:r w:rsidRPr="000304DC">
              <w:rPr>
                <w:rFonts w:ascii="Times New Roman" w:hAnsi="Times New Roman" w:cs="Times New Roman"/>
                <w:i/>
                <w:sz w:val="28"/>
                <w:szCs w:val="28"/>
                <w:lang w:val="en-US"/>
              </w:rPr>
              <w:t>CL</w:t>
            </w:r>
          </w:p>
        </w:tc>
        <w:tc>
          <w:tcPr>
            <w:tcW w:w="5245" w:type="dxa"/>
            <w:vAlign w:val="center"/>
          </w:tcPr>
          <w:p w:rsidR="00B3512C" w:rsidRDefault="00B3512C" w:rsidP="00F14A7B">
            <w:pPr>
              <w:spacing w:line="240" w:lineRule="auto"/>
              <w:jc w:val="both"/>
              <w:rPr>
                <w:rFonts w:ascii="Times New Roman" w:hAnsi="Times New Roman" w:cs="Times New Roman"/>
                <w:sz w:val="28"/>
                <w:szCs w:val="28"/>
              </w:rPr>
            </w:pPr>
            <w:r w:rsidRPr="0015630A">
              <w:rPr>
                <w:rFonts w:ascii="Times New Roman" w:hAnsi="Times New Roman" w:cs="Times New Roman"/>
                <w:sz w:val="28"/>
                <w:szCs w:val="28"/>
              </w:rPr>
              <w:t>Наибо</w:t>
            </w:r>
            <w:r w:rsidRPr="0015630A">
              <w:rPr>
                <w:rFonts w:ascii="Times New Roman" w:hAnsi="Times New Roman" w:cs="Times New Roman"/>
                <w:sz w:val="28"/>
                <w:szCs w:val="28"/>
              </w:rPr>
              <w:softHyphen/>
              <w:t>лее распространенный алгоритм расчета показателя WC, ши</w:t>
            </w:r>
            <w:r w:rsidRPr="0015630A">
              <w:rPr>
                <w:rFonts w:ascii="Times New Roman" w:hAnsi="Times New Roman" w:cs="Times New Roman"/>
                <w:sz w:val="28"/>
                <w:szCs w:val="28"/>
              </w:rPr>
              <w:softHyphen/>
              <w:t>роко используемый и в западной учетно-аналитической прак</w:t>
            </w:r>
            <w:r w:rsidRPr="0015630A">
              <w:rPr>
                <w:rFonts w:ascii="Times New Roman" w:hAnsi="Times New Roman" w:cs="Times New Roman"/>
                <w:sz w:val="28"/>
                <w:szCs w:val="28"/>
              </w:rPr>
              <w:softHyphen/>
              <w:t>тике</w:t>
            </w:r>
            <w:r>
              <w:rPr>
                <w:rFonts w:ascii="Times New Roman" w:hAnsi="Times New Roman" w:cs="Times New Roman"/>
                <w:sz w:val="28"/>
                <w:szCs w:val="28"/>
              </w:rPr>
              <w:t xml:space="preserve">. </w:t>
            </w:r>
            <w:r w:rsidRPr="00884FD6">
              <w:rPr>
                <w:rFonts w:ascii="Times New Roman" w:hAnsi="Times New Roman" w:cs="Times New Roman"/>
                <w:sz w:val="28"/>
                <w:szCs w:val="28"/>
              </w:rPr>
              <w:t xml:space="preserve"> Экономическая трактовка индикатора WC может быть и такой: он показывает, какая сумма оборотных средств останет</w:t>
            </w:r>
            <w:r w:rsidRPr="00884FD6">
              <w:rPr>
                <w:rFonts w:ascii="Times New Roman" w:hAnsi="Times New Roman" w:cs="Times New Roman"/>
                <w:sz w:val="28"/>
                <w:szCs w:val="28"/>
              </w:rPr>
              <w:softHyphen/>
              <w:t>ся в распоряжении предприятия после расчетов по кратко</w:t>
            </w:r>
            <w:r w:rsidRPr="00884FD6">
              <w:rPr>
                <w:rFonts w:ascii="Times New Roman" w:hAnsi="Times New Roman" w:cs="Times New Roman"/>
                <w:sz w:val="28"/>
                <w:szCs w:val="28"/>
              </w:rPr>
              <w:softHyphen/>
              <w:t xml:space="preserve"> срочным обязательствам; в некотором смысле это характери</w:t>
            </w:r>
            <w:r w:rsidRPr="00884FD6">
              <w:rPr>
                <w:rFonts w:ascii="Times New Roman" w:hAnsi="Times New Roman" w:cs="Times New Roman"/>
                <w:sz w:val="28"/>
                <w:szCs w:val="28"/>
              </w:rPr>
              <w:softHyphen/>
              <w:t>стика свободы маневра и финансовой устойчивости предпри</w:t>
            </w:r>
            <w:r w:rsidRPr="00884FD6">
              <w:rPr>
                <w:rFonts w:ascii="Times New Roman" w:hAnsi="Times New Roman" w:cs="Times New Roman"/>
                <w:sz w:val="28"/>
                <w:szCs w:val="28"/>
              </w:rPr>
              <w:softHyphen/>
              <w:t>ятия с позиции краткосрочной перспективы. Возможна и другая интерпретация показателя WC. Он показывает какая часть собственного капитала использована для финансирова</w:t>
            </w:r>
            <w:r w:rsidRPr="00884FD6">
              <w:rPr>
                <w:rFonts w:ascii="Times New Roman" w:hAnsi="Times New Roman" w:cs="Times New Roman"/>
                <w:sz w:val="28"/>
                <w:szCs w:val="28"/>
              </w:rPr>
              <w:softHyphen/>
              <w:t>ния оборотных активов. Нормативов по данному показателю нет. Его анализируют в динамике с ростом объемов производства величина собствен</w:t>
            </w:r>
            <w:r w:rsidRPr="00884FD6">
              <w:rPr>
                <w:rFonts w:ascii="Times New Roman" w:hAnsi="Times New Roman" w:cs="Times New Roman"/>
                <w:sz w:val="28"/>
                <w:szCs w:val="28"/>
              </w:rPr>
              <w:softHyphen/>
              <w:t xml:space="preserve">ных оборотных средств обычно увеличивается. Являясь абсолютным, </w:t>
            </w:r>
            <w:r w:rsidRPr="00884FD6">
              <w:rPr>
                <w:rFonts w:ascii="Times New Roman" w:hAnsi="Times New Roman" w:cs="Times New Roman"/>
                <w:sz w:val="28"/>
                <w:szCs w:val="28"/>
              </w:rPr>
              <w:lastRenderedPageBreak/>
              <w:t xml:space="preserve">показатель </w:t>
            </w:r>
            <w:proofErr w:type="gramStart"/>
            <w:r w:rsidRPr="00884FD6">
              <w:rPr>
                <w:rFonts w:ascii="Times New Roman" w:hAnsi="Times New Roman" w:cs="Times New Roman"/>
                <w:sz w:val="28"/>
                <w:szCs w:val="28"/>
              </w:rPr>
              <w:t>WC</w:t>
            </w:r>
            <w:proofErr w:type="gramEnd"/>
            <w:r w:rsidRPr="00884FD6">
              <w:rPr>
                <w:rFonts w:ascii="Times New Roman" w:hAnsi="Times New Roman" w:cs="Times New Roman"/>
                <w:sz w:val="28"/>
                <w:szCs w:val="28"/>
              </w:rPr>
              <w:t xml:space="preserve"> но приспособлен для пространственно-временных сопоставлений, поэтому в анализе более активно применяются относительные показатели — коэф</w:t>
            </w:r>
            <w:r w:rsidRPr="00884FD6">
              <w:rPr>
                <w:rFonts w:ascii="Times New Roman" w:hAnsi="Times New Roman" w:cs="Times New Roman"/>
                <w:sz w:val="28"/>
                <w:szCs w:val="28"/>
              </w:rPr>
              <w:softHyphen/>
              <w:t xml:space="preserve">фициенты ликвидности. </w:t>
            </w:r>
          </w:p>
        </w:tc>
      </w:tr>
      <w:tr w:rsidR="00B3512C" w:rsidTr="00F14A7B">
        <w:trPr>
          <w:trHeight w:val="2026"/>
        </w:trPr>
        <w:tc>
          <w:tcPr>
            <w:tcW w:w="10060" w:type="dxa"/>
            <w:gridSpan w:val="3"/>
            <w:vAlign w:val="center"/>
          </w:tcPr>
          <w:p w:rsidR="00B3512C" w:rsidRDefault="00B3512C" w:rsidP="00F14A7B">
            <w:pPr>
              <w:jc w:val="both"/>
              <w:rPr>
                <w:rFonts w:ascii="Times New Roman" w:hAnsi="Times New Roman" w:cs="Times New Roman"/>
                <w:sz w:val="28"/>
                <w:szCs w:val="28"/>
              </w:rPr>
            </w:pPr>
            <w:r w:rsidRPr="00440DCB">
              <w:rPr>
                <w:rFonts w:ascii="Times New Roman" w:hAnsi="Times New Roman" w:cs="Times New Roman"/>
                <w:sz w:val="28"/>
                <w:szCs w:val="28"/>
              </w:rPr>
              <w:t>Принято выделять три группы оборот</w:t>
            </w:r>
            <w:r w:rsidRPr="00440DCB">
              <w:rPr>
                <w:rFonts w:ascii="Times New Roman" w:hAnsi="Times New Roman" w:cs="Times New Roman"/>
                <w:sz w:val="28"/>
                <w:szCs w:val="28"/>
              </w:rPr>
              <w:softHyphen/>
              <w:t>ных активов, различающиеся с позиции их участия в погашении расчетов: производственные запасы, дебиторская задолженность и денежные средства и их эквиваленты. Приведенное подразделение оборотных активов на три группы позволяет построить три основных аналитических коэффициента, которые можно использовать для обобщенной оценки ликвидности и платежеспособности предприятия</w:t>
            </w:r>
          </w:p>
        </w:tc>
      </w:tr>
      <w:tr w:rsidR="00B3512C" w:rsidTr="00F14A7B">
        <w:trPr>
          <w:trHeight w:val="5661"/>
        </w:trPr>
        <w:tc>
          <w:tcPr>
            <w:tcW w:w="2122" w:type="dxa"/>
            <w:vAlign w:val="center"/>
          </w:tcPr>
          <w:p w:rsidR="00B3512C" w:rsidRPr="007C699E" w:rsidRDefault="00B3512C" w:rsidP="00F14A7B">
            <w:pPr>
              <w:jc w:val="center"/>
              <w:rPr>
                <w:rFonts w:ascii="Times New Roman" w:hAnsi="Times New Roman" w:cs="Times New Roman"/>
                <w:sz w:val="28"/>
                <w:szCs w:val="28"/>
              </w:rPr>
            </w:pPr>
            <w:r>
              <w:rPr>
                <w:rFonts w:ascii="Times New Roman" w:hAnsi="Times New Roman" w:cs="Times New Roman"/>
                <w:sz w:val="28"/>
                <w:szCs w:val="28"/>
              </w:rPr>
              <w:t>Коэффициент текущей ликвидности (</w:t>
            </w:r>
            <w:r>
              <w:rPr>
                <w:rFonts w:ascii="Times New Roman" w:hAnsi="Times New Roman" w:cs="Times New Roman"/>
                <w:sz w:val="28"/>
                <w:szCs w:val="28"/>
                <w:lang w:val="en-US"/>
              </w:rPr>
              <w:t>Current</w:t>
            </w:r>
            <w:r w:rsidRPr="00440DCB">
              <w:rPr>
                <w:rFonts w:ascii="Times New Roman" w:hAnsi="Times New Roman" w:cs="Times New Roman"/>
                <w:sz w:val="28"/>
                <w:szCs w:val="28"/>
              </w:rPr>
              <w:t xml:space="preserve"> </w:t>
            </w:r>
            <w:r>
              <w:rPr>
                <w:rFonts w:ascii="Times New Roman" w:hAnsi="Times New Roman" w:cs="Times New Roman"/>
                <w:sz w:val="28"/>
                <w:szCs w:val="28"/>
                <w:lang w:val="en-US"/>
              </w:rPr>
              <w:t>ratio</w:t>
            </w:r>
            <w:r w:rsidRPr="00440DCB">
              <w:rPr>
                <w:rFonts w:ascii="Times New Roman" w:hAnsi="Times New Roman" w:cs="Times New Roman"/>
                <w:sz w:val="28"/>
                <w:szCs w:val="28"/>
              </w:rPr>
              <w:t>)</w:t>
            </w:r>
          </w:p>
        </w:tc>
        <w:tc>
          <w:tcPr>
            <w:tcW w:w="2693" w:type="dxa"/>
            <w:vAlign w:val="center"/>
          </w:tcPr>
          <w:p w:rsidR="00B3512C" w:rsidRPr="00884FD6" w:rsidRDefault="00B3512C" w:rsidP="00F14A7B">
            <w:pPr>
              <w:spacing w:line="360" w:lineRule="auto"/>
              <w:jc w:val="center"/>
              <w:rPr>
                <w:rFonts w:ascii="Times New Roman" w:hAnsi="Times New Roman" w:cs="Times New Roman"/>
                <w:i/>
                <w:sz w:val="28"/>
                <w:szCs w:val="28"/>
              </w:rPr>
            </w:pPr>
            <w:proofErr w:type="spellStart"/>
            <w:r w:rsidRPr="00884FD6">
              <w:rPr>
                <w:rFonts w:ascii="Times New Roman" w:hAnsi="Times New Roman" w:cs="Times New Roman"/>
                <w:i/>
                <w:sz w:val="28"/>
                <w:szCs w:val="28"/>
                <w:lang w:val="en-US"/>
              </w:rPr>
              <w:t>k</w:t>
            </w:r>
            <w:r w:rsidRPr="00884FD6">
              <w:rPr>
                <w:rFonts w:ascii="Times New Roman" w:hAnsi="Times New Roman" w:cs="Times New Roman"/>
                <w:i/>
                <w:sz w:val="28"/>
                <w:szCs w:val="28"/>
                <w:vertAlign w:val="subscript"/>
                <w:lang w:val="en-US"/>
              </w:rPr>
              <w:t>cr</w:t>
            </w:r>
            <w:proofErr w:type="spellEnd"/>
            <w:r w:rsidRPr="00884FD6">
              <w:rPr>
                <w:rFonts w:ascii="Times New Roman" w:hAnsi="Times New Roman" w:cs="Times New Roman"/>
                <w:i/>
                <w:sz w:val="28"/>
                <w:szCs w:val="28"/>
                <w:vertAlign w:val="subscript"/>
              </w:rPr>
              <w:t xml:space="preserve"> </w:t>
            </w:r>
            <w:r w:rsidRPr="00884FD6">
              <w:rPr>
                <w:rFonts w:ascii="Times New Roman" w:hAnsi="Times New Roman" w:cs="Times New Roman"/>
                <w:i/>
                <w:sz w:val="28"/>
                <w:szCs w:val="28"/>
              </w:rPr>
              <w:t>= оборотные средства/краткосрочные обязательства</w:t>
            </w:r>
          </w:p>
          <w:p w:rsidR="00B3512C" w:rsidRPr="000304DC" w:rsidRDefault="00B3512C" w:rsidP="00F14A7B">
            <w:pPr>
              <w:jc w:val="center"/>
              <w:rPr>
                <w:rFonts w:ascii="Times New Roman" w:hAnsi="Times New Roman" w:cs="Times New Roman"/>
                <w:i/>
                <w:sz w:val="26"/>
                <w:szCs w:val="26"/>
              </w:rPr>
            </w:pPr>
          </w:p>
        </w:tc>
        <w:tc>
          <w:tcPr>
            <w:tcW w:w="5245" w:type="dxa"/>
            <w:vAlign w:val="center"/>
          </w:tcPr>
          <w:p w:rsidR="00B3512C" w:rsidRDefault="00B3512C" w:rsidP="00F14A7B">
            <w:pPr>
              <w:spacing w:line="240" w:lineRule="auto"/>
              <w:ind w:firstLine="708"/>
              <w:jc w:val="both"/>
              <w:rPr>
                <w:rFonts w:ascii="Times New Roman" w:hAnsi="Times New Roman" w:cs="Times New Roman"/>
                <w:sz w:val="28"/>
                <w:szCs w:val="28"/>
              </w:rPr>
            </w:pPr>
            <w:r w:rsidRPr="00884FD6">
              <w:rPr>
                <w:rFonts w:ascii="Times New Roman" w:hAnsi="Times New Roman" w:cs="Times New Roman"/>
                <w:sz w:val="28"/>
                <w:szCs w:val="28"/>
              </w:rPr>
              <w:t>Дает общую оценку ликвидности предприятия, показывая, сколько рублей оборотных средств (текущих активов) приходится на один рубль текущей краткосрочной задолженности (текущих обяза</w:t>
            </w:r>
            <w:r w:rsidRPr="00884FD6">
              <w:rPr>
                <w:rFonts w:ascii="Times New Roman" w:hAnsi="Times New Roman" w:cs="Times New Roman"/>
                <w:sz w:val="28"/>
                <w:szCs w:val="28"/>
              </w:rPr>
              <w:softHyphen/>
              <w:t>тельств)</w:t>
            </w:r>
            <w:r>
              <w:rPr>
                <w:rFonts w:ascii="Times New Roman" w:hAnsi="Times New Roman" w:cs="Times New Roman"/>
                <w:sz w:val="28"/>
                <w:szCs w:val="28"/>
              </w:rPr>
              <w:t xml:space="preserve">. </w:t>
            </w:r>
            <w:r w:rsidRPr="00A06D09">
              <w:rPr>
                <w:rFonts w:ascii="Times New Roman" w:hAnsi="Times New Roman" w:cs="Times New Roman"/>
                <w:sz w:val="28"/>
                <w:szCs w:val="28"/>
              </w:rPr>
              <w:t>Значение показателя может значи</w:t>
            </w:r>
            <w:r>
              <w:rPr>
                <w:rFonts w:ascii="Times New Roman" w:hAnsi="Times New Roman" w:cs="Times New Roman"/>
                <w:sz w:val="28"/>
                <w:szCs w:val="28"/>
              </w:rPr>
              <w:t>тельно варьировать по от</w:t>
            </w:r>
            <w:r>
              <w:rPr>
                <w:rFonts w:ascii="Times New Roman" w:hAnsi="Times New Roman" w:cs="Times New Roman"/>
                <w:sz w:val="28"/>
                <w:szCs w:val="28"/>
              </w:rPr>
              <w:softHyphen/>
            </w:r>
            <w:r w:rsidRPr="00A06D09">
              <w:rPr>
                <w:rFonts w:ascii="Times New Roman" w:hAnsi="Times New Roman" w:cs="Times New Roman"/>
                <w:sz w:val="28"/>
                <w:szCs w:val="28"/>
              </w:rPr>
              <w:t>раслям и видам деятельности</w:t>
            </w:r>
            <w:r>
              <w:rPr>
                <w:rFonts w:ascii="Times New Roman" w:hAnsi="Times New Roman" w:cs="Times New Roman"/>
                <w:sz w:val="28"/>
                <w:szCs w:val="28"/>
              </w:rPr>
              <w:t>, а его разумный рост в динами</w:t>
            </w:r>
            <w:r>
              <w:rPr>
                <w:rFonts w:ascii="Times New Roman" w:hAnsi="Times New Roman" w:cs="Times New Roman"/>
                <w:sz w:val="28"/>
                <w:szCs w:val="28"/>
              </w:rPr>
              <w:softHyphen/>
            </w:r>
            <w:r w:rsidRPr="00A06D09">
              <w:rPr>
                <w:rFonts w:ascii="Times New Roman" w:hAnsi="Times New Roman" w:cs="Times New Roman"/>
                <w:sz w:val="28"/>
                <w:szCs w:val="28"/>
              </w:rPr>
              <w:t>ке обычно рассматривается как благоприятная тенденция. В зарубежной учетно-аналитической практике приводится нижнее критическое значение показателя — 2; однако это лишь ориентировочное значение, у</w:t>
            </w:r>
            <w:r>
              <w:rPr>
                <w:rFonts w:ascii="Times New Roman" w:hAnsi="Times New Roman" w:cs="Times New Roman"/>
                <w:sz w:val="28"/>
                <w:szCs w:val="28"/>
              </w:rPr>
              <w:t>казывающее на порядок показате</w:t>
            </w:r>
            <w:r>
              <w:rPr>
                <w:rFonts w:ascii="Times New Roman" w:hAnsi="Times New Roman" w:cs="Times New Roman"/>
                <w:sz w:val="28"/>
                <w:szCs w:val="28"/>
              </w:rPr>
              <w:softHyphen/>
            </w:r>
            <w:r w:rsidRPr="00A06D09">
              <w:rPr>
                <w:rFonts w:ascii="Times New Roman" w:hAnsi="Times New Roman" w:cs="Times New Roman"/>
                <w:sz w:val="28"/>
                <w:szCs w:val="28"/>
              </w:rPr>
              <w:t>ля, но не на его точное нормативное значение</w:t>
            </w:r>
          </w:p>
        </w:tc>
      </w:tr>
      <w:tr w:rsidR="00B3512C" w:rsidTr="00F14A7B">
        <w:trPr>
          <w:trHeight w:val="240"/>
        </w:trPr>
        <w:tc>
          <w:tcPr>
            <w:tcW w:w="2122" w:type="dxa"/>
            <w:vAlign w:val="center"/>
          </w:tcPr>
          <w:p w:rsidR="00B3512C" w:rsidRPr="007C699E" w:rsidRDefault="00B3512C" w:rsidP="00F14A7B">
            <w:pPr>
              <w:jc w:val="center"/>
              <w:rPr>
                <w:rFonts w:ascii="Times New Roman" w:hAnsi="Times New Roman" w:cs="Times New Roman"/>
                <w:sz w:val="28"/>
                <w:szCs w:val="28"/>
              </w:rPr>
            </w:pPr>
            <w:r w:rsidRPr="00D213FE">
              <w:rPr>
                <w:rFonts w:ascii="Times New Roman" w:hAnsi="Times New Roman" w:cs="Times New Roman"/>
                <w:sz w:val="28"/>
                <w:szCs w:val="28"/>
              </w:rPr>
              <w:t>Коэффициент быстрой ликвидности (</w:t>
            </w:r>
            <w:r>
              <w:rPr>
                <w:rFonts w:ascii="Times New Roman" w:hAnsi="Times New Roman" w:cs="Times New Roman"/>
                <w:sz w:val="28"/>
                <w:szCs w:val="28"/>
                <w:lang w:val="en-US"/>
              </w:rPr>
              <w:t>Quick</w:t>
            </w:r>
            <w:r w:rsidRPr="00253E45">
              <w:rPr>
                <w:rFonts w:ascii="Times New Roman" w:hAnsi="Times New Roman" w:cs="Times New Roman"/>
                <w:sz w:val="28"/>
                <w:szCs w:val="28"/>
              </w:rPr>
              <w:t xml:space="preserve"> </w:t>
            </w:r>
            <w:r>
              <w:rPr>
                <w:rFonts w:ascii="Times New Roman" w:hAnsi="Times New Roman" w:cs="Times New Roman"/>
                <w:sz w:val="28"/>
                <w:szCs w:val="28"/>
                <w:lang w:val="en-US"/>
              </w:rPr>
              <w:t>ratio</w:t>
            </w:r>
            <w:r w:rsidRPr="00253E45">
              <w:rPr>
                <w:rFonts w:ascii="Times New Roman" w:hAnsi="Times New Roman" w:cs="Times New Roman"/>
                <w:sz w:val="28"/>
                <w:szCs w:val="28"/>
              </w:rPr>
              <w:t xml:space="preserve">, </w:t>
            </w:r>
            <w:r>
              <w:rPr>
                <w:rFonts w:ascii="Times New Roman" w:hAnsi="Times New Roman" w:cs="Times New Roman"/>
                <w:sz w:val="28"/>
                <w:szCs w:val="28"/>
                <w:lang w:val="en-US"/>
              </w:rPr>
              <w:t>Acid</w:t>
            </w:r>
            <w:r w:rsidRPr="00253E45">
              <w:rPr>
                <w:rFonts w:ascii="Times New Roman" w:hAnsi="Times New Roman" w:cs="Times New Roman"/>
                <w:sz w:val="28"/>
                <w:szCs w:val="28"/>
              </w:rPr>
              <w:t>-</w:t>
            </w:r>
            <w:r>
              <w:rPr>
                <w:rFonts w:ascii="Times New Roman" w:hAnsi="Times New Roman" w:cs="Times New Roman"/>
                <w:sz w:val="28"/>
                <w:szCs w:val="28"/>
                <w:lang w:val="en-US"/>
              </w:rPr>
              <w:t>test</w:t>
            </w:r>
            <w:r w:rsidRPr="00253E45">
              <w:rPr>
                <w:rFonts w:ascii="Times New Roman" w:hAnsi="Times New Roman" w:cs="Times New Roman"/>
                <w:sz w:val="28"/>
                <w:szCs w:val="28"/>
              </w:rPr>
              <w:t xml:space="preserve"> </w:t>
            </w:r>
            <w:r>
              <w:rPr>
                <w:rFonts w:ascii="Times New Roman" w:hAnsi="Times New Roman" w:cs="Times New Roman"/>
                <w:sz w:val="28"/>
                <w:szCs w:val="28"/>
                <w:lang w:val="en-US"/>
              </w:rPr>
              <w:t>Ratio</w:t>
            </w:r>
            <w:r w:rsidRPr="00D213FE">
              <w:rPr>
                <w:rFonts w:ascii="Times New Roman" w:hAnsi="Times New Roman" w:cs="Times New Roman"/>
                <w:sz w:val="28"/>
                <w:szCs w:val="28"/>
              </w:rPr>
              <w:t>)</w:t>
            </w:r>
          </w:p>
        </w:tc>
        <w:tc>
          <w:tcPr>
            <w:tcW w:w="2693" w:type="dxa"/>
            <w:vAlign w:val="center"/>
          </w:tcPr>
          <w:p w:rsidR="00B3512C" w:rsidRPr="00884FD6" w:rsidRDefault="00B3512C" w:rsidP="00F14A7B">
            <w:pPr>
              <w:spacing w:line="360" w:lineRule="auto"/>
              <w:ind w:firstLine="708"/>
              <w:jc w:val="both"/>
              <w:rPr>
                <w:rFonts w:ascii="Times New Roman" w:hAnsi="Times New Roman" w:cs="Times New Roman"/>
                <w:i/>
                <w:sz w:val="28"/>
                <w:szCs w:val="28"/>
              </w:rPr>
            </w:pPr>
            <w:proofErr w:type="spellStart"/>
            <w:r w:rsidRPr="00884FD6">
              <w:rPr>
                <w:rFonts w:ascii="Times New Roman" w:hAnsi="Times New Roman" w:cs="Times New Roman"/>
                <w:i/>
                <w:sz w:val="28"/>
                <w:szCs w:val="28"/>
                <w:lang w:val="en-US"/>
              </w:rPr>
              <w:t>k</w:t>
            </w:r>
            <w:r w:rsidRPr="00884FD6">
              <w:rPr>
                <w:rFonts w:ascii="Times New Roman" w:hAnsi="Times New Roman" w:cs="Times New Roman"/>
                <w:i/>
                <w:sz w:val="28"/>
                <w:szCs w:val="28"/>
                <w:vertAlign w:val="subscript"/>
                <w:lang w:val="en-US"/>
              </w:rPr>
              <w:t>qr</w:t>
            </w:r>
            <w:proofErr w:type="spellEnd"/>
            <w:r w:rsidRPr="00884FD6">
              <w:rPr>
                <w:rFonts w:ascii="Times New Roman" w:hAnsi="Times New Roman" w:cs="Times New Roman"/>
                <w:i/>
                <w:sz w:val="28"/>
                <w:szCs w:val="28"/>
                <w:vertAlign w:val="subscript"/>
              </w:rPr>
              <w:t xml:space="preserve"> = </w:t>
            </w:r>
            <w:r w:rsidRPr="00884FD6">
              <w:rPr>
                <w:rFonts w:ascii="Times New Roman" w:hAnsi="Times New Roman" w:cs="Times New Roman"/>
                <w:i/>
                <w:sz w:val="28"/>
                <w:szCs w:val="28"/>
              </w:rPr>
              <w:t>дебиторская задолженность + денежные средства / краткосрочные обязательства</w:t>
            </w:r>
          </w:p>
          <w:p w:rsidR="00B3512C" w:rsidRPr="000304DC" w:rsidRDefault="00B3512C" w:rsidP="00F14A7B">
            <w:pPr>
              <w:jc w:val="center"/>
              <w:rPr>
                <w:rFonts w:ascii="Times New Roman" w:hAnsi="Times New Roman" w:cs="Times New Roman"/>
                <w:i/>
                <w:sz w:val="26"/>
                <w:szCs w:val="26"/>
              </w:rPr>
            </w:pPr>
          </w:p>
        </w:tc>
        <w:tc>
          <w:tcPr>
            <w:tcW w:w="5245" w:type="dxa"/>
            <w:vAlign w:val="center"/>
          </w:tcPr>
          <w:p w:rsidR="00B3512C" w:rsidRDefault="00B3512C" w:rsidP="00F14A7B">
            <w:pPr>
              <w:jc w:val="both"/>
              <w:rPr>
                <w:rFonts w:ascii="Times New Roman" w:hAnsi="Times New Roman" w:cs="Times New Roman"/>
                <w:sz w:val="28"/>
                <w:szCs w:val="28"/>
              </w:rPr>
            </w:pPr>
            <w:proofErr w:type="gramStart"/>
            <w:r>
              <w:rPr>
                <w:rFonts w:ascii="Times New Roman" w:hAnsi="Times New Roman" w:cs="Times New Roman"/>
                <w:sz w:val="28"/>
                <w:szCs w:val="28"/>
              </w:rPr>
              <w:t>П</w:t>
            </w:r>
            <w:r w:rsidRPr="00D213FE">
              <w:rPr>
                <w:rFonts w:ascii="Times New Roman" w:hAnsi="Times New Roman" w:cs="Times New Roman"/>
                <w:sz w:val="28"/>
                <w:szCs w:val="28"/>
              </w:rPr>
              <w:t>о своему</w:t>
            </w:r>
            <w:proofErr w:type="gramEnd"/>
            <w:r w:rsidRPr="00D213FE">
              <w:rPr>
                <w:rFonts w:ascii="Times New Roman" w:hAnsi="Times New Roman" w:cs="Times New Roman"/>
                <w:sz w:val="28"/>
                <w:szCs w:val="28"/>
              </w:rPr>
              <w:t xml:space="preserve"> смы</w:t>
            </w:r>
            <w:r w:rsidRPr="00D213FE">
              <w:rPr>
                <w:rFonts w:ascii="Times New Roman" w:hAnsi="Times New Roman" w:cs="Times New Roman"/>
                <w:sz w:val="28"/>
                <w:szCs w:val="28"/>
              </w:rPr>
              <w:softHyphen/>
              <w:t>словому назначению</w:t>
            </w:r>
            <w:r>
              <w:rPr>
                <w:rFonts w:ascii="Times New Roman" w:hAnsi="Times New Roman" w:cs="Times New Roman"/>
                <w:sz w:val="28"/>
                <w:szCs w:val="28"/>
              </w:rPr>
              <w:t>,</w:t>
            </w:r>
            <w:r w:rsidRPr="00D213FE">
              <w:rPr>
                <w:rFonts w:ascii="Times New Roman" w:hAnsi="Times New Roman" w:cs="Times New Roman"/>
                <w:sz w:val="28"/>
                <w:szCs w:val="28"/>
              </w:rPr>
              <w:t xml:space="preserve"> показатель аналогичен коэффициенту те</w:t>
            </w:r>
            <w:r w:rsidRPr="00D213FE">
              <w:rPr>
                <w:rFonts w:ascii="Times New Roman" w:hAnsi="Times New Roman" w:cs="Times New Roman"/>
                <w:sz w:val="28"/>
                <w:szCs w:val="28"/>
              </w:rPr>
              <w:softHyphen/>
              <w:t xml:space="preserve"> кущей ликвидности; однако исчисляется по более узкому кру</w:t>
            </w:r>
            <w:r w:rsidRPr="00D213FE">
              <w:rPr>
                <w:rFonts w:ascii="Times New Roman" w:hAnsi="Times New Roman" w:cs="Times New Roman"/>
                <w:sz w:val="28"/>
                <w:szCs w:val="28"/>
              </w:rPr>
              <w:softHyphen/>
              <w:t>гу оборотных активов, когда в расчете не учитывается наиме</w:t>
            </w:r>
            <w:r w:rsidRPr="00D213FE">
              <w:rPr>
                <w:rFonts w:ascii="Times New Roman" w:hAnsi="Times New Roman" w:cs="Times New Roman"/>
                <w:sz w:val="28"/>
                <w:szCs w:val="28"/>
              </w:rPr>
              <w:softHyphen/>
              <w:t>нее ликвидная их часть — производственные запасы</w:t>
            </w:r>
            <w:r>
              <w:rPr>
                <w:rFonts w:ascii="Times New Roman" w:hAnsi="Times New Roman" w:cs="Times New Roman"/>
                <w:sz w:val="28"/>
                <w:szCs w:val="28"/>
              </w:rPr>
              <w:t xml:space="preserve">. </w:t>
            </w:r>
            <w:r w:rsidRPr="00253E45">
              <w:rPr>
                <w:rFonts w:ascii="Times New Roman" w:hAnsi="Times New Roman" w:cs="Times New Roman"/>
                <w:sz w:val="28"/>
                <w:szCs w:val="28"/>
              </w:rPr>
              <w:t>Логика такого исключения состоит не только в значитель</w:t>
            </w:r>
            <w:r w:rsidRPr="00253E45">
              <w:rPr>
                <w:rFonts w:ascii="Times New Roman" w:hAnsi="Times New Roman" w:cs="Times New Roman"/>
                <w:sz w:val="28"/>
                <w:szCs w:val="28"/>
              </w:rPr>
              <w:softHyphen/>
              <w:t>но меньшей ликвидности запасов, но и, что гораздо более важ</w:t>
            </w:r>
            <w:r w:rsidRPr="00253E45">
              <w:rPr>
                <w:rFonts w:ascii="Times New Roman" w:hAnsi="Times New Roman" w:cs="Times New Roman"/>
                <w:sz w:val="28"/>
                <w:szCs w:val="28"/>
              </w:rPr>
              <w:softHyphen/>
              <w:t xml:space="preserve">но, в том, что денежные средства, которые можно выручить в случае вынужденной реализации производственных запасов, </w:t>
            </w:r>
            <w:r w:rsidRPr="00253E45">
              <w:rPr>
                <w:rFonts w:ascii="Times New Roman" w:hAnsi="Times New Roman" w:cs="Times New Roman"/>
                <w:sz w:val="28"/>
                <w:szCs w:val="28"/>
              </w:rPr>
              <w:lastRenderedPageBreak/>
              <w:t>могут быть существенно ниже расходов по их приобретению. В работах некоторых западных аналитиков приводится ори</w:t>
            </w:r>
            <w:r w:rsidRPr="00253E45">
              <w:rPr>
                <w:rFonts w:ascii="Times New Roman" w:hAnsi="Times New Roman" w:cs="Times New Roman"/>
                <w:sz w:val="28"/>
                <w:szCs w:val="28"/>
              </w:rPr>
              <w:softHyphen/>
              <w:t>ентировочное нижнее значение показателя — 1, однако эта оценка носит также условный характер</w:t>
            </w:r>
          </w:p>
        </w:tc>
      </w:tr>
      <w:tr w:rsidR="00B3512C" w:rsidTr="00F14A7B">
        <w:trPr>
          <w:trHeight w:val="868"/>
        </w:trPr>
        <w:tc>
          <w:tcPr>
            <w:tcW w:w="2122" w:type="dxa"/>
            <w:vAlign w:val="center"/>
          </w:tcPr>
          <w:p w:rsidR="00B3512C" w:rsidRPr="007C699E" w:rsidRDefault="00B3512C" w:rsidP="00F14A7B">
            <w:pPr>
              <w:jc w:val="center"/>
              <w:rPr>
                <w:rFonts w:ascii="Times New Roman" w:hAnsi="Times New Roman" w:cs="Times New Roman"/>
                <w:sz w:val="28"/>
                <w:szCs w:val="28"/>
              </w:rPr>
            </w:pPr>
            <w:r>
              <w:rPr>
                <w:rFonts w:ascii="Times New Roman" w:hAnsi="Times New Roman" w:cs="Times New Roman"/>
                <w:sz w:val="28"/>
                <w:szCs w:val="28"/>
              </w:rPr>
              <w:t>Коэффициент абсолютной ликвидности (</w:t>
            </w:r>
            <w:r>
              <w:rPr>
                <w:rFonts w:ascii="Times New Roman" w:hAnsi="Times New Roman" w:cs="Times New Roman"/>
                <w:sz w:val="28"/>
                <w:szCs w:val="28"/>
                <w:lang w:val="en-US"/>
              </w:rPr>
              <w:t>cash</w:t>
            </w:r>
            <w:r w:rsidRPr="00253E45">
              <w:rPr>
                <w:rFonts w:ascii="Times New Roman" w:hAnsi="Times New Roman" w:cs="Times New Roman"/>
                <w:sz w:val="28"/>
                <w:szCs w:val="28"/>
              </w:rPr>
              <w:t xml:space="preserve"> </w:t>
            </w:r>
            <w:r>
              <w:rPr>
                <w:rFonts w:ascii="Times New Roman" w:hAnsi="Times New Roman" w:cs="Times New Roman"/>
                <w:sz w:val="28"/>
                <w:szCs w:val="28"/>
                <w:lang w:val="en-US"/>
              </w:rPr>
              <w:t>ratio</w:t>
            </w:r>
            <w:r w:rsidRPr="00253E45">
              <w:rPr>
                <w:rFonts w:ascii="Times New Roman" w:hAnsi="Times New Roman" w:cs="Times New Roman"/>
                <w:sz w:val="28"/>
                <w:szCs w:val="28"/>
              </w:rPr>
              <w:t>)</w:t>
            </w:r>
            <w:r>
              <w:rPr>
                <w:rFonts w:ascii="Times New Roman" w:hAnsi="Times New Roman" w:cs="Times New Roman"/>
                <w:sz w:val="28"/>
                <w:szCs w:val="28"/>
              </w:rPr>
              <w:t>, так же носит название коэффициент платежеспособности</w:t>
            </w:r>
          </w:p>
        </w:tc>
        <w:tc>
          <w:tcPr>
            <w:tcW w:w="2693" w:type="dxa"/>
            <w:vAlign w:val="center"/>
          </w:tcPr>
          <w:p w:rsidR="00B3512C" w:rsidRPr="00884FD6" w:rsidRDefault="00B3512C" w:rsidP="00F14A7B">
            <w:pPr>
              <w:spacing w:line="360" w:lineRule="auto"/>
              <w:ind w:firstLine="708"/>
              <w:jc w:val="center"/>
              <w:rPr>
                <w:rFonts w:ascii="Times New Roman" w:hAnsi="Times New Roman" w:cs="Times New Roman"/>
                <w:i/>
                <w:sz w:val="28"/>
                <w:szCs w:val="28"/>
              </w:rPr>
            </w:pPr>
            <w:proofErr w:type="spellStart"/>
            <w:r w:rsidRPr="00884FD6">
              <w:rPr>
                <w:rFonts w:ascii="Times New Roman" w:hAnsi="Times New Roman" w:cs="Times New Roman"/>
                <w:i/>
                <w:sz w:val="28"/>
                <w:szCs w:val="28"/>
                <w:lang w:val="en-US"/>
              </w:rPr>
              <w:t>k</w:t>
            </w:r>
            <w:r w:rsidRPr="00884FD6">
              <w:rPr>
                <w:rFonts w:ascii="Times New Roman" w:hAnsi="Times New Roman" w:cs="Times New Roman"/>
                <w:i/>
                <w:sz w:val="28"/>
                <w:szCs w:val="28"/>
                <w:vertAlign w:val="subscript"/>
                <w:lang w:val="en-US"/>
              </w:rPr>
              <w:t>mr</w:t>
            </w:r>
            <w:proofErr w:type="spellEnd"/>
            <w:r w:rsidRPr="00884FD6">
              <w:rPr>
                <w:rFonts w:ascii="Times New Roman" w:hAnsi="Times New Roman" w:cs="Times New Roman"/>
                <w:i/>
                <w:sz w:val="28"/>
                <w:szCs w:val="28"/>
                <w:vertAlign w:val="subscript"/>
              </w:rPr>
              <w:t xml:space="preserve"> </w:t>
            </w:r>
            <w:r w:rsidRPr="00884FD6">
              <w:rPr>
                <w:rFonts w:ascii="Times New Roman" w:hAnsi="Times New Roman" w:cs="Times New Roman"/>
                <w:i/>
                <w:sz w:val="28"/>
                <w:szCs w:val="28"/>
              </w:rPr>
              <w:t xml:space="preserve">= денежные средства / краткосрочные обязательства </w:t>
            </w:r>
          </w:p>
          <w:p w:rsidR="00B3512C" w:rsidRPr="000304DC" w:rsidRDefault="00B3512C" w:rsidP="00F14A7B">
            <w:pPr>
              <w:jc w:val="center"/>
              <w:rPr>
                <w:rFonts w:ascii="Times New Roman" w:hAnsi="Times New Roman" w:cs="Times New Roman"/>
                <w:i/>
                <w:sz w:val="26"/>
                <w:szCs w:val="26"/>
              </w:rPr>
            </w:pPr>
          </w:p>
        </w:tc>
        <w:tc>
          <w:tcPr>
            <w:tcW w:w="5245" w:type="dxa"/>
            <w:vAlign w:val="center"/>
          </w:tcPr>
          <w:p w:rsidR="00B3512C" w:rsidRDefault="00B3512C" w:rsidP="00F14A7B">
            <w:pPr>
              <w:jc w:val="both"/>
              <w:rPr>
                <w:rFonts w:ascii="Times New Roman" w:hAnsi="Times New Roman" w:cs="Times New Roman"/>
                <w:sz w:val="28"/>
                <w:szCs w:val="28"/>
              </w:rPr>
            </w:pPr>
            <w:r w:rsidRPr="00253E45">
              <w:rPr>
                <w:rFonts w:ascii="Times New Roman" w:hAnsi="Times New Roman" w:cs="Times New Roman"/>
                <w:sz w:val="28"/>
                <w:szCs w:val="28"/>
              </w:rPr>
              <w:t>Является наиболее жестким критерием ликвидности предприятия; показывает, какая часть краткосрочных заем</w:t>
            </w:r>
            <w:r w:rsidRPr="00253E45">
              <w:rPr>
                <w:rFonts w:ascii="Times New Roman" w:hAnsi="Times New Roman" w:cs="Times New Roman"/>
                <w:sz w:val="28"/>
                <w:szCs w:val="28"/>
              </w:rPr>
              <w:softHyphen/>
              <w:t>ных обязательств может быть при необходимости погашена немедленно за счет имеющихся денежных средств</w:t>
            </w:r>
            <w:r>
              <w:rPr>
                <w:rFonts w:ascii="Times New Roman" w:hAnsi="Times New Roman" w:cs="Times New Roman"/>
                <w:sz w:val="28"/>
                <w:szCs w:val="28"/>
              </w:rPr>
              <w:t>.  Общепризнанных</w:t>
            </w:r>
            <w:r w:rsidRPr="00253E45">
              <w:rPr>
                <w:rFonts w:ascii="Times New Roman" w:hAnsi="Times New Roman" w:cs="Times New Roman"/>
                <w:sz w:val="28"/>
                <w:szCs w:val="28"/>
              </w:rPr>
              <w:t xml:space="preserve"> значений для этого коэф</w:t>
            </w:r>
            <w:r w:rsidRPr="00253E45">
              <w:rPr>
                <w:rFonts w:ascii="Times New Roman" w:hAnsi="Times New Roman" w:cs="Times New Roman"/>
                <w:sz w:val="28"/>
                <w:szCs w:val="28"/>
              </w:rPr>
              <w:softHyphen/>
              <w:t>фициента нет. Опыт работы с отечественной отчетностью по</w:t>
            </w:r>
            <w:r w:rsidRPr="00253E45">
              <w:rPr>
                <w:rFonts w:ascii="Times New Roman" w:hAnsi="Times New Roman" w:cs="Times New Roman"/>
                <w:sz w:val="28"/>
                <w:szCs w:val="28"/>
              </w:rPr>
              <w:softHyphen/>
              <w:t>казывает, что его значение, как правило, варьирует в пределах от 0,05 до 0,1</w:t>
            </w:r>
          </w:p>
        </w:tc>
      </w:tr>
      <w:tr w:rsidR="00B3512C" w:rsidTr="00F14A7B">
        <w:trPr>
          <w:trHeight w:val="300"/>
        </w:trPr>
        <w:tc>
          <w:tcPr>
            <w:tcW w:w="10060" w:type="dxa"/>
            <w:gridSpan w:val="3"/>
            <w:vAlign w:val="center"/>
          </w:tcPr>
          <w:p w:rsidR="00B3512C" w:rsidRPr="00884FD6" w:rsidRDefault="00B3512C" w:rsidP="00F14A7B">
            <w:pPr>
              <w:spacing w:line="360" w:lineRule="auto"/>
              <w:jc w:val="center"/>
              <w:rPr>
                <w:rFonts w:ascii="Times New Roman" w:hAnsi="Times New Roman" w:cs="Times New Roman"/>
                <w:b/>
                <w:i/>
                <w:sz w:val="28"/>
                <w:szCs w:val="28"/>
              </w:rPr>
            </w:pPr>
            <w:r w:rsidRPr="00884FD6">
              <w:rPr>
                <w:rFonts w:ascii="Times New Roman" w:hAnsi="Times New Roman" w:cs="Times New Roman"/>
                <w:b/>
                <w:i/>
                <w:sz w:val="28"/>
                <w:szCs w:val="28"/>
              </w:rPr>
              <w:t>Коэффициенты финансовой устойчивости</w:t>
            </w:r>
          </w:p>
        </w:tc>
      </w:tr>
      <w:tr w:rsidR="00B3512C" w:rsidTr="00F14A7B">
        <w:trPr>
          <w:trHeight w:val="192"/>
        </w:trPr>
        <w:tc>
          <w:tcPr>
            <w:tcW w:w="2122" w:type="dxa"/>
            <w:vAlign w:val="center"/>
          </w:tcPr>
          <w:p w:rsidR="00B3512C" w:rsidRPr="007C699E" w:rsidRDefault="00B3512C" w:rsidP="00F14A7B">
            <w:pPr>
              <w:jc w:val="center"/>
              <w:rPr>
                <w:rFonts w:ascii="Times New Roman" w:hAnsi="Times New Roman" w:cs="Times New Roman"/>
                <w:sz w:val="28"/>
                <w:szCs w:val="28"/>
              </w:rPr>
            </w:pPr>
            <w:r>
              <w:rPr>
                <w:rFonts w:ascii="Times New Roman" w:hAnsi="Times New Roman" w:cs="Times New Roman"/>
                <w:sz w:val="28"/>
              </w:rPr>
              <w:t>Коэффициент концентрации собственного капитала</w:t>
            </w:r>
          </w:p>
        </w:tc>
        <w:tc>
          <w:tcPr>
            <w:tcW w:w="2693" w:type="dxa"/>
            <w:vAlign w:val="center"/>
          </w:tcPr>
          <w:p w:rsidR="00B3512C" w:rsidRPr="00884FD6" w:rsidRDefault="00B3512C" w:rsidP="00F14A7B">
            <w:pPr>
              <w:spacing w:line="240" w:lineRule="auto"/>
              <w:rPr>
                <w:rFonts w:ascii="Times New Roman" w:hAnsi="Times New Roman" w:cs="Times New Roman"/>
                <w:sz w:val="28"/>
                <w:szCs w:val="28"/>
                <w:lang w:eastAsia="ru-RU"/>
              </w:rPr>
            </w:pPr>
            <w:proofErr w:type="spellStart"/>
            <w:proofErr w:type="gramStart"/>
            <w:r w:rsidRPr="00884FD6">
              <w:rPr>
                <w:rFonts w:ascii="Times New Roman" w:hAnsi="Times New Roman" w:cs="Times New Roman"/>
                <w:i/>
                <w:sz w:val="28"/>
                <w:szCs w:val="28"/>
                <w:lang w:val="en-US" w:eastAsia="ru-RU"/>
              </w:rPr>
              <w:t>k</w:t>
            </w:r>
            <w:r w:rsidRPr="00884FD6">
              <w:rPr>
                <w:rFonts w:ascii="Times New Roman" w:hAnsi="Times New Roman" w:cs="Times New Roman"/>
                <w:i/>
                <w:sz w:val="28"/>
                <w:szCs w:val="28"/>
                <w:vertAlign w:val="subscript"/>
                <w:lang w:val="en-US" w:eastAsia="ru-RU"/>
              </w:rPr>
              <w:t>er</w:t>
            </w:r>
            <w:proofErr w:type="spellEnd"/>
            <w:proofErr w:type="gramEnd"/>
            <w:r w:rsidRPr="00884FD6">
              <w:rPr>
                <w:rFonts w:ascii="Times New Roman" w:hAnsi="Times New Roman" w:cs="Times New Roman"/>
                <w:i/>
                <w:sz w:val="28"/>
                <w:szCs w:val="28"/>
                <w:vertAlign w:val="subscript"/>
                <w:lang w:eastAsia="ru-RU"/>
              </w:rPr>
              <w:t xml:space="preserve"> </w:t>
            </w:r>
            <w:r w:rsidRPr="00884FD6">
              <w:rPr>
                <w:rFonts w:ascii="Times New Roman" w:hAnsi="Times New Roman" w:cs="Times New Roman"/>
                <w:i/>
                <w:sz w:val="28"/>
                <w:szCs w:val="28"/>
                <w:lang w:eastAsia="ru-RU"/>
              </w:rPr>
              <w:t>=собственный капитал/всего источников средств=</w:t>
            </w:r>
            <w:r w:rsidRPr="00884FD6">
              <w:rPr>
                <w:rFonts w:ascii="Times New Roman" w:hAnsi="Times New Roman" w:cs="Times New Roman"/>
                <w:i/>
                <w:sz w:val="28"/>
                <w:szCs w:val="28"/>
                <w:lang w:val="en-US" w:eastAsia="ru-RU"/>
              </w:rPr>
              <w:t>E</w:t>
            </w:r>
            <w:r w:rsidRPr="00884FD6">
              <w:rPr>
                <w:rFonts w:ascii="Times New Roman" w:hAnsi="Times New Roman" w:cs="Times New Roman"/>
                <w:i/>
                <w:sz w:val="28"/>
                <w:szCs w:val="28"/>
                <w:lang w:eastAsia="ru-RU"/>
              </w:rPr>
              <w:t>/</w:t>
            </w:r>
            <w:r w:rsidRPr="00884FD6">
              <w:rPr>
                <w:rFonts w:ascii="Times New Roman" w:hAnsi="Times New Roman" w:cs="Times New Roman"/>
                <w:i/>
                <w:sz w:val="28"/>
                <w:szCs w:val="28"/>
                <w:lang w:val="en-US" w:eastAsia="ru-RU"/>
              </w:rPr>
              <w:t>TL</w:t>
            </w:r>
            <w:r>
              <w:rPr>
                <w:rFonts w:ascii="Times New Roman" w:hAnsi="Times New Roman" w:cs="Times New Roman"/>
                <w:i/>
                <w:sz w:val="28"/>
                <w:szCs w:val="28"/>
                <w:lang w:eastAsia="ru-RU"/>
              </w:rPr>
              <w:t xml:space="preserve">, </w:t>
            </w:r>
            <w:r w:rsidRPr="00884FD6">
              <w:rPr>
                <w:rFonts w:ascii="Times New Roman" w:hAnsi="Times New Roman" w:cs="Times New Roman"/>
                <w:sz w:val="28"/>
                <w:szCs w:val="28"/>
                <w:lang w:eastAsia="ru-RU"/>
              </w:rPr>
              <w:t xml:space="preserve">где </w:t>
            </w:r>
            <w:r w:rsidRPr="00884FD6">
              <w:rPr>
                <w:rFonts w:ascii="Times New Roman" w:hAnsi="Times New Roman" w:cs="Times New Roman"/>
                <w:sz w:val="28"/>
                <w:szCs w:val="28"/>
                <w:lang w:val="en-US" w:eastAsia="ru-RU"/>
              </w:rPr>
              <w:t>TL</w:t>
            </w:r>
            <w:r w:rsidRPr="00884FD6">
              <w:rPr>
                <w:rFonts w:ascii="Times New Roman" w:hAnsi="Times New Roman" w:cs="Times New Roman"/>
                <w:sz w:val="28"/>
                <w:szCs w:val="28"/>
                <w:lang w:eastAsia="ru-RU"/>
              </w:rPr>
              <w:t xml:space="preserve"> – общая сумма источников средств (долгосрочных и краткосрочных), то есть итог баланса.</w:t>
            </w:r>
          </w:p>
          <w:p w:rsidR="00B3512C" w:rsidRPr="00884FD6" w:rsidRDefault="00B3512C" w:rsidP="00F14A7B">
            <w:pPr>
              <w:spacing w:line="360" w:lineRule="auto"/>
              <w:jc w:val="center"/>
              <w:rPr>
                <w:rFonts w:ascii="Times New Roman" w:hAnsi="Times New Roman" w:cs="Times New Roman"/>
                <w:i/>
                <w:sz w:val="28"/>
                <w:szCs w:val="28"/>
                <w:lang w:eastAsia="ru-RU"/>
              </w:rPr>
            </w:pPr>
          </w:p>
        </w:tc>
        <w:tc>
          <w:tcPr>
            <w:tcW w:w="5245" w:type="dxa"/>
            <w:vAlign w:val="center"/>
          </w:tcPr>
          <w:p w:rsidR="00B3512C" w:rsidRDefault="00B3512C" w:rsidP="00F14A7B">
            <w:pPr>
              <w:jc w:val="both"/>
              <w:rPr>
                <w:rFonts w:ascii="Times New Roman" w:hAnsi="Times New Roman" w:cs="Times New Roman"/>
                <w:sz w:val="28"/>
                <w:szCs w:val="28"/>
              </w:rPr>
            </w:pPr>
            <w:r w:rsidRPr="006A58D1">
              <w:rPr>
                <w:rFonts w:ascii="Times New Roman" w:hAnsi="Times New Roman" w:cs="Times New Roman"/>
                <w:sz w:val="28"/>
                <w:szCs w:val="28"/>
              </w:rPr>
              <w:t>Чем выше значение этого</w:t>
            </w:r>
            <w:r>
              <w:rPr>
                <w:rFonts w:ascii="Times New Roman" w:hAnsi="Times New Roman" w:cs="Times New Roman"/>
                <w:sz w:val="28"/>
                <w:szCs w:val="28"/>
              </w:rPr>
              <w:t xml:space="preserve"> коэффициента, тем более финан</w:t>
            </w:r>
            <w:r>
              <w:rPr>
                <w:rFonts w:ascii="Times New Roman" w:hAnsi="Times New Roman" w:cs="Times New Roman"/>
                <w:sz w:val="28"/>
                <w:szCs w:val="28"/>
              </w:rPr>
              <w:softHyphen/>
            </w:r>
            <w:r w:rsidRPr="006A58D1">
              <w:rPr>
                <w:rFonts w:ascii="Times New Roman" w:hAnsi="Times New Roman" w:cs="Times New Roman"/>
                <w:sz w:val="28"/>
                <w:szCs w:val="28"/>
              </w:rPr>
              <w:t>сово устойчиво, стабильно и незави</w:t>
            </w:r>
            <w:r>
              <w:rPr>
                <w:rFonts w:ascii="Times New Roman" w:hAnsi="Times New Roman" w:cs="Times New Roman"/>
                <w:sz w:val="28"/>
                <w:szCs w:val="28"/>
              </w:rPr>
              <w:t>симо от внешних кредито</w:t>
            </w:r>
            <w:r>
              <w:rPr>
                <w:rFonts w:ascii="Times New Roman" w:hAnsi="Times New Roman" w:cs="Times New Roman"/>
                <w:sz w:val="28"/>
                <w:szCs w:val="28"/>
              </w:rPr>
              <w:softHyphen/>
              <w:t xml:space="preserve">ров предприятие. </w:t>
            </w:r>
            <w:r w:rsidRPr="006A58D1">
              <w:rPr>
                <w:rFonts w:ascii="Times New Roman" w:hAnsi="Times New Roman" w:cs="Times New Roman"/>
                <w:sz w:val="28"/>
                <w:szCs w:val="28"/>
              </w:rPr>
              <w:t xml:space="preserve">Дополнением к этому показателю </w:t>
            </w:r>
            <w:r w:rsidRPr="002F32B8">
              <w:rPr>
                <w:rFonts w:ascii="Times New Roman" w:hAnsi="Times New Roman" w:cs="Times New Roman"/>
                <w:i/>
                <w:sz w:val="28"/>
                <w:szCs w:val="28"/>
              </w:rPr>
              <w:t>является коэффициент концентрации привлеченных средств</w:t>
            </w:r>
            <w:r>
              <w:rPr>
                <w:rFonts w:ascii="Times New Roman" w:hAnsi="Times New Roman" w:cs="Times New Roman"/>
                <w:sz w:val="28"/>
                <w:szCs w:val="28"/>
              </w:rPr>
              <w:t xml:space="preserve"> который, рас</w:t>
            </w:r>
            <w:r>
              <w:rPr>
                <w:rFonts w:ascii="Times New Roman" w:hAnsi="Times New Roman" w:cs="Times New Roman"/>
                <w:sz w:val="28"/>
                <w:szCs w:val="28"/>
              </w:rPr>
              <w:softHyphen/>
            </w:r>
            <w:r w:rsidRPr="006A58D1">
              <w:rPr>
                <w:rFonts w:ascii="Times New Roman" w:hAnsi="Times New Roman" w:cs="Times New Roman"/>
                <w:sz w:val="28"/>
                <w:szCs w:val="28"/>
              </w:rPr>
              <w:t>считываемый отношением величины привлеченных средств к общей сумме источников. Оче</w:t>
            </w:r>
            <w:r>
              <w:rPr>
                <w:rFonts w:ascii="Times New Roman" w:hAnsi="Times New Roman" w:cs="Times New Roman"/>
                <w:sz w:val="28"/>
                <w:szCs w:val="28"/>
              </w:rPr>
              <w:t>видно, что сумма значений коэф</w:t>
            </w:r>
            <w:r>
              <w:rPr>
                <w:rFonts w:ascii="Times New Roman" w:hAnsi="Times New Roman" w:cs="Times New Roman"/>
                <w:sz w:val="28"/>
                <w:szCs w:val="28"/>
              </w:rPr>
              <w:softHyphen/>
            </w:r>
            <w:r w:rsidRPr="006A58D1">
              <w:rPr>
                <w:rFonts w:ascii="Times New Roman" w:hAnsi="Times New Roman" w:cs="Times New Roman"/>
                <w:sz w:val="28"/>
                <w:szCs w:val="28"/>
              </w:rPr>
              <w:t>ф</w:t>
            </w:r>
            <w:r>
              <w:rPr>
                <w:rFonts w:ascii="Times New Roman" w:hAnsi="Times New Roman" w:cs="Times New Roman"/>
                <w:sz w:val="28"/>
                <w:szCs w:val="28"/>
              </w:rPr>
              <w:t>ициентов равна 1 или 100%</w:t>
            </w:r>
            <w:r w:rsidRPr="006A58D1">
              <w:rPr>
                <w:rFonts w:ascii="Times New Roman" w:hAnsi="Times New Roman" w:cs="Times New Roman"/>
                <w:sz w:val="28"/>
                <w:szCs w:val="28"/>
              </w:rPr>
              <w:t>.</w:t>
            </w:r>
          </w:p>
        </w:tc>
      </w:tr>
      <w:tr w:rsidR="00B3512C" w:rsidTr="00F14A7B">
        <w:trPr>
          <w:trHeight w:val="7220"/>
        </w:trPr>
        <w:tc>
          <w:tcPr>
            <w:tcW w:w="2122" w:type="dxa"/>
            <w:vAlign w:val="center"/>
          </w:tcPr>
          <w:p w:rsidR="00B3512C" w:rsidRPr="007C699E" w:rsidRDefault="00B3512C" w:rsidP="00F14A7B">
            <w:pPr>
              <w:jc w:val="center"/>
              <w:rPr>
                <w:rFonts w:ascii="Times New Roman" w:hAnsi="Times New Roman" w:cs="Times New Roman"/>
                <w:sz w:val="28"/>
                <w:szCs w:val="28"/>
              </w:rPr>
            </w:pPr>
            <w:r>
              <w:rPr>
                <w:rFonts w:ascii="Times New Roman" w:hAnsi="Times New Roman" w:cs="Times New Roman"/>
                <w:sz w:val="28"/>
                <w:szCs w:val="28"/>
              </w:rPr>
              <w:lastRenderedPageBreak/>
              <w:t>К</w:t>
            </w:r>
            <w:r w:rsidRPr="002F32B8">
              <w:rPr>
                <w:rFonts w:ascii="Times New Roman" w:hAnsi="Times New Roman" w:cs="Times New Roman"/>
                <w:sz w:val="28"/>
                <w:szCs w:val="28"/>
              </w:rPr>
              <w:t>оэффициент финансовой зависимости</w:t>
            </w:r>
          </w:p>
        </w:tc>
        <w:tc>
          <w:tcPr>
            <w:tcW w:w="2693" w:type="dxa"/>
            <w:vAlign w:val="center"/>
          </w:tcPr>
          <w:p w:rsidR="00B3512C" w:rsidRPr="008C073D" w:rsidRDefault="00B3512C" w:rsidP="00F14A7B">
            <w:pPr>
              <w:spacing w:line="360" w:lineRule="auto"/>
              <w:jc w:val="center"/>
              <w:rPr>
                <w:rFonts w:ascii="Times New Roman" w:hAnsi="Times New Roman" w:cs="Times New Roman"/>
                <w:i/>
                <w:sz w:val="28"/>
                <w:szCs w:val="28"/>
                <w:lang w:eastAsia="ru-RU"/>
              </w:rPr>
            </w:pPr>
            <w:proofErr w:type="spellStart"/>
            <w:r w:rsidRPr="008C073D">
              <w:rPr>
                <w:rFonts w:ascii="Times New Roman" w:hAnsi="Times New Roman" w:cs="Times New Roman"/>
                <w:i/>
                <w:sz w:val="28"/>
                <w:szCs w:val="28"/>
                <w:lang w:val="en-US" w:eastAsia="ru-RU"/>
              </w:rPr>
              <w:t>k</w:t>
            </w:r>
            <w:r w:rsidRPr="008C073D">
              <w:rPr>
                <w:rFonts w:ascii="Times New Roman" w:hAnsi="Times New Roman" w:cs="Times New Roman"/>
                <w:i/>
                <w:sz w:val="28"/>
                <w:szCs w:val="28"/>
                <w:vertAlign w:val="subscript"/>
                <w:lang w:val="en-US" w:eastAsia="ru-RU"/>
              </w:rPr>
              <w:t>dc</w:t>
            </w:r>
            <w:proofErr w:type="spellEnd"/>
            <w:r w:rsidRPr="008C073D">
              <w:rPr>
                <w:rFonts w:ascii="Times New Roman" w:hAnsi="Times New Roman" w:cs="Times New Roman"/>
                <w:i/>
                <w:sz w:val="28"/>
                <w:szCs w:val="28"/>
                <w:lang w:eastAsia="ru-RU"/>
              </w:rPr>
              <w:t xml:space="preserve"> = долгосрочные обязательства / собственный капитал + долгосрочные обязательства = </w:t>
            </w:r>
            <w:r w:rsidRPr="008C073D">
              <w:rPr>
                <w:rFonts w:ascii="Times New Roman" w:hAnsi="Times New Roman" w:cs="Times New Roman"/>
                <w:i/>
                <w:sz w:val="28"/>
                <w:szCs w:val="28"/>
                <w:lang w:val="en-US" w:eastAsia="ru-RU"/>
              </w:rPr>
              <w:t>LTD</w:t>
            </w:r>
            <w:r w:rsidRPr="008C073D">
              <w:rPr>
                <w:rFonts w:ascii="Times New Roman" w:hAnsi="Times New Roman" w:cs="Times New Roman"/>
                <w:i/>
                <w:sz w:val="28"/>
                <w:szCs w:val="28"/>
                <w:lang w:eastAsia="ru-RU"/>
              </w:rPr>
              <w:t xml:space="preserve"> / </w:t>
            </w:r>
            <w:r w:rsidRPr="008C073D">
              <w:rPr>
                <w:rFonts w:ascii="Times New Roman" w:hAnsi="Times New Roman" w:cs="Times New Roman"/>
                <w:i/>
                <w:sz w:val="28"/>
                <w:szCs w:val="28"/>
                <w:lang w:val="en-US" w:eastAsia="ru-RU"/>
              </w:rPr>
              <w:t>E</w:t>
            </w:r>
            <w:r w:rsidRPr="008C073D">
              <w:rPr>
                <w:rFonts w:ascii="Times New Roman" w:hAnsi="Times New Roman" w:cs="Times New Roman"/>
                <w:i/>
                <w:sz w:val="28"/>
                <w:szCs w:val="28"/>
                <w:lang w:eastAsia="ru-RU"/>
              </w:rPr>
              <w:t xml:space="preserve"> + </w:t>
            </w:r>
            <w:r w:rsidRPr="008C073D">
              <w:rPr>
                <w:rFonts w:ascii="Times New Roman" w:hAnsi="Times New Roman" w:cs="Times New Roman"/>
                <w:i/>
                <w:sz w:val="28"/>
                <w:szCs w:val="28"/>
                <w:lang w:val="en-US" w:eastAsia="ru-RU"/>
              </w:rPr>
              <w:t>LTD</w:t>
            </w:r>
          </w:p>
          <w:p w:rsidR="00B3512C" w:rsidRPr="000304DC" w:rsidRDefault="00B3512C" w:rsidP="00F14A7B">
            <w:pPr>
              <w:jc w:val="center"/>
              <w:rPr>
                <w:rFonts w:ascii="Times New Roman" w:hAnsi="Times New Roman" w:cs="Times New Roman"/>
                <w:i/>
                <w:sz w:val="26"/>
                <w:szCs w:val="26"/>
              </w:rPr>
            </w:pPr>
          </w:p>
        </w:tc>
        <w:tc>
          <w:tcPr>
            <w:tcW w:w="5245" w:type="dxa"/>
            <w:vMerge w:val="restart"/>
            <w:vAlign w:val="center"/>
          </w:tcPr>
          <w:p w:rsidR="00B3512C" w:rsidRPr="008C073D" w:rsidRDefault="00B3512C" w:rsidP="00F14A7B">
            <w:pPr>
              <w:spacing w:line="240" w:lineRule="auto"/>
              <w:jc w:val="both"/>
              <w:rPr>
                <w:rFonts w:ascii="Times New Roman" w:hAnsi="Times New Roman" w:cs="Times New Roman"/>
                <w:sz w:val="28"/>
                <w:szCs w:val="28"/>
                <w:lang w:eastAsia="ru-RU"/>
              </w:rPr>
            </w:pPr>
            <w:r w:rsidRPr="008C073D">
              <w:rPr>
                <w:rFonts w:ascii="Times New Roman" w:hAnsi="Times New Roman" w:cs="Times New Roman"/>
                <w:sz w:val="28"/>
                <w:szCs w:val="28"/>
                <w:lang w:eastAsia="ru-RU"/>
              </w:rPr>
              <w:t xml:space="preserve">Рост коэффициента финансовой зависимости является негативной тенденцией, так как с позиции долгосрочной перспективы предприятие становится все более зависимым от внешних инвесторов. По поводу степени привлечения заемных средств в зарубежной аналитической практике наиболее распространено мнение, что доля собственного капитала в сумме долгосрочных источников финансирования должна быть велика, а нижний предел этого показателя равняется 0,6 или 60%, что неоднократно было подтверждено эмпирически. В данном случае разговор идет о балансовых оценках элементов собственного капитала, который как правило ниже рыночных, значит в терминах рыночных оценок доля собственного капитала в общей сумме капитализированных источников будет еще выше. Предприятие с высокой долей собственного капитала является более привлекательным для кредиторов, они более охотно вкладывают средства в него, так как предприятие характеризуется существенной финансовой независимостью, кредитоспособностью, а значит с большей вероятностью может погасить свои долги за счет собственных средств. </w:t>
            </w:r>
          </w:p>
          <w:p w:rsidR="00B3512C" w:rsidRDefault="00B3512C" w:rsidP="00F14A7B">
            <w:pPr>
              <w:jc w:val="both"/>
              <w:rPr>
                <w:rFonts w:ascii="Times New Roman" w:hAnsi="Times New Roman" w:cs="Times New Roman"/>
                <w:sz w:val="28"/>
                <w:szCs w:val="28"/>
              </w:rPr>
            </w:pPr>
            <w:r w:rsidRPr="008C073D">
              <w:rPr>
                <w:rFonts w:ascii="Times New Roman" w:hAnsi="Times New Roman" w:cs="Times New Roman"/>
                <w:sz w:val="28"/>
                <w:szCs w:val="28"/>
                <w:lang w:eastAsia="ru-RU"/>
              </w:rPr>
              <w:tab/>
              <w:t xml:space="preserve">Здесь можно выделить два обстоятельства в позиции оценки кредитоспособности: во-первых, финансово независимых предприятий в полном смысле не существует, во-вторых определение степени финансовой независимости предприятия и позитивности изменений в структуре ее источников может существенно варьировать в разных странах и отраслях экономики. Смысл заключается в том, </w:t>
            </w:r>
            <w:r w:rsidRPr="008C073D">
              <w:rPr>
                <w:rFonts w:ascii="Times New Roman" w:hAnsi="Times New Roman" w:cs="Times New Roman"/>
                <w:sz w:val="28"/>
                <w:szCs w:val="28"/>
                <w:lang w:eastAsia="ru-RU"/>
              </w:rPr>
              <w:lastRenderedPageBreak/>
              <w:t>что появление в структуре источников крупного и долгосрочного кредита свидетельствует с одной стороны о росте финансового риска, что является негативным моментов, зато с другой стороны свидетельствует о хорошей репутации фирмы в бизнес-сообществе, так как банк по своей природе весьма осторожная структура в плане размещения своих средств, счет возможным финансировать предприятие, полагаясь на его высокую кредитоспособность.</w:t>
            </w:r>
          </w:p>
        </w:tc>
      </w:tr>
      <w:tr w:rsidR="00B3512C" w:rsidTr="00F14A7B">
        <w:trPr>
          <w:trHeight w:val="240"/>
        </w:trPr>
        <w:tc>
          <w:tcPr>
            <w:tcW w:w="2122" w:type="dxa"/>
            <w:vAlign w:val="center"/>
          </w:tcPr>
          <w:p w:rsidR="00B3512C" w:rsidRPr="007C699E" w:rsidRDefault="00B3512C" w:rsidP="00F14A7B">
            <w:pPr>
              <w:jc w:val="center"/>
              <w:rPr>
                <w:rFonts w:ascii="Times New Roman" w:hAnsi="Times New Roman" w:cs="Times New Roman"/>
                <w:sz w:val="28"/>
                <w:szCs w:val="28"/>
              </w:rPr>
            </w:pPr>
            <w:r>
              <w:rPr>
                <w:rFonts w:ascii="Times New Roman" w:hAnsi="Times New Roman" w:cs="Times New Roman"/>
                <w:sz w:val="28"/>
                <w:szCs w:val="28"/>
              </w:rPr>
              <w:t>К</w:t>
            </w:r>
            <w:r w:rsidRPr="002F32B8">
              <w:rPr>
                <w:rFonts w:ascii="Times New Roman" w:hAnsi="Times New Roman" w:cs="Times New Roman"/>
                <w:sz w:val="28"/>
                <w:szCs w:val="28"/>
              </w:rPr>
              <w:t>оэффициент финансо</w:t>
            </w:r>
            <w:r w:rsidRPr="002F32B8">
              <w:rPr>
                <w:rFonts w:ascii="Times New Roman" w:hAnsi="Times New Roman" w:cs="Times New Roman"/>
                <w:sz w:val="28"/>
                <w:szCs w:val="28"/>
              </w:rPr>
              <w:softHyphen/>
              <w:t>вой независимости</w:t>
            </w:r>
          </w:p>
        </w:tc>
        <w:tc>
          <w:tcPr>
            <w:tcW w:w="2693" w:type="dxa"/>
            <w:vAlign w:val="center"/>
          </w:tcPr>
          <w:p w:rsidR="00B3512C" w:rsidRPr="008C073D" w:rsidRDefault="00B3512C" w:rsidP="00F14A7B">
            <w:pPr>
              <w:spacing w:line="360" w:lineRule="auto"/>
              <w:jc w:val="center"/>
              <w:rPr>
                <w:rFonts w:ascii="Times New Roman" w:hAnsi="Times New Roman" w:cs="Times New Roman"/>
                <w:i/>
                <w:sz w:val="28"/>
                <w:szCs w:val="28"/>
                <w:lang w:eastAsia="ru-RU"/>
              </w:rPr>
            </w:pPr>
            <w:proofErr w:type="spellStart"/>
            <w:r w:rsidRPr="008C073D">
              <w:rPr>
                <w:rFonts w:ascii="Times New Roman" w:hAnsi="Times New Roman" w:cs="Times New Roman"/>
                <w:i/>
                <w:sz w:val="28"/>
                <w:szCs w:val="28"/>
                <w:lang w:val="en-US" w:eastAsia="ru-RU"/>
              </w:rPr>
              <w:t>k</w:t>
            </w:r>
            <w:r w:rsidRPr="008C073D">
              <w:rPr>
                <w:rFonts w:ascii="Times New Roman" w:hAnsi="Times New Roman" w:cs="Times New Roman"/>
                <w:i/>
                <w:sz w:val="28"/>
                <w:szCs w:val="28"/>
                <w:vertAlign w:val="subscript"/>
                <w:lang w:val="en-US" w:eastAsia="ru-RU"/>
              </w:rPr>
              <w:t>dc</w:t>
            </w:r>
            <w:proofErr w:type="spellEnd"/>
            <w:r w:rsidRPr="008C073D">
              <w:rPr>
                <w:rFonts w:ascii="Times New Roman" w:hAnsi="Times New Roman" w:cs="Times New Roman"/>
                <w:i/>
                <w:sz w:val="28"/>
                <w:szCs w:val="28"/>
                <w:lang w:eastAsia="ru-RU"/>
              </w:rPr>
              <w:t xml:space="preserve"> = собственный капитал / собственный капитал + долгосрочные обязательства = Е / </w:t>
            </w:r>
            <w:r w:rsidRPr="008C073D">
              <w:rPr>
                <w:rFonts w:ascii="Times New Roman" w:hAnsi="Times New Roman" w:cs="Times New Roman"/>
                <w:i/>
                <w:sz w:val="28"/>
                <w:szCs w:val="28"/>
                <w:lang w:val="en-US" w:eastAsia="ru-RU"/>
              </w:rPr>
              <w:t>E</w:t>
            </w:r>
            <w:r w:rsidRPr="008C073D">
              <w:rPr>
                <w:rFonts w:ascii="Times New Roman" w:hAnsi="Times New Roman" w:cs="Times New Roman"/>
                <w:i/>
                <w:sz w:val="28"/>
                <w:szCs w:val="28"/>
                <w:lang w:eastAsia="ru-RU"/>
              </w:rPr>
              <w:t xml:space="preserve"> + </w:t>
            </w:r>
            <w:r w:rsidRPr="008C073D">
              <w:rPr>
                <w:rFonts w:ascii="Times New Roman" w:hAnsi="Times New Roman" w:cs="Times New Roman"/>
                <w:i/>
                <w:sz w:val="28"/>
                <w:szCs w:val="28"/>
                <w:lang w:val="en-US" w:eastAsia="ru-RU"/>
              </w:rPr>
              <w:t>LTD</w:t>
            </w:r>
          </w:p>
          <w:p w:rsidR="00B3512C" w:rsidRPr="000304DC" w:rsidRDefault="00B3512C" w:rsidP="00F14A7B">
            <w:pPr>
              <w:jc w:val="center"/>
              <w:rPr>
                <w:rFonts w:ascii="Times New Roman" w:hAnsi="Times New Roman" w:cs="Times New Roman"/>
                <w:i/>
                <w:sz w:val="26"/>
                <w:szCs w:val="26"/>
              </w:rPr>
            </w:pPr>
          </w:p>
        </w:tc>
        <w:tc>
          <w:tcPr>
            <w:tcW w:w="5245" w:type="dxa"/>
            <w:vMerge/>
            <w:vAlign w:val="center"/>
          </w:tcPr>
          <w:p w:rsidR="00B3512C" w:rsidRDefault="00B3512C" w:rsidP="00F14A7B">
            <w:pPr>
              <w:jc w:val="both"/>
              <w:rPr>
                <w:rFonts w:ascii="Times New Roman" w:hAnsi="Times New Roman" w:cs="Times New Roman"/>
                <w:sz w:val="28"/>
                <w:szCs w:val="28"/>
              </w:rPr>
            </w:pPr>
          </w:p>
        </w:tc>
      </w:tr>
      <w:tr w:rsidR="00B3512C" w:rsidTr="00F14A7B">
        <w:trPr>
          <w:trHeight w:val="270"/>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lang w:eastAsia="ru-RU"/>
              </w:rPr>
              <w:t>Уровень финансового левериджа</w:t>
            </w:r>
          </w:p>
        </w:tc>
        <w:tc>
          <w:tcPr>
            <w:tcW w:w="2693" w:type="dxa"/>
            <w:vAlign w:val="center"/>
          </w:tcPr>
          <w:p w:rsidR="00B3512C" w:rsidRPr="008C073D" w:rsidRDefault="00B3512C" w:rsidP="00F14A7B">
            <w:pPr>
              <w:spacing w:line="360" w:lineRule="auto"/>
              <w:jc w:val="center"/>
              <w:rPr>
                <w:rFonts w:ascii="Times New Roman" w:hAnsi="Times New Roman" w:cs="Times New Roman"/>
                <w:i/>
                <w:sz w:val="28"/>
                <w:szCs w:val="28"/>
                <w:lang w:eastAsia="ru-RU"/>
              </w:rPr>
            </w:pPr>
            <w:proofErr w:type="spellStart"/>
            <w:r w:rsidRPr="008C073D">
              <w:rPr>
                <w:rFonts w:ascii="Times New Roman" w:hAnsi="Times New Roman" w:cs="Times New Roman"/>
                <w:i/>
                <w:sz w:val="28"/>
                <w:szCs w:val="28"/>
                <w:lang w:val="en-US" w:eastAsia="ru-RU"/>
              </w:rPr>
              <w:t>k</w:t>
            </w:r>
            <w:r w:rsidRPr="008C073D">
              <w:rPr>
                <w:rFonts w:ascii="Times New Roman" w:hAnsi="Times New Roman" w:cs="Times New Roman"/>
                <w:i/>
                <w:sz w:val="28"/>
                <w:szCs w:val="28"/>
                <w:vertAlign w:val="subscript"/>
                <w:lang w:val="en-US" w:eastAsia="ru-RU"/>
              </w:rPr>
              <w:t>bfl</w:t>
            </w:r>
            <w:proofErr w:type="spellEnd"/>
            <w:r w:rsidRPr="008C073D">
              <w:rPr>
                <w:rFonts w:ascii="Times New Roman" w:hAnsi="Times New Roman" w:cs="Times New Roman"/>
                <w:i/>
                <w:sz w:val="28"/>
                <w:szCs w:val="28"/>
                <w:lang w:eastAsia="ru-RU"/>
              </w:rPr>
              <w:t xml:space="preserve"> = долгосрочные обязательства / собственный капитал (балансовая оценка)  = </w:t>
            </w:r>
            <w:r w:rsidRPr="008C073D">
              <w:rPr>
                <w:rFonts w:ascii="Times New Roman" w:hAnsi="Times New Roman" w:cs="Times New Roman"/>
                <w:i/>
                <w:sz w:val="28"/>
                <w:szCs w:val="28"/>
                <w:lang w:val="en-US" w:eastAsia="ru-RU"/>
              </w:rPr>
              <w:t>LTD</w:t>
            </w:r>
            <w:r w:rsidRPr="008C073D">
              <w:rPr>
                <w:rFonts w:ascii="Times New Roman" w:hAnsi="Times New Roman" w:cs="Times New Roman"/>
                <w:i/>
                <w:sz w:val="28"/>
                <w:szCs w:val="28"/>
                <w:lang w:eastAsia="ru-RU"/>
              </w:rPr>
              <w:t xml:space="preserve"> / Е</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Default="00B3512C" w:rsidP="00F14A7B">
            <w:pPr>
              <w:jc w:val="both"/>
              <w:rPr>
                <w:rFonts w:ascii="Times New Roman" w:hAnsi="Times New Roman" w:cs="Times New Roman"/>
                <w:sz w:val="28"/>
                <w:szCs w:val="28"/>
              </w:rPr>
            </w:pPr>
            <w:r w:rsidRPr="00FD1871">
              <w:rPr>
                <w:rFonts w:ascii="Times New Roman" w:hAnsi="Times New Roman" w:cs="Times New Roman"/>
                <w:sz w:val="28"/>
                <w:szCs w:val="28"/>
              </w:rPr>
              <w:t>Этот коэффициент считается одним из основных при характеристике кредитоспособности и финансовой устойчивости предприятия.</w:t>
            </w:r>
            <w:r>
              <w:rPr>
                <w:rFonts w:ascii="Times New Roman" w:hAnsi="Times New Roman" w:cs="Times New Roman"/>
                <w:sz w:val="28"/>
                <w:szCs w:val="28"/>
              </w:rPr>
              <w:t xml:space="preserve"> </w:t>
            </w:r>
            <w:r w:rsidRPr="00FD1871">
              <w:rPr>
                <w:rFonts w:ascii="Times New Roman" w:hAnsi="Times New Roman" w:cs="Times New Roman"/>
                <w:sz w:val="28"/>
                <w:szCs w:val="28"/>
              </w:rPr>
              <w:t>Экономическая интерпрета</w:t>
            </w:r>
            <w:r>
              <w:rPr>
                <w:rFonts w:ascii="Times New Roman" w:hAnsi="Times New Roman" w:cs="Times New Roman"/>
                <w:sz w:val="28"/>
                <w:szCs w:val="28"/>
              </w:rPr>
              <w:t>ция показателя очевидна: сколь</w:t>
            </w:r>
            <w:r>
              <w:rPr>
                <w:rFonts w:ascii="Times New Roman" w:hAnsi="Times New Roman" w:cs="Times New Roman"/>
                <w:sz w:val="28"/>
                <w:szCs w:val="28"/>
              </w:rPr>
              <w:softHyphen/>
            </w:r>
            <w:r w:rsidRPr="00FD1871">
              <w:rPr>
                <w:rFonts w:ascii="Times New Roman" w:hAnsi="Times New Roman" w:cs="Times New Roman"/>
                <w:sz w:val="28"/>
                <w:szCs w:val="28"/>
              </w:rPr>
              <w:t xml:space="preserve">ко рублей заемного капитала </w:t>
            </w:r>
            <w:r>
              <w:rPr>
                <w:rFonts w:ascii="Times New Roman" w:hAnsi="Times New Roman" w:cs="Times New Roman"/>
                <w:sz w:val="28"/>
                <w:szCs w:val="28"/>
              </w:rPr>
              <w:t>приходится на один рубль собст</w:t>
            </w:r>
            <w:r>
              <w:rPr>
                <w:rFonts w:ascii="Times New Roman" w:hAnsi="Times New Roman" w:cs="Times New Roman"/>
                <w:sz w:val="28"/>
                <w:szCs w:val="28"/>
              </w:rPr>
              <w:softHyphen/>
            </w:r>
            <w:r w:rsidRPr="00FD1871">
              <w:rPr>
                <w:rFonts w:ascii="Times New Roman" w:hAnsi="Times New Roman" w:cs="Times New Roman"/>
                <w:sz w:val="28"/>
                <w:szCs w:val="28"/>
              </w:rPr>
              <w:t>венных средств. Чем выше зн</w:t>
            </w:r>
            <w:r>
              <w:rPr>
                <w:rFonts w:ascii="Times New Roman" w:hAnsi="Times New Roman" w:cs="Times New Roman"/>
                <w:sz w:val="28"/>
                <w:szCs w:val="28"/>
              </w:rPr>
              <w:t>ачение уровня финансового леве</w:t>
            </w:r>
            <w:r>
              <w:rPr>
                <w:rFonts w:ascii="Times New Roman" w:hAnsi="Times New Roman" w:cs="Times New Roman"/>
                <w:sz w:val="28"/>
                <w:szCs w:val="28"/>
              </w:rPr>
              <w:softHyphen/>
            </w:r>
            <w:r w:rsidRPr="00FD1871">
              <w:rPr>
                <w:rFonts w:ascii="Times New Roman" w:hAnsi="Times New Roman" w:cs="Times New Roman"/>
                <w:sz w:val="28"/>
                <w:szCs w:val="28"/>
              </w:rPr>
              <w:t>риджа, тем выше риск, ассоциируемый с данной компанией, и ниже ее резервный заемный потенциал, т. е. способность пред</w:t>
            </w:r>
            <w:r w:rsidRPr="00FD1871">
              <w:rPr>
                <w:rFonts w:ascii="Times New Roman" w:hAnsi="Times New Roman" w:cs="Times New Roman"/>
                <w:sz w:val="28"/>
                <w:szCs w:val="28"/>
              </w:rPr>
              <w:softHyphen/>
              <w:t xml:space="preserve"> приятия при необходимости получить кредит на приемлемых услов</w:t>
            </w:r>
            <w:r>
              <w:rPr>
                <w:rFonts w:ascii="Times New Roman" w:hAnsi="Times New Roman" w:cs="Times New Roman"/>
                <w:sz w:val="28"/>
                <w:szCs w:val="28"/>
              </w:rPr>
              <w:t xml:space="preserve">иях. Сима по себе интерпретация </w:t>
            </w:r>
            <w:r w:rsidRPr="00FD1871">
              <w:rPr>
                <w:rFonts w:ascii="Times New Roman" w:hAnsi="Times New Roman" w:cs="Times New Roman"/>
                <w:sz w:val="28"/>
                <w:szCs w:val="28"/>
              </w:rPr>
              <w:t>этого значения невозможна; уровень финан</w:t>
            </w:r>
            <w:r>
              <w:rPr>
                <w:rFonts w:ascii="Times New Roman" w:hAnsi="Times New Roman" w:cs="Times New Roman"/>
                <w:sz w:val="28"/>
                <w:szCs w:val="28"/>
              </w:rPr>
              <w:t>с</w:t>
            </w:r>
            <w:r w:rsidRPr="00FD1871">
              <w:rPr>
                <w:rFonts w:ascii="Times New Roman" w:hAnsi="Times New Roman" w:cs="Times New Roman"/>
                <w:sz w:val="28"/>
                <w:szCs w:val="28"/>
              </w:rPr>
              <w:t>ового левериджа анализируется только в дина</w:t>
            </w:r>
            <w:r>
              <w:rPr>
                <w:rFonts w:ascii="Times New Roman" w:hAnsi="Times New Roman" w:cs="Times New Roman"/>
                <w:sz w:val="28"/>
                <w:szCs w:val="28"/>
              </w:rPr>
              <w:t>мике и в сравнении со среднеот</w:t>
            </w:r>
            <w:r>
              <w:rPr>
                <w:rFonts w:ascii="Times New Roman" w:hAnsi="Times New Roman" w:cs="Times New Roman"/>
                <w:sz w:val="28"/>
                <w:szCs w:val="28"/>
              </w:rPr>
              <w:softHyphen/>
            </w:r>
            <w:r w:rsidRPr="00FD1871">
              <w:rPr>
                <w:rFonts w:ascii="Times New Roman" w:hAnsi="Times New Roman" w:cs="Times New Roman"/>
                <w:sz w:val="28"/>
                <w:szCs w:val="28"/>
              </w:rPr>
              <w:t>раслевыми показателями</w:t>
            </w:r>
          </w:p>
        </w:tc>
      </w:tr>
      <w:tr w:rsidR="00B3512C" w:rsidTr="00F14A7B">
        <w:trPr>
          <w:trHeight w:val="255"/>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sz w:val="28"/>
                <w:szCs w:val="28"/>
              </w:rPr>
              <w:t>Р</w:t>
            </w:r>
            <w:r w:rsidRPr="00FD1871">
              <w:rPr>
                <w:rFonts w:ascii="Times New Roman" w:hAnsi="Times New Roman" w:cs="Times New Roman"/>
                <w:sz w:val="28"/>
                <w:szCs w:val="28"/>
              </w:rPr>
              <w:t>ыночный уровень финансового левериджа</w:t>
            </w:r>
          </w:p>
        </w:tc>
        <w:tc>
          <w:tcPr>
            <w:tcW w:w="2693" w:type="dxa"/>
            <w:vAlign w:val="center"/>
          </w:tcPr>
          <w:p w:rsidR="00B3512C" w:rsidRPr="008C073D" w:rsidRDefault="00B3512C" w:rsidP="00F14A7B">
            <w:pPr>
              <w:spacing w:line="360" w:lineRule="auto"/>
              <w:jc w:val="center"/>
              <w:rPr>
                <w:rFonts w:ascii="Times New Roman" w:hAnsi="Times New Roman" w:cs="Times New Roman"/>
                <w:i/>
                <w:sz w:val="28"/>
                <w:szCs w:val="28"/>
                <w:vertAlign w:val="subscript"/>
                <w:lang w:eastAsia="ru-RU"/>
              </w:rPr>
            </w:pPr>
            <w:proofErr w:type="spellStart"/>
            <w:r w:rsidRPr="008C073D">
              <w:rPr>
                <w:rFonts w:ascii="Times New Roman" w:hAnsi="Times New Roman" w:cs="Times New Roman"/>
                <w:i/>
                <w:sz w:val="28"/>
                <w:szCs w:val="28"/>
                <w:lang w:val="en-US" w:eastAsia="ru-RU"/>
              </w:rPr>
              <w:t>k</w:t>
            </w:r>
            <w:r w:rsidRPr="008C073D">
              <w:rPr>
                <w:rFonts w:ascii="Times New Roman" w:hAnsi="Times New Roman" w:cs="Times New Roman"/>
                <w:i/>
                <w:sz w:val="28"/>
                <w:szCs w:val="28"/>
                <w:vertAlign w:val="subscript"/>
                <w:lang w:val="en-US" w:eastAsia="ru-RU"/>
              </w:rPr>
              <w:t>mfl</w:t>
            </w:r>
            <w:proofErr w:type="spellEnd"/>
            <w:r w:rsidRPr="008C073D">
              <w:rPr>
                <w:rFonts w:ascii="Times New Roman" w:hAnsi="Times New Roman" w:cs="Times New Roman"/>
                <w:i/>
                <w:sz w:val="28"/>
                <w:szCs w:val="28"/>
                <w:lang w:eastAsia="ru-RU"/>
              </w:rPr>
              <w:t xml:space="preserve"> = долгосрочные заемные средства / рыночная капитализация = </w:t>
            </w:r>
            <w:r w:rsidRPr="008C073D">
              <w:rPr>
                <w:rFonts w:ascii="Times New Roman" w:hAnsi="Times New Roman" w:cs="Times New Roman"/>
                <w:i/>
                <w:sz w:val="28"/>
                <w:szCs w:val="28"/>
                <w:lang w:val="en-US" w:eastAsia="ru-RU"/>
              </w:rPr>
              <w:t>LTD</w:t>
            </w:r>
            <w:r w:rsidRPr="008C073D">
              <w:rPr>
                <w:rFonts w:ascii="Times New Roman" w:hAnsi="Times New Roman" w:cs="Times New Roman"/>
                <w:i/>
                <w:sz w:val="28"/>
                <w:szCs w:val="28"/>
                <w:lang w:eastAsia="ru-RU"/>
              </w:rPr>
              <w:t>/</w:t>
            </w:r>
            <w:r w:rsidRPr="008C073D">
              <w:rPr>
                <w:rFonts w:ascii="Times New Roman" w:hAnsi="Times New Roman" w:cs="Times New Roman"/>
                <w:i/>
                <w:sz w:val="28"/>
                <w:szCs w:val="28"/>
                <w:lang w:val="en-US" w:eastAsia="ru-RU"/>
              </w:rPr>
              <w:t>MV</w:t>
            </w:r>
            <w:r w:rsidRPr="008C073D">
              <w:rPr>
                <w:rFonts w:ascii="Times New Roman" w:hAnsi="Times New Roman" w:cs="Times New Roman"/>
                <w:i/>
                <w:sz w:val="28"/>
                <w:szCs w:val="28"/>
                <w:vertAlign w:val="subscript"/>
                <w:lang w:val="en-US" w:eastAsia="ru-RU"/>
              </w:rPr>
              <w:t>s</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Default="00B3512C" w:rsidP="00F14A7B">
            <w:pPr>
              <w:spacing w:line="240" w:lineRule="auto"/>
              <w:jc w:val="both"/>
              <w:rPr>
                <w:rFonts w:ascii="Times New Roman" w:hAnsi="Times New Roman" w:cs="Times New Roman"/>
                <w:sz w:val="28"/>
                <w:szCs w:val="28"/>
                <w:lang w:eastAsia="ru-RU"/>
              </w:rPr>
            </w:pPr>
            <w:r w:rsidRPr="00FD1871">
              <w:rPr>
                <w:rFonts w:ascii="Times New Roman" w:hAnsi="Times New Roman" w:cs="Times New Roman"/>
                <w:sz w:val="28"/>
                <w:szCs w:val="28"/>
              </w:rPr>
              <w:t>В случае существенного расхождения учетных и рыночных оценок более достоверную картину в отношении кредитоспособности, финансовой зависимости и резервного заемного потенциала дает рыночный уровень финансового левериджа</w:t>
            </w:r>
            <w:r>
              <w:rPr>
                <w:rFonts w:ascii="Times New Roman" w:hAnsi="Times New Roman" w:cs="Times New Roman"/>
                <w:sz w:val="28"/>
                <w:szCs w:val="28"/>
              </w:rPr>
              <w:t xml:space="preserve">, </w:t>
            </w:r>
            <w:r w:rsidRPr="000026E0">
              <w:rPr>
                <w:rFonts w:ascii="Times New Roman" w:hAnsi="Times New Roman" w:cs="Times New Roman"/>
                <w:sz w:val="28"/>
                <w:szCs w:val="28"/>
                <w:lang w:eastAsia="ru-RU"/>
              </w:rPr>
              <w:t xml:space="preserve"> где </w:t>
            </w:r>
            <w:r w:rsidRPr="000026E0">
              <w:rPr>
                <w:rFonts w:ascii="Times New Roman" w:hAnsi="Times New Roman" w:cs="Times New Roman"/>
                <w:sz w:val="28"/>
                <w:szCs w:val="28"/>
                <w:lang w:val="en-US" w:eastAsia="ru-RU"/>
              </w:rPr>
              <w:t>MV</w:t>
            </w:r>
            <w:r w:rsidRPr="000026E0">
              <w:rPr>
                <w:rFonts w:ascii="Times New Roman" w:hAnsi="Times New Roman" w:cs="Times New Roman"/>
                <w:sz w:val="28"/>
                <w:szCs w:val="28"/>
                <w:vertAlign w:val="subscript"/>
                <w:lang w:val="en-US" w:eastAsia="ru-RU"/>
              </w:rPr>
              <w:t>s</w:t>
            </w:r>
            <w:r w:rsidRPr="000026E0">
              <w:rPr>
                <w:rFonts w:ascii="Times New Roman" w:hAnsi="Times New Roman" w:cs="Times New Roman"/>
                <w:sz w:val="28"/>
                <w:szCs w:val="28"/>
                <w:lang w:eastAsia="ru-RU"/>
              </w:rPr>
              <w:t xml:space="preserve"> – оценка собственного капитала через рыночную капитализацию, которая </w:t>
            </w:r>
            <w:r w:rsidRPr="000026E0">
              <w:rPr>
                <w:rFonts w:ascii="Times New Roman" w:hAnsi="Times New Roman" w:cs="Times New Roman"/>
                <w:sz w:val="28"/>
                <w:szCs w:val="28"/>
                <w:lang w:eastAsia="ru-RU"/>
              </w:rPr>
              <w:lastRenderedPageBreak/>
              <w:t xml:space="preserve">структурно состоит из трех компонентов: чистые активы фирмы по рыночной оценке, внутрифирменный гудвилл, ожидания перспективности бизнеса, данная капитализация, численно равную совокупной стоимости акций предприятия. </w:t>
            </w:r>
          </w:p>
        </w:tc>
      </w:tr>
      <w:tr w:rsidR="00B3512C" w:rsidTr="00F14A7B">
        <w:trPr>
          <w:trHeight w:val="240"/>
        </w:trPr>
        <w:tc>
          <w:tcPr>
            <w:tcW w:w="2122" w:type="dxa"/>
            <w:vAlign w:val="center"/>
          </w:tcPr>
          <w:p w:rsidR="00B3512C" w:rsidRPr="000026E0" w:rsidRDefault="00B3512C" w:rsidP="00F14A7B">
            <w:pPr>
              <w:jc w:val="center"/>
              <w:rPr>
                <w:rFonts w:ascii="Times New Roman" w:hAnsi="Times New Roman" w:cs="Times New Roman"/>
                <w:sz w:val="28"/>
                <w:szCs w:val="28"/>
              </w:rPr>
            </w:pPr>
            <w:r>
              <w:rPr>
                <w:rFonts w:ascii="Times New Roman" w:hAnsi="Times New Roman" w:cs="Times New Roman"/>
                <w:sz w:val="28"/>
                <w:szCs w:val="28"/>
                <w:lang w:eastAsia="ru-RU"/>
              </w:rPr>
              <w:t>К</w:t>
            </w:r>
            <w:r w:rsidRPr="000026E0">
              <w:rPr>
                <w:rFonts w:ascii="Times New Roman" w:hAnsi="Times New Roman" w:cs="Times New Roman"/>
                <w:sz w:val="28"/>
                <w:szCs w:val="28"/>
                <w:lang w:eastAsia="ru-RU"/>
              </w:rPr>
              <w:t>оэффициент обеспеченности процентов к уплате</w:t>
            </w:r>
          </w:p>
        </w:tc>
        <w:tc>
          <w:tcPr>
            <w:tcW w:w="2693" w:type="dxa"/>
            <w:vAlign w:val="center"/>
          </w:tcPr>
          <w:p w:rsidR="00B3512C" w:rsidRPr="000026E0" w:rsidRDefault="00B3512C" w:rsidP="00F14A7B">
            <w:pPr>
              <w:spacing w:line="360" w:lineRule="auto"/>
              <w:jc w:val="center"/>
              <w:rPr>
                <w:rFonts w:ascii="Times New Roman" w:hAnsi="Times New Roman" w:cs="Times New Roman"/>
                <w:i/>
                <w:sz w:val="28"/>
                <w:szCs w:val="28"/>
                <w:lang w:eastAsia="ru-RU"/>
              </w:rPr>
            </w:pPr>
            <w:r w:rsidRPr="000026E0">
              <w:rPr>
                <w:rFonts w:ascii="Times New Roman" w:hAnsi="Times New Roman" w:cs="Times New Roman"/>
                <w:i/>
                <w:sz w:val="28"/>
                <w:szCs w:val="28"/>
                <w:lang w:val="en-US" w:eastAsia="ru-RU"/>
              </w:rPr>
              <w:t>TIE</w:t>
            </w:r>
            <w:r w:rsidRPr="000026E0">
              <w:rPr>
                <w:rFonts w:ascii="Times New Roman" w:hAnsi="Times New Roman" w:cs="Times New Roman"/>
                <w:i/>
                <w:sz w:val="28"/>
                <w:szCs w:val="28"/>
                <w:lang w:eastAsia="ru-RU"/>
              </w:rPr>
              <w:t xml:space="preserve"> = прибыль до вычета процентов и налогов / проценты к уплате</w:t>
            </w:r>
          </w:p>
        </w:tc>
        <w:tc>
          <w:tcPr>
            <w:tcW w:w="5245" w:type="dxa"/>
            <w:vAlign w:val="center"/>
          </w:tcPr>
          <w:p w:rsidR="00B3512C" w:rsidRDefault="00B3512C" w:rsidP="00F14A7B">
            <w:pPr>
              <w:jc w:val="both"/>
              <w:rPr>
                <w:rFonts w:ascii="Times New Roman" w:hAnsi="Times New Roman" w:cs="Times New Roman"/>
                <w:sz w:val="28"/>
                <w:szCs w:val="28"/>
              </w:rPr>
            </w:pPr>
            <w:r>
              <w:rPr>
                <w:rFonts w:ascii="Times New Roman" w:hAnsi="Times New Roman" w:cs="Times New Roman"/>
                <w:sz w:val="28"/>
                <w:szCs w:val="28"/>
                <w:lang w:eastAsia="ru-RU"/>
              </w:rPr>
              <w:t>Значение данного показателя должно быть больше чем 1, в обратном случае предприятие не сможет в полном объеме рассчитаться с внешними инвесторами по текущим обязательствам</w:t>
            </w:r>
          </w:p>
        </w:tc>
      </w:tr>
      <w:tr w:rsidR="00B3512C" w:rsidTr="00F14A7B">
        <w:trPr>
          <w:trHeight w:val="9770"/>
        </w:trPr>
        <w:tc>
          <w:tcPr>
            <w:tcW w:w="2122" w:type="dxa"/>
            <w:vAlign w:val="center"/>
          </w:tcPr>
          <w:p w:rsidR="00B3512C" w:rsidRPr="000026E0" w:rsidRDefault="00B3512C" w:rsidP="00F14A7B">
            <w:pPr>
              <w:jc w:val="center"/>
              <w:rPr>
                <w:rFonts w:ascii="Times New Roman" w:hAnsi="Times New Roman" w:cs="Times New Roman"/>
                <w:sz w:val="28"/>
                <w:szCs w:val="28"/>
              </w:rPr>
            </w:pPr>
            <w:r>
              <w:rPr>
                <w:rFonts w:ascii="Times New Roman" w:hAnsi="Times New Roman" w:cs="Times New Roman"/>
                <w:sz w:val="28"/>
                <w:szCs w:val="28"/>
                <w:lang w:eastAsia="ru-RU"/>
              </w:rPr>
              <w:t>К</w:t>
            </w:r>
            <w:r w:rsidRPr="000026E0">
              <w:rPr>
                <w:rFonts w:ascii="Times New Roman" w:hAnsi="Times New Roman" w:cs="Times New Roman"/>
                <w:sz w:val="28"/>
                <w:szCs w:val="28"/>
                <w:lang w:eastAsia="ru-RU"/>
              </w:rPr>
              <w:t>оэффициент покрытия постоянных финансовых расходов</w:t>
            </w:r>
          </w:p>
        </w:tc>
        <w:tc>
          <w:tcPr>
            <w:tcW w:w="2693" w:type="dxa"/>
            <w:vAlign w:val="center"/>
          </w:tcPr>
          <w:p w:rsidR="00B3512C" w:rsidRPr="000026E0" w:rsidRDefault="00B3512C" w:rsidP="00F14A7B">
            <w:pPr>
              <w:spacing w:line="360" w:lineRule="auto"/>
              <w:jc w:val="center"/>
              <w:rPr>
                <w:rFonts w:ascii="Times New Roman" w:hAnsi="Times New Roman" w:cs="Times New Roman"/>
                <w:i/>
                <w:sz w:val="28"/>
                <w:szCs w:val="28"/>
                <w:lang w:eastAsia="ru-RU"/>
              </w:rPr>
            </w:pPr>
            <w:r w:rsidRPr="000026E0">
              <w:rPr>
                <w:rFonts w:ascii="Times New Roman" w:hAnsi="Times New Roman" w:cs="Times New Roman"/>
                <w:i/>
                <w:sz w:val="28"/>
                <w:szCs w:val="28"/>
                <w:lang w:val="en-US" w:eastAsia="ru-RU"/>
              </w:rPr>
              <w:t>FCC</w:t>
            </w:r>
            <w:r w:rsidRPr="000026E0">
              <w:rPr>
                <w:rFonts w:ascii="Times New Roman" w:hAnsi="Times New Roman" w:cs="Times New Roman"/>
                <w:i/>
                <w:sz w:val="28"/>
                <w:szCs w:val="28"/>
                <w:lang w:eastAsia="ru-RU"/>
              </w:rPr>
              <w:t>= прибыль до вычета процентов и налогов / проценты к уплате + расходы по финансовой аренде</w:t>
            </w:r>
          </w:p>
          <w:p w:rsidR="00B3512C" w:rsidRDefault="00B3512C" w:rsidP="00F14A7B">
            <w:pPr>
              <w:rPr>
                <w:rFonts w:ascii="Times New Roman" w:hAnsi="Times New Roman" w:cs="Times New Roman"/>
                <w:sz w:val="28"/>
                <w:szCs w:val="28"/>
              </w:rPr>
            </w:pPr>
          </w:p>
        </w:tc>
        <w:tc>
          <w:tcPr>
            <w:tcW w:w="5245" w:type="dxa"/>
            <w:vAlign w:val="center"/>
          </w:tcPr>
          <w:p w:rsidR="00B3512C" w:rsidRDefault="00B3512C" w:rsidP="00F14A7B">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Если в знаменателе к расходам по уплате процентов добавить расходы по долгосрочной аренде, то соответствующий показатель носит название – </w:t>
            </w:r>
            <w:r w:rsidRPr="003B7C95">
              <w:rPr>
                <w:rFonts w:ascii="Times New Roman" w:hAnsi="Times New Roman" w:cs="Times New Roman"/>
                <w:i/>
                <w:sz w:val="28"/>
                <w:szCs w:val="28"/>
                <w:lang w:eastAsia="ru-RU"/>
              </w:rPr>
              <w:t>коэффициент покрытия пос</w:t>
            </w:r>
            <w:r>
              <w:rPr>
                <w:rFonts w:ascii="Times New Roman" w:hAnsi="Times New Roman" w:cs="Times New Roman"/>
                <w:i/>
                <w:sz w:val="28"/>
                <w:szCs w:val="28"/>
                <w:lang w:eastAsia="ru-RU"/>
              </w:rPr>
              <w:t>т</w:t>
            </w:r>
            <w:r w:rsidRPr="003B7C95">
              <w:rPr>
                <w:rFonts w:ascii="Times New Roman" w:hAnsi="Times New Roman" w:cs="Times New Roman"/>
                <w:i/>
                <w:sz w:val="28"/>
                <w:szCs w:val="28"/>
                <w:lang w:eastAsia="ru-RU"/>
              </w:rPr>
              <w:t>оянных финансовых расходов</w:t>
            </w:r>
            <w:r>
              <w:rPr>
                <w:rFonts w:ascii="Times New Roman" w:hAnsi="Times New Roman" w:cs="Times New Roman"/>
                <w:i/>
                <w:sz w:val="28"/>
                <w:szCs w:val="28"/>
                <w:lang w:eastAsia="ru-RU"/>
              </w:rPr>
              <w:t>.</w:t>
            </w:r>
            <w:r w:rsidRPr="000026E0">
              <w:rPr>
                <w:rFonts w:ascii="Times New Roman" w:hAnsi="Times New Roman" w:cs="Times New Roman"/>
                <w:sz w:val="28"/>
                <w:szCs w:val="28"/>
                <w:lang w:eastAsia="ru-RU"/>
              </w:rPr>
              <w:t xml:space="preserve"> В экономически развитых странах при получении компанией долгосрочных кредитов обыденным является включение в кредитный договор требования о формировании фонда погашения, из которого будет постепенно погашаться кредит, расходы по ежегодному отчислению в фонд трактуются как постоянные финансовые расходы и учитываются при расчете значения показателя </w:t>
            </w:r>
            <w:r w:rsidRPr="000026E0">
              <w:rPr>
                <w:rFonts w:ascii="Times New Roman" w:hAnsi="Times New Roman" w:cs="Times New Roman"/>
                <w:sz w:val="28"/>
                <w:szCs w:val="28"/>
                <w:lang w:val="en-US" w:eastAsia="ru-RU"/>
              </w:rPr>
              <w:t>FCC</w:t>
            </w:r>
            <w:r w:rsidRPr="000026E0">
              <w:rPr>
                <w:rFonts w:ascii="Times New Roman" w:hAnsi="Times New Roman" w:cs="Times New Roman"/>
                <w:sz w:val="28"/>
                <w:szCs w:val="28"/>
                <w:lang w:eastAsia="ru-RU"/>
              </w:rPr>
              <w:t xml:space="preserve">. Снижение величины значений коэффициентов </w:t>
            </w:r>
            <w:r w:rsidRPr="000026E0">
              <w:rPr>
                <w:rFonts w:ascii="Times New Roman" w:hAnsi="Times New Roman" w:cs="Times New Roman"/>
                <w:sz w:val="28"/>
                <w:szCs w:val="28"/>
                <w:lang w:val="en-US" w:eastAsia="ru-RU"/>
              </w:rPr>
              <w:t>TIE</w:t>
            </w:r>
            <w:r w:rsidRPr="000026E0">
              <w:rPr>
                <w:rFonts w:ascii="Times New Roman" w:hAnsi="Times New Roman" w:cs="Times New Roman"/>
                <w:sz w:val="28"/>
                <w:szCs w:val="28"/>
                <w:lang w:eastAsia="ru-RU"/>
              </w:rPr>
              <w:t xml:space="preserve"> и </w:t>
            </w:r>
            <w:r w:rsidRPr="000026E0">
              <w:rPr>
                <w:rFonts w:ascii="Times New Roman" w:hAnsi="Times New Roman" w:cs="Times New Roman"/>
                <w:sz w:val="28"/>
                <w:szCs w:val="28"/>
                <w:lang w:val="en-US" w:eastAsia="ru-RU"/>
              </w:rPr>
              <w:t>FCC</w:t>
            </w:r>
            <w:r w:rsidRPr="000026E0">
              <w:rPr>
                <w:rFonts w:ascii="Times New Roman" w:hAnsi="Times New Roman" w:cs="Times New Roman"/>
                <w:sz w:val="28"/>
                <w:szCs w:val="28"/>
                <w:lang w:eastAsia="ru-RU"/>
              </w:rPr>
              <w:t xml:space="preserve"> означает повышение финансового риска. Обычно низкое значение данных показателей соответствует высокой доле заемного капитала</w:t>
            </w:r>
          </w:p>
        </w:tc>
      </w:tr>
      <w:tr w:rsidR="00B3512C" w:rsidTr="00F14A7B">
        <w:trPr>
          <w:trHeight w:val="252"/>
        </w:trPr>
        <w:tc>
          <w:tcPr>
            <w:tcW w:w="10060" w:type="dxa"/>
            <w:gridSpan w:val="3"/>
            <w:vAlign w:val="center"/>
          </w:tcPr>
          <w:p w:rsidR="00B3512C" w:rsidRPr="000026E0" w:rsidRDefault="00B3512C" w:rsidP="00F14A7B">
            <w:pPr>
              <w:jc w:val="center"/>
              <w:rPr>
                <w:rFonts w:ascii="Times New Roman" w:hAnsi="Times New Roman" w:cs="Times New Roman"/>
                <w:b/>
                <w:i/>
                <w:sz w:val="28"/>
                <w:szCs w:val="28"/>
              </w:rPr>
            </w:pPr>
            <w:r w:rsidRPr="000026E0">
              <w:rPr>
                <w:rFonts w:ascii="Times New Roman" w:hAnsi="Times New Roman" w:cs="Times New Roman"/>
                <w:b/>
                <w:i/>
                <w:sz w:val="28"/>
                <w:szCs w:val="28"/>
                <w:lang w:eastAsia="ru-RU"/>
              </w:rPr>
              <w:lastRenderedPageBreak/>
              <w:t>Внутрифирменная эффективность (деловая активность)</w:t>
            </w:r>
          </w:p>
        </w:tc>
      </w:tr>
      <w:tr w:rsidR="00B3512C" w:rsidTr="00F14A7B">
        <w:trPr>
          <w:trHeight w:val="6563"/>
        </w:trPr>
        <w:tc>
          <w:tcPr>
            <w:tcW w:w="2122" w:type="dxa"/>
            <w:vAlign w:val="center"/>
          </w:tcPr>
          <w:p w:rsidR="00B3512C" w:rsidRDefault="00B3512C" w:rsidP="00F14A7B">
            <w:pPr>
              <w:jc w:val="center"/>
              <w:rPr>
                <w:rFonts w:ascii="Times New Roman" w:hAnsi="Times New Roman" w:cs="Times New Roman"/>
                <w:sz w:val="28"/>
                <w:szCs w:val="28"/>
              </w:rPr>
            </w:pPr>
            <w:r w:rsidRPr="00FC581B">
              <w:rPr>
                <w:rFonts w:ascii="Times New Roman" w:hAnsi="Times New Roman" w:cs="Times New Roman"/>
                <w:i/>
                <w:sz w:val="28"/>
                <w:szCs w:val="28"/>
              </w:rPr>
              <w:t>Плановая (нормативн</w:t>
            </w:r>
            <w:r>
              <w:rPr>
                <w:rFonts w:ascii="Times New Roman" w:hAnsi="Times New Roman" w:cs="Times New Roman"/>
                <w:i/>
                <w:sz w:val="28"/>
                <w:szCs w:val="28"/>
              </w:rPr>
              <w:t>ая) обеспеченность текущей дея</w:t>
            </w:r>
            <w:r>
              <w:rPr>
                <w:rFonts w:ascii="Times New Roman" w:hAnsi="Times New Roman" w:cs="Times New Roman"/>
                <w:i/>
                <w:sz w:val="28"/>
                <w:szCs w:val="28"/>
              </w:rPr>
              <w:softHyphen/>
            </w:r>
            <w:r w:rsidRPr="00FC581B">
              <w:rPr>
                <w:rFonts w:ascii="Times New Roman" w:hAnsi="Times New Roman" w:cs="Times New Roman"/>
                <w:i/>
                <w:sz w:val="28"/>
                <w:szCs w:val="28"/>
              </w:rPr>
              <w:t>тельности запасами</w:t>
            </w:r>
            <w:r w:rsidRPr="00FC581B">
              <w:rPr>
                <w:rFonts w:ascii="Times New Roman" w:hAnsi="Times New Roman" w:cs="Times New Roman"/>
                <w:sz w:val="28"/>
                <w:szCs w:val="28"/>
              </w:rPr>
              <w:t>.</w:t>
            </w:r>
          </w:p>
        </w:tc>
        <w:tc>
          <w:tcPr>
            <w:tcW w:w="2693" w:type="dxa"/>
            <w:vAlign w:val="center"/>
          </w:tcPr>
          <w:p w:rsidR="00B3512C" w:rsidRPr="00984826" w:rsidRDefault="00B3512C" w:rsidP="00F14A7B">
            <w:pPr>
              <w:spacing w:line="240" w:lineRule="auto"/>
              <w:jc w:val="both"/>
              <w:rPr>
                <w:rFonts w:ascii="Times New Roman" w:hAnsi="Times New Roman" w:cs="Times New Roman"/>
                <w:sz w:val="28"/>
                <w:szCs w:val="28"/>
              </w:rPr>
            </w:pPr>
            <w:r w:rsidRPr="00984826">
              <w:rPr>
                <w:rFonts w:ascii="Times New Roman" w:hAnsi="Times New Roman" w:cs="Times New Roman"/>
                <w:sz w:val="28"/>
                <w:szCs w:val="28"/>
                <w:lang w:val="en-US"/>
              </w:rPr>
              <w:t>S</w:t>
            </w:r>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St</w:t>
            </w:r>
            <w:r w:rsidRPr="00984826">
              <w:rPr>
                <w:rFonts w:ascii="Times New Roman" w:hAnsi="Times New Roman" w:cs="Times New Roman"/>
                <w:sz w:val="28"/>
                <w:szCs w:val="28"/>
              </w:rPr>
              <w:t>/</w:t>
            </w:r>
            <w:proofErr w:type="spellStart"/>
            <w:r w:rsidRPr="00984826">
              <w:rPr>
                <w:rFonts w:ascii="Times New Roman" w:hAnsi="Times New Roman" w:cs="Times New Roman"/>
                <w:sz w:val="28"/>
                <w:szCs w:val="28"/>
                <w:lang w:val="en-US"/>
              </w:rPr>
              <w:t>z</w:t>
            </w:r>
            <w:r w:rsidRPr="00984826">
              <w:rPr>
                <w:rFonts w:ascii="Times New Roman" w:hAnsi="Times New Roman" w:cs="Times New Roman"/>
                <w:sz w:val="28"/>
                <w:szCs w:val="28"/>
                <w:vertAlign w:val="subscript"/>
                <w:lang w:val="en-US"/>
              </w:rPr>
              <w:t>p</w:t>
            </w:r>
            <w:proofErr w:type="spellEnd"/>
            <w:r>
              <w:rPr>
                <w:rFonts w:ascii="Times New Roman" w:hAnsi="Times New Roman" w:cs="Times New Roman"/>
                <w:sz w:val="28"/>
                <w:szCs w:val="28"/>
                <w:vertAlign w:val="subscript"/>
              </w:rPr>
              <w:t xml:space="preserve">, </w:t>
            </w:r>
            <w:r w:rsidRPr="00984826">
              <w:rPr>
                <w:rFonts w:ascii="Times New Roman" w:hAnsi="Times New Roman" w:cs="Times New Roman"/>
                <w:sz w:val="28"/>
                <w:szCs w:val="28"/>
              </w:rPr>
              <w:t>где S, — запасы сырья и материален на дату анализа (для промышленного предприятия) либо товарные запасы (для торгового предприятия);</w:t>
            </w:r>
          </w:p>
          <w:p w:rsidR="00B3512C" w:rsidRPr="00984826" w:rsidRDefault="00B3512C" w:rsidP="00F14A7B">
            <w:pPr>
              <w:spacing w:line="240" w:lineRule="auto"/>
              <w:ind w:firstLine="708"/>
              <w:rPr>
                <w:rFonts w:ascii="Times New Roman" w:hAnsi="Times New Roman" w:cs="Times New Roman"/>
                <w:sz w:val="28"/>
                <w:szCs w:val="28"/>
                <w:vertAlign w:val="subscript"/>
              </w:rPr>
            </w:pPr>
            <w:r w:rsidRPr="00984826">
              <w:rPr>
                <w:rFonts w:ascii="Times New Roman" w:hAnsi="Times New Roman" w:cs="Times New Roman"/>
                <w:sz w:val="28"/>
                <w:szCs w:val="28"/>
              </w:rPr>
              <w:t xml:space="preserve"> </w:t>
            </w:r>
            <w:proofErr w:type="spellStart"/>
            <w:r w:rsidRPr="00984826">
              <w:rPr>
                <w:rFonts w:ascii="Times New Roman" w:hAnsi="Times New Roman" w:cs="Times New Roman"/>
                <w:sz w:val="28"/>
                <w:szCs w:val="28"/>
              </w:rPr>
              <w:t>Zp</w:t>
            </w:r>
            <w:proofErr w:type="spellEnd"/>
            <w:r w:rsidRPr="00984826">
              <w:rPr>
                <w:rFonts w:ascii="Times New Roman" w:hAnsi="Times New Roman" w:cs="Times New Roman"/>
                <w:sz w:val="28"/>
                <w:szCs w:val="28"/>
              </w:rPr>
              <w:t xml:space="preserve"> — ежедневная потребность в сырье и материалах по плану (промышленность) либо плановый однодневный товарооборот (тор</w:t>
            </w:r>
            <w:r w:rsidRPr="00984826">
              <w:rPr>
                <w:rFonts w:ascii="Times New Roman" w:hAnsi="Times New Roman" w:cs="Times New Roman"/>
                <w:sz w:val="28"/>
                <w:szCs w:val="28"/>
              </w:rPr>
              <w:softHyphen/>
              <w:t>говля)</w:t>
            </w:r>
          </w:p>
        </w:tc>
        <w:tc>
          <w:tcPr>
            <w:tcW w:w="5245" w:type="dxa"/>
            <w:vAlign w:val="center"/>
          </w:tcPr>
          <w:p w:rsidR="00B3512C" w:rsidRDefault="00B3512C" w:rsidP="00F14A7B">
            <w:pPr>
              <w:jc w:val="both"/>
              <w:rPr>
                <w:rFonts w:ascii="Times New Roman" w:hAnsi="Times New Roman" w:cs="Times New Roman"/>
                <w:sz w:val="28"/>
                <w:szCs w:val="28"/>
              </w:rPr>
            </w:pPr>
            <w:r w:rsidRPr="00FC581B">
              <w:rPr>
                <w:rFonts w:ascii="Times New Roman" w:hAnsi="Times New Roman" w:cs="Times New Roman"/>
                <w:sz w:val="28"/>
                <w:szCs w:val="28"/>
              </w:rPr>
              <w:t>Одна из целевых установок деятельности Предприятия — обеспечение</w:t>
            </w:r>
            <w:r>
              <w:rPr>
                <w:rFonts w:ascii="Times New Roman" w:hAnsi="Times New Roman" w:cs="Times New Roman"/>
                <w:sz w:val="28"/>
                <w:szCs w:val="28"/>
              </w:rPr>
              <w:t xml:space="preserve"> ритмичной его работы. Эта рит</w:t>
            </w:r>
            <w:r>
              <w:rPr>
                <w:rFonts w:ascii="Times New Roman" w:hAnsi="Times New Roman" w:cs="Times New Roman"/>
                <w:sz w:val="28"/>
                <w:szCs w:val="28"/>
              </w:rPr>
              <w:softHyphen/>
            </w:r>
            <w:r w:rsidRPr="00FC581B">
              <w:rPr>
                <w:rFonts w:ascii="Times New Roman" w:hAnsi="Times New Roman" w:cs="Times New Roman"/>
                <w:sz w:val="28"/>
                <w:szCs w:val="28"/>
              </w:rPr>
              <w:t>мичность в значительной степени задается наличием достаточ</w:t>
            </w:r>
            <w:r w:rsidRPr="00FC581B">
              <w:rPr>
                <w:rFonts w:ascii="Times New Roman" w:hAnsi="Times New Roman" w:cs="Times New Roman"/>
                <w:sz w:val="28"/>
                <w:szCs w:val="28"/>
              </w:rPr>
              <w:softHyphen/>
              <w:t>ного объема сырья и мате</w:t>
            </w:r>
            <w:r>
              <w:rPr>
                <w:rFonts w:ascii="Times New Roman" w:hAnsi="Times New Roman" w:cs="Times New Roman"/>
                <w:sz w:val="28"/>
                <w:szCs w:val="28"/>
              </w:rPr>
              <w:t>риалов (промышленное пред</w:t>
            </w:r>
            <w:r>
              <w:rPr>
                <w:rFonts w:ascii="Times New Roman" w:hAnsi="Times New Roman" w:cs="Times New Roman"/>
                <w:sz w:val="28"/>
                <w:szCs w:val="28"/>
              </w:rPr>
              <w:softHyphen/>
            </w:r>
            <w:r w:rsidRPr="00FC581B">
              <w:rPr>
                <w:rFonts w:ascii="Times New Roman" w:hAnsi="Times New Roman" w:cs="Times New Roman"/>
                <w:sz w:val="28"/>
                <w:szCs w:val="28"/>
              </w:rPr>
              <w:t>приятия) и</w:t>
            </w:r>
            <w:r>
              <w:rPr>
                <w:rFonts w:ascii="Times New Roman" w:hAnsi="Times New Roman" w:cs="Times New Roman"/>
                <w:sz w:val="28"/>
                <w:szCs w:val="28"/>
              </w:rPr>
              <w:t>ли товаров для перепродажи (торговое пред</w:t>
            </w:r>
            <w:r w:rsidRPr="00FC581B">
              <w:rPr>
                <w:rFonts w:ascii="Times New Roman" w:hAnsi="Times New Roman" w:cs="Times New Roman"/>
                <w:sz w:val="28"/>
                <w:szCs w:val="28"/>
              </w:rPr>
              <w:t>приятия). Степень достаточности может устанавливаться в плановом порядке путем наличия уровня запасов,</w:t>
            </w:r>
            <w:r>
              <w:rPr>
                <w:rFonts w:ascii="Times New Roman" w:hAnsi="Times New Roman" w:cs="Times New Roman"/>
                <w:sz w:val="28"/>
                <w:szCs w:val="28"/>
              </w:rPr>
              <w:t xml:space="preserve"> обеспечи</w:t>
            </w:r>
            <w:r>
              <w:rPr>
                <w:rFonts w:ascii="Times New Roman" w:hAnsi="Times New Roman" w:cs="Times New Roman"/>
                <w:sz w:val="28"/>
                <w:szCs w:val="28"/>
              </w:rPr>
              <w:softHyphen/>
            </w:r>
            <w:r w:rsidRPr="00FC581B">
              <w:rPr>
                <w:rFonts w:ascii="Times New Roman" w:hAnsi="Times New Roman" w:cs="Times New Roman"/>
                <w:sz w:val="28"/>
                <w:szCs w:val="28"/>
              </w:rPr>
              <w:t>вающего непрерывность про</w:t>
            </w:r>
            <w:r>
              <w:rPr>
                <w:rFonts w:ascii="Times New Roman" w:hAnsi="Times New Roman" w:cs="Times New Roman"/>
                <w:sz w:val="28"/>
                <w:szCs w:val="28"/>
              </w:rPr>
              <w:t>изводственного (торгового) про</w:t>
            </w:r>
            <w:r>
              <w:rPr>
                <w:rFonts w:ascii="Times New Roman" w:hAnsi="Times New Roman" w:cs="Times New Roman"/>
                <w:sz w:val="28"/>
                <w:szCs w:val="28"/>
              </w:rPr>
              <w:softHyphen/>
            </w:r>
            <w:r w:rsidRPr="00FC581B">
              <w:rPr>
                <w:rFonts w:ascii="Times New Roman" w:hAnsi="Times New Roman" w:cs="Times New Roman"/>
                <w:sz w:val="28"/>
                <w:szCs w:val="28"/>
              </w:rPr>
              <w:t>цесса в течение определенного числа дней без возобновления запасов. Именно для этой цели как раз и</w:t>
            </w:r>
            <w:r>
              <w:t xml:space="preserve"> </w:t>
            </w:r>
            <w:r>
              <w:rPr>
                <w:rFonts w:ascii="Times New Roman" w:hAnsi="Times New Roman" w:cs="Times New Roman"/>
                <w:sz w:val="28"/>
                <w:szCs w:val="28"/>
              </w:rPr>
              <w:t>используется коэф</w:t>
            </w:r>
            <w:r>
              <w:rPr>
                <w:rFonts w:ascii="Times New Roman" w:hAnsi="Times New Roman" w:cs="Times New Roman"/>
                <w:sz w:val="28"/>
                <w:szCs w:val="28"/>
              </w:rPr>
              <w:softHyphen/>
            </w:r>
            <w:r w:rsidRPr="00FC581B">
              <w:rPr>
                <w:rFonts w:ascii="Times New Roman" w:hAnsi="Times New Roman" w:cs="Times New Roman"/>
                <w:sz w:val="28"/>
                <w:szCs w:val="28"/>
              </w:rPr>
              <w:t>фициент обеспеченности за</w:t>
            </w:r>
            <w:r>
              <w:rPr>
                <w:rFonts w:ascii="Times New Roman" w:hAnsi="Times New Roman" w:cs="Times New Roman"/>
                <w:sz w:val="28"/>
                <w:szCs w:val="28"/>
              </w:rPr>
              <w:t>пасами текущей деятельности</w:t>
            </w:r>
          </w:p>
        </w:tc>
      </w:tr>
      <w:tr w:rsidR="00B3512C" w:rsidTr="00F14A7B">
        <w:trPr>
          <w:trHeight w:val="255"/>
        </w:trPr>
        <w:tc>
          <w:tcPr>
            <w:tcW w:w="2122" w:type="dxa"/>
            <w:vAlign w:val="center"/>
          </w:tcPr>
          <w:p w:rsidR="00B3512C" w:rsidRDefault="00B3512C" w:rsidP="00F14A7B">
            <w:pPr>
              <w:jc w:val="center"/>
              <w:rPr>
                <w:rFonts w:ascii="Times New Roman" w:hAnsi="Times New Roman" w:cs="Times New Roman"/>
                <w:sz w:val="28"/>
                <w:szCs w:val="28"/>
              </w:rPr>
            </w:pPr>
            <w:r w:rsidRPr="00FC581B">
              <w:rPr>
                <w:rFonts w:ascii="Times New Roman" w:hAnsi="Times New Roman" w:cs="Times New Roman"/>
                <w:i/>
                <w:sz w:val="28"/>
                <w:szCs w:val="28"/>
              </w:rPr>
              <w:t>Оборачиваемость запасов (в оборотах)</w:t>
            </w:r>
          </w:p>
        </w:tc>
        <w:tc>
          <w:tcPr>
            <w:tcW w:w="2693" w:type="dxa"/>
            <w:vAlign w:val="center"/>
          </w:tcPr>
          <w:p w:rsidR="00B3512C" w:rsidRPr="00984826" w:rsidRDefault="00B3512C" w:rsidP="00F14A7B">
            <w:pPr>
              <w:spacing w:line="360" w:lineRule="auto"/>
              <w:jc w:val="center"/>
              <w:rPr>
                <w:rFonts w:ascii="Times New Roman" w:hAnsi="Times New Roman" w:cs="Times New Roman"/>
                <w:sz w:val="28"/>
                <w:szCs w:val="28"/>
              </w:rPr>
            </w:pPr>
            <w:proofErr w:type="spellStart"/>
            <w:r w:rsidRPr="00984826">
              <w:rPr>
                <w:rFonts w:ascii="Times New Roman" w:hAnsi="Times New Roman" w:cs="Times New Roman"/>
                <w:sz w:val="28"/>
                <w:szCs w:val="28"/>
                <w:lang w:val="en-US"/>
              </w:rPr>
              <w:t>Inv</w:t>
            </w:r>
            <w:r w:rsidRPr="00984826">
              <w:rPr>
                <w:rFonts w:ascii="Times New Roman" w:hAnsi="Times New Roman" w:cs="Times New Roman"/>
                <w:sz w:val="28"/>
                <w:szCs w:val="28"/>
                <w:vertAlign w:val="subscript"/>
                <w:lang w:val="en-US"/>
              </w:rPr>
              <w:t>t</w:t>
            </w:r>
            <w:proofErr w:type="spellEnd"/>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COGS</w:t>
            </w:r>
            <w:r w:rsidRPr="00984826">
              <w:rPr>
                <w:rFonts w:ascii="Times New Roman" w:hAnsi="Times New Roman" w:cs="Times New Roman"/>
                <w:sz w:val="28"/>
                <w:szCs w:val="28"/>
              </w:rPr>
              <w:t xml:space="preserve"> / </w:t>
            </w:r>
            <w:proofErr w:type="spellStart"/>
            <w:r w:rsidRPr="00984826">
              <w:rPr>
                <w:rFonts w:ascii="Times New Roman" w:hAnsi="Times New Roman" w:cs="Times New Roman"/>
                <w:sz w:val="28"/>
                <w:szCs w:val="28"/>
                <w:lang w:val="en-US"/>
              </w:rPr>
              <w:t>Inv</w:t>
            </w:r>
            <w:proofErr w:type="spellEnd"/>
          </w:p>
          <w:p w:rsidR="00B3512C" w:rsidRPr="00984826" w:rsidRDefault="00B3512C" w:rsidP="00F14A7B">
            <w:pPr>
              <w:spacing w:line="240" w:lineRule="auto"/>
              <w:jc w:val="both"/>
              <w:rPr>
                <w:rFonts w:ascii="Times New Roman" w:hAnsi="Times New Roman" w:cs="Times New Roman"/>
                <w:sz w:val="28"/>
                <w:szCs w:val="28"/>
              </w:rPr>
            </w:pPr>
            <w:r w:rsidRPr="00984826">
              <w:rPr>
                <w:rFonts w:ascii="Times New Roman" w:hAnsi="Times New Roman" w:cs="Times New Roman"/>
                <w:sz w:val="28"/>
                <w:szCs w:val="28"/>
              </w:rPr>
              <w:t xml:space="preserve">где COGS — себестоимость продукции, реализованной в отчетном периоде (совокупные затраты сырья и материалов); </w:t>
            </w:r>
            <w:proofErr w:type="spellStart"/>
            <w:r w:rsidRPr="00984826">
              <w:rPr>
                <w:rFonts w:ascii="Times New Roman" w:hAnsi="Times New Roman" w:cs="Times New Roman"/>
                <w:sz w:val="28"/>
                <w:szCs w:val="28"/>
              </w:rPr>
              <w:t>Inv</w:t>
            </w:r>
            <w:proofErr w:type="spellEnd"/>
            <w:r w:rsidRPr="00984826">
              <w:rPr>
                <w:rFonts w:ascii="Times New Roman" w:hAnsi="Times New Roman" w:cs="Times New Roman"/>
                <w:sz w:val="28"/>
                <w:szCs w:val="28"/>
              </w:rPr>
              <w:t xml:space="preserve"> —средние запасы сырья и материалов в отчетном периоде (в стоимо</w:t>
            </w:r>
            <w:r w:rsidRPr="00984826">
              <w:rPr>
                <w:rFonts w:ascii="Times New Roman" w:hAnsi="Times New Roman" w:cs="Times New Roman"/>
                <w:sz w:val="28"/>
                <w:szCs w:val="28"/>
              </w:rPr>
              <w:softHyphen/>
              <w:t>стном выражении)</w:t>
            </w:r>
          </w:p>
          <w:p w:rsidR="00B3512C" w:rsidRDefault="00B3512C" w:rsidP="00F14A7B">
            <w:pPr>
              <w:rPr>
                <w:rFonts w:ascii="Times New Roman" w:hAnsi="Times New Roman" w:cs="Times New Roman"/>
                <w:sz w:val="28"/>
                <w:szCs w:val="28"/>
              </w:rPr>
            </w:pPr>
          </w:p>
        </w:tc>
        <w:tc>
          <w:tcPr>
            <w:tcW w:w="5245" w:type="dxa"/>
            <w:vAlign w:val="center"/>
          </w:tcPr>
          <w:p w:rsidR="00B3512C" w:rsidRPr="00984826" w:rsidRDefault="00B3512C" w:rsidP="00F14A7B">
            <w:pPr>
              <w:spacing w:line="240" w:lineRule="auto"/>
              <w:jc w:val="both"/>
              <w:rPr>
                <w:rFonts w:ascii="Times New Roman" w:hAnsi="Times New Roman" w:cs="Times New Roman"/>
                <w:sz w:val="28"/>
                <w:szCs w:val="28"/>
              </w:rPr>
            </w:pPr>
            <w:r w:rsidRPr="00984826">
              <w:rPr>
                <w:rFonts w:ascii="Times New Roman" w:hAnsi="Times New Roman" w:cs="Times New Roman"/>
                <w:sz w:val="28"/>
                <w:szCs w:val="28"/>
              </w:rPr>
              <w:t>Важнейшие инди</w:t>
            </w:r>
            <w:r w:rsidRPr="00984826">
              <w:rPr>
                <w:rFonts w:ascii="Times New Roman" w:hAnsi="Times New Roman" w:cs="Times New Roman"/>
                <w:sz w:val="28"/>
                <w:szCs w:val="28"/>
              </w:rPr>
              <w:softHyphen/>
              <w:t>каторы финансово-хозяйственной деятельности — выручка от продаж и прибыль — находятся в прямой зависимости от пока</w:t>
            </w:r>
            <w:r w:rsidRPr="00984826">
              <w:rPr>
                <w:rFonts w:ascii="Times New Roman" w:hAnsi="Times New Roman" w:cs="Times New Roman"/>
                <w:sz w:val="28"/>
                <w:szCs w:val="28"/>
              </w:rPr>
              <w:softHyphen/>
              <w:t>зателей оборачиваемости. Взаимосвязь здесь очевидна — пред</w:t>
            </w:r>
            <w:r w:rsidRPr="00984826">
              <w:rPr>
                <w:rFonts w:ascii="Times New Roman" w:hAnsi="Times New Roman" w:cs="Times New Roman"/>
                <w:sz w:val="28"/>
                <w:szCs w:val="28"/>
              </w:rPr>
              <w:softHyphen/>
              <w:t xml:space="preserve"> приятие, имеющее относительно небольшой запас оборотных средств, но более эффективно их использующее, может добить</w:t>
            </w:r>
            <w:r w:rsidRPr="00984826">
              <w:rPr>
                <w:rFonts w:ascii="Times New Roman" w:hAnsi="Times New Roman" w:cs="Times New Roman"/>
                <w:sz w:val="28"/>
                <w:szCs w:val="28"/>
              </w:rPr>
              <w:softHyphen/>
              <w:t>ся тех же результатов, что и предприятие с большим объемом. Финансы предприятий оборотных активов, но нерациональной их структурой и завы</w:t>
            </w:r>
            <w:r w:rsidRPr="00984826">
              <w:rPr>
                <w:rFonts w:ascii="Times New Roman" w:hAnsi="Times New Roman" w:cs="Times New Roman"/>
                <w:sz w:val="28"/>
                <w:szCs w:val="28"/>
              </w:rPr>
              <w:softHyphen/>
              <w:t>шенной по сравнению с текущими потребностями величиной. Кроме того, оборотные активы, находящиеся на разных стадиях кругооборота, как правило, взаимосвязаны: ускорение оборачи</w:t>
            </w:r>
            <w:r w:rsidRPr="00984826">
              <w:rPr>
                <w:rFonts w:ascii="Times New Roman" w:hAnsi="Times New Roman" w:cs="Times New Roman"/>
                <w:sz w:val="28"/>
                <w:szCs w:val="28"/>
              </w:rPr>
              <w:softHyphen/>
              <w:t>ваемости на отдельной стадии чаще всего сопровождается мера</w:t>
            </w:r>
            <w:r w:rsidRPr="00984826">
              <w:rPr>
                <w:rFonts w:ascii="Times New Roman" w:hAnsi="Times New Roman" w:cs="Times New Roman"/>
                <w:sz w:val="28"/>
                <w:szCs w:val="28"/>
              </w:rPr>
              <w:softHyphen/>
              <w:t xml:space="preserve"> ми по ускорению оборачиваемости и на других стадиях. Эффективность вложения средств в производственные за</w:t>
            </w:r>
            <w:r w:rsidRPr="00984826">
              <w:rPr>
                <w:rFonts w:ascii="Times New Roman" w:hAnsi="Times New Roman" w:cs="Times New Roman"/>
                <w:sz w:val="28"/>
                <w:szCs w:val="28"/>
              </w:rPr>
              <w:softHyphen/>
              <w:t xml:space="preserve"> пасы </w:t>
            </w:r>
            <w:r w:rsidRPr="00984826">
              <w:rPr>
                <w:rFonts w:ascii="Times New Roman" w:hAnsi="Times New Roman" w:cs="Times New Roman"/>
                <w:sz w:val="28"/>
                <w:szCs w:val="28"/>
              </w:rPr>
              <w:lastRenderedPageBreak/>
              <w:t>может характеризоваться показателями оборачиваемости, измеряемыми в оборотах или в днях.</w:t>
            </w:r>
            <w:r>
              <w:rPr>
                <w:rFonts w:ascii="Times New Roman" w:hAnsi="Times New Roman" w:cs="Times New Roman"/>
                <w:sz w:val="28"/>
                <w:szCs w:val="28"/>
              </w:rPr>
              <w:t xml:space="preserve"> </w:t>
            </w:r>
            <w:r w:rsidRPr="00FC581B">
              <w:rPr>
                <w:rFonts w:ascii="Times New Roman" w:hAnsi="Times New Roman" w:cs="Times New Roman"/>
                <w:sz w:val="28"/>
                <w:szCs w:val="28"/>
              </w:rPr>
              <w:t xml:space="preserve">Приведенный показатель измеряется в оборотах; его рост в динамике рассматривается как положительная тенденция и характеризуется как ускорение оборачиваемости средств в запасах. Оборачиваемость </w:t>
            </w:r>
            <w:r>
              <w:rPr>
                <w:rFonts w:ascii="Times New Roman" w:hAnsi="Times New Roman" w:cs="Times New Roman"/>
                <w:sz w:val="28"/>
                <w:szCs w:val="28"/>
              </w:rPr>
              <w:t>рассчитывается по данным балан</w:t>
            </w:r>
            <w:r>
              <w:rPr>
                <w:rFonts w:ascii="Times New Roman" w:hAnsi="Times New Roman" w:cs="Times New Roman"/>
                <w:sz w:val="28"/>
                <w:szCs w:val="28"/>
              </w:rPr>
              <w:softHyphen/>
            </w:r>
            <w:r w:rsidRPr="00FC581B">
              <w:rPr>
                <w:rFonts w:ascii="Times New Roman" w:hAnsi="Times New Roman" w:cs="Times New Roman"/>
                <w:sz w:val="28"/>
                <w:szCs w:val="28"/>
              </w:rPr>
              <w:t>са и отчета о прибылях и</w:t>
            </w:r>
            <w:r>
              <w:rPr>
                <w:rFonts w:ascii="Times New Roman" w:hAnsi="Times New Roman" w:cs="Times New Roman"/>
                <w:sz w:val="28"/>
                <w:szCs w:val="28"/>
              </w:rPr>
              <w:t xml:space="preserve"> убытках. Для торговых предпри</w:t>
            </w:r>
            <w:r>
              <w:rPr>
                <w:rFonts w:ascii="Times New Roman" w:hAnsi="Times New Roman" w:cs="Times New Roman"/>
                <w:sz w:val="28"/>
                <w:szCs w:val="28"/>
              </w:rPr>
              <w:softHyphen/>
            </w:r>
            <w:r w:rsidRPr="00FC581B">
              <w:rPr>
                <w:rFonts w:ascii="Times New Roman" w:hAnsi="Times New Roman" w:cs="Times New Roman"/>
                <w:sz w:val="28"/>
                <w:szCs w:val="28"/>
              </w:rPr>
              <w:t>ятий указанная выше форм</w:t>
            </w:r>
            <w:r>
              <w:rPr>
                <w:rFonts w:ascii="Times New Roman" w:hAnsi="Times New Roman" w:cs="Times New Roman"/>
                <w:sz w:val="28"/>
                <w:szCs w:val="28"/>
              </w:rPr>
              <w:t>ула имеет иной вид — в числите</w:t>
            </w:r>
            <w:r>
              <w:rPr>
                <w:rFonts w:ascii="Times New Roman" w:hAnsi="Times New Roman" w:cs="Times New Roman"/>
                <w:sz w:val="28"/>
                <w:szCs w:val="28"/>
              </w:rPr>
              <w:softHyphen/>
            </w:r>
            <w:r w:rsidRPr="00FC581B">
              <w:rPr>
                <w:rFonts w:ascii="Times New Roman" w:hAnsi="Times New Roman" w:cs="Times New Roman"/>
                <w:sz w:val="28"/>
                <w:szCs w:val="28"/>
              </w:rPr>
              <w:t>ле дроби чаще всего берется товарооборот, а сам показатель называется скоростью това</w:t>
            </w:r>
            <w:r>
              <w:rPr>
                <w:rFonts w:ascii="Times New Roman" w:hAnsi="Times New Roman" w:cs="Times New Roman"/>
                <w:sz w:val="28"/>
                <w:szCs w:val="28"/>
              </w:rPr>
              <w:t>рооборота. Экономическая интер</w:t>
            </w:r>
            <w:r>
              <w:rPr>
                <w:rFonts w:ascii="Times New Roman" w:hAnsi="Times New Roman" w:cs="Times New Roman"/>
                <w:sz w:val="28"/>
                <w:szCs w:val="28"/>
              </w:rPr>
              <w:softHyphen/>
            </w:r>
            <w:r w:rsidRPr="00FC581B">
              <w:rPr>
                <w:rFonts w:ascii="Times New Roman" w:hAnsi="Times New Roman" w:cs="Times New Roman"/>
                <w:sz w:val="28"/>
                <w:szCs w:val="28"/>
              </w:rPr>
              <w:t xml:space="preserve">претация индикатора такова: он показывает, сколько раз в течение отчетного периода обернулись денежные средства, вложенные в запасы. Основной фактор </w:t>
            </w:r>
            <w:r>
              <w:rPr>
                <w:rFonts w:ascii="Times New Roman" w:hAnsi="Times New Roman" w:cs="Times New Roman"/>
                <w:sz w:val="28"/>
                <w:szCs w:val="28"/>
              </w:rPr>
              <w:t>ускорения оборачи</w:t>
            </w:r>
            <w:r>
              <w:rPr>
                <w:rFonts w:ascii="Times New Roman" w:hAnsi="Times New Roman" w:cs="Times New Roman"/>
                <w:sz w:val="28"/>
                <w:szCs w:val="28"/>
              </w:rPr>
              <w:softHyphen/>
            </w:r>
            <w:r w:rsidRPr="00FC581B">
              <w:rPr>
                <w:rFonts w:ascii="Times New Roman" w:hAnsi="Times New Roman" w:cs="Times New Roman"/>
                <w:sz w:val="28"/>
                <w:szCs w:val="28"/>
              </w:rPr>
              <w:t>ваемости в системе управления оборотными средства</w:t>
            </w:r>
            <w:r w:rsidRPr="00FC581B">
              <w:rPr>
                <w:rFonts w:ascii="Times New Roman" w:hAnsi="Times New Roman" w:cs="Times New Roman"/>
                <w:sz w:val="28"/>
                <w:szCs w:val="28"/>
              </w:rPr>
              <w:softHyphen/>
              <w:t xml:space="preserve"> ми — обоснованное относительное снижение запасов: чем меньшим запасом удается </w:t>
            </w:r>
            <w:r>
              <w:rPr>
                <w:rFonts w:ascii="Times New Roman" w:hAnsi="Times New Roman" w:cs="Times New Roman"/>
                <w:sz w:val="28"/>
                <w:szCs w:val="28"/>
              </w:rPr>
              <w:t>поддерживать ритмичность произ</w:t>
            </w:r>
            <w:r>
              <w:rPr>
                <w:rFonts w:ascii="Times New Roman" w:hAnsi="Times New Roman" w:cs="Times New Roman"/>
                <w:sz w:val="28"/>
                <w:szCs w:val="28"/>
              </w:rPr>
              <w:softHyphen/>
            </w:r>
            <w:r w:rsidRPr="00FC581B">
              <w:rPr>
                <w:rFonts w:ascii="Times New Roman" w:hAnsi="Times New Roman" w:cs="Times New Roman"/>
                <w:sz w:val="28"/>
                <w:szCs w:val="28"/>
              </w:rPr>
              <w:t>водственно-технологического процесса, тем выше эффектив</w:t>
            </w:r>
            <w:r w:rsidRPr="00FC581B">
              <w:rPr>
                <w:rFonts w:ascii="Times New Roman" w:hAnsi="Times New Roman" w:cs="Times New Roman"/>
                <w:sz w:val="28"/>
                <w:szCs w:val="28"/>
              </w:rPr>
              <w:softHyphen/>
              <w:t>ность и рентабельность.</w:t>
            </w:r>
          </w:p>
          <w:p w:rsidR="00B3512C" w:rsidRDefault="00B3512C" w:rsidP="00F14A7B">
            <w:pPr>
              <w:rPr>
                <w:rFonts w:ascii="Times New Roman" w:hAnsi="Times New Roman" w:cs="Times New Roman"/>
                <w:sz w:val="28"/>
                <w:szCs w:val="28"/>
              </w:rPr>
            </w:pPr>
          </w:p>
        </w:tc>
      </w:tr>
      <w:tr w:rsidR="00B3512C" w:rsidTr="00F14A7B">
        <w:trPr>
          <w:trHeight w:val="285"/>
        </w:trPr>
        <w:tc>
          <w:tcPr>
            <w:tcW w:w="2122" w:type="dxa"/>
            <w:vAlign w:val="center"/>
          </w:tcPr>
          <w:p w:rsidR="00B3512C" w:rsidRDefault="00B3512C" w:rsidP="00F14A7B">
            <w:pPr>
              <w:jc w:val="center"/>
              <w:rPr>
                <w:rFonts w:ascii="Times New Roman" w:hAnsi="Times New Roman" w:cs="Times New Roman"/>
                <w:sz w:val="28"/>
                <w:szCs w:val="28"/>
              </w:rPr>
            </w:pPr>
            <w:r w:rsidRPr="00FC581B">
              <w:rPr>
                <w:rFonts w:ascii="Times New Roman" w:hAnsi="Times New Roman" w:cs="Times New Roman"/>
                <w:i/>
                <w:sz w:val="28"/>
                <w:szCs w:val="28"/>
              </w:rPr>
              <w:t>Оборачиваемость запасов (в днях)</w:t>
            </w:r>
            <w:r>
              <w:rPr>
                <w:rFonts w:ascii="Times New Roman" w:hAnsi="Times New Roman" w:cs="Times New Roman"/>
                <w:sz w:val="28"/>
                <w:szCs w:val="28"/>
              </w:rPr>
              <w:t xml:space="preserve"> (</w:t>
            </w:r>
            <w:proofErr w:type="spellStart"/>
            <w:r>
              <w:rPr>
                <w:rFonts w:ascii="Times New Roman" w:hAnsi="Times New Roman" w:cs="Times New Roman"/>
                <w:sz w:val="28"/>
                <w:szCs w:val="28"/>
              </w:rPr>
              <w:t>Inv</w:t>
            </w:r>
            <w:proofErr w:type="spellEnd"/>
            <w:r>
              <w:rPr>
                <w:rFonts w:ascii="Times New Roman" w:hAnsi="Times New Roman" w:cs="Times New Roman"/>
                <w:sz w:val="28"/>
                <w:szCs w:val="28"/>
              </w:rPr>
              <w:t>)</w:t>
            </w:r>
          </w:p>
        </w:tc>
        <w:tc>
          <w:tcPr>
            <w:tcW w:w="2693" w:type="dxa"/>
            <w:vAlign w:val="center"/>
          </w:tcPr>
          <w:p w:rsidR="00B3512C" w:rsidRPr="00AF5AB6" w:rsidRDefault="00B3512C" w:rsidP="00F14A7B">
            <w:pPr>
              <w:spacing w:line="240" w:lineRule="auto"/>
              <w:rPr>
                <w:rFonts w:ascii="Times New Roman" w:hAnsi="Times New Roman" w:cs="Times New Roman"/>
                <w:sz w:val="28"/>
                <w:szCs w:val="28"/>
              </w:rPr>
            </w:pPr>
          </w:p>
          <w:p w:rsidR="00B3512C" w:rsidRPr="00984826" w:rsidRDefault="00B3512C" w:rsidP="00F14A7B">
            <w:pPr>
              <w:spacing w:line="240" w:lineRule="auto"/>
              <w:rPr>
                <w:rFonts w:ascii="Times New Roman" w:hAnsi="Times New Roman" w:cs="Times New Roman"/>
                <w:sz w:val="28"/>
                <w:szCs w:val="28"/>
              </w:rPr>
            </w:pPr>
            <w:proofErr w:type="spellStart"/>
            <w:r w:rsidRPr="00984826">
              <w:rPr>
                <w:rFonts w:ascii="Times New Roman" w:hAnsi="Times New Roman" w:cs="Times New Roman"/>
                <w:sz w:val="28"/>
                <w:szCs w:val="28"/>
                <w:lang w:val="en-US"/>
              </w:rPr>
              <w:t>Inv</w:t>
            </w:r>
            <w:r w:rsidRPr="00984826">
              <w:rPr>
                <w:rFonts w:ascii="Times New Roman" w:hAnsi="Times New Roman" w:cs="Times New Roman"/>
                <w:sz w:val="28"/>
                <w:szCs w:val="28"/>
                <w:vertAlign w:val="subscript"/>
                <w:lang w:val="en-US"/>
              </w:rPr>
              <w:t>t</w:t>
            </w:r>
            <w:proofErr w:type="spellEnd"/>
            <w:r w:rsidRPr="00984826">
              <w:rPr>
                <w:rFonts w:ascii="Times New Roman" w:hAnsi="Times New Roman" w:cs="Times New Roman"/>
                <w:sz w:val="28"/>
                <w:szCs w:val="28"/>
              </w:rPr>
              <w:t xml:space="preserve"> = </w:t>
            </w:r>
            <w:proofErr w:type="spellStart"/>
            <w:r w:rsidRPr="00984826">
              <w:rPr>
                <w:rFonts w:ascii="Times New Roman" w:hAnsi="Times New Roman" w:cs="Times New Roman"/>
                <w:sz w:val="28"/>
                <w:szCs w:val="28"/>
                <w:lang w:val="en-US"/>
              </w:rPr>
              <w:t>Inv</w:t>
            </w:r>
            <w:proofErr w:type="spellEnd"/>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COGS</w:t>
            </w:r>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D</w:t>
            </w:r>
            <w:r w:rsidRPr="00984826">
              <w:rPr>
                <w:rFonts w:ascii="Times New Roman" w:hAnsi="Times New Roman" w:cs="Times New Roman"/>
                <w:sz w:val="28"/>
                <w:szCs w:val="28"/>
              </w:rPr>
              <w:t>)</w:t>
            </w:r>
            <w:r>
              <w:rPr>
                <w:rFonts w:ascii="Times New Roman" w:hAnsi="Times New Roman" w:cs="Times New Roman"/>
                <w:sz w:val="28"/>
                <w:szCs w:val="28"/>
              </w:rPr>
              <w:t xml:space="preserve">, </w:t>
            </w:r>
            <w:r w:rsidRPr="00984826">
              <w:rPr>
                <w:rFonts w:ascii="Times New Roman" w:hAnsi="Times New Roman" w:cs="Times New Roman"/>
                <w:sz w:val="28"/>
                <w:szCs w:val="28"/>
              </w:rPr>
              <w:t xml:space="preserve">где </w:t>
            </w:r>
            <w:r w:rsidRPr="00984826">
              <w:rPr>
                <w:rFonts w:ascii="Times New Roman" w:hAnsi="Times New Roman" w:cs="Times New Roman"/>
                <w:sz w:val="28"/>
                <w:szCs w:val="28"/>
                <w:lang w:val="en-US"/>
              </w:rPr>
              <w:t>D</w:t>
            </w:r>
            <w:r w:rsidRPr="00984826">
              <w:rPr>
                <w:rFonts w:ascii="Times New Roman" w:hAnsi="Times New Roman" w:cs="Times New Roman"/>
                <w:sz w:val="28"/>
                <w:szCs w:val="28"/>
              </w:rPr>
              <w:t xml:space="preserve"> — количество дней п отчетном периоде</w:t>
            </w:r>
          </w:p>
          <w:p w:rsidR="00B3512C" w:rsidRPr="00984826" w:rsidRDefault="00B3512C" w:rsidP="00F14A7B">
            <w:pPr>
              <w:spacing w:line="360" w:lineRule="auto"/>
              <w:jc w:val="center"/>
              <w:rPr>
                <w:rFonts w:ascii="Times New Roman" w:hAnsi="Times New Roman" w:cs="Times New Roman"/>
                <w:sz w:val="28"/>
                <w:szCs w:val="28"/>
              </w:rPr>
            </w:pPr>
          </w:p>
          <w:p w:rsidR="00B3512C" w:rsidRDefault="00B3512C" w:rsidP="00F14A7B">
            <w:pPr>
              <w:jc w:val="center"/>
              <w:rPr>
                <w:rFonts w:ascii="Times New Roman" w:hAnsi="Times New Roman" w:cs="Times New Roman"/>
                <w:sz w:val="28"/>
                <w:szCs w:val="28"/>
              </w:rPr>
            </w:pPr>
          </w:p>
        </w:tc>
        <w:tc>
          <w:tcPr>
            <w:tcW w:w="5245" w:type="dxa"/>
            <w:vAlign w:val="center"/>
          </w:tcPr>
          <w:p w:rsidR="00B3512C" w:rsidRDefault="00B3512C" w:rsidP="00F14A7B">
            <w:pPr>
              <w:jc w:val="both"/>
              <w:rPr>
                <w:rFonts w:ascii="Times New Roman" w:hAnsi="Times New Roman" w:cs="Times New Roman"/>
                <w:sz w:val="28"/>
                <w:szCs w:val="28"/>
              </w:rPr>
            </w:pPr>
            <w:r>
              <w:rPr>
                <w:rFonts w:ascii="Times New Roman" w:hAnsi="Times New Roman" w:cs="Times New Roman"/>
                <w:sz w:val="28"/>
                <w:szCs w:val="28"/>
              </w:rPr>
              <w:t>В знаменателе дроби — однодневная себестои</w:t>
            </w:r>
            <w:r>
              <w:rPr>
                <w:rFonts w:ascii="Times New Roman" w:hAnsi="Times New Roman" w:cs="Times New Roman"/>
                <w:sz w:val="28"/>
                <w:szCs w:val="28"/>
              </w:rPr>
              <w:softHyphen/>
            </w:r>
            <w:r w:rsidRPr="00FC581B">
              <w:rPr>
                <w:rFonts w:ascii="Times New Roman" w:hAnsi="Times New Roman" w:cs="Times New Roman"/>
                <w:sz w:val="28"/>
                <w:szCs w:val="28"/>
              </w:rPr>
              <w:t xml:space="preserve">мость, т. е. объем сырья и </w:t>
            </w:r>
            <w:r>
              <w:rPr>
                <w:rFonts w:ascii="Times New Roman" w:hAnsi="Times New Roman" w:cs="Times New Roman"/>
                <w:sz w:val="28"/>
                <w:szCs w:val="28"/>
              </w:rPr>
              <w:t>материалов, потреблявшихся еже</w:t>
            </w:r>
            <w:r>
              <w:rPr>
                <w:rFonts w:ascii="Times New Roman" w:hAnsi="Times New Roman" w:cs="Times New Roman"/>
                <w:sz w:val="28"/>
                <w:szCs w:val="28"/>
              </w:rPr>
              <w:softHyphen/>
            </w:r>
            <w:r w:rsidRPr="00FC581B">
              <w:rPr>
                <w:rFonts w:ascii="Times New Roman" w:hAnsi="Times New Roman" w:cs="Times New Roman"/>
                <w:sz w:val="28"/>
                <w:szCs w:val="28"/>
              </w:rPr>
              <w:t>днев</w:t>
            </w:r>
            <w:r>
              <w:rPr>
                <w:rFonts w:ascii="Times New Roman" w:hAnsi="Times New Roman" w:cs="Times New Roman"/>
                <w:sz w:val="28"/>
                <w:szCs w:val="28"/>
              </w:rPr>
              <w:t>но в течение отчетного периода.</w:t>
            </w:r>
            <w:r w:rsidRPr="00FC581B">
              <w:rPr>
                <w:rFonts w:ascii="Times New Roman" w:hAnsi="Times New Roman" w:cs="Times New Roman"/>
                <w:sz w:val="28"/>
                <w:szCs w:val="28"/>
              </w:rPr>
              <w:t xml:space="preserve"> Анализ и пл</w:t>
            </w:r>
            <w:r>
              <w:rPr>
                <w:rFonts w:ascii="Times New Roman" w:hAnsi="Times New Roman" w:cs="Times New Roman"/>
                <w:sz w:val="28"/>
                <w:szCs w:val="28"/>
              </w:rPr>
              <w:t>анирование в системе управления характеризую</w:t>
            </w:r>
            <w:r w:rsidRPr="00FC581B">
              <w:rPr>
                <w:rFonts w:ascii="Times New Roman" w:hAnsi="Times New Roman" w:cs="Times New Roman"/>
                <w:sz w:val="28"/>
                <w:szCs w:val="28"/>
              </w:rPr>
              <w:t>т, скольк</w:t>
            </w:r>
            <w:r>
              <w:rPr>
                <w:rFonts w:ascii="Times New Roman" w:hAnsi="Times New Roman" w:cs="Times New Roman"/>
                <w:sz w:val="28"/>
                <w:szCs w:val="28"/>
              </w:rPr>
              <w:t>о в среднем дней денежные сред</w:t>
            </w:r>
            <w:r>
              <w:rPr>
                <w:rFonts w:ascii="Times New Roman" w:hAnsi="Times New Roman" w:cs="Times New Roman"/>
                <w:sz w:val="28"/>
                <w:szCs w:val="28"/>
              </w:rPr>
              <w:softHyphen/>
              <w:t>ства были «омертвлены»</w:t>
            </w:r>
            <w:r w:rsidRPr="00FC581B">
              <w:rPr>
                <w:rFonts w:ascii="Times New Roman" w:hAnsi="Times New Roman" w:cs="Times New Roman"/>
                <w:sz w:val="28"/>
                <w:szCs w:val="28"/>
              </w:rPr>
              <w:t xml:space="preserve"> в производственных запасах. Чем меньше продолжительность этого периода, тем лучше, т. е. снижение показателя в динамике рассматривается как положи</w:t>
            </w:r>
            <w:r w:rsidRPr="00FC581B">
              <w:rPr>
                <w:rFonts w:ascii="Times New Roman" w:hAnsi="Times New Roman" w:cs="Times New Roman"/>
                <w:sz w:val="28"/>
                <w:szCs w:val="28"/>
              </w:rPr>
              <w:softHyphen/>
              <w:t xml:space="preserve"> тельная тенденция.</w:t>
            </w:r>
          </w:p>
        </w:tc>
      </w:tr>
      <w:tr w:rsidR="00B3512C" w:rsidTr="00F14A7B">
        <w:trPr>
          <w:trHeight w:val="2454"/>
        </w:trPr>
        <w:tc>
          <w:tcPr>
            <w:tcW w:w="2122" w:type="dxa"/>
            <w:vAlign w:val="center"/>
          </w:tcPr>
          <w:p w:rsidR="00B3512C" w:rsidRDefault="00B3512C" w:rsidP="00F14A7B">
            <w:pPr>
              <w:jc w:val="center"/>
              <w:rPr>
                <w:rFonts w:ascii="Times New Roman" w:hAnsi="Times New Roman" w:cs="Times New Roman"/>
                <w:sz w:val="28"/>
                <w:szCs w:val="28"/>
              </w:rPr>
            </w:pPr>
            <w:r w:rsidRPr="00FC581B">
              <w:rPr>
                <w:rFonts w:ascii="Times New Roman" w:hAnsi="Times New Roman" w:cs="Times New Roman"/>
                <w:i/>
                <w:sz w:val="28"/>
                <w:szCs w:val="28"/>
              </w:rPr>
              <w:lastRenderedPageBreak/>
              <w:t>Оборачиваемость средств в расчетах (в оборотах)</w:t>
            </w:r>
          </w:p>
        </w:tc>
        <w:tc>
          <w:tcPr>
            <w:tcW w:w="2693" w:type="dxa"/>
            <w:vAlign w:val="center"/>
          </w:tcPr>
          <w:p w:rsidR="00B3512C" w:rsidRPr="00984826" w:rsidRDefault="00B3512C" w:rsidP="00F14A7B">
            <w:pPr>
              <w:spacing w:line="360" w:lineRule="auto"/>
              <w:jc w:val="center"/>
              <w:rPr>
                <w:rFonts w:ascii="Times New Roman" w:hAnsi="Times New Roman" w:cs="Times New Roman"/>
                <w:sz w:val="28"/>
                <w:szCs w:val="28"/>
              </w:rPr>
            </w:pPr>
            <w:proofErr w:type="spellStart"/>
            <w:r w:rsidRPr="00984826">
              <w:rPr>
                <w:rFonts w:ascii="Times New Roman" w:hAnsi="Times New Roman" w:cs="Times New Roman"/>
                <w:sz w:val="28"/>
                <w:szCs w:val="28"/>
                <w:lang w:val="en-US"/>
              </w:rPr>
              <w:t>AR</w:t>
            </w:r>
            <w:r w:rsidRPr="00984826">
              <w:rPr>
                <w:rFonts w:ascii="Times New Roman" w:hAnsi="Times New Roman" w:cs="Times New Roman"/>
                <w:sz w:val="28"/>
                <w:szCs w:val="28"/>
                <w:vertAlign w:val="subscript"/>
                <w:lang w:val="en-US"/>
              </w:rPr>
              <w:t>t</w:t>
            </w:r>
            <w:proofErr w:type="spellEnd"/>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S</w:t>
            </w:r>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AR</w:t>
            </w:r>
          </w:p>
          <w:p w:rsidR="00B3512C" w:rsidRPr="00984826" w:rsidRDefault="00B3512C" w:rsidP="00F14A7B">
            <w:pPr>
              <w:spacing w:line="240" w:lineRule="auto"/>
              <w:jc w:val="both"/>
              <w:rPr>
                <w:rFonts w:ascii="Times New Roman" w:hAnsi="Times New Roman" w:cs="Times New Roman"/>
                <w:sz w:val="28"/>
                <w:szCs w:val="28"/>
              </w:rPr>
            </w:pPr>
            <w:r w:rsidRPr="00984826">
              <w:rPr>
                <w:rFonts w:ascii="Times New Roman" w:hAnsi="Times New Roman" w:cs="Times New Roman"/>
                <w:sz w:val="28"/>
                <w:szCs w:val="28"/>
              </w:rPr>
              <w:t xml:space="preserve">где S — выручка от реализации в отчетном периоде; </w:t>
            </w:r>
          </w:p>
          <w:p w:rsidR="00B3512C" w:rsidRDefault="00B3512C" w:rsidP="00F14A7B">
            <w:pPr>
              <w:spacing w:line="240" w:lineRule="auto"/>
              <w:jc w:val="both"/>
              <w:rPr>
                <w:rFonts w:ascii="Times New Roman" w:hAnsi="Times New Roman" w:cs="Times New Roman"/>
                <w:sz w:val="28"/>
                <w:szCs w:val="28"/>
              </w:rPr>
            </w:pPr>
            <w:r w:rsidRPr="00984826">
              <w:rPr>
                <w:rFonts w:ascii="Times New Roman" w:hAnsi="Times New Roman" w:cs="Times New Roman"/>
                <w:sz w:val="28"/>
                <w:szCs w:val="28"/>
              </w:rPr>
              <w:t>AR — средняя дебиторская задолженность в отчетном периоде</w:t>
            </w:r>
          </w:p>
        </w:tc>
        <w:tc>
          <w:tcPr>
            <w:tcW w:w="5245" w:type="dxa"/>
            <w:vAlign w:val="center"/>
          </w:tcPr>
          <w:p w:rsidR="00B3512C" w:rsidRDefault="00B3512C" w:rsidP="00F14A7B">
            <w:pPr>
              <w:jc w:val="both"/>
              <w:rPr>
                <w:rFonts w:ascii="Times New Roman" w:hAnsi="Times New Roman" w:cs="Times New Roman"/>
                <w:sz w:val="28"/>
                <w:szCs w:val="28"/>
              </w:rPr>
            </w:pPr>
            <w:r w:rsidRPr="00FC581B">
              <w:rPr>
                <w:rFonts w:ascii="Times New Roman" w:hAnsi="Times New Roman" w:cs="Times New Roman"/>
                <w:sz w:val="28"/>
                <w:szCs w:val="28"/>
              </w:rPr>
              <w:t>Данный индикатор измеряе</w:t>
            </w:r>
            <w:r>
              <w:rPr>
                <w:rFonts w:ascii="Times New Roman" w:hAnsi="Times New Roman" w:cs="Times New Roman"/>
                <w:sz w:val="28"/>
                <w:szCs w:val="28"/>
              </w:rPr>
              <w:t>тся в количестве оборотов и по</w:t>
            </w:r>
            <w:r>
              <w:rPr>
                <w:rFonts w:ascii="Times New Roman" w:hAnsi="Times New Roman" w:cs="Times New Roman"/>
                <w:sz w:val="28"/>
                <w:szCs w:val="28"/>
              </w:rPr>
              <w:softHyphen/>
            </w:r>
            <w:r w:rsidRPr="00FC581B">
              <w:rPr>
                <w:rFonts w:ascii="Times New Roman" w:hAnsi="Times New Roman" w:cs="Times New Roman"/>
                <w:sz w:val="28"/>
                <w:szCs w:val="28"/>
              </w:rPr>
              <w:t>казывает, сколько раз оберну</w:t>
            </w:r>
            <w:r>
              <w:rPr>
                <w:rFonts w:ascii="Times New Roman" w:hAnsi="Times New Roman" w:cs="Times New Roman"/>
                <w:sz w:val="28"/>
                <w:szCs w:val="28"/>
              </w:rPr>
              <w:t>лись в отчетном периоде средст</w:t>
            </w:r>
            <w:r>
              <w:rPr>
                <w:rFonts w:ascii="Times New Roman" w:hAnsi="Times New Roman" w:cs="Times New Roman"/>
                <w:sz w:val="28"/>
                <w:szCs w:val="28"/>
              </w:rPr>
              <w:softHyphen/>
            </w:r>
            <w:r w:rsidRPr="00FC581B">
              <w:rPr>
                <w:rFonts w:ascii="Times New Roman" w:hAnsi="Times New Roman" w:cs="Times New Roman"/>
                <w:sz w:val="28"/>
                <w:szCs w:val="28"/>
              </w:rPr>
              <w:t>ва, вложенные в дебиторскую задолженность. Рост показателя в динамике рассматривается как положительная тенденция.</w:t>
            </w:r>
          </w:p>
        </w:tc>
      </w:tr>
      <w:tr w:rsidR="00B3512C" w:rsidTr="00F14A7B">
        <w:trPr>
          <w:trHeight w:val="240"/>
        </w:trPr>
        <w:tc>
          <w:tcPr>
            <w:tcW w:w="2122" w:type="dxa"/>
            <w:vAlign w:val="center"/>
          </w:tcPr>
          <w:p w:rsidR="00B3512C" w:rsidRDefault="00B3512C" w:rsidP="00F14A7B">
            <w:pPr>
              <w:jc w:val="center"/>
              <w:rPr>
                <w:rFonts w:ascii="Times New Roman" w:hAnsi="Times New Roman" w:cs="Times New Roman"/>
                <w:sz w:val="28"/>
                <w:szCs w:val="28"/>
              </w:rPr>
            </w:pPr>
            <w:r w:rsidRPr="00FC581B">
              <w:rPr>
                <w:rFonts w:ascii="Times New Roman" w:hAnsi="Times New Roman" w:cs="Times New Roman"/>
                <w:i/>
                <w:sz w:val="28"/>
                <w:szCs w:val="28"/>
              </w:rPr>
              <w:t>Оборачиваемость средств в расчетах (в днях)</w:t>
            </w:r>
          </w:p>
        </w:tc>
        <w:tc>
          <w:tcPr>
            <w:tcW w:w="2693" w:type="dxa"/>
            <w:vAlign w:val="center"/>
          </w:tcPr>
          <w:p w:rsidR="00B3512C" w:rsidRDefault="00B3512C" w:rsidP="00F14A7B">
            <w:pPr>
              <w:spacing w:line="240" w:lineRule="auto"/>
              <w:rPr>
                <w:rFonts w:ascii="Times New Roman" w:hAnsi="Times New Roman" w:cs="Times New Roman"/>
                <w:sz w:val="28"/>
                <w:szCs w:val="28"/>
              </w:rPr>
            </w:pPr>
            <w:proofErr w:type="spellStart"/>
            <w:r w:rsidRPr="00984826">
              <w:rPr>
                <w:rFonts w:ascii="Times New Roman" w:hAnsi="Times New Roman" w:cs="Times New Roman"/>
                <w:sz w:val="28"/>
                <w:szCs w:val="28"/>
                <w:lang w:val="en-US"/>
              </w:rPr>
              <w:t>AR</w:t>
            </w:r>
            <w:r w:rsidRPr="00984826">
              <w:rPr>
                <w:rFonts w:ascii="Times New Roman" w:hAnsi="Times New Roman" w:cs="Times New Roman"/>
                <w:sz w:val="28"/>
                <w:szCs w:val="28"/>
                <w:vertAlign w:val="subscript"/>
                <w:lang w:val="en-US"/>
              </w:rPr>
              <w:t>d</w:t>
            </w:r>
            <w:proofErr w:type="spellEnd"/>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AR</w:t>
            </w:r>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S</w:t>
            </w:r>
            <w:r w:rsidRPr="00984826">
              <w:rPr>
                <w:rFonts w:ascii="Times New Roman" w:hAnsi="Times New Roman" w:cs="Times New Roman"/>
                <w:sz w:val="28"/>
                <w:szCs w:val="28"/>
              </w:rPr>
              <w:t xml:space="preserve"> / </w:t>
            </w:r>
            <w:r w:rsidRPr="00984826">
              <w:rPr>
                <w:rFonts w:ascii="Times New Roman" w:hAnsi="Times New Roman" w:cs="Times New Roman"/>
                <w:sz w:val="28"/>
                <w:szCs w:val="28"/>
                <w:lang w:val="en-US"/>
              </w:rPr>
              <w:t>D</w:t>
            </w:r>
            <w:r w:rsidRPr="00984826">
              <w:rPr>
                <w:rFonts w:ascii="Times New Roman" w:hAnsi="Times New Roman" w:cs="Times New Roman"/>
                <w:sz w:val="28"/>
                <w:szCs w:val="28"/>
              </w:rPr>
              <w:t xml:space="preserve">) где </w:t>
            </w:r>
            <w:r w:rsidRPr="00984826">
              <w:rPr>
                <w:rFonts w:ascii="Times New Roman" w:hAnsi="Times New Roman" w:cs="Times New Roman"/>
                <w:sz w:val="28"/>
                <w:szCs w:val="28"/>
                <w:lang w:val="en-US"/>
              </w:rPr>
              <w:t>D</w:t>
            </w:r>
            <w:r w:rsidRPr="00984826">
              <w:rPr>
                <w:rFonts w:ascii="Times New Roman" w:hAnsi="Times New Roman" w:cs="Times New Roman"/>
                <w:sz w:val="28"/>
                <w:szCs w:val="28"/>
              </w:rPr>
              <w:t xml:space="preserve"> — количество дней в отчетном периоде.</w:t>
            </w:r>
          </w:p>
        </w:tc>
        <w:tc>
          <w:tcPr>
            <w:tcW w:w="5245" w:type="dxa"/>
            <w:vAlign w:val="center"/>
          </w:tcPr>
          <w:p w:rsidR="00B3512C" w:rsidRDefault="00B3512C" w:rsidP="00F14A7B">
            <w:pPr>
              <w:jc w:val="both"/>
              <w:rPr>
                <w:rFonts w:ascii="Times New Roman" w:hAnsi="Times New Roman" w:cs="Times New Roman"/>
                <w:sz w:val="28"/>
                <w:szCs w:val="28"/>
              </w:rPr>
            </w:pPr>
            <w:r w:rsidRPr="00FC581B">
              <w:rPr>
                <w:rFonts w:ascii="Times New Roman" w:hAnsi="Times New Roman" w:cs="Times New Roman"/>
                <w:sz w:val="28"/>
                <w:szCs w:val="28"/>
              </w:rPr>
              <w:t>Данный индикатор измеряется в днях и показывает, сколь</w:t>
            </w:r>
            <w:r w:rsidRPr="00FC581B">
              <w:rPr>
                <w:rFonts w:ascii="Times New Roman" w:hAnsi="Times New Roman" w:cs="Times New Roman"/>
                <w:sz w:val="28"/>
                <w:szCs w:val="28"/>
              </w:rPr>
              <w:softHyphen/>
              <w:t xml:space="preserve"> ко в среднем дней «омертв</w:t>
            </w:r>
            <w:r>
              <w:rPr>
                <w:rFonts w:ascii="Times New Roman" w:hAnsi="Times New Roman" w:cs="Times New Roman"/>
                <w:sz w:val="28"/>
                <w:szCs w:val="28"/>
              </w:rPr>
              <w:t>лены» денежные средства в деби</w:t>
            </w:r>
            <w:r>
              <w:rPr>
                <w:rFonts w:ascii="Times New Roman" w:hAnsi="Times New Roman" w:cs="Times New Roman"/>
                <w:sz w:val="28"/>
                <w:szCs w:val="28"/>
              </w:rPr>
              <w:softHyphen/>
            </w:r>
            <w:r w:rsidRPr="00FC581B">
              <w:rPr>
                <w:rFonts w:ascii="Times New Roman" w:hAnsi="Times New Roman" w:cs="Times New Roman"/>
                <w:sz w:val="28"/>
                <w:szCs w:val="28"/>
              </w:rPr>
              <w:t>торской задолженности. Сниж</w:t>
            </w:r>
            <w:r>
              <w:rPr>
                <w:rFonts w:ascii="Times New Roman" w:hAnsi="Times New Roman" w:cs="Times New Roman"/>
                <w:sz w:val="28"/>
                <w:szCs w:val="28"/>
              </w:rPr>
              <w:t>ение показателя в динамике рас</w:t>
            </w:r>
            <w:r>
              <w:rPr>
                <w:rFonts w:ascii="Times New Roman" w:hAnsi="Times New Roman" w:cs="Times New Roman"/>
                <w:sz w:val="28"/>
                <w:szCs w:val="28"/>
              </w:rPr>
              <w:softHyphen/>
            </w:r>
            <w:r w:rsidRPr="00FC581B">
              <w:rPr>
                <w:rFonts w:ascii="Times New Roman" w:hAnsi="Times New Roman" w:cs="Times New Roman"/>
                <w:sz w:val="28"/>
                <w:szCs w:val="28"/>
              </w:rPr>
              <w:t>сматривается как положительная тенденция. Произведение двух приведенных показателе</w:t>
            </w:r>
            <w:r>
              <w:rPr>
                <w:rFonts w:ascii="Times New Roman" w:hAnsi="Times New Roman" w:cs="Times New Roman"/>
                <w:sz w:val="28"/>
                <w:szCs w:val="28"/>
              </w:rPr>
              <w:t>й оборачиваемости равно продол</w:t>
            </w:r>
            <w:r>
              <w:rPr>
                <w:rFonts w:ascii="Times New Roman" w:hAnsi="Times New Roman" w:cs="Times New Roman"/>
                <w:sz w:val="28"/>
                <w:szCs w:val="28"/>
              </w:rPr>
              <w:softHyphen/>
            </w:r>
            <w:r w:rsidRPr="00FC581B">
              <w:rPr>
                <w:rFonts w:ascii="Times New Roman" w:hAnsi="Times New Roman" w:cs="Times New Roman"/>
                <w:sz w:val="28"/>
                <w:szCs w:val="28"/>
              </w:rPr>
              <w:t>жительности отчетного периода</w:t>
            </w:r>
          </w:p>
        </w:tc>
      </w:tr>
      <w:tr w:rsidR="00B3512C" w:rsidTr="00F14A7B">
        <w:trPr>
          <w:trHeight w:val="463"/>
        </w:trPr>
        <w:tc>
          <w:tcPr>
            <w:tcW w:w="10060" w:type="dxa"/>
            <w:gridSpan w:val="3"/>
            <w:vAlign w:val="center"/>
          </w:tcPr>
          <w:p w:rsidR="00B3512C" w:rsidRPr="00B570AB" w:rsidRDefault="00B3512C" w:rsidP="00F14A7B">
            <w:pPr>
              <w:spacing w:line="360" w:lineRule="auto"/>
              <w:jc w:val="center"/>
              <w:rPr>
                <w:rFonts w:ascii="Times New Roman" w:hAnsi="Times New Roman" w:cs="Times New Roman"/>
                <w:b/>
                <w:i/>
                <w:sz w:val="28"/>
                <w:szCs w:val="28"/>
              </w:rPr>
            </w:pPr>
            <w:r w:rsidRPr="00B570AB">
              <w:rPr>
                <w:rFonts w:ascii="Times New Roman" w:hAnsi="Times New Roman" w:cs="Times New Roman"/>
                <w:b/>
                <w:i/>
                <w:sz w:val="28"/>
                <w:szCs w:val="28"/>
              </w:rPr>
              <w:t>Прибыльность и рентабельность</w:t>
            </w:r>
          </w:p>
        </w:tc>
      </w:tr>
      <w:tr w:rsidR="00B3512C" w:rsidTr="00F14A7B">
        <w:trPr>
          <w:trHeight w:val="240"/>
        </w:trPr>
        <w:tc>
          <w:tcPr>
            <w:tcW w:w="2122" w:type="dxa"/>
            <w:vAlign w:val="center"/>
          </w:tcPr>
          <w:p w:rsidR="00B3512C" w:rsidRDefault="00B3512C" w:rsidP="00F14A7B">
            <w:pPr>
              <w:jc w:val="center"/>
              <w:rPr>
                <w:rFonts w:ascii="Times New Roman" w:hAnsi="Times New Roman" w:cs="Times New Roman"/>
                <w:sz w:val="28"/>
                <w:szCs w:val="28"/>
              </w:rPr>
            </w:pPr>
            <w:r w:rsidRPr="008F2FED">
              <w:rPr>
                <w:rFonts w:ascii="Times New Roman" w:hAnsi="Times New Roman" w:cs="Times New Roman"/>
                <w:i/>
                <w:sz w:val="28"/>
                <w:szCs w:val="28"/>
              </w:rPr>
              <w:t>Рентабельность инвестиций с позиции всех заинтересованных лиц</w:t>
            </w:r>
          </w:p>
        </w:tc>
        <w:tc>
          <w:tcPr>
            <w:tcW w:w="2693" w:type="dxa"/>
            <w:vAlign w:val="center"/>
          </w:tcPr>
          <w:p w:rsidR="00B3512C" w:rsidRPr="00B570AB" w:rsidRDefault="00B3512C" w:rsidP="00F14A7B">
            <w:pPr>
              <w:spacing w:line="360" w:lineRule="auto"/>
              <w:jc w:val="center"/>
              <w:rPr>
                <w:rFonts w:ascii="Times New Roman" w:hAnsi="Times New Roman" w:cs="Times New Roman"/>
                <w:i/>
                <w:sz w:val="28"/>
                <w:szCs w:val="28"/>
              </w:rPr>
            </w:pPr>
            <w:r w:rsidRPr="00B570AB">
              <w:rPr>
                <w:rFonts w:ascii="Times New Roman" w:hAnsi="Times New Roman" w:cs="Times New Roman"/>
                <w:i/>
                <w:sz w:val="28"/>
                <w:szCs w:val="28"/>
                <w:lang w:val="en-US"/>
              </w:rPr>
              <w:t>BEP</w:t>
            </w:r>
            <w:r w:rsidRPr="00B570AB">
              <w:rPr>
                <w:rFonts w:ascii="Times New Roman" w:hAnsi="Times New Roman" w:cs="Times New Roman"/>
                <w:i/>
                <w:sz w:val="28"/>
                <w:szCs w:val="28"/>
              </w:rPr>
              <w:t xml:space="preserve"> = </w:t>
            </w:r>
            <w:r w:rsidRPr="00B570AB">
              <w:rPr>
                <w:rFonts w:ascii="Times New Roman" w:hAnsi="Times New Roman" w:cs="Times New Roman"/>
                <w:i/>
                <w:sz w:val="28"/>
                <w:szCs w:val="28"/>
                <w:lang w:val="en-US"/>
              </w:rPr>
              <w:t>EBIT</w:t>
            </w:r>
            <w:r w:rsidRPr="00B570AB">
              <w:rPr>
                <w:rFonts w:ascii="Times New Roman" w:hAnsi="Times New Roman" w:cs="Times New Roman"/>
                <w:i/>
                <w:sz w:val="28"/>
                <w:szCs w:val="28"/>
              </w:rPr>
              <w:t xml:space="preserve"> / </w:t>
            </w:r>
            <w:r w:rsidRPr="00B570AB">
              <w:rPr>
                <w:rFonts w:ascii="Times New Roman" w:hAnsi="Times New Roman" w:cs="Times New Roman"/>
                <w:i/>
                <w:sz w:val="28"/>
                <w:szCs w:val="28"/>
                <w:lang w:val="en-US"/>
              </w:rPr>
              <w:t>A</w:t>
            </w:r>
          </w:p>
          <w:p w:rsidR="00B3512C" w:rsidRPr="00B570AB" w:rsidRDefault="00B3512C" w:rsidP="00F14A7B">
            <w:pPr>
              <w:spacing w:line="360" w:lineRule="auto"/>
              <w:rPr>
                <w:rFonts w:ascii="Times New Roman" w:hAnsi="Times New Roman" w:cs="Times New Roman"/>
                <w:sz w:val="28"/>
                <w:szCs w:val="28"/>
              </w:rPr>
            </w:pPr>
            <w:r w:rsidRPr="00B570AB">
              <w:rPr>
                <w:rFonts w:ascii="Times New Roman" w:hAnsi="Times New Roman" w:cs="Times New Roman"/>
                <w:sz w:val="28"/>
                <w:szCs w:val="28"/>
              </w:rPr>
              <w:t xml:space="preserve">где </w:t>
            </w:r>
            <w:r w:rsidRPr="00B570AB">
              <w:rPr>
                <w:rFonts w:ascii="Times New Roman" w:hAnsi="Times New Roman" w:cs="Times New Roman"/>
                <w:sz w:val="28"/>
                <w:szCs w:val="28"/>
                <w:lang w:val="en-US"/>
              </w:rPr>
              <w:t>A</w:t>
            </w:r>
            <w:r w:rsidRPr="00B570AB">
              <w:rPr>
                <w:rFonts w:ascii="Times New Roman" w:hAnsi="Times New Roman" w:cs="Times New Roman"/>
                <w:sz w:val="28"/>
                <w:szCs w:val="28"/>
              </w:rPr>
              <w:t xml:space="preserve"> – стоимостная оценка совокупных активов фирмы (итог баланса нетто по активу). </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Default="00B3512C" w:rsidP="00F14A7B">
            <w:pPr>
              <w:jc w:val="both"/>
              <w:rPr>
                <w:rFonts w:ascii="Times New Roman" w:hAnsi="Times New Roman" w:cs="Times New Roman"/>
                <w:sz w:val="28"/>
                <w:szCs w:val="28"/>
              </w:rPr>
            </w:pPr>
            <w:r w:rsidRPr="008F2FED">
              <w:rPr>
                <w:rFonts w:ascii="Times New Roman" w:hAnsi="Times New Roman" w:cs="Times New Roman"/>
                <w:sz w:val="28"/>
                <w:szCs w:val="28"/>
              </w:rPr>
              <w:t>С помощью данного показателя можно сделат</w:t>
            </w:r>
            <w:r>
              <w:rPr>
                <w:rFonts w:ascii="Times New Roman" w:hAnsi="Times New Roman" w:cs="Times New Roman"/>
                <w:sz w:val="28"/>
                <w:szCs w:val="28"/>
              </w:rPr>
              <w:t>ь оценку обще</w:t>
            </w:r>
            <w:r w:rsidRPr="008F2FED">
              <w:rPr>
                <w:rFonts w:ascii="Times New Roman" w:hAnsi="Times New Roman" w:cs="Times New Roman"/>
                <w:sz w:val="28"/>
                <w:szCs w:val="28"/>
              </w:rPr>
              <w:t>экономической эффективности использования совокупных ресурсов предприятия посредством аналитического коэффициента, условно называемого коэффициентом генерирования доходов</w:t>
            </w:r>
            <w:r>
              <w:rPr>
                <w:rFonts w:ascii="Times New Roman" w:hAnsi="Times New Roman" w:cs="Times New Roman"/>
                <w:sz w:val="28"/>
                <w:szCs w:val="28"/>
              </w:rPr>
              <w:t xml:space="preserve">. Коэффициент ВЕР характеризует возможности генерирования доходов данной комбинацией активов и показывает, сколько рублей операционной прибыли приходится на один рубль, вложенный в активы данной компании. Значение показателя ВЕР для данной компании рекомендуется сравнивать со среднеотраслевыми значениями, его рост рассматривается, как положительная тенденция. Так как операционная прибыль является общим показателем эффекта, коэффициент ВЕР действительно представляет интерес для </w:t>
            </w:r>
            <w:r>
              <w:rPr>
                <w:rFonts w:ascii="Times New Roman" w:hAnsi="Times New Roman" w:cs="Times New Roman"/>
                <w:sz w:val="28"/>
                <w:szCs w:val="28"/>
              </w:rPr>
              <w:lastRenderedPageBreak/>
              <w:t>всех заинтересованных лиц, в том числе и для кредиторов.</w:t>
            </w:r>
          </w:p>
        </w:tc>
      </w:tr>
      <w:tr w:rsidR="00B3512C" w:rsidTr="00F14A7B">
        <w:trPr>
          <w:trHeight w:val="315"/>
        </w:trPr>
        <w:tc>
          <w:tcPr>
            <w:tcW w:w="2122" w:type="dxa"/>
            <w:vAlign w:val="center"/>
          </w:tcPr>
          <w:p w:rsidR="00B3512C" w:rsidRDefault="00B3512C" w:rsidP="00F14A7B">
            <w:pPr>
              <w:jc w:val="center"/>
              <w:rPr>
                <w:rFonts w:ascii="Times New Roman" w:hAnsi="Times New Roman" w:cs="Times New Roman"/>
                <w:sz w:val="28"/>
                <w:szCs w:val="28"/>
              </w:rPr>
            </w:pPr>
            <w:r w:rsidRPr="00F93A47">
              <w:rPr>
                <w:rFonts w:ascii="Times New Roman" w:hAnsi="Times New Roman" w:cs="Times New Roman"/>
                <w:i/>
                <w:sz w:val="28"/>
                <w:szCs w:val="28"/>
              </w:rPr>
              <w:t>Рентабельность инвестиций с позиции инвесторов</w:t>
            </w:r>
          </w:p>
        </w:tc>
        <w:tc>
          <w:tcPr>
            <w:tcW w:w="2693" w:type="dxa"/>
            <w:vAlign w:val="center"/>
          </w:tcPr>
          <w:p w:rsidR="00B3512C" w:rsidRPr="00442C96" w:rsidRDefault="00B3512C" w:rsidP="00F14A7B">
            <w:pPr>
              <w:spacing w:line="240" w:lineRule="auto"/>
              <w:jc w:val="center"/>
              <w:rPr>
                <w:rFonts w:ascii="Times New Roman" w:hAnsi="Times New Roman" w:cs="Times New Roman"/>
                <w:i/>
                <w:sz w:val="28"/>
                <w:szCs w:val="28"/>
                <w:lang w:val="en-US" w:eastAsia="ru-RU"/>
              </w:rPr>
            </w:pPr>
            <w:r w:rsidRPr="00442C96">
              <w:rPr>
                <w:rFonts w:ascii="Times New Roman" w:hAnsi="Times New Roman" w:cs="Times New Roman"/>
                <w:i/>
                <w:sz w:val="28"/>
                <w:szCs w:val="28"/>
                <w:lang w:val="en-US" w:eastAsia="ru-RU"/>
              </w:rPr>
              <w:t xml:space="preserve">ROA = </w:t>
            </w:r>
            <w:proofErr w:type="spellStart"/>
            <w:r w:rsidRPr="00442C96">
              <w:rPr>
                <w:rFonts w:ascii="Times New Roman" w:hAnsi="Times New Roman" w:cs="Times New Roman"/>
                <w:i/>
                <w:sz w:val="28"/>
                <w:szCs w:val="28"/>
                <w:lang w:val="en-US" w:eastAsia="ru-RU"/>
              </w:rPr>
              <w:t>P</w:t>
            </w:r>
            <w:r w:rsidRPr="00442C96">
              <w:rPr>
                <w:rFonts w:ascii="Times New Roman" w:hAnsi="Times New Roman" w:cs="Times New Roman"/>
                <w:i/>
                <w:sz w:val="28"/>
                <w:szCs w:val="28"/>
                <w:vertAlign w:val="subscript"/>
                <w:lang w:val="en-US" w:eastAsia="ru-RU"/>
              </w:rPr>
              <w:t>n</w:t>
            </w:r>
            <w:proofErr w:type="spellEnd"/>
            <w:r w:rsidRPr="00442C96">
              <w:rPr>
                <w:rFonts w:ascii="Times New Roman" w:hAnsi="Times New Roman" w:cs="Times New Roman"/>
                <w:i/>
                <w:sz w:val="28"/>
                <w:szCs w:val="28"/>
                <w:lang w:val="en-US" w:eastAsia="ru-RU"/>
              </w:rPr>
              <w:t xml:space="preserve"> + In / A</w:t>
            </w:r>
          </w:p>
          <w:p w:rsidR="00B3512C" w:rsidRPr="00442C96" w:rsidRDefault="00B3512C" w:rsidP="00F14A7B">
            <w:pPr>
              <w:spacing w:line="360" w:lineRule="auto"/>
              <w:jc w:val="center"/>
              <w:rPr>
                <w:rFonts w:ascii="Times New Roman" w:hAnsi="Times New Roman" w:cs="Times New Roman"/>
                <w:i/>
                <w:sz w:val="28"/>
                <w:szCs w:val="28"/>
                <w:lang w:val="en-US" w:eastAsia="ru-RU"/>
              </w:rPr>
            </w:pPr>
            <w:r w:rsidRPr="00442C96">
              <w:rPr>
                <w:rFonts w:ascii="Times New Roman" w:hAnsi="Times New Roman" w:cs="Times New Roman"/>
                <w:i/>
                <w:sz w:val="28"/>
                <w:szCs w:val="28"/>
                <w:lang w:val="en-US" w:eastAsia="ru-RU"/>
              </w:rPr>
              <w:t xml:space="preserve">ROI= </w:t>
            </w:r>
            <w:proofErr w:type="spellStart"/>
            <w:r w:rsidRPr="00442C96">
              <w:rPr>
                <w:rFonts w:ascii="Times New Roman" w:hAnsi="Times New Roman" w:cs="Times New Roman"/>
                <w:i/>
                <w:sz w:val="28"/>
                <w:szCs w:val="28"/>
                <w:lang w:val="en-US" w:eastAsia="ru-RU"/>
              </w:rPr>
              <w:t>P</w:t>
            </w:r>
            <w:r w:rsidRPr="00442C96">
              <w:rPr>
                <w:rFonts w:ascii="Times New Roman" w:hAnsi="Times New Roman" w:cs="Times New Roman"/>
                <w:i/>
                <w:sz w:val="28"/>
                <w:szCs w:val="28"/>
                <w:vertAlign w:val="subscript"/>
                <w:lang w:val="en-US" w:eastAsia="ru-RU"/>
              </w:rPr>
              <w:t>n</w:t>
            </w:r>
            <w:proofErr w:type="spellEnd"/>
            <w:r w:rsidRPr="00442C96">
              <w:rPr>
                <w:rFonts w:ascii="Times New Roman" w:hAnsi="Times New Roman" w:cs="Times New Roman"/>
                <w:i/>
                <w:sz w:val="28"/>
                <w:szCs w:val="28"/>
                <w:lang w:val="en-US" w:eastAsia="ru-RU"/>
              </w:rPr>
              <w:t xml:space="preserve"> + In / C</w:t>
            </w:r>
            <w:r w:rsidRPr="00442C96">
              <w:rPr>
                <w:rFonts w:ascii="Times New Roman" w:hAnsi="Times New Roman" w:cs="Times New Roman"/>
                <w:i/>
                <w:sz w:val="28"/>
                <w:szCs w:val="28"/>
                <w:vertAlign w:val="subscript"/>
                <w:lang w:val="en-US" w:eastAsia="ru-RU"/>
              </w:rPr>
              <w:t>t</w:t>
            </w:r>
            <w:r w:rsidRPr="00442C96">
              <w:rPr>
                <w:rFonts w:ascii="Times New Roman" w:hAnsi="Times New Roman" w:cs="Times New Roman"/>
                <w:i/>
                <w:sz w:val="28"/>
                <w:szCs w:val="28"/>
                <w:lang w:val="en-US" w:eastAsia="ru-RU"/>
              </w:rPr>
              <w:t xml:space="preserve"> – CL</w:t>
            </w:r>
          </w:p>
          <w:p w:rsidR="00B3512C" w:rsidRPr="00442C96" w:rsidRDefault="00B3512C" w:rsidP="00F14A7B">
            <w:pPr>
              <w:spacing w:line="240" w:lineRule="auto"/>
              <w:jc w:val="both"/>
              <w:rPr>
                <w:rFonts w:ascii="Times New Roman" w:hAnsi="Times New Roman" w:cs="Times New Roman"/>
                <w:sz w:val="28"/>
                <w:szCs w:val="28"/>
              </w:rPr>
            </w:pPr>
            <w:r w:rsidRPr="00442C96">
              <w:rPr>
                <w:rFonts w:ascii="Times New Roman" w:hAnsi="Times New Roman" w:cs="Times New Roman"/>
                <w:sz w:val="28"/>
                <w:szCs w:val="28"/>
              </w:rPr>
              <w:t xml:space="preserve">где   </w:t>
            </w:r>
            <w:r w:rsidRPr="00442C96">
              <w:rPr>
                <w:rFonts w:ascii="Times New Roman" w:hAnsi="Times New Roman" w:cs="Times New Roman"/>
                <w:sz w:val="28"/>
                <w:szCs w:val="28"/>
              </w:rPr>
              <w:tab/>
            </w:r>
            <w:proofErr w:type="spellStart"/>
            <w:r w:rsidRPr="00442C96">
              <w:rPr>
                <w:rFonts w:ascii="Times New Roman" w:hAnsi="Times New Roman" w:cs="Times New Roman"/>
                <w:sz w:val="28"/>
                <w:szCs w:val="28"/>
                <w:lang w:val="en-US"/>
              </w:rPr>
              <w:t>P</w:t>
            </w:r>
            <w:r w:rsidRPr="00442C96">
              <w:rPr>
                <w:rFonts w:ascii="Times New Roman" w:hAnsi="Times New Roman" w:cs="Times New Roman"/>
                <w:sz w:val="28"/>
                <w:szCs w:val="28"/>
                <w:vertAlign w:val="subscript"/>
                <w:lang w:val="en-US"/>
              </w:rPr>
              <w:t>n</w:t>
            </w:r>
            <w:proofErr w:type="spellEnd"/>
            <w:r w:rsidRPr="00442C96">
              <w:rPr>
                <w:rFonts w:ascii="Times New Roman" w:hAnsi="Times New Roman" w:cs="Times New Roman"/>
                <w:sz w:val="28"/>
                <w:szCs w:val="28"/>
              </w:rPr>
              <w:t xml:space="preserve"> - чистая прибыль (доступная к распределению среди собственников); </w:t>
            </w:r>
          </w:p>
          <w:p w:rsidR="00B3512C" w:rsidRPr="00442C96" w:rsidRDefault="00B3512C" w:rsidP="00F14A7B">
            <w:pPr>
              <w:spacing w:line="240" w:lineRule="auto"/>
              <w:jc w:val="both"/>
              <w:rPr>
                <w:rFonts w:ascii="Times New Roman" w:hAnsi="Times New Roman" w:cs="Times New Roman"/>
                <w:sz w:val="28"/>
                <w:szCs w:val="28"/>
              </w:rPr>
            </w:pPr>
            <w:r w:rsidRPr="00442C96">
              <w:rPr>
                <w:rFonts w:ascii="Times New Roman" w:hAnsi="Times New Roman" w:cs="Times New Roman"/>
                <w:sz w:val="28"/>
                <w:szCs w:val="28"/>
              </w:rPr>
              <w:t xml:space="preserve">        </w:t>
            </w:r>
            <w:r w:rsidRPr="00442C96">
              <w:rPr>
                <w:rFonts w:ascii="Times New Roman" w:hAnsi="Times New Roman" w:cs="Times New Roman"/>
                <w:sz w:val="28"/>
                <w:szCs w:val="28"/>
              </w:rPr>
              <w:tab/>
            </w:r>
            <w:proofErr w:type="spellStart"/>
            <w:r w:rsidRPr="00442C96">
              <w:rPr>
                <w:rFonts w:ascii="Times New Roman" w:hAnsi="Times New Roman" w:cs="Times New Roman"/>
                <w:sz w:val="28"/>
                <w:szCs w:val="28"/>
              </w:rPr>
              <w:t>I</w:t>
            </w:r>
            <w:r w:rsidRPr="00442C96">
              <w:rPr>
                <w:rFonts w:ascii="Times New Roman" w:hAnsi="Times New Roman" w:cs="Times New Roman"/>
                <w:sz w:val="28"/>
                <w:szCs w:val="28"/>
                <w:vertAlign w:val="subscript"/>
              </w:rPr>
              <w:t>n</w:t>
            </w:r>
            <w:proofErr w:type="spellEnd"/>
            <w:r w:rsidRPr="00442C96">
              <w:rPr>
                <w:rFonts w:ascii="Times New Roman" w:hAnsi="Times New Roman" w:cs="Times New Roman"/>
                <w:sz w:val="28"/>
                <w:szCs w:val="28"/>
              </w:rPr>
              <w:t xml:space="preserve"> —проценты к уплате; </w:t>
            </w:r>
          </w:p>
          <w:p w:rsidR="00B3512C" w:rsidRPr="00442C96" w:rsidRDefault="00B3512C" w:rsidP="00F14A7B">
            <w:pPr>
              <w:spacing w:line="240" w:lineRule="auto"/>
              <w:jc w:val="both"/>
              <w:rPr>
                <w:rFonts w:ascii="Times New Roman" w:hAnsi="Times New Roman" w:cs="Times New Roman"/>
                <w:sz w:val="28"/>
                <w:szCs w:val="28"/>
              </w:rPr>
            </w:pPr>
            <w:r w:rsidRPr="00442C96">
              <w:rPr>
                <w:rFonts w:ascii="Times New Roman" w:hAnsi="Times New Roman" w:cs="Times New Roman"/>
                <w:sz w:val="28"/>
                <w:szCs w:val="28"/>
              </w:rPr>
              <w:t xml:space="preserve">        </w:t>
            </w:r>
            <w:r w:rsidRPr="00442C96">
              <w:rPr>
                <w:rFonts w:ascii="Times New Roman" w:hAnsi="Times New Roman" w:cs="Times New Roman"/>
                <w:sz w:val="28"/>
                <w:szCs w:val="28"/>
              </w:rPr>
              <w:tab/>
              <w:t>А — совокупный объем активов (итог баланса-нетто);</w:t>
            </w:r>
          </w:p>
          <w:p w:rsidR="00B3512C" w:rsidRPr="00442C96" w:rsidRDefault="00B3512C" w:rsidP="00F14A7B">
            <w:pPr>
              <w:spacing w:line="240" w:lineRule="auto"/>
              <w:jc w:val="both"/>
              <w:rPr>
                <w:rFonts w:ascii="Times New Roman" w:hAnsi="Times New Roman" w:cs="Times New Roman"/>
                <w:sz w:val="28"/>
                <w:szCs w:val="28"/>
              </w:rPr>
            </w:pPr>
            <w:r w:rsidRPr="00442C96">
              <w:rPr>
                <w:rFonts w:ascii="Times New Roman" w:hAnsi="Times New Roman" w:cs="Times New Roman"/>
                <w:sz w:val="28"/>
                <w:szCs w:val="28"/>
              </w:rPr>
              <w:t xml:space="preserve">       </w:t>
            </w:r>
            <w:r w:rsidRPr="00442C96">
              <w:rPr>
                <w:rFonts w:ascii="Times New Roman" w:hAnsi="Times New Roman" w:cs="Times New Roman"/>
                <w:sz w:val="28"/>
                <w:szCs w:val="28"/>
              </w:rPr>
              <w:tab/>
            </w:r>
            <w:proofErr w:type="spellStart"/>
            <w:r w:rsidRPr="00442C96">
              <w:rPr>
                <w:rFonts w:ascii="Times New Roman" w:hAnsi="Times New Roman" w:cs="Times New Roman"/>
                <w:sz w:val="28"/>
                <w:szCs w:val="28"/>
              </w:rPr>
              <w:t>C</w:t>
            </w:r>
            <w:r w:rsidRPr="00442C96">
              <w:rPr>
                <w:rFonts w:ascii="Times New Roman" w:hAnsi="Times New Roman" w:cs="Times New Roman"/>
                <w:sz w:val="28"/>
                <w:szCs w:val="28"/>
                <w:vertAlign w:val="subscript"/>
              </w:rPr>
              <w:t>t</w:t>
            </w:r>
            <w:proofErr w:type="spellEnd"/>
            <w:r w:rsidRPr="00442C96">
              <w:rPr>
                <w:rFonts w:ascii="Times New Roman" w:hAnsi="Times New Roman" w:cs="Times New Roman"/>
                <w:sz w:val="28"/>
                <w:szCs w:val="28"/>
              </w:rPr>
              <w:t xml:space="preserve"> — совокупный объем источников финансирования (итог баланса-нетто по пассиву);</w:t>
            </w:r>
          </w:p>
          <w:p w:rsidR="00B3512C" w:rsidRDefault="00B3512C" w:rsidP="00F14A7B">
            <w:pPr>
              <w:spacing w:line="240" w:lineRule="auto"/>
              <w:jc w:val="both"/>
              <w:rPr>
                <w:rFonts w:ascii="Times New Roman" w:hAnsi="Times New Roman" w:cs="Times New Roman"/>
                <w:sz w:val="28"/>
                <w:szCs w:val="28"/>
              </w:rPr>
            </w:pPr>
            <w:r w:rsidRPr="00442C96">
              <w:rPr>
                <w:rFonts w:ascii="Times New Roman" w:hAnsi="Times New Roman" w:cs="Times New Roman"/>
                <w:sz w:val="28"/>
                <w:szCs w:val="28"/>
              </w:rPr>
              <w:t xml:space="preserve">     </w:t>
            </w:r>
            <w:r w:rsidRPr="00442C96">
              <w:rPr>
                <w:rFonts w:ascii="Times New Roman" w:hAnsi="Times New Roman" w:cs="Times New Roman"/>
                <w:sz w:val="28"/>
                <w:szCs w:val="28"/>
              </w:rPr>
              <w:tab/>
              <w:t>CL — краткосрочные обязательства</w:t>
            </w:r>
          </w:p>
        </w:tc>
        <w:tc>
          <w:tcPr>
            <w:tcW w:w="5245" w:type="dxa"/>
            <w:vAlign w:val="center"/>
          </w:tcPr>
          <w:p w:rsidR="00B3512C" w:rsidRPr="00442C96" w:rsidRDefault="00B3512C" w:rsidP="00F14A7B">
            <w:pPr>
              <w:jc w:val="both"/>
            </w:pPr>
            <w:r w:rsidRPr="00442C96">
              <w:rPr>
                <w:rFonts w:ascii="Times New Roman" w:hAnsi="Times New Roman" w:cs="Times New Roman"/>
                <w:sz w:val="28"/>
                <w:szCs w:val="28"/>
              </w:rPr>
              <w:t>Инвесторы (собственники и лендеры) являются основными поставщиками капитала предприятию. Их совокупный до</w:t>
            </w:r>
            <w:r w:rsidRPr="00442C96">
              <w:rPr>
                <w:rFonts w:ascii="Times New Roman" w:hAnsi="Times New Roman" w:cs="Times New Roman"/>
                <w:sz w:val="28"/>
                <w:szCs w:val="28"/>
              </w:rPr>
              <w:softHyphen/>
              <w:t xml:space="preserve"> ход — чистая прибыль и величина процентов к уплате. Этот совокупный доход может сравниваться либо со всеми актива</w:t>
            </w:r>
            <w:r w:rsidRPr="00442C96">
              <w:rPr>
                <w:rFonts w:ascii="Times New Roman" w:hAnsi="Times New Roman" w:cs="Times New Roman"/>
                <w:sz w:val="28"/>
                <w:szCs w:val="28"/>
              </w:rPr>
              <w:softHyphen/>
              <w:t xml:space="preserve"> ми, либо с долгосрочным капиталом; в первом случае рассчи</w:t>
            </w:r>
            <w:r w:rsidRPr="00442C96">
              <w:rPr>
                <w:rFonts w:ascii="Times New Roman" w:hAnsi="Times New Roman" w:cs="Times New Roman"/>
                <w:sz w:val="28"/>
                <w:szCs w:val="28"/>
              </w:rPr>
              <w:softHyphen/>
              <w:t>тывается коэффициент, известный как рентабельность активов (ROA), во втором — рентабельность инвестированного капита</w:t>
            </w:r>
            <w:r w:rsidRPr="00442C96">
              <w:rPr>
                <w:rFonts w:ascii="Times New Roman" w:hAnsi="Times New Roman" w:cs="Times New Roman"/>
                <w:sz w:val="28"/>
                <w:szCs w:val="28"/>
              </w:rPr>
              <w:softHyphen/>
              <w:t>ла (ROI).</w:t>
            </w:r>
          </w:p>
          <w:p w:rsidR="00B3512C" w:rsidRDefault="00B3512C" w:rsidP="00F14A7B">
            <w:pPr>
              <w:spacing w:line="240" w:lineRule="auto"/>
              <w:jc w:val="both"/>
              <w:rPr>
                <w:rFonts w:ascii="Times New Roman" w:hAnsi="Times New Roman" w:cs="Times New Roman"/>
                <w:sz w:val="28"/>
                <w:szCs w:val="28"/>
              </w:rPr>
            </w:pPr>
            <w:r w:rsidRPr="00442C96">
              <w:rPr>
                <w:rFonts w:ascii="Times New Roman" w:hAnsi="Times New Roman" w:cs="Times New Roman"/>
                <w:sz w:val="28"/>
                <w:szCs w:val="28"/>
              </w:rPr>
              <w:t>Показатель ROA дает оценку эффективности вложения средств в активы данного предприятия; иными словами, оценивается правильность выбора именно такого инвестирования (в частности, речь идет об отраслевой принадлежности пред</w:t>
            </w:r>
            <w:r w:rsidRPr="00442C96">
              <w:rPr>
                <w:rFonts w:ascii="Times New Roman" w:hAnsi="Times New Roman" w:cs="Times New Roman"/>
                <w:sz w:val="28"/>
                <w:szCs w:val="28"/>
              </w:rPr>
              <w:softHyphen/>
              <w:t xml:space="preserve"> приятия). Показатель ROI характеризует оценку эффективно</w:t>
            </w:r>
            <w:r w:rsidRPr="00442C96">
              <w:rPr>
                <w:rFonts w:ascii="Times New Roman" w:hAnsi="Times New Roman" w:cs="Times New Roman"/>
                <w:sz w:val="28"/>
                <w:szCs w:val="28"/>
              </w:rPr>
              <w:softHyphen/>
              <w:t xml:space="preserve">сти и целесообразности взаимоотношений между инвесторами и созданным ими предприятием — оценивает доходность долгосрочного капитала. </w:t>
            </w:r>
          </w:p>
        </w:tc>
      </w:tr>
      <w:tr w:rsidR="00B3512C" w:rsidTr="00F14A7B">
        <w:trPr>
          <w:trHeight w:val="255"/>
        </w:trPr>
        <w:tc>
          <w:tcPr>
            <w:tcW w:w="2122" w:type="dxa"/>
            <w:vAlign w:val="center"/>
          </w:tcPr>
          <w:p w:rsidR="00B3512C" w:rsidRDefault="00B3512C" w:rsidP="00F14A7B">
            <w:pPr>
              <w:jc w:val="center"/>
              <w:rPr>
                <w:rFonts w:ascii="Times New Roman" w:hAnsi="Times New Roman" w:cs="Times New Roman"/>
                <w:sz w:val="28"/>
                <w:szCs w:val="28"/>
              </w:rPr>
            </w:pPr>
            <w:r w:rsidRPr="004277DB">
              <w:rPr>
                <w:rFonts w:ascii="Times New Roman" w:hAnsi="Times New Roman" w:cs="Times New Roman"/>
                <w:i/>
                <w:sz w:val="28"/>
                <w:szCs w:val="28"/>
              </w:rPr>
              <w:t>Рентабельность инвестиций с позиции фирмы</w:t>
            </w:r>
          </w:p>
        </w:tc>
        <w:tc>
          <w:tcPr>
            <w:tcW w:w="2693" w:type="dxa"/>
            <w:vAlign w:val="center"/>
          </w:tcPr>
          <w:p w:rsidR="00B3512C" w:rsidRPr="00EE3F10" w:rsidRDefault="00B3512C" w:rsidP="00F14A7B">
            <w:pPr>
              <w:spacing w:line="360" w:lineRule="auto"/>
              <w:jc w:val="center"/>
              <w:rPr>
                <w:rFonts w:ascii="Times New Roman" w:hAnsi="Times New Roman" w:cs="Times New Roman"/>
                <w:i/>
                <w:sz w:val="28"/>
                <w:szCs w:val="28"/>
                <w:lang w:val="en-US" w:eastAsia="ru-RU"/>
              </w:rPr>
            </w:pPr>
            <w:r w:rsidRPr="00EE3F10">
              <w:rPr>
                <w:rFonts w:ascii="Times New Roman" w:hAnsi="Times New Roman" w:cs="Times New Roman"/>
                <w:i/>
                <w:sz w:val="28"/>
                <w:szCs w:val="28"/>
                <w:lang w:val="en-US" w:eastAsia="ru-RU"/>
              </w:rPr>
              <w:t xml:space="preserve">ROA = </w:t>
            </w:r>
            <w:proofErr w:type="spellStart"/>
            <w:r w:rsidRPr="00EE3F10">
              <w:rPr>
                <w:rFonts w:ascii="Times New Roman" w:hAnsi="Times New Roman" w:cs="Times New Roman"/>
                <w:i/>
                <w:sz w:val="28"/>
                <w:szCs w:val="28"/>
                <w:lang w:val="en-US" w:eastAsia="ru-RU"/>
              </w:rPr>
              <w:t>P</w:t>
            </w:r>
            <w:r w:rsidRPr="00EE3F10">
              <w:rPr>
                <w:rFonts w:ascii="Times New Roman" w:hAnsi="Times New Roman" w:cs="Times New Roman"/>
                <w:i/>
                <w:sz w:val="28"/>
                <w:szCs w:val="28"/>
                <w:vertAlign w:val="subscript"/>
                <w:lang w:val="en-US" w:eastAsia="ru-RU"/>
              </w:rPr>
              <w:t>n</w:t>
            </w:r>
            <w:proofErr w:type="spellEnd"/>
            <w:r w:rsidRPr="00EE3F10">
              <w:rPr>
                <w:rFonts w:ascii="Times New Roman" w:hAnsi="Times New Roman" w:cs="Times New Roman"/>
                <w:i/>
                <w:sz w:val="28"/>
                <w:szCs w:val="28"/>
                <w:lang w:val="en-US" w:eastAsia="ru-RU"/>
              </w:rPr>
              <w:t xml:space="preserve"> + In (1-</w:t>
            </w:r>
            <w:r w:rsidRPr="00EE3F10">
              <w:rPr>
                <w:rFonts w:ascii="Times New Roman" w:hAnsi="Times New Roman" w:cs="Times New Roman"/>
                <w:i/>
                <w:sz w:val="28"/>
                <w:szCs w:val="28"/>
                <w:lang w:eastAsia="ru-RU"/>
              </w:rPr>
              <w:t>Т</w:t>
            </w:r>
            <w:r w:rsidRPr="00EE3F10">
              <w:rPr>
                <w:rFonts w:ascii="Times New Roman" w:hAnsi="Times New Roman" w:cs="Times New Roman"/>
                <w:i/>
                <w:sz w:val="28"/>
                <w:szCs w:val="28"/>
                <w:lang w:val="en-US" w:eastAsia="ru-RU"/>
              </w:rPr>
              <w:t>) / A</w:t>
            </w:r>
          </w:p>
          <w:p w:rsidR="00B3512C" w:rsidRPr="00EE3F10" w:rsidRDefault="00B3512C" w:rsidP="00F14A7B">
            <w:pPr>
              <w:spacing w:line="360" w:lineRule="auto"/>
              <w:jc w:val="center"/>
              <w:rPr>
                <w:rFonts w:ascii="Times New Roman" w:hAnsi="Times New Roman" w:cs="Times New Roman"/>
                <w:i/>
                <w:sz w:val="28"/>
                <w:szCs w:val="28"/>
                <w:lang w:val="en-US" w:eastAsia="ru-RU"/>
              </w:rPr>
            </w:pPr>
            <w:r w:rsidRPr="00EE3F10">
              <w:rPr>
                <w:rFonts w:ascii="Times New Roman" w:hAnsi="Times New Roman" w:cs="Times New Roman"/>
                <w:i/>
                <w:sz w:val="28"/>
                <w:szCs w:val="28"/>
                <w:lang w:val="en-US" w:eastAsia="ru-RU"/>
              </w:rPr>
              <w:t xml:space="preserve">ROI= </w:t>
            </w:r>
            <w:proofErr w:type="spellStart"/>
            <w:r w:rsidRPr="00EE3F10">
              <w:rPr>
                <w:rFonts w:ascii="Times New Roman" w:hAnsi="Times New Roman" w:cs="Times New Roman"/>
                <w:i/>
                <w:sz w:val="28"/>
                <w:szCs w:val="28"/>
                <w:lang w:val="en-US" w:eastAsia="ru-RU"/>
              </w:rPr>
              <w:t>P</w:t>
            </w:r>
            <w:r w:rsidRPr="00EE3F10">
              <w:rPr>
                <w:rFonts w:ascii="Times New Roman" w:hAnsi="Times New Roman" w:cs="Times New Roman"/>
                <w:i/>
                <w:sz w:val="28"/>
                <w:szCs w:val="28"/>
                <w:vertAlign w:val="subscript"/>
                <w:lang w:val="en-US" w:eastAsia="ru-RU"/>
              </w:rPr>
              <w:t>n</w:t>
            </w:r>
            <w:proofErr w:type="spellEnd"/>
            <w:r w:rsidRPr="00EE3F10">
              <w:rPr>
                <w:rFonts w:ascii="Times New Roman" w:hAnsi="Times New Roman" w:cs="Times New Roman"/>
                <w:i/>
                <w:sz w:val="28"/>
                <w:szCs w:val="28"/>
                <w:lang w:val="en-US" w:eastAsia="ru-RU"/>
              </w:rPr>
              <w:t xml:space="preserve"> + In (1-</w:t>
            </w:r>
            <w:r w:rsidRPr="00EE3F10">
              <w:rPr>
                <w:rFonts w:ascii="Times New Roman" w:hAnsi="Times New Roman" w:cs="Times New Roman"/>
                <w:i/>
                <w:sz w:val="28"/>
                <w:szCs w:val="28"/>
                <w:lang w:eastAsia="ru-RU"/>
              </w:rPr>
              <w:t>Т</w:t>
            </w:r>
            <w:r w:rsidRPr="00EE3F10">
              <w:rPr>
                <w:rFonts w:ascii="Times New Roman" w:hAnsi="Times New Roman" w:cs="Times New Roman"/>
                <w:i/>
                <w:sz w:val="28"/>
                <w:szCs w:val="28"/>
                <w:lang w:val="en-US" w:eastAsia="ru-RU"/>
              </w:rPr>
              <w:t>) / C</w:t>
            </w:r>
            <w:r w:rsidRPr="00EE3F10">
              <w:rPr>
                <w:rFonts w:ascii="Times New Roman" w:hAnsi="Times New Roman" w:cs="Times New Roman"/>
                <w:i/>
                <w:sz w:val="28"/>
                <w:szCs w:val="28"/>
                <w:vertAlign w:val="subscript"/>
                <w:lang w:val="en-US" w:eastAsia="ru-RU"/>
              </w:rPr>
              <w:t>t</w:t>
            </w:r>
            <w:r w:rsidRPr="00EE3F10">
              <w:rPr>
                <w:rFonts w:ascii="Times New Roman" w:hAnsi="Times New Roman" w:cs="Times New Roman"/>
                <w:i/>
                <w:sz w:val="28"/>
                <w:szCs w:val="28"/>
                <w:lang w:val="en-US" w:eastAsia="ru-RU"/>
              </w:rPr>
              <w:t xml:space="preserve"> – CL</w:t>
            </w:r>
          </w:p>
          <w:p w:rsidR="00B3512C" w:rsidRPr="00EE3F10" w:rsidRDefault="00B3512C" w:rsidP="00F14A7B">
            <w:pPr>
              <w:jc w:val="center"/>
              <w:rPr>
                <w:rFonts w:ascii="Times New Roman" w:hAnsi="Times New Roman" w:cs="Times New Roman"/>
                <w:sz w:val="28"/>
                <w:szCs w:val="28"/>
                <w:lang w:val="en-US"/>
              </w:rPr>
            </w:pPr>
          </w:p>
        </w:tc>
        <w:tc>
          <w:tcPr>
            <w:tcW w:w="5245" w:type="dxa"/>
            <w:vAlign w:val="center"/>
          </w:tcPr>
          <w:p w:rsidR="00B3512C" w:rsidRDefault="00B3512C" w:rsidP="00F14A7B">
            <w:pPr>
              <w:jc w:val="both"/>
              <w:rPr>
                <w:rFonts w:ascii="Times New Roman" w:hAnsi="Times New Roman" w:cs="Times New Roman"/>
                <w:sz w:val="28"/>
                <w:szCs w:val="28"/>
              </w:rPr>
            </w:pPr>
            <w:r w:rsidRPr="004277DB">
              <w:rPr>
                <w:rFonts w:ascii="Times New Roman" w:hAnsi="Times New Roman" w:cs="Times New Roman"/>
                <w:sz w:val="28"/>
                <w:szCs w:val="28"/>
              </w:rPr>
              <w:t>Логика состоит в том, что для предприя</w:t>
            </w:r>
            <w:r>
              <w:rPr>
                <w:rFonts w:ascii="Times New Roman" w:hAnsi="Times New Roman" w:cs="Times New Roman"/>
                <w:sz w:val="28"/>
                <w:szCs w:val="28"/>
              </w:rPr>
              <w:t>т</w:t>
            </w:r>
            <w:r w:rsidRPr="004277DB">
              <w:rPr>
                <w:rFonts w:ascii="Times New Roman" w:hAnsi="Times New Roman" w:cs="Times New Roman"/>
                <w:sz w:val="28"/>
                <w:szCs w:val="28"/>
              </w:rPr>
              <w:t xml:space="preserve">ия, с точки зрения управления задолженностью, регулярные начисления вознаграждений поставщикам капитала: акционерам, а в нашем случае </w:t>
            </w:r>
            <w:proofErr w:type="spellStart"/>
            <w:r w:rsidRPr="004277DB">
              <w:rPr>
                <w:rFonts w:ascii="Times New Roman" w:hAnsi="Times New Roman" w:cs="Times New Roman"/>
                <w:sz w:val="28"/>
                <w:szCs w:val="28"/>
              </w:rPr>
              <w:t>лендерам</w:t>
            </w:r>
            <w:proofErr w:type="spellEnd"/>
            <w:r w:rsidRPr="004277DB">
              <w:rPr>
                <w:rFonts w:ascii="Times New Roman" w:hAnsi="Times New Roman" w:cs="Times New Roman"/>
                <w:sz w:val="28"/>
                <w:szCs w:val="28"/>
              </w:rPr>
              <w:t xml:space="preserve"> –</w:t>
            </w:r>
            <w:r>
              <w:rPr>
                <w:rFonts w:ascii="Times New Roman" w:hAnsi="Times New Roman" w:cs="Times New Roman"/>
                <w:sz w:val="28"/>
                <w:szCs w:val="28"/>
              </w:rPr>
              <w:t xml:space="preserve"> являются затратами. С позиции </w:t>
            </w:r>
            <w:r w:rsidRPr="004277DB">
              <w:rPr>
                <w:rFonts w:ascii="Times New Roman" w:hAnsi="Times New Roman" w:cs="Times New Roman"/>
                <w:sz w:val="28"/>
                <w:szCs w:val="28"/>
              </w:rPr>
              <w:t xml:space="preserve">предприятия и, в частности управления им, рубль в чистой прибыли и рубль в процентах к уплате, определяемых как затраты не совсем сопоставимы, так как первый исчислен в </w:t>
            </w:r>
            <w:proofErr w:type="spellStart"/>
            <w:r w:rsidRPr="004277DB">
              <w:rPr>
                <w:rFonts w:ascii="Times New Roman" w:hAnsi="Times New Roman" w:cs="Times New Roman"/>
                <w:sz w:val="28"/>
                <w:szCs w:val="28"/>
              </w:rPr>
              <w:t>посленалоговой</w:t>
            </w:r>
            <w:proofErr w:type="spellEnd"/>
            <w:r w:rsidRPr="004277DB">
              <w:rPr>
                <w:rFonts w:ascii="Times New Roman" w:hAnsi="Times New Roman" w:cs="Times New Roman"/>
                <w:sz w:val="28"/>
                <w:szCs w:val="28"/>
              </w:rPr>
              <w:t xml:space="preserve"> базе, а второй в </w:t>
            </w:r>
            <w:proofErr w:type="spellStart"/>
            <w:r w:rsidRPr="004277DB">
              <w:rPr>
                <w:rFonts w:ascii="Times New Roman" w:hAnsi="Times New Roman" w:cs="Times New Roman"/>
                <w:sz w:val="28"/>
                <w:szCs w:val="28"/>
              </w:rPr>
              <w:t>доналого</w:t>
            </w:r>
            <w:r>
              <w:rPr>
                <w:rFonts w:ascii="Times New Roman" w:hAnsi="Times New Roman" w:cs="Times New Roman"/>
                <w:sz w:val="28"/>
                <w:szCs w:val="28"/>
              </w:rPr>
              <w:t>вой</w:t>
            </w:r>
            <w:proofErr w:type="spellEnd"/>
            <w:r>
              <w:rPr>
                <w:rFonts w:ascii="Times New Roman" w:hAnsi="Times New Roman" w:cs="Times New Roman"/>
                <w:sz w:val="28"/>
                <w:szCs w:val="28"/>
              </w:rPr>
              <w:t>. С целью исключит данную не</w:t>
            </w:r>
            <w:r w:rsidRPr="004277DB">
              <w:rPr>
                <w:rFonts w:ascii="Times New Roman" w:hAnsi="Times New Roman" w:cs="Times New Roman"/>
                <w:sz w:val="28"/>
                <w:szCs w:val="28"/>
              </w:rPr>
              <w:t>соп</w:t>
            </w:r>
            <w:r>
              <w:rPr>
                <w:rFonts w:ascii="Times New Roman" w:hAnsi="Times New Roman" w:cs="Times New Roman"/>
                <w:sz w:val="28"/>
                <w:szCs w:val="28"/>
              </w:rPr>
              <w:t xml:space="preserve">оставимость, </w:t>
            </w:r>
            <w:r>
              <w:rPr>
                <w:rFonts w:ascii="Times New Roman" w:hAnsi="Times New Roman" w:cs="Times New Roman"/>
                <w:sz w:val="28"/>
                <w:szCs w:val="28"/>
              </w:rPr>
              <w:lastRenderedPageBreak/>
              <w:t>проценты пересчитыв</w:t>
            </w:r>
            <w:r w:rsidRPr="004277DB">
              <w:rPr>
                <w:rFonts w:ascii="Times New Roman" w:hAnsi="Times New Roman" w:cs="Times New Roman"/>
                <w:sz w:val="28"/>
                <w:szCs w:val="28"/>
              </w:rPr>
              <w:t xml:space="preserve">аются в </w:t>
            </w:r>
            <w:proofErr w:type="spellStart"/>
            <w:r w:rsidRPr="004277DB">
              <w:rPr>
                <w:rFonts w:ascii="Times New Roman" w:hAnsi="Times New Roman" w:cs="Times New Roman"/>
                <w:sz w:val="28"/>
                <w:szCs w:val="28"/>
              </w:rPr>
              <w:t>посленал</w:t>
            </w:r>
            <w:r>
              <w:rPr>
                <w:rFonts w:ascii="Times New Roman" w:hAnsi="Times New Roman" w:cs="Times New Roman"/>
                <w:sz w:val="28"/>
                <w:szCs w:val="28"/>
              </w:rPr>
              <w:t>оговую</w:t>
            </w:r>
            <w:proofErr w:type="spellEnd"/>
            <w:r>
              <w:rPr>
                <w:rFonts w:ascii="Times New Roman" w:hAnsi="Times New Roman" w:cs="Times New Roman"/>
                <w:sz w:val="28"/>
                <w:szCs w:val="28"/>
              </w:rPr>
              <w:t xml:space="preserve"> базу путем умножения их </w:t>
            </w:r>
            <w:r w:rsidRPr="004277DB">
              <w:rPr>
                <w:rFonts w:ascii="Times New Roman" w:hAnsi="Times New Roman" w:cs="Times New Roman"/>
                <w:sz w:val="28"/>
                <w:szCs w:val="28"/>
              </w:rPr>
              <w:t>значения на множитель (1 - Т), где Т – ставка налога на прибыль</w:t>
            </w:r>
            <w:r>
              <w:rPr>
                <w:rFonts w:ascii="Times New Roman" w:hAnsi="Times New Roman" w:cs="Times New Roman"/>
                <w:sz w:val="28"/>
                <w:szCs w:val="28"/>
              </w:rPr>
              <w:t xml:space="preserve">. </w:t>
            </w:r>
          </w:p>
        </w:tc>
      </w:tr>
      <w:tr w:rsidR="00B3512C" w:rsidTr="00F14A7B">
        <w:trPr>
          <w:trHeight w:val="255"/>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i/>
                <w:sz w:val="28"/>
                <w:szCs w:val="28"/>
                <w:lang w:eastAsia="ru-RU"/>
              </w:rPr>
              <w:t>Рентабельность инвестиций с позиции собственников фирмы.</w:t>
            </w:r>
          </w:p>
        </w:tc>
        <w:tc>
          <w:tcPr>
            <w:tcW w:w="2693" w:type="dxa"/>
            <w:vAlign w:val="center"/>
          </w:tcPr>
          <w:p w:rsidR="00B3512C" w:rsidRPr="00EE3F10" w:rsidRDefault="00B3512C" w:rsidP="00F14A7B">
            <w:pPr>
              <w:spacing w:line="360" w:lineRule="auto"/>
              <w:jc w:val="center"/>
              <w:rPr>
                <w:rFonts w:ascii="Times New Roman" w:hAnsi="Times New Roman" w:cs="Times New Roman"/>
                <w:i/>
                <w:sz w:val="28"/>
                <w:szCs w:val="28"/>
                <w:lang w:eastAsia="ru-RU"/>
              </w:rPr>
            </w:pPr>
            <w:r w:rsidRPr="00EE3F10">
              <w:rPr>
                <w:rFonts w:ascii="Times New Roman" w:hAnsi="Times New Roman" w:cs="Times New Roman"/>
                <w:i/>
                <w:sz w:val="28"/>
                <w:szCs w:val="28"/>
                <w:lang w:val="en-US" w:eastAsia="ru-RU"/>
              </w:rPr>
              <w:t>ROE</w:t>
            </w:r>
            <w:r w:rsidRPr="00EE3F10">
              <w:rPr>
                <w:rFonts w:ascii="Times New Roman" w:hAnsi="Times New Roman" w:cs="Times New Roman"/>
                <w:i/>
                <w:sz w:val="28"/>
                <w:szCs w:val="28"/>
                <w:lang w:eastAsia="ru-RU"/>
              </w:rPr>
              <w:t xml:space="preserve"> = </w:t>
            </w:r>
            <w:proofErr w:type="spellStart"/>
            <w:r w:rsidRPr="00EE3F10">
              <w:rPr>
                <w:rFonts w:ascii="Times New Roman" w:hAnsi="Times New Roman" w:cs="Times New Roman"/>
                <w:i/>
                <w:sz w:val="28"/>
                <w:szCs w:val="28"/>
                <w:lang w:val="en-US" w:eastAsia="ru-RU"/>
              </w:rPr>
              <w:t>P</w:t>
            </w:r>
            <w:r w:rsidRPr="00EE3F10">
              <w:rPr>
                <w:rFonts w:ascii="Times New Roman" w:hAnsi="Times New Roman" w:cs="Times New Roman"/>
                <w:i/>
                <w:sz w:val="28"/>
                <w:szCs w:val="28"/>
                <w:vertAlign w:val="subscript"/>
                <w:lang w:val="en-US" w:eastAsia="ru-RU"/>
              </w:rPr>
              <w:t>n</w:t>
            </w:r>
            <w:proofErr w:type="spellEnd"/>
            <w:r w:rsidRPr="00EE3F10">
              <w:rPr>
                <w:rFonts w:ascii="Times New Roman" w:hAnsi="Times New Roman" w:cs="Times New Roman"/>
                <w:i/>
                <w:sz w:val="28"/>
                <w:szCs w:val="28"/>
                <w:lang w:eastAsia="ru-RU"/>
              </w:rPr>
              <w:t xml:space="preserve"> / </w:t>
            </w:r>
            <w:r w:rsidRPr="00EE3F10">
              <w:rPr>
                <w:rFonts w:ascii="Times New Roman" w:hAnsi="Times New Roman" w:cs="Times New Roman"/>
                <w:i/>
                <w:sz w:val="28"/>
                <w:szCs w:val="28"/>
                <w:lang w:val="en-US" w:eastAsia="ru-RU"/>
              </w:rPr>
              <w:t>E</w:t>
            </w:r>
          </w:p>
          <w:p w:rsidR="00B3512C" w:rsidRPr="00EE3F10" w:rsidRDefault="00B3512C" w:rsidP="00F14A7B">
            <w:pPr>
              <w:spacing w:line="360" w:lineRule="auto"/>
              <w:rPr>
                <w:rFonts w:ascii="Times New Roman" w:hAnsi="Times New Roman" w:cs="Times New Roman"/>
                <w:sz w:val="28"/>
                <w:szCs w:val="28"/>
                <w:lang w:eastAsia="ru-RU"/>
              </w:rPr>
            </w:pPr>
            <w:r w:rsidRPr="00EE3F10">
              <w:rPr>
                <w:rFonts w:ascii="Times New Roman" w:hAnsi="Times New Roman" w:cs="Times New Roman"/>
                <w:sz w:val="28"/>
                <w:szCs w:val="28"/>
                <w:lang w:eastAsia="ru-RU"/>
              </w:rPr>
              <w:t>где Е – собственный капитал (итога раздела капитал и резервы)</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Pr="00EE3F10" w:rsidRDefault="00B3512C" w:rsidP="00F14A7B">
            <w:pPr>
              <w:jc w:val="both"/>
            </w:pPr>
            <w:r w:rsidRPr="00EE3F10">
              <w:rPr>
                <w:rFonts w:ascii="Times New Roman" w:hAnsi="Times New Roman" w:cs="Times New Roman"/>
                <w:sz w:val="28"/>
                <w:szCs w:val="28"/>
              </w:rPr>
              <w:t>Наиболее распространенным финансовым индикатором оценки целесообразности инвестиций с позиции собственников предприятия является показатель рентабельности собственно</w:t>
            </w:r>
            <w:r w:rsidRPr="00EE3F10">
              <w:rPr>
                <w:rFonts w:ascii="Times New Roman" w:hAnsi="Times New Roman" w:cs="Times New Roman"/>
                <w:sz w:val="28"/>
                <w:szCs w:val="28"/>
              </w:rPr>
              <w:softHyphen/>
              <w:t>го капитала, который рассчитывается следующим образом</w:t>
            </w:r>
            <w:r>
              <w:rPr>
                <w:rFonts w:ascii="Times New Roman" w:hAnsi="Times New Roman" w:cs="Times New Roman"/>
                <w:sz w:val="28"/>
                <w:szCs w:val="28"/>
              </w:rPr>
              <w:t>.</w:t>
            </w:r>
          </w:p>
          <w:p w:rsidR="00B3512C" w:rsidRPr="00EE3F10" w:rsidRDefault="00B3512C" w:rsidP="00F14A7B">
            <w:pPr>
              <w:jc w:val="both"/>
            </w:pPr>
            <w:r w:rsidRPr="00EE3F10">
              <w:rPr>
                <w:rFonts w:ascii="Times New Roman" w:hAnsi="Times New Roman" w:cs="Times New Roman"/>
                <w:sz w:val="28"/>
                <w:szCs w:val="28"/>
                <w:lang w:eastAsia="ru-RU"/>
              </w:rPr>
              <w:t>Не смотря на рекомендации ПБУ 4/99 «Бухгалтерская отчетность организации», проценты к уплате в отчетность не всегда обособляются, но в рамках внутрифирменного управления и анализа соответствующую информацию несложно найти в системе бухгалтерского учета</w:t>
            </w:r>
            <w:r>
              <w:rPr>
                <w:rFonts w:ascii="Times New Roman" w:hAnsi="Times New Roman" w:cs="Times New Roman"/>
                <w:sz w:val="28"/>
                <w:szCs w:val="28"/>
                <w:lang w:eastAsia="ru-RU"/>
              </w:rPr>
              <w:t>.</w:t>
            </w:r>
          </w:p>
        </w:tc>
      </w:tr>
      <w:tr w:rsidR="00B3512C" w:rsidTr="00F14A7B">
        <w:trPr>
          <w:trHeight w:val="9629"/>
        </w:trPr>
        <w:tc>
          <w:tcPr>
            <w:tcW w:w="2122" w:type="dxa"/>
            <w:vAlign w:val="center"/>
          </w:tcPr>
          <w:p w:rsidR="00B3512C" w:rsidRDefault="00B3512C" w:rsidP="00F14A7B">
            <w:pPr>
              <w:jc w:val="center"/>
              <w:rPr>
                <w:rFonts w:ascii="Times New Roman" w:hAnsi="Times New Roman" w:cs="Times New Roman"/>
                <w:sz w:val="28"/>
                <w:szCs w:val="28"/>
              </w:rPr>
            </w:pPr>
            <w:r>
              <w:rPr>
                <w:rFonts w:ascii="Times New Roman" w:hAnsi="Times New Roman" w:cs="Times New Roman"/>
                <w:i/>
                <w:sz w:val="28"/>
                <w:szCs w:val="28"/>
              </w:rPr>
              <w:lastRenderedPageBreak/>
              <w:t>К</w:t>
            </w:r>
            <w:r w:rsidRPr="009E73C8">
              <w:rPr>
                <w:rFonts w:ascii="Times New Roman" w:hAnsi="Times New Roman" w:cs="Times New Roman"/>
                <w:i/>
                <w:sz w:val="28"/>
                <w:szCs w:val="28"/>
              </w:rPr>
              <w:t>оэффициент</w:t>
            </w:r>
            <w:r>
              <w:rPr>
                <w:rFonts w:ascii="Times New Roman" w:hAnsi="Times New Roman" w:cs="Times New Roman"/>
                <w:i/>
                <w:sz w:val="28"/>
                <w:szCs w:val="28"/>
              </w:rPr>
              <w:t xml:space="preserve">ы </w:t>
            </w:r>
            <w:r w:rsidRPr="009E73C8">
              <w:rPr>
                <w:rFonts w:ascii="Times New Roman" w:hAnsi="Times New Roman" w:cs="Times New Roman"/>
                <w:i/>
                <w:sz w:val="28"/>
                <w:szCs w:val="28"/>
              </w:rPr>
              <w:t>рентабельности продаж</w:t>
            </w:r>
            <w:r w:rsidRPr="009E73C8">
              <w:rPr>
                <w:rFonts w:ascii="Times New Roman" w:hAnsi="Times New Roman" w:cs="Times New Roman"/>
                <w:sz w:val="28"/>
                <w:szCs w:val="28"/>
              </w:rPr>
              <w:t>.</w:t>
            </w:r>
          </w:p>
        </w:tc>
        <w:tc>
          <w:tcPr>
            <w:tcW w:w="2693" w:type="dxa"/>
            <w:vAlign w:val="center"/>
          </w:tcPr>
          <w:p w:rsidR="00B3512C" w:rsidRPr="00831217" w:rsidRDefault="00B3512C" w:rsidP="00F14A7B">
            <w:pPr>
              <w:spacing w:line="240" w:lineRule="auto"/>
              <w:jc w:val="center"/>
              <w:rPr>
                <w:rFonts w:ascii="Times New Roman" w:hAnsi="Times New Roman" w:cs="Times New Roman"/>
                <w:i/>
                <w:sz w:val="28"/>
                <w:szCs w:val="28"/>
              </w:rPr>
            </w:pPr>
            <w:r w:rsidRPr="00831217">
              <w:rPr>
                <w:rFonts w:ascii="Times New Roman" w:hAnsi="Times New Roman" w:cs="Times New Roman"/>
                <w:i/>
                <w:sz w:val="28"/>
                <w:szCs w:val="28"/>
                <w:lang w:val="en-US"/>
              </w:rPr>
              <w:t>GPM</w:t>
            </w:r>
            <w:r w:rsidRPr="00831217">
              <w:rPr>
                <w:rFonts w:ascii="Times New Roman" w:hAnsi="Times New Roman" w:cs="Times New Roman"/>
                <w:i/>
                <w:sz w:val="28"/>
                <w:szCs w:val="28"/>
              </w:rPr>
              <w:t xml:space="preserve"> = валовая прибыль / выручка от реализации = </w:t>
            </w:r>
            <w:r w:rsidRPr="00831217">
              <w:rPr>
                <w:rFonts w:ascii="Times New Roman" w:hAnsi="Times New Roman" w:cs="Times New Roman"/>
                <w:i/>
                <w:sz w:val="28"/>
                <w:szCs w:val="28"/>
                <w:lang w:val="en-US"/>
              </w:rPr>
              <w:t>S</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COGS</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S</w:t>
            </w:r>
            <w:r w:rsidRPr="00831217">
              <w:rPr>
                <w:rFonts w:ascii="Times New Roman" w:hAnsi="Times New Roman" w:cs="Times New Roman"/>
                <w:i/>
                <w:sz w:val="28"/>
                <w:szCs w:val="28"/>
              </w:rPr>
              <w:t>;</w:t>
            </w:r>
          </w:p>
          <w:p w:rsidR="00B3512C" w:rsidRPr="00831217" w:rsidRDefault="00B3512C" w:rsidP="00F14A7B">
            <w:pPr>
              <w:spacing w:line="240" w:lineRule="auto"/>
              <w:jc w:val="center"/>
              <w:rPr>
                <w:rFonts w:ascii="Times New Roman" w:hAnsi="Times New Roman" w:cs="Times New Roman"/>
                <w:i/>
                <w:sz w:val="28"/>
                <w:szCs w:val="28"/>
              </w:rPr>
            </w:pPr>
            <w:r w:rsidRPr="00831217">
              <w:rPr>
                <w:rFonts w:ascii="Times New Roman" w:hAnsi="Times New Roman" w:cs="Times New Roman"/>
                <w:i/>
                <w:sz w:val="28"/>
                <w:szCs w:val="28"/>
                <w:lang w:val="en-US"/>
              </w:rPr>
              <w:t>OPM</w:t>
            </w:r>
            <w:r w:rsidRPr="00831217">
              <w:rPr>
                <w:rFonts w:ascii="Times New Roman" w:hAnsi="Times New Roman" w:cs="Times New Roman"/>
                <w:i/>
                <w:sz w:val="28"/>
                <w:szCs w:val="28"/>
              </w:rPr>
              <w:t xml:space="preserve"> = операционная прибыль / выручка от реализации = </w:t>
            </w:r>
            <w:r w:rsidRPr="00831217">
              <w:rPr>
                <w:rFonts w:ascii="Times New Roman" w:hAnsi="Times New Roman" w:cs="Times New Roman"/>
                <w:i/>
                <w:sz w:val="28"/>
                <w:szCs w:val="28"/>
                <w:lang w:val="en-US"/>
              </w:rPr>
              <w:t>EBIT</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S</w:t>
            </w:r>
            <w:r w:rsidRPr="00831217">
              <w:rPr>
                <w:rFonts w:ascii="Times New Roman" w:hAnsi="Times New Roman" w:cs="Times New Roman"/>
                <w:i/>
                <w:sz w:val="28"/>
                <w:szCs w:val="28"/>
              </w:rPr>
              <w:t xml:space="preserve"> =   </w:t>
            </w:r>
          </w:p>
          <w:p w:rsidR="00B3512C" w:rsidRPr="00831217" w:rsidRDefault="00B3512C" w:rsidP="00F14A7B">
            <w:pPr>
              <w:spacing w:line="240" w:lineRule="auto"/>
              <w:jc w:val="center"/>
              <w:rPr>
                <w:rFonts w:ascii="Times New Roman" w:hAnsi="Times New Roman" w:cs="Times New Roman"/>
                <w:i/>
                <w:sz w:val="28"/>
                <w:szCs w:val="28"/>
              </w:rPr>
            </w:pPr>
            <w:r w:rsidRPr="00831217">
              <w:rPr>
                <w:rFonts w:ascii="Times New Roman" w:hAnsi="Times New Roman" w:cs="Times New Roman"/>
                <w:i/>
                <w:sz w:val="28"/>
                <w:szCs w:val="28"/>
                <w:lang w:val="en-US"/>
              </w:rPr>
              <w:t>S</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COGS</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OE</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S</w:t>
            </w:r>
            <w:r w:rsidRPr="00831217">
              <w:rPr>
                <w:rFonts w:ascii="Times New Roman" w:hAnsi="Times New Roman" w:cs="Times New Roman"/>
                <w:i/>
                <w:sz w:val="28"/>
                <w:szCs w:val="28"/>
              </w:rPr>
              <w:t>;</w:t>
            </w:r>
          </w:p>
          <w:p w:rsidR="00B3512C" w:rsidRPr="00831217" w:rsidRDefault="00B3512C" w:rsidP="00F14A7B">
            <w:pPr>
              <w:spacing w:line="240" w:lineRule="auto"/>
              <w:jc w:val="center"/>
              <w:rPr>
                <w:rFonts w:ascii="Times New Roman" w:hAnsi="Times New Roman" w:cs="Times New Roman"/>
                <w:i/>
                <w:sz w:val="28"/>
                <w:szCs w:val="28"/>
              </w:rPr>
            </w:pPr>
            <w:r w:rsidRPr="00831217">
              <w:rPr>
                <w:rFonts w:ascii="Times New Roman" w:hAnsi="Times New Roman" w:cs="Times New Roman"/>
                <w:i/>
                <w:sz w:val="28"/>
                <w:szCs w:val="28"/>
                <w:lang w:val="en-US"/>
              </w:rPr>
              <w:t>NPM</w:t>
            </w:r>
            <w:r w:rsidRPr="00831217">
              <w:rPr>
                <w:rFonts w:ascii="Times New Roman" w:hAnsi="Times New Roman" w:cs="Times New Roman"/>
                <w:i/>
                <w:sz w:val="28"/>
                <w:szCs w:val="28"/>
              </w:rPr>
              <w:t xml:space="preserve"> = чистая прибыль / выручка от реализации = Р</w:t>
            </w:r>
            <w:r w:rsidRPr="00831217">
              <w:rPr>
                <w:rFonts w:ascii="Times New Roman" w:hAnsi="Times New Roman" w:cs="Times New Roman"/>
                <w:i/>
                <w:sz w:val="28"/>
                <w:szCs w:val="28"/>
                <w:vertAlign w:val="subscript"/>
                <w:lang w:val="en-US"/>
              </w:rPr>
              <w:t>n</w:t>
            </w:r>
            <w:r w:rsidRPr="00831217">
              <w:rPr>
                <w:rFonts w:ascii="Times New Roman" w:hAnsi="Times New Roman" w:cs="Times New Roman"/>
                <w:i/>
                <w:sz w:val="28"/>
                <w:szCs w:val="28"/>
              </w:rPr>
              <w:t xml:space="preserve"> / </w:t>
            </w:r>
            <w:r w:rsidRPr="00831217">
              <w:rPr>
                <w:rFonts w:ascii="Times New Roman" w:hAnsi="Times New Roman" w:cs="Times New Roman"/>
                <w:i/>
                <w:sz w:val="28"/>
                <w:szCs w:val="28"/>
                <w:lang w:val="en-US"/>
              </w:rPr>
              <w:t>S</w:t>
            </w:r>
            <w:r w:rsidRPr="00831217">
              <w:rPr>
                <w:rFonts w:ascii="Times New Roman" w:hAnsi="Times New Roman" w:cs="Times New Roman"/>
                <w:i/>
                <w:sz w:val="28"/>
                <w:szCs w:val="28"/>
              </w:rPr>
              <w:t>;</w:t>
            </w:r>
          </w:p>
          <w:p w:rsidR="00B3512C" w:rsidRPr="00831217" w:rsidRDefault="00B3512C" w:rsidP="00F14A7B">
            <w:pPr>
              <w:spacing w:line="240" w:lineRule="auto"/>
              <w:jc w:val="both"/>
              <w:rPr>
                <w:rFonts w:ascii="Times New Roman" w:hAnsi="Times New Roman" w:cs="Times New Roman"/>
                <w:sz w:val="28"/>
                <w:szCs w:val="28"/>
              </w:rPr>
            </w:pPr>
            <w:r w:rsidRPr="00831217">
              <w:rPr>
                <w:rFonts w:ascii="Times New Roman" w:hAnsi="Times New Roman" w:cs="Times New Roman"/>
                <w:sz w:val="28"/>
                <w:szCs w:val="28"/>
              </w:rPr>
              <w:t xml:space="preserve">где </w:t>
            </w:r>
            <w:r w:rsidRPr="00831217">
              <w:rPr>
                <w:rFonts w:ascii="Times New Roman" w:hAnsi="Times New Roman" w:cs="Times New Roman"/>
                <w:sz w:val="28"/>
                <w:szCs w:val="28"/>
              </w:rPr>
              <w:tab/>
              <w:t xml:space="preserve">COGS — себестоимость реализованной продукции; </w:t>
            </w:r>
          </w:p>
          <w:p w:rsidR="00B3512C" w:rsidRPr="00831217" w:rsidRDefault="00B3512C" w:rsidP="00F14A7B">
            <w:pPr>
              <w:spacing w:line="240" w:lineRule="auto"/>
              <w:jc w:val="both"/>
              <w:rPr>
                <w:rFonts w:ascii="Times New Roman" w:hAnsi="Times New Roman" w:cs="Times New Roman"/>
                <w:i/>
                <w:sz w:val="28"/>
                <w:szCs w:val="28"/>
              </w:rPr>
            </w:pPr>
            <w:r w:rsidRPr="00831217">
              <w:rPr>
                <w:rFonts w:ascii="Times New Roman" w:hAnsi="Times New Roman" w:cs="Times New Roman"/>
                <w:sz w:val="28"/>
                <w:szCs w:val="28"/>
              </w:rPr>
              <w:t>ОЕ — операционные расходы (расходы за исключением процентов к упла</w:t>
            </w:r>
            <w:r w:rsidRPr="00831217">
              <w:rPr>
                <w:rFonts w:ascii="Times New Roman" w:hAnsi="Times New Roman" w:cs="Times New Roman"/>
                <w:sz w:val="28"/>
                <w:szCs w:val="28"/>
              </w:rPr>
              <w:softHyphen/>
              <w:t>те и налогов).</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Pr="00831217" w:rsidRDefault="00B3512C" w:rsidP="00F14A7B">
            <w:pPr>
              <w:jc w:val="both"/>
            </w:pPr>
            <w:r w:rsidRPr="00831217">
              <w:rPr>
                <w:rFonts w:ascii="Times New Roman" w:hAnsi="Times New Roman" w:cs="Times New Roman"/>
                <w:sz w:val="28"/>
                <w:szCs w:val="28"/>
              </w:rPr>
              <w:t xml:space="preserve">Рассмотренные показатели дополняются </w:t>
            </w:r>
            <w:r w:rsidRPr="00831217">
              <w:rPr>
                <w:rFonts w:ascii="Times New Roman" w:hAnsi="Times New Roman" w:cs="Times New Roman"/>
                <w:i/>
                <w:sz w:val="28"/>
                <w:szCs w:val="28"/>
              </w:rPr>
              <w:t>коэффициентами рентабельности продаж</w:t>
            </w:r>
            <w:r w:rsidRPr="00831217">
              <w:rPr>
                <w:rFonts w:ascii="Times New Roman" w:hAnsi="Times New Roman" w:cs="Times New Roman"/>
                <w:sz w:val="28"/>
                <w:szCs w:val="28"/>
              </w:rPr>
              <w:t>. Возможны различные алгоритмы их исчисления в зависимости от того, какой из показателей при</w:t>
            </w:r>
            <w:r w:rsidRPr="00831217">
              <w:rPr>
                <w:rFonts w:ascii="Times New Roman" w:hAnsi="Times New Roman" w:cs="Times New Roman"/>
                <w:sz w:val="28"/>
                <w:szCs w:val="28"/>
              </w:rPr>
              <w:softHyphen/>
              <w:t xml:space="preserve"> были заложен в основу расчетов, однако чаще всего использу</w:t>
            </w:r>
            <w:r w:rsidRPr="00831217">
              <w:rPr>
                <w:rFonts w:ascii="Times New Roman" w:hAnsi="Times New Roman" w:cs="Times New Roman"/>
                <w:sz w:val="28"/>
                <w:szCs w:val="28"/>
              </w:rPr>
              <w:softHyphen/>
              <w:t>ются валовая, операционная (прибыль до вычета процентов и налогов) или чистая прибыль. Соответственно рассчитывают три показателя рентабельности продаж: норма валовой прибыли, или валовая рентабельность реализованной продук</w:t>
            </w:r>
            <w:r w:rsidRPr="00831217">
              <w:rPr>
                <w:rFonts w:ascii="Times New Roman" w:hAnsi="Times New Roman" w:cs="Times New Roman"/>
                <w:sz w:val="28"/>
                <w:szCs w:val="28"/>
              </w:rPr>
              <w:softHyphen/>
              <w:t>ции - GPM; норма операционной прибыли, или операци</w:t>
            </w:r>
            <w:r w:rsidRPr="00831217">
              <w:rPr>
                <w:rFonts w:ascii="Times New Roman" w:hAnsi="Times New Roman" w:cs="Times New Roman"/>
                <w:sz w:val="28"/>
                <w:szCs w:val="28"/>
              </w:rPr>
              <w:softHyphen/>
              <w:t>онная рентабельность реализованной продукции - O</w:t>
            </w:r>
            <w:r w:rsidRPr="00831217">
              <w:rPr>
                <w:rFonts w:ascii="Times New Roman" w:hAnsi="Times New Roman" w:cs="Times New Roman"/>
                <w:sz w:val="28"/>
                <w:szCs w:val="28"/>
                <w:lang w:val="en-US"/>
              </w:rPr>
              <w:t>P</w:t>
            </w:r>
            <w:r w:rsidRPr="00831217">
              <w:rPr>
                <w:rFonts w:ascii="Times New Roman" w:hAnsi="Times New Roman" w:cs="Times New Roman"/>
                <w:sz w:val="28"/>
                <w:szCs w:val="28"/>
              </w:rPr>
              <w:t>M; норма чистой прибыли, или чистая рентабельность реали</w:t>
            </w:r>
            <w:r w:rsidRPr="00831217">
              <w:rPr>
                <w:rFonts w:ascii="Times New Roman" w:hAnsi="Times New Roman" w:cs="Times New Roman"/>
                <w:sz w:val="28"/>
                <w:szCs w:val="28"/>
              </w:rPr>
              <w:softHyphen/>
              <w:t>зованной продукции - NPM</w:t>
            </w:r>
          </w:p>
          <w:p w:rsidR="00B3512C" w:rsidRPr="00831217" w:rsidRDefault="00B3512C" w:rsidP="00F14A7B">
            <w:pPr>
              <w:jc w:val="both"/>
            </w:pPr>
            <w:r w:rsidRPr="00831217">
              <w:rPr>
                <w:rFonts w:ascii="Times New Roman" w:hAnsi="Times New Roman" w:cs="Times New Roman"/>
                <w:sz w:val="28"/>
                <w:szCs w:val="28"/>
              </w:rPr>
              <w:t>Данные показатели показывают, какую часть в каждом рубле выручки от продаж составляет соответственно валовая, операционная или чистая прибыль. Определенных нормативов для этих показателей не существуют, а их рост сравнивают среднеотраслевыми и оценивают в динамике</w:t>
            </w:r>
          </w:p>
        </w:tc>
      </w:tr>
      <w:tr w:rsidR="00B3512C" w:rsidTr="00F14A7B">
        <w:trPr>
          <w:trHeight w:val="435"/>
        </w:trPr>
        <w:tc>
          <w:tcPr>
            <w:tcW w:w="10060" w:type="dxa"/>
            <w:gridSpan w:val="3"/>
            <w:vAlign w:val="center"/>
          </w:tcPr>
          <w:p w:rsidR="00B3512C" w:rsidRPr="00831217" w:rsidRDefault="00B3512C" w:rsidP="00F14A7B">
            <w:pPr>
              <w:spacing w:line="360" w:lineRule="auto"/>
              <w:jc w:val="center"/>
              <w:rPr>
                <w:rFonts w:ascii="Times New Roman" w:hAnsi="Times New Roman" w:cs="Times New Roman"/>
                <w:b/>
                <w:i/>
                <w:sz w:val="28"/>
                <w:szCs w:val="28"/>
              </w:rPr>
            </w:pPr>
            <w:r w:rsidRPr="00831217">
              <w:rPr>
                <w:rFonts w:ascii="Times New Roman" w:hAnsi="Times New Roman" w:cs="Times New Roman"/>
                <w:b/>
                <w:i/>
                <w:sz w:val="28"/>
                <w:szCs w:val="28"/>
              </w:rPr>
              <w:t>Рыночная привлекательность</w:t>
            </w:r>
          </w:p>
        </w:tc>
      </w:tr>
      <w:tr w:rsidR="00B3512C" w:rsidTr="00F14A7B">
        <w:trPr>
          <w:trHeight w:val="252"/>
        </w:trPr>
        <w:tc>
          <w:tcPr>
            <w:tcW w:w="2122" w:type="dxa"/>
            <w:vAlign w:val="center"/>
          </w:tcPr>
          <w:p w:rsidR="00B3512C" w:rsidRDefault="00B3512C" w:rsidP="00F14A7B">
            <w:pPr>
              <w:jc w:val="center"/>
              <w:rPr>
                <w:rFonts w:ascii="Times New Roman" w:hAnsi="Times New Roman" w:cs="Times New Roman"/>
                <w:sz w:val="28"/>
                <w:szCs w:val="28"/>
              </w:rPr>
            </w:pPr>
            <w:r w:rsidRPr="006E7D16">
              <w:rPr>
                <w:rFonts w:ascii="Times New Roman" w:hAnsi="Times New Roman" w:cs="Times New Roman"/>
                <w:i/>
                <w:sz w:val="28"/>
                <w:szCs w:val="28"/>
              </w:rPr>
              <w:t>Доход (прибыль) на акцию (</w:t>
            </w:r>
            <w:proofErr w:type="spellStart"/>
            <w:r w:rsidRPr="006E7D16">
              <w:rPr>
                <w:rFonts w:ascii="Times New Roman" w:hAnsi="Times New Roman" w:cs="Times New Roman"/>
                <w:i/>
                <w:sz w:val="28"/>
                <w:szCs w:val="28"/>
              </w:rPr>
              <w:t>Earnings</w:t>
            </w:r>
            <w:proofErr w:type="spellEnd"/>
            <w:r w:rsidRPr="006E7D16">
              <w:rPr>
                <w:rFonts w:ascii="Times New Roman" w:hAnsi="Times New Roman" w:cs="Times New Roman"/>
                <w:i/>
                <w:sz w:val="28"/>
                <w:szCs w:val="28"/>
              </w:rPr>
              <w:t xml:space="preserve"> </w:t>
            </w:r>
            <w:proofErr w:type="spellStart"/>
            <w:r w:rsidRPr="006E7D16">
              <w:rPr>
                <w:rFonts w:ascii="Times New Roman" w:hAnsi="Times New Roman" w:cs="Times New Roman"/>
                <w:i/>
                <w:sz w:val="28"/>
                <w:szCs w:val="28"/>
              </w:rPr>
              <w:t>Per</w:t>
            </w:r>
            <w:proofErr w:type="spellEnd"/>
            <w:r w:rsidRPr="006E7D16">
              <w:rPr>
                <w:rFonts w:ascii="Times New Roman" w:hAnsi="Times New Roman" w:cs="Times New Roman"/>
                <w:i/>
                <w:sz w:val="28"/>
                <w:szCs w:val="28"/>
              </w:rPr>
              <w:t xml:space="preserve"> </w:t>
            </w:r>
            <w:proofErr w:type="spellStart"/>
            <w:r w:rsidRPr="006E7D16">
              <w:rPr>
                <w:rFonts w:ascii="Times New Roman" w:hAnsi="Times New Roman" w:cs="Times New Roman"/>
                <w:i/>
                <w:sz w:val="28"/>
                <w:szCs w:val="28"/>
              </w:rPr>
              <w:t>Share</w:t>
            </w:r>
            <w:proofErr w:type="spellEnd"/>
            <w:r w:rsidRPr="006E7D16">
              <w:rPr>
                <w:rFonts w:ascii="Times New Roman" w:hAnsi="Times New Roman" w:cs="Times New Roman"/>
                <w:i/>
                <w:sz w:val="28"/>
                <w:szCs w:val="28"/>
              </w:rPr>
              <w:t>, EPS)</w:t>
            </w:r>
          </w:p>
        </w:tc>
        <w:tc>
          <w:tcPr>
            <w:tcW w:w="2693" w:type="dxa"/>
            <w:vAlign w:val="center"/>
          </w:tcPr>
          <w:p w:rsidR="00B3512C" w:rsidRPr="00831217" w:rsidRDefault="00B3512C" w:rsidP="00F14A7B">
            <w:pPr>
              <w:jc w:val="center"/>
              <w:rPr>
                <w:rFonts w:ascii="Times New Roman" w:hAnsi="Times New Roman" w:cs="Times New Roman"/>
                <w:i/>
                <w:sz w:val="28"/>
                <w:szCs w:val="28"/>
              </w:rPr>
            </w:pPr>
            <w:r>
              <w:rPr>
                <w:rFonts w:ascii="Times New Roman" w:hAnsi="Times New Roman" w:cs="Times New Roman"/>
                <w:i/>
                <w:sz w:val="28"/>
                <w:szCs w:val="28"/>
              </w:rPr>
              <w:t>О</w:t>
            </w:r>
            <w:r w:rsidRPr="00831217">
              <w:rPr>
                <w:rFonts w:ascii="Times New Roman" w:hAnsi="Times New Roman" w:cs="Times New Roman"/>
                <w:i/>
                <w:sz w:val="28"/>
                <w:szCs w:val="28"/>
              </w:rPr>
              <w:t>тношение чистой прибыли, уменьшенной на величину дивидендов по привилегированным акциям, к об</w:t>
            </w:r>
            <w:r w:rsidRPr="00831217">
              <w:rPr>
                <w:rFonts w:ascii="Times New Roman" w:hAnsi="Times New Roman" w:cs="Times New Roman"/>
                <w:i/>
                <w:sz w:val="28"/>
                <w:szCs w:val="28"/>
              </w:rPr>
              <w:softHyphen/>
              <w:t>щему числу обыкновенных акций</w:t>
            </w:r>
          </w:p>
        </w:tc>
        <w:tc>
          <w:tcPr>
            <w:tcW w:w="5245" w:type="dxa"/>
            <w:vAlign w:val="center"/>
          </w:tcPr>
          <w:p w:rsidR="00B3512C" w:rsidRPr="00831217" w:rsidRDefault="00B3512C" w:rsidP="00F14A7B">
            <w:pPr>
              <w:spacing w:line="240" w:lineRule="auto"/>
              <w:jc w:val="both"/>
              <w:rPr>
                <w:rFonts w:ascii="Times New Roman" w:hAnsi="Times New Roman" w:cs="Times New Roman"/>
                <w:sz w:val="28"/>
                <w:szCs w:val="28"/>
              </w:rPr>
            </w:pPr>
            <w:r w:rsidRPr="00831217">
              <w:rPr>
                <w:rFonts w:ascii="Times New Roman" w:hAnsi="Times New Roman" w:cs="Times New Roman"/>
                <w:sz w:val="28"/>
                <w:szCs w:val="28"/>
              </w:rPr>
              <w:t xml:space="preserve"> Именно этот показатель в значительной степени влияет на рыночную цену акций, поскольку он рассчитан на широкую публику — владельцев обык</w:t>
            </w:r>
            <w:r w:rsidRPr="00831217">
              <w:rPr>
                <w:rFonts w:ascii="Times New Roman" w:hAnsi="Times New Roman" w:cs="Times New Roman"/>
                <w:sz w:val="28"/>
                <w:szCs w:val="28"/>
              </w:rPr>
              <w:softHyphen/>
              <w:t xml:space="preserve">новенных акций. Рост этого показателя или, по крайней мере, отсутствие негативной тенденции способствуют увеличению операций с ценными бумагами данной компании, повышению ее инвестиционной привлекательности. </w:t>
            </w:r>
          </w:p>
          <w:p w:rsidR="00B3512C" w:rsidRPr="002E70D6" w:rsidRDefault="00B3512C" w:rsidP="00F14A7B">
            <w:pPr>
              <w:spacing w:line="240" w:lineRule="auto"/>
              <w:jc w:val="both"/>
            </w:pPr>
            <w:r w:rsidRPr="00831217">
              <w:rPr>
                <w:rFonts w:ascii="Times New Roman" w:hAnsi="Times New Roman" w:cs="Times New Roman"/>
                <w:sz w:val="28"/>
                <w:szCs w:val="28"/>
              </w:rPr>
              <w:t>Коэффициент Р/Е служит индикатором спроса на ак</w:t>
            </w:r>
            <w:r w:rsidRPr="00831217">
              <w:rPr>
                <w:rFonts w:ascii="Times New Roman" w:hAnsi="Times New Roman" w:cs="Times New Roman"/>
                <w:sz w:val="28"/>
                <w:szCs w:val="28"/>
              </w:rPr>
              <w:softHyphen/>
              <w:t xml:space="preserve">ции данной компании, </w:t>
            </w:r>
            <w:r w:rsidRPr="00831217">
              <w:rPr>
                <w:rFonts w:ascii="Times New Roman" w:hAnsi="Times New Roman" w:cs="Times New Roman"/>
                <w:sz w:val="28"/>
                <w:szCs w:val="28"/>
              </w:rPr>
              <w:lastRenderedPageBreak/>
              <w:t>поскольку показывает, как много со</w:t>
            </w:r>
            <w:r w:rsidRPr="00831217">
              <w:rPr>
                <w:rFonts w:ascii="Times New Roman" w:hAnsi="Times New Roman" w:cs="Times New Roman"/>
                <w:sz w:val="28"/>
                <w:szCs w:val="28"/>
              </w:rPr>
              <w:softHyphen/>
              <w:t xml:space="preserve"> гласны платить инвесторы в данный момент за один рубль прибыли на акцию. Относительно высокий рост этого показа</w:t>
            </w:r>
            <w:r w:rsidRPr="00831217">
              <w:rPr>
                <w:rFonts w:ascii="Times New Roman" w:hAnsi="Times New Roman" w:cs="Times New Roman"/>
                <w:sz w:val="28"/>
                <w:szCs w:val="28"/>
              </w:rPr>
              <w:softHyphen/>
              <w:t xml:space="preserve"> теля в динамике указывает на то, что инвесторы ожидают бо</w:t>
            </w:r>
            <w:r w:rsidRPr="00831217">
              <w:rPr>
                <w:rFonts w:ascii="Times New Roman" w:hAnsi="Times New Roman" w:cs="Times New Roman"/>
                <w:sz w:val="28"/>
                <w:szCs w:val="28"/>
              </w:rPr>
              <w:softHyphen/>
              <w:t>лее быстрого роста прибыли данной фирмы по сравнению с другими</w:t>
            </w:r>
          </w:p>
        </w:tc>
      </w:tr>
      <w:tr w:rsidR="00B3512C" w:rsidTr="00F14A7B">
        <w:trPr>
          <w:trHeight w:val="255"/>
        </w:trPr>
        <w:tc>
          <w:tcPr>
            <w:tcW w:w="2122" w:type="dxa"/>
            <w:vAlign w:val="center"/>
          </w:tcPr>
          <w:p w:rsidR="00B3512C" w:rsidRDefault="00B3512C" w:rsidP="00F14A7B">
            <w:pPr>
              <w:jc w:val="center"/>
              <w:rPr>
                <w:rFonts w:ascii="Times New Roman" w:hAnsi="Times New Roman" w:cs="Times New Roman"/>
                <w:sz w:val="28"/>
                <w:szCs w:val="28"/>
              </w:rPr>
            </w:pPr>
            <w:r w:rsidRPr="006E7D16">
              <w:rPr>
                <w:rFonts w:ascii="Times New Roman" w:hAnsi="Times New Roman" w:cs="Times New Roman"/>
                <w:i/>
                <w:sz w:val="28"/>
                <w:szCs w:val="28"/>
              </w:rPr>
              <w:t xml:space="preserve">Коэффициент </w:t>
            </w:r>
            <w:proofErr w:type="spellStart"/>
            <w:r w:rsidRPr="006E7D16">
              <w:rPr>
                <w:rFonts w:ascii="Times New Roman" w:hAnsi="Times New Roman" w:cs="Times New Roman"/>
                <w:i/>
                <w:sz w:val="28"/>
                <w:szCs w:val="28"/>
              </w:rPr>
              <w:t>котируемости</w:t>
            </w:r>
            <w:proofErr w:type="spellEnd"/>
            <w:r w:rsidRPr="006E7D16">
              <w:rPr>
                <w:rFonts w:ascii="Times New Roman" w:hAnsi="Times New Roman" w:cs="Times New Roman"/>
                <w:i/>
                <w:sz w:val="28"/>
                <w:szCs w:val="28"/>
              </w:rPr>
              <w:t xml:space="preserve"> акции (</w:t>
            </w:r>
            <w:r w:rsidRPr="006E7D16">
              <w:rPr>
                <w:rFonts w:ascii="Times New Roman" w:hAnsi="Times New Roman" w:cs="Times New Roman"/>
                <w:i/>
                <w:sz w:val="28"/>
                <w:szCs w:val="28"/>
                <w:lang w:val="en-US"/>
              </w:rPr>
              <w:t>Price</w:t>
            </w:r>
            <w:r w:rsidRPr="006E7D16">
              <w:rPr>
                <w:rFonts w:ascii="Times New Roman" w:hAnsi="Times New Roman" w:cs="Times New Roman"/>
                <w:i/>
                <w:sz w:val="28"/>
                <w:szCs w:val="28"/>
              </w:rPr>
              <w:t>/</w:t>
            </w:r>
            <w:r w:rsidRPr="006E7D16">
              <w:rPr>
                <w:rFonts w:ascii="Times New Roman" w:hAnsi="Times New Roman" w:cs="Times New Roman"/>
                <w:i/>
                <w:sz w:val="28"/>
                <w:szCs w:val="28"/>
                <w:lang w:val="en-US"/>
              </w:rPr>
              <w:t>Earnings</w:t>
            </w:r>
            <w:r w:rsidRPr="006E7D16">
              <w:rPr>
                <w:rFonts w:ascii="Times New Roman" w:hAnsi="Times New Roman" w:cs="Times New Roman"/>
                <w:i/>
                <w:sz w:val="28"/>
                <w:szCs w:val="28"/>
              </w:rPr>
              <w:t xml:space="preserve"> </w:t>
            </w:r>
            <w:r w:rsidRPr="006E7D16">
              <w:rPr>
                <w:rFonts w:ascii="Times New Roman" w:hAnsi="Times New Roman" w:cs="Times New Roman"/>
                <w:i/>
                <w:sz w:val="28"/>
                <w:szCs w:val="28"/>
                <w:lang w:val="en-US"/>
              </w:rPr>
              <w:t>Ratio</w:t>
            </w:r>
            <w:r w:rsidRPr="006E7D16">
              <w:rPr>
                <w:rFonts w:ascii="Times New Roman" w:hAnsi="Times New Roman" w:cs="Times New Roman"/>
                <w:i/>
                <w:sz w:val="28"/>
                <w:szCs w:val="28"/>
              </w:rPr>
              <w:t>, Р/Е)</w:t>
            </w:r>
          </w:p>
        </w:tc>
        <w:tc>
          <w:tcPr>
            <w:tcW w:w="2693" w:type="dxa"/>
            <w:vAlign w:val="center"/>
          </w:tcPr>
          <w:p w:rsidR="00B3512C" w:rsidRPr="002E70D6" w:rsidRDefault="00B3512C" w:rsidP="00F14A7B">
            <w:pPr>
              <w:spacing w:line="360" w:lineRule="auto"/>
              <w:jc w:val="center"/>
              <w:rPr>
                <w:rFonts w:ascii="Times New Roman" w:hAnsi="Times New Roman" w:cs="Times New Roman"/>
                <w:i/>
                <w:sz w:val="28"/>
                <w:szCs w:val="28"/>
              </w:rPr>
            </w:pPr>
            <w:r w:rsidRPr="002E70D6">
              <w:rPr>
                <w:rFonts w:ascii="Times New Roman" w:hAnsi="Times New Roman" w:cs="Times New Roman"/>
                <w:i/>
                <w:sz w:val="28"/>
                <w:szCs w:val="28"/>
              </w:rPr>
              <w:t>Р/Е = Р</w:t>
            </w:r>
            <w:r w:rsidRPr="002E70D6">
              <w:rPr>
                <w:rFonts w:ascii="Times New Roman" w:hAnsi="Times New Roman" w:cs="Times New Roman"/>
                <w:i/>
                <w:sz w:val="28"/>
                <w:szCs w:val="28"/>
                <w:vertAlign w:val="subscript"/>
                <w:lang w:val="en-US"/>
              </w:rPr>
              <w:t>m</w:t>
            </w:r>
            <w:r w:rsidRPr="002E70D6">
              <w:rPr>
                <w:rFonts w:ascii="Times New Roman" w:hAnsi="Times New Roman" w:cs="Times New Roman"/>
                <w:i/>
                <w:sz w:val="28"/>
                <w:szCs w:val="28"/>
              </w:rPr>
              <w:t xml:space="preserve"> / ЕР</w:t>
            </w:r>
            <w:r w:rsidRPr="002E70D6">
              <w:rPr>
                <w:rFonts w:ascii="Times New Roman" w:hAnsi="Times New Roman" w:cs="Times New Roman"/>
                <w:i/>
                <w:sz w:val="28"/>
                <w:szCs w:val="28"/>
                <w:lang w:val="en-US"/>
              </w:rPr>
              <w:t>S</w:t>
            </w:r>
          </w:p>
          <w:p w:rsidR="00B3512C" w:rsidRPr="002E70D6" w:rsidRDefault="00B3512C" w:rsidP="00F14A7B">
            <w:pPr>
              <w:spacing w:line="240" w:lineRule="auto"/>
              <w:rPr>
                <w:rFonts w:ascii="Times New Roman" w:hAnsi="Times New Roman" w:cs="Times New Roman"/>
                <w:sz w:val="28"/>
                <w:szCs w:val="28"/>
              </w:rPr>
            </w:pPr>
            <w:r w:rsidRPr="002E70D6">
              <w:rPr>
                <w:rFonts w:ascii="Times New Roman" w:hAnsi="Times New Roman" w:cs="Times New Roman"/>
                <w:sz w:val="28"/>
                <w:szCs w:val="28"/>
              </w:rPr>
              <w:t xml:space="preserve">где </w:t>
            </w:r>
            <w:r w:rsidRPr="002E70D6">
              <w:rPr>
                <w:rFonts w:ascii="Times New Roman" w:hAnsi="Times New Roman" w:cs="Times New Roman"/>
                <w:sz w:val="28"/>
                <w:szCs w:val="28"/>
              </w:rPr>
              <w:tab/>
              <w:t>Р</w:t>
            </w:r>
            <w:r w:rsidRPr="002E70D6">
              <w:rPr>
                <w:rFonts w:ascii="Times New Roman" w:hAnsi="Times New Roman" w:cs="Times New Roman"/>
                <w:sz w:val="28"/>
                <w:szCs w:val="28"/>
                <w:vertAlign w:val="subscript"/>
                <w:lang w:val="en-US"/>
              </w:rPr>
              <w:t>m</w:t>
            </w:r>
            <w:r w:rsidRPr="002E70D6">
              <w:rPr>
                <w:rFonts w:ascii="Times New Roman" w:hAnsi="Times New Roman" w:cs="Times New Roman"/>
                <w:sz w:val="28"/>
                <w:szCs w:val="28"/>
              </w:rPr>
              <w:t xml:space="preserve"> - текущая рыночная цена акции (обыкновенной);</w:t>
            </w:r>
          </w:p>
          <w:p w:rsidR="00B3512C" w:rsidRPr="002E70D6" w:rsidRDefault="00B3512C" w:rsidP="00F14A7B">
            <w:pPr>
              <w:spacing w:line="240" w:lineRule="auto"/>
              <w:rPr>
                <w:rFonts w:ascii="Times New Roman" w:hAnsi="Times New Roman" w:cs="Times New Roman"/>
                <w:sz w:val="28"/>
                <w:szCs w:val="28"/>
              </w:rPr>
            </w:pPr>
            <w:r w:rsidRPr="002E70D6">
              <w:rPr>
                <w:rFonts w:ascii="Times New Roman" w:hAnsi="Times New Roman" w:cs="Times New Roman"/>
                <w:sz w:val="28"/>
                <w:szCs w:val="28"/>
              </w:rPr>
              <w:tab/>
            </w:r>
            <w:r w:rsidRPr="002E70D6">
              <w:rPr>
                <w:rFonts w:ascii="Times New Roman" w:hAnsi="Times New Roman" w:cs="Times New Roman"/>
                <w:sz w:val="28"/>
                <w:szCs w:val="28"/>
                <w:lang w:val="en-US"/>
              </w:rPr>
              <w:t>EPS</w:t>
            </w:r>
            <w:r w:rsidRPr="002E70D6">
              <w:rPr>
                <w:rFonts w:ascii="Times New Roman" w:hAnsi="Times New Roman" w:cs="Times New Roman"/>
                <w:sz w:val="28"/>
                <w:szCs w:val="28"/>
              </w:rPr>
              <w:t xml:space="preserve"> – прибыль на акцию.</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Pr="002E70D6" w:rsidRDefault="00B3512C" w:rsidP="00F14A7B">
            <w:r w:rsidRPr="002E70D6">
              <w:rPr>
                <w:rFonts w:ascii="Times New Roman" w:hAnsi="Times New Roman" w:cs="Times New Roman"/>
                <w:sz w:val="28"/>
                <w:szCs w:val="28"/>
              </w:rPr>
              <w:t>Рассчитывает</w:t>
            </w:r>
            <w:r w:rsidRPr="002E70D6">
              <w:rPr>
                <w:rFonts w:ascii="Times New Roman" w:hAnsi="Times New Roman" w:cs="Times New Roman"/>
                <w:sz w:val="28"/>
                <w:szCs w:val="28"/>
              </w:rPr>
              <w:softHyphen/>
              <w:t>ся как частное от деления рыночной цены акции на доход на акцию</w:t>
            </w:r>
          </w:p>
          <w:p w:rsidR="00B3512C" w:rsidRPr="002E70D6" w:rsidRDefault="00B3512C" w:rsidP="00F14A7B">
            <w:pPr>
              <w:jc w:val="both"/>
            </w:pPr>
            <w:r w:rsidRPr="002E70D6">
              <w:rPr>
                <w:rFonts w:ascii="Times New Roman" w:hAnsi="Times New Roman" w:cs="Times New Roman"/>
                <w:sz w:val="28"/>
                <w:szCs w:val="28"/>
              </w:rPr>
              <w:t>Коэффициент Р/Е служит индикатором спроса на ак</w:t>
            </w:r>
            <w:r w:rsidRPr="002E70D6">
              <w:rPr>
                <w:rFonts w:ascii="Times New Roman" w:hAnsi="Times New Roman" w:cs="Times New Roman"/>
                <w:sz w:val="28"/>
                <w:szCs w:val="28"/>
              </w:rPr>
              <w:softHyphen/>
              <w:t>ции данной компании, поскольку показывает, как много со</w:t>
            </w:r>
            <w:r w:rsidRPr="002E70D6">
              <w:rPr>
                <w:rFonts w:ascii="Times New Roman" w:hAnsi="Times New Roman" w:cs="Times New Roman"/>
                <w:sz w:val="28"/>
                <w:szCs w:val="28"/>
              </w:rPr>
              <w:softHyphen/>
              <w:t xml:space="preserve"> гласны платить инвесторы в данный момент за один рубль прибыли на акцию. Относительно высокий рост этого показа</w:t>
            </w:r>
            <w:r w:rsidRPr="002E70D6">
              <w:rPr>
                <w:rFonts w:ascii="Times New Roman" w:hAnsi="Times New Roman" w:cs="Times New Roman"/>
                <w:sz w:val="28"/>
                <w:szCs w:val="28"/>
              </w:rPr>
              <w:softHyphen/>
              <w:t xml:space="preserve"> теля в динамике указывает на то, что инвесторы ожидают бо</w:t>
            </w:r>
            <w:r w:rsidRPr="002E70D6">
              <w:rPr>
                <w:rFonts w:ascii="Times New Roman" w:hAnsi="Times New Roman" w:cs="Times New Roman"/>
                <w:sz w:val="28"/>
                <w:szCs w:val="28"/>
              </w:rPr>
              <w:softHyphen/>
              <w:t>лее быстрого роста прибыли данной фирмы по сравнению с другими</w:t>
            </w:r>
          </w:p>
        </w:tc>
      </w:tr>
      <w:tr w:rsidR="00B3512C" w:rsidTr="00F14A7B">
        <w:trPr>
          <w:trHeight w:val="300"/>
        </w:trPr>
        <w:tc>
          <w:tcPr>
            <w:tcW w:w="2122" w:type="dxa"/>
            <w:vAlign w:val="center"/>
          </w:tcPr>
          <w:p w:rsidR="00B3512C" w:rsidRDefault="00B3512C" w:rsidP="00F14A7B">
            <w:pPr>
              <w:jc w:val="center"/>
              <w:rPr>
                <w:rFonts w:ascii="Times New Roman" w:hAnsi="Times New Roman" w:cs="Times New Roman"/>
                <w:sz w:val="28"/>
                <w:szCs w:val="28"/>
              </w:rPr>
            </w:pPr>
            <w:r w:rsidRPr="009A0AA4">
              <w:rPr>
                <w:rFonts w:ascii="Times New Roman" w:hAnsi="Times New Roman" w:cs="Times New Roman"/>
                <w:i/>
                <w:sz w:val="28"/>
                <w:szCs w:val="28"/>
              </w:rPr>
              <w:t>Дивидендная доходность акции (</w:t>
            </w:r>
            <w:proofErr w:type="spellStart"/>
            <w:r w:rsidRPr="009A0AA4">
              <w:rPr>
                <w:rFonts w:ascii="Times New Roman" w:hAnsi="Times New Roman" w:cs="Times New Roman"/>
                <w:i/>
                <w:sz w:val="28"/>
                <w:szCs w:val="28"/>
              </w:rPr>
              <w:t>Dividend</w:t>
            </w:r>
            <w:proofErr w:type="spellEnd"/>
            <w:r w:rsidRPr="009A0AA4">
              <w:rPr>
                <w:rFonts w:ascii="Times New Roman" w:hAnsi="Times New Roman" w:cs="Times New Roman"/>
                <w:i/>
                <w:sz w:val="28"/>
                <w:szCs w:val="28"/>
              </w:rPr>
              <w:t xml:space="preserve"> </w:t>
            </w:r>
            <w:proofErr w:type="spellStart"/>
            <w:r w:rsidRPr="009A0AA4">
              <w:rPr>
                <w:rFonts w:ascii="Times New Roman" w:hAnsi="Times New Roman" w:cs="Times New Roman"/>
                <w:i/>
                <w:sz w:val="28"/>
                <w:szCs w:val="28"/>
              </w:rPr>
              <w:t>Yield</w:t>
            </w:r>
            <w:proofErr w:type="spellEnd"/>
            <w:r w:rsidRPr="009A0AA4">
              <w:rPr>
                <w:rFonts w:ascii="Times New Roman" w:hAnsi="Times New Roman" w:cs="Times New Roman"/>
                <w:i/>
                <w:sz w:val="28"/>
                <w:szCs w:val="28"/>
              </w:rPr>
              <w:t>)</w:t>
            </w:r>
          </w:p>
        </w:tc>
        <w:tc>
          <w:tcPr>
            <w:tcW w:w="2693" w:type="dxa"/>
            <w:vAlign w:val="center"/>
          </w:tcPr>
          <w:p w:rsidR="00B3512C" w:rsidRPr="002E70D6" w:rsidRDefault="00B3512C" w:rsidP="00F14A7B">
            <w:pPr>
              <w:jc w:val="center"/>
              <w:rPr>
                <w:rFonts w:ascii="Times New Roman" w:hAnsi="Times New Roman" w:cs="Times New Roman"/>
                <w:i/>
                <w:sz w:val="28"/>
                <w:szCs w:val="28"/>
              </w:rPr>
            </w:pPr>
            <w:r w:rsidRPr="002E70D6">
              <w:rPr>
                <w:rFonts w:ascii="Times New Roman" w:hAnsi="Times New Roman" w:cs="Times New Roman"/>
                <w:i/>
                <w:sz w:val="28"/>
                <w:szCs w:val="28"/>
              </w:rPr>
              <w:t>Отношение дивиденда, выплачиваемого по акции, к ее ры</w:t>
            </w:r>
            <w:r w:rsidRPr="002E70D6">
              <w:rPr>
                <w:rFonts w:ascii="Times New Roman" w:hAnsi="Times New Roman" w:cs="Times New Roman"/>
                <w:i/>
                <w:sz w:val="28"/>
                <w:szCs w:val="28"/>
              </w:rPr>
              <w:softHyphen/>
              <w:t>ночной цене</w:t>
            </w:r>
          </w:p>
        </w:tc>
        <w:tc>
          <w:tcPr>
            <w:tcW w:w="5245" w:type="dxa"/>
            <w:vAlign w:val="center"/>
          </w:tcPr>
          <w:p w:rsidR="00B3512C" w:rsidRDefault="00B3512C" w:rsidP="00F14A7B">
            <w:pPr>
              <w:jc w:val="both"/>
              <w:rPr>
                <w:rFonts w:ascii="Times New Roman" w:hAnsi="Times New Roman" w:cs="Times New Roman"/>
                <w:sz w:val="28"/>
                <w:szCs w:val="28"/>
              </w:rPr>
            </w:pPr>
            <w:r w:rsidRPr="009A0AA4">
              <w:rPr>
                <w:rFonts w:ascii="Times New Roman" w:hAnsi="Times New Roman" w:cs="Times New Roman"/>
                <w:sz w:val="28"/>
                <w:szCs w:val="28"/>
              </w:rPr>
              <w:t xml:space="preserve">В компаниях, расширяющих свою деятельность путем </w:t>
            </w:r>
            <w:proofErr w:type="spellStart"/>
            <w:r w:rsidRPr="009A0AA4">
              <w:rPr>
                <w:rFonts w:ascii="Times New Roman" w:hAnsi="Times New Roman" w:cs="Times New Roman"/>
                <w:sz w:val="28"/>
                <w:szCs w:val="28"/>
              </w:rPr>
              <w:t>капитализирования</w:t>
            </w:r>
            <w:proofErr w:type="spellEnd"/>
            <w:r w:rsidRPr="009A0AA4">
              <w:rPr>
                <w:rFonts w:ascii="Times New Roman" w:hAnsi="Times New Roman" w:cs="Times New Roman"/>
                <w:sz w:val="28"/>
                <w:szCs w:val="28"/>
              </w:rPr>
              <w:t xml:space="preserve"> большей части прибыли, значение этого показателя относительно невелико.</w:t>
            </w:r>
          </w:p>
        </w:tc>
      </w:tr>
      <w:tr w:rsidR="00B3512C" w:rsidTr="00F14A7B">
        <w:trPr>
          <w:trHeight w:val="192"/>
        </w:trPr>
        <w:tc>
          <w:tcPr>
            <w:tcW w:w="2122" w:type="dxa"/>
            <w:vAlign w:val="center"/>
          </w:tcPr>
          <w:p w:rsidR="00B3512C" w:rsidRDefault="00B3512C" w:rsidP="00F14A7B">
            <w:pPr>
              <w:jc w:val="center"/>
              <w:rPr>
                <w:rFonts w:ascii="Times New Roman" w:hAnsi="Times New Roman" w:cs="Times New Roman"/>
                <w:sz w:val="28"/>
                <w:szCs w:val="28"/>
              </w:rPr>
            </w:pPr>
            <w:r w:rsidRPr="009A0AA4">
              <w:rPr>
                <w:rFonts w:ascii="Times New Roman" w:hAnsi="Times New Roman" w:cs="Times New Roman"/>
                <w:i/>
                <w:sz w:val="28"/>
                <w:szCs w:val="28"/>
              </w:rPr>
              <w:t>Дивидендный выход (</w:t>
            </w:r>
            <w:proofErr w:type="spellStart"/>
            <w:r w:rsidRPr="009A0AA4">
              <w:rPr>
                <w:rFonts w:ascii="Times New Roman" w:hAnsi="Times New Roman" w:cs="Times New Roman"/>
                <w:i/>
                <w:sz w:val="28"/>
                <w:szCs w:val="28"/>
              </w:rPr>
              <w:t>Dividend</w:t>
            </w:r>
            <w:proofErr w:type="spellEnd"/>
            <w:r w:rsidRPr="009A0AA4">
              <w:rPr>
                <w:rFonts w:ascii="Times New Roman" w:hAnsi="Times New Roman" w:cs="Times New Roman"/>
                <w:i/>
                <w:sz w:val="28"/>
                <w:szCs w:val="28"/>
              </w:rPr>
              <w:t xml:space="preserve"> </w:t>
            </w:r>
            <w:proofErr w:type="spellStart"/>
            <w:r w:rsidRPr="009A0AA4">
              <w:rPr>
                <w:rFonts w:ascii="Times New Roman" w:hAnsi="Times New Roman" w:cs="Times New Roman"/>
                <w:i/>
                <w:sz w:val="28"/>
                <w:szCs w:val="28"/>
              </w:rPr>
              <w:t>Payout</w:t>
            </w:r>
            <w:proofErr w:type="spellEnd"/>
            <w:r w:rsidRPr="009A0AA4">
              <w:rPr>
                <w:rFonts w:ascii="Times New Roman" w:hAnsi="Times New Roman" w:cs="Times New Roman"/>
                <w:i/>
                <w:sz w:val="28"/>
                <w:szCs w:val="28"/>
              </w:rPr>
              <w:t>)</w:t>
            </w:r>
          </w:p>
        </w:tc>
        <w:tc>
          <w:tcPr>
            <w:tcW w:w="2693" w:type="dxa"/>
            <w:vAlign w:val="center"/>
          </w:tcPr>
          <w:p w:rsidR="00B3512C" w:rsidRPr="002E70D6" w:rsidRDefault="00B3512C" w:rsidP="00F14A7B">
            <w:pPr>
              <w:jc w:val="center"/>
              <w:rPr>
                <w:rFonts w:ascii="Times New Roman" w:hAnsi="Times New Roman" w:cs="Times New Roman"/>
                <w:i/>
                <w:sz w:val="28"/>
                <w:szCs w:val="28"/>
              </w:rPr>
            </w:pPr>
            <w:r w:rsidRPr="002E70D6">
              <w:rPr>
                <w:rFonts w:ascii="Times New Roman" w:hAnsi="Times New Roman" w:cs="Times New Roman"/>
                <w:i/>
                <w:sz w:val="28"/>
                <w:szCs w:val="28"/>
              </w:rPr>
              <w:t>Рассчитывается пу</w:t>
            </w:r>
            <w:r w:rsidRPr="002E70D6">
              <w:rPr>
                <w:rFonts w:ascii="Times New Roman" w:hAnsi="Times New Roman" w:cs="Times New Roman"/>
                <w:i/>
                <w:sz w:val="28"/>
                <w:szCs w:val="28"/>
              </w:rPr>
              <w:softHyphen/>
              <w:t>тем деления дивиденда, выплачиваемого по акции, на прибыль на акцию</w:t>
            </w:r>
          </w:p>
        </w:tc>
        <w:tc>
          <w:tcPr>
            <w:tcW w:w="5245" w:type="dxa"/>
            <w:vAlign w:val="center"/>
          </w:tcPr>
          <w:p w:rsidR="00B3512C" w:rsidRDefault="00B3512C" w:rsidP="00F14A7B">
            <w:pPr>
              <w:spacing w:line="240" w:lineRule="auto"/>
              <w:jc w:val="both"/>
              <w:rPr>
                <w:rFonts w:ascii="Times New Roman" w:hAnsi="Times New Roman" w:cs="Times New Roman"/>
                <w:sz w:val="28"/>
                <w:szCs w:val="28"/>
              </w:rPr>
            </w:pPr>
            <w:r>
              <w:rPr>
                <w:rFonts w:ascii="Times New Roman" w:hAnsi="Times New Roman" w:cs="Times New Roman"/>
                <w:sz w:val="28"/>
                <w:szCs w:val="28"/>
              </w:rPr>
              <w:t>Н</w:t>
            </w:r>
            <w:r w:rsidRPr="002E70D6">
              <w:rPr>
                <w:rFonts w:ascii="Times New Roman" w:hAnsi="Times New Roman" w:cs="Times New Roman"/>
                <w:sz w:val="28"/>
                <w:szCs w:val="28"/>
              </w:rPr>
              <w:t>аиболее наглядное толкование этого показате</w:t>
            </w:r>
            <w:r w:rsidRPr="002E70D6">
              <w:rPr>
                <w:rFonts w:ascii="Times New Roman" w:hAnsi="Times New Roman" w:cs="Times New Roman"/>
                <w:sz w:val="28"/>
                <w:szCs w:val="28"/>
              </w:rPr>
              <w:softHyphen/>
              <w:t>ля — доля чистой прибыли, выплаченная акционерам в виде дивидендов. С этим показателем тесно связан коэф</w:t>
            </w:r>
            <w:r w:rsidRPr="002E70D6">
              <w:rPr>
                <w:rFonts w:ascii="Times New Roman" w:hAnsi="Times New Roman" w:cs="Times New Roman"/>
                <w:sz w:val="28"/>
                <w:szCs w:val="28"/>
              </w:rPr>
              <w:softHyphen/>
              <w:t>фициент реинвестирования прибыли, характеризующий ее долю, направленную на развитие производственной деятельно</w:t>
            </w:r>
            <w:r w:rsidRPr="002E70D6">
              <w:rPr>
                <w:rFonts w:ascii="Times New Roman" w:hAnsi="Times New Roman" w:cs="Times New Roman"/>
                <w:sz w:val="28"/>
                <w:szCs w:val="28"/>
              </w:rPr>
              <w:softHyphen/>
              <w:t>сти. Сумма значений показателя дивидендного выхода и коэф</w:t>
            </w:r>
            <w:r w:rsidRPr="002E70D6">
              <w:rPr>
                <w:rFonts w:ascii="Times New Roman" w:hAnsi="Times New Roman" w:cs="Times New Roman"/>
                <w:sz w:val="28"/>
                <w:szCs w:val="28"/>
              </w:rPr>
              <w:softHyphen/>
              <w:t>фициента реинвестирования прибыли равна единице.</w:t>
            </w:r>
          </w:p>
        </w:tc>
      </w:tr>
      <w:tr w:rsidR="00B3512C" w:rsidTr="00F14A7B">
        <w:trPr>
          <w:trHeight w:val="3195"/>
        </w:trPr>
        <w:tc>
          <w:tcPr>
            <w:tcW w:w="2122" w:type="dxa"/>
            <w:vAlign w:val="center"/>
          </w:tcPr>
          <w:p w:rsidR="00B3512C" w:rsidRDefault="00B3512C" w:rsidP="00F14A7B">
            <w:pPr>
              <w:jc w:val="center"/>
              <w:rPr>
                <w:rFonts w:ascii="Times New Roman" w:hAnsi="Times New Roman" w:cs="Times New Roman"/>
                <w:sz w:val="28"/>
                <w:szCs w:val="28"/>
              </w:rPr>
            </w:pPr>
            <w:r w:rsidRPr="009A0AA4">
              <w:rPr>
                <w:rFonts w:ascii="Times New Roman" w:hAnsi="Times New Roman" w:cs="Times New Roman"/>
                <w:i/>
                <w:sz w:val="28"/>
                <w:szCs w:val="28"/>
              </w:rPr>
              <w:lastRenderedPageBreak/>
              <w:t>Дивидендное покрытие (</w:t>
            </w:r>
            <w:r w:rsidRPr="009A0AA4">
              <w:rPr>
                <w:rFonts w:ascii="Times New Roman" w:hAnsi="Times New Roman" w:cs="Times New Roman"/>
                <w:i/>
                <w:sz w:val="28"/>
                <w:szCs w:val="28"/>
                <w:lang w:val="en-US"/>
              </w:rPr>
              <w:t>Dividend</w:t>
            </w:r>
            <w:r w:rsidRPr="009A0AA4">
              <w:rPr>
                <w:rFonts w:ascii="Times New Roman" w:hAnsi="Times New Roman" w:cs="Times New Roman"/>
                <w:i/>
                <w:sz w:val="28"/>
                <w:szCs w:val="28"/>
              </w:rPr>
              <w:t xml:space="preserve"> </w:t>
            </w:r>
            <w:r w:rsidRPr="009A0AA4">
              <w:rPr>
                <w:rFonts w:ascii="Times New Roman" w:hAnsi="Times New Roman" w:cs="Times New Roman"/>
                <w:i/>
                <w:sz w:val="28"/>
                <w:szCs w:val="28"/>
                <w:lang w:val="en-US"/>
              </w:rPr>
              <w:t>Cover</w:t>
            </w:r>
            <w:r>
              <w:rPr>
                <w:rFonts w:ascii="Times New Roman" w:hAnsi="Times New Roman" w:cs="Times New Roman"/>
                <w:i/>
                <w:sz w:val="28"/>
                <w:szCs w:val="28"/>
              </w:rPr>
              <w:t>)</w:t>
            </w:r>
          </w:p>
        </w:tc>
        <w:tc>
          <w:tcPr>
            <w:tcW w:w="2693" w:type="dxa"/>
            <w:vAlign w:val="center"/>
          </w:tcPr>
          <w:p w:rsidR="00B3512C" w:rsidRPr="002E70D6" w:rsidRDefault="00B3512C" w:rsidP="00F14A7B">
            <w:pPr>
              <w:spacing w:line="360" w:lineRule="auto"/>
              <w:jc w:val="center"/>
              <w:rPr>
                <w:rFonts w:ascii="Times New Roman" w:hAnsi="Times New Roman" w:cs="Times New Roman"/>
                <w:i/>
                <w:sz w:val="28"/>
                <w:szCs w:val="28"/>
              </w:rPr>
            </w:pPr>
            <w:r w:rsidRPr="002E70D6">
              <w:rPr>
                <w:rFonts w:ascii="Times New Roman" w:hAnsi="Times New Roman" w:cs="Times New Roman"/>
                <w:i/>
                <w:sz w:val="28"/>
                <w:szCs w:val="28"/>
                <w:lang w:val="en-US"/>
              </w:rPr>
              <w:t>DC</w:t>
            </w:r>
            <w:r w:rsidRPr="002E70D6">
              <w:rPr>
                <w:rFonts w:ascii="Times New Roman" w:hAnsi="Times New Roman" w:cs="Times New Roman"/>
                <w:i/>
                <w:sz w:val="28"/>
                <w:szCs w:val="28"/>
              </w:rPr>
              <w:t xml:space="preserve"> = ЕР</w:t>
            </w:r>
            <w:r w:rsidRPr="002E70D6">
              <w:rPr>
                <w:rFonts w:ascii="Times New Roman" w:hAnsi="Times New Roman" w:cs="Times New Roman"/>
                <w:i/>
                <w:sz w:val="28"/>
                <w:szCs w:val="28"/>
                <w:lang w:val="en-US"/>
              </w:rPr>
              <w:t>S</w:t>
            </w:r>
            <w:r w:rsidRPr="002E70D6">
              <w:rPr>
                <w:rFonts w:ascii="Times New Roman" w:hAnsi="Times New Roman" w:cs="Times New Roman"/>
                <w:i/>
                <w:sz w:val="28"/>
                <w:szCs w:val="28"/>
              </w:rPr>
              <w:t xml:space="preserve"> / </w:t>
            </w:r>
            <w:r w:rsidRPr="002E70D6">
              <w:rPr>
                <w:rFonts w:ascii="Times New Roman" w:hAnsi="Times New Roman" w:cs="Times New Roman"/>
                <w:i/>
                <w:sz w:val="28"/>
                <w:szCs w:val="28"/>
                <w:lang w:val="en-US"/>
              </w:rPr>
              <w:t>DPS</w:t>
            </w:r>
          </w:p>
          <w:p w:rsidR="00B3512C" w:rsidRPr="002E70D6" w:rsidRDefault="00B3512C" w:rsidP="00F14A7B">
            <w:pPr>
              <w:spacing w:line="360" w:lineRule="auto"/>
              <w:rPr>
                <w:rFonts w:ascii="Times New Roman" w:hAnsi="Times New Roman" w:cs="Times New Roman"/>
                <w:i/>
                <w:sz w:val="28"/>
                <w:szCs w:val="28"/>
              </w:rPr>
            </w:pPr>
            <w:r w:rsidRPr="002E70D6">
              <w:rPr>
                <w:rFonts w:ascii="Times New Roman" w:hAnsi="Times New Roman" w:cs="Times New Roman"/>
                <w:i/>
                <w:sz w:val="28"/>
                <w:szCs w:val="28"/>
              </w:rPr>
              <w:t xml:space="preserve">где DPS – дивиденд на одну обыкновенную акцию. </w:t>
            </w:r>
          </w:p>
          <w:p w:rsidR="00B3512C" w:rsidRDefault="00B3512C" w:rsidP="00F14A7B">
            <w:pPr>
              <w:jc w:val="center"/>
              <w:rPr>
                <w:rFonts w:ascii="Times New Roman" w:hAnsi="Times New Roman" w:cs="Times New Roman"/>
                <w:sz w:val="28"/>
                <w:szCs w:val="28"/>
              </w:rPr>
            </w:pPr>
          </w:p>
        </w:tc>
        <w:tc>
          <w:tcPr>
            <w:tcW w:w="5245" w:type="dxa"/>
            <w:vAlign w:val="center"/>
          </w:tcPr>
          <w:p w:rsidR="00B3512C" w:rsidRPr="002E70D6" w:rsidRDefault="00B3512C" w:rsidP="00F14A7B">
            <w:pPr>
              <w:jc w:val="both"/>
            </w:pPr>
            <w:r w:rsidRPr="002E70D6">
              <w:rPr>
                <w:rFonts w:ascii="Times New Roman" w:hAnsi="Times New Roman" w:cs="Times New Roman"/>
                <w:sz w:val="28"/>
                <w:szCs w:val="28"/>
              </w:rPr>
              <w:t>Соотношение между прибылью на обыкновенную акцию и дивидендом, по ней выплачиваемым</w:t>
            </w:r>
          </w:p>
          <w:p w:rsidR="00B3512C" w:rsidRPr="002E70D6" w:rsidRDefault="00B3512C" w:rsidP="00F14A7B">
            <w:pPr>
              <w:jc w:val="both"/>
            </w:pPr>
            <w:r w:rsidRPr="002E70D6">
              <w:rPr>
                <w:rFonts w:ascii="Times New Roman" w:hAnsi="Times New Roman" w:cs="Times New Roman"/>
                <w:sz w:val="28"/>
                <w:szCs w:val="28"/>
              </w:rPr>
              <w:t>Чем выше значение показателя, тем больше гарантия того, что фирма по формальным позициям имеет возможность выплатить дивиденды. Произведение этого и предыдущего индикаторов равно 1</w:t>
            </w:r>
          </w:p>
        </w:tc>
      </w:tr>
      <w:tr w:rsidR="00B3512C" w:rsidTr="00F14A7B">
        <w:trPr>
          <w:trHeight w:val="240"/>
        </w:trPr>
        <w:tc>
          <w:tcPr>
            <w:tcW w:w="2122" w:type="dxa"/>
            <w:vAlign w:val="center"/>
          </w:tcPr>
          <w:p w:rsidR="00B3512C" w:rsidRPr="009A0AA4" w:rsidRDefault="00B3512C" w:rsidP="00F14A7B">
            <w:pPr>
              <w:jc w:val="center"/>
              <w:rPr>
                <w:rFonts w:ascii="Times New Roman" w:hAnsi="Times New Roman" w:cs="Times New Roman"/>
                <w:i/>
                <w:sz w:val="28"/>
                <w:szCs w:val="28"/>
              </w:rPr>
            </w:pPr>
            <w:r w:rsidRPr="000C4505">
              <w:rPr>
                <w:rFonts w:ascii="Times New Roman" w:hAnsi="Times New Roman" w:cs="Times New Roman"/>
                <w:i/>
                <w:sz w:val="28"/>
                <w:szCs w:val="28"/>
              </w:rPr>
              <w:t>Коэффициент котировки акции (</w:t>
            </w:r>
            <w:proofErr w:type="spellStart"/>
            <w:r w:rsidRPr="000C4505">
              <w:rPr>
                <w:rFonts w:ascii="Times New Roman" w:hAnsi="Times New Roman" w:cs="Times New Roman"/>
                <w:i/>
                <w:sz w:val="28"/>
                <w:szCs w:val="28"/>
              </w:rPr>
              <w:t>Market-to-Book</w:t>
            </w:r>
            <w:proofErr w:type="spellEnd"/>
            <w:r w:rsidRPr="000C4505">
              <w:rPr>
                <w:rFonts w:ascii="Times New Roman" w:hAnsi="Times New Roman" w:cs="Times New Roman"/>
                <w:i/>
                <w:sz w:val="28"/>
                <w:szCs w:val="28"/>
              </w:rPr>
              <w:t xml:space="preserve"> </w:t>
            </w:r>
            <w:proofErr w:type="spellStart"/>
            <w:r w:rsidRPr="000C4505">
              <w:rPr>
                <w:rFonts w:ascii="Times New Roman" w:hAnsi="Times New Roman" w:cs="Times New Roman"/>
                <w:i/>
                <w:sz w:val="28"/>
                <w:szCs w:val="28"/>
              </w:rPr>
              <w:t>Ratio</w:t>
            </w:r>
            <w:proofErr w:type="spellEnd"/>
            <w:r w:rsidRPr="000C4505">
              <w:rPr>
                <w:rFonts w:ascii="Times New Roman" w:hAnsi="Times New Roman" w:cs="Times New Roman"/>
                <w:i/>
                <w:sz w:val="28"/>
                <w:szCs w:val="28"/>
              </w:rPr>
              <w:t>)</w:t>
            </w:r>
          </w:p>
        </w:tc>
        <w:tc>
          <w:tcPr>
            <w:tcW w:w="2693" w:type="dxa"/>
            <w:vAlign w:val="center"/>
          </w:tcPr>
          <w:p w:rsidR="00B3512C" w:rsidRPr="002C14ED" w:rsidRDefault="00B3512C" w:rsidP="00F14A7B">
            <w:pPr>
              <w:spacing w:line="360" w:lineRule="auto"/>
              <w:jc w:val="center"/>
              <w:rPr>
                <w:rFonts w:ascii="Times New Roman" w:hAnsi="Times New Roman" w:cs="Times New Roman"/>
                <w:i/>
                <w:sz w:val="28"/>
                <w:szCs w:val="28"/>
              </w:rPr>
            </w:pPr>
            <w:r>
              <w:rPr>
                <w:rFonts w:ascii="Times New Roman" w:hAnsi="Times New Roman" w:cs="Times New Roman"/>
                <w:i/>
                <w:sz w:val="28"/>
                <w:szCs w:val="28"/>
                <w:lang w:val="en-US"/>
              </w:rPr>
              <w:t>MBR</w:t>
            </w:r>
            <w:r w:rsidRPr="006E7D16">
              <w:rPr>
                <w:rFonts w:ascii="Times New Roman" w:hAnsi="Times New Roman" w:cs="Times New Roman"/>
                <w:i/>
                <w:sz w:val="28"/>
                <w:szCs w:val="28"/>
              </w:rPr>
              <w:t xml:space="preserve"> = Р</w:t>
            </w:r>
            <w:r w:rsidRPr="006E7D16">
              <w:rPr>
                <w:rFonts w:ascii="Times New Roman" w:hAnsi="Times New Roman" w:cs="Times New Roman"/>
                <w:i/>
                <w:sz w:val="28"/>
                <w:szCs w:val="28"/>
                <w:vertAlign w:val="subscript"/>
                <w:lang w:val="en-US"/>
              </w:rPr>
              <w:t>m</w:t>
            </w:r>
            <w:r>
              <w:rPr>
                <w:rFonts w:ascii="Times New Roman" w:hAnsi="Times New Roman" w:cs="Times New Roman"/>
                <w:i/>
                <w:sz w:val="28"/>
                <w:szCs w:val="28"/>
              </w:rPr>
              <w:t xml:space="preserve"> / </w:t>
            </w:r>
            <w:r w:rsidRPr="00911C5B">
              <w:rPr>
                <w:rFonts w:ascii="Times New Roman" w:hAnsi="Times New Roman" w:cs="Times New Roman"/>
                <w:i/>
                <w:sz w:val="28"/>
                <w:szCs w:val="28"/>
              </w:rPr>
              <w:t>(</w:t>
            </w:r>
            <w:r>
              <w:rPr>
                <w:rFonts w:ascii="Times New Roman" w:hAnsi="Times New Roman" w:cs="Times New Roman"/>
                <w:i/>
                <w:sz w:val="28"/>
                <w:szCs w:val="28"/>
              </w:rPr>
              <w:t>Е</w:t>
            </w:r>
            <w:r w:rsidRPr="002C14ED">
              <w:rPr>
                <w:rFonts w:ascii="Times New Roman" w:hAnsi="Times New Roman" w:cs="Times New Roman"/>
                <w:i/>
                <w:sz w:val="28"/>
                <w:szCs w:val="28"/>
                <w:vertAlign w:val="subscript"/>
                <w:lang w:val="en-US"/>
              </w:rPr>
              <w:t>c</w:t>
            </w:r>
            <w:r>
              <w:rPr>
                <w:rFonts w:ascii="Times New Roman" w:hAnsi="Times New Roman" w:cs="Times New Roman"/>
                <w:i/>
                <w:sz w:val="28"/>
                <w:szCs w:val="28"/>
              </w:rPr>
              <w:t xml:space="preserve"> / </w:t>
            </w:r>
            <w:proofErr w:type="spellStart"/>
            <w:r>
              <w:rPr>
                <w:rFonts w:ascii="Times New Roman" w:hAnsi="Times New Roman" w:cs="Times New Roman"/>
                <w:i/>
                <w:sz w:val="28"/>
                <w:szCs w:val="28"/>
              </w:rPr>
              <w:t>Q</w:t>
            </w:r>
            <w:r w:rsidRPr="002C14ED">
              <w:rPr>
                <w:rFonts w:ascii="Times New Roman" w:hAnsi="Times New Roman" w:cs="Times New Roman"/>
                <w:i/>
                <w:sz w:val="28"/>
                <w:szCs w:val="28"/>
                <w:vertAlign w:val="subscript"/>
              </w:rPr>
              <w:t>c</w:t>
            </w:r>
            <w:proofErr w:type="spellEnd"/>
            <w:r w:rsidRPr="00911C5B">
              <w:rPr>
                <w:rFonts w:ascii="Times New Roman" w:hAnsi="Times New Roman" w:cs="Times New Roman"/>
                <w:i/>
                <w:sz w:val="28"/>
                <w:szCs w:val="28"/>
              </w:rPr>
              <w:t>)</w:t>
            </w:r>
          </w:p>
          <w:p w:rsidR="00B3512C" w:rsidRDefault="00B3512C" w:rsidP="00F14A7B">
            <w:pPr>
              <w:spacing w:line="240" w:lineRule="auto"/>
              <w:rPr>
                <w:rFonts w:ascii="Times New Roman" w:hAnsi="Times New Roman" w:cs="Times New Roman"/>
                <w:sz w:val="28"/>
                <w:szCs w:val="28"/>
              </w:rPr>
            </w:pPr>
            <w:r w:rsidRPr="006E7D16">
              <w:rPr>
                <w:rFonts w:ascii="Times New Roman" w:hAnsi="Times New Roman" w:cs="Times New Roman"/>
                <w:sz w:val="28"/>
                <w:szCs w:val="28"/>
              </w:rPr>
              <w:t xml:space="preserve">где </w:t>
            </w:r>
            <w:r>
              <w:rPr>
                <w:rFonts w:ascii="Times New Roman" w:hAnsi="Times New Roman" w:cs="Times New Roman"/>
                <w:sz w:val="28"/>
                <w:szCs w:val="28"/>
              </w:rPr>
              <w:tab/>
            </w:r>
            <w:r w:rsidRPr="006E7D16">
              <w:rPr>
                <w:rFonts w:ascii="Times New Roman" w:hAnsi="Times New Roman" w:cs="Times New Roman"/>
                <w:sz w:val="28"/>
                <w:szCs w:val="28"/>
              </w:rPr>
              <w:t>Р</w:t>
            </w:r>
            <w:r w:rsidRPr="006E7D16">
              <w:rPr>
                <w:rFonts w:ascii="Times New Roman" w:hAnsi="Times New Roman" w:cs="Times New Roman"/>
                <w:sz w:val="28"/>
                <w:szCs w:val="28"/>
                <w:vertAlign w:val="subscript"/>
                <w:lang w:val="en-US"/>
              </w:rPr>
              <w:t>m</w:t>
            </w:r>
            <w:r w:rsidRPr="006E7D16">
              <w:rPr>
                <w:rFonts w:ascii="Times New Roman" w:hAnsi="Times New Roman" w:cs="Times New Roman"/>
                <w:sz w:val="28"/>
                <w:szCs w:val="28"/>
              </w:rPr>
              <w:t xml:space="preserve"> - текущая рыночная цена акции (обыкновенной)</w:t>
            </w:r>
            <w:r>
              <w:rPr>
                <w:rFonts w:ascii="Times New Roman" w:hAnsi="Times New Roman" w:cs="Times New Roman"/>
                <w:sz w:val="28"/>
                <w:szCs w:val="28"/>
              </w:rPr>
              <w:t>;</w:t>
            </w:r>
          </w:p>
          <w:p w:rsidR="00B3512C" w:rsidRDefault="00B3512C" w:rsidP="00F14A7B">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E</w:t>
            </w:r>
            <w:r w:rsidRPr="002C14ED">
              <w:rPr>
                <w:rFonts w:ascii="Times New Roman" w:hAnsi="Times New Roman" w:cs="Times New Roman"/>
                <w:sz w:val="28"/>
                <w:szCs w:val="28"/>
                <w:vertAlign w:val="subscript"/>
              </w:rPr>
              <w:t>с</w:t>
            </w:r>
            <w:r w:rsidRPr="002C14ED">
              <w:rPr>
                <w:rFonts w:ascii="Times New Roman" w:hAnsi="Times New Roman" w:cs="Times New Roman"/>
                <w:sz w:val="28"/>
                <w:szCs w:val="28"/>
              </w:rPr>
              <w:t xml:space="preserve"> – величина обык</w:t>
            </w:r>
            <w:r>
              <w:rPr>
                <w:rFonts w:ascii="Times New Roman" w:hAnsi="Times New Roman" w:cs="Times New Roman"/>
                <w:sz w:val="28"/>
                <w:szCs w:val="28"/>
              </w:rPr>
              <w:t>новенного акционерного капитала</w:t>
            </w:r>
            <w:r w:rsidRPr="002C14ED">
              <w:rPr>
                <w:rFonts w:ascii="Times New Roman" w:hAnsi="Times New Roman" w:cs="Times New Roman"/>
                <w:sz w:val="28"/>
                <w:szCs w:val="28"/>
              </w:rPr>
              <w:t xml:space="preserve"> по балансу</w:t>
            </w:r>
            <w:r>
              <w:rPr>
                <w:rFonts w:ascii="Times New Roman" w:hAnsi="Times New Roman" w:cs="Times New Roman"/>
                <w:sz w:val="28"/>
                <w:szCs w:val="28"/>
              </w:rPr>
              <w:t xml:space="preserve">; </w:t>
            </w:r>
          </w:p>
          <w:p w:rsidR="00B3512C" w:rsidRPr="001E138F" w:rsidRDefault="00B3512C" w:rsidP="00F14A7B">
            <w:pPr>
              <w:jc w:val="center"/>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lang w:val="en-US"/>
              </w:rPr>
              <w:t>Q</w:t>
            </w:r>
            <w:r w:rsidRPr="00342F94">
              <w:rPr>
                <w:rFonts w:ascii="Times New Roman" w:hAnsi="Times New Roman" w:cs="Times New Roman"/>
                <w:sz w:val="28"/>
                <w:szCs w:val="28"/>
                <w:vertAlign w:val="subscript"/>
                <w:lang w:val="en-US"/>
              </w:rPr>
              <w:t>c</w:t>
            </w:r>
            <w:r w:rsidRPr="00342F94">
              <w:rPr>
                <w:rFonts w:ascii="Times New Roman" w:hAnsi="Times New Roman" w:cs="Times New Roman"/>
                <w:sz w:val="28"/>
                <w:szCs w:val="28"/>
              </w:rPr>
              <w:t xml:space="preserve"> – </w:t>
            </w:r>
            <w:r>
              <w:rPr>
                <w:rFonts w:ascii="Times New Roman" w:hAnsi="Times New Roman" w:cs="Times New Roman"/>
                <w:sz w:val="28"/>
                <w:szCs w:val="28"/>
              </w:rPr>
              <w:t>число обыкновенных акций в обращении</w:t>
            </w:r>
          </w:p>
        </w:tc>
        <w:tc>
          <w:tcPr>
            <w:tcW w:w="5245" w:type="dxa"/>
            <w:vAlign w:val="center"/>
          </w:tcPr>
          <w:p w:rsidR="00B3512C" w:rsidRPr="002E70D6" w:rsidRDefault="00B3512C" w:rsidP="00F14A7B">
            <w:pPr>
              <w:jc w:val="both"/>
              <w:rPr>
                <w:rFonts w:ascii="Times New Roman" w:hAnsi="Times New Roman" w:cs="Times New Roman"/>
                <w:sz w:val="28"/>
                <w:szCs w:val="28"/>
              </w:rPr>
            </w:pPr>
            <w:r w:rsidRPr="000C4505">
              <w:rPr>
                <w:rFonts w:ascii="Times New Roman" w:hAnsi="Times New Roman" w:cs="Times New Roman"/>
                <w:sz w:val="28"/>
                <w:szCs w:val="28"/>
              </w:rPr>
              <w:t>Есть отношение рыночной цены акции к ее книжной (учетной) цене. Книжная цена характеризует долю собственного капита</w:t>
            </w:r>
            <w:r w:rsidRPr="000C4505">
              <w:rPr>
                <w:rFonts w:ascii="Times New Roman" w:hAnsi="Times New Roman" w:cs="Times New Roman"/>
                <w:sz w:val="28"/>
                <w:szCs w:val="28"/>
              </w:rPr>
              <w:softHyphen/>
              <w:t>ла, приходящегося на одну акцию. Таким образом, она скла</w:t>
            </w:r>
            <w:r w:rsidRPr="000C4505">
              <w:rPr>
                <w:rFonts w:ascii="Times New Roman" w:hAnsi="Times New Roman" w:cs="Times New Roman"/>
                <w:sz w:val="28"/>
                <w:szCs w:val="28"/>
              </w:rPr>
              <w:softHyphen/>
              <w:t>дывается из номинальной стоимости (т. е. стоимости, простав</w:t>
            </w:r>
            <w:r w:rsidRPr="000C4505">
              <w:rPr>
                <w:rFonts w:ascii="Times New Roman" w:hAnsi="Times New Roman" w:cs="Times New Roman"/>
                <w:sz w:val="28"/>
                <w:szCs w:val="28"/>
              </w:rPr>
              <w:softHyphen/>
              <w:t>ленной на акции, по которой она учтена в акционерном капи</w:t>
            </w:r>
            <w:r w:rsidRPr="000C4505">
              <w:rPr>
                <w:rFonts w:ascii="Times New Roman" w:hAnsi="Times New Roman" w:cs="Times New Roman"/>
                <w:sz w:val="28"/>
                <w:szCs w:val="28"/>
              </w:rPr>
              <w:softHyphen/>
              <w:t>тале), доли эмиссионной прибыли (накопленной разницы между рыночной ценой проданных акций и их номинальной стоимостью) и доли накопленной и вложенной в развитие фирмы прибыли. Значение коэффициента котировки больше единицы означает, что потенциальные акционеры, приобретая акцию, готовы дать за нее цену, превышающую бухгалтерскую оценку реального капитала, приходящегос</w:t>
            </w:r>
            <w:r>
              <w:rPr>
                <w:rFonts w:ascii="Times New Roman" w:hAnsi="Times New Roman" w:cs="Times New Roman"/>
                <w:sz w:val="28"/>
                <w:szCs w:val="28"/>
              </w:rPr>
              <w:t xml:space="preserve">я на эту акцию на данный момент. </w:t>
            </w:r>
          </w:p>
        </w:tc>
      </w:tr>
      <w:tr w:rsidR="00B3512C" w:rsidTr="00F14A7B">
        <w:trPr>
          <w:trHeight w:val="255"/>
        </w:trPr>
        <w:tc>
          <w:tcPr>
            <w:tcW w:w="2122" w:type="dxa"/>
            <w:vAlign w:val="center"/>
          </w:tcPr>
          <w:p w:rsidR="00B3512C" w:rsidRPr="009A0AA4" w:rsidRDefault="00B3512C" w:rsidP="00F14A7B">
            <w:pPr>
              <w:jc w:val="center"/>
              <w:rPr>
                <w:rFonts w:ascii="Times New Roman" w:hAnsi="Times New Roman" w:cs="Times New Roman"/>
                <w:i/>
                <w:sz w:val="28"/>
                <w:szCs w:val="28"/>
              </w:rPr>
            </w:pPr>
            <w:r>
              <w:rPr>
                <w:rFonts w:ascii="Times New Roman" w:hAnsi="Times New Roman" w:cs="Times New Roman"/>
                <w:sz w:val="28"/>
                <w:szCs w:val="28"/>
              </w:rPr>
              <w:t xml:space="preserve">Коэффициент </w:t>
            </w:r>
            <w:proofErr w:type="spellStart"/>
            <w:r>
              <w:rPr>
                <w:rFonts w:ascii="Times New Roman" w:hAnsi="Times New Roman" w:cs="Times New Roman"/>
                <w:sz w:val="28"/>
                <w:szCs w:val="28"/>
              </w:rPr>
              <w:t>Тобина</w:t>
            </w:r>
            <w:proofErr w:type="spellEnd"/>
            <w:r>
              <w:rPr>
                <w:rFonts w:ascii="Times New Roman" w:hAnsi="Times New Roman" w:cs="Times New Roman"/>
                <w:sz w:val="28"/>
                <w:szCs w:val="28"/>
              </w:rPr>
              <w:t>. (</w:t>
            </w:r>
            <w:r>
              <w:rPr>
                <w:rFonts w:ascii="Times New Roman" w:hAnsi="Times New Roman" w:cs="Times New Roman"/>
                <w:sz w:val="28"/>
                <w:szCs w:val="28"/>
                <w:lang w:val="en-US"/>
              </w:rPr>
              <w:t>q</w:t>
            </w:r>
            <w:r w:rsidRPr="00EB1C5B">
              <w:rPr>
                <w:rFonts w:ascii="Times New Roman" w:hAnsi="Times New Roman" w:cs="Times New Roman"/>
                <w:sz w:val="28"/>
                <w:szCs w:val="28"/>
              </w:rPr>
              <w:t xml:space="preserve"> – </w:t>
            </w:r>
            <w:r>
              <w:rPr>
                <w:rFonts w:ascii="Times New Roman" w:hAnsi="Times New Roman" w:cs="Times New Roman"/>
                <w:sz w:val="28"/>
                <w:szCs w:val="28"/>
                <w:lang w:val="en-US"/>
              </w:rPr>
              <w:t>ratio</w:t>
            </w:r>
            <w:r>
              <w:rPr>
                <w:rFonts w:ascii="Times New Roman" w:hAnsi="Times New Roman" w:cs="Times New Roman"/>
                <w:sz w:val="28"/>
                <w:szCs w:val="28"/>
              </w:rPr>
              <w:t>)</w:t>
            </w:r>
          </w:p>
        </w:tc>
        <w:tc>
          <w:tcPr>
            <w:tcW w:w="7938" w:type="dxa"/>
            <w:gridSpan w:val="2"/>
            <w:vAlign w:val="center"/>
          </w:tcPr>
          <w:p w:rsidR="00B3512C" w:rsidRPr="002E70D6" w:rsidRDefault="00B3512C" w:rsidP="00F14A7B">
            <w:pPr>
              <w:spacing w:line="240" w:lineRule="auto"/>
              <w:jc w:val="both"/>
              <w:rPr>
                <w:rFonts w:ascii="Times New Roman" w:hAnsi="Times New Roman" w:cs="Times New Roman"/>
                <w:sz w:val="28"/>
                <w:szCs w:val="28"/>
              </w:rPr>
            </w:pPr>
            <w:r w:rsidRPr="001E138F">
              <w:rPr>
                <w:rFonts w:ascii="Times New Roman" w:hAnsi="Times New Roman" w:cs="Times New Roman"/>
                <w:sz w:val="28"/>
                <w:szCs w:val="28"/>
              </w:rPr>
              <w:t xml:space="preserve">Это рыночная характеристика привлекательности фирмы. Коэффициент полностью ориентируется на рыночные цены. Является основным в арсенале профессиональных рейдеров, выявляющих недооцененные фирмы на фондовом рынке с целью их враждебного поглощения. </w:t>
            </w:r>
          </w:p>
        </w:tc>
      </w:tr>
    </w:tbl>
    <w:p w:rsidR="00B3512C" w:rsidRPr="00050B4D" w:rsidRDefault="00B3512C" w:rsidP="00B3512C">
      <w:pPr>
        <w:rPr>
          <w:rFonts w:ascii="Times New Roman" w:hAnsi="Times New Roman" w:cs="Times New Roman"/>
          <w:sz w:val="28"/>
          <w:szCs w:val="28"/>
        </w:rPr>
      </w:pPr>
    </w:p>
    <w:p w:rsidR="00B3512C" w:rsidRDefault="00B3512C" w:rsidP="006F7AE6">
      <w:pPr>
        <w:jc w:val="center"/>
        <w:rPr>
          <w:rFonts w:ascii="Arial" w:hAnsi="Arial" w:cs="Arial"/>
          <w:color w:val="000000"/>
          <w:sz w:val="28"/>
          <w:szCs w:val="28"/>
        </w:rPr>
      </w:pPr>
    </w:p>
    <w:p w:rsidR="006F7AE6" w:rsidRDefault="006F7AE6" w:rsidP="001555F0">
      <w:pPr>
        <w:ind w:left="708"/>
        <w:jc w:val="center"/>
        <w:rPr>
          <w:rFonts w:ascii="Arial" w:hAnsi="Arial" w:cs="Arial"/>
          <w:color w:val="000000"/>
          <w:sz w:val="28"/>
          <w:szCs w:val="28"/>
        </w:rPr>
      </w:pPr>
    </w:p>
    <w:p w:rsidR="001555F0" w:rsidRPr="00487D3E" w:rsidRDefault="001555F0" w:rsidP="0093214F">
      <w:pPr>
        <w:rPr>
          <w:rFonts w:ascii="Arial" w:hAnsi="Arial" w:cs="Arial"/>
          <w:sz w:val="28"/>
          <w:szCs w:val="28"/>
          <w:lang w:eastAsia="ru-RU"/>
        </w:rPr>
      </w:pPr>
    </w:p>
    <w:sectPr w:rsidR="001555F0" w:rsidRPr="00487D3E" w:rsidSect="00702945">
      <w:footerReference w:type="default" r:id="rId54"/>
      <w:pgSz w:w="11906" w:h="16838"/>
      <w:pgMar w:top="1134" w:right="850" w:bottom="1134"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86A" w:rsidRDefault="0086786A" w:rsidP="00BC5164">
      <w:pPr>
        <w:spacing w:after="0" w:line="240" w:lineRule="auto"/>
      </w:pPr>
      <w:r>
        <w:separator/>
      </w:r>
    </w:p>
  </w:endnote>
  <w:endnote w:type="continuationSeparator" w:id="0">
    <w:p w:rsidR="0086786A" w:rsidRDefault="0086786A" w:rsidP="00BC5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59177"/>
      <w:docPartObj>
        <w:docPartGallery w:val="Page Numbers (Bottom of Page)"/>
        <w:docPartUnique/>
      </w:docPartObj>
    </w:sdtPr>
    <w:sdtContent>
      <w:p w:rsidR="00FF2E9B" w:rsidRDefault="00FF2E9B">
        <w:pPr>
          <w:pStyle w:val="ac"/>
          <w:jc w:val="right"/>
        </w:pPr>
        <w:r>
          <w:fldChar w:fldCharType="begin"/>
        </w:r>
        <w:r>
          <w:instrText>PAGE   \* MERGEFORMAT</w:instrText>
        </w:r>
        <w:r>
          <w:fldChar w:fldCharType="separate"/>
        </w:r>
        <w:r w:rsidR="00085034" w:rsidRPr="00085034">
          <w:rPr>
            <w:noProof/>
            <w:lang w:val="ru-RU"/>
          </w:rPr>
          <w:t>80</w:t>
        </w:r>
        <w:r>
          <w:fldChar w:fldCharType="end"/>
        </w:r>
      </w:p>
    </w:sdtContent>
  </w:sdt>
  <w:p w:rsidR="00FF2E9B" w:rsidRDefault="00FF2E9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86A" w:rsidRDefault="0086786A" w:rsidP="00BC5164">
      <w:pPr>
        <w:spacing w:after="0" w:line="240" w:lineRule="auto"/>
      </w:pPr>
      <w:r>
        <w:separator/>
      </w:r>
    </w:p>
  </w:footnote>
  <w:footnote w:type="continuationSeparator" w:id="0">
    <w:p w:rsidR="0086786A" w:rsidRDefault="0086786A" w:rsidP="00BC5164">
      <w:pPr>
        <w:spacing w:after="0" w:line="240" w:lineRule="auto"/>
      </w:pPr>
      <w:r>
        <w:continuationSeparator/>
      </w:r>
    </w:p>
  </w:footnote>
  <w:footnote w:id="1">
    <w:p w:rsidR="00FF2E9B" w:rsidRPr="00B22F68" w:rsidRDefault="00FF2E9B" w:rsidP="00901ECC">
      <w:pPr>
        <w:pStyle w:val="1"/>
        <w:spacing w:before="0"/>
        <w:jc w:val="both"/>
        <w:rPr>
          <w:rFonts w:ascii="Times New Roman" w:eastAsia="Times New Roman" w:hAnsi="Times New Roman" w:cs="Times New Roman"/>
          <w:b w:val="0"/>
          <w:bCs w:val="0"/>
          <w:caps/>
          <w:color w:val="000000"/>
          <w:kern w:val="36"/>
          <w:sz w:val="20"/>
          <w:szCs w:val="20"/>
          <w:lang w:eastAsia="ru-RU"/>
        </w:rPr>
      </w:pPr>
      <w:r w:rsidRPr="00901ECC">
        <w:rPr>
          <w:rStyle w:val="a6"/>
          <w:color w:val="auto"/>
          <w:sz w:val="20"/>
          <w:szCs w:val="20"/>
        </w:rPr>
        <w:footnoteRef/>
      </w:r>
      <w:r w:rsidRPr="00B22F68">
        <w:rPr>
          <w:color w:val="auto"/>
        </w:rPr>
        <w:t xml:space="preserve"> </w:t>
      </w:r>
      <w:hyperlink r:id="rId1" w:history="1">
        <w:r w:rsidRPr="00B22F68">
          <w:rPr>
            <w:rStyle w:val="a5"/>
            <w:rFonts w:ascii="Times New Roman" w:hAnsi="Times New Roman"/>
            <w:b w:val="0"/>
            <w:color w:val="auto"/>
            <w:sz w:val="20"/>
            <w:szCs w:val="20"/>
            <w:u w:val="none"/>
          </w:rPr>
          <w:t>Полтавский</w:t>
        </w:r>
      </w:hyperlink>
      <w:r w:rsidRPr="00B22F68">
        <w:rPr>
          <w:rFonts w:ascii="Times New Roman" w:hAnsi="Times New Roman" w:cs="Times New Roman"/>
          <w:b w:val="0"/>
          <w:color w:val="auto"/>
          <w:sz w:val="20"/>
          <w:szCs w:val="20"/>
        </w:rPr>
        <w:t xml:space="preserve"> Д.Э. Оценка кредитоспособности предприятия заемщика</w:t>
      </w:r>
      <w:r w:rsidRPr="00B22F68">
        <w:rPr>
          <w:rFonts w:ascii="Times New Roman" w:hAnsi="Times New Roman" w:cs="Times New Roman"/>
          <w:color w:val="auto"/>
          <w:sz w:val="20"/>
          <w:szCs w:val="20"/>
        </w:rPr>
        <w:t xml:space="preserve"> // </w:t>
      </w:r>
      <w:r>
        <w:rPr>
          <w:rFonts w:ascii="Times New Roman" w:eastAsia="Times New Roman" w:hAnsi="Times New Roman" w:cs="Times New Roman"/>
          <w:b w:val="0"/>
          <w:bCs w:val="0"/>
          <w:caps/>
          <w:color w:val="auto"/>
          <w:kern w:val="36"/>
          <w:sz w:val="20"/>
          <w:szCs w:val="20"/>
          <w:lang w:eastAsia="ru-RU"/>
        </w:rPr>
        <w:t>Кибер</w:t>
      </w:r>
      <w:r w:rsidRPr="00B22F68">
        <w:rPr>
          <w:rFonts w:ascii="Times New Roman" w:eastAsia="Times New Roman" w:hAnsi="Times New Roman" w:cs="Times New Roman"/>
          <w:b w:val="0"/>
          <w:bCs w:val="0"/>
          <w:caps/>
          <w:color w:val="auto"/>
          <w:kern w:val="36"/>
          <w:sz w:val="20"/>
          <w:szCs w:val="20"/>
          <w:lang w:eastAsia="ru-RU"/>
        </w:rPr>
        <w:t>ЛЕНИНКА. – 2008.</w:t>
      </w:r>
      <w:r w:rsidRPr="00B22F68">
        <w:rPr>
          <w:color w:val="auto"/>
          <w:sz w:val="20"/>
          <w:szCs w:val="20"/>
        </w:rPr>
        <w:t xml:space="preserve"> </w:t>
      </w:r>
      <w:r>
        <w:rPr>
          <w:color w:val="auto"/>
          <w:sz w:val="20"/>
          <w:szCs w:val="20"/>
        </w:rPr>
        <w:t xml:space="preserve">               </w:t>
      </w:r>
      <w:r w:rsidRPr="00B22F68">
        <w:rPr>
          <w:rFonts w:ascii="Times New Roman" w:hAnsi="Times New Roman" w:cs="Times New Roman"/>
          <w:b w:val="0"/>
          <w:color w:val="auto"/>
          <w:sz w:val="20"/>
          <w:szCs w:val="20"/>
        </w:rPr>
        <w:t>№3-2</w:t>
      </w:r>
      <w:r>
        <w:rPr>
          <w:rFonts w:ascii="Times New Roman" w:hAnsi="Times New Roman" w:cs="Times New Roman"/>
          <w:b w:val="0"/>
          <w:color w:val="auto"/>
          <w:sz w:val="20"/>
          <w:szCs w:val="20"/>
        </w:rPr>
        <w:t>/том</w:t>
      </w:r>
      <w:r w:rsidRPr="00B22F68">
        <w:rPr>
          <w:rFonts w:ascii="Times New Roman" w:hAnsi="Times New Roman" w:cs="Times New Roman"/>
          <w:b w:val="0"/>
          <w:color w:val="auto"/>
          <w:sz w:val="20"/>
          <w:szCs w:val="20"/>
        </w:rPr>
        <w:t>6/2008</w:t>
      </w:r>
      <w:r>
        <w:rPr>
          <w:rFonts w:ascii="Times New Roman" w:hAnsi="Times New Roman" w:cs="Times New Roman"/>
          <w:b w:val="0"/>
          <w:color w:val="auto"/>
          <w:sz w:val="20"/>
          <w:szCs w:val="20"/>
        </w:rPr>
        <w:t>.</w:t>
      </w:r>
      <w:r w:rsidRPr="00B22F68">
        <w:rPr>
          <w:rFonts w:ascii="Times New Roman" w:eastAsia="Times New Roman" w:hAnsi="Times New Roman" w:cs="Times New Roman"/>
          <w:b w:val="0"/>
          <w:bCs w:val="0"/>
          <w:caps/>
          <w:color w:val="auto"/>
          <w:kern w:val="36"/>
          <w:sz w:val="20"/>
          <w:szCs w:val="20"/>
          <w:lang w:eastAsia="ru-RU"/>
        </w:rPr>
        <w:t xml:space="preserve">http://cyberleninka.ru/article/n/otsenka-kreditosposobnosti-predpriyatiya-zaemschika </w:t>
      </w:r>
    </w:p>
    <w:p w:rsidR="00FF2E9B" w:rsidRDefault="00FF2E9B">
      <w:pPr>
        <w:pStyle w:val="a7"/>
      </w:pPr>
    </w:p>
  </w:footnote>
  <w:footnote w:id="2">
    <w:p w:rsidR="00444781" w:rsidRPr="00444781" w:rsidRDefault="00444781">
      <w:pPr>
        <w:pStyle w:val="a7"/>
        <w:rPr>
          <w:sz w:val="20"/>
          <w:szCs w:val="20"/>
        </w:rPr>
      </w:pPr>
      <w:r w:rsidRPr="00444781">
        <w:rPr>
          <w:rStyle w:val="a6"/>
          <w:sz w:val="20"/>
          <w:szCs w:val="20"/>
        </w:rPr>
        <w:footnoteRef/>
      </w:r>
      <w:r w:rsidRPr="00444781">
        <w:rPr>
          <w:sz w:val="20"/>
          <w:szCs w:val="20"/>
        </w:rPr>
        <w:t xml:space="preserve"> Анализ кредитоспособности организации и группы компаний: учебное пособие / Д.А. </w:t>
      </w:r>
      <w:proofErr w:type="spellStart"/>
      <w:r w:rsidRPr="00444781">
        <w:rPr>
          <w:sz w:val="20"/>
          <w:szCs w:val="20"/>
        </w:rPr>
        <w:t>Ендовицкий</w:t>
      </w:r>
      <w:proofErr w:type="spellEnd"/>
      <w:r w:rsidRPr="00444781">
        <w:rPr>
          <w:sz w:val="20"/>
          <w:szCs w:val="20"/>
        </w:rPr>
        <w:t xml:space="preserve">, К.В. Бахтин, Д.В. Ковтун; под ред. Д.А. </w:t>
      </w:r>
      <w:proofErr w:type="spellStart"/>
      <w:r w:rsidRPr="00444781">
        <w:rPr>
          <w:sz w:val="20"/>
          <w:szCs w:val="20"/>
        </w:rPr>
        <w:t>Ендовицкого</w:t>
      </w:r>
      <w:proofErr w:type="spellEnd"/>
      <w:r w:rsidRPr="00444781">
        <w:rPr>
          <w:sz w:val="20"/>
          <w:szCs w:val="20"/>
        </w:rPr>
        <w:t xml:space="preserve">. – </w:t>
      </w:r>
      <w:proofErr w:type="gramStart"/>
      <w:r w:rsidRPr="00444781">
        <w:rPr>
          <w:sz w:val="20"/>
          <w:szCs w:val="20"/>
        </w:rPr>
        <w:t>М.:КНОРУС</w:t>
      </w:r>
      <w:proofErr w:type="gramEnd"/>
      <w:r w:rsidRPr="00444781">
        <w:rPr>
          <w:sz w:val="20"/>
          <w:szCs w:val="20"/>
        </w:rPr>
        <w:t xml:space="preserve">, 2012. -  </w:t>
      </w:r>
      <w:r>
        <w:rPr>
          <w:sz w:val="20"/>
          <w:szCs w:val="20"/>
        </w:rPr>
        <w:t xml:space="preserve">8с. </w:t>
      </w:r>
    </w:p>
  </w:footnote>
  <w:footnote w:id="3">
    <w:p w:rsidR="00FF2E9B" w:rsidRPr="00912EBE" w:rsidRDefault="00FF2E9B">
      <w:pPr>
        <w:pStyle w:val="a7"/>
        <w:rPr>
          <w:sz w:val="20"/>
          <w:szCs w:val="20"/>
        </w:rPr>
      </w:pPr>
      <w:r w:rsidRPr="00912EBE">
        <w:rPr>
          <w:rStyle w:val="a6"/>
          <w:sz w:val="20"/>
          <w:szCs w:val="20"/>
        </w:rPr>
        <w:footnoteRef/>
      </w:r>
      <w:r w:rsidRPr="00912EBE">
        <w:rPr>
          <w:sz w:val="20"/>
          <w:szCs w:val="20"/>
        </w:rPr>
        <w:t xml:space="preserve"> http://web.snauka.ru/issues/2015/11/60049</w:t>
      </w:r>
    </w:p>
  </w:footnote>
  <w:footnote w:id="4">
    <w:p w:rsidR="00FF2E9B" w:rsidRPr="00E379A9" w:rsidRDefault="00FF2E9B">
      <w:pPr>
        <w:pStyle w:val="a7"/>
      </w:pPr>
      <w:r>
        <w:rPr>
          <w:rStyle w:val="a6"/>
        </w:rPr>
        <w:footnoteRef/>
      </w:r>
      <w:r>
        <w:t xml:space="preserve"> </w:t>
      </w:r>
      <w:proofErr w:type="spellStart"/>
      <w:r w:rsidRPr="00E379A9">
        <w:rPr>
          <w:sz w:val="20"/>
          <w:szCs w:val="20"/>
        </w:rPr>
        <w:t>Ордов</w:t>
      </w:r>
      <w:proofErr w:type="spellEnd"/>
      <w:r w:rsidRPr="00E379A9">
        <w:rPr>
          <w:sz w:val="20"/>
          <w:szCs w:val="20"/>
        </w:rPr>
        <w:t xml:space="preserve"> К.В. Денежно-кредитная политика и конкурентоспособность </w:t>
      </w:r>
      <w:proofErr w:type="spellStart"/>
      <w:proofErr w:type="gramStart"/>
      <w:r w:rsidRPr="00E379A9">
        <w:rPr>
          <w:sz w:val="20"/>
          <w:szCs w:val="20"/>
        </w:rPr>
        <w:t>компании:монография</w:t>
      </w:r>
      <w:proofErr w:type="spellEnd"/>
      <w:proofErr w:type="gramEnd"/>
      <w:r w:rsidRPr="00E379A9">
        <w:rPr>
          <w:sz w:val="20"/>
          <w:szCs w:val="20"/>
        </w:rPr>
        <w:t xml:space="preserve">; под ред. д-ра </w:t>
      </w:r>
      <w:proofErr w:type="spellStart"/>
      <w:r w:rsidRPr="00E379A9">
        <w:rPr>
          <w:sz w:val="20"/>
          <w:szCs w:val="20"/>
        </w:rPr>
        <w:t>экон</w:t>
      </w:r>
      <w:proofErr w:type="spellEnd"/>
      <w:r w:rsidRPr="00E379A9">
        <w:rPr>
          <w:sz w:val="20"/>
          <w:szCs w:val="20"/>
        </w:rPr>
        <w:t xml:space="preserve">. наук, </w:t>
      </w:r>
      <w:proofErr w:type="spellStart"/>
      <w:r w:rsidRPr="00E379A9">
        <w:rPr>
          <w:sz w:val="20"/>
          <w:szCs w:val="20"/>
        </w:rPr>
        <w:t>проф.В.А</w:t>
      </w:r>
      <w:proofErr w:type="spellEnd"/>
      <w:r w:rsidRPr="00E379A9">
        <w:rPr>
          <w:sz w:val="20"/>
          <w:szCs w:val="20"/>
        </w:rPr>
        <w:t>. Слепова.-М.:Магистр,2015. [</w:t>
      </w:r>
      <w:r>
        <w:rPr>
          <w:sz w:val="20"/>
          <w:szCs w:val="20"/>
        </w:rPr>
        <w:t>стр.</w:t>
      </w:r>
      <w:r w:rsidRPr="00E379A9">
        <w:rPr>
          <w:sz w:val="20"/>
          <w:szCs w:val="20"/>
        </w:rPr>
        <w:t>19]</w:t>
      </w:r>
    </w:p>
  </w:footnote>
  <w:footnote w:id="5">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http://sci-article.ru/stat.php?i=issledovanie_vnutrennih_i_vneshnih_faktorov_vliyayuschih_na_finansovuyu_ustoychivost_predpriyatiy_i_korporaciy</w:t>
      </w:r>
    </w:p>
  </w:footnote>
  <w:footnote w:id="6">
    <w:p w:rsidR="00FF2E9B" w:rsidRDefault="00FF2E9B">
      <w:pPr>
        <w:pStyle w:val="a7"/>
      </w:pPr>
      <w:r>
        <w:rPr>
          <w:rStyle w:val="a6"/>
        </w:rPr>
        <w:footnoteRef/>
      </w:r>
      <w:r>
        <w:t xml:space="preserve"> </w:t>
      </w:r>
      <w:r w:rsidRPr="00094C60">
        <w:rPr>
          <w:sz w:val="20"/>
          <w:szCs w:val="20"/>
        </w:rPr>
        <w:t>Кован С.Е. «Финансовая устойчивость предприятия и её оценка для предупреждения его банкротства» / С.Е. Кован, Е.П. Кочетков // Экономический анализ: теория и практика – 2009г. – № 15. [3, с.52-59]</w:t>
      </w:r>
    </w:p>
  </w:footnote>
  <w:footnote w:id="7">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http://1-fin.ru/?id=764</w:t>
      </w:r>
    </w:p>
  </w:footnote>
  <w:footnote w:id="8">
    <w:p w:rsidR="00246B74" w:rsidRDefault="00246B74">
      <w:pPr>
        <w:pStyle w:val="a7"/>
      </w:pPr>
      <w:r>
        <w:rPr>
          <w:rStyle w:val="a6"/>
        </w:rPr>
        <w:footnoteRef/>
      </w:r>
      <w:r>
        <w:t xml:space="preserve"> </w:t>
      </w:r>
      <w:r w:rsidRPr="00246B74">
        <w:rPr>
          <w:sz w:val="20"/>
          <w:szCs w:val="20"/>
        </w:rPr>
        <w:t>http://www.fin-eco.ru/2013/08/modeli-ocenki-finansovogo-sostoyaniya-predpriyatij.html</w:t>
      </w:r>
    </w:p>
  </w:footnote>
  <w:footnote w:id="9">
    <w:p w:rsidR="00031695" w:rsidRPr="00031695" w:rsidRDefault="00031695">
      <w:pPr>
        <w:pStyle w:val="a7"/>
        <w:rPr>
          <w:sz w:val="20"/>
          <w:szCs w:val="20"/>
        </w:rPr>
      </w:pPr>
      <w:r w:rsidRPr="00031695">
        <w:rPr>
          <w:rStyle w:val="a6"/>
          <w:sz w:val="20"/>
          <w:szCs w:val="20"/>
        </w:rPr>
        <w:footnoteRef/>
      </w:r>
      <w:r w:rsidRPr="00031695">
        <w:rPr>
          <w:sz w:val="20"/>
          <w:szCs w:val="20"/>
        </w:rPr>
        <w:t xml:space="preserve"> </w:t>
      </w:r>
      <w:r w:rsidRPr="00031695">
        <w:rPr>
          <w:sz w:val="20"/>
          <w:szCs w:val="20"/>
        </w:rPr>
        <w:t>Оценка кредитоспособности предприятия-</w:t>
      </w:r>
      <w:proofErr w:type="gramStart"/>
      <w:r w:rsidRPr="00031695">
        <w:rPr>
          <w:sz w:val="20"/>
          <w:szCs w:val="20"/>
        </w:rPr>
        <w:t>заемщика :</w:t>
      </w:r>
      <w:proofErr w:type="gramEnd"/>
      <w:r w:rsidRPr="00031695">
        <w:rPr>
          <w:sz w:val="20"/>
          <w:szCs w:val="20"/>
        </w:rPr>
        <w:t xml:space="preserve"> метод. указ. / </w:t>
      </w:r>
      <w:proofErr w:type="gramStart"/>
      <w:r w:rsidRPr="00031695">
        <w:rPr>
          <w:sz w:val="20"/>
          <w:szCs w:val="20"/>
        </w:rPr>
        <w:t>сост. :</w:t>
      </w:r>
      <w:proofErr w:type="gramEnd"/>
      <w:r w:rsidRPr="00031695">
        <w:rPr>
          <w:sz w:val="20"/>
          <w:szCs w:val="20"/>
        </w:rPr>
        <w:t xml:space="preserve"> Н.И. Куликов, Л.Н. </w:t>
      </w:r>
      <w:proofErr w:type="spellStart"/>
      <w:r w:rsidRPr="00031695">
        <w:rPr>
          <w:sz w:val="20"/>
          <w:szCs w:val="20"/>
        </w:rPr>
        <w:t>Чайникова</w:t>
      </w:r>
      <w:proofErr w:type="spellEnd"/>
      <w:r w:rsidRPr="00031695">
        <w:rPr>
          <w:sz w:val="20"/>
          <w:szCs w:val="20"/>
        </w:rPr>
        <w:t xml:space="preserve">. – </w:t>
      </w:r>
      <w:proofErr w:type="gramStart"/>
      <w:r w:rsidRPr="00031695">
        <w:rPr>
          <w:sz w:val="20"/>
          <w:szCs w:val="20"/>
        </w:rPr>
        <w:t>Тамбов :</w:t>
      </w:r>
      <w:proofErr w:type="gramEnd"/>
      <w:r w:rsidRPr="00031695">
        <w:rPr>
          <w:sz w:val="20"/>
          <w:szCs w:val="20"/>
        </w:rPr>
        <w:t xml:space="preserve"> Изд-во </w:t>
      </w:r>
      <w:proofErr w:type="spellStart"/>
      <w:r w:rsidRPr="00031695">
        <w:rPr>
          <w:sz w:val="20"/>
          <w:szCs w:val="20"/>
        </w:rPr>
        <w:t>Тамб</w:t>
      </w:r>
      <w:proofErr w:type="spellEnd"/>
      <w:r w:rsidRPr="00031695">
        <w:rPr>
          <w:sz w:val="20"/>
          <w:szCs w:val="20"/>
        </w:rPr>
        <w:t>. гос.</w:t>
      </w:r>
      <w:r>
        <w:rPr>
          <w:sz w:val="20"/>
          <w:szCs w:val="20"/>
        </w:rPr>
        <w:t xml:space="preserve"> </w:t>
      </w:r>
      <w:proofErr w:type="spellStart"/>
      <w:r>
        <w:rPr>
          <w:sz w:val="20"/>
          <w:szCs w:val="20"/>
        </w:rPr>
        <w:t>техн</w:t>
      </w:r>
      <w:proofErr w:type="spellEnd"/>
      <w:r>
        <w:rPr>
          <w:sz w:val="20"/>
          <w:szCs w:val="20"/>
        </w:rPr>
        <w:t xml:space="preserve">. ун-та, 2007. – 1 с. </w:t>
      </w:r>
    </w:p>
  </w:footnote>
  <w:footnote w:id="10">
    <w:p w:rsidR="00532079" w:rsidRPr="00532079" w:rsidRDefault="00532079" w:rsidP="00532079">
      <w:pPr>
        <w:pStyle w:val="4"/>
        <w:spacing w:before="15"/>
        <w:ind w:left="435"/>
        <w:jc w:val="both"/>
        <w:rPr>
          <w:rFonts w:ascii="Times New Roman" w:eastAsia="Times New Roman" w:hAnsi="Times New Roman" w:cs="Times New Roman"/>
          <w:bCs/>
          <w:i w:val="0"/>
          <w:iCs w:val="0"/>
          <w:color w:val="000000" w:themeColor="text1"/>
          <w:sz w:val="20"/>
          <w:szCs w:val="20"/>
          <w:lang w:eastAsia="ru-RU"/>
        </w:rPr>
      </w:pPr>
      <w:r w:rsidRPr="00532079">
        <w:rPr>
          <w:rStyle w:val="a6"/>
          <w:rFonts w:ascii="Times New Roman" w:hAnsi="Times New Roman"/>
          <w:i w:val="0"/>
          <w:color w:val="000000" w:themeColor="text1"/>
          <w:sz w:val="20"/>
          <w:szCs w:val="20"/>
        </w:rPr>
        <w:footnoteRef/>
      </w:r>
      <w:r w:rsidRPr="00532079">
        <w:rPr>
          <w:rFonts w:ascii="Times New Roman" w:hAnsi="Times New Roman" w:cs="Times New Roman"/>
          <w:i w:val="0"/>
          <w:color w:val="000000" w:themeColor="text1"/>
          <w:sz w:val="20"/>
          <w:szCs w:val="20"/>
        </w:rPr>
        <w:t xml:space="preserve"> </w:t>
      </w:r>
      <w:proofErr w:type="spellStart"/>
      <w:r w:rsidRPr="00532079">
        <w:rPr>
          <w:rFonts w:ascii="Times New Roman" w:eastAsia="Times New Roman" w:hAnsi="Times New Roman" w:cs="Times New Roman"/>
          <w:bCs/>
          <w:i w:val="0"/>
          <w:iCs w:val="0"/>
          <w:color w:val="000000" w:themeColor="text1"/>
          <w:sz w:val="20"/>
          <w:szCs w:val="20"/>
          <w:lang w:eastAsia="ru-RU"/>
        </w:rPr>
        <w:t>Крутик</w:t>
      </w:r>
      <w:proofErr w:type="spellEnd"/>
      <w:r w:rsidRPr="00532079">
        <w:rPr>
          <w:rFonts w:ascii="Times New Roman" w:eastAsia="Times New Roman" w:hAnsi="Times New Roman" w:cs="Times New Roman"/>
          <w:bCs/>
          <w:i w:val="0"/>
          <w:iCs w:val="0"/>
          <w:color w:val="000000" w:themeColor="text1"/>
          <w:sz w:val="20"/>
          <w:szCs w:val="20"/>
          <w:lang w:eastAsia="ru-RU"/>
        </w:rPr>
        <w:t xml:space="preserve"> А.Б., Хайкин М.М. Основы финансовой деятельности предприятия: Учеб. пособие. – 2 изд., </w:t>
      </w:r>
      <w:proofErr w:type="spellStart"/>
      <w:r w:rsidRPr="00532079">
        <w:rPr>
          <w:rFonts w:ascii="Times New Roman" w:eastAsia="Times New Roman" w:hAnsi="Times New Roman" w:cs="Times New Roman"/>
          <w:bCs/>
          <w:i w:val="0"/>
          <w:iCs w:val="0"/>
          <w:color w:val="000000" w:themeColor="text1"/>
          <w:sz w:val="20"/>
          <w:szCs w:val="20"/>
          <w:lang w:eastAsia="ru-RU"/>
        </w:rPr>
        <w:t>перераб</w:t>
      </w:r>
      <w:proofErr w:type="spellEnd"/>
      <w:r w:rsidRPr="00532079">
        <w:rPr>
          <w:rFonts w:ascii="Times New Roman" w:eastAsia="Times New Roman" w:hAnsi="Times New Roman" w:cs="Times New Roman"/>
          <w:bCs/>
          <w:i w:val="0"/>
          <w:iCs w:val="0"/>
          <w:color w:val="000000" w:themeColor="text1"/>
          <w:sz w:val="20"/>
          <w:szCs w:val="20"/>
          <w:lang w:eastAsia="ru-RU"/>
        </w:rPr>
        <w:t xml:space="preserve">. и доп. – </w:t>
      </w:r>
      <w:proofErr w:type="gramStart"/>
      <w:r w:rsidRPr="00532079">
        <w:rPr>
          <w:rFonts w:ascii="Times New Roman" w:eastAsia="Times New Roman" w:hAnsi="Times New Roman" w:cs="Times New Roman"/>
          <w:bCs/>
          <w:i w:val="0"/>
          <w:iCs w:val="0"/>
          <w:color w:val="000000" w:themeColor="text1"/>
          <w:sz w:val="20"/>
          <w:szCs w:val="20"/>
          <w:lang w:eastAsia="ru-RU"/>
        </w:rPr>
        <w:t>СПб.:</w:t>
      </w:r>
      <w:proofErr w:type="gramEnd"/>
      <w:r w:rsidRPr="00532079">
        <w:rPr>
          <w:rFonts w:ascii="Times New Roman" w:eastAsia="Times New Roman" w:hAnsi="Times New Roman" w:cs="Times New Roman"/>
          <w:bCs/>
          <w:i w:val="0"/>
          <w:iCs w:val="0"/>
          <w:color w:val="000000" w:themeColor="text1"/>
          <w:sz w:val="20"/>
          <w:szCs w:val="20"/>
          <w:lang w:eastAsia="ru-RU"/>
        </w:rPr>
        <w:t xml:space="preserve"> Бизнес-</w:t>
      </w:r>
      <w:r>
        <w:rPr>
          <w:rFonts w:ascii="Times New Roman" w:eastAsia="Times New Roman" w:hAnsi="Times New Roman" w:cs="Times New Roman"/>
          <w:bCs/>
          <w:i w:val="0"/>
          <w:iCs w:val="0"/>
          <w:color w:val="000000" w:themeColor="text1"/>
          <w:sz w:val="20"/>
          <w:szCs w:val="20"/>
          <w:lang w:eastAsia="ru-RU"/>
        </w:rPr>
        <w:t>пресса, 1999. – 448 с. С.157</w:t>
      </w:r>
    </w:p>
    <w:p w:rsidR="00532079" w:rsidRDefault="00532079">
      <w:pPr>
        <w:pStyle w:val="a7"/>
      </w:pPr>
    </w:p>
  </w:footnote>
  <w:footnote w:id="11">
    <w:p w:rsidR="00BA115A" w:rsidRPr="00BA115A" w:rsidRDefault="00BA115A">
      <w:pPr>
        <w:pStyle w:val="a7"/>
        <w:rPr>
          <w:sz w:val="20"/>
          <w:szCs w:val="20"/>
        </w:rPr>
      </w:pPr>
      <w:r w:rsidRPr="00BA115A">
        <w:rPr>
          <w:rStyle w:val="a6"/>
          <w:sz w:val="20"/>
          <w:szCs w:val="20"/>
        </w:rPr>
        <w:footnoteRef/>
      </w:r>
      <w:r w:rsidRPr="00BA115A">
        <w:rPr>
          <w:sz w:val="20"/>
          <w:szCs w:val="20"/>
        </w:rPr>
        <w:t xml:space="preserve"> </w:t>
      </w:r>
      <w:r w:rsidRPr="00BA115A">
        <w:rPr>
          <w:color w:val="000000"/>
          <w:sz w:val="20"/>
          <w:szCs w:val="20"/>
          <w:shd w:val="clear" w:color="auto" w:fill="FFFFFF"/>
        </w:rPr>
        <w:t>Бадмаева Д.Г. Платежеспособность коммерческой организации: финансовый анализ / Д.Г. Бадмаева // Аудиторские в</w:t>
      </w:r>
      <w:r>
        <w:rPr>
          <w:color w:val="000000"/>
          <w:sz w:val="20"/>
          <w:szCs w:val="20"/>
          <w:shd w:val="clear" w:color="auto" w:fill="FFFFFF"/>
        </w:rPr>
        <w:t>едомости. – 2011. – № 1. – С. 35</w:t>
      </w:r>
      <w:r w:rsidRPr="00BA115A">
        <w:rPr>
          <w:color w:val="000000"/>
          <w:sz w:val="20"/>
          <w:szCs w:val="20"/>
          <w:shd w:val="clear" w:color="auto" w:fill="FFFFFF"/>
        </w:rPr>
        <w:t>.</w:t>
      </w:r>
    </w:p>
  </w:footnote>
  <w:footnote w:id="12">
    <w:p w:rsidR="00EC555F" w:rsidRDefault="00EC555F">
      <w:pPr>
        <w:pStyle w:val="a7"/>
      </w:pPr>
      <w:r>
        <w:rPr>
          <w:rStyle w:val="a6"/>
        </w:rPr>
        <w:footnoteRef/>
      </w:r>
      <w:r>
        <w:t xml:space="preserve"> </w:t>
      </w:r>
      <w:r w:rsidRPr="00EC555F">
        <w:rPr>
          <w:sz w:val="20"/>
          <w:szCs w:val="20"/>
        </w:rPr>
        <w:t>http://www.consensus-audit.ru/dic/blank/flout/</w:t>
      </w:r>
    </w:p>
  </w:footnote>
  <w:footnote w:id="13">
    <w:p w:rsidR="004C151E" w:rsidRDefault="004C151E">
      <w:pPr>
        <w:pStyle w:val="a7"/>
      </w:pPr>
      <w:r>
        <w:rPr>
          <w:rStyle w:val="a6"/>
        </w:rPr>
        <w:footnoteRef/>
      </w:r>
      <w:r>
        <w:t xml:space="preserve"> </w:t>
      </w:r>
      <w:r w:rsidRPr="00EC555F">
        <w:rPr>
          <w:sz w:val="20"/>
          <w:szCs w:val="20"/>
        </w:rPr>
        <w:t xml:space="preserve">Финансовый менеджмент. Проблемы и </w:t>
      </w:r>
      <w:proofErr w:type="gramStart"/>
      <w:r w:rsidRPr="00EC555F">
        <w:rPr>
          <w:sz w:val="20"/>
          <w:szCs w:val="20"/>
        </w:rPr>
        <w:t>решения :</w:t>
      </w:r>
      <w:proofErr w:type="gramEnd"/>
      <w:r w:rsidRPr="00EC555F">
        <w:rPr>
          <w:sz w:val="20"/>
          <w:szCs w:val="20"/>
        </w:rPr>
        <w:t xml:space="preserve"> учебник для </w:t>
      </w:r>
      <w:proofErr w:type="spellStart"/>
      <w:r w:rsidRPr="00EC555F">
        <w:rPr>
          <w:sz w:val="20"/>
          <w:szCs w:val="20"/>
        </w:rPr>
        <w:t>магист</w:t>
      </w:r>
      <w:proofErr w:type="spellEnd"/>
      <w:r w:rsidRPr="00EC555F">
        <w:rPr>
          <w:sz w:val="20"/>
          <w:szCs w:val="20"/>
        </w:rPr>
        <w:t xml:space="preserve">- ров / под ред. А. З. </w:t>
      </w:r>
      <w:proofErr w:type="spellStart"/>
      <w:r w:rsidRPr="00EC555F">
        <w:rPr>
          <w:sz w:val="20"/>
          <w:szCs w:val="20"/>
        </w:rPr>
        <w:t>Бобылевой</w:t>
      </w:r>
      <w:proofErr w:type="spellEnd"/>
      <w:r w:rsidRPr="00EC555F">
        <w:rPr>
          <w:sz w:val="20"/>
          <w:szCs w:val="20"/>
        </w:rPr>
        <w:t xml:space="preserve">. — </w:t>
      </w:r>
      <w:proofErr w:type="gramStart"/>
      <w:r w:rsidRPr="00EC555F">
        <w:rPr>
          <w:sz w:val="20"/>
          <w:szCs w:val="20"/>
        </w:rPr>
        <w:t>М. :</w:t>
      </w:r>
      <w:proofErr w:type="gramEnd"/>
      <w:r>
        <w:rPr>
          <w:sz w:val="20"/>
          <w:szCs w:val="20"/>
        </w:rPr>
        <w:t xml:space="preserve"> Издательство </w:t>
      </w:r>
      <w:proofErr w:type="spellStart"/>
      <w:r>
        <w:rPr>
          <w:sz w:val="20"/>
          <w:szCs w:val="20"/>
        </w:rPr>
        <w:t>Юрайт</w:t>
      </w:r>
      <w:proofErr w:type="spellEnd"/>
      <w:r>
        <w:rPr>
          <w:sz w:val="20"/>
          <w:szCs w:val="20"/>
        </w:rPr>
        <w:t>, 2012. — 21</w:t>
      </w:r>
      <w:r w:rsidRPr="00EC555F">
        <w:rPr>
          <w:sz w:val="20"/>
          <w:szCs w:val="20"/>
        </w:rPr>
        <w:t xml:space="preserve"> с. — </w:t>
      </w:r>
      <w:proofErr w:type="gramStart"/>
      <w:r w:rsidRPr="00EC555F">
        <w:rPr>
          <w:sz w:val="20"/>
          <w:szCs w:val="20"/>
        </w:rPr>
        <w:t>Серия :</w:t>
      </w:r>
      <w:proofErr w:type="gramEnd"/>
      <w:r w:rsidRPr="00EC555F">
        <w:rPr>
          <w:sz w:val="20"/>
          <w:szCs w:val="20"/>
        </w:rPr>
        <w:t xml:space="preserve"> Магистр.</w:t>
      </w:r>
    </w:p>
  </w:footnote>
  <w:footnote w:id="14">
    <w:p w:rsidR="00A769ED" w:rsidRDefault="00A769ED">
      <w:pPr>
        <w:pStyle w:val="a7"/>
      </w:pPr>
      <w:r>
        <w:rPr>
          <w:rStyle w:val="a6"/>
        </w:rPr>
        <w:footnoteRef/>
      </w:r>
      <w:r w:rsidRPr="00A769ED">
        <w:rPr>
          <w:sz w:val="20"/>
          <w:szCs w:val="20"/>
        </w:rPr>
        <w:t xml:space="preserve"> </w:t>
      </w:r>
      <w:hyperlink r:id="rId2" w:history="1">
        <w:r w:rsidRPr="00A769ED">
          <w:rPr>
            <w:rFonts w:eastAsiaTheme="minorHAnsi"/>
            <w:color w:val="000000"/>
            <w:sz w:val="20"/>
            <w:szCs w:val="20"/>
            <w:shd w:val="clear" w:color="auto" w:fill="FFFFFF"/>
            <w:lang w:eastAsia="en-US"/>
          </w:rPr>
          <w:t>Федеральный закон от 22 апреля 1996 г. № 39-ФЗ "О рынке ценных бумаг"</w:t>
        </w:r>
      </w:hyperlink>
    </w:p>
  </w:footnote>
  <w:footnote w:id="15">
    <w:p w:rsidR="00FF2E9B" w:rsidRPr="00094C60" w:rsidRDefault="00FF2E9B">
      <w:pPr>
        <w:pStyle w:val="a7"/>
        <w:rPr>
          <w:sz w:val="20"/>
          <w:szCs w:val="20"/>
        </w:rPr>
      </w:pPr>
      <w:r w:rsidRPr="00094C60">
        <w:rPr>
          <w:rStyle w:val="a6"/>
          <w:sz w:val="20"/>
          <w:szCs w:val="20"/>
        </w:rPr>
        <w:footnoteRef/>
      </w:r>
      <w:r w:rsidRPr="00094C60">
        <w:rPr>
          <w:sz w:val="20"/>
          <w:szCs w:val="20"/>
        </w:rPr>
        <w:t xml:space="preserve"> </w:t>
      </w:r>
      <w:r w:rsidRPr="00094C60">
        <w:rPr>
          <w:color w:val="212121"/>
          <w:sz w:val="20"/>
          <w:szCs w:val="20"/>
          <w:shd w:val="clear" w:color="auto" w:fill="FFFFFF"/>
        </w:rPr>
        <w:t>Бланк И.А. - Управление денежными потоками (Библиотека финансового менеджера)</w:t>
      </w:r>
    </w:p>
  </w:footnote>
  <w:footnote w:id="16">
    <w:p w:rsidR="00FF2E9B" w:rsidRPr="00094C60" w:rsidRDefault="00FF2E9B">
      <w:pPr>
        <w:pStyle w:val="a7"/>
        <w:rPr>
          <w:sz w:val="20"/>
          <w:szCs w:val="20"/>
        </w:rPr>
      </w:pPr>
      <w:r w:rsidRPr="00094C60">
        <w:rPr>
          <w:rStyle w:val="a6"/>
          <w:sz w:val="20"/>
          <w:szCs w:val="20"/>
        </w:rPr>
        <w:footnoteRef/>
      </w:r>
      <w:r w:rsidRPr="00094C60">
        <w:rPr>
          <w:sz w:val="20"/>
          <w:szCs w:val="20"/>
        </w:rPr>
        <w:t xml:space="preserve"> </w:t>
      </w:r>
      <w:r w:rsidRPr="00094C60">
        <w:rPr>
          <w:color w:val="212121"/>
          <w:sz w:val="20"/>
          <w:szCs w:val="20"/>
          <w:shd w:val="clear" w:color="auto" w:fill="FFFFFF"/>
        </w:rPr>
        <w:t>Бланк И.А. - Управление денежными потоками (Библиотека финансового менеджера)</w:t>
      </w:r>
    </w:p>
  </w:footnote>
  <w:footnote w:id="17">
    <w:p w:rsidR="008A7FE1" w:rsidRPr="00BC30CD" w:rsidRDefault="008A7FE1" w:rsidP="00BC30CD">
      <w:pPr>
        <w:pStyle w:val="1"/>
        <w:shd w:val="clear" w:color="auto" w:fill="FFFFFF"/>
        <w:spacing w:before="0" w:after="144" w:line="242" w:lineRule="atLeast"/>
        <w:rPr>
          <w:rFonts w:ascii="Times New Roman" w:eastAsia="Times New Roman" w:hAnsi="Times New Roman" w:cs="Times New Roman"/>
          <w:b w:val="0"/>
          <w:color w:val="000000" w:themeColor="text1"/>
          <w:kern w:val="36"/>
          <w:sz w:val="20"/>
          <w:szCs w:val="20"/>
          <w:lang w:eastAsia="ru-RU"/>
        </w:rPr>
      </w:pPr>
      <w:r w:rsidRPr="008A7FE1">
        <w:rPr>
          <w:rStyle w:val="a6"/>
          <w:rFonts w:ascii="Times New Roman" w:hAnsi="Times New Roman"/>
          <w:b w:val="0"/>
          <w:color w:val="000000" w:themeColor="text1"/>
          <w:sz w:val="20"/>
          <w:szCs w:val="20"/>
        </w:rPr>
        <w:footnoteRef/>
      </w:r>
      <w:r w:rsidRPr="008A7FE1">
        <w:rPr>
          <w:rFonts w:ascii="Times New Roman" w:hAnsi="Times New Roman" w:cs="Times New Roman"/>
          <w:b w:val="0"/>
          <w:color w:val="000000" w:themeColor="text1"/>
          <w:sz w:val="20"/>
          <w:szCs w:val="20"/>
        </w:rPr>
        <w:t xml:space="preserve"> </w:t>
      </w:r>
      <w:r w:rsidRPr="008A7FE1">
        <w:rPr>
          <w:rFonts w:ascii="Times New Roman" w:eastAsia="Times New Roman" w:hAnsi="Times New Roman" w:cs="Times New Roman"/>
          <w:b w:val="0"/>
          <w:color w:val="000000" w:themeColor="text1"/>
          <w:kern w:val="36"/>
          <w:sz w:val="20"/>
          <w:szCs w:val="20"/>
          <w:lang w:eastAsia="ru-RU"/>
        </w:rPr>
        <w:t>Федеральный закон "О рынке ценных бумаг" от 22.04.1996 N 39-ФЗ (действующая редакция, 2016)</w:t>
      </w:r>
    </w:p>
  </w:footnote>
  <w:footnote w:id="18">
    <w:p w:rsidR="00FF2E9B" w:rsidRDefault="00FF2E9B">
      <w:pPr>
        <w:pStyle w:val="a7"/>
      </w:pPr>
      <w:r>
        <w:rPr>
          <w:rStyle w:val="a6"/>
        </w:rPr>
        <w:footnoteRef/>
      </w:r>
      <w:r>
        <w:t xml:space="preserve"> </w:t>
      </w:r>
      <w:r w:rsidRPr="00094C60">
        <w:rPr>
          <w:color w:val="212121"/>
          <w:sz w:val="20"/>
          <w:szCs w:val="20"/>
          <w:shd w:val="clear" w:color="auto" w:fill="FFFFFF"/>
        </w:rPr>
        <w:t>Бланк И.А. - Управление денежными потоками (Библиотека финансового менеджера)</w:t>
      </w:r>
    </w:p>
  </w:footnote>
  <w:footnote w:id="19">
    <w:p w:rsidR="00FF2E9B" w:rsidRPr="00094C60" w:rsidRDefault="00FF2E9B">
      <w:pPr>
        <w:pStyle w:val="a7"/>
        <w:rPr>
          <w:sz w:val="20"/>
          <w:szCs w:val="20"/>
        </w:rPr>
      </w:pPr>
      <w:r>
        <w:rPr>
          <w:rStyle w:val="a6"/>
        </w:rPr>
        <w:footnoteRef/>
      </w:r>
      <w:r>
        <w:t xml:space="preserve"> </w:t>
      </w:r>
      <w:r w:rsidRPr="00094C60">
        <w:rPr>
          <w:color w:val="333333"/>
          <w:sz w:val="20"/>
          <w:szCs w:val="20"/>
          <w:shd w:val="clear" w:color="auto" w:fill="FFFFFF"/>
        </w:rPr>
        <w:t>Сухорукова Е. С. Актуальные вопросы анализа финансового состояния организации // Молодой ученый. — 2014. — №21.2. — С. 97-99</w:t>
      </w:r>
    </w:p>
  </w:footnote>
  <w:footnote w:id="20">
    <w:p w:rsidR="00FF2E9B" w:rsidRPr="00094C60" w:rsidRDefault="00FF2E9B">
      <w:pPr>
        <w:pStyle w:val="a7"/>
      </w:pPr>
      <w:r w:rsidRPr="00094C60">
        <w:rPr>
          <w:rStyle w:val="a6"/>
          <w:sz w:val="20"/>
          <w:szCs w:val="20"/>
        </w:rPr>
        <w:footnoteRef/>
      </w:r>
      <w:r w:rsidRPr="00094C60">
        <w:rPr>
          <w:sz w:val="20"/>
          <w:szCs w:val="20"/>
        </w:rPr>
        <w:t xml:space="preserve"> Ковалев В.В. Финансовый менеджмент: теория и практика. – 3-е изд., </w:t>
      </w:r>
      <w:proofErr w:type="spellStart"/>
      <w:r w:rsidRPr="00094C60">
        <w:rPr>
          <w:sz w:val="20"/>
          <w:szCs w:val="20"/>
        </w:rPr>
        <w:t>перераб</w:t>
      </w:r>
      <w:proofErr w:type="spellEnd"/>
      <w:proofErr w:type="gramStart"/>
      <w:r w:rsidRPr="00094C60">
        <w:rPr>
          <w:sz w:val="20"/>
          <w:szCs w:val="20"/>
        </w:rPr>
        <w:t>.</w:t>
      </w:r>
      <w:proofErr w:type="gramEnd"/>
      <w:r w:rsidRPr="00094C60">
        <w:rPr>
          <w:sz w:val="20"/>
          <w:szCs w:val="20"/>
        </w:rPr>
        <w:t xml:space="preserve"> и доп. – Москва: Проспект,2014. [стр399-400]</w:t>
      </w:r>
    </w:p>
  </w:footnote>
  <w:footnote w:id="21">
    <w:p w:rsidR="00FF2E9B" w:rsidRDefault="00FF2E9B">
      <w:pPr>
        <w:pStyle w:val="a7"/>
      </w:pPr>
      <w:r>
        <w:rPr>
          <w:rStyle w:val="a6"/>
        </w:rPr>
        <w:footnoteRef/>
      </w:r>
      <w:r>
        <w:t xml:space="preserve"> </w:t>
      </w:r>
      <w:r w:rsidRPr="00094C60">
        <w:rPr>
          <w:sz w:val="20"/>
          <w:szCs w:val="20"/>
        </w:rPr>
        <w:t xml:space="preserve">Ковалев В.В. Финансовый менеджмент: теория и практика. – 3-е изд., </w:t>
      </w:r>
      <w:proofErr w:type="spellStart"/>
      <w:r w:rsidRPr="00094C60">
        <w:rPr>
          <w:sz w:val="20"/>
          <w:szCs w:val="20"/>
        </w:rPr>
        <w:t>перераб</w:t>
      </w:r>
      <w:proofErr w:type="spellEnd"/>
      <w:proofErr w:type="gramStart"/>
      <w:r w:rsidRPr="00094C60">
        <w:rPr>
          <w:sz w:val="20"/>
          <w:szCs w:val="20"/>
        </w:rPr>
        <w:t>.</w:t>
      </w:r>
      <w:proofErr w:type="gramEnd"/>
      <w:r w:rsidRPr="00094C60">
        <w:rPr>
          <w:sz w:val="20"/>
          <w:szCs w:val="20"/>
        </w:rPr>
        <w:t xml:space="preserve"> и доп. – Москва: Проспект,2014. [стр401]</w:t>
      </w:r>
    </w:p>
  </w:footnote>
  <w:footnote w:id="22">
    <w:p w:rsidR="00FF2E9B" w:rsidRDefault="00FF2E9B">
      <w:pPr>
        <w:pStyle w:val="a7"/>
      </w:pPr>
      <w:r>
        <w:rPr>
          <w:rStyle w:val="a6"/>
        </w:rPr>
        <w:footnoteRef/>
      </w:r>
      <w:r>
        <w:t xml:space="preserve"> </w:t>
      </w:r>
      <w:r w:rsidRPr="00E339FC">
        <w:rPr>
          <w:sz w:val="20"/>
          <w:szCs w:val="20"/>
        </w:rPr>
        <w:t>http://publikacia.net/archive/2016/3/7/50</w:t>
      </w:r>
    </w:p>
  </w:footnote>
  <w:footnote w:id="23">
    <w:p w:rsidR="00FF2E9B" w:rsidRDefault="00FF2E9B">
      <w:pPr>
        <w:pStyle w:val="a7"/>
      </w:pPr>
      <w:r>
        <w:rPr>
          <w:rStyle w:val="a6"/>
        </w:rPr>
        <w:footnoteRef/>
      </w:r>
      <w:r>
        <w:t xml:space="preserve"> </w:t>
      </w:r>
      <w:r w:rsidRPr="00094C60">
        <w:rPr>
          <w:sz w:val="20"/>
          <w:szCs w:val="20"/>
        </w:rPr>
        <w:t xml:space="preserve">Ковалев В.В. Финансовый менеджмент: теория и практика. – 3-е изд., </w:t>
      </w:r>
      <w:proofErr w:type="spellStart"/>
      <w:r w:rsidRPr="00094C60">
        <w:rPr>
          <w:sz w:val="20"/>
          <w:szCs w:val="20"/>
        </w:rPr>
        <w:t>перераб</w:t>
      </w:r>
      <w:proofErr w:type="spellEnd"/>
      <w:proofErr w:type="gramStart"/>
      <w:r w:rsidRPr="00094C60">
        <w:rPr>
          <w:sz w:val="20"/>
          <w:szCs w:val="20"/>
        </w:rPr>
        <w:t>.</w:t>
      </w:r>
      <w:proofErr w:type="gramEnd"/>
      <w:r w:rsidRPr="00094C60">
        <w:rPr>
          <w:sz w:val="20"/>
          <w:szCs w:val="20"/>
        </w:rPr>
        <w:t xml:space="preserve"> и доп. – Москва: Проспект,2014. [стр402]</w:t>
      </w:r>
    </w:p>
  </w:footnote>
  <w:footnote w:id="24">
    <w:p w:rsidR="00FF2E9B" w:rsidRDefault="00FF2E9B">
      <w:pPr>
        <w:pStyle w:val="a7"/>
      </w:pPr>
      <w:r>
        <w:rPr>
          <w:rStyle w:val="a6"/>
        </w:rPr>
        <w:footnoteRef/>
      </w:r>
      <w:r>
        <w:t xml:space="preserve"> </w:t>
      </w:r>
      <w:r w:rsidRPr="00094C60">
        <w:rPr>
          <w:sz w:val="20"/>
          <w:szCs w:val="20"/>
        </w:rPr>
        <w:t xml:space="preserve">Ковалев В.В. Финансовый менеджмент: теория и практика. – 3-е изд., </w:t>
      </w:r>
      <w:proofErr w:type="spellStart"/>
      <w:r w:rsidRPr="00094C60">
        <w:rPr>
          <w:sz w:val="20"/>
          <w:szCs w:val="20"/>
        </w:rPr>
        <w:t>перераб</w:t>
      </w:r>
      <w:proofErr w:type="spellEnd"/>
      <w:proofErr w:type="gramStart"/>
      <w:r w:rsidRPr="00094C60">
        <w:rPr>
          <w:sz w:val="20"/>
          <w:szCs w:val="20"/>
        </w:rPr>
        <w:t>.</w:t>
      </w:r>
      <w:proofErr w:type="gramEnd"/>
      <w:r w:rsidRPr="00094C60">
        <w:rPr>
          <w:sz w:val="20"/>
          <w:szCs w:val="20"/>
        </w:rPr>
        <w:t xml:space="preserve"> и доп. – Москва: Проспект,2014. [стр405-410]</w:t>
      </w:r>
    </w:p>
  </w:footnote>
  <w:footnote w:id="25">
    <w:p w:rsidR="00FF2E9B" w:rsidRPr="00C5229D" w:rsidRDefault="00FF2E9B">
      <w:pPr>
        <w:pStyle w:val="a7"/>
        <w:rPr>
          <w:sz w:val="20"/>
          <w:szCs w:val="20"/>
        </w:rPr>
      </w:pPr>
      <w:r w:rsidRPr="00C5229D">
        <w:rPr>
          <w:rStyle w:val="a6"/>
          <w:sz w:val="20"/>
          <w:szCs w:val="20"/>
        </w:rPr>
        <w:footnoteRef/>
      </w:r>
      <w:r w:rsidRPr="00C5229D">
        <w:rPr>
          <w:sz w:val="20"/>
          <w:szCs w:val="20"/>
        </w:rPr>
        <w:t xml:space="preserve"> http://www.banki-delo.ru/2009/12/</w:t>
      </w:r>
    </w:p>
  </w:footnote>
  <w:footnote w:id="26">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http://afdanalyse.ru/publ/finansovyj_analiz/ocenka_kreditosposobnosti/metodika_sb/29-1-0-43</w:t>
      </w:r>
    </w:p>
  </w:footnote>
  <w:footnote w:id="27">
    <w:p w:rsidR="00FF2E9B" w:rsidRPr="00094C60" w:rsidRDefault="00FF2E9B">
      <w:pPr>
        <w:pStyle w:val="a7"/>
        <w:rPr>
          <w:sz w:val="20"/>
          <w:szCs w:val="20"/>
        </w:rPr>
      </w:pPr>
      <w:r w:rsidRPr="00094C60">
        <w:rPr>
          <w:rStyle w:val="a6"/>
          <w:sz w:val="20"/>
          <w:szCs w:val="20"/>
        </w:rPr>
        <w:footnoteRef/>
      </w:r>
      <w:r w:rsidRPr="00094C60">
        <w:rPr>
          <w:sz w:val="20"/>
          <w:szCs w:val="20"/>
        </w:rPr>
        <w:t xml:space="preserve">Л.Т. Гиляровская. Экономически анализ. 2004. </w:t>
      </w:r>
      <w:r w:rsidRPr="00486053">
        <w:rPr>
          <w:sz w:val="20"/>
          <w:szCs w:val="20"/>
        </w:rPr>
        <w:t>[</w:t>
      </w:r>
      <w:r w:rsidRPr="00094C60">
        <w:rPr>
          <w:sz w:val="20"/>
          <w:szCs w:val="20"/>
        </w:rPr>
        <w:t>стр. 359-360]</w:t>
      </w:r>
    </w:p>
  </w:footnote>
  <w:footnote w:id="28">
    <w:p w:rsidR="00FF2E9B" w:rsidRDefault="00FF2E9B">
      <w:pPr>
        <w:pStyle w:val="a7"/>
      </w:pPr>
      <w:r w:rsidRPr="00094C60">
        <w:rPr>
          <w:rStyle w:val="a6"/>
          <w:sz w:val="20"/>
          <w:szCs w:val="20"/>
        </w:rPr>
        <w:footnoteRef/>
      </w:r>
      <w:hyperlink r:id="rId3" w:history="1">
        <w:r w:rsidRPr="00094C60">
          <w:rPr>
            <w:rStyle w:val="a5"/>
            <w:rFonts w:eastAsiaTheme="minorHAnsi"/>
            <w:color w:val="000000" w:themeColor="text1"/>
            <w:sz w:val="20"/>
            <w:szCs w:val="20"/>
            <w:u w:val="none"/>
          </w:rPr>
          <w:t>О.И. Лаврушин. БАНКОВСКОЕ ДЕЛО. 2005</w:t>
        </w:r>
      </w:hyperlink>
      <w:r w:rsidRPr="00094C60">
        <w:rPr>
          <w:rFonts w:eastAsiaTheme="minorHAnsi"/>
          <w:color w:val="000000" w:themeColor="text1"/>
          <w:sz w:val="20"/>
          <w:szCs w:val="20"/>
          <w:bdr w:val="none" w:sz="0" w:space="0" w:color="auto" w:frame="1"/>
        </w:rPr>
        <w:t>. [стр. 219]</w:t>
      </w:r>
    </w:p>
  </w:footnote>
  <w:footnote w:id="29">
    <w:p w:rsidR="00FF2E9B" w:rsidRPr="00094C60" w:rsidRDefault="00FF2E9B">
      <w:pPr>
        <w:pStyle w:val="a7"/>
        <w:rPr>
          <w:sz w:val="20"/>
          <w:szCs w:val="20"/>
        </w:rPr>
      </w:pPr>
      <w:r w:rsidRPr="00094C60">
        <w:rPr>
          <w:rStyle w:val="a6"/>
          <w:sz w:val="20"/>
          <w:szCs w:val="20"/>
        </w:rPr>
        <w:footnoteRef/>
      </w:r>
      <w:r w:rsidRPr="00094C60">
        <w:rPr>
          <w:sz w:val="20"/>
          <w:szCs w:val="20"/>
        </w:rPr>
        <w:t xml:space="preserve"> </w:t>
      </w:r>
      <w:hyperlink r:id="rId4" w:history="1">
        <w:r w:rsidRPr="00094C60">
          <w:rPr>
            <w:rStyle w:val="a5"/>
            <w:rFonts w:eastAsiaTheme="minorHAnsi"/>
            <w:color w:val="000000" w:themeColor="text1"/>
            <w:sz w:val="20"/>
            <w:szCs w:val="20"/>
            <w:u w:val="none"/>
          </w:rPr>
          <w:t>О.И. Лаврушин. БАНКОВСКОЕ ДЕЛО. 2005</w:t>
        </w:r>
      </w:hyperlink>
      <w:r w:rsidRPr="00094C60">
        <w:rPr>
          <w:rFonts w:eastAsiaTheme="minorHAnsi"/>
          <w:color w:val="000000" w:themeColor="text1"/>
          <w:sz w:val="20"/>
          <w:szCs w:val="20"/>
          <w:bdr w:val="none" w:sz="0" w:space="0" w:color="auto" w:frame="1"/>
        </w:rPr>
        <w:t>. [стр. 221-222]</w:t>
      </w:r>
    </w:p>
  </w:footnote>
  <w:footnote w:id="30">
    <w:p w:rsidR="00FF2E9B" w:rsidRPr="00094C60" w:rsidRDefault="00FF2E9B" w:rsidP="00E5085D">
      <w:pPr>
        <w:rPr>
          <w:rFonts w:ascii="Times New Roman" w:hAnsi="Times New Roman" w:cs="Times New Roman"/>
          <w:sz w:val="20"/>
          <w:szCs w:val="20"/>
        </w:rPr>
      </w:pPr>
      <w:r w:rsidRPr="00094C60">
        <w:rPr>
          <w:rStyle w:val="a6"/>
          <w:rFonts w:ascii="Times New Roman" w:hAnsi="Times New Roman"/>
          <w:sz w:val="20"/>
          <w:szCs w:val="20"/>
        </w:rPr>
        <w:footnoteRef/>
      </w:r>
      <w:r w:rsidRPr="00094C60">
        <w:rPr>
          <w:rFonts w:ascii="Times New Roman" w:hAnsi="Times New Roman" w:cs="Times New Roman"/>
          <w:color w:val="000000" w:themeColor="text1"/>
          <w:sz w:val="20"/>
          <w:szCs w:val="20"/>
        </w:rPr>
        <w:t xml:space="preserve"> </w:t>
      </w:r>
      <w:hyperlink r:id="rId5" w:history="1">
        <w:r w:rsidRPr="00094C60">
          <w:rPr>
            <w:rStyle w:val="a5"/>
            <w:rFonts w:ascii="Times New Roman" w:hAnsi="Times New Roman"/>
            <w:color w:val="000000" w:themeColor="text1"/>
            <w:sz w:val="20"/>
            <w:szCs w:val="20"/>
            <w:u w:val="none"/>
          </w:rPr>
          <w:t>О.И. Лаврушин. БАНКОВСКОЕ ДЕЛО. 2005</w:t>
        </w:r>
      </w:hyperlink>
      <w:r w:rsidRPr="00094C60">
        <w:rPr>
          <w:rFonts w:ascii="Times New Roman" w:hAnsi="Times New Roman" w:cs="Times New Roman"/>
          <w:color w:val="000000" w:themeColor="text1"/>
          <w:sz w:val="20"/>
          <w:szCs w:val="20"/>
          <w:bdr w:val="none" w:sz="0" w:space="0" w:color="auto" w:frame="1"/>
        </w:rPr>
        <w:t>. [стр. 223]</w:t>
      </w:r>
    </w:p>
  </w:footnote>
  <w:footnote w:id="31">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http://moluch.ru/archive/80/14502/</w:t>
      </w:r>
    </w:p>
  </w:footnote>
  <w:footnote w:id="32">
    <w:p w:rsidR="00FF2E9B" w:rsidRDefault="00FF2E9B">
      <w:pPr>
        <w:pStyle w:val="a7"/>
      </w:pPr>
      <w:r w:rsidRPr="00094C60">
        <w:rPr>
          <w:rStyle w:val="a6"/>
          <w:sz w:val="20"/>
          <w:szCs w:val="20"/>
        </w:rPr>
        <w:footnoteRef/>
      </w:r>
      <w:r w:rsidRPr="00094C60">
        <w:rPr>
          <w:sz w:val="20"/>
          <w:szCs w:val="20"/>
        </w:rPr>
        <w:t xml:space="preserve"> http://moluch.ru/archive/80/14502/</w:t>
      </w:r>
    </w:p>
  </w:footnote>
  <w:footnote w:id="33">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http://moluch.ru/archive/80/14502/</w:t>
      </w:r>
    </w:p>
  </w:footnote>
  <w:footnote w:id="34">
    <w:p w:rsidR="00FF2E9B" w:rsidRDefault="00FF2E9B">
      <w:pPr>
        <w:pStyle w:val="a7"/>
      </w:pPr>
      <w:r w:rsidRPr="00094C60">
        <w:rPr>
          <w:rStyle w:val="a6"/>
          <w:sz w:val="20"/>
          <w:szCs w:val="20"/>
        </w:rPr>
        <w:footnoteRef/>
      </w:r>
      <w:r w:rsidRPr="00094C60">
        <w:rPr>
          <w:sz w:val="20"/>
          <w:szCs w:val="20"/>
        </w:rPr>
        <w:t xml:space="preserve"> http://moluch.ru/archive/80/14502/</w:t>
      </w:r>
    </w:p>
  </w:footnote>
  <w:footnote w:id="35">
    <w:p w:rsidR="00FF2E9B" w:rsidRDefault="00FF2E9B">
      <w:pPr>
        <w:pStyle w:val="a7"/>
      </w:pPr>
      <w:r>
        <w:rPr>
          <w:rStyle w:val="a6"/>
        </w:rPr>
        <w:footnoteRef/>
      </w:r>
      <w:r>
        <w:t xml:space="preserve"> </w:t>
      </w:r>
      <w:r w:rsidRPr="00610FBE">
        <w:rPr>
          <w:sz w:val="20"/>
          <w:szCs w:val="20"/>
        </w:rPr>
        <w:t>https://www.dnb.ru/products/rating/</w:t>
      </w:r>
    </w:p>
  </w:footnote>
  <w:footnote w:id="36">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http://moluch.ru/archive/80/14502/</w:t>
      </w:r>
    </w:p>
  </w:footnote>
  <w:footnote w:id="37">
    <w:p w:rsidR="00FF2E9B" w:rsidRDefault="00FF2E9B">
      <w:pPr>
        <w:pStyle w:val="a7"/>
      </w:pPr>
      <w:r w:rsidRPr="00094C60">
        <w:rPr>
          <w:rStyle w:val="a6"/>
          <w:sz w:val="20"/>
          <w:szCs w:val="20"/>
        </w:rPr>
        <w:footnoteRef/>
      </w:r>
      <w:r w:rsidRPr="00094C60">
        <w:rPr>
          <w:sz w:val="20"/>
          <w:szCs w:val="20"/>
        </w:rPr>
        <w:t xml:space="preserve"> http://moluch.ru/archive/80/14502/</w:t>
      </w:r>
    </w:p>
  </w:footnote>
  <w:footnote w:id="38">
    <w:p w:rsidR="00FF2E9B" w:rsidRPr="00094C60" w:rsidRDefault="00FF2E9B">
      <w:pPr>
        <w:pStyle w:val="a7"/>
        <w:rPr>
          <w:sz w:val="20"/>
          <w:szCs w:val="20"/>
        </w:rPr>
      </w:pPr>
      <w:r w:rsidRPr="00094C60">
        <w:rPr>
          <w:rStyle w:val="a6"/>
          <w:sz w:val="20"/>
          <w:szCs w:val="20"/>
        </w:rPr>
        <w:footnoteRef/>
      </w:r>
      <w:r w:rsidRPr="00094C60">
        <w:rPr>
          <w:sz w:val="20"/>
          <w:szCs w:val="20"/>
        </w:rPr>
        <w:t xml:space="preserve"> http://moluch.ru/archive/80/14502/</w:t>
      </w:r>
    </w:p>
  </w:footnote>
  <w:footnote w:id="39">
    <w:p w:rsidR="00FF2E9B" w:rsidRDefault="00FF2E9B">
      <w:pPr>
        <w:pStyle w:val="a7"/>
      </w:pPr>
      <w:r>
        <w:rPr>
          <w:rStyle w:val="a6"/>
        </w:rPr>
        <w:footnoteRef/>
      </w:r>
      <w:r>
        <w:t xml:space="preserve"> </w:t>
      </w:r>
      <w:r w:rsidRPr="00CD3F13">
        <w:rPr>
          <w:sz w:val="20"/>
          <w:szCs w:val="20"/>
        </w:rPr>
        <w:t>http://www.profiz.ru/se/2_2015/kredit_shemy/</w:t>
      </w:r>
    </w:p>
  </w:footnote>
  <w:footnote w:id="40">
    <w:p w:rsidR="00FF2E9B" w:rsidRPr="00C5229D" w:rsidRDefault="00FF2E9B">
      <w:pPr>
        <w:pStyle w:val="a7"/>
        <w:rPr>
          <w:sz w:val="20"/>
          <w:szCs w:val="20"/>
        </w:rPr>
      </w:pPr>
      <w:r w:rsidRPr="00C5229D">
        <w:rPr>
          <w:rStyle w:val="a6"/>
          <w:sz w:val="20"/>
          <w:szCs w:val="20"/>
        </w:rPr>
        <w:footnoteRef/>
      </w:r>
      <w:r w:rsidRPr="00C5229D">
        <w:rPr>
          <w:sz w:val="20"/>
          <w:szCs w:val="20"/>
        </w:rPr>
        <w:t xml:space="preserve"> http://naukovedenie.ru/PDF/136EVN615.pdf</w:t>
      </w:r>
    </w:p>
  </w:footnote>
  <w:footnote w:id="41">
    <w:p w:rsidR="00FF2E9B" w:rsidRPr="00C5229D" w:rsidRDefault="00FF2E9B">
      <w:pPr>
        <w:pStyle w:val="a7"/>
        <w:rPr>
          <w:sz w:val="20"/>
          <w:szCs w:val="20"/>
        </w:rPr>
      </w:pPr>
      <w:r w:rsidRPr="00C5229D">
        <w:rPr>
          <w:rStyle w:val="a6"/>
          <w:sz w:val="20"/>
          <w:szCs w:val="20"/>
        </w:rPr>
        <w:footnoteRef/>
      </w:r>
      <w:r w:rsidRPr="00C5229D">
        <w:rPr>
          <w:sz w:val="20"/>
          <w:szCs w:val="20"/>
        </w:rPr>
        <w:t xml:space="preserve"> http://ekonomika.snauka.ru/2015/06/9360</w:t>
      </w:r>
    </w:p>
  </w:footnote>
  <w:footnote w:id="42">
    <w:p w:rsidR="00FF2E9B" w:rsidRPr="00094C60" w:rsidRDefault="00FF2E9B">
      <w:pPr>
        <w:pStyle w:val="a7"/>
        <w:rPr>
          <w:sz w:val="20"/>
          <w:szCs w:val="20"/>
        </w:rPr>
      </w:pPr>
      <w:r w:rsidRPr="00094C60">
        <w:rPr>
          <w:rStyle w:val="a6"/>
          <w:sz w:val="20"/>
          <w:szCs w:val="20"/>
        </w:rPr>
        <w:footnoteRef/>
      </w:r>
      <w:r w:rsidRPr="00094C60">
        <w:rPr>
          <w:sz w:val="20"/>
          <w:szCs w:val="20"/>
        </w:rPr>
        <w:t xml:space="preserve"> 14. Официальный сайт ПАО «Мегафон», раздел «Инвесторам», URL http://nsk.megafon.ru/ (дата обращения: 10.05.2016)</w:t>
      </w:r>
    </w:p>
  </w:footnote>
  <w:footnote w:id="43">
    <w:p w:rsidR="00FF2E9B" w:rsidRDefault="00FF2E9B">
      <w:pPr>
        <w:pStyle w:val="a7"/>
      </w:pPr>
      <w:r>
        <w:rPr>
          <w:rStyle w:val="a6"/>
        </w:rPr>
        <w:footnoteRef/>
      </w:r>
      <w:r>
        <w:t xml:space="preserve"> </w:t>
      </w:r>
      <w:r w:rsidRPr="00094C60">
        <w:rPr>
          <w:sz w:val="20"/>
          <w:szCs w:val="20"/>
        </w:rPr>
        <w:t>https://ru.wikipedia.org/wiki/%D0%9C%D0%B5%D0%B3%D0%B0%D1%84%D0%BE%D0%BD</w:t>
      </w:r>
    </w:p>
  </w:footnote>
  <w:footnote w:id="44">
    <w:p w:rsidR="00FF2E9B" w:rsidRDefault="00FF2E9B" w:rsidP="001E6314">
      <w:pPr>
        <w:pStyle w:val="a7"/>
      </w:pPr>
      <w:r>
        <w:rPr>
          <w:rStyle w:val="a6"/>
        </w:rPr>
        <w:footnoteRef/>
      </w:r>
      <w:r w:rsidRPr="00094C60">
        <w:rPr>
          <w:sz w:val="20"/>
          <w:szCs w:val="20"/>
        </w:rPr>
        <w:t>https://ru.wikipe</w:t>
      </w:r>
      <w:r>
        <w:rPr>
          <w:sz w:val="20"/>
          <w:szCs w:val="20"/>
        </w:rPr>
        <w:t>dia.org/wiki/%D0%9C%D0%A2%D0%A1</w:t>
      </w:r>
    </w:p>
  </w:footnote>
  <w:footnote w:id="45">
    <w:p w:rsidR="00FF2E9B" w:rsidRPr="00094C60" w:rsidRDefault="00FF2E9B">
      <w:pPr>
        <w:pStyle w:val="a7"/>
        <w:rPr>
          <w:sz w:val="20"/>
          <w:szCs w:val="20"/>
        </w:rPr>
      </w:pPr>
      <w:r w:rsidRPr="000F5CA9">
        <w:rPr>
          <w:rStyle w:val="a6"/>
          <w:sz w:val="20"/>
          <w:szCs w:val="20"/>
        </w:rPr>
        <w:footnoteRef/>
      </w:r>
      <w:r w:rsidRPr="000F5CA9">
        <w:rPr>
          <w:sz w:val="20"/>
          <w:szCs w:val="20"/>
        </w:rPr>
        <w:t xml:space="preserve"> </w:t>
      </w:r>
      <w:r w:rsidRPr="00094C60">
        <w:rPr>
          <w:color w:val="000000"/>
          <w:sz w:val="20"/>
          <w:szCs w:val="20"/>
        </w:rPr>
        <w:t>Фомина Т. А. Анализ рынка операторов сотовой связи // Молодой ученый. — 2014. — №18. — С. 466-468.</w:t>
      </w:r>
    </w:p>
  </w:footnote>
  <w:footnote w:id="46">
    <w:p w:rsidR="00FF2E9B" w:rsidRDefault="00FF2E9B">
      <w:pPr>
        <w:pStyle w:val="a7"/>
      </w:pPr>
      <w:r w:rsidRPr="00094C60">
        <w:rPr>
          <w:rStyle w:val="a6"/>
          <w:sz w:val="20"/>
          <w:szCs w:val="20"/>
        </w:rPr>
        <w:footnoteRef/>
      </w:r>
      <w:r w:rsidRPr="00094C60">
        <w:rPr>
          <w:sz w:val="20"/>
          <w:szCs w:val="20"/>
        </w:rPr>
        <w:t xml:space="preserve"> </w:t>
      </w:r>
      <w:r w:rsidRPr="00094C60">
        <w:rPr>
          <w:color w:val="333333"/>
          <w:sz w:val="20"/>
          <w:szCs w:val="20"/>
          <w:shd w:val="clear" w:color="auto" w:fill="FFFFFF"/>
        </w:rPr>
        <w:t>Фомина Т. А. Анализ рынка операторов сотовой связи // Молодой ученый. — 2014. — №18. — С. 466-468.</w:t>
      </w:r>
    </w:p>
  </w:footnote>
  <w:footnote w:id="47">
    <w:p w:rsidR="00FF2E9B" w:rsidRDefault="00FF2E9B">
      <w:pPr>
        <w:pStyle w:val="a7"/>
      </w:pPr>
      <w:r>
        <w:rPr>
          <w:rStyle w:val="a6"/>
        </w:rPr>
        <w:footnoteRef/>
      </w:r>
      <w:r>
        <w:t xml:space="preserve"> </w:t>
      </w:r>
      <w:r w:rsidRPr="00C059E8">
        <w:rPr>
          <w:color w:val="333333"/>
          <w:sz w:val="21"/>
          <w:szCs w:val="21"/>
          <w:shd w:val="clear" w:color="auto" w:fill="FFFFFF"/>
        </w:rPr>
        <w:t>Фомина Т. А. Анализ рынка операторов сотовой связи // Молодой ученый. — 2014. — №18. — С. 466-468.</w:t>
      </w:r>
    </w:p>
  </w:footnote>
  <w:footnote w:id="48">
    <w:p w:rsidR="00FF2E9B" w:rsidRDefault="00FF2E9B">
      <w:pPr>
        <w:pStyle w:val="a7"/>
      </w:pPr>
      <w:r>
        <w:rPr>
          <w:rStyle w:val="a6"/>
        </w:rPr>
        <w:footnoteRef/>
      </w:r>
      <w:r>
        <w:t xml:space="preserve"> </w:t>
      </w:r>
      <w:r w:rsidRPr="000F5CA9">
        <w:rPr>
          <w:color w:val="333333"/>
          <w:sz w:val="21"/>
          <w:szCs w:val="21"/>
          <w:shd w:val="clear" w:color="auto" w:fill="FFFFFF"/>
        </w:rPr>
        <w:t>Фомина Т. А. Анализ рынка операторов сотовой связи // Молодой ученый. — 2014. — №18. — С. 466-468.</w:t>
      </w:r>
    </w:p>
  </w:footnote>
  <w:footnote w:id="49">
    <w:p w:rsidR="00FF2E9B" w:rsidRDefault="00FF2E9B">
      <w:pPr>
        <w:pStyle w:val="a7"/>
      </w:pPr>
      <w:r>
        <w:rPr>
          <w:rStyle w:val="a6"/>
        </w:rPr>
        <w:footnoteRef/>
      </w:r>
      <w:r>
        <w:t xml:space="preserve"> </w:t>
      </w:r>
      <w:r w:rsidRPr="000F5CA9">
        <w:rPr>
          <w:color w:val="333333"/>
          <w:sz w:val="21"/>
          <w:szCs w:val="21"/>
          <w:shd w:val="clear" w:color="auto" w:fill="FFFFFF"/>
        </w:rPr>
        <w:t>Фомина Т. А. Анализ рынка операторов сотовой связи // Молодой ученый. — 2014. — №18. — С. 466-468.</w:t>
      </w:r>
    </w:p>
  </w:footnote>
  <w:footnote w:id="50">
    <w:p w:rsidR="00FF2E9B" w:rsidRDefault="00FF2E9B">
      <w:pPr>
        <w:pStyle w:val="a7"/>
      </w:pPr>
      <w:r>
        <w:rPr>
          <w:rStyle w:val="a6"/>
        </w:rPr>
        <w:footnoteRef/>
      </w:r>
      <w:r>
        <w:t xml:space="preserve"> </w:t>
      </w:r>
      <w:r w:rsidRPr="00C5229D">
        <w:t>http://1-fin.ru/</w:t>
      </w:r>
    </w:p>
  </w:footnote>
  <w:footnote w:id="51">
    <w:p w:rsidR="00FF2E9B" w:rsidRDefault="00FF2E9B">
      <w:pPr>
        <w:pStyle w:val="a7"/>
      </w:pPr>
      <w:r>
        <w:rPr>
          <w:rStyle w:val="a6"/>
        </w:rPr>
        <w:footnoteRef/>
      </w:r>
      <w:r>
        <w:t xml:space="preserve"> </w:t>
      </w:r>
      <w:r w:rsidRPr="00C5229D">
        <w:t>http://1-fin.ru/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1352"/>
    <w:multiLevelType w:val="multilevel"/>
    <w:tmpl w:val="D2BAA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0254D"/>
    <w:multiLevelType w:val="multilevel"/>
    <w:tmpl w:val="708C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B1E07"/>
    <w:multiLevelType w:val="multilevel"/>
    <w:tmpl w:val="4FFC0614"/>
    <w:lvl w:ilvl="0">
      <w:start w:val="2"/>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3CF5ACD"/>
    <w:multiLevelType w:val="hybridMultilevel"/>
    <w:tmpl w:val="5FA8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D01C26"/>
    <w:multiLevelType w:val="hybridMultilevel"/>
    <w:tmpl w:val="09204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EA168C"/>
    <w:multiLevelType w:val="hybridMultilevel"/>
    <w:tmpl w:val="15ACCA08"/>
    <w:lvl w:ilvl="0" w:tplc="04190001">
      <w:start w:val="1"/>
      <w:numFmt w:val="bullet"/>
      <w:lvlText w:val=""/>
      <w:lvlJc w:val="left"/>
      <w:pPr>
        <w:ind w:left="720" w:hanging="360"/>
      </w:pPr>
      <w:rPr>
        <w:rFonts w:ascii="Symbol" w:hAnsi="Symbol" w:hint="default"/>
      </w:rPr>
    </w:lvl>
    <w:lvl w:ilvl="1" w:tplc="D4CC51EC">
      <w:numFmt w:val="bullet"/>
      <w:lvlText w:val="•"/>
      <w:lvlJc w:val="left"/>
      <w:pPr>
        <w:ind w:left="1950" w:hanging="87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765362"/>
    <w:multiLevelType w:val="multilevel"/>
    <w:tmpl w:val="8EB0961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AD829D1"/>
    <w:multiLevelType w:val="hybridMultilevel"/>
    <w:tmpl w:val="E3363B64"/>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8" w15:restartNumberingAfterBreak="0">
    <w:nsid w:val="146238E0"/>
    <w:multiLevelType w:val="multilevel"/>
    <w:tmpl w:val="5924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97E0B"/>
    <w:multiLevelType w:val="hybridMultilevel"/>
    <w:tmpl w:val="6DDCF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CD2DF5"/>
    <w:multiLevelType w:val="hybridMultilevel"/>
    <w:tmpl w:val="AD1EF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77524C"/>
    <w:multiLevelType w:val="hybridMultilevel"/>
    <w:tmpl w:val="30EE9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570444"/>
    <w:multiLevelType w:val="multilevel"/>
    <w:tmpl w:val="C4A0D27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 w15:restartNumberingAfterBreak="0">
    <w:nsid w:val="2BB45E0D"/>
    <w:multiLevelType w:val="hybridMultilevel"/>
    <w:tmpl w:val="EBC452C8"/>
    <w:lvl w:ilvl="0" w:tplc="57F0E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F939CD"/>
    <w:multiLevelType w:val="multilevel"/>
    <w:tmpl w:val="7210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3D6035"/>
    <w:multiLevelType w:val="hybridMultilevel"/>
    <w:tmpl w:val="1EC24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E15677"/>
    <w:multiLevelType w:val="multilevel"/>
    <w:tmpl w:val="8EB0961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3283BBB"/>
    <w:multiLevelType w:val="multilevel"/>
    <w:tmpl w:val="8EB0961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69F214F"/>
    <w:multiLevelType w:val="hybridMultilevel"/>
    <w:tmpl w:val="2040A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0E2343"/>
    <w:multiLevelType w:val="hybridMultilevel"/>
    <w:tmpl w:val="05F4BC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CC91F45"/>
    <w:multiLevelType w:val="hybridMultilevel"/>
    <w:tmpl w:val="9B5C9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E30001"/>
    <w:multiLevelType w:val="multilevel"/>
    <w:tmpl w:val="B09AB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280DDE"/>
    <w:multiLevelType w:val="multilevel"/>
    <w:tmpl w:val="6836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0F1036"/>
    <w:multiLevelType w:val="multilevel"/>
    <w:tmpl w:val="2E48D150"/>
    <w:lvl w:ilvl="0">
      <w:start w:val="1"/>
      <w:numFmt w:val="decimal"/>
      <w:lvlText w:val="%1"/>
      <w:lvlJc w:val="left"/>
      <w:pPr>
        <w:ind w:left="480" w:hanging="480"/>
      </w:pPr>
      <w:rPr>
        <w:rFonts w:hint="default"/>
      </w:rPr>
    </w:lvl>
    <w:lvl w:ilvl="1">
      <w:start w:val="1"/>
      <w:numFmt w:val="decimal"/>
      <w:lvlText w:val="%1.%2"/>
      <w:lvlJc w:val="left"/>
      <w:pPr>
        <w:ind w:left="1854" w:hanging="720"/>
      </w:pPr>
      <w:rPr>
        <w:rFonts w:hint="default"/>
        <w:sz w:val="28"/>
        <w:szCs w:val="28"/>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15:restartNumberingAfterBreak="0">
    <w:nsid w:val="413A0EC1"/>
    <w:multiLevelType w:val="hybridMultilevel"/>
    <w:tmpl w:val="4D345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844EFC"/>
    <w:multiLevelType w:val="multilevel"/>
    <w:tmpl w:val="8EB0961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50F1644"/>
    <w:multiLevelType w:val="hybridMultilevel"/>
    <w:tmpl w:val="AEF6C9D8"/>
    <w:lvl w:ilvl="0" w:tplc="1F90410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F84AB3"/>
    <w:multiLevelType w:val="multilevel"/>
    <w:tmpl w:val="F2401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24783B"/>
    <w:multiLevelType w:val="multilevel"/>
    <w:tmpl w:val="8EB0961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50D5D73"/>
    <w:multiLevelType w:val="multilevel"/>
    <w:tmpl w:val="A9720632"/>
    <w:lvl w:ilvl="0">
      <w:start w:val="2"/>
      <w:numFmt w:val="decimal"/>
      <w:lvlText w:val="%1"/>
      <w:lvlJc w:val="left"/>
      <w:pPr>
        <w:ind w:left="405" w:hanging="405"/>
      </w:pPr>
      <w:rPr>
        <w:rFonts w:hint="default"/>
      </w:rPr>
    </w:lvl>
    <w:lvl w:ilvl="1">
      <w:start w:val="3"/>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7152" w:hanging="144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30" w15:restartNumberingAfterBreak="0">
    <w:nsid w:val="685D11EE"/>
    <w:multiLevelType w:val="hybridMultilevel"/>
    <w:tmpl w:val="7876C722"/>
    <w:lvl w:ilvl="0" w:tplc="8642F770">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965A7C"/>
    <w:multiLevelType w:val="hybridMultilevel"/>
    <w:tmpl w:val="363E6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0060C5"/>
    <w:multiLevelType w:val="hybridMultilevel"/>
    <w:tmpl w:val="39527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BC4020"/>
    <w:multiLevelType w:val="multilevel"/>
    <w:tmpl w:val="8EB0961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5F879CC"/>
    <w:multiLevelType w:val="hybridMultilevel"/>
    <w:tmpl w:val="B54CC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35795A"/>
    <w:multiLevelType w:val="multilevel"/>
    <w:tmpl w:val="D9729366"/>
    <w:lvl w:ilvl="0">
      <w:start w:val="1"/>
      <w:numFmt w:val="decimal"/>
      <w:lvlText w:val="%1."/>
      <w:lvlJc w:val="left"/>
      <w:pPr>
        <w:ind w:left="720" w:hanging="360"/>
      </w:p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7C75899"/>
    <w:multiLevelType w:val="hybridMultilevel"/>
    <w:tmpl w:val="9C90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3"/>
  </w:num>
  <w:num w:numId="4">
    <w:abstractNumId w:val="15"/>
  </w:num>
  <w:num w:numId="5">
    <w:abstractNumId w:val="24"/>
  </w:num>
  <w:num w:numId="6">
    <w:abstractNumId w:val="18"/>
  </w:num>
  <w:num w:numId="7">
    <w:abstractNumId w:val="9"/>
  </w:num>
  <w:num w:numId="8">
    <w:abstractNumId w:val="36"/>
  </w:num>
  <w:num w:numId="9">
    <w:abstractNumId w:val="12"/>
  </w:num>
  <w:num w:numId="10">
    <w:abstractNumId w:val="34"/>
  </w:num>
  <w:num w:numId="11">
    <w:abstractNumId w:val="10"/>
  </w:num>
  <w:num w:numId="12">
    <w:abstractNumId w:val="32"/>
  </w:num>
  <w:num w:numId="13">
    <w:abstractNumId w:val="31"/>
  </w:num>
  <w:num w:numId="14">
    <w:abstractNumId w:val="11"/>
  </w:num>
  <w:num w:numId="15">
    <w:abstractNumId w:val="7"/>
  </w:num>
  <w:num w:numId="1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0"/>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1">
    <w:abstractNumId w:val="3"/>
  </w:num>
  <w:num w:numId="22">
    <w:abstractNumId w:val="20"/>
  </w:num>
  <w:num w:numId="23">
    <w:abstractNumId w:val="5"/>
  </w:num>
  <w:num w:numId="24">
    <w:abstractNumId w:val="19"/>
  </w:num>
  <w:num w:numId="25">
    <w:abstractNumId w:val="27"/>
  </w:num>
  <w:num w:numId="26">
    <w:abstractNumId w:val="21"/>
  </w:num>
  <w:num w:numId="27">
    <w:abstractNumId w:val="29"/>
  </w:num>
  <w:num w:numId="28">
    <w:abstractNumId w:val="30"/>
  </w:num>
  <w:num w:numId="29">
    <w:abstractNumId w:val="35"/>
  </w:num>
  <w:num w:numId="30">
    <w:abstractNumId w:val="33"/>
  </w:num>
  <w:num w:numId="31">
    <w:abstractNumId w:val="6"/>
  </w:num>
  <w:num w:numId="32">
    <w:abstractNumId w:val="17"/>
  </w:num>
  <w:num w:numId="33">
    <w:abstractNumId w:val="25"/>
  </w:num>
  <w:num w:numId="34">
    <w:abstractNumId w:val="16"/>
  </w:num>
  <w:num w:numId="35">
    <w:abstractNumId w:val="28"/>
  </w:num>
  <w:num w:numId="36">
    <w:abstractNumId w:val="4"/>
  </w:num>
  <w:num w:numId="37">
    <w:abstractNumId w:val="26"/>
  </w:num>
  <w:num w:numId="3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2D0"/>
    <w:rsid w:val="00000CCB"/>
    <w:rsid w:val="00002A61"/>
    <w:rsid w:val="000031EC"/>
    <w:rsid w:val="000072D0"/>
    <w:rsid w:val="000141D2"/>
    <w:rsid w:val="0001450D"/>
    <w:rsid w:val="00014CCB"/>
    <w:rsid w:val="000166CD"/>
    <w:rsid w:val="00022085"/>
    <w:rsid w:val="00023DDE"/>
    <w:rsid w:val="00030596"/>
    <w:rsid w:val="00031695"/>
    <w:rsid w:val="000327EE"/>
    <w:rsid w:val="00034F4B"/>
    <w:rsid w:val="0003697B"/>
    <w:rsid w:val="00046948"/>
    <w:rsid w:val="00050E6A"/>
    <w:rsid w:val="000515F5"/>
    <w:rsid w:val="000521A6"/>
    <w:rsid w:val="000531A1"/>
    <w:rsid w:val="0005344F"/>
    <w:rsid w:val="000608FE"/>
    <w:rsid w:val="00061028"/>
    <w:rsid w:val="00065BF8"/>
    <w:rsid w:val="00066BAD"/>
    <w:rsid w:val="00066E7C"/>
    <w:rsid w:val="00070121"/>
    <w:rsid w:val="0007175B"/>
    <w:rsid w:val="00071B38"/>
    <w:rsid w:val="00071C32"/>
    <w:rsid w:val="00071E39"/>
    <w:rsid w:val="00072535"/>
    <w:rsid w:val="000744FB"/>
    <w:rsid w:val="0008077B"/>
    <w:rsid w:val="0008233A"/>
    <w:rsid w:val="00085034"/>
    <w:rsid w:val="00093762"/>
    <w:rsid w:val="00093E1E"/>
    <w:rsid w:val="00094C60"/>
    <w:rsid w:val="000A20E2"/>
    <w:rsid w:val="000A35AA"/>
    <w:rsid w:val="000A76CA"/>
    <w:rsid w:val="000B06BE"/>
    <w:rsid w:val="000B49B3"/>
    <w:rsid w:val="000B5573"/>
    <w:rsid w:val="000B57E3"/>
    <w:rsid w:val="000B73DA"/>
    <w:rsid w:val="000B7E66"/>
    <w:rsid w:val="000C2ECB"/>
    <w:rsid w:val="000C2F71"/>
    <w:rsid w:val="000C4505"/>
    <w:rsid w:val="000C7413"/>
    <w:rsid w:val="000C7981"/>
    <w:rsid w:val="000D07CA"/>
    <w:rsid w:val="000D0C8F"/>
    <w:rsid w:val="000D0CD4"/>
    <w:rsid w:val="000D2A79"/>
    <w:rsid w:val="000D5399"/>
    <w:rsid w:val="000D778A"/>
    <w:rsid w:val="000D7EDB"/>
    <w:rsid w:val="000E4BC1"/>
    <w:rsid w:val="000E65D9"/>
    <w:rsid w:val="000F0C80"/>
    <w:rsid w:val="000F0CCF"/>
    <w:rsid w:val="000F2A5B"/>
    <w:rsid w:val="000F4B67"/>
    <w:rsid w:val="000F5CA9"/>
    <w:rsid w:val="00100D07"/>
    <w:rsid w:val="00102A58"/>
    <w:rsid w:val="00105DD4"/>
    <w:rsid w:val="00107B58"/>
    <w:rsid w:val="0011087C"/>
    <w:rsid w:val="00110EFD"/>
    <w:rsid w:val="00111BD0"/>
    <w:rsid w:val="00114AD1"/>
    <w:rsid w:val="001271F4"/>
    <w:rsid w:val="00127E0D"/>
    <w:rsid w:val="00131E1B"/>
    <w:rsid w:val="00135C02"/>
    <w:rsid w:val="00136A5B"/>
    <w:rsid w:val="00140B05"/>
    <w:rsid w:val="00143172"/>
    <w:rsid w:val="00145B29"/>
    <w:rsid w:val="00146480"/>
    <w:rsid w:val="00152515"/>
    <w:rsid w:val="00154FCF"/>
    <w:rsid w:val="001555F0"/>
    <w:rsid w:val="0015630A"/>
    <w:rsid w:val="001616C9"/>
    <w:rsid w:val="00163070"/>
    <w:rsid w:val="001633C7"/>
    <w:rsid w:val="00163940"/>
    <w:rsid w:val="00164E8E"/>
    <w:rsid w:val="00167793"/>
    <w:rsid w:val="001702DA"/>
    <w:rsid w:val="001731FE"/>
    <w:rsid w:val="00174E1D"/>
    <w:rsid w:val="001847C6"/>
    <w:rsid w:val="00190BAD"/>
    <w:rsid w:val="0019187A"/>
    <w:rsid w:val="001922DB"/>
    <w:rsid w:val="001931C4"/>
    <w:rsid w:val="00193407"/>
    <w:rsid w:val="001938FD"/>
    <w:rsid w:val="0019793B"/>
    <w:rsid w:val="00197A93"/>
    <w:rsid w:val="001A25A4"/>
    <w:rsid w:val="001A594B"/>
    <w:rsid w:val="001C1CAE"/>
    <w:rsid w:val="001C2ACC"/>
    <w:rsid w:val="001D0351"/>
    <w:rsid w:val="001E3A00"/>
    <w:rsid w:val="001E423D"/>
    <w:rsid w:val="001E623F"/>
    <w:rsid w:val="001E6314"/>
    <w:rsid w:val="001F1061"/>
    <w:rsid w:val="001F336F"/>
    <w:rsid w:val="001F3ECE"/>
    <w:rsid w:val="001F5E0F"/>
    <w:rsid w:val="001F70EA"/>
    <w:rsid w:val="00200307"/>
    <w:rsid w:val="002023DD"/>
    <w:rsid w:val="00203BEA"/>
    <w:rsid w:val="002061B4"/>
    <w:rsid w:val="00210358"/>
    <w:rsid w:val="00210920"/>
    <w:rsid w:val="002111C3"/>
    <w:rsid w:val="002125AE"/>
    <w:rsid w:val="00212AF3"/>
    <w:rsid w:val="002157D7"/>
    <w:rsid w:val="00215F83"/>
    <w:rsid w:val="00217B4F"/>
    <w:rsid w:val="0022175B"/>
    <w:rsid w:val="00224130"/>
    <w:rsid w:val="00224309"/>
    <w:rsid w:val="00224BA2"/>
    <w:rsid w:val="0022659F"/>
    <w:rsid w:val="0023020E"/>
    <w:rsid w:val="00232AA4"/>
    <w:rsid w:val="00232C15"/>
    <w:rsid w:val="00232DEF"/>
    <w:rsid w:val="00237FEA"/>
    <w:rsid w:val="0024165E"/>
    <w:rsid w:val="00246B74"/>
    <w:rsid w:val="00246BBC"/>
    <w:rsid w:val="002532E4"/>
    <w:rsid w:val="00253E45"/>
    <w:rsid w:val="002541D7"/>
    <w:rsid w:val="00254AD5"/>
    <w:rsid w:val="00263FDB"/>
    <w:rsid w:val="0027198C"/>
    <w:rsid w:val="00271B3A"/>
    <w:rsid w:val="0027273C"/>
    <w:rsid w:val="00273F0D"/>
    <w:rsid w:val="00276B00"/>
    <w:rsid w:val="00282854"/>
    <w:rsid w:val="00283201"/>
    <w:rsid w:val="00291611"/>
    <w:rsid w:val="002935EA"/>
    <w:rsid w:val="00293664"/>
    <w:rsid w:val="002A2B96"/>
    <w:rsid w:val="002A419F"/>
    <w:rsid w:val="002A4974"/>
    <w:rsid w:val="002A68A4"/>
    <w:rsid w:val="002A7DFA"/>
    <w:rsid w:val="002B011F"/>
    <w:rsid w:val="002B0943"/>
    <w:rsid w:val="002B21BF"/>
    <w:rsid w:val="002B4C23"/>
    <w:rsid w:val="002B4E44"/>
    <w:rsid w:val="002B62A9"/>
    <w:rsid w:val="002C14ED"/>
    <w:rsid w:val="002C3379"/>
    <w:rsid w:val="002C363C"/>
    <w:rsid w:val="002C41EF"/>
    <w:rsid w:val="002C4875"/>
    <w:rsid w:val="002D0BA7"/>
    <w:rsid w:val="002D1C16"/>
    <w:rsid w:val="002D7FCE"/>
    <w:rsid w:val="002E0CCA"/>
    <w:rsid w:val="002E3B87"/>
    <w:rsid w:val="002E3F41"/>
    <w:rsid w:val="002E4711"/>
    <w:rsid w:val="002E5DAF"/>
    <w:rsid w:val="002E624E"/>
    <w:rsid w:val="002E704A"/>
    <w:rsid w:val="002F02DF"/>
    <w:rsid w:val="002F32B8"/>
    <w:rsid w:val="002F56C6"/>
    <w:rsid w:val="00310B18"/>
    <w:rsid w:val="00312146"/>
    <w:rsid w:val="003131CA"/>
    <w:rsid w:val="00314678"/>
    <w:rsid w:val="0031486B"/>
    <w:rsid w:val="00314CD1"/>
    <w:rsid w:val="00322B1C"/>
    <w:rsid w:val="003308C2"/>
    <w:rsid w:val="00342F94"/>
    <w:rsid w:val="0034445F"/>
    <w:rsid w:val="00345A15"/>
    <w:rsid w:val="00351F4E"/>
    <w:rsid w:val="003555DD"/>
    <w:rsid w:val="00361CE2"/>
    <w:rsid w:val="00363105"/>
    <w:rsid w:val="003648FE"/>
    <w:rsid w:val="00367503"/>
    <w:rsid w:val="00367D97"/>
    <w:rsid w:val="00371944"/>
    <w:rsid w:val="00372365"/>
    <w:rsid w:val="00373AB7"/>
    <w:rsid w:val="003803F0"/>
    <w:rsid w:val="0038249B"/>
    <w:rsid w:val="00386B7E"/>
    <w:rsid w:val="003874F7"/>
    <w:rsid w:val="003932A6"/>
    <w:rsid w:val="003943A7"/>
    <w:rsid w:val="003945B4"/>
    <w:rsid w:val="00397B25"/>
    <w:rsid w:val="003A03E9"/>
    <w:rsid w:val="003A0766"/>
    <w:rsid w:val="003A0B59"/>
    <w:rsid w:val="003A0E17"/>
    <w:rsid w:val="003A3C12"/>
    <w:rsid w:val="003B0D2A"/>
    <w:rsid w:val="003B2028"/>
    <w:rsid w:val="003B225F"/>
    <w:rsid w:val="003B4226"/>
    <w:rsid w:val="003B55C6"/>
    <w:rsid w:val="003B7C95"/>
    <w:rsid w:val="003C2E1C"/>
    <w:rsid w:val="003C70FF"/>
    <w:rsid w:val="003C7E07"/>
    <w:rsid w:val="003D096F"/>
    <w:rsid w:val="003D2A26"/>
    <w:rsid w:val="003E1F8E"/>
    <w:rsid w:val="003E2145"/>
    <w:rsid w:val="003E749F"/>
    <w:rsid w:val="003F063C"/>
    <w:rsid w:val="003F3A02"/>
    <w:rsid w:val="003F3E05"/>
    <w:rsid w:val="003F7998"/>
    <w:rsid w:val="0040360D"/>
    <w:rsid w:val="00404A0E"/>
    <w:rsid w:val="00405DDF"/>
    <w:rsid w:val="00410E46"/>
    <w:rsid w:val="004127C7"/>
    <w:rsid w:val="00414E0F"/>
    <w:rsid w:val="00416769"/>
    <w:rsid w:val="00417008"/>
    <w:rsid w:val="00420B11"/>
    <w:rsid w:val="00421AE6"/>
    <w:rsid w:val="004262F5"/>
    <w:rsid w:val="004277DB"/>
    <w:rsid w:val="00433FCB"/>
    <w:rsid w:val="00437EF2"/>
    <w:rsid w:val="00440425"/>
    <w:rsid w:val="00440DCB"/>
    <w:rsid w:val="00441786"/>
    <w:rsid w:val="00442FB3"/>
    <w:rsid w:val="00443B04"/>
    <w:rsid w:val="00444781"/>
    <w:rsid w:val="004456B1"/>
    <w:rsid w:val="00450B67"/>
    <w:rsid w:val="004539F8"/>
    <w:rsid w:val="00454FFA"/>
    <w:rsid w:val="00460062"/>
    <w:rsid w:val="004621A9"/>
    <w:rsid w:val="004627F8"/>
    <w:rsid w:val="00463829"/>
    <w:rsid w:val="00464450"/>
    <w:rsid w:val="00465FEA"/>
    <w:rsid w:val="0047085E"/>
    <w:rsid w:val="00473497"/>
    <w:rsid w:val="00473528"/>
    <w:rsid w:val="004754DD"/>
    <w:rsid w:val="00476117"/>
    <w:rsid w:val="004770EB"/>
    <w:rsid w:val="00477286"/>
    <w:rsid w:val="004772E7"/>
    <w:rsid w:val="00481810"/>
    <w:rsid w:val="0048260D"/>
    <w:rsid w:val="00483253"/>
    <w:rsid w:val="0048401B"/>
    <w:rsid w:val="00486053"/>
    <w:rsid w:val="00487D3E"/>
    <w:rsid w:val="004915C6"/>
    <w:rsid w:val="004972ED"/>
    <w:rsid w:val="004A0476"/>
    <w:rsid w:val="004A2846"/>
    <w:rsid w:val="004A2B7C"/>
    <w:rsid w:val="004A2F60"/>
    <w:rsid w:val="004A3122"/>
    <w:rsid w:val="004A4847"/>
    <w:rsid w:val="004A4E76"/>
    <w:rsid w:val="004A7391"/>
    <w:rsid w:val="004A76D6"/>
    <w:rsid w:val="004B50A8"/>
    <w:rsid w:val="004B6227"/>
    <w:rsid w:val="004B675E"/>
    <w:rsid w:val="004C151E"/>
    <w:rsid w:val="004C2203"/>
    <w:rsid w:val="004C41B6"/>
    <w:rsid w:val="004C5D5D"/>
    <w:rsid w:val="004D43DD"/>
    <w:rsid w:val="004E06E0"/>
    <w:rsid w:val="004E2125"/>
    <w:rsid w:val="004E469E"/>
    <w:rsid w:val="004E6B3D"/>
    <w:rsid w:val="004E7745"/>
    <w:rsid w:val="004F2539"/>
    <w:rsid w:val="004F3AE8"/>
    <w:rsid w:val="004F5E54"/>
    <w:rsid w:val="0050077A"/>
    <w:rsid w:val="0050085C"/>
    <w:rsid w:val="005018F0"/>
    <w:rsid w:val="00506089"/>
    <w:rsid w:val="00506E85"/>
    <w:rsid w:val="00510EA8"/>
    <w:rsid w:val="00511D61"/>
    <w:rsid w:val="00512E62"/>
    <w:rsid w:val="0051322F"/>
    <w:rsid w:val="00515169"/>
    <w:rsid w:val="0051682E"/>
    <w:rsid w:val="00521351"/>
    <w:rsid w:val="00521C30"/>
    <w:rsid w:val="005226EB"/>
    <w:rsid w:val="00525988"/>
    <w:rsid w:val="0052717C"/>
    <w:rsid w:val="005279D5"/>
    <w:rsid w:val="00530C9D"/>
    <w:rsid w:val="00532079"/>
    <w:rsid w:val="00534254"/>
    <w:rsid w:val="00535017"/>
    <w:rsid w:val="00537EF2"/>
    <w:rsid w:val="005440DC"/>
    <w:rsid w:val="00544AB3"/>
    <w:rsid w:val="005451DF"/>
    <w:rsid w:val="005535A7"/>
    <w:rsid w:val="00555119"/>
    <w:rsid w:val="00555619"/>
    <w:rsid w:val="00555CC7"/>
    <w:rsid w:val="00555DCE"/>
    <w:rsid w:val="005566DC"/>
    <w:rsid w:val="005574A2"/>
    <w:rsid w:val="00557722"/>
    <w:rsid w:val="00557868"/>
    <w:rsid w:val="00561804"/>
    <w:rsid w:val="00562B6C"/>
    <w:rsid w:val="00562C5D"/>
    <w:rsid w:val="00562E04"/>
    <w:rsid w:val="00564606"/>
    <w:rsid w:val="00564E4D"/>
    <w:rsid w:val="005660BE"/>
    <w:rsid w:val="00566A3A"/>
    <w:rsid w:val="005703A2"/>
    <w:rsid w:val="00570FE2"/>
    <w:rsid w:val="005711CA"/>
    <w:rsid w:val="00572399"/>
    <w:rsid w:val="005843AC"/>
    <w:rsid w:val="0059581A"/>
    <w:rsid w:val="005A2357"/>
    <w:rsid w:val="005A47E9"/>
    <w:rsid w:val="005C0682"/>
    <w:rsid w:val="005C4C8A"/>
    <w:rsid w:val="005C7B7C"/>
    <w:rsid w:val="005C7C98"/>
    <w:rsid w:val="005D0E71"/>
    <w:rsid w:val="005D4272"/>
    <w:rsid w:val="005D5664"/>
    <w:rsid w:val="005E23F6"/>
    <w:rsid w:val="005E3E1D"/>
    <w:rsid w:val="005E40DE"/>
    <w:rsid w:val="005E735A"/>
    <w:rsid w:val="005F13C0"/>
    <w:rsid w:val="005F3B9F"/>
    <w:rsid w:val="005F4387"/>
    <w:rsid w:val="005F4F4B"/>
    <w:rsid w:val="00601027"/>
    <w:rsid w:val="006019B6"/>
    <w:rsid w:val="00602DBF"/>
    <w:rsid w:val="00605D4E"/>
    <w:rsid w:val="00605D84"/>
    <w:rsid w:val="00606ABD"/>
    <w:rsid w:val="00607C84"/>
    <w:rsid w:val="006103A9"/>
    <w:rsid w:val="00610B3E"/>
    <w:rsid w:val="00610FBE"/>
    <w:rsid w:val="00611075"/>
    <w:rsid w:val="00612DD2"/>
    <w:rsid w:val="00614B05"/>
    <w:rsid w:val="00614DF4"/>
    <w:rsid w:val="00616070"/>
    <w:rsid w:val="00617B84"/>
    <w:rsid w:val="006244CF"/>
    <w:rsid w:val="0062487D"/>
    <w:rsid w:val="006249DF"/>
    <w:rsid w:val="006267A7"/>
    <w:rsid w:val="00627B1B"/>
    <w:rsid w:val="00627C3E"/>
    <w:rsid w:val="00627D16"/>
    <w:rsid w:val="00630230"/>
    <w:rsid w:val="00630E2F"/>
    <w:rsid w:val="00634277"/>
    <w:rsid w:val="0064055E"/>
    <w:rsid w:val="00645900"/>
    <w:rsid w:val="00647034"/>
    <w:rsid w:val="006601A4"/>
    <w:rsid w:val="00661607"/>
    <w:rsid w:val="006671C9"/>
    <w:rsid w:val="00667365"/>
    <w:rsid w:val="00670B23"/>
    <w:rsid w:val="006751C9"/>
    <w:rsid w:val="00677638"/>
    <w:rsid w:val="00680E07"/>
    <w:rsid w:val="00683CF3"/>
    <w:rsid w:val="0069553B"/>
    <w:rsid w:val="00695B5D"/>
    <w:rsid w:val="00695BA8"/>
    <w:rsid w:val="00696478"/>
    <w:rsid w:val="00696AA8"/>
    <w:rsid w:val="00696B6B"/>
    <w:rsid w:val="006A58D1"/>
    <w:rsid w:val="006B29EA"/>
    <w:rsid w:val="006B4AF1"/>
    <w:rsid w:val="006B631D"/>
    <w:rsid w:val="006B6D4D"/>
    <w:rsid w:val="006B7182"/>
    <w:rsid w:val="006C4F92"/>
    <w:rsid w:val="006C5D86"/>
    <w:rsid w:val="006C70B0"/>
    <w:rsid w:val="006C717D"/>
    <w:rsid w:val="006D19D6"/>
    <w:rsid w:val="006D2EDB"/>
    <w:rsid w:val="006E4F49"/>
    <w:rsid w:val="006E7D16"/>
    <w:rsid w:val="006F0603"/>
    <w:rsid w:val="006F1691"/>
    <w:rsid w:val="006F2B00"/>
    <w:rsid w:val="006F2B7E"/>
    <w:rsid w:val="006F56BB"/>
    <w:rsid w:val="006F7AE6"/>
    <w:rsid w:val="007022C1"/>
    <w:rsid w:val="00702945"/>
    <w:rsid w:val="00702C72"/>
    <w:rsid w:val="00712D59"/>
    <w:rsid w:val="007147CC"/>
    <w:rsid w:val="00715A89"/>
    <w:rsid w:val="00722B59"/>
    <w:rsid w:val="00723604"/>
    <w:rsid w:val="007242E4"/>
    <w:rsid w:val="00725334"/>
    <w:rsid w:val="007426B3"/>
    <w:rsid w:val="007460C5"/>
    <w:rsid w:val="00747DCA"/>
    <w:rsid w:val="00755EAC"/>
    <w:rsid w:val="00762E16"/>
    <w:rsid w:val="00771AA6"/>
    <w:rsid w:val="00773F58"/>
    <w:rsid w:val="00775E72"/>
    <w:rsid w:val="00780F44"/>
    <w:rsid w:val="00784A23"/>
    <w:rsid w:val="00785121"/>
    <w:rsid w:val="007869BD"/>
    <w:rsid w:val="007968E9"/>
    <w:rsid w:val="007A08CB"/>
    <w:rsid w:val="007A44A2"/>
    <w:rsid w:val="007A5B54"/>
    <w:rsid w:val="007A6017"/>
    <w:rsid w:val="007B2050"/>
    <w:rsid w:val="007B2770"/>
    <w:rsid w:val="007B556A"/>
    <w:rsid w:val="007C0808"/>
    <w:rsid w:val="007C5444"/>
    <w:rsid w:val="007C5E8D"/>
    <w:rsid w:val="007C699E"/>
    <w:rsid w:val="007C76B2"/>
    <w:rsid w:val="007D78A4"/>
    <w:rsid w:val="007E1E8F"/>
    <w:rsid w:val="007E3D8A"/>
    <w:rsid w:val="007E53EE"/>
    <w:rsid w:val="007E638C"/>
    <w:rsid w:val="007E642C"/>
    <w:rsid w:val="007E71B8"/>
    <w:rsid w:val="007E79F0"/>
    <w:rsid w:val="007F1BB8"/>
    <w:rsid w:val="007F5D0A"/>
    <w:rsid w:val="00800843"/>
    <w:rsid w:val="0080086F"/>
    <w:rsid w:val="00805761"/>
    <w:rsid w:val="0080680C"/>
    <w:rsid w:val="0080733D"/>
    <w:rsid w:val="008103A0"/>
    <w:rsid w:val="00810E8E"/>
    <w:rsid w:val="00814B98"/>
    <w:rsid w:val="00820803"/>
    <w:rsid w:val="00823315"/>
    <w:rsid w:val="00830242"/>
    <w:rsid w:val="008305F3"/>
    <w:rsid w:val="00832332"/>
    <w:rsid w:val="0083617E"/>
    <w:rsid w:val="00845B6E"/>
    <w:rsid w:val="00847054"/>
    <w:rsid w:val="008513A7"/>
    <w:rsid w:val="00851507"/>
    <w:rsid w:val="00852137"/>
    <w:rsid w:val="00855945"/>
    <w:rsid w:val="00856B29"/>
    <w:rsid w:val="00857FE6"/>
    <w:rsid w:val="0086022F"/>
    <w:rsid w:val="0086786A"/>
    <w:rsid w:val="00870348"/>
    <w:rsid w:val="008726A9"/>
    <w:rsid w:val="008770A0"/>
    <w:rsid w:val="008839A7"/>
    <w:rsid w:val="00891BB7"/>
    <w:rsid w:val="00891E1E"/>
    <w:rsid w:val="008966FE"/>
    <w:rsid w:val="008A15C6"/>
    <w:rsid w:val="008A1E25"/>
    <w:rsid w:val="008A4DB8"/>
    <w:rsid w:val="008A5D65"/>
    <w:rsid w:val="008A7FE1"/>
    <w:rsid w:val="008B069E"/>
    <w:rsid w:val="008B76CF"/>
    <w:rsid w:val="008C03BA"/>
    <w:rsid w:val="008C058B"/>
    <w:rsid w:val="008C122B"/>
    <w:rsid w:val="008C394F"/>
    <w:rsid w:val="008D2C45"/>
    <w:rsid w:val="008D7521"/>
    <w:rsid w:val="008E570F"/>
    <w:rsid w:val="008E5D78"/>
    <w:rsid w:val="008F2FED"/>
    <w:rsid w:val="008F5C64"/>
    <w:rsid w:val="008F660A"/>
    <w:rsid w:val="008F75E1"/>
    <w:rsid w:val="00901ECC"/>
    <w:rsid w:val="00902AC2"/>
    <w:rsid w:val="00904D01"/>
    <w:rsid w:val="0090768E"/>
    <w:rsid w:val="00910C56"/>
    <w:rsid w:val="00911C5B"/>
    <w:rsid w:val="009129D3"/>
    <w:rsid w:val="00912EBE"/>
    <w:rsid w:val="00914A92"/>
    <w:rsid w:val="00916685"/>
    <w:rsid w:val="0093080F"/>
    <w:rsid w:val="00931767"/>
    <w:rsid w:val="0093214F"/>
    <w:rsid w:val="00932C87"/>
    <w:rsid w:val="009337C0"/>
    <w:rsid w:val="00935828"/>
    <w:rsid w:val="00942194"/>
    <w:rsid w:val="00945557"/>
    <w:rsid w:val="009535E7"/>
    <w:rsid w:val="00954861"/>
    <w:rsid w:val="009642F5"/>
    <w:rsid w:val="009644EE"/>
    <w:rsid w:val="00965EDF"/>
    <w:rsid w:val="00970003"/>
    <w:rsid w:val="00970A6E"/>
    <w:rsid w:val="009711B6"/>
    <w:rsid w:val="00984EA2"/>
    <w:rsid w:val="00987F82"/>
    <w:rsid w:val="00990D94"/>
    <w:rsid w:val="00994316"/>
    <w:rsid w:val="00995950"/>
    <w:rsid w:val="009A0AA4"/>
    <w:rsid w:val="009A1A42"/>
    <w:rsid w:val="009A3CDD"/>
    <w:rsid w:val="009A5E63"/>
    <w:rsid w:val="009B06A0"/>
    <w:rsid w:val="009B0797"/>
    <w:rsid w:val="009B0B52"/>
    <w:rsid w:val="009B7E3C"/>
    <w:rsid w:val="009B7F18"/>
    <w:rsid w:val="009C47D5"/>
    <w:rsid w:val="009E18CD"/>
    <w:rsid w:val="009E73C8"/>
    <w:rsid w:val="009E7C63"/>
    <w:rsid w:val="009F5D41"/>
    <w:rsid w:val="009F6D54"/>
    <w:rsid w:val="00A001C7"/>
    <w:rsid w:val="00A00CE8"/>
    <w:rsid w:val="00A06D09"/>
    <w:rsid w:val="00A13D20"/>
    <w:rsid w:val="00A17E4B"/>
    <w:rsid w:val="00A22A78"/>
    <w:rsid w:val="00A25908"/>
    <w:rsid w:val="00A27733"/>
    <w:rsid w:val="00A30BFB"/>
    <w:rsid w:val="00A3180B"/>
    <w:rsid w:val="00A320ED"/>
    <w:rsid w:val="00A34BF4"/>
    <w:rsid w:val="00A40A53"/>
    <w:rsid w:val="00A41C7B"/>
    <w:rsid w:val="00A4778C"/>
    <w:rsid w:val="00A4795B"/>
    <w:rsid w:val="00A503BA"/>
    <w:rsid w:val="00A50A6C"/>
    <w:rsid w:val="00A533BB"/>
    <w:rsid w:val="00A5735D"/>
    <w:rsid w:val="00A576A8"/>
    <w:rsid w:val="00A57A06"/>
    <w:rsid w:val="00A6124B"/>
    <w:rsid w:val="00A63C6C"/>
    <w:rsid w:val="00A652E3"/>
    <w:rsid w:val="00A66282"/>
    <w:rsid w:val="00A67954"/>
    <w:rsid w:val="00A71BD2"/>
    <w:rsid w:val="00A7339A"/>
    <w:rsid w:val="00A769ED"/>
    <w:rsid w:val="00A83EDB"/>
    <w:rsid w:val="00A8701B"/>
    <w:rsid w:val="00A879EB"/>
    <w:rsid w:val="00A90F51"/>
    <w:rsid w:val="00A9281C"/>
    <w:rsid w:val="00A936BA"/>
    <w:rsid w:val="00A94733"/>
    <w:rsid w:val="00A97CCB"/>
    <w:rsid w:val="00AA5B1A"/>
    <w:rsid w:val="00AA6BD1"/>
    <w:rsid w:val="00AA7D41"/>
    <w:rsid w:val="00AB04BF"/>
    <w:rsid w:val="00AB39B4"/>
    <w:rsid w:val="00AB4D65"/>
    <w:rsid w:val="00AC21D1"/>
    <w:rsid w:val="00AD0A4B"/>
    <w:rsid w:val="00AD0B81"/>
    <w:rsid w:val="00AD4FCB"/>
    <w:rsid w:val="00AD731D"/>
    <w:rsid w:val="00AD7496"/>
    <w:rsid w:val="00AE435C"/>
    <w:rsid w:val="00AE4B55"/>
    <w:rsid w:val="00AF145A"/>
    <w:rsid w:val="00AF3178"/>
    <w:rsid w:val="00B00843"/>
    <w:rsid w:val="00B01F54"/>
    <w:rsid w:val="00B03325"/>
    <w:rsid w:val="00B07DF4"/>
    <w:rsid w:val="00B12DCB"/>
    <w:rsid w:val="00B15CB4"/>
    <w:rsid w:val="00B178E2"/>
    <w:rsid w:val="00B17FAA"/>
    <w:rsid w:val="00B22F68"/>
    <w:rsid w:val="00B26801"/>
    <w:rsid w:val="00B27622"/>
    <w:rsid w:val="00B27752"/>
    <w:rsid w:val="00B3012D"/>
    <w:rsid w:val="00B30715"/>
    <w:rsid w:val="00B3512C"/>
    <w:rsid w:val="00B35E87"/>
    <w:rsid w:val="00B445A2"/>
    <w:rsid w:val="00B44E68"/>
    <w:rsid w:val="00B4618D"/>
    <w:rsid w:val="00B53C1C"/>
    <w:rsid w:val="00B540A2"/>
    <w:rsid w:val="00B56B84"/>
    <w:rsid w:val="00B60F9E"/>
    <w:rsid w:val="00B620C4"/>
    <w:rsid w:val="00B639B5"/>
    <w:rsid w:val="00B63B91"/>
    <w:rsid w:val="00B65992"/>
    <w:rsid w:val="00B749F9"/>
    <w:rsid w:val="00B838B8"/>
    <w:rsid w:val="00B90C82"/>
    <w:rsid w:val="00B91858"/>
    <w:rsid w:val="00B945E9"/>
    <w:rsid w:val="00B9686B"/>
    <w:rsid w:val="00B969B0"/>
    <w:rsid w:val="00BA115A"/>
    <w:rsid w:val="00BA5D36"/>
    <w:rsid w:val="00BB54F0"/>
    <w:rsid w:val="00BB5947"/>
    <w:rsid w:val="00BB616A"/>
    <w:rsid w:val="00BB6488"/>
    <w:rsid w:val="00BB7107"/>
    <w:rsid w:val="00BB7F96"/>
    <w:rsid w:val="00BC168C"/>
    <w:rsid w:val="00BC2234"/>
    <w:rsid w:val="00BC304F"/>
    <w:rsid w:val="00BC30CD"/>
    <w:rsid w:val="00BC3BCC"/>
    <w:rsid w:val="00BC5164"/>
    <w:rsid w:val="00BC6FD9"/>
    <w:rsid w:val="00BD6CC3"/>
    <w:rsid w:val="00BE01C1"/>
    <w:rsid w:val="00BE4423"/>
    <w:rsid w:val="00BE4546"/>
    <w:rsid w:val="00BE5D74"/>
    <w:rsid w:val="00BE7F58"/>
    <w:rsid w:val="00BE7FFA"/>
    <w:rsid w:val="00BF1637"/>
    <w:rsid w:val="00BF47DC"/>
    <w:rsid w:val="00C0352C"/>
    <w:rsid w:val="00C059E8"/>
    <w:rsid w:val="00C064CC"/>
    <w:rsid w:val="00C06E78"/>
    <w:rsid w:val="00C1363D"/>
    <w:rsid w:val="00C13AD8"/>
    <w:rsid w:val="00C1707C"/>
    <w:rsid w:val="00C21032"/>
    <w:rsid w:val="00C34DEE"/>
    <w:rsid w:val="00C41677"/>
    <w:rsid w:val="00C42F3B"/>
    <w:rsid w:val="00C45113"/>
    <w:rsid w:val="00C5042D"/>
    <w:rsid w:val="00C5229D"/>
    <w:rsid w:val="00C55769"/>
    <w:rsid w:val="00C56148"/>
    <w:rsid w:val="00C57423"/>
    <w:rsid w:val="00C57BD5"/>
    <w:rsid w:val="00C60413"/>
    <w:rsid w:val="00C61028"/>
    <w:rsid w:val="00C6108B"/>
    <w:rsid w:val="00C631A2"/>
    <w:rsid w:val="00C63841"/>
    <w:rsid w:val="00C63BA6"/>
    <w:rsid w:val="00C6568D"/>
    <w:rsid w:val="00C6614C"/>
    <w:rsid w:val="00C66D7E"/>
    <w:rsid w:val="00C67A50"/>
    <w:rsid w:val="00C7210D"/>
    <w:rsid w:val="00C72626"/>
    <w:rsid w:val="00C740FB"/>
    <w:rsid w:val="00C74EC5"/>
    <w:rsid w:val="00C764B7"/>
    <w:rsid w:val="00C82A01"/>
    <w:rsid w:val="00C836BC"/>
    <w:rsid w:val="00C83D30"/>
    <w:rsid w:val="00C84E55"/>
    <w:rsid w:val="00C864C7"/>
    <w:rsid w:val="00C90666"/>
    <w:rsid w:val="00C91233"/>
    <w:rsid w:val="00C93676"/>
    <w:rsid w:val="00C9522F"/>
    <w:rsid w:val="00C96D88"/>
    <w:rsid w:val="00CA6E53"/>
    <w:rsid w:val="00CB12C5"/>
    <w:rsid w:val="00CB26AE"/>
    <w:rsid w:val="00CB326F"/>
    <w:rsid w:val="00CB3A56"/>
    <w:rsid w:val="00CC0B7D"/>
    <w:rsid w:val="00CC3D77"/>
    <w:rsid w:val="00CC4DA1"/>
    <w:rsid w:val="00CD17DB"/>
    <w:rsid w:val="00CD1C46"/>
    <w:rsid w:val="00CD2C68"/>
    <w:rsid w:val="00CD3F13"/>
    <w:rsid w:val="00CD4B4B"/>
    <w:rsid w:val="00CE00C8"/>
    <w:rsid w:val="00CE49DF"/>
    <w:rsid w:val="00CE5DBA"/>
    <w:rsid w:val="00CE688F"/>
    <w:rsid w:val="00CF1856"/>
    <w:rsid w:val="00CF1D22"/>
    <w:rsid w:val="00CF343A"/>
    <w:rsid w:val="00CF50F4"/>
    <w:rsid w:val="00CF6481"/>
    <w:rsid w:val="00D00D92"/>
    <w:rsid w:val="00D03238"/>
    <w:rsid w:val="00D063F3"/>
    <w:rsid w:val="00D07BC3"/>
    <w:rsid w:val="00D14B06"/>
    <w:rsid w:val="00D14C0F"/>
    <w:rsid w:val="00D17102"/>
    <w:rsid w:val="00D213FE"/>
    <w:rsid w:val="00D26CFC"/>
    <w:rsid w:val="00D34E6D"/>
    <w:rsid w:val="00D35B96"/>
    <w:rsid w:val="00D4084F"/>
    <w:rsid w:val="00D40CF6"/>
    <w:rsid w:val="00D41CA3"/>
    <w:rsid w:val="00D42211"/>
    <w:rsid w:val="00D462B1"/>
    <w:rsid w:val="00D464DE"/>
    <w:rsid w:val="00D46BDE"/>
    <w:rsid w:val="00D47338"/>
    <w:rsid w:val="00D51751"/>
    <w:rsid w:val="00D54B39"/>
    <w:rsid w:val="00D56DF2"/>
    <w:rsid w:val="00D645B9"/>
    <w:rsid w:val="00D6680B"/>
    <w:rsid w:val="00D778D4"/>
    <w:rsid w:val="00D801B1"/>
    <w:rsid w:val="00D8447C"/>
    <w:rsid w:val="00D87BDF"/>
    <w:rsid w:val="00D90D4F"/>
    <w:rsid w:val="00D90DEC"/>
    <w:rsid w:val="00D910FB"/>
    <w:rsid w:val="00D9168F"/>
    <w:rsid w:val="00D919F2"/>
    <w:rsid w:val="00D91DB3"/>
    <w:rsid w:val="00D91EAA"/>
    <w:rsid w:val="00D93D32"/>
    <w:rsid w:val="00D93E5A"/>
    <w:rsid w:val="00D95E80"/>
    <w:rsid w:val="00D96C36"/>
    <w:rsid w:val="00DA234D"/>
    <w:rsid w:val="00DA3298"/>
    <w:rsid w:val="00DA46EF"/>
    <w:rsid w:val="00DA474E"/>
    <w:rsid w:val="00DA51E9"/>
    <w:rsid w:val="00DB5127"/>
    <w:rsid w:val="00DB5A9F"/>
    <w:rsid w:val="00DB5AAA"/>
    <w:rsid w:val="00DB6403"/>
    <w:rsid w:val="00DB6616"/>
    <w:rsid w:val="00DC1E3D"/>
    <w:rsid w:val="00DC5152"/>
    <w:rsid w:val="00DC7B52"/>
    <w:rsid w:val="00DD0BF8"/>
    <w:rsid w:val="00DD3309"/>
    <w:rsid w:val="00DD372E"/>
    <w:rsid w:val="00DD381F"/>
    <w:rsid w:val="00DD5271"/>
    <w:rsid w:val="00DD549B"/>
    <w:rsid w:val="00DD7FD5"/>
    <w:rsid w:val="00DE1C78"/>
    <w:rsid w:val="00DE2C2E"/>
    <w:rsid w:val="00DE3642"/>
    <w:rsid w:val="00DE3B98"/>
    <w:rsid w:val="00DE671A"/>
    <w:rsid w:val="00DF2AD3"/>
    <w:rsid w:val="00DF338C"/>
    <w:rsid w:val="00DF5CED"/>
    <w:rsid w:val="00DF6DCF"/>
    <w:rsid w:val="00E037ED"/>
    <w:rsid w:val="00E07002"/>
    <w:rsid w:val="00E07DD5"/>
    <w:rsid w:val="00E12E70"/>
    <w:rsid w:val="00E1439F"/>
    <w:rsid w:val="00E1507F"/>
    <w:rsid w:val="00E16E72"/>
    <w:rsid w:val="00E231ED"/>
    <w:rsid w:val="00E23A31"/>
    <w:rsid w:val="00E23BDB"/>
    <w:rsid w:val="00E33251"/>
    <w:rsid w:val="00E339FC"/>
    <w:rsid w:val="00E37982"/>
    <w:rsid w:val="00E379A9"/>
    <w:rsid w:val="00E406EF"/>
    <w:rsid w:val="00E413A1"/>
    <w:rsid w:val="00E445CF"/>
    <w:rsid w:val="00E44658"/>
    <w:rsid w:val="00E46453"/>
    <w:rsid w:val="00E5085D"/>
    <w:rsid w:val="00E521E2"/>
    <w:rsid w:val="00E54371"/>
    <w:rsid w:val="00E551D5"/>
    <w:rsid w:val="00E643B8"/>
    <w:rsid w:val="00E6598C"/>
    <w:rsid w:val="00E67805"/>
    <w:rsid w:val="00E67B9E"/>
    <w:rsid w:val="00E67E2D"/>
    <w:rsid w:val="00E72CC3"/>
    <w:rsid w:val="00E820B4"/>
    <w:rsid w:val="00E869F0"/>
    <w:rsid w:val="00E86F2B"/>
    <w:rsid w:val="00E90283"/>
    <w:rsid w:val="00E90808"/>
    <w:rsid w:val="00E90B26"/>
    <w:rsid w:val="00E91532"/>
    <w:rsid w:val="00EA19B5"/>
    <w:rsid w:val="00EA3AE3"/>
    <w:rsid w:val="00EA7B2A"/>
    <w:rsid w:val="00EB1201"/>
    <w:rsid w:val="00EB1C5B"/>
    <w:rsid w:val="00EB4326"/>
    <w:rsid w:val="00EB52BC"/>
    <w:rsid w:val="00EB6DCB"/>
    <w:rsid w:val="00EC4673"/>
    <w:rsid w:val="00EC472B"/>
    <w:rsid w:val="00EC5084"/>
    <w:rsid w:val="00EC555F"/>
    <w:rsid w:val="00EC5B0C"/>
    <w:rsid w:val="00ED002D"/>
    <w:rsid w:val="00ED1EB6"/>
    <w:rsid w:val="00EE0148"/>
    <w:rsid w:val="00EE2784"/>
    <w:rsid w:val="00EE3FDB"/>
    <w:rsid w:val="00EE470A"/>
    <w:rsid w:val="00EE485D"/>
    <w:rsid w:val="00EE59E7"/>
    <w:rsid w:val="00EE6310"/>
    <w:rsid w:val="00EE7203"/>
    <w:rsid w:val="00EE75E8"/>
    <w:rsid w:val="00EF1E01"/>
    <w:rsid w:val="00EF3711"/>
    <w:rsid w:val="00EF6226"/>
    <w:rsid w:val="00EF6D0F"/>
    <w:rsid w:val="00F07716"/>
    <w:rsid w:val="00F14A7B"/>
    <w:rsid w:val="00F2250F"/>
    <w:rsid w:val="00F22551"/>
    <w:rsid w:val="00F2369D"/>
    <w:rsid w:val="00F24F06"/>
    <w:rsid w:val="00F26031"/>
    <w:rsid w:val="00F26322"/>
    <w:rsid w:val="00F26F48"/>
    <w:rsid w:val="00F3116A"/>
    <w:rsid w:val="00F34CF2"/>
    <w:rsid w:val="00F34D8A"/>
    <w:rsid w:val="00F34F1D"/>
    <w:rsid w:val="00F3689E"/>
    <w:rsid w:val="00F37827"/>
    <w:rsid w:val="00F43F8E"/>
    <w:rsid w:val="00F46747"/>
    <w:rsid w:val="00F5413C"/>
    <w:rsid w:val="00F55412"/>
    <w:rsid w:val="00F568A9"/>
    <w:rsid w:val="00F61D3A"/>
    <w:rsid w:val="00F6217C"/>
    <w:rsid w:val="00F63FDC"/>
    <w:rsid w:val="00F66832"/>
    <w:rsid w:val="00F67B97"/>
    <w:rsid w:val="00F70253"/>
    <w:rsid w:val="00F70B46"/>
    <w:rsid w:val="00F74482"/>
    <w:rsid w:val="00F750FD"/>
    <w:rsid w:val="00F80FB2"/>
    <w:rsid w:val="00F85DCF"/>
    <w:rsid w:val="00F86E69"/>
    <w:rsid w:val="00F9236F"/>
    <w:rsid w:val="00F92B06"/>
    <w:rsid w:val="00F93A47"/>
    <w:rsid w:val="00F95AE8"/>
    <w:rsid w:val="00FA3644"/>
    <w:rsid w:val="00FA3B05"/>
    <w:rsid w:val="00FA4667"/>
    <w:rsid w:val="00FA4A45"/>
    <w:rsid w:val="00FA6DA5"/>
    <w:rsid w:val="00FB1A97"/>
    <w:rsid w:val="00FB4257"/>
    <w:rsid w:val="00FB4F64"/>
    <w:rsid w:val="00FC0854"/>
    <w:rsid w:val="00FC1308"/>
    <w:rsid w:val="00FC1B52"/>
    <w:rsid w:val="00FC249D"/>
    <w:rsid w:val="00FC581B"/>
    <w:rsid w:val="00FC5C78"/>
    <w:rsid w:val="00FC786D"/>
    <w:rsid w:val="00FD07A9"/>
    <w:rsid w:val="00FD1871"/>
    <w:rsid w:val="00FE298A"/>
    <w:rsid w:val="00FE4197"/>
    <w:rsid w:val="00FE60FB"/>
    <w:rsid w:val="00FF26F5"/>
    <w:rsid w:val="00FF2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90F16-EF86-4BBE-84F4-6BCFC472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34E6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BC5164"/>
    <w:pPr>
      <w:spacing w:before="100" w:beforeAutospacing="1" w:after="100" w:afterAutospacing="1" w:line="240" w:lineRule="auto"/>
      <w:outlineLvl w:val="1"/>
    </w:pPr>
    <w:rPr>
      <w:rFonts w:ascii="Arial" w:eastAsia="Times New Roman" w:hAnsi="Arial" w:cs="Arial"/>
      <w:color w:val="000000"/>
      <w:sz w:val="36"/>
      <w:szCs w:val="36"/>
      <w:lang w:eastAsia="ru-RU"/>
    </w:rPr>
  </w:style>
  <w:style w:type="paragraph" w:styleId="4">
    <w:name w:val="heading 4"/>
    <w:basedOn w:val="a"/>
    <w:next w:val="a"/>
    <w:link w:val="40"/>
    <w:uiPriority w:val="9"/>
    <w:semiHidden/>
    <w:unhideWhenUsed/>
    <w:qFormat/>
    <w:rsid w:val="005320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55DC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11D61"/>
    <w:rPr>
      <w:rFonts w:cs="Times New Roman"/>
      <w:b/>
      <w:bCs/>
    </w:rPr>
  </w:style>
  <w:style w:type="paragraph" w:styleId="a4">
    <w:name w:val="List Paragraph"/>
    <w:basedOn w:val="a"/>
    <w:uiPriority w:val="34"/>
    <w:qFormat/>
    <w:rsid w:val="005451DF"/>
    <w:pPr>
      <w:ind w:left="720"/>
      <w:contextualSpacing/>
    </w:pPr>
  </w:style>
  <w:style w:type="character" w:customStyle="1" w:styleId="20">
    <w:name w:val="Заголовок 2 Знак"/>
    <w:basedOn w:val="a0"/>
    <w:link w:val="2"/>
    <w:uiPriority w:val="9"/>
    <w:rsid w:val="00BC5164"/>
    <w:rPr>
      <w:rFonts w:ascii="Arial" w:eastAsia="Times New Roman" w:hAnsi="Arial" w:cs="Arial"/>
      <w:color w:val="000000"/>
      <w:sz w:val="36"/>
      <w:szCs w:val="36"/>
      <w:lang w:eastAsia="ru-RU"/>
    </w:rPr>
  </w:style>
  <w:style w:type="paragraph" w:customStyle="1" w:styleId="FR1">
    <w:name w:val="FR1"/>
    <w:rsid w:val="00BC5164"/>
    <w:pPr>
      <w:widowControl w:val="0"/>
      <w:autoSpaceDE w:val="0"/>
      <w:autoSpaceDN w:val="0"/>
      <w:adjustRightInd w:val="0"/>
      <w:spacing w:before="580" w:after="0" w:line="240" w:lineRule="auto"/>
      <w:ind w:left="800"/>
    </w:pPr>
    <w:rPr>
      <w:rFonts w:ascii="Arial" w:eastAsia="Times New Roman" w:hAnsi="Arial" w:cs="Arial"/>
      <w:b/>
      <w:bCs/>
      <w:i/>
      <w:iCs/>
      <w:sz w:val="24"/>
      <w:szCs w:val="24"/>
      <w:lang w:val="uk-UA" w:eastAsia="ru-RU"/>
    </w:rPr>
  </w:style>
  <w:style w:type="paragraph" w:styleId="21">
    <w:name w:val="Body Text 2"/>
    <w:basedOn w:val="a"/>
    <w:link w:val="22"/>
    <w:uiPriority w:val="99"/>
    <w:rsid w:val="00BC5164"/>
    <w:pPr>
      <w:widowControl w:val="0"/>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BC5164"/>
    <w:rPr>
      <w:rFonts w:ascii="Times New Roman" w:eastAsia="Times New Roman" w:hAnsi="Times New Roman" w:cs="Times New Roman"/>
      <w:sz w:val="28"/>
      <w:szCs w:val="28"/>
      <w:lang w:eastAsia="ru-RU"/>
    </w:rPr>
  </w:style>
  <w:style w:type="paragraph" w:styleId="23">
    <w:name w:val="Body Text Indent 2"/>
    <w:basedOn w:val="a"/>
    <w:link w:val="24"/>
    <w:uiPriority w:val="99"/>
    <w:rsid w:val="00BC5164"/>
    <w:pPr>
      <w:widowControl w:val="0"/>
      <w:autoSpaceDE w:val="0"/>
      <w:autoSpaceDN w:val="0"/>
      <w:adjustRightInd w:val="0"/>
      <w:spacing w:after="0" w:line="360" w:lineRule="auto"/>
      <w:ind w:right="-104" w:firstLine="420"/>
      <w:jc w:val="both"/>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0"/>
    <w:link w:val="23"/>
    <w:uiPriority w:val="99"/>
    <w:rsid w:val="00BC5164"/>
    <w:rPr>
      <w:rFonts w:ascii="Times New Roman" w:eastAsia="Times New Roman" w:hAnsi="Times New Roman" w:cs="Times New Roman"/>
      <w:sz w:val="28"/>
      <w:szCs w:val="28"/>
      <w:lang w:eastAsia="ru-RU"/>
    </w:rPr>
  </w:style>
  <w:style w:type="paragraph" w:styleId="3">
    <w:name w:val="Body Text Indent 3"/>
    <w:basedOn w:val="a"/>
    <w:link w:val="30"/>
    <w:uiPriority w:val="99"/>
    <w:rsid w:val="00BC5164"/>
    <w:pPr>
      <w:widowControl w:val="0"/>
      <w:autoSpaceDE w:val="0"/>
      <w:autoSpaceDN w:val="0"/>
      <w:adjustRightInd w:val="0"/>
      <w:spacing w:after="0" w:line="360" w:lineRule="auto"/>
      <w:ind w:right="-104" w:firstLine="720"/>
      <w:jc w:val="both"/>
    </w:pPr>
    <w:rPr>
      <w:rFonts w:ascii="Times New Roman" w:eastAsia="Times New Roman" w:hAnsi="Times New Roman" w:cs="Times New Roman"/>
      <w:sz w:val="28"/>
      <w:szCs w:val="28"/>
      <w:lang w:eastAsia="ru-RU"/>
    </w:rPr>
  </w:style>
  <w:style w:type="character" w:customStyle="1" w:styleId="30">
    <w:name w:val="Основной текст с отступом 3 Знак"/>
    <w:basedOn w:val="a0"/>
    <w:link w:val="3"/>
    <w:uiPriority w:val="99"/>
    <w:rsid w:val="00BC5164"/>
    <w:rPr>
      <w:rFonts w:ascii="Times New Roman" w:eastAsia="Times New Roman" w:hAnsi="Times New Roman" w:cs="Times New Roman"/>
      <w:sz w:val="28"/>
      <w:szCs w:val="28"/>
      <w:lang w:eastAsia="ru-RU"/>
    </w:rPr>
  </w:style>
  <w:style w:type="character" w:styleId="a5">
    <w:name w:val="Hyperlink"/>
    <w:basedOn w:val="a0"/>
    <w:uiPriority w:val="99"/>
    <w:unhideWhenUsed/>
    <w:rsid w:val="00BC5164"/>
    <w:rPr>
      <w:rFonts w:cs="Times New Roman"/>
      <w:color w:val="0000FF"/>
      <w:u w:val="single"/>
    </w:rPr>
  </w:style>
  <w:style w:type="character" w:styleId="a6">
    <w:name w:val="footnote reference"/>
    <w:basedOn w:val="a0"/>
    <w:uiPriority w:val="99"/>
    <w:unhideWhenUsed/>
    <w:rsid w:val="00BC5164"/>
    <w:rPr>
      <w:rFonts w:cs="Times New Roman"/>
      <w:vertAlign w:val="superscript"/>
    </w:rPr>
  </w:style>
  <w:style w:type="paragraph" w:styleId="a7">
    <w:name w:val="footnote text"/>
    <w:basedOn w:val="a"/>
    <w:link w:val="a8"/>
    <w:uiPriority w:val="99"/>
    <w:unhideWhenUsed/>
    <w:rsid w:val="00BC51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Текст сноски Знак"/>
    <w:basedOn w:val="a0"/>
    <w:link w:val="a7"/>
    <w:uiPriority w:val="99"/>
    <w:rsid w:val="00BC5164"/>
    <w:rPr>
      <w:rFonts w:ascii="Times New Roman" w:eastAsia="Times New Roman" w:hAnsi="Times New Roman" w:cs="Times New Roman"/>
      <w:sz w:val="24"/>
      <w:szCs w:val="24"/>
      <w:lang w:eastAsia="ru-RU"/>
    </w:rPr>
  </w:style>
  <w:style w:type="paragraph" w:styleId="a9">
    <w:name w:val="Normal (Web)"/>
    <w:basedOn w:val="a"/>
    <w:uiPriority w:val="99"/>
    <w:unhideWhenUsed/>
    <w:rsid w:val="00BC51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unhideWhenUsed/>
    <w:rsid w:val="00BC516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C5164"/>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BC516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C5164"/>
    <w:rPr>
      <w:rFonts w:ascii="Arial" w:eastAsia="Times New Roman" w:hAnsi="Arial" w:cs="Arial"/>
      <w:vanish/>
      <w:sz w:val="16"/>
      <w:szCs w:val="16"/>
      <w:lang w:eastAsia="ru-RU"/>
    </w:rPr>
  </w:style>
  <w:style w:type="paragraph" w:customStyle="1" w:styleId="r">
    <w:name w:val="r"/>
    <w:basedOn w:val="a"/>
    <w:rsid w:val="00BC5164"/>
    <w:pPr>
      <w:spacing w:before="285" w:after="0" w:line="285" w:lineRule="atLeast"/>
    </w:pPr>
    <w:rPr>
      <w:rFonts w:ascii="Arial" w:eastAsia="Times New Roman" w:hAnsi="Arial" w:cs="Arial"/>
      <w:color w:val="515056"/>
      <w:sz w:val="20"/>
      <w:szCs w:val="20"/>
      <w:lang w:eastAsia="ru-RU"/>
    </w:rPr>
  </w:style>
  <w:style w:type="paragraph" w:styleId="aa">
    <w:name w:val="Title"/>
    <w:basedOn w:val="a"/>
    <w:link w:val="ab"/>
    <w:uiPriority w:val="10"/>
    <w:rsid w:val="00BC5164"/>
    <w:pPr>
      <w:spacing w:before="120" w:after="0" w:line="240" w:lineRule="auto"/>
    </w:pPr>
    <w:rPr>
      <w:rFonts w:ascii="Arial" w:eastAsia="Times New Roman" w:hAnsi="Arial" w:cs="Arial"/>
      <w:color w:val="515056"/>
      <w:sz w:val="20"/>
      <w:szCs w:val="20"/>
      <w:lang w:eastAsia="ru-RU"/>
    </w:rPr>
  </w:style>
  <w:style w:type="character" w:customStyle="1" w:styleId="ab">
    <w:name w:val="Название Знак"/>
    <w:basedOn w:val="a0"/>
    <w:link w:val="aa"/>
    <w:uiPriority w:val="10"/>
    <w:rsid w:val="00BC5164"/>
    <w:rPr>
      <w:rFonts w:ascii="Arial" w:eastAsia="Times New Roman" w:hAnsi="Arial" w:cs="Arial"/>
      <w:color w:val="515056"/>
      <w:sz w:val="20"/>
      <w:szCs w:val="20"/>
      <w:lang w:eastAsia="ru-RU"/>
    </w:rPr>
  </w:style>
  <w:style w:type="paragraph" w:customStyle="1" w:styleId="valuel">
    <w:name w:val="valuel"/>
    <w:basedOn w:val="a"/>
    <w:rsid w:val="00BC5164"/>
    <w:pPr>
      <w:spacing w:before="120" w:after="0" w:line="240" w:lineRule="auto"/>
    </w:pPr>
    <w:rPr>
      <w:rFonts w:ascii="Arial" w:eastAsia="Times New Roman" w:hAnsi="Arial" w:cs="Arial"/>
      <w:color w:val="515056"/>
      <w:sz w:val="20"/>
      <w:szCs w:val="20"/>
      <w:lang w:eastAsia="ru-RU"/>
    </w:rPr>
  </w:style>
  <w:style w:type="paragraph" w:customStyle="1" w:styleId="value">
    <w:name w:val="value"/>
    <w:basedOn w:val="a"/>
    <w:rsid w:val="00BC5164"/>
    <w:pPr>
      <w:spacing w:before="120" w:after="0" w:line="240" w:lineRule="auto"/>
    </w:pPr>
    <w:rPr>
      <w:rFonts w:ascii="Arial" w:eastAsia="Times New Roman" w:hAnsi="Arial" w:cs="Arial"/>
      <w:color w:val="515056"/>
      <w:sz w:val="20"/>
      <w:szCs w:val="20"/>
      <w:lang w:eastAsia="ru-RU"/>
    </w:rPr>
  </w:style>
  <w:style w:type="paragraph" w:styleId="ac">
    <w:name w:val="footer"/>
    <w:basedOn w:val="a"/>
    <w:link w:val="ad"/>
    <w:uiPriority w:val="99"/>
    <w:rsid w:val="00BC5164"/>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16"/>
      <w:szCs w:val="16"/>
      <w:lang w:val="uk-UA" w:eastAsia="ru-RU"/>
    </w:rPr>
  </w:style>
  <w:style w:type="character" w:customStyle="1" w:styleId="ad">
    <w:name w:val="Нижний колонтитул Знак"/>
    <w:basedOn w:val="a0"/>
    <w:link w:val="ac"/>
    <w:uiPriority w:val="99"/>
    <w:rsid w:val="00BC5164"/>
    <w:rPr>
      <w:rFonts w:ascii="Times New Roman" w:eastAsia="Times New Roman" w:hAnsi="Times New Roman" w:cs="Times New Roman"/>
      <w:sz w:val="16"/>
      <w:szCs w:val="16"/>
      <w:lang w:val="uk-UA" w:eastAsia="ru-RU"/>
    </w:rPr>
  </w:style>
  <w:style w:type="character" w:styleId="ae">
    <w:name w:val="page number"/>
    <w:basedOn w:val="a0"/>
    <w:uiPriority w:val="99"/>
    <w:rsid w:val="00BC5164"/>
    <w:rPr>
      <w:rFonts w:cs="Times New Roman"/>
    </w:rPr>
  </w:style>
  <w:style w:type="paragraph" w:styleId="af">
    <w:name w:val="header"/>
    <w:basedOn w:val="a"/>
    <w:link w:val="af0"/>
    <w:uiPriority w:val="99"/>
    <w:rsid w:val="00BC5164"/>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16"/>
      <w:szCs w:val="16"/>
      <w:lang w:val="uk-UA" w:eastAsia="ru-RU"/>
    </w:rPr>
  </w:style>
  <w:style w:type="character" w:customStyle="1" w:styleId="af0">
    <w:name w:val="Верхний колонтитул Знак"/>
    <w:basedOn w:val="a0"/>
    <w:link w:val="af"/>
    <w:uiPriority w:val="99"/>
    <w:rsid w:val="00BC5164"/>
    <w:rPr>
      <w:rFonts w:ascii="Times New Roman" w:eastAsia="Times New Roman" w:hAnsi="Times New Roman" w:cs="Times New Roman"/>
      <w:sz w:val="16"/>
      <w:szCs w:val="16"/>
      <w:lang w:val="uk-UA" w:eastAsia="ru-RU"/>
    </w:rPr>
  </w:style>
  <w:style w:type="character" w:customStyle="1" w:styleId="hl21">
    <w:name w:val="hl21"/>
    <w:basedOn w:val="a0"/>
    <w:rsid w:val="00BC5164"/>
    <w:rPr>
      <w:rFonts w:cs="Times New Roman"/>
      <w:b/>
      <w:bCs/>
      <w:sz w:val="24"/>
      <w:szCs w:val="24"/>
    </w:rPr>
  </w:style>
  <w:style w:type="character" w:customStyle="1" w:styleId="10">
    <w:name w:val="Заголовок 1 Знак"/>
    <w:basedOn w:val="a0"/>
    <w:link w:val="1"/>
    <w:uiPriority w:val="9"/>
    <w:rsid w:val="00D34E6D"/>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a0"/>
    <w:rsid w:val="00D34E6D"/>
  </w:style>
  <w:style w:type="paragraph" w:styleId="af1">
    <w:name w:val="No Spacing"/>
    <w:uiPriority w:val="1"/>
    <w:qFormat/>
    <w:rsid w:val="00D34E6D"/>
    <w:pPr>
      <w:spacing w:after="0" w:line="240" w:lineRule="auto"/>
    </w:pPr>
  </w:style>
  <w:style w:type="paragraph" w:styleId="af2">
    <w:name w:val="Body Text"/>
    <w:basedOn w:val="a"/>
    <w:link w:val="af3"/>
    <w:uiPriority w:val="99"/>
    <w:qFormat/>
    <w:rsid w:val="00D34E6D"/>
    <w:pPr>
      <w:widowControl w:val="0"/>
      <w:spacing w:after="0" w:line="240" w:lineRule="auto"/>
      <w:ind w:left="1547"/>
    </w:pPr>
    <w:rPr>
      <w:rFonts w:ascii="Calibri" w:eastAsia="Calibri" w:hAnsi="Calibri"/>
      <w:sz w:val="18"/>
      <w:szCs w:val="18"/>
      <w:lang w:val="en-US"/>
    </w:rPr>
  </w:style>
  <w:style w:type="character" w:customStyle="1" w:styleId="af3">
    <w:name w:val="Основной текст Знак"/>
    <w:basedOn w:val="a0"/>
    <w:link w:val="af2"/>
    <w:uiPriority w:val="99"/>
    <w:rsid w:val="00D34E6D"/>
    <w:rPr>
      <w:rFonts w:ascii="Calibri" w:eastAsia="Calibri" w:hAnsi="Calibri"/>
      <w:sz w:val="18"/>
      <w:szCs w:val="18"/>
      <w:lang w:val="en-US"/>
    </w:rPr>
  </w:style>
  <w:style w:type="paragraph" w:customStyle="1" w:styleId="TableParagraph">
    <w:name w:val="Table Paragraph"/>
    <w:basedOn w:val="a"/>
    <w:uiPriority w:val="1"/>
    <w:qFormat/>
    <w:rsid w:val="00D34E6D"/>
    <w:pPr>
      <w:widowControl w:val="0"/>
      <w:spacing w:after="0" w:line="240" w:lineRule="auto"/>
    </w:pPr>
    <w:rPr>
      <w:lang w:val="en-US"/>
    </w:rPr>
  </w:style>
  <w:style w:type="table" w:customStyle="1" w:styleId="TableNormal">
    <w:name w:val="Table Normal"/>
    <w:uiPriority w:val="2"/>
    <w:semiHidden/>
    <w:unhideWhenUsed/>
    <w:qFormat/>
    <w:rsid w:val="00D34E6D"/>
    <w:pPr>
      <w:widowControl w:val="0"/>
      <w:spacing w:after="0" w:line="240" w:lineRule="auto"/>
    </w:pPr>
    <w:rPr>
      <w:lang w:val="en-US"/>
    </w:rPr>
    <w:tblPr>
      <w:tblInd w:w="0" w:type="dxa"/>
      <w:tblCellMar>
        <w:top w:w="0" w:type="dxa"/>
        <w:left w:w="0" w:type="dxa"/>
        <w:bottom w:w="0" w:type="dxa"/>
        <w:right w:w="0" w:type="dxa"/>
      </w:tblCellMar>
    </w:tblPr>
  </w:style>
  <w:style w:type="paragraph" w:styleId="af4">
    <w:name w:val="Balloon Text"/>
    <w:basedOn w:val="a"/>
    <w:link w:val="af5"/>
    <w:uiPriority w:val="99"/>
    <w:semiHidden/>
    <w:unhideWhenUsed/>
    <w:rsid w:val="00D34E6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34E6D"/>
    <w:rPr>
      <w:rFonts w:ascii="Tahoma" w:hAnsi="Tahoma" w:cs="Tahoma"/>
      <w:sz w:val="16"/>
      <w:szCs w:val="16"/>
    </w:rPr>
  </w:style>
  <w:style w:type="character" w:customStyle="1" w:styleId="50">
    <w:name w:val="Заголовок 5 Знак"/>
    <w:basedOn w:val="a0"/>
    <w:link w:val="5"/>
    <w:uiPriority w:val="9"/>
    <w:semiHidden/>
    <w:rsid w:val="00555DCE"/>
    <w:rPr>
      <w:rFonts w:asciiTheme="majorHAnsi" w:eastAsiaTheme="majorEastAsia" w:hAnsiTheme="majorHAnsi" w:cstheme="majorBidi"/>
      <w:color w:val="1F4D78" w:themeColor="accent1" w:themeShade="7F"/>
    </w:rPr>
  </w:style>
  <w:style w:type="paragraph" w:customStyle="1" w:styleId="11">
    <w:name w:val="Стиль1"/>
    <w:basedOn w:val="a"/>
    <w:autoRedefine/>
    <w:rsid w:val="00602DBF"/>
    <w:pPr>
      <w:spacing w:after="0" w:line="360" w:lineRule="auto"/>
      <w:ind w:firstLine="709"/>
      <w:jc w:val="both"/>
    </w:pPr>
    <w:rPr>
      <w:rFonts w:ascii="Times New Roman" w:eastAsia="Times New Roman" w:hAnsi="Times New Roman" w:cs="Times New Roman"/>
      <w:sz w:val="24"/>
      <w:szCs w:val="28"/>
      <w:lang w:eastAsia="ru-RU"/>
    </w:rPr>
  </w:style>
  <w:style w:type="paragraph" w:customStyle="1" w:styleId="1TimesNewRoman">
    <w:name w:val="Стиль Заголовок 1 + Times New Roman не курсив по центру Перед:  ..."/>
    <w:basedOn w:val="1"/>
    <w:autoRedefine/>
    <w:rsid w:val="00602DBF"/>
    <w:pPr>
      <w:keepNext w:val="0"/>
      <w:keepLines w:val="0"/>
      <w:spacing w:before="0" w:beforeAutospacing="1" w:after="240" w:afterAutospacing="1" w:line="360" w:lineRule="auto"/>
      <w:jc w:val="center"/>
    </w:pPr>
    <w:rPr>
      <w:rFonts w:ascii="Arial" w:eastAsia="Times New Roman" w:hAnsi="Arial" w:cs="Arial"/>
      <w:b w:val="0"/>
      <w:color w:val="auto"/>
      <w:kern w:val="36"/>
      <w:szCs w:val="20"/>
      <w:lang w:eastAsia="ru-RU"/>
    </w:rPr>
  </w:style>
  <w:style w:type="paragraph" w:styleId="af6">
    <w:name w:val="Plain Text"/>
    <w:basedOn w:val="a"/>
    <w:link w:val="af7"/>
    <w:uiPriority w:val="99"/>
    <w:unhideWhenUsed/>
    <w:rsid w:val="00695B5D"/>
    <w:pPr>
      <w:spacing w:after="0" w:line="240" w:lineRule="auto"/>
    </w:pPr>
    <w:rPr>
      <w:rFonts w:ascii="Consolas" w:hAnsi="Consolas" w:cs="Consolas"/>
      <w:sz w:val="21"/>
      <w:szCs w:val="21"/>
    </w:rPr>
  </w:style>
  <w:style w:type="character" w:customStyle="1" w:styleId="af7">
    <w:name w:val="Текст Знак"/>
    <w:basedOn w:val="a0"/>
    <w:link w:val="af6"/>
    <w:uiPriority w:val="99"/>
    <w:rsid w:val="00695B5D"/>
    <w:rPr>
      <w:rFonts w:ascii="Consolas" w:hAnsi="Consolas" w:cs="Consolas"/>
      <w:sz w:val="21"/>
      <w:szCs w:val="21"/>
    </w:rPr>
  </w:style>
  <w:style w:type="paragraph" w:styleId="af8">
    <w:name w:val="endnote text"/>
    <w:basedOn w:val="a"/>
    <w:link w:val="af9"/>
    <w:uiPriority w:val="99"/>
    <w:semiHidden/>
    <w:unhideWhenUsed/>
    <w:rsid w:val="000166CD"/>
    <w:pPr>
      <w:spacing w:after="0" w:line="240" w:lineRule="auto"/>
    </w:pPr>
    <w:rPr>
      <w:sz w:val="20"/>
      <w:szCs w:val="20"/>
    </w:rPr>
  </w:style>
  <w:style w:type="character" w:customStyle="1" w:styleId="af9">
    <w:name w:val="Текст концевой сноски Знак"/>
    <w:basedOn w:val="a0"/>
    <w:link w:val="af8"/>
    <w:uiPriority w:val="99"/>
    <w:semiHidden/>
    <w:rsid w:val="000166CD"/>
    <w:rPr>
      <w:sz w:val="20"/>
      <w:szCs w:val="20"/>
    </w:rPr>
  </w:style>
  <w:style w:type="character" w:styleId="afa">
    <w:name w:val="endnote reference"/>
    <w:basedOn w:val="a0"/>
    <w:uiPriority w:val="99"/>
    <w:semiHidden/>
    <w:unhideWhenUsed/>
    <w:rsid w:val="000166CD"/>
    <w:rPr>
      <w:vertAlign w:val="superscript"/>
    </w:rPr>
  </w:style>
  <w:style w:type="character" w:styleId="afb">
    <w:name w:val="Emphasis"/>
    <w:basedOn w:val="a0"/>
    <w:uiPriority w:val="20"/>
    <w:qFormat/>
    <w:rsid w:val="0008077B"/>
    <w:rPr>
      <w:i/>
      <w:iCs/>
    </w:rPr>
  </w:style>
  <w:style w:type="paragraph" w:customStyle="1" w:styleId="p16">
    <w:name w:val="p16"/>
    <w:basedOn w:val="a"/>
    <w:rsid w:val="00E86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3207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141">
      <w:bodyDiv w:val="1"/>
      <w:marLeft w:val="0"/>
      <w:marRight w:val="0"/>
      <w:marTop w:val="0"/>
      <w:marBottom w:val="0"/>
      <w:divBdr>
        <w:top w:val="none" w:sz="0" w:space="0" w:color="auto"/>
        <w:left w:val="none" w:sz="0" w:space="0" w:color="auto"/>
        <w:bottom w:val="none" w:sz="0" w:space="0" w:color="auto"/>
        <w:right w:val="none" w:sz="0" w:space="0" w:color="auto"/>
      </w:divBdr>
    </w:div>
    <w:div w:id="41832526">
      <w:bodyDiv w:val="1"/>
      <w:marLeft w:val="0"/>
      <w:marRight w:val="0"/>
      <w:marTop w:val="0"/>
      <w:marBottom w:val="0"/>
      <w:divBdr>
        <w:top w:val="none" w:sz="0" w:space="0" w:color="auto"/>
        <w:left w:val="none" w:sz="0" w:space="0" w:color="auto"/>
        <w:bottom w:val="none" w:sz="0" w:space="0" w:color="auto"/>
        <w:right w:val="none" w:sz="0" w:space="0" w:color="auto"/>
      </w:divBdr>
    </w:div>
    <w:div w:id="73280001">
      <w:bodyDiv w:val="1"/>
      <w:marLeft w:val="0"/>
      <w:marRight w:val="0"/>
      <w:marTop w:val="0"/>
      <w:marBottom w:val="0"/>
      <w:divBdr>
        <w:top w:val="none" w:sz="0" w:space="0" w:color="auto"/>
        <w:left w:val="none" w:sz="0" w:space="0" w:color="auto"/>
        <w:bottom w:val="none" w:sz="0" w:space="0" w:color="auto"/>
        <w:right w:val="none" w:sz="0" w:space="0" w:color="auto"/>
      </w:divBdr>
    </w:div>
    <w:div w:id="112024910">
      <w:bodyDiv w:val="1"/>
      <w:marLeft w:val="0"/>
      <w:marRight w:val="0"/>
      <w:marTop w:val="0"/>
      <w:marBottom w:val="0"/>
      <w:divBdr>
        <w:top w:val="none" w:sz="0" w:space="0" w:color="auto"/>
        <w:left w:val="none" w:sz="0" w:space="0" w:color="auto"/>
        <w:bottom w:val="none" w:sz="0" w:space="0" w:color="auto"/>
        <w:right w:val="none" w:sz="0" w:space="0" w:color="auto"/>
      </w:divBdr>
    </w:div>
    <w:div w:id="119617013">
      <w:bodyDiv w:val="1"/>
      <w:marLeft w:val="0"/>
      <w:marRight w:val="0"/>
      <w:marTop w:val="0"/>
      <w:marBottom w:val="0"/>
      <w:divBdr>
        <w:top w:val="none" w:sz="0" w:space="0" w:color="auto"/>
        <w:left w:val="none" w:sz="0" w:space="0" w:color="auto"/>
        <w:bottom w:val="none" w:sz="0" w:space="0" w:color="auto"/>
        <w:right w:val="none" w:sz="0" w:space="0" w:color="auto"/>
      </w:divBdr>
    </w:div>
    <w:div w:id="125582786">
      <w:bodyDiv w:val="1"/>
      <w:marLeft w:val="0"/>
      <w:marRight w:val="0"/>
      <w:marTop w:val="0"/>
      <w:marBottom w:val="0"/>
      <w:divBdr>
        <w:top w:val="none" w:sz="0" w:space="0" w:color="auto"/>
        <w:left w:val="none" w:sz="0" w:space="0" w:color="auto"/>
        <w:bottom w:val="none" w:sz="0" w:space="0" w:color="auto"/>
        <w:right w:val="none" w:sz="0" w:space="0" w:color="auto"/>
      </w:divBdr>
    </w:div>
    <w:div w:id="201404706">
      <w:bodyDiv w:val="1"/>
      <w:marLeft w:val="0"/>
      <w:marRight w:val="0"/>
      <w:marTop w:val="0"/>
      <w:marBottom w:val="0"/>
      <w:divBdr>
        <w:top w:val="none" w:sz="0" w:space="0" w:color="auto"/>
        <w:left w:val="none" w:sz="0" w:space="0" w:color="auto"/>
        <w:bottom w:val="none" w:sz="0" w:space="0" w:color="auto"/>
        <w:right w:val="none" w:sz="0" w:space="0" w:color="auto"/>
      </w:divBdr>
      <w:divsChild>
        <w:div w:id="465205053">
          <w:marLeft w:val="0"/>
          <w:marRight w:val="0"/>
          <w:marTop w:val="300"/>
          <w:marBottom w:val="300"/>
          <w:divBdr>
            <w:top w:val="none" w:sz="0" w:space="0" w:color="auto"/>
            <w:left w:val="none" w:sz="0" w:space="0" w:color="auto"/>
            <w:bottom w:val="none" w:sz="0" w:space="0" w:color="auto"/>
            <w:right w:val="none" w:sz="0" w:space="0" w:color="auto"/>
          </w:divBdr>
          <w:divsChild>
            <w:div w:id="1765295700">
              <w:marLeft w:val="0"/>
              <w:marRight w:val="0"/>
              <w:marTop w:val="0"/>
              <w:marBottom w:val="0"/>
              <w:divBdr>
                <w:top w:val="none" w:sz="0" w:space="0" w:color="auto"/>
                <w:left w:val="none" w:sz="0" w:space="0" w:color="auto"/>
                <w:bottom w:val="none" w:sz="0" w:space="0" w:color="auto"/>
                <w:right w:val="none" w:sz="0" w:space="0" w:color="auto"/>
              </w:divBdr>
              <w:divsChild>
                <w:div w:id="1335180922">
                  <w:marLeft w:val="0"/>
                  <w:marRight w:val="0"/>
                  <w:marTop w:val="0"/>
                  <w:marBottom w:val="0"/>
                  <w:divBdr>
                    <w:top w:val="none" w:sz="0" w:space="0" w:color="auto"/>
                    <w:left w:val="none" w:sz="0" w:space="0" w:color="auto"/>
                    <w:bottom w:val="none" w:sz="0" w:space="0" w:color="auto"/>
                    <w:right w:val="none" w:sz="0" w:space="0" w:color="auto"/>
                  </w:divBdr>
                  <w:divsChild>
                    <w:div w:id="1896113728">
                      <w:marLeft w:val="0"/>
                      <w:marRight w:val="0"/>
                      <w:marTop w:val="0"/>
                      <w:marBottom w:val="0"/>
                      <w:divBdr>
                        <w:top w:val="none" w:sz="0" w:space="0" w:color="auto"/>
                        <w:left w:val="none" w:sz="0" w:space="0" w:color="auto"/>
                        <w:bottom w:val="none" w:sz="0" w:space="0" w:color="auto"/>
                        <w:right w:val="none" w:sz="0" w:space="0" w:color="auto"/>
                      </w:divBdr>
                      <w:divsChild>
                        <w:div w:id="414783759">
                          <w:marLeft w:val="0"/>
                          <w:marRight w:val="0"/>
                          <w:marTop w:val="0"/>
                          <w:marBottom w:val="0"/>
                          <w:divBdr>
                            <w:top w:val="none" w:sz="0" w:space="0" w:color="auto"/>
                            <w:left w:val="none" w:sz="0" w:space="0" w:color="auto"/>
                            <w:bottom w:val="none" w:sz="0" w:space="0" w:color="auto"/>
                            <w:right w:val="none" w:sz="0" w:space="0" w:color="auto"/>
                          </w:divBdr>
                          <w:divsChild>
                            <w:div w:id="1139956913">
                              <w:marLeft w:val="0"/>
                              <w:marRight w:val="0"/>
                              <w:marTop w:val="0"/>
                              <w:marBottom w:val="225"/>
                              <w:divBdr>
                                <w:top w:val="none" w:sz="0" w:space="0" w:color="auto"/>
                                <w:left w:val="none" w:sz="0" w:space="0" w:color="auto"/>
                                <w:bottom w:val="none" w:sz="0" w:space="0" w:color="auto"/>
                                <w:right w:val="none" w:sz="0" w:space="0" w:color="auto"/>
                              </w:divBdr>
                              <w:divsChild>
                                <w:div w:id="525867335">
                                  <w:marLeft w:val="0"/>
                                  <w:marRight w:val="0"/>
                                  <w:marTop w:val="0"/>
                                  <w:marBottom w:val="0"/>
                                  <w:divBdr>
                                    <w:top w:val="none" w:sz="0" w:space="0" w:color="auto"/>
                                    <w:left w:val="none" w:sz="0" w:space="0" w:color="auto"/>
                                    <w:bottom w:val="none" w:sz="0" w:space="0" w:color="auto"/>
                                    <w:right w:val="none" w:sz="0" w:space="0" w:color="auto"/>
                                  </w:divBdr>
                                  <w:divsChild>
                                    <w:div w:id="8369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547608">
      <w:bodyDiv w:val="1"/>
      <w:marLeft w:val="0"/>
      <w:marRight w:val="0"/>
      <w:marTop w:val="0"/>
      <w:marBottom w:val="0"/>
      <w:divBdr>
        <w:top w:val="none" w:sz="0" w:space="0" w:color="auto"/>
        <w:left w:val="none" w:sz="0" w:space="0" w:color="auto"/>
        <w:bottom w:val="none" w:sz="0" w:space="0" w:color="auto"/>
        <w:right w:val="none" w:sz="0" w:space="0" w:color="auto"/>
      </w:divBdr>
      <w:divsChild>
        <w:div w:id="387999411">
          <w:marLeft w:val="0"/>
          <w:marRight w:val="0"/>
          <w:marTop w:val="0"/>
          <w:marBottom w:val="0"/>
          <w:divBdr>
            <w:top w:val="none" w:sz="0" w:space="0" w:color="auto"/>
            <w:left w:val="none" w:sz="0" w:space="0" w:color="auto"/>
            <w:bottom w:val="none" w:sz="0" w:space="0" w:color="auto"/>
            <w:right w:val="none" w:sz="0" w:space="0" w:color="auto"/>
          </w:divBdr>
        </w:div>
      </w:divsChild>
    </w:div>
    <w:div w:id="235634216">
      <w:bodyDiv w:val="1"/>
      <w:marLeft w:val="0"/>
      <w:marRight w:val="0"/>
      <w:marTop w:val="0"/>
      <w:marBottom w:val="0"/>
      <w:divBdr>
        <w:top w:val="none" w:sz="0" w:space="0" w:color="auto"/>
        <w:left w:val="none" w:sz="0" w:space="0" w:color="auto"/>
        <w:bottom w:val="none" w:sz="0" w:space="0" w:color="auto"/>
        <w:right w:val="none" w:sz="0" w:space="0" w:color="auto"/>
      </w:divBdr>
    </w:div>
    <w:div w:id="242111237">
      <w:bodyDiv w:val="1"/>
      <w:marLeft w:val="0"/>
      <w:marRight w:val="0"/>
      <w:marTop w:val="0"/>
      <w:marBottom w:val="0"/>
      <w:divBdr>
        <w:top w:val="none" w:sz="0" w:space="0" w:color="auto"/>
        <w:left w:val="none" w:sz="0" w:space="0" w:color="auto"/>
        <w:bottom w:val="none" w:sz="0" w:space="0" w:color="auto"/>
        <w:right w:val="none" w:sz="0" w:space="0" w:color="auto"/>
      </w:divBdr>
    </w:div>
    <w:div w:id="258872292">
      <w:bodyDiv w:val="1"/>
      <w:marLeft w:val="0"/>
      <w:marRight w:val="0"/>
      <w:marTop w:val="0"/>
      <w:marBottom w:val="0"/>
      <w:divBdr>
        <w:top w:val="none" w:sz="0" w:space="0" w:color="auto"/>
        <w:left w:val="none" w:sz="0" w:space="0" w:color="auto"/>
        <w:bottom w:val="none" w:sz="0" w:space="0" w:color="auto"/>
        <w:right w:val="none" w:sz="0" w:space="0" w:color="auto"/>
      </w:divBdr>
    </w:div>
    <w:div w:id="284428494">
      <w:bodyDiv w:val="1"/>
      <w:marLeft w:val="0"/>
      <w:marRight w:val="0"/>
      <w:marTop w:val="0"/>
      <w:marBottom w:val="0"/>
      <w:divBdr>
        <w:top w:val="none" w:sz="0" w:space="0" w:color="auto"/>
        <w:left w:val="none" w:sz="0" w:space="0" w:color="auto"/>
        <w:bottom w:val="none" w:sz="0" w:space="0" w:color="auto"/>
        <w:right w:val="none" w:sz="0" w:space="0" w:color="auto"/>
      </w:divBdr>
      <w:divsChild>
        <w:div w:id="765805446">
          <w:marLeft w:val="0"/>
          <w:marRight w:val="0"/>
          <w:marTop w:val="120"/>
          <w:marBottom w:val="0"/>
          <w:divBdr>
            <w:top w:val="none" w:sz="0" w:space="0" w:color="auto"/>
            <w:left w:val="none" w:sz="0" w:space="0" w:color="auto"/>
            <w:bottom w:val="none" w:sz="0" w:space="0" w:color="auto"/>
            <w:right w:val="none" w:sz="0" w:space="0" w:color="auto"/>
          </w:divBdr>
        </w:div>
      </w:divsChild>
    </w:div>
    <w:div w:id="306715006">
      <w:bodyDiv w:val="1"/>
      <w:marLeft w:val="0"/>
      <w:marRight w:val="0"/>
      <w:marTop w:val="0"/>
      <w:marBottom w:val="0"/>
      <w:divBdr>
        <w:top w:val="none" w:sz="0" w:space="0" w:color="auto"/>
        <w:left w:val="none" w:sz="0" w:space="0" w:color="auto"/>
        <w:bottom w:val="none" w:sz="0" w:space="0" w:color="auto"/>
        <w:right w:val="none" w:sz="0" w:space="0" w:color="auto"/>
      </w:divBdr>
      <w:divsChild>
        <w:div w:id="91632557">
          <w:marLeft w:val="0"/>
          <w:marRight w:val="0"/>
          <w:marTop w:val="0"/>
          <w:marBottom w:val="0"/>
          <w:divBdr>
            <w:top w:val="none" w:sz="0" w:space="0" w:color="auto"/>
            <w:left w:val="none" w:sz="0" w:space="0" w:color="auto"/>
            <w:bottom w:val="none" w:sz="0" w:space="0" w:color="auto"/>
            <w:right w:val="none" w:sz="0" w:space="0" w:color="auto"/>
          </w:divBdr>
          <w:divsChild>
            <w:div w:id="1471629874">
              <w:marLeft w:val="0"/>
              <w:marRight w:val="0"/>
              <w:marTop w:val="0"/>
              <w:marBottom w:val="0"/>
              <w:divBdr>
                <w:top w:val="none" w:sz="0" w:space="0" w:color="auto"/>
                <w:left w:val="none" w:sz="0" w:space="0" w:color="auto"/>
                <w:bottom w:val="none" w:sz="0" w:space="0" w:color="auto"/>
                <w:right w:val="none" w:sz="0" w:space="0" w:color="auto"/>
              </w:divBdr>
              <w:divsChild>
                <w:div w:id="632835466">
                  <w:marLeft w:val="0"/>
                  <w:marRight w:val="0"/>
                  <w:marTop w:val="0"/>
                  <w:marBottom w:val="0"/>
                  <w:divBdr>
                    <w:top w:val="none" w:sz="0" w:space="0" w:color="auto"/>
                    <w:left w:val="none" w:sz="0" w:space="0" w:color="auto"/>
                    <w:bottom w:val="none" w:sz="0" w:space="0" w:color="auto"/>
                    <w:right w:val="none" w:sz="0" w:space="0" w:color="auto"/>
                  </w:divBdr>
                  <w:divsChild>
                    <w:div w:id="15250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28392">
      <w:bodyDiv w:val="1"/>
      <w:marLeft w:val="0"/>
      <w:marRight w:val="0"/>
      <w:marTop w:val="0"/>
      <w:marBottom w:val="0"/>
      <w:divBdr>
        <w:top w:val="none" w:sz="0" w:space="0" w:color="auto"/>
        <w:left w:val="none" w:sz="0" w:space="0" w:color="auto"/>
        <w:bottom w:val="none" w:sz="0" w:space="0" w:color="auto"/>
        <w:right w:val="none" w:sz="0" w:space="0" w:color="auto"/>
      </w:divBdr>
    </w:div>
    <w:div w:id="342899768">
      <w:bodyDiv w:val="1"/>
      <w:marLeft w:val="0"/>
      <w:marRight w:val="0"/>
      <w:marTop w:val="0"/>
      <w:marBottom w:val="0"/>
      <w:divBdr>
        <w:top w:val="none" w:sz="0" w:space="0" w:color="auto"/>
        <w:left w:val="none" w:sz="0" w:space="0" w:color="auto"/>
        <w:bottom w:val="none" w:sz="0" w:space="0" w:color="auto"/>
        <w:right w:val="none" w:sz="0" w:space="0" w:color="auto"/>
      </w:divBdr>
    </w:div>
    <w:div w:id="403263854">
      <w:bodyDiv w:val="1"/>
      <w:marLeft w:val="0"/>
      <w:marRight w:val="0"/>
      <w:marTop w:val="0"/>
      <w:marBottom w:val="0"/>
      <w:divBdr>
        <w:top w:val="none" w:sz="0" w:space="0" w:color="auto"/>
        <w:left w:val="none" w:sz="0" w:space="0" w:color="auto"/>
        <w:bottom w:val="none" w:sz="0" w:space="0" w:color="auto"/>
        <w:right w:val="none" w:sz="0" w:space="0" w:color="auto"/>
      </w:divBdr>
    </w:div>
    <w:div w:id="417795638">
      <w:bodyDiv w:val="1"/>
      <w:marLeft w:val="0"/>
      <w:marRight w:val="0"/>
      <w:marTop w:val="0"/>
      <w:marBottom w:val="0"/>
      <w:divBdr>
        <w:top w:val="none" w:sz="0" w:space="0" w:color="auto"/>
        <w:left w:val="none" w:sz="0" w:space="0" w:color="auto"/>
        <w:bottom w:val="none" w:sz="0" w:space="0" w:color="auto"/>
        <w:right w:val="none" w:sz="0" w:space="0" w:color="auto"/>
      </w:divBdr>
    </w:div>
    <w:div w:id="435517859">
      <w:bodyDiv w:val="1"/>
      <w:marLeft w:val="0"/>
      <w:marRight w:val="0"/>
      <w:marTop w:val="0"/>
      <w:marBottom w:val="0"/>
      <w:divBdr>
        <w:top w:val="none" w:sz="0" w:space="0" w:color="auto"/>
        <w:left w:val="none" w:sz="0" w:space="0" w:color="auto"/>
        <w:bottom w:val="none" w:sz="0" w:space="0" w:color="auto"/>
        <w:right w:val="none" w:sz="0" w:space="0" w:color="auto"/>
      </w:divBdr>
    </w:div>
    <w:div w:id="456795240">
      <w:bodyDiv w:val="1"/>
      <w:marLeft w:val="0"/>
      <w:marRight w:val="0"/>
      <w:marTop w:val="0"/>
      <w:marBottom w:val="0"/>
      <w:divBdr>
        <w:top w:val="none" w:sz="0" w:space="0" w:color="auto"/>
        <w:left w:val="none" w:sz="0" w:space="0" w:color="auto"/>
        <w:bottom w:val="none" w:sz="0" w:space="0" w:color="auto"/>
        <w:right w:val="none" w:sz="0" w:space="0" w:color="auto"/>
      </w:divBdr>
    </w:div>
    <w:div w:id="489760928">
      <w:bodyDiv w:val="1"/>
      <w:marLeft w:val="0"/>
      <w:marRight w:val="0"/>
      <w:marTop w:val="0"/>
      <w:marBottom w:val="0"/>
      <w:divBdr>
        <w:top w:val="none" w:sz="0" w:space="0" w:color="auto"/>
        <w:left w:val="none" w:sz="0" w:space="0" w:color="auto"/>
        <w:bottom w:val="none" w:sz="0" w:space="0" w:color="auto"/>
        <w:right w:val="none" w:sz="0" w:space="0" w:color="auto"/>
      </w:divBdr>
    </w:div>
    <w:div w:id="515073021">
      <w:bodyDiv w:val="1"/>
      <w:marLeft w:val="0"/>
      <w:marRight w:val="0"/>
      <w:marTop w:val="0"/>
      <w:marBottom w:val="0"/>
      <w:divBdr>
        <w:top w:val="none" w:sz="0" w:space="0" w:color="auto"/>
        <w:left w:val="none" w:sz="0" w:space="0" w:color="auto"/>
        <w:bottom w:val="none" w:sz="0" w:space="0" w:color="auto"/>
        <w:right w:val="none" w:sz="0" w:space="0" w:color="auto"/>
      </w:divBdr>
    </w:div>
    <w:div w:id="531961467">
      <w:bodyDiv w:val="1"/>
      <w:marLeft w:val="0"/>
      <w:marRight w:val="0"/>
      <w:marTop w:val="0"/>
      <w:marBottom w:val="0"/>
      <w:divBdr>
        <w:top w:val="none" w:sz="0" w:space="0" w:color="auto"/>
        <w:left w:val="none" w:sz="0" w:space="0" w:color="auto"/>
        <w:bottom w:val="none" w:sz="0" w:space="0" w:color="auto"/>
        <w:right w:val="none" w:sz="0" w:space="0" w:color="auto"/>
      </w:divBdr>
    </w:div>
    <w:div w:id="536090170">
      <w:bodyDiv w:val="1"/>
      <w:marLeft w:val="0"/>
      <w:marRight w:val="0"/>
      <w:marTop w:val="0"/>
      <w:marBottom w:val="0"/>
      <w:divBdr>
        <w:top w:val="none" w:sz="0" w:space="0" w:color="auto"/>
        <w:left w:val="none" w:sz="0" w:space="0" w:color="auto"/>
        <w:bottom w:val="none" w:sz="0" w:space="0" w:color="auto"/>
        <w:right w:val="none" w:sz="0" w:space="0" w:color="auto"/>
      </w:divBdr>
      <w:divsChild>
        <w:div w:id="291523203">
          <w:marLeft w:val="0"/>
          <w:marRight w:val="0"/>
          <w:marTop w:val="0"/>
          <w:marBottom w:val="0"/>
          <w:divBdr>
            <w:top w:val="none" w:sz="0" w:space="0" w:color="auto"/>
            <w:left w:val="none" w:sz="0" w:space="0" w:color="auto"/>
            <w:bottom w:val="none" w:sz="0" w:space="0" w:color="auto"/>
            <w:right w:val="none" w:sz="0" w:space="0" w:color="auto"/>
          </w:divBdr>
          <w:divsChild>
            <w:div w:id="2049180636">
              <w:marLeft w:val="0"/>
              <w:marRight w:val="0"/>
              <w:marTop w:val="0"/>
              <w:marBottom w:val="0"/>
              <w:divBdr>
                <w:top w:val="none" w:sz="0" w:space="0" w:color="auto"/>
                <w:left w:val="none" w:sz="0" w:space="0" w:color="auto"/>
                <w:bottom w:val="none" w:sz="0" w:space="0" w:color="auto"/>
                <w:right w:val="none" w:sz="0" w:space="0" w:color="auto"/>
              </w:divBdr>
              <w:divsChild>
                <w:div w:id="760763798">
                  <w:marLeft w:val="0"/>
                  <w:marRight w:val="0"/>
                  <w:marTop w:val="0"/>
                  <w:marBottom w:val="0"/>
                  <w:divBdr>
                    <w:top w:val="none" w:sz="0" w:space="0" w:color="auto"/>
                    <w:left w:val="none" w:sz="0" w:space="0" w:color="auto"/>
                    <w:bottom w:val="none" w:sz="0" w:space="0" w:color="auto"/>
                    <w:right w:val="none" w:sz="0" w:space="0" w:color="auto"/>
                  </w:divBdr>
                  <w:divsChild>
                    <w:div w:id="20655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35256">
      <w:bodyDiv w:val="1"/>
      <w:marLeft w:val="0"/>
      <w:marRight w:val="0"/>
      <w:marTop w:val="0"/>
      <w:marBottom w:val="0"/>
      <w:divBdr>
        <w:top w:val="none" w:sz="0" w:space="0" w:color="auto"/>
        <w:left w:val="none" w:sz="0" w:space="0" w:color="auto"/>
        <w:bottom w:val="none" w:sz="0" w:space="0" w:color="auto"/>
        <w:right w:val="none" w:sz="0" w:space="0" w:color="auto"/>
      </w:divBdr>
    </w:div>
    <w:div w:id="558707031">
      <w:bodyDiv w:val="1"/>
      <w:marLeft w:val="0"/>
      <w:marRight w:val="0"/>
      <w:marTop w:val="0"/>
      <w:marBottom w:val="0"/>
      <w:divBdr>
        <w:top w:val="none" w:sz="0" w:space="0" w:color="auto"/>
        <w:left w:val="none" w:sz="0" w:space="0" w:color="auto"/>
        <w:bottom w:val="none" w:sz="0" w:space="0" w:color="auto"/>
        <w:right w:val="none" w:sz="0" w:space="0" w:color="auto"/>
      </w:divBdr>
    </w:div>
    <w:div w:id="584732346">
      <w:bodyDiv w:val="1"/>
      <w:marLeft w:val="0"/>
      <w:marRight w:val="0"/>
      <w:marTop w:val="0"/>
      <w:marBottom w:val="0"/>
      <w:divBdr>
        <w:top w:val="none" w:sz="0" w:space="0" w:color="auto"/>
        <w:left w:val="none" w:sz="0" w:space="0" w:color="auto"/>
        <w:bottom w:val="none" w:sz="0" w:space="0" w:color="auto"/>
        <w:right w:val="none" w:sz="0" w:space="0" w:color="auto"/>
      </w:divBdr>
    </w:div>
    <w:div w:id="630214205">
      <w:bodyDiv w:val="1"/>
      <w:marLeft w:val="0"/>
      <w:marRight w:val="0"/>
      <w:marTop w:val="0"/>
      <w:marBottom w:val="0"/>
      <w:divBdr>
        <w:top w:val="none" w:sz="0" w:space="0" w:color="auto"/>
        <w:left w:val="none" w:sz="0" w:space="0" w:color="auto"/>
        <w:bottom w:val="none" w:sz="0" w:space="0" w:color="auto"/>
        <w:right w:val="none" w:sz="0" w:space="0" w:color="auto"/>
      </w:divBdr>
    </w:div>
    <w:div w:id="639267996">
      <w:bodyDiv w:val="1"/>
      <w:marLeft w:val="0"/>
      <w:marRight w:val="0"/>
      <w:marTop w:val="0"/>
      <w:marBottom w:val="0"/>
      <w:divBdr>
        <w:top w:val="none" w:sz="0" w:space="0" w:color="auto"/>
        <w:left w:val="none" w:sz="0" w:space="0" w:color="auto"/>
        <w:bottom w:val="none" w:sz="0" w:space="0" w:color="auto"/>
        <w:right w:val="none" w:sz="0" w:space="0" w:color="auto"/>
      </w:divBdr>
    </w:div>
    <w:div w:id="642779828">
      <w:bodyDiv w:val="1"/>
      <w:marLeft w:val="0"/>
      <w:marRight w:val="0"/>
      <w:marTop w:val="0"/>
      <w:marBottom w:val="0"/>
      <w:divBdr>
        <w:top w:val="none" w:sz="0" w:space="0" w:color="auto"/>
        <w:left w:val="none" w:sz="0" w:space="0" w:color="auto"/>
        <w:bottom w:val="none" w:sz="0" w:space="0" w:color="auto"/>
        <w:right w:val="none" w:sz="0" w:space="0" w:color="auto"/>
      </w:divBdr>
    </w:div>
    <w:div w:id="689455529">
      <w:bodyDiv w:val="1"/>
      <w:marLeft w:val="0"/>
      <w:marRight w:val="0"/>
      <w:marTop w:val="0"/>
      <w:marBottom w:val="0"/>
      <w:divBdr>
        <w:top w:val="none" w:sz="0" w:space="0" w:color="auto"/>
        <w:left w:val="none" w:sz="0" w:space="0" w:color="auto"/>
        <w:bottom w:val="none" w:sz="0" w:space="0" w:color="auto"/>
        <w:right w:val="none" w:sz="0" w:space="0" w:color="auto"/>
      </w:divBdr>
    </w:div>
    <w:div w:id="791677257">
      <w:bodyDiv w:val="1"/>
      <w:marLeft w:val="0"/>
      <w:marRight w:val="0"/>
      <w:marTop w:val="0"/>
      <w:marBottom w:val="0"/>
      <w:divBdr>
        <w:top w:val="none" w:sz="0" w:space="0" w:color="auto"/>
        <w:left w:val="none" w:sz="0" w:space="0" w:color="auto"/>
        <w:bottom w:val="none" w:sz="0" w:space="0" w:color="auto"/>
        <w:right w:val="none" w:sz="0" w:space="0" w:color="auto"/>
      </w:divBdr>
      <w:divsChild>
        <w:div w:id="994721944">
          <w:marLeft w:val="225"/>
          <w:marRight w:val="225"/>
          <w:marTop w:val="225"/>
          <w:marBottom w:val="225"/>
          <w:divBdr>
            <w:top w:val="none" w:sz="0" w:space="0" w:color="auto"/>
            <w:left w:val="none" w:sz="0" w:space="0" w:color="auto"/>
            <w:bottom w:val="none" w:sz="0" w:space="0" w:color="auto"/>
            <w:right w:val="none" w:sz="0" w:space="0" w:color="auto"/>
          </w:divBdr>
          <w:divsChild>
            <w:div w:id="1841762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34564333">
      <w:bodyDiv w:val="1"/>
      <w:marLeft w:val="0"/>
      <w:marRight w:val="0"/>
      <w:marTop w:val="0"/>
      <w:marBottom w:val="0"/>
      <w:divBdr>
        <w:top w:val="none" w:sz="0" w:space="0" w:color="auto"/>
        <w:left w:val="none" w:sz="0" w:space="0" w:color="auto"/>
        <w:bottom w:val="none" w:sz="0" w:space="0" w:color="auto"/>
        <w:right w:val="none" w:sz="0" w:space="0" w:color="auto"/>
      </w:divBdr>
    </w:div>
    <w:div w:id="854539203">
      <w:bodyDiv w:val="1"/>
      <w:marLeft w:val="0"/>
      <w:marRight w:val="0"/>
      <w:marTop w:val="0"/>
      <w:marBottom w:val="0"/>
      <w:divBdr>
        <w:top w:val="none" w:sz="0" w:space="0" w:color="auto"/>
        <w:left w:val="none" w:sz="0" w:space="0" w:color="auto"/>
        <w:bottom w:val="none" w:sz="0" w:space="0" w:color="auto"/>
        <w:right w:val="none" w:sz="0" w:space="0" w:color="auto"/>
      </w:divBdr>
    </w:div>
    <w:div w:id="867569730">
      <w:bodyDiv w:val="1"/>
      <w:marLeft w:val="0"/>
      <w:marRight w:val="0"/>
      <w:marTop w:val="0"/>
      <w:marBottom w:val="0"/>
      <w:divBdr>
        <w:top w:val="none" w:sz="0" w:space="0" w:color="auto"/>
        <w:left w:val="none" w:sz="0" w:space="0" w:color="auto"/>
        <w:bottom w:val="none" w:sz="0" w:space="0" w:color="auto"/>
        <w:right w:val="none" w:sz="0" w:space="0" w:color="auto"/>
      </w:divBdr>
    </w:div>
    <w:div w:id="954168679">
      <w:bodyDiv w:val="1"/>
      <w:marLeft w:val="0"/>
      <w:marRight w:val="0"/>
      <w:marTop w:val="0"/>
      <w:marBottom w:val="0"/>
      <w:divBdr>
        <w:top w:val="none" w:sz="0" w:space="0" w:color="auto"/>
        <w:left w:val="none" w:sz="0" w:space="0" w:color="auto"/>
        <w:bottom w:val="none" w:sz="0" w:space="0" w:color="auto"/>
        <w:right w:val="none" w:sz="0" w:space="0" w:color="auto"/>
      </w:divBdr>
    </w:div>
    <w:div w:id="975179646">
      <w:bodyDiv w:val="1"/>
      <w:marLeft w:val="0"/>
      <w:marRight w:val="0"/>
      <w:marTop w:val="0"/>
      <w:marBottom w:val="0"/>
      <w:divBdr>
        <w:top w:val="none" w:sz="0" w:space="0" w:color="auto"/>
        <w:left w:val="none" w:sz="0" w:space="0" w:color="auto"/>
        <w:bottom w:val="none" w:sz="0" w:space="0" w:color="auto"/>
        <w:right w:val="none" w:sz="0" w:space="0" w:color="auto"/>
      </w:divBdr>
    </w:div>
    <w:div w:id="991179828">
      <w:bodyDiv w:val="1"/>
      <w:marLeft w:val="0"/>
      <w:marRight w:val="0"/>
      <w:marTop w:val="0"/>
      <w:marBottom w:val="0"/>
      <w:divBdr>
        <w:top w:val="none" w:sz="0" w:space="0" w:color="auto"/>
        <w:left w:val="none" w:sz="0" w:space="0" w:color="auto"/>
        <w:bottom w:val="none" w:sz="0" w:space="0" w:color="auto"/>
        <w:right w:val="none" w:sz="0" w:space="0" w:color="auto"/>
      </w:divBdr>
    </w:div>
    <w:div w:id="1035500158">
      <w:bodyDiv w:val="1"/>
      <w:marLeft w:val="0"/>
      <w:marRight w:val="0"/>
      <w:marTop w:val="0"/>
      <w:marBottom w:val="0"/>
      <w:divBdr>
        <w:top w:val="none" w:sz="0" w:space="0" w:color="auto"/>
        <w:left w:val="none" w:sz="0" w:space="0" w:color="auto"/>
        <w:bottom w:val="none" w:sz="0" w:space="0" w:color="auto"/>
        <w:right w:val="none" w:sz="0" w:space="0" w:color="auto"/>
      </w:divBdr>
    </w:div>
    <w:div w:id="1040403663">
      <w:bodyDiv w:val="1"/>
      <w:marLeft w:val="0"/>
      <w:marRight w:val="0"/>
      <w:marTop w:val="0"/>
      <w:marBottom w:val="0"/>
      <w:divBdr>
        <w:top w:val="none" w:sz="0" w:space="0" w:color="auto"/>
        <w:left w:val="none" w:sz="0" w:space="0" w:color="auto"/>
        <w:bottom w:val="none" w:sz="0" w:space="0" w:color="auto"/>
        <w:right w:val="none" w:sz="0" w:space="0" w:color="auto"/>
      </w:divBdr>
    </w:div>
    <w:div w:id="1045134681">
      <w:bodyDiv w:val="1"/>
      <w:marLeft w:val="0"/>
      <w:marRight w:val="0"/>
      <w:marTop w:val="0"/>
      <w:marBottom w:val="0"/>
      <w:divBdr>
        <w:top w:val="none" w:sz="0" w:space="0" w:color="auto"/>
        <w:left w:val="none" w:sz="0" w:space="0" w:color="auto"/>
        <w:bottom w:val="none" w:sz="0" w:space="0" w:color="auto"/>
        <w:right w:val="none" w:sz="0" w:space="0" w:color="auto"/>
      </w:divBdr>
      <w:divsChild>
        <w:div w:id="83112114">
          <w:blockQuote w:val="1"/>
          <w:marLeft w:val="720"/>
          <w:marRight w:val="720"/>
          <w:marTop w:val="100"/>
          <w:marBottom w:val="100"/>
          <w:divBdr>
            <w:top w:val="none" w:sz="0" w:space="0" w:color="auto"/>
            <w:left w:val="none" w:sz="0" w:space="0" w:color="auto"/>
            <w:bottom w:val="none" w:sz="0" w:space="0" w:color="auto"/>
            <w:right w:val="none" w:sz="0" w:space="0" w:color="auto"/>
          </w:divBdr>
        </w:div>
        <w:div w:id="577372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876327">
      <w:bodyDiv w:val="1"/>
      <w:marLeft w:val="0"/>
      <w:marRight w:val="0"/>
      <w:marTop w:val="0"/>
      <w:marBottom w:val="0"/>
      <w:divBdr>
        <w:top w:val="none" w:sz="0" w:space="0" w:color="auto"/>
        <w:left w:val="none" w:sz="0" w:space="0" w:color="auto"/>
        <w:bottom w:val="none" w:sz="0" w:space="0" w:color="auto"/>
        <w:right w:val="none" w:sz="0" w:space="0" w:color="auto"/>
      </w:divBdr>
    </w:div>
    <w:div w:id="1101948577">
      <w:bodyDiv w:val="1"/>
      <w:marLeft w:val="0"/>
      <w:marRight w:val="0"/>
      <w:marTop w:val="0"/>
      <w:marBottom w:val="0"/>
      <w:divBdr>
        <w:top w:val="none" w:sz="0" w:space="0" w:color="auto"/>
        <w:left w:val="none" w:sz="0" w:space="0" w:color="auto"/>
        <w:bottom w:val="none" w:sz="0" w:space="0" w:color="auto"/>
        <w:right w:val="none" w:sz="0" w:space="0" w:color="auto"/>
      </w:divBdr>
    </w:div>
    <w:div w:id="1118111699">
      <w:bodyDiv w:val="1"/>
      <w:marLeft w:val="0"/>
      <w:marRight w:val="0"/>
      <w:marTop w:val="0"/>
      <w:marBottom w:val="0"/>
      <w:divBdr>
        <w:top w:val="none" w:sz="0" w:space="0" w:color="auto"/>
        <w:left w:val="none" w:sz="0" w:space="0" w:color="auto"/>
        <w:bottom w:val="none" w:sz="0" w:space="0" w:color="auto"/>
        <w:right w:val="none" w:sz="0" w:space="0" w:color="auto"/>
      </w:divBdr>
      <w:divsChild>
        <w:div w:id="730537764">
          <w:marLeft w:val="0"/>
          <w:marRight w:val="0"/>
          <w:marTop w:val="288"/>
          <w:marBottom w:val="288"/>
          <w:divBdr>
            <w:top w:val="single" w:sz="6" w:space="0" w:color="E0E0E0"/>
            <w:left w:val="single" w:sz="6" w:space="24" w:color="E0E0E0"/>
            <w:bottom w:val="single" w:sz="6" w:space="0" w:color="E0E0E0"/>
            <w:right w:val="single" w:sz="6" w:space="24" w:color="E0E0E0"/>
          </w:divBdr>
        </w:div>
      </w:divsChild>
    </w:div>
    <w:div w:id="1125345477">
      <w:bodyDiv w:val="1"/>
      <w:marLeft w:val="0"/>
      <w:marRight w:val="0"/>
      <w:marTop w:val="0"/>
      <w:marBottom w:val="0"/>
      <w:divBdr>
        <w:top w:val="none" w:sz="0" w:space="0" w:color="auto"/>
        <w:left w:val="none" w:sz="0" w:space="0" w:color="auto"/>
        <w:bottom w:val="none" w:sz="0" w:space="0" w:color="auto"/>
        <w:right w:val="none" w:sz="0" w:space="0" w:color="auto"/>
      </w:divBdr>
    </w:div>
    <w:div w:id="1180698046">
      <w:bodyDiv w:val="1"/>
      <w:marLeft w:val="0"/>
      <w:marRight w:val="0"/>
      <w:marTop w:val="0"/>
      <w:marBottom w:val="0"/>
      <w:divBdr>
        <w:top w:val="none" w:sz="0" w:space="0" w:color="auto"/>
        <w:left w:val="none" w:sz="0" w:space="0" w:color="auto"/>
        <w:bottom w:val="none" w:sz="0" w:space="0" w:color="auto"/>
        <w:right w:val="none" w:sz="0" w:space="0" w:color="auto"/>
      </w:divBdr>
      <w:divsChild>
        <w:div w:id="407964868">
          <w:marLeft w:val="0"/>
          <w:marRight w:val="0"/>
          <w:marTop w:val="0"/>
          <w:marBottom w:val="0"/>
          <w:divBdr>
            <w:top w:val="none" w:sz="0" w:space="0" w:color="auto"/>
            <w:left w:val="none" w:sz="0" w:space="0" w:color="auto"/>
            <w:bottom w:val="none" w:sz="0" w:space="0" w:color="auto"/>
            <w:right w:val="none" w:sz="0" w:space="0" w:color="auto"/>
          </w:divBdr>
          <w:divsChild>
            <w:div w:id="246496354">
              <w:marLeft w:val="0"/>
              <w:marRight w:val="0"/>
              <w:marTop w:val="0"/>
              <w:marBottom w:val="0"/>
              <w:divBdr>
                <w:top w:val="none" w:sz="0" w:space="0" w:color="auto"/>
                <w:left w:val="none" w:sz="0" w:space="0" w:color="auto"/>
                <w:bottom w:val="none" w:sz="0" w:space="0" w:color="auto"/>
                <w:right w:val="none" w:sz="0" w:space="0" w:color="auto"/>
              </w:divBdr>
              <w:divsChild>
                <w:div w:id="1304116832">
                  <w:marLeft w:val="0"/>
                  <w:marRight w:val="0"/>
                  <w:marTop w:val="0"/>
                  <w:marBottom w:val="0"/>
                  <w:divBdr>
                    <w:top w:val="none" w:sz="0" w:space="0" w:color="auto"/>
                    <w:left w:val="none" w:sz="0" w:space="0" w:color="auto"/>
                    <w:bottom w:val="none" w:sz="0" w:space="0" w:color="auto"/>
                    <w:right w:val="none" w:sz="0" w:space="0" w:color="auto"/>
                  </w:divBdr>
                  <w:divsChild>
                    <w:div w:id="2105491706">
                      <w:marLeft w:val="0"/>
                      <w:marRight w:val="0"/>
                      <w:marTop w:val="0"/>
                      <w:marBottom w:val="0"/>
                      <w:divBdr>
                        <w:top w:val="none" w:sz="0" w:space="0" w:color="auto"/>
                        <w:left w:val="none" w:sz="0" w:space="0" w:color="auto"/>
                        <w:bottom w:val="none" w:sz="0" w:space="0" w:color="auto"/>
                        <w:right w:val="none" w:sz="0" w:space="0" w:color="auto"/>
                      </w:divBdr>
                      <w:divsChild>
                        <w:div w:id="1335961045">
                          <w:marLeft w:val="0"/>
                          <w:marRight w:val="0"/>
                          <w:marTop w:val="0"/>
                          <w:marBottom w:val="0"/>
                          <w:divBdr>
                            <w:top w:val="none" w:sz="0" w:space="0" w:color="auto"/>
                            <w:left w:val="none" w:sz="0" w:space="0" w:color="auto"/>
                            <w:bottom w:val="none" w:sz="0" w:space="0" w:color="auto"/>
                            <w:right w:val="none" w:sz="0" w:space="0" w:color="auto"/>
                          </w:divBdr>
                          <w:divsChild>
                            <w:div w:id="60713750">
                              <w:marLeft w:val="0"/>
                              <w:marRight w:val="0"/>
                              <w:marTop w:val="0"/>
                              <w:marBottom w:val="0"/>
                              <w:divBdr>
                                <w:top w:val="none" w:sz="0" w:space="0" w:color="auto"/>
                                <w:left w:val="none" w:sz="0" w:space="0" w:color="auto"/>
                                <w:bottom w:val="none" w:sz="0" w:space="0" w:color="auto"/>
                                <w:right w:val="none" w:sz="0" w:space="0" w:color="auto"/>
                              </w:divBdr>
                              <w:divsChild>
                                <w:div w:id="13214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1131">
      <w:bodyDiv w:val="1"/>
      <w:marLeft w:val="0"/>
      <w:marRight w:val="0"/>
      <w:marTop w:val="0"/>
      <w:marBottom w:val="0"/>
      <w:divBdr>
        <w:top w:val="none" w:sz="0" w:space="0" w:color="auto"/>
        <w:left w:val="none" w:sz="0" w:space="0" w:color="auto"/>
        <w:bottom w:val="none" w:sz="0" w:space="0" w:color="auto"/>
        <w:right w:val="none" w:sz="0" w:space="0" w:color="auto"/>
      </w:divBdr>
      <w:divsChild>
        <w:div w:id="769009809">
          <w:marLeft w:val="0"/>
          <w:marRight w:val="0"/>
          <w:marTop w:val="0"/>
          <w:marBottom w:val="0"/>
          <w:divBdr>
            <w:top w:val="none" w:sz="0" w:space="0" w:color="auto"/>
            <w:left w:val="none" w:sz="0" w:space="0" w:color="auto"/>
            <w:bottom w:val="none" w:sz="0" w:space="0" w:color="auto"/>
            <w:right w:val="none" w:sz="0" w:space="0" w:color="auto"/>
          </w:divBdr>
          <w:divsChild>
            <w:div w:id="1310132049">
              <w:marLeft w:val="0"/>
              <w:marRight w:val="0"/>
              <w:marTop w:val="0"/>
              <w:marBottom w:val="0"/>
              <w:divBdr>
                <w:top w:val="none" w:sz="0" w:space="0" w:color="auto"/>
                <w:left w:val="none" w:sz="0" w:space="0" w:color="auto"/>
                <w:bottom w:val="none" w:sz="0" w:space="0" w:color="auto"/>
                <w:right w:val="none" w:sz="0" w:space="0" w:color="auto"/>
              </w:divBdr>
              <w:divsChild>
                <w:div w:id="19678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44366">
      <w:bodyDiv w:val="1"/>
      <w:marLeft w:val="0"/>
      <w:marRight w:val="0"/>
      <w:marTop w:val="0"/>
      <w:marBottom w:val="0"/>
      <w:divBdr>
        <w:top w:val="none" w:sz="0" w:space="0" w:color="auto"/>
        <w:left w:val="none" w:sz="0" w:space="0" w:color="auto"/>
        <w:bottom w:val="none" w:sz="0" w:space="0" w:color="auto"/>
        <w:right w:val="none" w:sz="0" w:space="0" w:color="auto"/>
      </w:divBdr>
    </w:div>
    <w:div w:id="1278103116">
      <w:bodyDiv w:val="1"/>
      <w:marLeft w:val="0"/>
      <w:marRight w:val="0"/>
      <w:marTop w:val="0"/>
      <w:marBottom w:val="0"/>
      <w:divBdr>
        <w:top w:val="none" w:sz="0" w:space="0" w:color="auto"/>
        <w:left w:val="none" w:sz="0" w:space="0" w:color="auto"/>
        <w:bottom w:val="none" w:sz="0" w:space="0" w:color="auto"/>
        <w:right w:val="none" w:sz="0" w:space="0" w:color="auto"/>
      </w:divBdr>
    </w:div>
    <w:div w:id="1283610208">
      <w:bodyDiv w:val="1"/>
      <w:marLeft w:val="0"/>
      <w:marRight w:val="0"/>
      <w:marTop w:val="0"/>
      <w:marBottom w:val="0"/>
      <w:divBdr>
        <w:top w:val="none" w:sz="0" w:space="0" w:color="auto"/>
        <w:left w:val="none" w:sz="0" w:space="0" w:color="auto"/>
        <w:bottom w:val="none" w:sz="0" w:space="0" w:color="auto"/>
        <w:right w:val="none" w:sz="0" w:space="0" w:color="auto"/>
      </w:divBdr>
      <w:divsChild>
        <w:div w:id="1489201878">
          <w:marLeft w:val="0"/>
          <w:marRight w:val="0"/>
          <w:marTop w:val="0"/>
          <w:marBottom w:val="0"/>
          <w:divBdr>
            <w:top w:val="none" w:sz="0" w:space="0" w:color="auto"/>
            <w:left w:val="none" w:sz="0" w:space="0" w:color="auto"/>
            <w:bottom w:val="none" w:sz="0" w:space="0" w:color="auto"/>
            <w:right w:val="none" w:sz="0" w:space="0" w:color="auto"/>
          </w:divBdr>
          <w:divsChild>
            <w:div w:id="11450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160">
      <w:bodyDiv w:val="1"/>
      <w:marLeft w:val="0"/>
      <w:marRight w:val="0"/>
      <w:marTop w:val="0"/>
      <w:marBottom w:val="0"/>
      <w:divBdr>
        <w:top w:val="none" w:sz="0" w:space="0" w:color="auto"/>
        <w:left w:val="none" w:sz="0" w:space="0" w:color="auto"/>
        <w:bottom w:val="none" w:sz="0" w:space="0" w:color="auto"/>
        <w:right w:val="none" w:sz="0" w:space="0" w:color="auto"/>
      </w:divBdr>
    </w:div>
    <w:div w:id="1389495960">
      <w:bodyDiv w:val="1"/>
      <w:marLeft w:val="0"/>
      <w:marRight w:val="0"/>
      <w:marTop w:val="0"/>
      <w:marBottom w:val="0"/>
      <w:divBdr>
        <w:top w:val="none" w:sz="0" w:space="0" w:color="auto"/>
        <w:left w:val="none" w:sz="0" w:space="0" w:color="auto"/>
        <w:bottom w:val="none" w:sz="0" w:space="0" w:color="auto"/>
        <w:right w:val="none" w:sz="0" w:space="0" w:color="auto"/>
      </w:divBdr>
    </w:div>
    <w:div w:id="1403530521">
      <w:bodyDiv w:val="1"/>
      <w:marLeft w:val="0"/>
      <w:marRight w:val="0"/>
      <w:marTop w:val="0"/>
      <w:marBottom w:val="0"/>
      <w:divBdr>
        <w:top w:val="none" w:sz="0" w:space="0" w:color="auto"/>
        <w:left w:val="none" w:sz="0" w:space="0" w:color="auto"/>
        <w:bottom w:val="none" w:sz="0" w:space="0" w:color="auto"/>
        <w:right w:val="none" w:sz="0" w:space="0" w:color="auto"/>
      </w:divBdr>
    </w:div>
    <w:div w:id="1442216167">
      <w:bodyDiv w:val="1"/>
      <w:marLeft w:val="0"/>
      <w:marRight w:val="0"/>
      <w:marTop w:val="0"/>
      <w:marBottom w:val="0"/>
      <w:divBdr>
        <w:top w:val="none" w:sz="0" w:space="0" w:color="auto"/>
        <w:left w:val="none" w:sz="0" w:space="0" w:color="auto"/>
        <w:bottom w:val="none" w:sz="0" w:space="0" w:color="auto"/>
        <w:right w:val="none" w:sz="0" w:space="0" w:color="auto"/>
      </w:divBdr>
    </w:div>
    <w:div w:id="1445804518">
      <w:bodyDiv w:val="1"/>
      <w:marLeft w:val="0"/>
      <w:marRight w:val="0"/>
      <w:marTop w:val="0"/>
      <w:marBottom w:val="0"/>
      <w:divBdr>
        <w:top w:val="none" w:sz="0" w:space="0" w:color="auto"/>
        <w:left w:val="none" w:sz="0" w:space="0" w:color="auto"/>
        <w:bottom w:val="none" w:sz="0" w:space="0" w:color="auto"/>
        <w:right w:val="none" w:sz="0" w:space="0" w:color="auto"/>
      </w:divBdr>
    </w:div>
    <w:div w:id="1479759053">
      <w:bodyDiv w:val="1"/>
      <w:marLeft w:val="0"/>
      <w:marRight w:val="0"/>
      <w:marTop w:val="0"/>
      <w:marBottom w:val="0"/>
      <w:divBdr>
        <w:top w:val="none" w:sz="0" w:space="0" w:color="auto"/>
        <w:left w:val="none" w:sz="0" w:space="0" w:color="auto"/>
        <w:bottom w:val="none" w:sz="0" w:space="0" w:color="auto"/>
        <w:right w:val="none" w:sz="0" w:space="0" w:color="auto"/>
      </w:divBdr>
      <w:divsChild>
        <w:div w:id="1223828548">
          <w:marLeft w:val="0"/>
          <w:marRight w:val="0"/>
          <w:marTop w:val="0"/>
          <w:marBottom w:val="0"/>
          <w:divBdr>
            <w:top w:val="none" w:sz="0" w:space="0" w:color="auto"/>
            <w:left w:val="none" w:sz="0" w:space="0" w:color="auto"/>
            <w:bottom w:val="none" w:sz="0" w:space="0" w:color="auto"/>
            <w:right w:val="none" w:sz="0" w:space="0" w:color="auto"/>
          </w:divBdr>
        </w:div>
      </w:divsChild>
    </w:div>
    <w:div w:id="1507206917">
      <w:bodyDiv w:val="1"/>
      <w:marLeft w:val="0"/>
      <w:marRight w:val="0"/>
      <w:marTop w:val="0"/>
      <w:marBottom w:val="0"/>
      <w:divBdr>
        <w:top w:val="none" w:sz="0" w:space="0" w:color="auto"/>
        <w:left w:val="none" w:sz="0" w:space="0" w:color="auto"/>
        <w:bottom w:val="none" w:sz="0" w:space="0" w:color="auto"/>
        <w:right w:val="none" w:sz="0" w:space="0" w:color="auto"/>
      </w:divBdr>
    </w:div>
    <w:div w:id="1518083319">
      <w:bodyDiv w:val="1"/>
      <w:marLeft w:val="0"/>
      <w:marRight w:val="0"/>
      <w:marTop w:val="0"/>
      <w:marBottom w:val="0"/>
      <w:divBdr>
        <w:top w:val="none" w:sz="0" w:space="0" w:color="auto"/>
        <w:left w:val="none" w:sz="0" w:space="0" w:color="auto"/>
        <w:bottom w:val="none" w:sz="0" w:space="0" w:color="auto"/>
        <w:right w:val="none" w:sz="0" w:space="0" w:color="auto"/>
      </w:divBdr>
      <w:divsChild>
        <w:div w:id="103236675">
          <w:marLeft w:val="0"/>
          <w:marRight w:val="0"/>
          <w:marTop w:val="0"/>
          <w:marBottom w:val="0"/>
          <w:divBdr>
            <w:top w:val="none" w:sz="0" w:space="0" w:color="auto"/>
            <w:left w:val="none" w:sz="0" w:space="0" w:color="auto"/>
            <w:bottom w:val="none" w:sz="0" w:space="0" w:color="auto"/>
            <w:right w:val="none" w:sz="0" w:space="0" w:color="auto"/>
          </w:divBdr>
          <w:divsChild>
            <w:div w:id="549079389">
              <w:marLeft w:val="0"/>
              <w:marRight w:val="0"/>
              <w:marTop w:val="0"/>
              <w:marBottom w:val="0"/>
              <w:divBdr>
                <w:top w:val="none" w:sz="0" w:space="0" w:color="auto"/>
                <w:left w:val="none" w:sz="0" w:space="0" w:color="auto"/>
                <w:bottom w:val="none" w:sz="0" w:space="0" w:color="auto"/>
                <w:right w:val="none" w:sz="0" w:space="0" w:color="auto"/>
              </w:divBdr>
              <w:divsChild>
                <w:div w:id="1934971033">
                  <w:marLeft w:val="0"/>
                  <w:marRight w:val="0"/>
                  <w:marTop w:val="0"/>
                  <w:marBottom w:val="0"/>
                  <w:divBdr>
                    <w:top w:val="none" w:sz="0" w:space="0" w:color="auto"/>
                    <w:left w:val="none" w:sz="0" w:space="0" w:color="auto"/>
                    <w:bottom w:val="none" w:sz="0" w:space="0" w:color="auto"/>
                    <w:right w:val="none" w:sz="0" w:space="0" w:color="auto"/>
                  </w:divBdr>
                  <w:divsChild>
                    <w:div w:id="3280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98156">
      <w:bodyDiv w:val="1"/>
      <w:marLeft w:val="0"/>
      <w:marRight w:val="0"/>
      <w:marTop w:val="0"/>
      <w:marBottom w:val="0"/>
      <w:divBdr>
        <w:top w:val="none" w:sz="0" w:space="0" w:color="auto"/>
        <w:left w:val="none" w:sz="0" w:space="0" w:color="auto"/>
        <w:bottom w:val="none" w:sz="0" w:space="0" w:color="auto"/>
        <w:right w:val="none" w:sz="0" w:space="0" w:color="auto"/>
      </w:divBdr>
    </w:div>
    <w:div w:id="1613128498">
      <w:bodyDiv w:val="1"/>
      <w:marLeft w:val="0"/>
      <w:marRight w:val="0"/>
      <w:marTop w:val="0"/>
      <w:marBottom w:val="0"/>
      <w:divBdr>
        <w:top w:val="none" w:sz="0" w:space="0" w:color="auto"/>
        <w:left w:val="none" w:sz="0" w:space="0" w:color="auto"/>
        <w:bottom w:val="none" w:sz="0" w:space="0" w:color="auto"/>
        <w:right w:val="none" w:sz="0" w:space="0" w:color="auto"/>
      </w:divBdr>
    </w:div>
    <w:div w:id="1629317478">
      <w:bodyDiv w:val="1"/>
      <w:marLeft w:val="0"/>
      <w:marRight w:val="0"/>
      <w:marTop w:val="0"/>
      <w:marBottom w:val="0"/>
      <w:divBdr>
        <w:top w:val="none" w:sz="0" w:space="0" w:color="auto"/>
        <w:left w:val="none" w:sz="0" w:space="0" w:color="auto"/>
        <w:bottom w:val="none" w:sz="0" w:space="0" w:color="auto"/>
        <w:right w:val="none" w:sz="0" w:space="0" w:color="auto"/>
      </w:divBdr>
      <w:divsChild>
        <w:div w:id="868227760">
          <w:marLeft w:val="0"/>
          <w:marRight w:val="0"/>
          <w:marTop w:val="288"/>
          <w:marBottom w:val="288"/>
          <w:divBdr>
            <w:top w:val="single" w:sz="6" w:space="0" w:color="E0E0E0"/>
            <w:left w:val="single" w:sz="6" w:space="24" w:color="E0E0E0"/>
            <w:bottom w:val="single" w:sz="6" w:space="0" w:color="E0E0E0"/>
            <w:right w:val="single" w:sz="6" w:space="24" w:color="E0E0E0"/>
          </w:divBdr>
        </w:div>
      </w:divsChild>
    </w:div>
    <w:div w:id="1642273719">
      <w:bodyDiv w:val="1"/>
      <w:marLeft w:val="0"/>
      <w:marRight w:val="0"/>
      <w:marTop w:val="0"/>
      <w:marBottom w:val="0"/>
      <w:divBdr>
        <w:top w:val="none" w:sz="0" w:space="0" w:color="auto"/>
        <w:left w:val="none" w:sz="0" w:space="0" w:color="auto"/>
        <w:bottom w:val="none" w:sz="0" w:space="0" w:color="auto"/>
        <w:right w:val="none" w:sz="0" w:space="0" w:color="auto"/>
      </w:divBdr>
    </w:div>
    <w:div w:id="1643728437">
      <w:bodyDiv w:val="1"/>
      <w:marLeft w:val="0"/>
      <w:marRight w:val="0"/>
      <w:marTop w:val="0"/>
      <w:marBottom w:val="0"/>
      <w:divBdr>
        <w:top w:val="none" w:sz="0" w:space="0" w:color="auto"/>
        <w:left w:val="none" w:sz="0" w:space="0" w:color="auto"/>
        <w:bottom w:val="none" w:sz="0" w:space="0" w:color="auto"/>
        <w:right w:val="none" w:sz="0" w:space="0" w:color="auto"/>
      </w:divBdr>
    </w:div>
    <w:div w:id="1671983846">
      <w:bodyDiv w:val="1"/>
      <w:marLeft w:val="0"/>
      <w:marRight w:val="0"/>
      <w:marTop w:val="0"/>
      <w:marBottom w:val="0"/>
      <w:divBdr>
        <w:top w:val="none" w:sz="0" w:space="0" w:color="auto"/>
        <w:left w:val="none" w:sz="0" w:space="0" w:color="auto"/>
        <w:bottom w:val="none" w:sz="0" w:space="0" w:color="auto"/>
        <w:right w:val="none" w:sz="0" w:space="0" w:color="auto"/>
      </w:divBdr>
    </w:div>
    <w:div w:id="1675643019">
      <w:bodyDiv w:val="1"/>
      <w:marLeft w:val="0"/>
      <w:marRight w:val="0"/>
      <w:marTop w:val="0"/>
      <w:marBottom w:val="0"/>
      <w:divBdr>
        <w:top w:val="none" w:sz="0" w:space="0" w:color="auto"/>
        <w:left w:val="none" w:sz="0" w:space="0" w:color="auto"/>
        <w:bottom w:val="none" w:sz="0" w:space="0" w:color="auto"/>
        <w:right w:val="none" w:sz="0" w:space="0" w:color="auto"/>
      </w:divBdr>
    </w:div>
    <w:div w:id="1677079108">
      <w:bodyDiv w:val="1"/>
      <w:marLeft w:val="0"/>
      <w:marRight w:val="0"/>
      <w:marTop w:val="0"/>
      <w:marBottom w:val="0"/>
      <w:divBdr>
        <w:top w:val="none" w:sz="0" w:space="0" w:color="auto"/>
        <w:left w:val="none" w:sz="0" w:space="0" w:color="auto"/>
        <w:bottom w:val="none" w:sz="0" w:space="0" w:color="auto"/>
        <w:right w:val="none" w:sz="0" w:space="0" w:color="auto"/>
      </w:divBdr>
    </w:div>
    <w:div w:id="1727794089">
      <w:bodyDiv w:val="1"/>
      <w:marLeft w:val="0"/>
      <w:marRight w:val="0"/>
      <w:marTop w:val="0"/>
      <w:marBottom w:val="0"/>
      <w:divBdr>
        <w:top w:val="none" w:sz="0" w:space="0" w:color="auto"/>
        <w:left w:val="none" w:sz="0" w:space="0" w:color="auto"/>
        <w:bottom w:val="none" w:sz="0" w:space="0" w:color="auto"/>
        <w:right w:val="none" w:sz="0" w:space="0" w:color="auto"/>
      </w:divBdr>
      <w:divsChild>
        <w:div w:id="747193138">
          <w:marLeft w:val="300"/>
          <w:marRight w:val="300"/>
          <w:marTop w:val="0"/>
          <w:marBottom w:val="0"/>
          <w:divBdr>
            <w:top w:val="none" w:sz="0" w:space="0" w:color="auto"/>
            <w:left w:val="none" w:sz="0" w:space="0" w:color="auto"/>
            <w:bottom w:val="none" w:sz="0" w:space="0" w:color="auto"/>
            <w:right w:val="none" w:sz="0" w:space="0" w:color="auto"/>
          </w:divBdr>
          <w:divsChild>
            <w:div w:id="957024871">
              <w:marLeft w:val="0"/>
              <w:marRight w:val="-45"/>
              <w:marTop w:val="0"/>
              <w:marBottom w:val="0"/>
              <w:divBdr>
                <w:top w:val="none" w:sz="0" w:space="0" w:color="auto"/>
                <w:left w:val="none" w:sz="0" w:space="0" w:color="auto"/>
                <w:bottom w:val="none" w:sz="0" w:space="0" w:color="auto"/>
                <w:right w:val="none" w:sz="0" w:space="0" w:color="auto"/>
              </w:divBdr>
              <w:divsChild>
                <w:div w:id="586040716">
                  <w:marLeft w:val="300"/>
                  <w:marRight w:val="0"/>
                  <w:marTop w:val="0"/>
                  <w:marBottom w:val="0"/>
                  <w:divBdr>
                    <w:top w:val="none" w:sz="0" w:space="0" w:color="auto"/>
                    <w:left w:val="none" w:sz="0" w:space="0" w:color="auto"/>
                    <w:bottom w:val="none" w:sz="0" w:space="0" w:color="auto"/>
                    <w:right w:val="none" w:sz="0" w:space="0" w:color="auto"/>
                  </w:divBdr>
                  <w:divsChild>
                    <w:div w:id="4673950">
                      <w:marLeft w:val="150"/>
                      <w:marRight w:val="150"/>
                      <w:marTop w:val="0"/>
                      <w:marBottom w:val="0"/>
                      <w:divBdr>
                        <w:top w:val="none" w:sz="0" w:space="0" w:color="auto"/>
                        <w:left w:val="none" w:sz="0" w:space="0" w:color="auto"/>
                        <w:bottom w:val="none" w:sz="0" w:space="0" w:color="auto"/>
                        <w:right w:val="none" w:sz="0" w:space="0" w:color="auto"/>
                      </w:divBdr>
                    </w:div>
                    <w:div w:id="484511050">
                      <w:marLeft w:val="0"/>
                      <w:marRight w:val="0"/>
                      <w:marTop w:val="0"/>
                      <w:marBottom w:val="0"/>
                      <w:divBdr>
                        <w:top w:val="single" w:sz="6" w:space="0" w:color="D2D2D2"/>
                        <w:left w:val="single" w:sz="6" w:space="0" w:color="D2D2D2"/>
                        <w:bottom w:val="single" w:sz="6" w:space="0" w:color="D2D2D2"/>
                        <w:right w:val="single" w:sz="6" w:space="0" w:color="D2D2D2"/>
                      </w:divBdr>
                    </w:div>
                  </w:divsChild>
                </w:div>
              </w:divsChild>
            </w:div>
          </w:divsChild>
        </w:div>
      </w:divsChild>
    </w:div>
    <w:div w:id="1942372551">
      <w:bodyDiv w:val="1"/>
      <w:marLeft w:val="0"/>
      <w:marRight w:val="0"/>
      <w:marTop w:val="0"/>
      <w:marBottom w:val="0"/>
      <w:divBdr>
        <w:top w:val="none" w:sz="0" w:space="0" w:color="auto"/>
        <w:left w:val="none" w:sz="0" w:space="0" w:color="auto"/>
        <w:bottom w:val="none" w:sz="0" w:space="0" w:color="auto"/>
        <w:right w:val="none" w:sz="0" w:space="0" w:color="auto"/>
      </w:divBdr>
      <w:divsChild>
        <w:div w:id="1660963384">
          <w:marLeft w:val="0"/>
          <w:marRight w:val="0"/>
          <w:marTop w:val="90"/>
          <w:marBottom w:val="0"/>
          <w:divBdr>
            <w:top w:val="none" w:sz="0" w:space="0" w:color="auto"/>
            <w:left w:val="none" w:sz="0" w:space="0" w:color="auto"/>
            <w:bottom w:val="none" w:sz="0" w:space="0" w:color="auto"/>
            <w:right w:val="none" w:sz="0" w:space="0" w:color="auto"/>
          </w:divBdr>
          <w:divsChild>
            <w:div w:id="296683289">
              <w:marLeft w:val="3180"/>
              <w:marRight w:val="3075"/>
              <w:marTop w:val="0"/>
              <w:marBottom w:val="300"/>
              <w:divBdr>
                <w:top w:val="none" w:sz="0" w:space="0" w:color="auto"/>
                <w:left w:val="none" w:sz="0" w:space="0" w:color="auto"/>
                <w:bottom w:val="none" w:sz="0" w:space="0" w:color="auto"/>
                <w:right w:val="none" w:sz="0" w:space="0" w:color="auto"/>
              </w:divBdr>
              <w:divsChild>
                <w:div w:id="1980914668">
                  <w:marLeft w:val="0"/>
                  <w:marRight w:val="0"/>
                  <w:marTop w:val="0"/>
                  <w:marBottom w:val="0"/>
                  <w:divBdr>
                    <w:top w:val="none" w:sz="0" w:space="0" w:color="auto"/>
                    <w:left w:val="none" w:sz="0" w:space="0" w:color="auto"/>
                    <w:bottom w:val="single" w:sz="6" w:space="0" w:color="D2D2D2"/>
                    <w:right w:val="single" w:sz="6" w:space="0" w:color="D2D2D2"/>
                  </w:divBdr>
                  <w:divsChild>
                    <w:div w:id="65326334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052848">
      <w:bodyDiv w:val="1"/>
      <w:marLeft w:val="0"/>
      <w:marRight w:val="0"/>
      <w:marTop w:val="0"/>
      <w:marBottom w:val="0"/>
      <w:divBdr>
        <w:top w:val="none" w:sz="0" w:space="0" w:color="auto"/>
        <w:left w:val="none" w:sz="0" w:space="0" w:color="auto"/>
        <w:bottom w:val="none" w:sz="0" w:space="0" w:color="auto"/>
        <w:right w:val="none" w:sz="0" w:space="0" w:color="auto"/>
      </w:divBdr>
    </w:div>
    <w:div w:id="1959333692">
      <w:bodyDiv w:val="1"/>
      <w:marLeft w:val="0"/>
      <w:marRight w:val="0"/>
      <w:marTop w:val="0"/>
      <w:marBottom w:val="0"/>
      <w:divBdr>
        <w:top w:val="none" w:sz="0" w:space="0" w:color="auto"/>
        <w:left w:val="none" w:sz="0" w:space="0" w:color="auto"/>
        <w:bottom w:val="none" w:sz="0" w:space="0" w:color="auto"/>
        <w:right w:val="none" w:sz="0" w:space="0" w:color="auto"/>
      </w:divBdr>
    </w:div>
    <w:div w:id="1963925335">
      <w:bodyDiv w:val="1"/>
      <w:marLeft w:val="0"/>
      <w:marRight w:val="0"/>
      <w:marTop w:val="0"/>
      <w:marBottom w:val="0"/>
      <w:divBdr>
        <w:top w:val="none" w:sz="0" w:space="0" w:color="auto"/>
        <w:left w:val="none" w:sz="0" w:space="0" w:color="auto"/>
        <w:bottom w:val="none" w:sz="0" w:space="0" w:color="auto"/>
        <w:right w:val="none" w:sz="0" w:space="0" w:color="auto"/>
      </w:divBdr>
    </w:div>
    <w:div w:id="1973705472">
      <w:bodyDiv w:val="1"/>
      <w:marLeft w:val="0"/>
      <w:marRight w:val="0"/>
      <w:marTop w:val="0"/>
      <w:marBottom w:val="0"/>
      <w:divBdr>
        <w:top w:val="none" w:sz="0" w:space="0" w:color="auto"/>
        <w:left w:val="none" w:sz="0" w:space="0" w:color="auto"/>
        <w:bottom w:val="none" w:sz="0" w:space="0" w:color="auto"/>
        <w:right w:val="none" w:sz="0" w:space="0" w:color="auto"/>
      </w:divBdr>
    </w:div>
    <w:div w:id="1990090882">
      <w:bodyDiv w:val="1"/>
      <w:marLeft w:val="0"/>
      <w:marRight w:val="0"/>
      <w:marTop w:val="0"/>
      <w:marBottom w:val="0"/>
      <w:divBdr>
        <w:top w:val="none" w:sz="0" w:space="0" w:color="auto"/>
        <w:left w:val="none" w:sz="0" w:space="0" w:color="auto"/>
        <w:bottom w:val="none" w:sz="0" w:space="0" w:color="auto"/>
        <w:right w:val="none" w:sz="0" w:space="0" w:color="auto"/>
      </w:divBdr>
    </w:div>
    <w:div w:id="1996100865">
      <w:bodyDiv w:val="1"/>
      <w:marLeft w:val="0"/>
      <w:marRight w:val="0"/>
      <w:marTop w:val="0"/>
      <w:marBottom w:val="0"/>
      <w:divBdr>
        <w:top w:val="none" w:sz="0" w:space="0" w:color="auto"/>
        <w:left w:val="none" w:sz="0" w:space="0" w:color="auto"/>
        <w:bottom w:val="none" w:sz="0" w:space="0" w:color="auto"/>
        <w:right w:val="none" w:sz="0" w:space="0" w:color="auto"/>
      </w:divBdr>
    </w:div>
    <w:div w:id="2022007087">
      <w:bodyDiv w:val="1"/>
      <w:marLeft w:val="0"/>
      <w:marRight w:val="0"/>
      <w:marTop w:val="0"/>
      <w:marBottom w:val="0"/>
      <w:divBdr>
        <w:top w:val="none" w:sz="0" w:space="0" w:color="auto"/>
        <w:left w:val="none" w:sz="0" w:space="0" w:color="auto"/>
        <w:bottom w:val="none" w:sz="0" w:space="0" w:color="auto"/>
        <w:right w:val="none" w:sz="0" w:space="0" w:color="auto"/>
      </w:divBdr>
      <w:divsChild>
        <w:div w:id="201021059">
          <w:marLeft w:val="0"/>
          <w:marRight w:val="0"/>
          <w:marTop w:val="0"/>
          <w:marBottom w:val="0"/>
          <w:divBdr>
            <w:top w:val="none" w:sz="0" w:space="0" w:color="auto"/>
            <w:left w:val="none" w:sz="0" w:space="0" w:color="auto"/>
            <w:bottom w:val="none" w:sz="0" w:space="0" w:color="auto"/>
            <w:right w:val="none" w:sz="0" w:space="0" w:color="auto"/>
          </w:divBdr>
          <w:divsChild>
            <w:div w:id="592478167">
              <w:marLeft w:val="15"/>
              <w:marRight w:val="0"/>
              <w:marTop w:val="75"/>
              <w:marBottom w:val="0"/>
              <w:divBdr>
                <w:top w:val="none" w:sz="0" w:space="0" w:color="auto"/>
                <w:left w:val="none" w:sz="0" w:space="0" w:color="auto"/>
                <w:bottom w:val="none" w:sz="0" w:space="0" w:color="auto"/>
                <w:right w:val="none" w:sz="0" w:space="0" w:color="auto"/>
              </w:divBdr>
              <w:divsChild>
                <w:div w:id="114756132">
                  <w:marLeft w:val="0"/>
                  <w:marRight w:val="0"/>
                  <w:marTop w:val="0"/>
                  <w:marBottom w:val="0"/>
                  <w:divBdr>
                    <w:top w:val="none" w:sz="0" w:space="0" w:color="auto"/>
                    <w:left w:val="none" w:sz="0" w:space="0" w:color="auto"/>
                    <w:bottom w:val="none" w:sz="0" w:space="0" w:color="auto"/>
                    <w:right w:val="none" w:sz="0" w:space="0" w:color="auto"/>
                  </w:divBdr>
                  <w:divsChild>
                    <w:div w:id="249580289">
                      <w:marLeft w:val="0"/>
                      <w:marRight w:val="0"/>
                      <w:marTop w:val="0"/>
                      <w:marBottom w:val="0"/>
                      <w:divBdr>
                        <w:top w:val="none" w:sz="0" w:space="0" w:color="auto"/>
                        <w:left w:val="none" w:sz="0" w:space="0" w:color="auto"/>
                        <w:bottom w:val="none" w:sz="0" w:space="0" w:color="auto"/>
                        <w:right w:val="none" w:sz="0" w:space="0" w:color="auto"/>
                      </w:divBdr>
                      <w:divsChild>
                        <w:div w:id="1167285231">
                          <w:marLeft w:val="0"/>
                          <w:marRight w:val="0"/>
                          <w:marTop w:val="0"/>
                          <w:marBottom w:val="0"/>
                          <w:divBdr>
                            <w:top w:val="none" w:sz="0" w:space="0" w:color="auto"/>
                            <w:left w:val="none" w:sz="0" w:space="0" w:color="auto"/>
                            <w:bottom w:val="none" w:sz="0" w:space="0" w:color="auto"/>
                            <w:right w:val="none" w:sz="0" w:space="0" w:color="auto"/>
                          </w:divBdr>
                          <w:divsChild>
                            <w:div w:id="171915574">
                              <w:marLeft w:val="0"/>
                              <w:marRight w:val="0"/>
                              <w:marTop w:val="0"/>
                              <w:marBottom w:val="0"/>
                              <w:divBdr>
                                <w:top w:val="none" w:sz="0" w:space="0" w:color="auto"/>
                                <w:left w:val="none" w:sz="0" w:space="0" w:color="auto"/>
                                <w:bottom w:val="none" w:sz="0" w:space="0" w:color="auto"/>
                                <w:right w:val="none" w:sz="0" w:space="0" w:color="auto"/>
                              </w:divBdr>
                              <w:divsChild>
                                <w:div w:id="1473014221">
                                  <w:marLeft w:val="0"/>
                                  <w:marRight w:val="0"/>
                                  <w:marTop w:val="0"/>
                                  <w:marBottom w:val="0"/>
                                  <w:divBdr>
                                    <w:top w:val="none" w:sz="0" w:space="0" w:color="auto"/>
                                    <w:left w:val="none" w:sz="0" w:space="0" w:color="auto"/>
                                    <w:bottom w:val="none" w:sz="0" w:space="0" w:color="auto"/>
                                    <w:right w:val="none" w:sz="0" w:space="0" w:color="auto"/>
                                  </w:divBdr>
                                  <w:divsChild>
                                    <w:div w:id="5021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9566">
                      <w:marLeft w:val="0"/>
                      <w:marRight w:val="0"/>
                      <w:marTop w:val="0"/>
                      <w:marBottom w:val="0"/>
                      <w:divBdr>
                        <w:top w:val="none" w:sz="0" w:space="0" w:color="auto"/>
                        <w:left w:val="none" w:sz="0" w:space="0" w:color="auto"/>
                        <w:bottom w:val="none" w:sz="0" w:space="0" w:color="auto"/>
                        <w:right w:val="none" w:sz="0" w:space="0" w:color="auto"/>
                      </w:divBdr>
                      <w:divsChild>
                        <w:div w:id="1794979515">
                          <w:marLeft w:val="0"/>
                          <w:marRight w:val="0"/>
                          <w:marTop w:val="0"/>
                          <w:marBottom w:val="0"/>
                          <w:divBdr>
                            <w:top w:val="none" w:sz="0" w:space="0" w:color="auto"/>
                            <w:left w:val="none" w:sz="0" w:space="0" w:color="auto"/>
                            <w:bottom w:val="none" w:sz="0" w:space="0" w:color="auto"/>
                            <w:right w:val="none" w:sz="0" w:space="0" w:color="auto"/>
                          </w:divBdr>
                          <w:divsChild>
                            <w:div w:id="70128466">
                              <w:marLeft w:val="0"/>
                              <w:marRight w:val="0"/>
                              <w:marTop w:val="0"/>
                              <w:marBottom w:val="0"/>
                              <w:divBdr>
                                <w:top w:val="none" w:sz="0" w:space="0" w:color="auto"/>
                                <w:left w:val="none" w:sz="0" w:space="0" w:color="auto"/>
                                <w:bottom w:val="none" w:sz="0" w:space="0" w:color="auto"/>
                                <w:right w:val="none" w:sz="0" w:space="0" w:color="auto"/>
                              </w:divBdr>
                              <w:divsChild>
                                <w:div w:id="1067413922">
                                  <w:marLeft w:val="0"/>
                                  <w:marRight w:val="0"/>
                                  <w:marTop w:val="0"/>
                                  <w:marBottom w:val="0"/>
                                  <w:divBdr>
                                    <w:top w:val="none" w:sz="0" w:space="0" w:color="auto"/>
                                    <w:left w:val="none" w:sz="0" w:space="0" w:color="auto"/>
                                    <w:bottom w:val="none" w:sz="0" w:space="0" w:color="auto"/>
                                    <w:right w:val="none" w:sz="0" w:space="0" w:color="auto"/>
                                  </w:divBdr>
                                  <w:divsChild>
                                    <w:div w:id="18868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00111">
                      <w:marLeft w:val="0"/>
                      <w:marRight w:val="0"/>
                      <w:marTop w:val="0"/>
                      <w:marBottom w:val="0"/>
                      <w:divBdr>
                        <w:top w:val="none" w:sz="0" w:space="0" w:color="auto"/>
                        <w:left w:val="none" w:sz="0" w:space="0" w:color="auto"/>
                        <w:bottom w:val="none" w:sz="0" w:space="0" w:color="auto"/>
                        <w:right w:val="none" w:sz="0" w:space="0" w:color="auto"/>
                      </w:divBdr>
                      <w:divsChild>
                        <w:div w:id="1157301977">
                          <w:marLeft w:val="0"/>
                          <w:marRight w:val="0"/>
                          <w:marTop w:val="0"/>
                          <w:marBottom w:val="0"/>
                          <w:divBdr>
                            <w:top w:val="none" w:sz="0" w:space="0" w:color="auto"/>
                            <w:left w:val="none" w:sz="0" w:space="0" w:color="auto"/>
                            <w:bottom w:val="none" w:sz="0" w:space="0" w:color="auto"/>
                            <w:right w:val="none" w:sz="0" w:space="0" w:color="auto"/>
                          </w:divBdr>
                          <w:divsChild>
                            <w:div w:id="255946414">
                              <w:marLeft w:val="0"/>
                              <w:marRight w:val="0"/>
                              <w:marTop w:val="0"/>
                              <w:marBottom w:val="0"/>
                              <w:divBdr>
                                <w:top w:val="none" w:sz="0" w:space="0" w:color="auto"/>
                                <w:left w:val="none" w:sz="0" w:space="0" w:color="auto"/>
                                <w:bottom w:val="none" w:sz="0" w:space="0" w:color="auto"/>
                                <w:right w:val="none" w:sz="0" w:space="0" w:color="auto"/>
                              </w:divBdr>
                            </w:div>
                            <w:div w:id="951397473">
                              <w:marLeft w:val="0"/>
                              <w:marRight w:val="0"/>
                              <w:marTop w:val="0"/>
                              <w:marBottom w:val="0"/>
                              <w:divBdr>
                                <w:top w:val="none" w:sz="0" w:space="0" w:color="auto"/>
                                <w:left w:val="none" w:sz="0" w:space="0" w:color="auto"/>
                                <w:bottom w:val="none" w:sz="0" w:space="0" w:color="auto"/>
                                <w:right w:val="none" w:sz="0" w:space="0" w:color="auto"/>
                              </w:divBdr>
                              <w:divsChild>
                                <w:div w:id="2073041773">
                                  <w:marLeft w:val="0"/>
                                  <w:marRight w:val="0"/>
                                  <w:marTop w:val="0"/>
                                  <w:marBottom w:val="0"/>
                                  <w:divBdr>
                                    <w:top w:val="none" w:sz="0" w:space="0" w:color="auto"/>
                                    <w:left w:val="none" w:sz="0" w:space="0" w:color="auto"/>
                                    <w:bottom w:val="none" w:sz="0" w:space="0" w:color="auto"/>
                                    <w:right w:val="none" w:sz="0" w:space="0" w:color="auto"/>
                                  </w:divBdr>
                                  <w:divsChild>
                                    <w:div w:id="17530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249500">
      <w:bodyDiv w:val="1"/>
      <w:marLeft w:val="0"/>
      <w:marRight w:val="0"/>
      <w:marTop w:val="0"/>
      <w:marBottom w:val="0"/>
      <w:divBdr>
        <w:top w:val="none" w:sz="0" w:space="0" w:color="auto"/>
        <w:left w:val="none" w:sz="0" w:space="0" w:color="auto"/>
        <w:bottom w:val="none" w:sz="0" w:space="0" w:color="auto"/>
        <w:right w:val="none" w:sz="0" w:space="0" w:color="auto"/>
      </w:divBdr>
    </w:div>
    <w:div w:id="2091924306">
      <w:bodyDiv w:val="1"/>
      <w:marLeft w:val="0"/>
      <w:marRight w:val="0"/>
      <w:marTop w:val="0"/>
      <w:marBottom w:val="0"/>
      <w:divBdr>
        <w:top w:val="none" w:sz="0" w:space="0" w:color="auto"/>
        <w:left w:val="none" w:sz="0" w:space="0" w:color="auto"/>
        <w:bottom w:val="none" w:sz="0" w:space="0" w:color="auto"/>
        <w:right w:val="none" w:sz="0" w:space="0" w:color="auto"/>
      </w:divBdr>
    </w:div>
    <w:div w:id="2093773047">
      <w:bodyDiv w:val="1"/>
      <w:marLeft w:val="0"/>
      <w:marRight w:val="0"/>
      <w:marTop w:val="0"/>
      <w:marBottom w:val="0"/>
      <w:divBdr>
        <w:top w:val="none" w:sz="0" w:space="0" w:color="auto"/>
        <w:left w:val="none" w:sz="0" w:space="0" w:color="auto"/>
        <w:bottom w:val="none" w:sz="0" w:space="0" w:color="auto"/>
        <w:right w:val="none" w:sz="0" w:space="0" w:color="auto"/>
      </w:divBdr>
      <w:divsChild>
        <w:div w:id="10381836">
          <w:marLeft w:val="0"/>
          <w:marRight w:val="0"/>
          <w:marTop w:val="0"/>
          <w:marBottom w:val="0"/>
          <w:divBdr>
            <w:top w:val="none" w:sz="0" w:space="0" w:color="auto"/>
            <w:left w:val="none" w:sz="0" w:space="0" w:color="auto"/>
            <w:bottom w:val="none" w:sz="0" w:space="0" w:color="auto"/>
            <w:right w:val="none" w:sz="0" w:space="0" w:color="auto"/>
          </w:divBdr>
          <w:divsChild>
            <w:div w:id="1280838773">
              <w:marLeft w:val="0"/>
              <w:marRight w:val="0"/>
              <w:marTop w:val="0"/>
              <w:marBottom w:val="0"/>
              <w:divBdr>
                <w:top w:val="none" w:sz="0" w:space="0" w:color="auto"/>
                <w:left w:val="none" w:sz="0" w:space="0" w:color="auto"/>
                <w:bottom w:val="none" w:sz="0" w:space="0" w:color="auto"/>
                <w:right w:val="none" w:sz="0" w:space="0" w:color="auto"/>
              </w:divBdr>
              <w:divsChild>
                <w:div w:id="1744447703">
                  <w:marLeft w:val="0"/>
                  <w:marRight w:val="0"/>
                  <w:marTop w:val="0"/>
                  <w:marBottom w:val="0"/>
                  <w:divBdr>
                    <w:top w:val="none" w:sz="0" w:space="0" w:color="auto"/>
                    <w:left w:val="none" w:sz="0" w:space="0" w:color="auto"/>
                    <w:bottom w:val="none" w:sz="0" w:space="0" w:color="auto"/>
                    <w:right w:val="none" w:sz="0" w:space="0" w:color="auto"/>
                  </w:divBdr>
                  <w:divsChild>
                    <w:div w:id="1284537082">
                      <w:marLeft w:val="0"/>
                      <w:marRight w:val="0"/>
                      <w:marTop w:val="0"/>
                      <w:marBottom w:val="0"/>
                      <w:divBdr>
                        <w:top w:val="none" w:sz="0" w:space="0" w:color="auto"/>
                        <w:left w:val="none" w:sz="0" w:space="0" w:color="auto"/>
                        <w:bottom w:val="none" w:sz="0" w:space="0" w:color="auto"/>
                        <w:right w:val="none" w:sz="0" w:space="0" w:color="auto"/>
                      </w:divBdr>
                      <w:divsChild>
                        <w:div w:id="53503662">
                          <w:marLeft w:val="0"/>
                          <w:marRight w:val="0"/>
                          <w:marTop w:val="0"/>
                          <w:marBottom w:val="0"/>
                          <w:divBdr>
                            <w:top w:val="none" w:sz="0" w:space="0" w:color="auto"/>
                            <w:left w:val="none" w:sz="0" w:space="0" w:color="auto"/>
                            <w:bottom w:val="none" w:sz="0" w:space="0" w:color="auto"/>
                            <w:right w:val="none" w:sz="0" w:space="0" w:color="auto"/>
                          </w:divBdr>
                          <w:divsChild>
                            <w:div w:id="928805552">
                              <w:marLeft w:val="0"/>
                              <w:marRight w:val="0"/>
                              <w:marTop w:val="0"/>
                              <w:marBottom w:val="0"/>
                              <w:divBdr>
                                <w:top w:val="none" w:sz="0" w:space="0" w:color="auto"/>
                                <w:left w:val="none" w:sz="0" w:space="0" w:color="auto"/>
                                <w:bottom w:val="none" w:sz="0" w:space="0" w:color="auto"/>
                                <w:right w:val="none" w:sz="0" w:space="0" w:color="auto"/>
                              </w:divBdr>
                              <w:divsChild>
                                <w:div w:id="1011882631">
                                  <w:marLeft w:val="0"/>
                                  <w:marRight w:val="0"/>
                                  <w:marTop w:val="0"/>
                                  <w:marBottom w:val="0"/>
                                  <w:divBdr>
                                    <w:top w:val="none" w:sz="0" w:space="0" w:color="auto"/>
                                    <w:left w:val="none" w:sz="0" w:space="0" w:color="auto"/>
                                    <w:bottom w:val="none" w:sz="0" w:space="0" w:color="auto"/>
                                    <w:right w:val="none" w:sz="0" w:space="0" w:color="auto"/>
                                  </w:divBdr>
                                  <w:divsChild>
                                    <w:div w:id="391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254395">
      <w:bodyDiv w:val="1"/>
      <w:marLeft w:val="0"/>
      <w:marRight w:val="0"/>
      <w:marTop w:val="0"/>
      <w:marBottom w:val="0"/>
      <w:divBdr>
        <w:top w:val="none" w:sz="0" w:space="0" w:color="auto"/>
        <w:left w:val="none" w:sz="0" w:space="0" w:color="auto"/>
        <w:bottom w:val="none" w:sz="0" w:space="0" w:color="auto"/>
        <w:right w:val="none" w:sz="0" w:space="0" w:color="auto"/>
      </w:divBdr>
    </w:div>
    <w:div w:id="2104448655">
      <w:bodyDiv w:val="1"/>
      <w:marLeft w:val="0"/>
      <w:marRight w:val="0"/>
      <w:marTop w:val="0"/>
      <w:marBottom w:val="0"/>
      <w:divBdr>
        <w:top w:val="none" w:sz="0" w:space="0" w:color="auto"/>
        <w:left w:val="none" w:sz="0" w:space="0" w:color="auto"/>
        <w:bottom w:val="none" w:sz="0" w:space="0" w:color="auto"/>
        <w:right w:val="none" w:sz="0" w:space="0" w:color="auto"/>
      </w:divBdr>
      <w:divsChild>
        <w:div w:id="1447432240">
          <w:marLeft w:val="300"/>
          <w:marRight w:val="300"/>
          <w:marTop w:val="0"/>
          <w:marBottom w:val="0"/>
          <w:divBdr>
            <w:top w:val="none" w:sz="0" w:space="0" w:color="auto"/>
            <w:left w:val="none" w:sz="0" w:space="0" w:color="auto"/>
            <w:bottom w:val="none" w:sz="0" w:space="0" w:color="auto"/>
            <w:right w:val="none" w:sz="0" w:space="0" w:color="auto"/>
          </w:divBdr>
          <w:divsChild>
            <w:div w:id="825438597">
              <w:marLeft w:val="0"/>
              <w:marRight w:val="-45"/>
              <w:marTop w:val="0"/>
              <w:marBottom w:val="0"/>
              <w:divBdr>
                <w:top w:val="none" w:sz="0" w:space="0" w:color="auto"/>
                <w:left w:val="none" w:sz="0" w:space="0" w:color="auto"/>
                <w:bottom w:val="none" w:sz="0" w:space="0" w:color="auto"/>
                <w:right w:val="none" w:sz="0" w:space="0" w:color="auto"/>
              </w:divBdr>
              <w:divsChild>
                <w:div w:id="645401415">
                  <w:marLeft w:val="300"/>
                  <w:marRight w:val="0"/>
                  <w:marTop w:val="0"/>
                  <w:marBottom w:val="0"/>
                  <w:divBdr>
                    <w:top w:val="none" w:sz="0" w:space="0" w:color="auto"/>
                    <w:left w:val="none" w:sz="0" w:space="0" w:color="auto"/>
                    <w:bottom w:val="none" w:sz="0" w:space="0" w:color="auto"/>
                    <w:right w:val="none" w:sz="0" w:space="0" w:color="auto"/>
                  </w:divBdr>
                  <w:divsChild>
                    <w:div w:id="747847498">
                      <w:marLeft w:val="0"/>
                      <w:marRight w:val="0"/>
                      <w:marTop w:val="0"/>
                      <w:marBottom w:val="0"/>
                      <w:divBdr>
                        <w:top w:val="single" w:sz="6" w:space="0" w:color="D2D2D2"/>
                        <w:left w:val="single" w:sz="6" w:space="0" w:color="D2D2D2"/>
                        <w:bottom w:val="single" w:sz="6" w:space="0" w:color="D2D2D2"/>
                        <w:right w:val="single" w:sz="6" w:space="0" w:color="D2D2D2"/>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fdanalyse.ru/publ/finansovyj_analiz/method_fin_analiza/ponjatie_finansovyj_analiz/9-1-0-149" TargetMode="External"/><Relationship Id="rId18" Type="http://schemas.openxmlformats.org/officeDocument/2006/relationships/hyperlink" Target="http://1-fin.ru/?id=281&amp;t=524" TargetMode="External"/><Relationship Id="rId26" Type="http://schemas.openxmlformats.org/officeDocument/2006/relationships/hyperlink" Target="http://1-fin.ru/?id=281&amp;t=390" TargetMode="External"/><Relationship Id="rId39" Type="http://schemas.openxmlformats.org/officeDocument/2006/relationships/hyperlink" Target="http://ekonomika.snauka.ru" TargetMode="External"/><Relationship Id="rId21" Type="http://schemas.openxmlformats.org/officeDocument/2006/relationships/hyperlink" Target="http://1-fin.ru/?id=281&amp;t=390" TargetMode="External"/><Relationship Id="rId34" Type="http://schemas.openxmlformats.org/officeDocument/2006/relationships/hyperlink" Target="http://nsk.megafon.ru/" TargetMode="External"/><Relationship Id="rId42" Type="http://schemas.openxmlformats.org/officeDocument/2006/relationships/hyperlink" Target="http://www.fin-eco.ru" TargetMode="External"/><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fdanalyse.ru/publ/finansovyj_analiz/ocenka_kreditosposobnosti/29" TargetMode="External"/><Relationship Id="rId17" Type="http://schemas.openxmlformats.org/officeDocument/2006/relationships/hyperlink" Target="http://1-fin.ru/?id=281&amp;t=524" TargetMode="External"/><Relationship Id="rId25" Type="http://schemas.openxmlformats.org/officeDocument/2006/relationships/hyperlink" Target="http://1-fin.ru/?id=281&amp;t=524" TargetMode="External"/><Relationship Id="rId33" Type="http://schemas.openxmlformats.org/officeDocument/2006/relationships/hyperlink" Target="http://www.scienceforum.ru/" TargetMode="External"/><Relationship Id="rId38" Type="http://schemas.openxmlformats.org/officeDocument/2006/relationships/hyperlink" Target="http://publikacia.net/"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1-fin.ru/?id=281&amp;t=524" TargetMode="External"/><Relationship Id="rId29" Type="http://schemas.openxmlformats.org/officeDocument/2006/relationships/hyperlink" Target="http://www.consultant.ru/document/cons_doc_LAW_101269" TargetMode="External"/><Relationship Id="rId41" Type="http://schemas.openxmlformats.org/officeDocument/2006/relationships/hyperlink" Target="http://www.profiz.r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fdanalyse.ru/publ/finansovyj_analiz/inform_baza/31" TargetMode="External"/><Relationship Id="rId24" Type="http://schemas.openxmlformats.org/officeDocument/2006/relationships/hyperlink" Target="http://1-fin.ru/?id=281&amp;t=524" TargetMode="External"/><Relationship Id="rId32" Type="http://schemas.openxmlformats.org/officeDocument/2006/relationships/hyperlink" Target="http://1-fin.ru" TargetMode="External"/><Relationship Id="rId37" Type="http://schemas.openxmlformats.org/officeDocument/2006/relationships/hyperlink" Target="http://naukovedenie.ru" TargetMode="External"/><Relationship Id="rId40" Type="http://schemas.openxmlformats.org/officeDocument/2006/relationships/hyperlink" Target="http://web.snauka.ru/" TargetMode="External"/><Relationship Id="rId45" Type="http://schemas.openxmlformats.org/officeDocument/2006/relationships/image" Target="media/image5.jpeg"/><Relationship Id="rId5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afdanalyse.ru/load/1/ocenka_kreditosposobnosti_zaemshhika/3-1-0-86" TargetMode="External"/><Relationship Id="rId23" Type="http://schemas.openxmlformats.org/officeDocument/2006/relationships/hyperlink" Target="http://1-fin.ru/?id=281&amp;t=524" TargetMode="External"/><Relationship Id="rId28" Type="http://schemas.openxmlformats.org/officeDocument/2006/relationships/hyperlink" Target="http://1-fin.ru/?id=281&amp;t=164" TargetMode="External"/><Relationship Id="rId36" Type="http://schemas.openxmlformats.org/officeDocument/2006/relationships/hyperlink" Target="http://www.banki-delo.ru" TargetMode="External"/><Relationship Id="rId49" Type="http://schemas.openxmlformats.org/officeDocument/2006/relationships/image" Target="media/image9.png"/><Relationship Id="rId10" Type="http://schemas.openxmlformats.org/officeDocument/2006/relationships/hyperlink" Target="http://afdanalyse.ru/publ/finansovyj_analiz/method_fin_analiza/metodologija_ocenki_finsost/9-1-0-218" TargetMode="External"/><Relationship Id="rId19" Type="http://schemas.openxmlformats.org/officeDocument/2006/relationships/hyperlink" Target="http://1-fin.ru/?id=281&amp;t=524" TargetMode="External"/><Relationship Id="rId31" Type="http://schemas.openxmlformats.org/officeDocument/2006/relationships/hyperlink" Target="http://knigi.news/delo-bank/bankovskoe-delo245.html" TargetMode="External"/><Relationship Id="rId44" Type="http://schemas.openxmlformats.org/officeDocument/2006/relationships/image" Target="media/image4.jpe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fdanalyse.ru/publ/finansovyj_analiz/fin_koefitcienti/3" TargetMode="External"/><Relationship Id="rId22" Type="http://schemas.openxmlformats.org/officeDocument/2006/relationships/hyperlink" Target="http://1-fin.ru/?id=281&amp;t=524" TargetMode="External"/><Relationship Id="rId27" Type="http://schemas.openxmlformats.org/officeDocument/2006/relationships/hyperlink" Target="http://1-fin.ru/?id=281&amp;t=164" TargetMode="External"/><Relationship Id="rId30" Type="http://schemas.openxmlformats.org/officeDocument/2006/relationships/hyperlink" Target="http://quote.rbc.ru/bonds/doc/39-fz.doc" TargetMode="External"/><Relationship Id="rId35" Type="http://schemas.openxmlformats.org/officeDocument/2006/relationships/hyperlink" Target="http://sci-article.ru/gryps.php?i=ekonomika" TargetMode="External"/><Relationship Id="rId43" Type="http://schemas.openxmlformats.org/officeDocument/2006/relationships/hyperlink" Target="http://www.consensus-audit.ru/"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knigi.news/delo-bank/bankovskoe-delo245.html" TargetMode="External"/><Relationship Id="rId2" Type="http://schemas.openxmlformats.org/officeDocument/2006/relationships/hyperlink" Target="http://quote.rbc.ru/bonds/doc/39-fz.doc" TargetMode="External"/><Relationship Id="rId1" Type="http://schemas.openxmlformats.org/officeDocument/2006/relationships/hyperlink" Target="http://cyberleninka.ru/article/n/otsenka-kreditosposobnosti-predpriyatiya-zaemschika" TargetMode="External"/><Relationship Id="rId5" Type="http://schemas.openxmlformats.org/officeDocument/2006/relationships/hyperlink" Target="http://knigi.news/delo-bank/bankovskoe-delo245.html" TargetMode="External"/><Relationship Id="rId4" Type="http://schemas.openxmlformats.org/officeDocument/2006/relationships/hyperlink" Target="http://knigi.news/delo-bank/bankovskoe-delo24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4DAC4-5728-4C60-96ED-787615CE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27384</TotalTime>
  <Pages>105</Pages>
  <Words>22884</Words>
  <Characters>130439</Characters>
  <Application>Microsoft Office Word</Application>
  <DocSecurity>0</DocSecurity>
  <Lines>1086</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208</cp:revision>
  <dcterms:created xsi:type="dcterms:W3CDTF">2016-10-29T13:10:00Z</dcterms:created>
  <dcterms:modified xsi:type="dcterms:W3CDTF">2017-01-12T04:24:00Z</dcterms:modified>
</cp:coreProperties>
</file>