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lang w:val="ru-RU"/>
        </w:rPr>
      </w:pPr>
      <w:r>
        <w:rPr>
          <w:rFonts w:cs="Times New Roman"/>
          <w:color w:val="000000" w:themeColor="text1"/>
          <w:sz w:val="28"/>
          <w:szCs w:val="28"/>
          <w:lang w:val="ru-RU"/>
        </w:rPr>
        <w:t>САНКТ-ПЕТЕРБУРГСКИЙ ГОСУДАРСТВЕННЫЙ УНИВЕРСИТЕТ</w:t>
        <w:br/>
      </w:r>
      <w:r>
        <w:rPr>
          <w:rFonts w:cs="Times New Roman"/>
          <w:color w:val="000000" w:themeColor="text1"/>
          <w:sz w:val="28"/>
          <w:szCs w:val="28"/>
          <w:lang w:val="ru-RU" w:eastAsia="ru-RU"/>
        </w:rPr>
        <w:t>Направление «Филология»</w:t>
        <w:br/>
        <w:t>Образовательная программа «Отечественная филология</w:t>
        <w:br/>
        <w:t>(Русский язык и литература)»</w:t>
      </w:r>
    </w:p>
    <w:p>
      <w:pPr>
        <w:pStyle w:val="Normal"/>
        <w:spacing w:lineRule="auto" w:line="360"/>
        <w:jc w:val="right"/>
        <w:rPr>
          <w:rFonts w:cs="Times New Roman"/>
          <w:color w:val="000000" w:themeColor="text1"/>
          <w:sz w:val="28"/>
          <w:szCs w:val="28"/>
          <w:lang w:val="ru-RU" w:eastAsia="ru-RU"/>
        </w:rPr>
      </w:pPr>
      <w:r>
        <w:rPr>
          <w:rFonts w:cs="Times New Roman"/>
          <w:color w:val="000000" w:themeColor="text1"/>
          <w:sz w:val="28"/>
          <w:szCs w:val="28"/>
          <w:lang w:val="ru-RU" w:eastAsia="ru-RU"/>
        </w:rPr>
      </w:r>
    </w:p>
    <w:p>
      <w:pPr>
        <w:pStyle w:val="Normal"/>
        <w:spacing w:lineRule="auto" w:line="360"/>
        <w:jc w:val="right"/>
        <w:rPr>
          <w:rFonts w:cs="Times New Roman"/>
          <w:color w:val="000000" w:themeColor="text1"/>
          <w:sz w:val="28"/>
          <w:szCs w:val="28"/>
          <w:lang w:val="ru-RU" w:eastAsia="ru-RU"/>
        </w:rPr>
      </w:pPr>
      <w:r>
        <w:rPr>
          <w:rFonts w:cs="Times New Roman"/>
          <w:color w:val="000000" w:themeColor="text1"/>
          <w:sz w:val="28"/>
          <w:szCs w:val="28"/>
          <w:lang w:val="ru-RU" w:eastAsia="ru-RU"/>
        </w:rPr>
      </w:r>
    </w:p>
    <w:p>
      <w:pPr>
        <w:pStyle w:val="Normal"/>
        <w:spacing w:lineRule="auto" w:line="360"/>
        <w:jc w:val="right"/>
        <w:rPr>
          <w:sz w:val="28"/>
          <w:szCs w:val="28"/>
          <w:lang w:val="ru-RU"/>
        </w:rPr>
      </w:pPr>
      <w:r>
        <w:rPr>
          <w:rFonts w:cs="Times New Roman"/>
          <w:color w:val="000000" w:themeColor="text1"/>
          <w:sz w:val="28"/>
          <w:szCs w:val="28"/>
          <w:lang w:val="ru-RU" w:eastAsia="ru-RU"/>
        </w:rPr>
        <w:t>Аширова Екатерина Сергеевна</w:t>
      </w:r>
    </w:p>
    <w:p>
      <w:pPr>
        <w:pStyle w:val="Normal"/>
        <w:spacing w:lineRule="auto" w:line="360"/>
        <w:ind w:left="360" w:hanging="0"/>
        <w:jc w:val="center"/>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ind w:left="360" w:hanging="0"/>
        <w:jc w:val="center"/>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center"/>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center"/>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center"/>
        <w:rPr>
          <w:rFonts w:cs="Times New Roman"/>
          <w:sz w:val="28"/>
          <w:szCs w:val="28"/>
          <w:lang w:val="ru-RU"/>
        </w:rPr>
      </w:pPr>
      <w:r>
        <w:rPr>
          <w:rFonts w:cs="Times New Roman"/>
          <w:color w:val="000000" w:themeColor="text1"/>
          <w:sz w:val="28"/>
          <w:szCs w:val="28"/>
          <w:lang w:val="ru-RU"/>
        </w:rPr>
        <w:t>ЛИТЕРАТУРНАЯ ИГРА «АРЗАМАСА»</w:t>
      </w:r>
    </w:p>
    <w:p>
      <w:pPr>
        <w:pStyle w:val="Normal"/>
        <w:spacing w:lineRule="auto" w:line="360"/>
        <w:jc w:val="center"/>
        <w:rPr>
          <w:sz w:val="28"/>
          <w:szCs w:val="28"/>
          <w:lang w:val="ru-RU"/>
        </w:rPr>
      </w:pPr>
      <w:r>
        <w:rPr>
          <w:rFonts w:cs="Times New Roman"/>
          <w:sz w:val="28"/>
          <w:szCs w:val="28"/>
          <w:lang w:val="ru-RU" w:eastAsia="ru-RU"/>
        </w:rPr>
        <w:t>Выпускная квалификационная работа</w:t>
        <w:br/>
        <w:t>Бакалавра</w:t>
      </w:r>
    </w:p>
    <w:p>
      <w:pPr>
        <w:pStyle w:val="Normal"/>
        <w:spacing w:lineRule="auto" w:line="360"/>
        <w:jc w:val="center"/>
        <w:rPr>
          <w:rFonts w:cs="Times New Roman"/>
          <w:sz w:val="28"/>
          <w:szCs w:val="28"/>
          <w:lang w:val="ru-RU" w:eastAsia="ru-RU"/>
        </w:rPr>
      </w:pPr>
      <w:r>
        <w:rPr>
          <w:rFonts w:cs="Times New Roman"/>
          <w:sz w:val="28"/>
          <w:szCs w:val="28"/>
          <w:lang w:val="ru-RU" w:eastAsia="ru-RU"/>
        </w:rPr>
      </w:r>
    </w:p>
    <w:p>
      <w:pPr>
        <w:pStyle w:val="Normal"/>
        <w:spacing w:lineRule="auto" w:line="360"/>
        <w:jc w:val="center"/>
        <w:rPr>
          <w:rFonts w:cs="Times New Roman"/>
          <w:sz w:val="28"/>
          <w:szCs w:val="28"/>
          <w:lang w:val="ru-RU" w:eastAsia="ru-RU"/>
        </w:rPr>
      </w:pPr>
      <w:r>
        <w:rPr>
          <w:rFonts w:cs="Times New Roman"/>
          <w:sz w:val="28"/>
          <w:szCs w:val="28"/>
          <w:lang w:val="ru-RU" w:eastAsia="ru-RU"/>
        </w:rPr>
      </w:r>
    </w:p>
    <w:p>
      <w:pPr>
        <w:pStyle w:val="Normal"/>
        <w:spacing w:lineRule="auto" w:line="360"/>
        <w:jc w:val="center"/>
        <w:rPr>
          <w:rFonts w:cs="Times New Roman"/>
          <w:sz w:val="28"/>
          <w:szCs w:val="28"/>
          <w:lang w:val="ru-RU" w:eastAsia="ru-RU"/>
        </w:rPr>
      </w:pPr>
      <w:r>
        <w:rPr>
          <w:rFonts w:cs="Times New Roman"/>
          <w:sz w:val="28"/>
          <w:szCs w:val="28"/>
          <w:lang w:val="ru-RU" w:eastAsia="ru-RU"/>
        </w:rPr>
      </w:r>
    </w:p>
    <w:p>
      <w:pPr>
        <w:pStyle w:val="Normal"/>
        <w:spacing w:lineRule="auto" w:line="360"/>
        <w:jc w:val="center"/>
        <w:rPr>
          <w:rFonts w:cs="Times New Roman"/>
          <w:b/>
          <w:b/>
          <w:color w:val="000000" w:themeColor="text1"/>
          <w:sz w:val="28"/>
          <w:szCs w:val="28"/>
          <w:lang w:val="ru-RU"/>
        </w:rPr>
      </w:pPr>
      <w:r>
        <w:rPr>
          <w:rFonts w:cs="Times New Roman"/>
          <w:b/>
          <w:color w:val="000000" w:themeColor="text1"/>
          <w:sz w:val="28"/>
          <w:szCs w:val="28"/>
          <w:lang w:val="ru-RU"/>
        </w:rPr>
      </w:r>
    </w:p>
    <w:p>
      <w:pPr>
        <w:pStyle w:val="Normal"/>
        <w:spacing w:lineRule="auto" w:line="360"/>
        <w:jc w:val="center"/>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right"/>
        <w:rPr>
          <w:sz w:val="28"/>
          <w:szCs w:val="28"/>
          <w:lang w:val="ru-RU"/>
        </w:rPr>
      </w:pPr>
      <w:r>
        <w:rPr>
          <w:rFonts w:cs="Times New Roman"/>
          <w:color w:val="000000" w:themeColor="text1"/>
          <w:sz w:val="28"/>
          <w:szCs w:val="28"/>
          <w:lang w:val="ru-RU"/>
        </w:rPr>
        <w:t>Научный руководитель: к. ф. н., доц. Елена Николаевна Григорьева</w:t>
      </w:r>
    </w:p>
    <w:p>
      <w:pPr>
        <w:pStyle w:val="Normal"/>
        <w:spacing w:lineRule="auto" w:line="360"/>
        <w:jc w:val="right"/>
        <w:rPr>
          <w:sz w:val="28"/>
          <w:szCs w:val="28"/>
          <w:lang w:val="ru-RU"/>
        </w:rPr>
      </w:pPr>
      <w:r>
        <w:rPr>
          <w:rFonts w:cs="Times New Roman"/>
          <w:color w:val="000000" w:themeColor="text1"/>
          <w:sz w:val="28"/>
          <w:szCs w:val="28"/>
          <w:lang w:val="ru-RU"/>
        </w:rPr>
        <w:t>Рецензент: к. ф. н., доц. Ирина Эдуардовна Васильева</w:t>
      </w:r>
    </w:p>
    <w:p>
      <w:pPr>
        <w:pStyle w:val="Normal"/>
        <w:spacing w:lineRule="auto" w:line="360"/>
        <w:ind w:left="360" w:hanging="0"/>
        <w:jc w:val="right"/>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ind w:left="360" w:hanging="0"/>
        <w:jc w:val="right"/>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ind w:left="360" w:hanging="0"/>
        <w:jc w:val="right"/>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ind w:left="360" w:hanging="0"/>
        <w:jc w:val="right"/>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right"/>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center"/>
        <w:rPr>
          <w:rFonts w:cs="Times New Roman"/>
          <w:color w:val="000000" w:themeColor="text1"/>
          <w:sz w:val="28"/>
          <w:szCs w:val="28"/>
          <w:lang w:val="ru-RU"/>
        </w:rPr>
      </w:pPr>
      <w:r>
        <w:rPr>
          <w:rFonts w:cs="Times New Roman"/>
          <w:color w:val="000000" w:themeColor="text1"/>
          <w:sz w:val="28"/>
          <w:szCs w:val="28"/>
          <w:lang w:val="ru-RU"/>
        </w:rPr>
      </w:r>
    </w:p>
    <w:p>
      <w:pPr>
        <w:pStyle w:val="Normal"/>
        <w:spacing w:lineRule="auto" w:line="360"/>
        <w:jc w:val="center"/>
        <w:rPr>
          <w:sz w:val="28"/>
          <w:szCs w:val="28"/>
          <w:lang w:val="ru-RU"/>
        </w:rPr>
      </w:pPr>
      <w:r>
        <w:rPr>
          <w:rFonts w:cs="Times New Roman"/>
          <w:color w:val="000000" w:themeColor="text1"/>
          <w:sz w:val="28"/>
          <w:szCs w:val="28"/>
          <w:lang w:val="ru-RU"/>
        </w:rPr>
        <w:t>Санкт-Петербург</w:t>
        <w:br/>
        <w:t>2017</w:t>
      </w:r>
    </w:p>
    <w:p>
      <w:pPr>
        <w:pStyle w:val="Normal"/>
        <w:spacing w:lineRule="auto" w:line="360"/>
        <w:jc w:val="center"/>
        <w:rPr>
          <w:rFonts w:cs="Times New Roman"/>
          <w:b/>
          <w:b/>
          <w:color w:val="000000" w:themeColor="text1"/>
          <w:sz w:val="28"/>
          <w:szCs w:val="28"/>
          <w:lang w:val="ru-RU"/>
        </w:rPr>
      </w:pPr>
      <w:r>
        <w:rPr>
          <w:rFonts w:cs="Times New Roman"/>
          <w:b/>
          <w:color w:val="000000" w:themeColor="text1"/>
          <w:sz w:val="28"/>
          <w:szCs w:val="28"/>
          <w:lang w:val="ru-RU"/>
        </w:rPr>
      </w:r>
    </w:p>
    <w:p>
      <w:pPr>
        <w:pStyle w:val="Normal"/>
        <w:jc w:val="center"/>
        <w:rPr>
          <w:b/>
          <w:b/>
          <w:bCs/>
          <w:sz w:val="32"/>
          <w:szCs w:val="32"/>
          <w:lang w:val="ru-RU"/>
        </w:rPr>
      </w:pPr>
      <w:r>
        <w:rPr>
          <w:b/>
          <w:sz w:val="32"/>
          <w:szCs w:val="32"/>
        </w:rPr>
        <w:t>Оглавление</w:t>
      </w:r>
    </w:p>
    <w:sdt>
      <w:sdtPr>
        <w:docPartObj>
          <w:docPartGallery w:val="Table of Contents"/>
          <w:docPartUnique w:val=""/>
        </w:docPartObj>
        <w:id w:val="72808157"/>
      </w:sdtPr>
      <w:sdtContent>
        <w:p>
          <w:pPr>
            <w:pStyle w:val="Style31"/>
            <w:rPr/>
          </w:pPr>
          <w:r>
            <w:rPr/>
          </w:r>
        </w:p>
        <w:p>
          <w:pPr>
            <w:pStyle w:val="12"/>
            <w:tabs>
              <w:tab w:val="right" w:pos="9344" w:leader="dot"/>
            </w:tabs>
            <w:rPr>
              <w:rFonts w:eastAsia="" w:cs="Times New Roman" w:eastAsiaTheme="minorEastAsia"/>
              <w:color w:val="000000" w:themeColor="text1"/>
              <w:szCs w:val="28"/>
              <w:lang w:val="ru-RU" w:eastAsia="ru-RU" w:bidi="ar-SA"/>
            </w:rPr>
          </w:pPr>
          <w:r>
            <w:fldChar w:fldCharType="begin"/>
          </w:r>
          <w:r>
            <w:instrText> TOC \z \o "1-3" \u \h</w:instrText>
          </w:r>
          <w:r>
            <w:fldChar w:fldCharType="separate"/>
          </w:r>
          <w:hyperlink w:anchor="_Toc484008702">
            <w:r>
              <w:rPr>
                <w:webHidden/>
                <w:rStyle w:val="Style14"/>
                <w:rFonts w:cs="Times New Roman"/>
                <w:vanish w:val="false"/>
                <w:color w:val="000000" w:themeColor="text1"/>
                <w:szCs w:val="28"/>
                <w:u w:val="none"/>
              </w:rPr>
              <w:t>Введение</w:t>
            </w:r>
            <w:r>
              <w:rPr>
                <w:webHidden/>
              </w:rPr>
              <w:fldChar w:fldCharType="begin"/>
            </w:r>
            <w:r>
              <w:rPr>
                <w:webHidden/>
              </w:rPr>
              <w:instrText>PAGEREF _Toc484008702 \h</w:instrText>
            </w:r>
            <w:r>
              <w:rPr>
                <w:webHidden/>
              </w:rPr>
              <w:fldChar w:fldCharType="separate"/>
            </w:r>
            <w:r>
              <w:rPr>
                <w:rStyle w:val="Style12"/>
                <w:rFonts w:cs="Times New Roman"/>
                <w:color w:val="000000" w:themeColor="text1"/>
                <w:szCs w:val="28"/>
              </w:rPr>
              <w:tab/>
              <w:t>3</w:t>
            </w:r>
            <w:r>
              <w:rPr>
                <w:webHidden/>
              </w:rPr>
              <w:fldChar w:fldCharType="end"/>
            </w:r>
          </w:hyperlink>
        </w:p>
        <w:p>
          <w:pPr>
            <w:pStyle w:val="12"/>
            <w:tabs>
              <w:tab w:val="right" w:pos="9344" w:leader="dot"/>
            </w:tabs>
            <w:rPr>
              <w:rFonts w:eastAsia="" w:cs="Times New Roman" w:eastAsiaTheme="minorEastAsia"/>
              <w:color w:val="000000" w:themeColor="text1"/>
              <w:szCs w:val="28"/>
              <w:lang w:val="ru-RU" w:eastAsia="ru-RU" w:bidi="ar-SA"/>
            </w:rPr>
          </w:pPr>
          <w:r>
            <w:rPr>
              <w:rStyle w:val="Style14"/>
              <w:rFonts w:cs="Times New Roman"/>
              <w:color w:val="000000" w:themeColor="text1"/>
              <w:szCs w:val="28"/>
              <w:u w:val="none"/>
              <w:lang w:val="ru-RU"/>
            </w:rPr>
            <w:t xml:space="preserve">Глава </w:t>
          </w:r>
          <w:r>
            <w:rPr>
              <w:rStyle w:val="Style14"/>
              <w:rFonts w:cs="Times New Roman"/>
              <w:color w:val="000000" w:themeColor="text1"/>
              <w:szCs w:val="28"/>
              <w:u w:val="none"/>
            </w:rPr>
            <w:t xml:space="preserve">I. </w:t>
          </w:r>
          <w:hyperlink w:anchor="_Toc484008704">
            <w:r>
              <w:rPr>
                <w:webHidden/>
                <w:rStyle w:val="Style14"/>
                <w:rFonts w:cs="Times New Roman"/>
                <w:vanish w:val="false"/>
                <w:color w:val="000000" w:themeColor="text1"/>
                <w:szCs w:val="28"/>
                <w:u w:val="none"/>
              </w:rPr>
              <w:t>Литературная игра «Арзамаса»: к истории вопроса</w:t>
            </w:r>
            <w:r>
              <w:rPr>
                <w:webHidden/>
              </w:rPr>
              <w:fldChar w:fldCharType="begin"/>
            </w:r>
            <w:r>
              <w:rPr>
                <w:webHidden/>
              </w:rPr>
              <w:instrText>PAGEREF _Toc484008704 \h</w:instrText>
            </w:r>
            <w:r>
              <w:rPr>
                <w:webHidden/>
              </w:rPr>
              <w:fldChar w:fldCharType="separate"/>
            </w:r>
            <w:r>
              <w:rPr>
                <w:rStyle w:val="Style12"/>
                <w:rFonts w:cs="Times New Roman"/>
                <w:color w:val="000000" w:themeColor="text1"/>
                <w:szCs w:val="28"/>
              </w:rPr>
              <w:tab/>
              <w:t>5</w:t>
            </w:r>
            <w:r>
              <w:rPr>
                <w:webHidden/>
              </w:rPr>
              <w:fldChar w:fldCharType="end"/>
            </w:r>
          </w:hyperlink>
        </w:p>
        <w:p>
          <w:pPr>
            <w:pStyle w:val="21"/>
            <w:tabs>
              <w:tab w:val="right" w:pos="9344" w:leader="dot"/>
            </w:tabs>
            <w:rPr>
              <w:rFonts w:eastAsia="" w:cs="Times New Roman" w:eastAsiaTheme="minorEastAsia"/>
              <w:color w:val="000000" w:themeColor="text1"/>
              <w:szCs w:val="28"/>
              <w:lang w:val="ru-RU" w:eastAsia="ru-RU" w:bidi="ar-SA"/>
            </w:rPr>
          </w:pPr>
          <w:hyperlink w:anchor="_Toc484008705">
            <w:r>
              <w:rPr>
                <w:webHidden/>
                <w:rStyle w:val="Style14"/>
                <w:rFonts w:cs="Times New Roman"/>
                <w:vanish w:val="false"/>
                <w:color w:val="000000" w:themeColor="text1"/>
                <w:szCs w:val="28"/>
                <w:u w:val="none"/>
              </w:rPr>
              <w:t>Вопросы терминологии</w:t>
            </w:r>
            <w:r>
              <w:rPr>
                <w:webHidden/>
              </w:rPr>
              <w:fldChar w:fldCharType="begin"/>
            </w:r>
            <w:r>
              <w:rPr>
                <w:webHidden/>
              </w:rPr>
              <w:instrText>PAGEREF _Toc484008705 \h</w:instrText>
            </w:r>
            <w:r>
              <w:rPr>
                <w:webHidden/>
              </w:rPr>
              <w:fldChar w:fldCharType="separate"/>
            </w:r>
            <w:r>
              <w:rPr>
                <w:rStyle w:val="Style12"/>
                <w:rFonts w:cs="Times New Roman"/>
                <w:color w:val="000000" w:themeColor="text1"/>
                <w:szCs w:val="28"/>
              </w:rPr>
              <w:tab/>
              <w:t>7</w:t>
            </w:r>
            <w:r>
              <w:rPr>
                <w:webHidden/>
              </w:rPr>
              <w:fldChar w:fldCharType="end"/>
            </w:r>
          </w:hyperlink>
        </w:p>
        <w:p>
          <w:pPr>
            <w:pStyle w:val="21"/>
            <w:tabs>
              <w:tab w:val="right" w:pos="9344" w:leader="dot"/>
            </w:tabs>
            <w:rPr>
              <w:rFonts w:eastAsia="" w:cs="Times New Roman" w:eastAsiaTheme="minorEastAsia"/>
              <w:color w:val="000000" w:themeColor="text1"/>
              <w:szCs w:val="28"/>
              <w:lang w:val="ru-RU" w:eastAsia="ru-RU" w:bidi="ar-SA"/>
            </w:rPr>
          </w:pPr>
          <w:hyperlink w:anchor="_Toc484008706">
            <w:r>
              <w:rPr>
                <w:webHidden/>
                <w:rStyle w:val="Style14"/>
                <w:rFonts w:cs="Times New Roman"/>
                <w:vanish w:val="false"/>
                <w:color w:val="000000" w:themeColor="text1"/>
                <w:szCs w:val="28"/>
                <w:u w:val="none"/>
              </w:rPr>
              <w:t>А.С. Пушкин и «Арзамас»</w:t>
            </w:r>
            <w:r>
              <w:rPr>
                <w:webHidden/>
              </w:rPr>
              <w:fldChar w:fldCharType="begin"/>
            </w:r>
            <w:r>
              <w:rPr>
                <w:webHidden/>
              </w:rPr>
              <w:instrText>PAGEREF _Toc484008706 \h</w:instrText>
            </w:r>
            <w:r>
              <w:rPr>
                <w:webHidden/>
              </w:rPr>
              <w:fldChar w:fldCharType="separate"/>
            </w:r>
            <w:r>
              <w:rPr>
                <w:rStyle w:val="Style12"/>
                <w:rFonts w:cs="Times New Roman"/>
                <w:color w:val="000000" w:themeColor="text1"/>
                <w:szCs w:val="28"/>
              </w:rPr>
              <w:tab/>
              <w:t>10</w:t>
            </w:r>
            <w:r>
              <w:rPr>
                <w:webHidden/>
              </w:rPr>
              <w:fldChar w:fldCharType="end"/>
            </w:r>
          </w:hyperlink>
        </w:p>
        <w:p>
          <w:pPr>
            <w:pStyle w:val="21"/>
            <w:tabs>
              <w:tab w:val="right" w:pos="9344" w:leader="dot"/>
            </w:tabs>
            <w:rPr>
              <w:rFonts w:eastAsia="" w:cs="Times New Roman" w:eastAsiaTheme="minorEastAsia"/>
              <w:color w:val="000000" w:themeColor="text1"/>
              <w:szCs w:val="28"/>
              <w:lang w:val="ru-RU" w:eastAsia="ru-RU" w:bidi="ar-SA"/>
            </w:rPr>
          </w:pPr>
          <w:hyperlink w:anchor="_Toc484008707">
            <w:r>
              <w:rPr>
                <w:webHidden/>
                <w:rStyle w:val="Style14"/>
                <w:rFonts w:cs="Times New Roman"/>
                <w:vanish w:val="false"/>
                <w:color w:val="000000" w:themeColor="text1"/>
                <w:szCs w:val="28"/>
                <w:u w:val="none"/>
              </w:rPr>
              <w:t>Отрицательная направленность арзамасского смеха.</w:t>
            </w:r>
            <w:r>
              <w:rPr>
                <w:webHidden/>
              </w:rPr>
              <w:fldChar w:fldCharType="begin"/>
            </w:r>
            <w:r>
              <w:rPr>
                <w:webHidden/>
              </w:rPr>
              <w:instrText>PAGEREF _Toc484008707 \h</w:instrText>
            </w:r>
            <w:r>
              <w:rPr>
                <w:webHidden/>
              </w:rPr>
              <w:fldChar w:fldCharType="separate"/>
            </w:r>
            <w:r>
              <w:rPr>
                <w:rStyle w:val="Style12"/>
                <w:rFonts w:cs="Times New Roman"/>
                <w:color w:val="000000" w:themeColor="text1"/>
                <w:szCs w:val="28"/>
              </w:rPr>
              <w:tab/>
              <w:t>13</w:t>
            </w:r>
            <w:r>
              <w:rPr>
                <w:webHidden/>
              </w:rPr>
              <w:fldChar w:fldCharType="end"/>
            </w:r>
          </w:hyperlink>
        </w:p>
        <w:p>
          <w:pPr>
            <w:pStyle w:val="31"/>
            <w:tabs>
              <w:tab w:val="right" w:pos="9344" w:leader="dot"/>
            </w:tabs>
            <w:rPr>
              <w:rFonts w:eastAsia="" w:cs="Times New Roman" w:eastAsiaTheme="minorEastAsia"/>
              <w:color w:val="000000" w:themeColor="text1"/>
              <w:sz w:val="28"/>
              <w:szCs w:val="28"/>
              <w:lang w:val="ru-RU" w:eastAsia="ru-RU" w:bidi="ar-SA"/>
            </w:rPr>
          </w:pPr>
          <w:hyperlink w:anchor="_Toc484008708">
            <w:r>
              <w:rPr>
                <w:webHidden/>
                <w:rStyle w:val="Style14"/>
                <w:rFonts w:cs="Times New Roman"/>
                <w:vanish w:val="false"/>
                <w:color w:val="000000" w:themeColor="text1"/>
                <w:sz w:val="28"/>
                <w:szCs w:val="28"/>
                <w:u w:val="none"/>
                <w:lang w:val="ru-RU"/>
              </w:rPr>
              <w:t>Вопрос об антицерковности «Арзамаса»</w:t>
            </w:r>
            <w:r>
              <w:rPr>
                <w:webHidden/>
              </w:rPr>
              <w:fldChar w:fldCharType="begin"/>
            </w:r>
            <w:r>
              <w:rPr>
                <w:webHidden/>
              </w:rPr>
              <w:instrText>PAGEREF _Toc484008708 \h</w:instrText>
            </w:r>
            <w:r>
              <w:rPr>
                <w:webHidden/>
              </w:rPr>
              <w:fldChar w:fldCharType="separate"/>
            </w:r>
            <w:r>
              <w:rPr>
                <w:rStyle w:val="Style12"/>
                <w:rFonts w:cs="Times New Roman"/>
                <w:color w:val="000000" w:themeColor="text1"/>
                <w:sz w:val="28"/>
                <w:szCs w:val="28"/>
              </w:rPr>
              <w:tab/>
              <w:t>13</w:t>
            </w:r>
            <w:r>
              <w:rPr>
                <w:webHidden/>
              </w:rPr>
              <w:fldChar w:fldCharType="end"/>
            </w:r>
          </w:hyperlink>
        </w:p>
        <w:p>
          <w:pPr>
            <w:pStyle w:val="31"/>
            <w:tabs>
              <w:tab w:val="right" w:pos="9344" w:leader="dot"/>
            </w:tabs>
            <w:rPr>
              <w:rFonts w:eastAsia="" w:cs="Times New Roman" w:eastAsiaTheme="minorEastAsia"/>
              <w:color w:val="000000" w:themeColor="text1"/>
              <w:sz w:val="22"/>
              <w:szCs w:val="22"/>
              <w:lang w:val="ru-RU" w:eastAsia="ru-RU" w:bidi="ar-SA"/>
            </w:rPr>
          </w:pPr>
          <w:hyperlink w:anchor="_Toc484008709">
            <w:r>
              <w:rPr>
                <w:webHidden/>
                <w:rStyle w:val="Style14"/>
                <w:rFonts w:cs="Times New Roman"/>
                <w:vanish w:val="false"/>
                <w:color w:val="000000" w:themeColor="text1"/>
                <w:sz w:val="28"/>
                <w:szCs w:val="28"/>
                <w:u w:val="none"/>
                <w:lang w:val="ru-RU"/>
              </w:rPr>
              <w:t>Этика арзамасцев</w:t>
            </w:r>
            <w:r>
              <w:rPr>
                <w:webHidden/>
              </w:rPr>
              <w:fldChar w:fldCharType="begin"/>
            </w:r>
            <w:r>
              <w:rPr>
                <w:webHidden/>
              </w:rPr>
              <w:instrText>PAGEREF _Toc484008709 \h</w:instrText>
            </w:r>
            <w:r>
              <w:rPr>
                <w:webHidden/>
              </w:rPr>
              <w:fldChar w:fldCharType="separate"/>
            </w:r>
            <w:r>
              <w:rPr>
                <w:rStyle w:val="Style12"/>
                <w:rFonts w:cs="Times New Roman"/>
                <w:color w:val="000000" w:themeColor="text1"/>
                <w:sz w:val="28"/>
                <w:szCs w:val="28"/>
              </w:rPr>
              <w:tab/>
              <w:t>20</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10">
            <w:r>
              <w:rPr>
                <w:webHidden/>
                <w:rStyle w:val="Style14"/>
                <w:rFonts w:cs="Times New Roman"/>
                <w:vanish w:val="false"/>
                <w:color w:val="000000" w:themeColor="text1"/>
                <w:u w:val="none"/>
              </w:rPr>
              <w:t>Вопрос об арзамасском языке</w:t>
            </w:r>
            <w:r>
              <w:rPr>
                <w:webHidden/>
              </w:rPr>
              <w:fldChar w:fldCharType="begin"/>
            </w:r>
            <w:r>
              <w:rPr>
                <w:webHidden/>
              </w:rPr>
              <w:instrText>PAGEREF _Toc484008710 \h</w:instrText>
            </w:r>
            <w:r>
              <w:rPr>
                <w:webHidden/>
              </w:rPr>
              <w:fldChar w:fldCharType="separate"/>
            </w:r>
            <w:r>
              <w:rPr>
                <w:rStyle w:val="Style12"/>
                <w:rFonts w:cs="Times New Roman"/>
                <w:color w:val="000000" w:themeColor="text1"/>
              </w:rPr>
              <w:tab/>
              <w:t>25</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11">
            <w:r>
              <w:rPr>
                <w:webHidden/>
                <w:rStyle w:val="Style14"/>
                <w:rFonts w:cs="Times New Roman"/>
                <w:vanish w:val="false"/>
                <w:color w:val="000000" w:themeColor="text1"/>
                <w:u w:val="none"/>
              </w:rPr>
              <w:t>Вопрос об игровом начале «Арзамаса» в работах</w:t>
            </w:r>
            <w:r>
              <w:rPr>
                <w:webHidden/>
              </w:rPr>
              <w:fldChar w:fldCharType="begin"/>
            </w:r>
            <w:r>
              <w:rPr>
                <w:webHidden/>
              </w:rPr>
              <w:instrText>PAGEREF _Toc484008711 \h</w:instrText>
            </w:r>
            <w:r>
              <w:rPr>
                <w:webHidden/>
              </w:rPr>
              <w:fldChar w:fldCharType="separate"/>
            </w:r>
            <w:r>
              <w:rPr>
                <w:rStyle w:val="Style12"/>
                <w:rFonts w:cs="Times New Roman"/>
                <w:color w:val="000000" w:themeColor="text1"/>
              </w:rPr>
              <w:tab/>
              <w:t>27</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12">
            <w:r>
              <w:rPr>
                <w:webHidden/>
                <w:rStyle w:val="Style14"/>
                <w:rFonts w:cs="Times New Roman"/>
                <w:vanish w:val="false"/>
                <w:color w:val="000000" w:themeColor="text1"/>
                <w:u w:val="none"/>
              </w:rPr>
              <w:t>М.Б. Гаспарова и О.А. Проскурина</w:t>
            </w:r>
            <w:r>
              <w:rPr>
                <w:webHidden/>
              </w:rPr>
              <w:fldChar w:fldCharType="begin"/>
            </w:r>
            <w:r>
              <w:rPr>
                <w:webHidden/>
              </w:rPr>
              <w:instrText>PAGEREF _Toc484008712 \h</w:instrText>
            </w:r>
            <w:r>
              <w:rPr>
                <w:webHidden/>
              </w:rPr>
              <w:fldChar w:fldCharType="separate"/>
            </w:r>
            <w:r>
              <w:rPr>
                <w:rStyle w:val="Style12"/>
                <w:rFonts w:cs="Times New Roman"/>
                <w:color w:val="000000" w:themeColor="text1"/>
              </w:rPr>
              <w:tab/>
              <w:t>27</w:t>
            </w:r>
            <w:r>
              <w:rPr>
                <w:webHidden/>
              </w:rPr>
              <w:fldChar w:fldCharType="end"/>
            </w:r>
          </w:hyperlink>
        </w:p>
        <w:p>
          <w:pPr>
            <w:pStyle w:val="12"/>
            <w:tabs>
              <w:tab w:val="right" w:pos="9344" w:leader="dot"/>
            </w:tabs>
            <w:rPr>
              <w:rFonts w:eastAsia="" w:cs="Times New Roman" w:eastAsiaTheme="minorEastAsia"/>
              <w:color w:val="000000" w:themeColor="text1"/>
              <w:sz w:val="22"/>
              <w:szCs w:val="22"/>
              <w:lang w:val="ru-RU" w:eastAsia="ru-RU" w:bidi="ar-SA"/>
            </w:rPr>
          </w:pPr>
          <w:r>
            <w:rPr>
              <w:rStyle w:val="Style14"/>
              <w:rFonts w:cs="Times New Roman"/>
              <w:color w:val="000000" w:themeColor="text1"/>
              <w:u w:val="none"/>
              <w:lang w:val="ru-RU"/>
            </w:rPr>
            <w:t xml:space="preserve">Глава </w:t>
          </w:r>
          <w:r>
            <w:rPr>
              <w:rStyle w:val="Style14"/>
              <w:rFonts w:cs="Times New Roman"/>
              <w:color w:val="000000" w:themeColor="text1"/>
              <w:u w:val="none"/>
            </w:rPr>
            <w:t xml:space="preserve">II. </w:t>
          </w:r>
          <w:hyperlink w:anchor="_Toc484008714">
            <w:r>
              <w:rPr>
                <w:webHidden/>
                <w:rStyle w:val="Style14"/>
                <w:rFonts w:cs="Times New Roman"/>
                <w:vanish w:val="false"/>
                <w:color w:val="000000" w:themeColor="text1"/>
                <w:u w:val="none"/>
              </w:rPr>
              <w:t>«Арзамас» сквозь призму работы Йохана Хёйзинги</w:t>
            </w:r>
            <w:r>
              <w:rPr>
                <w:webHidden/>
              </w:rPr>
              <w:fldChar w:fldCharType="begin"/>
            </w:r>
            <w:r>
              <w:rPr>
                <w:webHidden/>
              </w:rPr>
              <w:instrText>PAGEREF _Toc484008714 \h</w:instrText>
            </w:r>
            <w:r>
              <w:rPr>
                <w:webHidden/>
              </w:rPr>
              <w:fldChar w:fldCharType="separate"/>
            </w:r>
            <w:r>
              <w:rPr>
                <w:rStyle w:val="Style12"/>
                <w:rFonts w:cs="Times New Roman"/>
                <w:color w:val="000000" w:themeColor="text1"/>
              </w:rPr>
              <w:tab/>
              <w:t>29</w:t>
            </w:r>
            <w:r>
              <w:rPr>
                <w:webHidden/>
              </w:rPr>
              <w:fldChar w:fldCharType="end"/>
            </w:r>
          </w:hyperlink>
        </w:p>
        <w:p>
          <w:pPr>
            <w:pStyle w:val="12"/>
            <w:tabs>
              <w:tab w:val="right" w:pos="9344" w:leader="dot"/>
            </w:tabs>
            <w:rPr>
              <w:rFonts w:eastAsia="" w:cs="Times New Roman" w:eastAsiaTheme="minorEastAsia"/>
              <w:color w:val="000000" w:themeColor="text1"/>
              <w:sz w:val="22"/>
              <w:szCs w:val="22"/>
              <w:lang w:val="ru-RU" w:eastAsia="ru-RU" w:bidi="ar-SA"/>
            </w:rPr>
          </w:pPr>
          <w:hyperlink w:anchor="_Toc484008715">
            <w:r>
              <w:rPr>
                <w:webHidden/>
                <w:rStyle w:val="Style14"/>
                <w:rFonts w:cs="Times New Roman"/>
                <w:vanish w:val="false"/>
                <w:color w:val="000000" w:themeColor="text1"/>
                <w:u w:val="none"/>
              </w:rPr>
              <w:t>«Homo Ludens»</w:t>
            </w:r>
            <w:r>
              <w:rPr>
                <w:webHidden/>
              </w:rPr>
              <w:fldChar w:fldCharType="begin"/>
            </w:r>
            <w:r>
              <w:rPr>
                <w:webHidden/>
              </w:rPr>
              <w:instrText>PAGEREF _Toc484008715 \h</w:instrText>
            </w:r>
            <w:r>
              <w:rPr>
                <w:webHidden/>
              </w:rPr>
              <w:fldChar w:fldCharType="separate"/>
            </w:r>
            <w:r>
              <w:rPr>
                <w:rStyle w:val="Style12"/>
                <w:rFonts w:cs="Times New Roman"/>
                <w:color w:val="000000" w:themeColor="text1"/>
              </w:rPr>
              <w:tab/>
              <w:t>29</w:t>
            </w:r>
            <w:r>
              <w:rPr>
                <w:webHidden/>
              </w:rPr>
              <w:fldChar w:fldCharType="end"/>
            </w:r>
          </w:hyperlink>
        </w:p>
        <w:p>
          <w:pPr>
            <w:pStyle w:val="12"/>
            <w:tabs>
              <w:tab w:val="right" w:pos="9344" w:leader="dot"/>
            </w:tabs>
            <w:rPr>
              <w:rFonts w:eastAsia="" w:cs="Times New Roman" w:eastAsiaTheme="minorEastAsia"/>
              <w:color w:val="000000" w:themeColor="text1"/>
              <w:sz w:val="22"/>
              <w:szCs w:val="22"/>
              <w:lang w:val="ru-RU" w:eastAsia="ru-RU" w:bidi="ar-SA"/>
            </w:rPr>
          </w:pPr>
          <w:r>
            <w:rPr>
              <w:rStyle w:val="Style14"/>
              <w:rFonts w:cs="Times New Roman"/>
              <w:color w:val="000000" w:themeColor="text1"/>
              <w:u w:val="none"/>
              <w:lang w:val="ru-RU"/>
            </w:rPr>
            <w:t xml:space="preserve">Глава </w:t>
          </w:r>
          <w:r>
            <w:rPr>
              <w:rStyle w:val="Style14"/>
              <w:rFonts w:cs="Times New Roman"/>
              <w:color w:val="000000" w:themeColor="text1"/>
              <w:u w:val="none"/>
            </w:rPr>
            <w:t xml:space="preserve">III. </w:t>
          </w:r>
          <w:hyperlink w:anchor="_Toc484008717">
            <w:r>
              <w:rPr>
                <w:webHidden/>
                <w:rStyle w:val="Style14"/>
                <w:rFonts w:cs="Times New Roman"/>
                <w:vanish w:val="false"/>
                <w:color w:val="000000" w:themeColor="text1"/>
                <w:u w:val="none"/>
              </w:rPr>
              <w:t>Языковая игра арзамасцев</w:t>
            </w:r>
            <w:r>
              <w:rPr>
                <w:webHidden/>
              </w:rPr>
              <w:fldChar w:fldCharType="begin"/>
            </w:r>
            <w:r>
              <w:rPr>
                <w:webHidden/>
              </w:rPr>
              <w:instrText>PAGEREF _Toc484008717 \h</w:instrText>
            </w:r>
            <w:r>
              <w:rPr>
                <w:webHidden/>
              </w:rPr>
              <w:fldChar w:fldCharType="separate"/>
            </w:r>
            <w:r>
              <w:rPr>
                <w:rStyle w:val="Style12"/>
                <w:rFonts w:cs="Times New Roman"/>
                <w:color w:val="000000" w:themeColor="text1"/>
              </w:rPr>
              <w:tab/>
              <w:t>37</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18">
            <w:r>
              <w:rPr>
                <w:webHidden/>
                <w:rStyle w:val="Style14"/>
                <w:rFonts w:cs="Times New Roman"/>
                <w:vanish w:val="false"/>
                <w:color w:val="000000" w:themeColor="text1"/>
                <w:u w:val="none"/>
              </w:rPr>
              <w:t>Языковая игра арзамасцев на фонетическом уровне</w:t>
            </w:r>
            <w:r>
              <w:rPr>
                <w:webHidden/>
              </w:rPr>
              <w:fldChar w:fldCharType="begin"/>
            </w:r>
            <w:r>
              <w:rPr>
                <w:webHidden/>
              </w:rPr>
              <w:instrText>PAGEREF _Toc484008718 \h</w:instrText>
            </w:r>
            <w:r>
              <w:rPr>
                <w:webHidden/>
              </w:rPr>
              <w:fldChar w:fldCharType="separate"/>
            </w:r>
            <w:r>
              <w:rPr>
                <w:rStyle w:val="Style12"/>
                <w:rFonts w:cs="Times New Roman"/>
                <w:color w:val="000000" w:themeColor="text1"/>
              </w:rPr>
              <w:tab/>
              <w:t>40</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19">
            <w:r>
              <w:rPr>
                <w:webHidden/>
                <w:rStyle w:val="Style14"/>
                <w:rFonts w:cs="Times New Roman"/>
                <w:vanish w:val="false"/>
                <w:color w:val="000000" w:themeColor="text1"/>
                <w:u w:val="none"/>
              </w:rPr>
              <w:t>Языковая игра арзамасцев на уровне морфологии</w:t>
            </w:r>
            <w:r>
              <w:rPr>
                <w:webHidden/>
              </w:rPr>
              <w:fldChar w:fldCharType="begin"/>
            </w:r>
            <w:r>
              <w:rPr>
                <w:webHidden/>
              </w:rPr>
              <w:instrText>PAGEREF _Toc484008719 \h</w:instrText>
            </w:r>
            <w:r>
              <w:rPr>
                <w:webHidden/>
              </w:rPr>
              <w:fldChar w:fldCharType="separate"/>
            </w:r>
            <w:r>
              <w:rPr>
                <w:rStyle w:val="Style12"/>
                <w:rFonts w:cs="Times New Roman"/>
                <w:color w:val="000000" w:themeColor="text1"/>
              </w:rPr>
              <w:tab/>
              <w:t>42</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20">
            <w:r>
              <w:rPr>
                <w:webHidden/>
                <w:rStyle w:val="Style14"/>
                <w:rFonts w:cs="Times New Roman"/>
                <w:vanish w:val="false"/>
                <w:color w:val="000000" w:themeColor="text1"/>
                <w:u w:val="none"/>
              </w:rPr>
              <w:t>Языковая игра арзамасцев на лексическом уровне</w:t>
            </w:r>
            <w:r>
              <w:rPr>
                <w:webHidden/>
              </w:rPr>
              <w:fldChar w:fldCharType="begin"/>
            </w:r>
            <w:r>
              <w:rPr>
                <w:webHidden/>
              </w:rPr>
              <w:instrText>PAGEREF _Toc484008720 \h</w:instrText>
            </w:r>
            <w:r>
              <w:rPr>
                <w:webHidden/>
              </w:rPr>
              <w:fldChar w:fldCharType="separate"/>
            </w:r>
            <w:r>
              <w:rPr>
                <w:rStyle w:val="Style12"/>
                <w:rFonts w:cs="Times New Roman"/>
                <w:color w:val="000000" w:themeColor="text1"/>
              </w:rPr>
              <w:tab/>
              <w:t>43</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21">
            <w:r>
              <w:rPr>
                <w:webHidden/>
                <w:rStyle w:val="Style14"/>
                <w:rFonts w:cs="Times New Roman"/>
                <w:vanish w:val="false"/>
                <w:color w:val="000000" w:themeColor="text1"/>
                <w:u w:val="none"/>
              </w:rPr>
              <w:t>Языковая игра арзамасцев на синтаксическом уровне</w:t>
            </w:r>
            <w:r>
              <w:rPr>
                <w:webHidden/>
              </w:rPr>
              <w:fldChar w:fldCharType="begin"/>
            </w:r>
            <w:r>
              <w:rPr>
                <w:webHidden/>
              </w:rPr>
              <w:instrText>PAGEREF _Toc484008721 \h</w:instrText>
            </w:r>
            <w:r>
              <w:rPr>
                <w:webHidden/>
              </w:rPr>
              <w:fldChar w:fldCharType="separate"/>
            </w:r>
            <w:r>
              <w:rPr>
                <w:rStyle w:val="Style12"/>
                <w:rFonts w:cs="Times New Roman"/>
                <w:color w:val="000000" w:themeColor="text1"/>
              </w:rPr>
              <w:tab/>
              <w:t>47</w:t>
            </w:r>
            <w:r>
              <w:rPr>
                <w:webHidden/>
              </w:rPr>
              <w:fldChar w:fldCharType="end"/>
            </w:r>
          </w:hyperlink>
        </w:p>
        <w:p>
          <w:pPr>
            <w:pStyle w:val="12"/>
            <w:tabs>
              <w:tab w:val="right" w:pos="9344" w:leader="dot"/>
            </w:tabs>
            <w:rPr>
              <w:rFonts w:eastAsia="" w:cs="Times New Roman" w:eastAsiaTheme="minorEastAsia"/>
              <w:color w:val="000000" w:themeColor="text1"/>
              <w:sz w:val="22"/>
              <w:szCs w:val="22"/>
              <w:lang w:val="ru-RU" w:eastAsia="ru-RU" w:bidi="ar-SA"/>
            </w:rPr>
          </w:pPr>
          <w:r>
            <w:rPr>
              <w:rStyle w:val="Style14"/>
              <w:rFonts w:cs="Times New Roman"/>
              <w:color w:val="000000" w:themeColor="text1"/>
              <w:u w:val="none"/>
              <w:lang w:val="ru-RU"/>
            </w:rPr>
            <w:t xml:space="preserve">Главав </w:t>
          </w:r>
          <w:r>
            <w:rPr>
              <w:rStyle w:val="Style14"/>
              <w:rFonts w:cs="Times New Roman"/>
              <w:color w:val="000000" w:themeColor="text1"/>
              <w:u w:val="none"/>
            </w:rPr>
            <w:t xml:space="preserve">IV. </w:t>
          </w:r>
          <w:hyperlink w:anchor="_Toc484008723">
            <w:r>
              <w:rPr>
                <w:webHidden/>
                <w:rStyle w:val="Style14"/>
                <w:rFonts w:cs="Times New Roman"/>
                <w:vanish w:val="false"/>
                <w:color w:val="000000" w:themeColor="text1"/>
                <w:u w:val="none"/>
              </w:rPr>
              <w:t>Игровой мир арзамасцев</w:t>
            </w:r>
            <w:r>
              <w:rPr>
                <w:webHidden/>
              </w:rPr>
              <w:fldChar w:fldCharType="begin"/>
            </w:r>
            <w:r>
              <w:rPr>
                <w:webHidden/>
              </w:rPr>
              <w:instrText>PAGEREF _Toc484008723 \h</w:instrText>
            </w:r>
            <w:r>
              <w:rPr>
                <w:webHidden/>
              </w:rPr>
              <w:fldChar w:fldCharType="separate"/>
            </w:r>
            <w:r>
              <w:rPr>
                <w:rStyle w:val="Style12"/>
                <w:rFonts w:cs="Times New Roman"/>
                <w:color w:val="000000" w:themeColor="text1"/>
              </w:rPr>
              <w:tab/>
              <w:t>48</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24">
            <w:r>
              <w:rPr>
                <w:webHidden/>
                <w:rStyle w:val="Style14"/>
                <w:rFonts w:cs="Times New Roman"/>
                <w:vanish w:val="false"/>
                <w:color w:val="000000" w:themeColor="text1"/>
                <w:u w:val="none"/>
              </w:rPr>
              <w:t>Игровой мир в письмах</w:t>
            </w:r>
            <w:r>
              <w:rPr>
                <w:webHidden/>
              </w:rPr>
              <w:fldChar w:fldCharType="begin"/>
            </w:r>
            <w:r>
              <w:rPr>
                <w:webHidden/>
              </w:rPr>
              <w:instrText>PAGEREF _Toc484008724 \h</w:instrText>
            </w:r>
            <w:r>
              <w:rPr>
                <w:webHidden/>
              </w:rPr>
              <w:fldChar w:fldCharType="separate"/>
            </w:r>
            <w:r>
              <w:rPr>
                <w:rStyle w:val="Style12"/>
                <w:rFonts w:cs="Times New Roman"/>
                <w:color w:val="000000" w:themeColor="text1"/>
              </w:rPr>
              <w:tab/>
              <w:t>48</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25">
            <w:r>
              <w:rPr>
                <w:webHidden/>
                <w:rStyle w:val="Style14"/>
                <w:rFonts w:cs="Times New Roman"/>
                <w:vanish w:val="false"/>
                <w:color w:val="000000" w:themeColor="text1"/>
                <w:u w:val="none"/>
              </w:rPr>
              <w:t>Игровой мир в протоколах</w:t>
            </w:r>
            <w:r>
              <w:rPr>
                <w:webHidden/>
              </w:rPr>
              <w:fldChar w:fldCharType="begin"/>
            </w:r>
            <w:r>
              <w:rPr>
                <w:webHidden/>
              </w:rPr>
              <w:instrText>PAGEREF _Toc484008725 \h</w:instrText>
            </w:r>
            <w:r>
              <w:rPr>
                <w:webHidden/>
              </w:rPr>
              <w:fldChar w:fldCharType="separate"/>
            </w:r>
            <w:r>
              <w:rPr>
                <w:rStyle w:val="Style12"/>
                <w:rFonts w:cs="Times New Roman"/>
                <w:color w:val="000000" w:themeColor="text1"/>
              </w:rPr>
              <w:tab/>
              <w:t>50</w:t>
            </w:r>
            <w:r>
              <w:rPr>
                <w:webHidden/>
              </w:rPr>
              <w:fldChar w:fldCharType="end"/>
            </w:r>
          </w:hyperlink>
        </w:p>
        <w:p>
          <w:pPr>
            <w:pStyle w:val="21"/>
            <w:tabs>
              <w:tab w:val="right" w:pos="9344" w:leader="dot"/>
            </w:tabs>
            <w:rPr>
              <w:rFonts w:eastAsia="" w:cs="Times New Roman" w:eastAsiaTheme="minorEastAsia"/>
              <w:color w:val="000000" w:themeColor="text1"/>
              <w:sz w:val="22"/>
              <w:szCs w:val="22"/>
              <w:lang w:val="ru-RU" w:eastAsia="ru-RU" w:bidi="ar-SA"/>
            </w:rPr>
          </w:pPr>
          <w:hyperlink w:anchor="_Toc484008726">
            <w:r>
              <w:rPr>
                <w:webHidden/>
                <w:rStyle w:val="Style14"/>
                <w:rFonts w:cs="Times New Roman"/>
                <w:vanish w:val="false"/>
                <w:color w:val="000000" w:themeColor="text1"/>
                <w:u w:val="none"/>
              </w:rPr>
              <w:t>Игровой мир в посланиях</w:t>
            </w:r>
            <w:r>
              <w:rPr>
                <w:webHidden/>
              </w:rPr>
              <w:fldChar w:fldCharType="begin"/>
            </w:r>
            <w:r>
              <w:rPr>
                <w:webHidden/>
              </w:rPr>
              <w:instrText>PAGEREF _Toc484008726 \h</w:instrText>
            </w:r>
            <w:r>
              <w:rPr>
                <w:webHidden/>
              </w:rPr>
              <w:fldChar w:fldCharType="separate"/>
            </w:r>
            <w:r>
              <w:rPr>
                <w:rStyle w:val="Style12"/>
                <w:rFonts w:cs="Times New Roman"/>
                <w:color w:val="000000" w:themeColor="text1"/>
              </w:rPr>
              <w:tab/>
              <w:t>58</w:t>
            </w:r>
            <w:r>
              <w:rPr>
                <w:webHidden/>
              </w:rPr>
              <w:fldChar w:fldCharType="end"/>
            </w:r>
          </w:hyperlink>
        </w:p>
        <w:p>
          <w:pPr>
            <w:pStyle w:val="12"/>
            <w:tabs>
              <w:tab w:val="right" w:pos="9344" w:leader="dot"/>
            </w:tabs>
            <w:rPr>
              <w:rFonts w:eastAsia="" w:cs="Times New Roman" w:eastAsiaTheme="minorEastAsia"/>
              <w:color w:val="000000" w:themeColor="text1"/>
              <w:sz w:val="22"/>
              <w:szCs w:val="22"/>
              <w:lang w:val="ru-RU" w:eastAsia="ru-RU" w:bidi="ar-SA"/>
            </w:rPr>
          </w:pPr>
          <w:hyperlink w:anchor="_Toc484008727">
            <w:r>
              <w:rPr>
                <w:webHidden/>
                <w:rStyle w:val="Style14"/>
                <w:rFonts w:cs="Times New Roman"/>
                <w:vanish w:val="false"/>
                <w:color w:val="000000" w:themeColor="text1"/>
                <w:u w:val="none"/>
              </w:rPr>
              <w:t>Заключение</w:t>
            </w:r>
            <w:r>
              <w:rPr>
                <w:webHidden/>
              </w:rPr>
              <w:fldChar w:fldCharType="begin"/>
            </w:r>
            <w:r>
              <w:rPr>
                <w:webHidden/>
              </w:rPr>
              <w:instrText>PAGEREF _Toc484008727 \h</w:instrText>
            </w:r>
            <w:r>
              <w:rPr>
                <w:webHidden/>
              </w:rPr>
              <w:fldChar w:fldCharType="separate"/>
            </w:r>
            <w:r>
              <w:rPr>
                <w:rStyle w:val="Style12"/>
                <w:rFonts w:cs="Times New Roman"/>
                <w:color w:val="000000" w:themeColor="text1"/>
              </w:rPr>
              <w:tab/>
              <w:t>67</w:t>
            </w:r>
            <w:r>
              <w:rPr>
                <w:webHidden/>
              </w:rPr>
              <w:fldChar w:fldCharType="end"/>
            </w:r>
          </w:hyperlink>
        </w:p>
        <w:p>
          <w:pPr>
            <w:pStyle w:val="12"/>
            <w:tabs>
              <w:tab w:val="right" w:pos="9344" w:leader="dot"/>
            </w:tabs>
            <w:rPr/>
          </w:pPr>
          <w:hyperlink w:anchor="_Toc484008728">
            <w:r>
              <w:rPr>
                <w:webHidden/>
                <w:rStyle w:val="Style14"/>
                <w:rFonts w:cs="Times New Roman"/>
                <w:vanish w:val="false"/>
                <w:color w:val="000000" w:themeColor="text1"/>
                <w:u w:val="none"/>
              </w:rPr>
              <w:t>Список литературы</w:t>
            </w:r>
            <w:r>
              <w:rPr>
                <w:webHidden/>
              </w:rPr>
              <w:fldChar w:fldCharType="begin"/>
            </w:r>
            <w:r>
              <w:rPr>
                <w:webHidden/>
              </w:rPr>
              <w:instrText>PAGEREF _Toc484008728 \h</w:instrText>
            </w:r>
            <w:r>
              <w:rPr>
                <w:webHidden/>
              </w:rPr>
              <w:fldChar w:fldCharType="separate"/>
            </w:r>
            <w:r>
              <w:rPr>
                <w:rStyle w:val="Style12"/>
                <w:rFonts w:cs="Times New Roman"/>
                <w:color w:val="000000" w:themeColor="text1"/>
              </w:rPr>
              <w:tab/>
              <w:t>69</w:t>
            </w:r>
            <w:r>
              <w:rPr>
                <w:webHidden/>
              </w:rPr>
              <w:fldChar w:fldCharType="end"/>
            </w:r>
          </w:hyperlink>
        </w:p>
        <w:p>
          <w:pPr>
            <w:pStyle w:val="12"/>
            <w:tabs>
              <w:tab w:val="right" w:pos="9344" w:leader="dot"/>
            </w:tabs>
            <w:rPr>
              <w:rFonts w:cs="Book Antiqua" w:cstheme="majorHAnsi"/>
              <w:color w:val="000000"/>
            </w:rPr>
          </w:pPr>
          <w:r>
            <w:rPr>
              <w:rFonts w:cs="Book Antiqua" w:cstheme="majorHAnsi"/>
              <w:color w:val="000000"/>
            </w:rPr>
          </w:r>
        </w:p>
        <w:p>
          <w:pPr>
            <w:pStyle w:val="12"/>
            <w:tabs>
              <w:tab w:val="right" w:pos="9344" w:leader="dot"/>
            </w:tabs>
            <w:rPr>
              <w:rFonts w:cs="Book Antiqua" w:cstheme="majorHAnsi"/>
              <w:color w:val="000000"/>
            </w:rPr>
          </w:pPr>
          <w:r>
            <w:rPr>
              <w:rFonts w:cs="Book Antiqua" w:cstheme="majorHAnsi"/>
              <w:color w:val="000000"/>
            </w:rPr>
          </w:r>
        </w:p>
        <w:p>
          <w:pPr>
            <w:pStyle w:val="12"/>
            <w:tabs>
              <w:tab w:val="right" w:pos="9344" w:leader="dot"/>
            </w:tabs>
            <w:rPr>
              <w:rFonts w:cs="Book Antiqua" w:cstheme="majorHAnsi"/>
              <w:color w:val="000000"/>
            </w:rPr>
          </w:pPr>
          <w:r>
            <w:rPr>
              <w:rFonts w:cs="Book Antiqua" w:cstheme="majorHAnsi"/>
              <w:color w:val="000000"/>
            </w:rPr>
          </w:r>
        </w:p>
        <w:p>
          <w:pPr>
            <w:pStyle w:val="12"/>
            <w:tabs>
              <w:tab w:val="right" w:pos="9344" w:leader="dot"/>
            </w:tabs>
            <w:rPr>
              <w:rFonts w:cs="Book Antiqua" w:cstheme="majorHAnsi"/>
              <w:color w:val="000000"/>
            </w:rPr>
          </w:pPr>
          <w:r>
            <w:rPr>
              <w:rFonts w:cs="Book Antiqua" w:cstheme="majorHAnsi"/>
              <w:color w:val="000000"/>
            </w:rPr>
          </w:r>
        </w:p>
        <w:p>
          <w:pPr>
            <w:pStyle w:val="12"/>
            <w:tabs>
              <w:tab w:val="right" w:pos="9344" w:leader="dot"/>
            </w:tabs>
            <w:rPr>
              <w:rFonts w:cs="Book Antiqua" w:cstheme="majorHAnsi"/>
              <w:color w:val="000000"/>
            </w:rPr>
          </w:pPr>
          <w:r>
            <w:rPr>
              <w:rFonts w:cs="Book Antiqua" w:cstheme="majorHAnsi"/>
              <w:color w:val="000000"/>
            </w:rPr>
          </w:r>
          <w:r>
            <w:fldChar w:fldCharType="end"/>
          </w:r>
        </w:p>
        <w:p>
          <w:pPr>
            <w:pStyle w:val="1"/>
            <w:rPr>
              <w:rFonts w:ascii="Book Antiqua" w:hAnsi="Book Antiqua" w:cs="Book Antiqua" w:asciiTheme="majorHAnsi" w:cstheme="majorHAnsi" w:hAnsiTheme="majorHAnsi"/>
            </w:rPr>
          </w:pPr>
          <w:bookmarkStart w:id="0" w:name="_Toc484008702"/>
          <w:bookmarkEnd w:id="0"/>
          <w:r>
            <w:rPr>
              <w:rFonts w:cs="Book Antiqua" w:cstheme="majorHAnsi"/>
            </w:rPr>
            <w:t>Введение</w:t>
          </w:r>
        </w:p>
        <w:p>
          <w:pPr>
            <w:pStyle w:val="Style21"/>
            <w:spacing w:lineRule="auto" w:line="360" w:before="0" w:after="0"/>
            <w:ind w:firstLine="737"/>
            <w:jc w:val="both"/>
            <w:rPr>
              <w:sz w:val="28"/>
              <w:szCs w:val="28"/>
              <w:lang w:val="ru-RU"/>
            </w:rPr>
          </w:pPr>
          <w:r>
            <w:rPr>
              <w:sz w:val="28"/>
              <w:szCs w:val="28"/>
              <w:lang w:val="ru-RU"/>
            </w:rPr>
            <w:t>Представленная работа посвящена литературной игре «Арзамасского общества безвестных людей». При всей изученности «Арзамаса» остается не до конца решенным вопрос о характере деятельности общества. Так, например, М.Майофис в монографии «Воззвание к Европе: Литературное общество «Арзамас» и российский модернизационный проект 1815-1818 годов» пишет: «В обществе регулярно происходили политические дискуссии. В числе их тем могли быть проекты реформ, которые некоторые арзамасцы готовили на своих служебных постах: пропаганда идей конституционализма (в том числе и за рубежом) и возможные формы российской конституции, просвещение средних и низших сословий государства, тесно увязанное с планами будущего освобождения крестьян, а также перевод и распространение Библии, то есть продиктованных «духом христианства» идей равного покровительства и защиты государством всех своих подданных»</w:t>
          </w:r>
          <w:r>
            <w:rPr>
              <w:rStyle w:val="Style16"/>
              <w:sz w:val="28"/>
              <w:szCs w:val="28"/>
              <w:lang w:val="ru-RU"/>
            </w:rPr>
            <w:footnoteReference w:id="2"/>
          </w:r>
          <w:r>
            <w:rPr>
              <w:sz w:val="28"/>
              <w:szCs w:val="28"/>
              <w:lang w:val="ru-RU"/>
            </w:rPr>
            <w:t xml:space="preserve">. Роль общества в истории русской литературы и культуры связана с обеими сторонами арзамасской деятельности: литературной и политической. </w:t>
          </w:r>
        </w:p>
        <w:p>
          <w:pPr>
            <w:pStyle w:val="Style21"/>
            <w:spacing w:lineRule="auto" w:line="360" w:before="0" w:after="0"/>
            <w:ind w:firstLine="737"/>
            <w:jc w:val="both"/>
            <w:rPr>
              <w:sz w:val="28"/>
              <w:szCs w:val="28"/>
              <w:lang w:val="ru-RU"/>
            </w:rPr>
          </w:pPr>
          <w:r>
            <w:rPr>
              <w:sz w:val="28"/>
              <w:szCs w:val="28"/>
              <w:lang w:val="ru-RU"/>
            </w:rPr>
            <w:t>К литературной стороне деятельности относится модернизация русского языка и литературы. Одна из ипостасей модернизации заключалась в канонизации и деканонизации писателей, которыми занимались члены «Арзамаса». Ориентируясь на  «Пантеоне российских авторов» Н.М. Карамзина (1801)</w:t>
          </w:r>
          <w:r>
            <w:rPr>
              <w:rStyle w:val="Footnotereference"/>
              <w:rFonts w:cs="Times New Roman"/>
              <w:sz w:val="28"/>
              <w:szCs w:val="28"/>
              <w:lang w:val="ru-RU"/>
            </w:rPr>
            <w:t xml:space="preserve"> </w:t>
          </w:r>
          <w:r>
            <w:rPr>
              <w:rStyle w:val="Footnotereference"/>
              <w:rStyle w:val="Style16"/>
              <w:rFonts w:cs="Times New Roman"/>
              <w:sz w:val="28"/>
              <w:szCs w:val="28"/>
              <w:lang w:val="ru-RU"/>
            </w:rPr>
            <w:footnoteReference w:id="3"/>
          </w:r>
          <w:r>
            <w:rPr>
              <w:sz w:val="28"/>
              <w:szCs w:val="28"/>
              <w:lang w:val="ru-RU"/>
            </w:rPr>
            <w:t xml:space="preserve">, выстроившего галерею национальных классиков,  арзамасцы поддерживают начатую им модернизацию национальной литературы. Деканонизации подвергались писатели «старой школы»: А. Кантемир, Феофан Прокопович, Симеон Полоцкий, М.В. Ломоносов, В.И. Майков. </w:t>
          </w:r>
          <w:r>
            <w:rPr>
              <w:rFonts w:cs="Times New Roman"/>
              <w:sz w:val="28"/>
              <w:szCs w:val="28"/>
              <w:lang w:val="ru-RU"/>
            </w:rPr>
            <w:t xml:space="preserve">С начала царствования Александра </w:t>
          </w:r>
          <w:r>
            <w:rPr>
              <w:rFonts w:cs="Times New Roman"/>
              <w:sz w:val="28"/>
              <w:szCs w:val="28"/>
            </w:rPr>
            <w:t>I</w:t>
          </w:r>
          <w:r>
            <w:rPr>
              <w:rFonts w:cs="Times New Roman"/>
              <w:sz w:val="28"/>
              <w:szCs w:val="28"/>
              <w:lang w:val="ru-RU"/>
            </w:rPr>
            <w:t xml:space="preserve"> ведет отсчет «новая школа», представителями которой являются Н.М. Карамзин, И.И. Дмитриев, реже — Г.Р. Державин, Богданович и И.А. Крылов. </w:t>
          </w:r>
        </w:p>
        <w:p>
          <w:pPr>
            <w:pStyle w:val="Style21"/>
            <w:spacing w:lineRule="auto" w:line="360" w:before="0" w:after="0"/>
            <w:ind w:firstLine="680"/>
            <w:jc w:val="both"/>
            <w:rPr>
              <w:rFonts w:cs="Times New Roman"/>
              <w:sz w:val="28"/>
              <w:szCs w:val="28"/>
              <w:lang w:val="ru-RU"/>
            </w:rPr>
          </w:pPr>
          <w:r>
            <w:rPr>
              <w:rFonts w:cs="Times New Roman"/>
              <w:sz w:val="28"/>
              <w:szCs w:val="28"/>
              <w:lang w:val="ru-RU"/>
            </w:rPr>
            <w:t>Роль «Арзамасского общества безвестных людей», впервые предложившего модель литературы, которая основывалась на идее исторической изменчивости, может трактоваться в духе идей Ю.Н. Тынянова о литературной эволюции</w:t>
          </w:r>
          <w:r>
            <w:rPr>
              <w:rStyle w:val="Style16"/>
              <w:rFonts w:cs="Times New Roman"/>
              <w:sz w:val="28"/>
              <w:szCs w:val="28"/>
              <w:lang w:val="ru-RU"/>
            </w:rPr>
            <w:footnoteReference w:id="4"/>
          </w:r>
          <w:r>
            <w:rPr>
              <w:rFonts w:cs="Times New Roman"/>
              <w:sz w:val="28"/>
              <w:szCs w:val="28"/>
              <w:lang w:val="ru-RU"/>
            </w:rPr>
            <w:t xml:space="preserve">. По мнению Тынянова, основным двигателем эволюции является пародия. Хотелось бы высказать острожное предположение о том, что пародия может быть воспринята как частный случай более широкой практики – игры – как способа революционного сдвига литературной и – шире – культурной парадигмы. </w:t>
          </w:r>
        </w:p>
        <w:p>
          <w:pPr>
            <w:pStyle w:val="Style21"/>
            <w:spacing w:lineRule="auto" w:line="360" w:before="0" w:after="0"/>
            <w:ind w:firstLine="680"/>
            <w:jc w:val="both"/>
            <w:rPr>
              <w:sz w:val="28"/>
              <w:szCs w:val="28"/>
              <w:lang w:val="ru-RU"/>
            </w:rPr>
          </w:pPr>
          <w:r>
            <w:rPr>
              <w:rFonts w:cs="Times New Roman"/>
              <w:sz w:val="28"/>
              <w:szCs w:val="28"/>
              <w:lang w:val="ru-RU"/>
            </w:rPr>
            <w:t xml:space="preserve">Цель настоящей работы – анализ текстов, написанных членами «Арзамасского общества безвестных людей», с помощью теории игры. Материалом для исследования были послания арзамасцев, их письма и протоколы. </w:t>
          </w:r>
        </w:p>
        <w:p>
          <w:pPr>
            <w:pStyle w:val="Normal"/>
            <w:spacing w:lineRule="auto" w:line="360"/>
            <w:ind w:firstLine="680"/>
            <w:jc w:val="both"/>
            <w:rPr>
              <w:rFonts w:cs="Times New Roman"/>
              <w:sz w:val="28"/>
              <w:szCs w:val="28"/>
              <w:lang w:val="ru-RU"/>
            </w:rPr>
          </w:pPr>
          <w:r>
            <w:rPr>
              <w:rFonts w:cs="Times New Roman"/>
              <w:sz w:val="28"/>
              <w:szCs w:val="28"/>
              <w:lang w:val="ru-RU"/>
            </w:rPr>
            <w:t>В первой главе была рассмотрена  основная научная литература, написанная об «Арзамасе». Представленный обзор свидетельствует о том, что работ, предметом исследования которых была бы арзамасская игра, крайне мало. Из чего вытекает актуальность исследования.</w:t>
          </w:r>
        </w:p>
        <w:p>
          <w:pPr>
            <w:pStyle w:val="Normal"/>
            <w:spacing w:lineRule="auto" w:line="360"/>
            <w:ind w:firstLine="680"/>
            <w:jc w:val="both"/>
            <w:rPr>
              <w:rFonts w:cs="Times New Roman"/>
              <w:sz w:val="28"/>
              <w:szCs w:val="28"/>
              <w:lang w:val="ru-RU"/>
            </w:rPr>
          </w:pPr>
          <w:r>
            <w:rPr>
              <w:rFonts w:cs="Times New Roman"/>
              <w:sz w:val="28"/>
              <w:szCs w:val="28"/>
              <w:lang w:val="ru-RU"/>
            </w:rPr>
            <w:t>Вторая глава содержит доказательства правомерности изучения текстов, написанных арзамасцами, в игровом аспекте. Признаки игры, выявленные Йоханом Хейзингой в труде «</w:t>
          </w:r>
          <w:r>
            <w:rPr>
              <w:rFonts w:cs="Times New Roman"/>
              <w:sz w:val="28"/>
              <w:szCs w:val="28"/>
            </w:rPr>
            <w:t>Homo</w:t>
          </w:r>
          <w:r>
            <w:rPr>
              <w:rFonts w:cs="Times New Roman"/>
              <w:sz w:val="28"/>
              <w:szCs w:val="28"/>
              <w:lang w:val="ru-RU"/>
            </w:rPr>
            <w:t xml:space="preserve"> </w:t>
          </w:r>
          <w:r>
            <w:rPr>
              <w:rFonts w:cs="Times New Roman"/>
              <w:sz w:val="28"/>
              <w:szCs w:val="28"/>
            </w:rPr>
            <w:t>ludens</w:t>
          </w:r>
          <w:r>
            <w:rPr>
              <w:rFonts w:cs="Times New Roman"/>
              <w:sz w:val="28"/>
              <w:szCs w:val="28"/>
              <w:lang w:val="ru-RU"/>
            </w:rPr>
            <w:t>», обнаруживаются в поведении и творчестве членов «Арзамаса».</w:t>
          </w:r>
        </w:p>
        <w:p>
          <w:pPr>
            <w:pStyle w:val="Normal"/>
            <w:spacing w:lineRule="auto" w:line="360"/>
            <w:ind w:firstLine="680"/>
            <w:jc w:val="both"/>
            <w:rPr>
              <w:rFonts w:cs="Times New Roman"/>
              <w:sz w:val="28"/>
              <w:szCs w:val="28"/>
              <w:lang w:val="ru-RU"/>
            </w:rPr>
          </w:pPr>
          <w:r>
            <w:rPr>
              <w:rFonts w:cs="Times New Roman"/>
              <w:sz w:val="28"/>
              <w:szCs w:val="28"/>
              <w:lang w:val="ru-RU"/>
            </w:rPr>
            <w:t>Третья глава посвящена языковой игре членов общества, которая прослеживается на уровне фонетики, морфологии, лексики и синтаксиса.</w:t>
          </w:r>
        </w:p>
        <w:p>
          <w:pPr>
            <w:pStyle w:val="Normal"/>
            <w:spacing w:lineRule="auto" w:line="360"/>
            <w:ind w:firstLine="680"/>
            <w:jc w:val="both"/>
            <w:rPr>
              <w:sz w:val="28"/>
              <w:szCs w:val="28"/>
              <w:lang w:val="ru-RU"/>
            </w:rPr>
          </w:pPr>
          <w:r>
            <w:rPr>
              <w:rFonts w:cs="Times New Roman"/>
              <w:sz w:val="28"/>
              <w:szCs w:val="28"/>
              <w:lang w:val="ru-RU"/>
            </w:rPr>
            <w:t>В четвертой главе представлены случаи возникновения игровой реальности внутри художественного мира в жанрах письма, послания и протокола.</w:t>
          </w:r>
        </w:p>
        <w:p>
          <w:pPr>
            <w:pStyle w:val="Normal"/>
            <w:spacing w:lineRule="auto" w:line="360"/>
            <w:ind w:firstLine="680"/>
            <w:jc w:val="both"/>
            <w:rPr>
              <w:sz w:val="28"/>
              <w:szCs w:val="28"/>
              <w:lang w:val="ru-RU"/>
            </w:rPr>
          </w:pPr>
          <w:r>
            <w:rPr>
              <w:rFonts w:cs="Times New Roman"/>
              <w:sz w:val="28"/>
              <w:szCs w:val="28"/>
              <w:lang w:val="ru-RU"/>
            </w:rPr>
            <w:t>В заключении сказано о роли принципа игры в арзамасской деятельности.</w:t>
          </w:r>
        </w:p>
        <w:p>
          <w:pPr>
            <w:pStyle w:val="Normal"/>
            <w:spacing w:lineRule="auto" w:line="360"/>
            <w:ind w:firstLine="680"/>
            <w:rPr>
              <w:rFonts w:cs="Times New Roman"/>
              <w:sz w:val="28"/>
              <w:szCs w:val="28"/>
              <w:lang w:val="ru-RU"/>
            </w:rPr>
          </w:pPr>
          <w:r>
            <w:rPr>
              <w:rFonts w:cs="Times New Roman"/>
              <w:sz w:val="28"/>
              <w:szCs w:val="28"/>
              <w:lang w:val="ru-RU"/>
            </w:rPr>
          </w:r>
          <w:r>
            <w:br w:type="page"/>
          </w:r>
        </w:p>
        <w:p>
          <w:pPr>
            <w:pStyle w:val="1"/>
            <w:rPr>
              <w:rFonts w:ascii="Book Antiqua" w:hAnsi="Book Antiqua" w:cs="Book Antiqua" w:asciiTheme="majorHAnsi" w:cstheme="majorHAnsi" w:hAnsiTheme="majorHAnsi"/>
            </w:rPr>
          </w:pPr>
          <w:bookmarkStart w:id="1" w:name="_Toc484007998"/>
          <w:bookmarkStart w:id="2" w:name="_Toc484008703"/>
          <w:bookmarkStart w:id="3" w:name="_Toc483212848"/>
          <w:bookmarkStart w:id="4" w:name="__RefHeading___Toc6380_1509553400"/>
          <w:bookmarkEnd w:id="1"/>
          <w:bookmarkEnd w:id="2"/>
          <w:bookmarkEnd w:id="3"/>
          <w:bookmarkEnd w:id="4"/>
          <w:r>
            <w:rPr>
              <w:rFonts w:cs="Book Antiqua" w:cstheme="majorHAnsi"/>
            </w:rPr>
            <w:t>Глава I.</w:t>
          </w:r>
        </w:p>
        <w:p>
          <w:pPr>
            <w:pStyle w:val="1"/>
            <w:rPr>
              <w:rFonts w:ascii="Book Antiqua" w:hAnsi="Book Antiqua" w:cs="Book Antiqua" w:asciiTheme="majorHAnsi" w:cstheme="majorHAnsi" w:hAnsiTheme="majorHAnsi"/>
            </w:rPr>
          </w:pPr>
          <w:bookmarkStart w:id="5" w:name="_Toc484008704"/>
          <w:bookmarkStart w:id="6" w:name="_Toc483212849"/>
          <w:bookmarkStart w:id="7" w:name="__RefHeading___Toc6380_150955340012"/>
          <w:bookmarkEnd w:id="5"/>
          <w:bookmarkEnd w:id="6"/>
          <w:bookmarkEnd w:id="7"/>
          <w:r>
            <w:rPr>
              <w:rFonts w:cs="Book Antiqua" w:cstheme="majorHAnsi"/>
            </w:rPr>
            <w:t>Литературная игра «Арзамаса»: к истории вопроса</w:t>
          </w:r>
        </w:p>
        <w:p>
          <w:pPr>
            <w:pStyle w:val="Standard"/>
            <w:spacing w:lineRule="auto" w:line="360"/>
            <w:ind w:firstLine="737"/>
            <w:rPr>
              <w:rFonts w:cs="Times New Roman"/>
              <w:sz w:val="28"/>
              <w:szCs w:val="28"/>
              <w:lang w:val="ru-RU"/>
            </w:rPr>
          </w:pPr>
          <w:r>
            <w:rPr>
              <w:rFonts w:cs="Times New Roman"/>
              <w:sz w:val="28"/>
              <w:szCs w:val="28"/>
              <w:lang w:val="ru-RU"/>
            </w:rPr>
            <w:t>До публикации протоколов в 1933 году «основой для суждения об Арзамасе служили немногочисленные мемуарные данные»</w:t>
          </w:r>
          <w:r>
            <w:rPr>
              <w:rStyle w:val="Style16"/>
              <w:rFonts w:cs="Times New Roman"/>
              <w:sz w:val="28"/>
              <w:szCs w:val="28"/>
              <w:lang w:val="ru-RU"/>
            </w:rPr>
            <w:footnoteReference w:id="5"/>
          </w:r>
          <w:r>
            <w:rPr>
              <w:rFonts w:cs="Times New Roman"/>
              <w:sz w:val="28"/>
              <w:szCs w:val="28"/>
              <w:lang w:val="ru-RU"/>
            </w:rPr>
            <w:t>. Мемуары по своей природе являются субъективным источником информации</w:t>
          </w:r>
          <w:r>
            <w:rPr>
              <w:rStyle w:val="Style16"/>
              <w:rFonts w:cs="Times New Roman"/>
              <w:sz w:val="28"/>
              <w:szCs w:val="28"/>
              <w:lang w:val="ru-RU"/>
            </w:rPr>
            <w:footnoteReference w:id="6"/>
          </w:r>
          <w:r>
            <w:rPr>
              <w:rFonts w:cs="Times New Roman"/>
              <w:sz w:val="28"/>
              <w:szCs w:val="28"/>
              <w:lang w:val="ru-RU"/>
            </w:rPr>
            <w:t>. В связи с этим «Арзамас» оценивался крайне противоречиво. Как пишет Б.С.Мейлах, «столь противоречивые оценки объясняются главным образом скудостью материалов, находившихся в расположении исследователей»</w:t>
          </w:r>
          <w:r>
            <w:rPr>
              <w:rStyle w:val="Style16"/>
              <w:rFonts w:cs="Times New Roman"/>
              <w:sz w:val="28"/>
              <w:szCs w:val="28"/>
              <w:lang w:val="ru-RU"/>
            </w:rPr>
            <w:footnoteReference w:id="7"/>
          </w:r>
          <w:r>
            <w:rPr>
              <w:rFonts w:cs="Times New Roman"/>
              <w:sz w:val="28"/>
              <w:szCs w:val="28"/>
              <w:lang w:val="ru-RU"/>
            </w:rPr>
            <w:t xml:space="preserve"> (в их распоряжении были только мемуарные свидетельства и лишь частично опубликованные протоколы). Только после первой полной публикации протоколов стали появляться работы, цель  которых — объективное описание деятельности кружка.  Хотя исследователи и не говорят открыто об этой задаче, она очевидна: авторы видят необходимость указывать, какие воспоминания в мемуарах были верными, а какие неточными и чересчур субъективными. Например, Д.Д. Благой пишет, что Вигель «вложил в уста Орлову» мысль о создании собственного журнала. На деле же, как доказывает ученый, автором идеи был А.И. Тургенев. </w:t>
          </w:r>
        </w:p>
        <w:p>
          <w:pPr>
            <w:pStyle w:val="Standard"/>
            <w:spacing w:lineRule="auto" w:line="360"/>
            <w:ind w:firstLine="737"/>
            <w:rPr>
              <w:rFonts w:cs="Times New Roman"/>
              <w:sz w:val="28"/>
              <w:szCs w:val="28"/>
              <w:lang w:val="ru-RU"/>
            </w:rPr>
          </w:pPr>
          <w:r>
            <w:rPr>
              <w:rFonts w:cs="Times New Roman"/>
              <w:sz w:val="28"/>
              <w:szCs w:val="28"/>
              <w:lang w:val="ru-RU"/>
            </w:rPr>
            <w:t xml:space="preserve">Реализация выявленной задачи очевидна и в книге Б.С. Мейлаха: «Таким образом, полностью </w:t>
          </w:r>
          <w:r>
            <w:rPr>
              <w:rFonts w:cs="Times New Roman"/>
              <w:i/>
              <w:iCs/>
              <w:sz w:val="28"/>
              <w:szCs w:val="28"/>
              <w:lang w:val="ru-RU"/>
            </w:rPr>
            <w:t>подтверждается воспоминание</w:t>
          </w:r>
          <w:r>
            <w:rPr>
              <w:rFonts w:cs="Times New Roman"/>
              <w:sz w:val="28"/>
              <w:szCs w:val="28"/>
              <w:lang w:val="ru-RU"/>
            </w:rPr>
            <w:t xml:space="preserve"> П.А. Вяземского об Арзамасе...».</w:t>
          </w:r>
          <w:r>
            <w:rPr>
              <w:rStyle w:val="Style16"/>
              <w:rFonts w:cs="Times New Roman"/>
              <w:sz w:val="28"/>
              <w:szCs w:val="28"/>
              <w:lang w:val="ru-RU"/>
            </w:rPr>
            <w:footnoteReference w:id="8"/>
          </w:r>
          <w:r>
            <w:rPr>
              <w:rFonts w:cs="Times New Roman"/>
              <w:sz w:val="28"/>
              <w:szCs w:val="28"/>
              <w:lang w:val="ru-RU"/>
            </w:rPr>
            <w:t xml:space="preserve"> Попытку выяснить, что из сказанного мемуаристами истинно, а что ложно, наблюдаем и у М.И. Гиллельсона в книге «Молодой Пушкин и арзамасское братство» 1974 года: «</w:t>
          </w:r>
          <w:r>
            <w:rPr>
              <w:rFonts w:cs="Times New Roman"/>
              <w:i/>
              <w:iCs/>
              <w:sz w:val="28"/>
              <w:szCs w:val="28"/>
              <w:lang w:val="ru-RU"/>
            </w:rPr>
            <w:t>Мемуарист неправ</w:t>
          </w:r>
          <w:r>
            <w:rPr>
              <w:rFonts w:cs="Times New Roman"/>
              <w:sz w:val="28"/>
              <w:szCs w:val="28"/>
              <w:lang w:val="ru-RU"/>
            </w:rPr>
            <w:t>: конечно же, Николай Тургенев досадовал — и весьма досадовал, — что арзамасцы настроены не столь решительно, как он сам»</w:t>
          </w:r>
          <w:r>
            <w:rPr>
              <w:rStyle w:val="Style16"/>
              <w:rFonts w:cs="Times New Roman"/>
              <w:sz w:val="28"/>
              <w:szCs w:val="28"/>
              <w:lang w:val="ru-RU"/>
            </w:rPr>
            <w:footnoteReference w:id="9"/>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 xml:space="preserve">Гиллельсон пишет, что </w:t>
          </w:r>
          <w:r>
            <w:rPr>
              <w:rFonts w:cs="Times New Roman"/>
              <w:sz w:val="28"/>
              <w:szCs w:val="28"/>
              <w:shd w:fill="FFFFFF" w:val="clear"/>
              <w:lang w:val="ru-RU"/>
            </w:rPr>
            <w:t>«делопроизводство в «Арзамасе» страдало изъянами, и &lt;...&gt; пропуски не единичны»</w:t>
          </w:r>
          <w:r>
            <w:rPr>
              <w:rStyle w:val="Style16"/>
              <w:rFonts w:cs="Times New Roman"/>
              <w:sz w:val="28"/>
              <w:szCs w:val="28"/>
              <w:shd w:fill="FFFFFF" w:val="clear"/>
              <w:lang w:val="ru-RU"/>
            </w:rPr>
            <w:footnoteReference w:id="10"/>
          </w:r>
          <w:r>
            <w:rPr>
              <w:rFonts w:cs="Times New Roman"/>
              <w:sz w:val="28"/>
              <w:szCs w:val="28"/>
              <w:shd w:fill="FFFFFF" w:val="clear"/>
              <w:lang w:val="ru-RU"/>
            </w:rPr>
            <w:t>. «</w:t>
          </w:r>
          <w:r>
            <w:rPr>
              <w:rFonts w:cs="Times New Roman"/>
              <w:sz w:val="28"/>
              <w:szCs w:val="28"/>
              <w:lang w:val="ru-RU"/>
            </w:rPr>
            <w:t>В протоколы заносилось далеко не все то, что обсуждалось на заседаниях, и &lt;...&gt; протоколы, даже самые полные, не могли бы передать нам все стороны арзамасской деятельности»</w:t>
          </w:r>
          <w:r>
            <w:rPr>
              <w:rStyle w:val="Style16"/>
              <w:rFonts w:cs="Times New Roman"/>
              <w:sz w:val="28"/>
              <w:szCs w:val="28"/>
              <w:lang w:val="ru-RU"/>
            </w:rPr>
            <w:footnoteReference w:id="11"/>
          </w:r>
          <w:r>
            <w:rPr>
              <w:rFonts w:cs="Times New Roman"/>
              <w:sz w:val="28"/>
              <w:szCs w:val="28"/>
              <w:lang w:val="ru-RU"/>
            </w:rPr>
            <w:t xml:space="preserve">. </w:t>
          </w:r>
        </w:p>
        <w:p>
          <w:pPr>
            <w:pStyle w:val="Standard"/>
            <w:spacing w:lineRule="auto" w:line="360"/>
            <w:ind w:firstLine="737"/>
            <w:rPr>
              <w:rFonts w:cs="Times New Roman"/>
              <w:sz w:val="28"/>
              <w:szCs w:val="28"/>
              <w:lang w:val="ru-RU"/>
            </w:rPr>
          </w:pPr>
          <w:r>
            <w:rPr>
              <w:rFonts w:cs="Times New Roman"/>
              <w:sz w:val="28"/>
              <w:szCs w:val="28"/>
              <w:lang w:val="ru-RU"/>
            </w:rPr>
            <w:t xml:space="preserve">Действительно, публикация протоколов в 1933 году не восполнила недостаточность информации об «Арзамасском обществе безвестных людей». Потому в истории изучения работ об «Арзамасе» появление в 1974 году книги М.И. Гиллельсона «Молодой Пушкин и арзамасское братство» представляется чрезвычайно важным. Именно это исследование во многом восполняет лакуны в описании жизнедеятельности кружка. </w:t>
          </w:r>
        </w:p>
        <w:p>
          <w:pPr>
            <w:pStyle w:val="Standard"/>
            <w:spacing w:lineRule="auto" w:line="360"/>
            <w:ind w:firstLine="737"/>
            <w:rPr>
              <w:rFonts w:cs="Times New Roman"/>
              <w:sz w:val="28"/>
              <w:szCs w:val="28"/>
              <w:lang w:val="ru-RU"/>
            </w:rPr>
          </w:pPr>
          <w:r>
            <w:rPr>
              <w:rFonts w:cs="Times New Roman"/>
              <w:sz w:val="28"/>
              <w:szCs w:val="28"/>
              <w:lang w:val="ru-RU"/>
            </w:rPr>
            <w:t>Только после того, как задачи по восстановлению правдивых сведений о кружке были решены, у исследователей появилась возможность ставить перед собой цели иного плана. Теперь, когда в научный оборот были введены сведения об «Арзамасе» и арзамасских документах, ученые смогли заняться вопросами поэтики и литературной игры.</w:t>
          </w:r>
        </w:p>
        <w:p>
          <w:pPr>
            <w:pStyle w:val="Standard"/>
            <w:spacing w:lineRule="auto" w:line="360"/>
            <w:ind w:firstLine="737"/>
            <w:rPr>
              <w:rFonts w:cs="Times New Roman"/>
              <w:sz w:val="28"/>
              <w:szCs w:val="28"/>
              <w:lang w:val="ru-RU"/>
            </w:rPr>
          </w:pPr>
          <w:r>
            <w:rPr>
              <w:rFonts w:cs="Times New Roman"/>
              <w:sz w:val="28"/>
              <w:szCs w:val="28"/>
              <w:lang w:val="ru-RU"/>
            </w:rPr>
            <w:t>Публикация в 1994 году сборника «Арзамас» под редакцией В.Э. Вацуро подталкивает исследователей к разрешению вопросов поэтики  герменевтики. Введение неизвестных ранее документов и текстов, с</w:t>
          </w:r>
          <w:r>
            <w:rPr>
              <w:rFonts w:cs="Times New Roman"/>
              <w:color w:val="000000"/>
              <w:sz w:val="28"/>
              <w:szCs w:val="28"/>
              <w:lang w:val="ru-RU"/>
            </w:rPr>
            <w:t>истематизация представленного в сборнике арзамасского творчества, разграничение его в соответствии с жанровым принципом позволяет взглянуть на написанное арзамасцами по-новому.</w:t>
          </w:r>
          <w:r>
            <w:br w:type="page"/>
          </w:r>
        </w:p>
        <w:p>
          <w:pPr>
            <w:pStyle w:val="2"/>
            <w:rPr/>
          </w:pPr>
          <w:bookmarkStart w:id="8" w:name="_Toc484008705"/>
          <w:bookmarkStart w:id="9" w:name="_Toc483212850"/>
          <w:bookmarkEnd w:id="8"/>
          <w:bookmarkEnd w:id="9"/>
          <w:r>
            <w:rPr/>
            <w:t>Вопросы терминологии</w:t>
          </w:r>
        </w:p>
        <w:p>
          <w:pPr>
            <w:pStyle w:val="Standard"/>
            <w:spacing w:lineRule="auto" w:line="360"/>
            <w:ind w:firstLine="737"/>
            <w:rPr>
              <w:rFonts w:cs="Times New Roman"/>
              <w:sz w:val="28"/>
              <w:szCs w:val="28"/>
              <w:lang w:val="ru-RU"/>
            </w:rPr>
          </w:pPr>
          <w:r>
            <w:rPr>
              <w:rFonts w:cs="Times New Roman"/>
              <w:sz w:val="28"/>
              <w:szCs w:val="28"/>
              <w:lang w:val="ru-RU"/>
            </w:rPr>
            <w:t xml:space="preserve"> </w:t>
          </w:r>
          <w:r>
            <w:rPr>
              <w:rFonts w:cs="Times New Roman"/>
              <w:sz w:val="28"/>
              <w:szCs w:val="28"/>
              <w:lang w:val="ru-RU"/>
            </w:rPr>
            <w:t>В.Э. Вацуро во вступительной статье «В преддверии пушкинской эпохи» задается вопросом о том, кем являлись арзамасцы и беседчики и кого из них следует называть «романтиками», а кого «классиками». Автор ссылается на Ю.Н. Тынянова, который в работе 1929 г. «Архаисты и Пушкин» пишет, что из-за желания упростить, свести к единству сложное и многообразное явление, мы зачастую совершаем ошибку. Несмотря на то, что читатель прислушался к предостережениям Тынянова, данный вопрос не представляется ему слишком сложным, потому что, со слов Тынянова, мы знаем: архаистическое движение делилось на два течения (старшие архаисты были классиками, а младшие были новаторами). Тынянов пишет: «За исключением Шаховского все перечисленные архаисты — "романтики" не состояли членами "Беседы" и литературная деятельность их развилась после ее распада»</w:t>
          </w:r>
          <w:r>
            <w:rPr>
              <w:rStyle w:val="Style16"/>
              <w:rFonts w:cs="Times New Roman"/>
              <w:sz w:val="28"/>
              <w:szCs w:val="28"/>
              <w:lang w:val="ru-RU"/>
            </w:rPr>
            <w:footnoteReference w:id="12"/>
          </w:r>
          <w:r>
            <w:rPr>
              <w:rFonts w:cs="Times New Roman"/>
              <w:sz w:val="28"/>
              <w:szCs w:val="28"/>
              <w:lang w:val="ru-RU"/>
            </w:rPr>
            <w:t xml:space="preserve">. Таким образом, прочтение работы Тынянова, казалось бы, склоняет к тому, что беседчиков уместно называть «классиками». </w:t>
          </w:r>
        </w:p>
        <w:p>
          <w:pPr>
            <w:pStyle w:val="Standard"/>
            <w:spacing w:lineRule="auto" w:line="360"/>
            <w:ind w:firstLine="737"/>
            <w:rPr>
              <w:sz w:val="28"/>
              <w:szCs w:val="28"/>
              <w:lang w:val="ru-RU"/>
            </w:rPr>
          </w:pPr>
          <w:r>
            <w:rPr>
              <w:rFonts w:cs="Times New Roman"/>
              <w:sz w:val="28"/>
              <w:szCs w:val="28"/>
              <w:lang w:val="ru-RU"/>
            </w:rPr>
            <w:t>Однако Ю.М. Лотман и В.Э. Вацуро пришли к совершенно иным выводам. Тынянов задал ту норму, которую  Лотман и Вацуро будут оспаривать. Об этой норме Лотман писал: «</w:t>
          </w:r>
          <w:r>
            <w:rPr>
              <w:rFonts w:cs="Times New Roman"/>
              <w:color w:val="000000"/>
              <w:sz w:val="28"/>
              <w:szCs w:val="28"/>
              <w:lang w:val="ru-RU"/>
            </w:rPr>
            <w:t>В литературоведении распространено убеждение, что в развернувшейся в 1800—1810-е годы борьбе столкнулись отживающий классицизм и молодой романтизм, причем первый был представлен «Беседой» и близкими к ней литераторами, второй же заявил себя в произведениях карамзинистов, арзамасцев»</w:t>
          </w:r>
          <w:r>
            <w:rPr>
              <w:rStyle w:val="Style16"/>
              <w:rFonts w:cs="Times New Roman"/>
              <w:color w:val="000000"/>
              <w:sz w:val="28"/>
              <w:szCs w:val="28"/>
              <w:lang w:val="ru-RU"/>
            </w:rPr>
            <w:footnoteReference w:id="13"/>
          </w:r>
          <w:r>
            <w:rPr>
              <w:rFonts w:cs="Times New Roman"/>
              <w:color w:val="000000"/>
              <w:sz w:val="28"/>
              <w:szCs w:val="28"/>
              <w:lang w:val="ru-RU"/>
            </w:rPr>
            <w:t>. В</w:t>
          </w:r>
          <w:r>
            <w:rPr>
              <w:rFonts w:cs="Times New Roman"/>
              <w:sz w:val="28"/>
              <w:szCs w:val="28"/>
              <w:lang w:val="ru-RU"/>
            </w:rPr>
            <w:t xml:space="preserve"> статье «Поэзия 1790-1810-х годов» ученый высказывает мысль о связи поэтики «Беседы» с предромантизмом. В 1975 году Лотман и Успенский снова упомянут о том, что «эстетика "классицизм" приклеена Вяземским из полемических соображений шишковистам, а потом была проницательно оспорена Пушкиным»</w:t>
          </w:r>
          <w:r>
            <w:rPr>
              <w:rStyle w:val="Style16"/>
              <w:rFonts w:cs="Times New Roman"/>
              <w:sz w:val="28"/>
              <w:szCs w:val="28"/>
              <w:lang w:val="ru-RU"/>
            </w:rPr>
            <w:footnoteReference w:id="14"/>
          </w:r>
          <w:r>
            <w:rPr>
              <w:rFonts w:cs="Times New Roman"/>
              <w:sz w:val="28"/>
              <w:szCs w:val="28"/>
              <w:lang w:val="ru-RU"/>
            </w:rPr>
            <w:t>.</w:t>
          </w:r>
        </w:p>
        <w:p>
          <w:pPr>
            <w:pStyle w:val="Standard"/>
            <w:spacing w:lineRule="auto" w:line="360"/>
            <w:ind w:firstLine="708"/>
            <w:rPr>
              <w:rFonts w:cs="Times New Roman"/>
              <w:sz w:val="28"/>
              <w:szCs w:val="28"/>
              <w:lang w:val="ru-RU"/>
            </w:rPr>
          </w:pPr>
          <w:r>
            <w:rPr>
              <w:rFonts w:cs="Times New Roman"/>
              <w:sz w:val="28"/>
              <w:szCs w:val="28"/>
              <w:lang w:val="ru-RU"/>
            </w:rPr>
            <w:t>Подобным образом говорит об этой проблеме и Вацуро, который замечает, что «в эстетике "беседистов" были черты, свойственные общеевропейскому романтическому движению»</w:t>
          </w:r>
          <w:r>
            <w:rPr>
              <w:rStyle w:val="Style16"/>
              <w:rFonts w:cs="Times New Roman"/>
              <w:sz w:val="28"/>
              <w:szCs w:val="28"/>
              <w:lang w:val="ru-RU"/>
            </w:rPr>
            <w:footnoteReference w:id="15"/>
          </w:r>
          <w:r>
            <w:rPr>
              <w:rFonts w:cs="Times New Roman"/>
              <w:sz w:val="28"/>
              <w:szCs w:val="28"/>
              <w:lang w:val="ru-RU"/>
            </w:rPr>
            <w:t>. Национализм беседчиков, их любовь к преромантической поэзии С.С. Боброва — с одной стороны; важность для арзамасцев критерия «вкуса», являвшегося основным критерием просветительской эстетики, антиклерикализм, их любовь к поэзии Вольтера — с другой, позволили Вацуро прийти к утверждениию, что «"классиками" были как раз члены "арзамасского братства", а "беседисты" – "романтиками"»</w:t>
          </w:r>
          <w:r>
            <w:rPr>
              <w:rStyle w:val="Style16"/>
              <w:rFonts w:cs="Times New Roman"/>
              <w:sz w:val="28"/>
              <w:szCs w:val="28"/>
              <w:lang w:val="ru-RU"/>
            </w:rPr>
            <w:footnoteReference w:id="16"/>
          </w:r>
          <w:r>
            <w:rPr>
              <w:rFonts w:cs="Times New Roman"/>
              <w:sz w:val="28"/>
              <w:szCs w:val="28"/>
              <w:lang w:val="ru-RU"/>
            </w:rPr>
            <w:t>.</w:t>
          </w:r>
        </w:p>
        <w:p>
          <w:pPr>
            <w:pStyle w:val="Standard"/>
            <w:spacing w:lineRule="auto" w:line="360"/>
            <w:ind w:firstLine="708"/>
            <w:rPr>
              <w:rFonts w:cs="Times New Roman"/>
              <w:sz w:val="28"/>
              <w:szCs w:val="28"/>
              <w:lang w:val="ru-RU"/>
            </w:rPr>
          </w:pPr>
          <w:r>
            <w:rPr>
              <w:rFonts w:cs="Times New Roman"/>
              <w:sz w:val="28"/>
              <w:szCs w:val="28"/>
              <w:lang w:val="ru-RU"/>
            </w:rPr>
            <w:t>На этом высказывании можно было бы поставить точку в освещении истории данного вопроса. Но в новейшей работе Э.М. Афанасьевой «Онтология имени в творчестве русских писателей начала Х</w:t>
          </w:r>
          <w:r>
            <w:rPr>
              <w:rFonts w:cs="Times New Roman"/>
              <w:sz w:val="28"/>
              <w:szCs w:val="28"/>
            </w:rPr>
            <w:t>I</w:t>
          </w:r>
          <w:r>
            <w:rPr>
              <w:rFonts w:cs="Times New Roman"/>
              <w:sz w:val="28"/>
              <w:szCs w:val="28"/>
              <w:lang w:val="ru-RU"/>
            </w:rPr>
            <w:t>Х века» вновь встречается поименование арзамасцев «романтиками», а беседчиков «классиками». Интерпретируя распространенный в творчестве арзамасцев мотив братства, Афанасьева говорит о важности «генеалогической модели родства поэтов» для «начального этапа формирования русского романтизма» и называет арзамасцев «первыми русскими романтиками»</w:t>
          </w:r>
          <w:r>
            <w:rPr>
              <w:rStyle w:val="Style16"/>
              <w:rFonts w:cs="Times New Roman"/>
              <w:sz w:val="28"/>
              <w:szCs w:val="28"/>
              <w:lang w:val="ru-RU"/>
            </w:rPr>
            <w:footnoteReference w:id="17"/>
          </w:r>
          <w:r>
            <w:rPr>
              <w:rFonts w:cs="Times New Roman"/>
              <w:sz w:val="28"/>
              <w:szCs w:val="28"/>
              <w:lang w:val="ru-RU"/>
            </w:rPr>
            <w:t>. Вацуро ведет себя более осторожно, говоря, что «романтическими тенденциями прорастает сентиментализм Жуковского, открывший пути развития преромантической и позднее романтической поэзии»</w:t>
          </w:r>
          <w:r>
            <w:rPr>
              <w:rStyle w:val="Style16"/>
              <w:rFonts w:cs="Times New Roman"/>
              <w:sz w:val="28"/>
              <w:szCs w:val="28"/>
              <w:lang w:val="ru-RU"/>
            </w:rPr>
            <w:footnoteReference w:id="18"/>
          </w:r>
          <w:r>
            <w:rPr>
              <w:rFonts w:cs="Times New Roman"/>
              <w:sz w:val="28"/>
              <w:szCs w:val="28"/>
              <w:lang w:val="ru-RU"/>
            </w:rPr>
            <w:t>.</w:t>
          </w:r>
        </w:p>
        <w:p>
          <w:pPr>
            <w:pStyle w:val="Standard"/>
            <w:spacing w:lineRule="auto" w:line="360"/>
            <w:ind w:firstLine="708"/>
            <w:rPr>
              <w:rFonts w:cs="Times New Roman"/>
              <w:sz w:val="28"/>
              <w:szCs w:val="28"/>
              <w:lang w:val="ru-RU"/>
            </w:rPr>
          </w:pPr>
          <w:r>
            <w:rPr>
              <w:rFonts w:cs="Times New Roman"/>
              <w:sz w:val="28"/>
              <w:szCs w:val="28"/>
              <w:lang w:val="ru-RU"/>
            </w:rPr>
            <w:t>Подводя итог вышесказанному, хочется отметить, что выбор термина исследователями может осуществляться, во-первых, на основе традиции (например, как у Афанасьевой); во-вторых, с точки зрения позиции, с которой оценивается «Арзамас». Представляется, что комплекс идей и эстетика, лежащие в основе обществ, подтверждают правоту Вацуро: арзамасцы действительно являются скорее "классиками", а "беседисты" — романтиками. Но с точки зрения задач в области языка, которые решали арзамасцы, их следует отнести к романтикам.</w:t>
          </w:r>
        </w:p>
        <w:p>
          <w:pPr>
            <w:pStyle w:val="Standard"/>
            <w:spacing w:lineRule="auto" w:line="360"/>
            <w:rPr>
              <w:rFonts w:cs="Times New Roman"/>
              <w:sz w:val="28"/>
              <w:szCs w:val="28"/>
              <w:lang w:val="ru-RU"/>
            </w:rPr>
          </w:pPr>
          <w:r>
            <w:rPr>
              <w:rFonts w:cs="Times New Roman"/>
              <w:sz w:val="28"/>
              <w:szCs w:val="28"/>
              <w:lang w:val="ru-RU"/>
            </w:rPr>
            <w:t xml:space="preserve">     </w:t>
          </w:r>
          <w:r>
            <w:rPr>
              <w:rFonts w:cs="Times New Roman"/>
              <w:sz w:val="28"/>
              <w:szCs w:val="28"/>
              <w:lang w:val="ru-RU"/>
            </w:rPr>
            <w:t>Подобно тому, как Вацуро заставляет иначе оценить привычную оппозицию «классики-романтики», Б.М. Гаспаров в работе «Поэтический язык Пушкина как факт истории русского литературного языка» (1999 г.) показывает, что и  на оппозицию «архаисты-новаторы» стоит взглянуть по-новому. Гаспаров пишет о том, что в перспективе европейского культурного процесса взгляды Шишкова новы, а школа Карамзина не является новаторским явлением, хотя «в глазах русской публики и в сознании самих ее представителей»</w:t>
          </w:r>
          <w:r>
            <w:rPr>
              <w:rStyle w:val="Style16"/>
              <w:rFonts w:cs="Times New Roman"/>
              <w:sz w:val="28"/>
              <w:szCs w:val="28"/>
              <w:lang w:val="ru-RU"/>
            </w:rPr>
            <w:footnoteReference w:id="19"/>
          </w:r>
          <w:r>
            <w:rPr>
              <w:rFonts w:cs="Times New Roman"/>
              <w:sz w:val="28"/>
              <w:szCs w:val="28"/>
              <w:lang w:val="ru-RU"/>
            </w:rPr>
            <w:t xml:space="preserve"> она предстает именно такой.</w:t>
          </w:r>
        </w:p>
        <w:p>
          <w:pPr>
            <w:pStyle w:val="Normal"/>
            <w:spacing w:lineRule="auto" w:line="360"/>
            <w:rPr>
              <w:rFonts w:cs="Times New Roman"/>
              <w:sz w:val="28"/>
              <w:szCs w:val="28"/>
              <w:lang w:val="ru-RU"/>
            </w:rPr>
          </w:pPr>
          <w:r>
            <w:rPr>
              <w:rFonts w:cs="Times New Roman"/>
              <w:sz w:val="28"/>
              <w:szCs w:val="28"/>
              <w:lang w:val="ru-RU"/>
            </w:rPr>
          </w:r>
          <w:r>
            <w:br w:type="page"/>
          </w:r>
        </w:p>
        <w:p>
          <w:pPr>
            <w:pStyle w:val="2"/>
            <w:rPr/>
          </w:pPr>
          <w:bookmarkStart w:id="10" w:name="_Toc484008706"/>
          <w:bookmarkStart w:id="11" w:name="_Toc483212851"/>
          <w:bookmarkEnd w:id="10"/>
          <w:bookmarkEnd w:id="11"/>
          <w:r>
            <w:rPr/>
            <w:t>А.С. Пушкин и «Арзамас»</w:t>
          </w:r>
        </w:p>
        <w:p>
          <w:pPr>
            <w:pStyle w:val="Standard"/>
            <w:spacing w:lineRule="auto" w:line="360"/>
            <w:ind w:firstLine="737"/>
            <w:rPr>
              <w:rFonts w:cs="Times New Roman"/>
              <w:sz w:val="28"/>
              <w:szCs w:val="28"/>
              <w:lang w:val="ru-RU"/>
            </w:rPr>
          </w:pPr>
          <w:r>
            <w:rPr>
              <w:rFonts w:cs="Times New Roman"/>
              <w:sz w:val="28"/>
              <w:szCs w:val="28"/>
              <w:lang w:val="ru-RU"/>
            </w:rPr>
            <w:t>Тема «А.С. Пушкин и "Арзамас"» встречается как в самых ранних работах об «Арзамасе» (например, в книге Ю.Н. Тынянова «Архаисты и новаторы»), так и в исследованиях нашего времени. Тынянова в равной мере интересует связь Пушкина и со старшими, и с младшими архаистами. Ученый показывает не только то, что Пушкин вышел из арзамасской среды, но и то, что он был «беспартиен», использовал элементы сразу обоих течений, поскольку «отучился от односторонности взгляда»</w:t>
          </w:r>
          <w:r>
            <w:rPr>
              <w:rStyle w:val="Style16"/>
              <w:rFonts w:cs="Times New Roman"/>
              <w:sz w:val="28"/>
              <w:szCs w:val="28"/>
              <w:lang w:val="ru-RU"/>
            </w:rPr>
            <w:t xml:space="preserve"> </w:t>
          </w:r>
          <w:r>
            <w:rPr>
              <w:rStyle w:val="Style16"/>
              <w:rStyle w:val="Style16"/>
              <w:rFonts w:cs="Times New Roman"/>
              <w:sz w:val="28"/>
              <w:szCs w:val="28"/>
              <w:lang w:val="ru-RU"/>
            </w:rPr>
            <w:footnoteReference w:id="20"/>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 xml:space="preserve">Важные замечания по этому вопросу были высказаны в 1975 г. в работе Ю.М. Лотмана и Б.А. Успенского «Споры о языке в начале </w:t>
          </w:r>
          <w:r>
            <w:rPr>
              <w:rFonts w:cs="Times New Roman"/>
              <w:sz w:val="28"/>
              <w:szCs w:val="28"/>
            </w:rPr>
            <w:t>XIX</w:t>
          </w:r>
          <w:r>
            <w:rPr>
              <w:rFonts w:cs="Times New Roman"/>
              <w:sz w:val="28"/>
              <w:szCs w:val="28"/>
              <w:lang w:val="ru-RU"/>
            </w:rPr>
            <w:t xml:space="preserve"> века как факт русской культуры». Ссылаясь на вышеуказанную работу Тынянова, авторы пишут, что «Пушкин начинает как убежденный карамзинист, но затем во многом отступает со своих первоначальных позиций, в какой-то степени сближаясь с "архаистами"»</w:t>
          </w:r>
          <w:r>
            <w:rPr>
              <w:rStyle w:val="Style16"/>
              <w:rFonts w:cs="Times New Roman"/>
              <w:sz w:val="28"/>
              <w:szCs w:val="28"/>
              <w:lang w:val="ru-RU"/>
            </w:rPr>
            <w:footnoteReference w:id="21"/>
          </w:r>
          <w:r>
            <w:rPr>
              <w:rFonts w:cs="Times New Roman"/>
              <w:sz w:val="28"/>
              <w:szCs w:val="28"/>
              <w:lang w:val="ru-RU"/>
            </w:rPr>
            <w:t>. Сами авторы сосредотачиваются более на значении пушкинской деятельности в истории русского литературного языка. Если говорить об «А</w:t>
          </w:r>
          <w:r>
            <w:rPr>
              <w:rFonts w:cs="Times New Roman"/>
              <w:color w:val="000000"/>
              <w:sz w:val="28"/>
              <w:szCs w:val="28"/>
              <w:lang w:val="ru-RU"/>
            </w:rPr>
            <w:t xml:space="preserve">рзамасе» с точки зрения его взглядов на язык, подходить к этому обществу как к этапу полемики о старом и новом слоге, то </w:t>
          </w:r>
          <w:r>
            <w:rPr>
              <w:rFonts w:cs="Times New Roman"/>
              <w:sz w:val="28"/>
              <w:szCs w:val="28"/>
              <w:lang w:val="ru-RU"/>
            </w:rPr>
            <w:t>творчество Пушкина является  итогом спора о языке между карамзинистами и шишковистами. Авторы пишут: «Творчество Пушкина как бы подводит итоги борьбе языковых стихий, восходящей к антитезе церковнославянского и русского языков, и открывает, тем самым, новую эру в истории русского литературного языка»</w:t>
          </w:r>
          <w:r>
            <w:rPr>
              <w:rStyle w:val="Style16"/>
              <w:rFonts w:cs="Times New Roman"/>
              <w:sz w:val="28"/>
              <w:szCs w:val="28"/>
              <w:lang w:val="ru-RU"/>
            </w:rPr>
            <w:footnoteReference w:id="22"/>
          </w:r>
          <w:r>
            <w:rPr>
              <w:rFonts w:cs="Times New Roman"/>
              <w:sz w:val="28"/>
              <w:szCs w:val="28"/>
              <w:lang w:val="ru-RU"/>
            </w:rPr>
            <w:t>.</w:t>
          </w:r>
        </w:p>
        <w:p>
          <w:pPr>
            <w:pStyle w:val="Standard"/>
            <w:spacing w:lineRule="auto" w:line="360"/>
            <w:ind w:firstLine="737"/>
            <w:rPr>
              <w:sz w:val="28"/>
              <w:szCs w:val="28"/>
              <w:lang w:val="ru-RU"/>
            </w:rPr>
          </w:pPr>
          <w:r>
            <w:rPr>
              <w:rFonts w:cs="Times New Roman"/>
              <w:sz w:val="28"/>
              <w:szCs w:val="28"/>
              <w:lang w:val="ru-RU"/>
            </w:rPr>
            <w:t>В некотором смысле темы «Пушкин и "Арзамас"» касается и Р.В. Иезуитова в статье 1982 г. «Шутливые жанры в поэзии Жуковского и Пушкина 1810-х годов». Автор рассматривает связь Пушкина не с «Арзамасом» в целом, а с творчеством одного из его членов — Жуковского  — и сталкивает их творчество как первого и последнего (Жуковский стоит у истоков «Арзамаса», а Пушкин «</w:t>
          </w:r>
          <w:r>
            <w:rPr>
              <w:rFonts w:cs="Times New Roman"/>
              <w:color w:val="000000"/>
              <w:sz w:val="28"/>
              <w:szCs w:val="28"/>
              <w:lang w:val="ru-RU"/>
            </w:rPr>
            <w:t>останется главным носителем идеи «арзамасского братства» после прекращения деятельности общества»</w:t>
          </w:r>
          <w:r>
            <w:rPr>
              <w:rStyle w:val="Style16"/>
              <w:rFonts w:cs="Times New Roman"/>
              <w:color w:val="000000"/>
              <w:sz w:val="28"/>
              <w:szCs w:val="28"/>
              <w:lang w:val="ru-RU"/>
            </w:rPr>
            <w:footnoteReference w:id="23"/>
          </w:r>
          <w:r>
            <w:rPr>
              <w:rFonts w:cs="Times New Roman"/>
              <w:color w:val="000000"/>
              <w:sz w:val="28"/>
              <w:szCs w:val="28"/>
              <w:lang w:val="ru-RU"/>
            </w:rPr>
            <w:t>).</w:t>
          </w:r>
          <w:r>
            <w:rPr>
              <w:rFonts w:cs="Times New Roman"/>
              <w:sz w:val="28"/>
              <w:szCs w:val="28"/>
              <w:lang w:val="ru-RU"/>
            </w:rPr>
            <w:t xml:space="preserve"> Детализация темы «Пушкин и "Арзамас"» происходит у Иезуитовой и в плане жанра: она ограничивается шутливыми жанрами в  поэзии. Ученый выявляет </w:t>
          </w:r>
          <w:r>
            <w:rPr>
              <w:rFonts w:cs="Times New Roman"/>
              <w:color w:val="000000"/>
              <w:sz w:val="28"/>
              <w:szCs w:val="28"/>
              <w:lang w:val="ru-RU"/>
            </w:rPr>
            <w:t>«схожесть художественной палитры Жуковского и Пушкина, близость их творческих принципов, глубину тех впечатлений, которые испытал юный поэт при знакомстве»</w:t>
          </w:r>
          <w:r>
            <w:rPr>
              <w:rStyle w:val="Style16"/>
              <w:rFonts w:cs="Times New Roman"/>
              <w:color w:val="000000"/>
              <w:sz w:val="28"/>
              <w:szCs w:val="28"/>
              <w:lang w:val="ru-RU"/>
            </w:rPr>
            <w:footnoteReference w:id="24"/>
          </w:r>
          <w:r>
            <w:rPr>
              <w:rFonts w:cs="Times New Roman"/>
              <w:color w:val="000000"/>
              <w:sz w:val="28"/>
              <w:szCs w:val="28"/>
              <w:lang w:val="ru-RU"/>
            </w:rPr>
            <w:t xml:space="preserve"> с произведениями Жуковского. Иезуитова пишет о том, что «многие предметные, вещественные реалии зрелой поэзии Пушкина имеют аналогии в юмористических стихах Жуковского. Нередко острое и меткое наблюдение или глубокая поэтическая мысль Пушкина возникают с некоторой (вольной или невольной) оглядкой на Жуковского»</w:t>
          </w:r>
          <w:r>
            <w:rPr>
              <w:rStyle w:val="Style16"/>
              <w:rFonts w:cs="Times New Roman"/>
              <w:color w:val="000000"/>
              <w:sz w:val="28"/>
              <w:szCs w:val="28"/>
              <w:lang w:val="ru-RU"/>
            </w:rPr>
            <w:footnoteReference w:id="25"/>
          </w:r>
          <w:r>
            <w:rPr>
              <w:rFonts w:cs="Times New Roman"/>
              <w:color w:val="000000"/>
              <w:sz w:val="28"/>
              <w:szCs w:val="28"/>
              <w:lang w:val="ru-RU"/>
            </w:rPr>
            <w:t>. Важна мысль о том, что «образы, поэтические мотивы, живые интонации, остроумные наблюдения, впервые возникшие у Жуковского или промелькнувшие в его шутливых стихах, оживут, наполнятся иным смыслом и получат новую жизнь и другое назначение в поэзии Пушкина»</w:t>
          </w:r>
          <w:r>
            <w:rPr>
              <w:rStyle w:val="Style16"/>
              <w:rFonts w:cs="Times New Roman"/>
              <w:color w:val="000000"/>
              <w:sz w:val="28"/>
              <w:szCs w:val="28"/>
              <w:lang w:val="ru-RU"/>
            </w:rPr>
            <w:footnoteReference w:id="26"/>
          </w:r>
          <w:r>
            <w:rPr>
              <w:rFonts w:cs="Times New Roman"/>
              <w:color w:val="000000"/>
              <w:sz w:val="28"/>
              <w:szCs w:val="28"/>
              <w:lang w:val="ru-RU"/>
            </w:rPr>
            <w:t>. Иезуитова выявляет влияние Жуковского (и в его лице всего «Арзамаса») на Пушкина сравнительным путем. В итоге автор приходит к выводу о том, что Пушкин «вбирает в свое творчество все жизнеспособные элементы арзамасского стиля и жанровых форм арзамасского юмора»</w:t>
          </w:r>
          <w:r>
            <w:rPr>
              <w:rStyle w:val="Style16"/>
              <w:rFonts w:cs="Times New Roman"/>
              <w:color w:val="000000"/>
              <w:sz w:val="28"/>
              <w:szCs w:val="28"/>
              <w:lang w:val="ru-RU"/>
            </w:rPr>
            <w:footnoteReference w:id="27"/>
          </w:r>
          <w:r>
            <w:rPr>
              <w:rFonts w:cs="Times New Roman"/>
              <w:color w:val="000000"/>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Теме «Пушкин и "Арзамас"» посвящена и работа Б.М. Гаспарова "Поэтический язык Пушкина как факт истории русского литературного языка" 1999 г. Как утверждает исследователь, «Пушкин постоянно вступает в диалог с арзамасской традицией, нередко полемизирует с ней, иногда демонстративно бросает ей вызов, сохраняя при этом ощущение своей причастности к миру "Арзамаса"»</w:t>
          </w:r>
          <w:r>
            <w:rPr>
              <w:rStyle w:val="Style16"/>
              <w:rFonts w:cs="Times New Roman"/>
              <w:sz w:val="28"/>
              <w:szCs w:val="28"/>
              <w:lang w:val="ru-RU"/>
            </w:rPr>
            <w:footnoteReference w:id="28"/>
          </w:r>
          <w:r>
            <w:rPr>
              <w:rFonts w:cs="Times New Roman"/>
              <w:sz w:val="28"/>
              <w:szCs w:val="28"/>
              <w:lang w:val="ru-RU"/>
            </w:rPr>
            <w:t>.  По мысли Гаспарова, Пушкин усвоил арзамасскую систему, а затем «продолжил развивать ее применительно ко все новым темам и обстоятельствам, далеко выходящим за пределы чисто арзамасских проблем литературной полемики»</w:t>
          </w:r>
          <w:r>
            <w:rPr>
              <w:rStyle w:val="Style16"/>
              <w:rFonts w:cs="Times New Roman"/>
              <w:sz w:val="28"/>
              <w:szCs w:val="28"/>
              <w:lang w:val="ru-RU"/>
            </w:rPr>
            <w:footnoteReference w:id="29"/>
          </w:r>
          <w:r>
            <w:rPr>
              <w:rFonts w:cs="Times New Roman"/>
              <w:sz w:val="28"/>
              <w:szCs w:val="28"/>
              <w:lang w:val="ru-RU"/>
            </w:rPr>
            <w:t>.</w:t>
          </w:r>
        </w:p>
        <w:p>
          <w:pPr>
            <w:pStyle w:val="Standard"/>
            <w:spacing w:lineRule="auto" w:line="360"/>
            <w:ind w:firstLine="720"/>
            <w:rPr>
              <w:rFonts w:cs="Times New Roman"/>
              <w:sz w:val="28"/>
              <w:szCs w:val="28"/>
              <w:lang w:val="ru-RU"/>
            </w:rPr>
          </w:pPr>
          <w:r>
            <w:rPr>
              <w:rFonts w:cs="Times New Roman"/>
              <w:sz w:val="28"/>
              <w:szCs w:val="28"/>
              <w:lang w:val="ru-RU"/>
            </w:rPr>
            <w:t xml:space="preserve">Как представляется, тема «А.С. Пушкин и "Арзамас"» хорошо изучена литературоведением. Проблемные вопросы в ней уже разрешены. Остается детализировать, сужать тему (как это сделала, например, Иезуитова). Подводя итоги исследовательской мысли   по   выделенной нами теме, можно сказать, что взгляды А.С. Пушкина, изначально совпадая во многом с арзамасскими, пройдя определенные этапы развития, оказались в результате шире какого-либо направления. И хотя ученые, казалось бы, повторяются в результатах своих исследований, работа каждого автора имеет свои неповторимые оттенки и акценты. Так Тынянов сосредотачивается более на </w:t>
          </w:r>
          <w:r>
            <w:rPr>
              <w:rFonts w:cs="Times New Roman"/>
              <w:i/>
              <w:iCs/>
              <w:sz w:val="28"/>
              <w:szCs w:val="28"/>
              <w:lang w:val="ru-RU"/>
            </w:rPr>
            <w:t>процессе становления</w:t>
          </w:r>
          <w:r>
            <w:rPr>
              <w:rFonts w:cs="Times New Roman"/>
              <w:sz w:val="28"/>
              <w:szCs w:val="28"/>
              <w:lang w:val="ru-RU"/>
            </w:rPr>
            <w:t xml:space="preserve"> итоговых взглядов Пушкина. Лотман и Успенский — на </w:t>
          </w:r>
          <w:r>
            <w:rPr>
              <w:rFonts w:cs="Times New Roman"/>
              <w:i/>
              <w:iCs/>
              <w:sz w:val="28"/>
              <w:szCs w:val="28"/>
              <w:lang w:val="ru-RU"/>
            </w:rPr>
            <w:t xml:space="preserve">значении </w:t>
          </w:r>
          <w:r>
            <w:rPr>
              <w:rFonts w:cs="Times New Roman"/>
              <w:sz w:val="28"/>
              <w:szCs w:val="28"/>
              <w:lang w:val="ru-RU"/>
            </w:rPr>
            <w:t xml:space="preserve">его </w:t>
          </w:r>
          <w:r>
            <w:rPr>
              <w:rFonts w:cs="Times New Roman"/>
              <w:i/>
              <w:iCs/>
              <w:sz w:val="28"/>
              <w:szCs w:val="28"/>
              <w:lang w:val="ru-RU"/>
            </w:rPr>
            <w:t>творчества</w:t>
          </w:r>
          <w:r>
            <w:rPr>
              <w:rFonts w:cs="Times New Roman"/>
              <w:sz w:val="28"/>
              <w:szCs w:val="28"/>
              <w:lang w:val="ru-RU"/>
            </w:rPr>
            <w:t xml:space="preserve"> для истории русского литературного языка. Гаспаров акцентирует внимание на моментах, делающих Пушкина абсолютным новатором. Кроме того, кажется интересным тот факт, что исследователи вновь и вновь на протяжении всего ХХ века чувствуют необходимость возвращаться к теме «Пушкин и "Арзамас"» и заново изучать ее.</w:t>
          </w:r>
        </w:p>
        <w:p>
          <w:pPr>
            <w:pStyle w:val="Normal"/>
            <w:spacing w:lineRule="auto" w:line="360"/>
            <w:rPr>
              <w:rFonts w:cs="Times New Roman"/>
              <w:sz w:val="28"/>
              <w:szCs w:val="28"/>
              <w:lang w:val="ru-RU"/>
            </w:rPr>
          </w:pPr>
          <w:r>
            <w:rPr>
              <w:rFonts w:cs="Times New Roman"/>
              <w:sz w:val="28"/>
              <w:szCs w:val="28"/>
              <w:lang w:val="ru-RU"/>
            </w:rPr>
          </w:r>
          <w:r>
            <w:br w:type="page"/>
          </w:r>
        </w:p>
        <w:p>
          <w:pPr>
            <w:pStyle w:val="2"/>
            <w:rPr/>
          </w:pPr>
          <w:bookmarkStart w:id="12" w:name="_Toc484008707"/>
          <w:bookmarkStart w:id="13" w:name="_Toc483212852"/>
          <w:bookmarkEnd w:id="12"/>
          <w:bookmarkEnd w:id="13"/>
          <w:r>
            <w:rPr/>
            <w:t>Отрицательная направленность арзамасского смеха.</w:t>
          </w:r>
        </w:p>
        <w:p>
          <w:pPr>
            <w:pStyle w:val="3"/>
            <w:jc w:val="center"/>
            <w:rPr>
              <w:rFonts w:ascii="Times New Roman" w:hAnsi="Times New Roman"/>
              <w:sz w:val="32"/>
              <w:szCs w:val="32"/>
              <w:lang w:val="ru-RU"/>
            </w:rPr>
          </w:pPr>
          <w:bookmarkStart w:id="14" w:name="_Toc484008708"/>
          <w:bookmarkStart w:id="15" w:name="_Toc483212853"/>
          <w:bookmarkEnd w:id="14"/>
          <w:bookmarkEnd w:id="15"/>
          <w:r>
            <w:rPr>
              <w:rFonts w:ascii="Times New Roman" w:hAnsi="Times New Roman"/>
              <w:sz w:val="32"/>
              <w:szCs w:val="32"/>
              <w:lang w:val="ru-RU"/>
            </w:rPr>
            <w:t>Вопрос об антицерковности «Арзамаса»</w:t>
          </w:r>
        </w:p>
        <w:p>
          <w:pPr>
            <w:pStyle w:val="Standard"/>
            <w:spacing w:lineRule="auto" w:line="360"/>
            <w:ind w:firstLine="737"/>
            <w:rPr>
              <w:rFonts w:cs="Times New Roman"/>
              <w:sz w:val="28"/>
              <w:szCs w:val="28"/>
              <w:lang w:val="ru-RU"/>
            </w:rPr>
          </w:pPr>
          <w:r>
            <w:rPr>
              <w:rFonts w:cs="Times New Roman"/>
              <w:sz w:val="28"/>
              <w:szCs w:val="28"/>
              <w:lang w:val="ru-RU"/>
            </w:rPr>
            <w:t>Д.Д. Благой в 1933г. отметил антицерковную направленность «Арзамаса»: «Большинство издевательских арзамасских речей, посвященных отпеванию «живых покойников» Беседы, по форме своей являются прямой и весьма характерной пародией библейских текстов, молитв, проповедей и т.п.»</w:t>
          </w:r>
          <w:r>
            <w:rPr>
              <w:rStyle w:val="Style16"/>
              <w:rFonts w:cs="Times New Roman"/>
              <w:sz w:val="28"/>
              <w:szCs w:val="28"/>
              <w:lang w:val="ru-RU"/>
            </w:rPr>
            <w:footnoteReference w:id="30"/>
          </w:r>
          <w:r>
            <w:rPr>
              <w:rFonts w:cs="Times New Roman"/>
              <w:sz w:val="28"/>
              <w:szCs w:val="28"/>
              <w:lang w:val="ru-RU"/>
            </w:rPr>
            <w:t>.</w:t>
          </w:r>
        </w:p>
        <w:p>
          <w:pPr>
            <w:pStyle w:val="Standard"/>
            <w:spacing w:lineRule="auto" w:line="360"/>
            <w:rPr>
              <w:rFonts w:cs="Times New Roman"/>
              <w:sz w:val="28"/>
              <w:szCs w:val="28"/>
              <w:lang w:val="ru-RU"/>
            </w:rPr>
          </w:pPr>
          <w:r>
            <w:rPr>
              <w:rFonts w:cs="Times New Roman"/>
              <w:sz w:val="28"/>
              <w:szCs w:val="28"/>
              <w:lang w:val="ru-RU"/>
            </w:rPr>
            <w:t>В книге «Молодой Пушкин и арзамасское братство» М.И. Гиллельсон соглашается с мнением Д.Д. Благого о том, что «Арзамас» антиклерикален.</w:t>
          </w:r>
        </w:p>
        <w:p>
          <w:pPr>
            <w:pStyle w:val="Standard"/>
            <w:spacing w:lineRule="auto" w:line="360"/>
            <w:ind w:firstLine="737"/>
            <w:rPr>
              <w:sz w:val="28"/>
              <w:szCs w:val="28"/>
              <w:lang w:val="ru-RU"/>
            </w:rPr>
          </w:pPr>
          <w:r>
            <w:rPr>
              <w:rFonts w:cs="Times New Roman"/>
              <w:sz w:val="28"/>
              <w:szCs w:val="28"/>
              <w:lang w:val="ru-RU"/>
            </w:rPr>
            <w:t xml:space="preserve">О кощунстве арзамасцев в 1981 г. была написана статья В.М. Живова «Кощунственная поэзия в системе русской культуры конца </w:t>
          </w:r>
          <w:r>
            <w:rPr>
              <w:rFonts w:cs="Times New Roman"/>
              <w:sz w:val="28"/>
              <w:szCs w:val="28"/>
            </w:rPr>
            <w:t>XVIII</w:t>
          </w:r>
          <w:r>
            <w:rPr>
              <w:rFonts w:cs="Times New Roman"/>
              <w:sz w:val="28"/>
              <w:szCs w:val="28"/>
              <w:lang w:val="ru-RU"/>
            </w:rPr>
            <w:t xml:space="preserve"> – начала </w:t>
          </w:r>
          <w:r>
            <w:rPr>
              <w:rFonts w:cs="Times New Roman"/>
              <w:sz w:val="28"/>
              <w:szCs w:val="28"/>
            </w:rPr>
            <w:t>XIX</w:t>
          </w:r>
          <w:r>
            <w:rPr>
              <w:rFonts w:cs="Times New Roman"/>
              <w:sz w:val="28"/>
              <w:szCs w:val="28"/>
              <w:lang w:val="ru-RU"/>
            </w:rPr>
            <w:t xml:space="preserve"> века». О. А. Проскурин открыто спорит с Живовым, но во многом распространяет его тезисы. В истории изучения вопроса, связанного с антиклерикализмом «Арзамаса», эти две работы (статья Живова и  работа Проскурина «Новый Арзамас — Новый Иерусалим») идут бок о бок.</w:t>
          </w:r>
        </w:p>
        <w:p>
          <w:pPr>
            <w:pStyle w:val="Standard"/>
            <w:spacing w:lineRule="auto" w:line="360"/>
            <w:ind w:firstLine="737"/>
            <w:rPr>
              <w:rFonts w:cs="Times New Roman"/>
              <w:sz w:val="28"/>
              <w:szCs w:val="28"/>
              <w:lang w:val="ru-RU"/>
            </w:rPr>
          </w:pPr>
          <w:r>
            <w:rPr>
              <w:rFonts w:cs="Times New Roman"/>
              <w:sz w:val="28"/>
              <w:szCs w:val="28"/>
              <w:lang w:val="ru-RU"/>
            </w:rPr>
            <w:t xml:space="preserve"> </w:t>
          </w:r>
          <w:r>
            <w:rPr>
              <w:rFonts w:cs="Times New Roman"/>
              <w:sz w:val="28"/>
              <w:szCs w:val="28"/>
              <w:lang w:val="ru-RU"/>
            </w:rPr>
            <w:t>Живов дает определение явлению «кощунства». В широком смысле слова «кощунство» определяется как «введение сакральной символики в чисто светский контекст»</w:t>
          </w:r>
          <w:r>
            <w:rPr>
              <w:rStyle w:val="Style16"/>
              <w:rFonts w:cs="Times New Roman"/>
              <w:sz w:val="28"/>
              <w:szCs w:val="28"/>
              <w:lang w:val="ru-RU"/>
            </w:rPr>
            <w:footnoteReference w:id="31"/>
          </w:r>
          <w:r>
            <w:rPr>
              <w:rFonts w:cs="Times New Roman"/>
              <w:sz w:val="28"/>
              <w:szCs w:val="28"/>
              <w:lang w:val="ru-RU"/>
            </w:rPr>
            <w:t xml:space="preserve">. Далее автор пишет, что явление это бывает двух типов: «При одном подходе кощунство — это то, что имеет </w:t>
          </w:r>
          <w:r>
            <w:rPr>
              <w:rFonts w:cs="Times New Roman"/>
              <w:i/>
              <w:iCs/>
              <w:sz w:val="28"/>
              <w:szCs w:val="28"/>
              <w:lang w:val="ru-RU"/>
            </w:rPr>
            <w:t>целью</w:t>
          </w:r>
          <w:r>
            <w:rPr>
              <w:rFonts w:cs="Times New Roman"/>
              <w:sz w:val="28"/>
              <w:szCs w:val="28"/>
              <w:lang w:val="ru-RU"/>
            </w:rPr>
            <w:t xml:space="preserve"> оскорбление святыни, при другом — то, что имеет </w:t>
          </w:r>
          <w:r>
            <w:rPr>
              <w:rFonts w:cs="Times New Roman"/>
              <w:i/>
              <w:iCs/>
              <w:sz w:val="28"/>
              <w:szCs w:val="28"/>
              <w:lang w:val="ru-RU"/>
            </w:rPr>
            <w:t>результатом</w:t>
          </w:r>
          <w:r>
            <w:rPr>
              <w:rFonts w:cs="Times New Roman"/>
              <w:sz w:val="28"/>
              <w:szCs w:val="28"/>
              <w:lang w:val="ru-RU"/>
            </w:rPr>
            <w:t xml:space="preserve"> оскорбление святыни».</w:t>
          </w:r>
          <w:r>
            <w:rPr>
              <w:rStyle w:val="Style16"/>
              <w:rFonts w:cs="Times New Roman"/>
              <w:sz w:val="28"/>
              <w:szCs w:val="28"/>
              <w:lang w:val="ru-RU"/>
            </w:rPr>
            <w:footnoteReference w:id="32"/>
          </w:r>
          <w:r>
            <w:rPr>
              <w:rFonts w:cs="Times New Roman"/>
              <w:sz w:val="28"/>
              <w:szCs w:val="28"/>
              <w:lang w:val="ru-RU"/>
            </w:rPr>
            <w:t xml:space="preserve"> Как показывает О. Проскурин, члены «Арзамасского общества безвестных людей» были глубоко религиозными людьми. Исходя из этого довольно убедительно доказанного утверждения, можно заключить, что арзамасские кощунства не могут быть кощунствами первого типа. Но предстоит еще доказать, что они относятся к кощунствам второго типа. Поскольку Живов в данном вопросе не соотносит теорию с исследуемым материалом, это можно сделать, опираясь на работу О. Проскурина, в которой легко находятся аргументы для подтверждения точки зрения Живова. </w:t>
          </w:r>
        </w:p>
        <w:p>
          <w:pPr>
            <w:pStyle w:val="Standard"/>
            <w:spacing w:lineRule="auto" w:line="360"/>
            <w:ind w:firstLine="737"/>
            <w:rPr>
              <w:rFonts w:cs="Times New Roman"/>
              <w:sz w:val="28"/>
              <w:szCs w:val="28"/>
              <w:lang w:val="ru-RU"/>
            </w:rPr>
          </w:pPr>
          <w:r>
            <w:rPr>
              <w:rFonts w:cs="Times New Roman"/>
              <w:sz w:val="28"/>
              <w:szCs w:val="28"/>
              <w:lang w:val="ru-RU"/>
            </w:rPr>
            <w:t>Живов пишет, что при втором подходе все зависит «от культурной позиции адресата. &lt;…&gt; для адресанта определенный контекст оправдывает употребление сакральной символики, а адресаты, принадлежащие другой культурной группе, этого оправдания не признают»</w:t>
          </w:r>
          <w:r>
            <w:rPr>
              <w:rStyle w:val="Style16"/>
              <w:rFonts w:cs="Times New Roman"/>
              <w:sz w:val="28"/>
              <w:szCs w:val="28"/>
              <w:lang w:val="ru-RU"/>
            </w:rPr>
            <w:footnoteReference w:id="33"/>
          </w:r>
          <w:r>
            <w:rPr>
              <w:rFonts w:cs="Times New Roman"/>
              <w:sz w:val="28"/>
              <w:szCs w:val="28"/>
              <w:lang w:val="ru-RU"/>
            </w:rPr>
            <w:t xml:space="preserve">. По мысли Проскурина, «различное понимание отношений между означаемым и означающим в словесном знаке» объясняет, почему для одних — использование сакральных текстов в комической функции оказывается возможным, а для других — нет. Как показывает Проскурин, разница культурных позиций обнаруживается в вопросах лингвистических, общесемиотических. Для Шишкова язык и вера слиты воедино. Взгляды арзамасцев же соответствуют «новоевропейскому представлению о нетождественности формы и сущности словесного знака». Таким образом, арзамасцы и шишковисты  —  люди разных культурных групп. А отличие в культурной позиции адресата и адресанта есть основной признак кощунства второго типа. </w:t>
          </w:r>
        </w:p>
        <w:p>
          <w:pPr>
            <w:pStyle w:val="Standard"/>
            <w:spacing w:lineRule="auto" w:line="360"/>
            <w:ind w:firstLine="737"/>
            <w:rPr>
              <w:rFonts w:cs="Times New Roman"/>
              <w:sz w:val="28"/>
              <w:szCs w:val="28"/>
              <w:lang w:val="ru-RU"/>
            </w:rPr>
          </w:pPr>
          <w:r>
            <w:rPr>
              <w:rFonts w:cs="Times New Roman"/>
              <w:sz w:val="28"/>
              <w:szCs w:val="28"/>
              <w:lang w:val="ru-RU"/>
            </w:rPr>
            <w:t>Живов пытается доказать, что в системе русской культуры Х</w:t>
          </w:r>
          <w:r>
            <w:rPr>
              <w:rFonts w:cs="Times New Roman"/>
              <w:sz w:val="28"/>
              <w:szCs w:val="28"/>
            </w:rPr>
            <w:t>VIII</w:t>
          </w:r>
          <w:r>
            <w:rPr>
              <w:rFonts w:cs="Times New Roman"/>
              <w:sz w:val="28"/>
              <w:szCs w:val="28"/>
              <w:lang w:val="ru-RU"/>
            </w:rPr>
            <w:t xml:space="preserve"> — начала Х</w:t>
          </w:r>
          <w:r>
            <w:rPr>
              <w:rFonts w:cs="Times New Roman"/>
              <w:sz w:val="28"/>
              <w:szCs w:val="28"/>
            </w:rPr>
            <w:t>I</w:t>
          </w:r>
          <w:r>
            <w:rPr>
              <w:rFonts w:cs="Times New Roman"/>
              <w:sz w:val="28"/>
              <w:szCs w:val="28"/>
              <w:lang w:val="ru-RU"/>
            </w:rPr>
            <w:t>Х в. существовало явление сакрализации поэта. Согласно этой концепции поэтическое вдохновение сближается с библейским пророчеством, а «источник поэтического вдохновения отождествляется с источником пророческого ясновидения»</w:t>
          </w:r>
          <w:r>
            <w:rPr>
              <w:rStyle w:val="Style16"/>
              <w:rFonts w:cs="Times New Roman"/>
              <w:sz w:val="28"/>
              <w:szCs w:val="28"/>
              <w:lang w:val="ru-RU"/>
            </w:rPr>
            <w:footnoteReference w:id="34"/>
          </w:r>
          <w:r>
            <w:rPr>
              <w:rFonts w:cs="Times New Roman"/>
              <w:sz w:val="28"/>
              <w:szCs w:val="28"/>
              <w:lang w:val="ru-RU"/>
            </w:rPr>
            <w:t xml:space="preserve">. Поэты считали себя вправе занять место священнослужителей. Церковью же подобное отождествление поэта и священника воспринималось как кощунство. Однако следует заметить, что это кощунство второго типа (по результату, а не по намерению), ибо, как кажется, явление сакрализации поэта не снижает религию как таковую, поэт лишь хочет возвысить себя до ее уровня. Бог неизменно высок, однако возникает борьба между поэтами и духовенством. Поскольку арзамасцы играют именно в церковь («Арзамас» — литературная церковь, исповедующая «литературное православие»), перенося религиозное в область литературную, интересно будет сравнить между собой эти похожие внешне модели (арзамасскую игру в церковь и сакрализацию поэта). Если формула «поэт — пророк» возвышает поэта, не снижая религии (фигура поэта проникается религиозным содержанием), то игра в литературную церковь, желая поднять литературу до религии, религию снижает (церковь проникается содержанием литературным). </w:t>
          </w:r>
        </w:p>
        <w:p>
          <w:pPr>
            <w:pStyle w:val="Standard"/>
            <w:spacing w:lineRule="auto" w:line="360"/>
            <w:ind w:firstLine="737"/>
            <w:rPr>
              <w:rFonts w:cs="Times New Roman"/>
              <w:sz w:val="28"/>
              <w:szCs w:val="28"/>
              <w:lang w:val="ru-RU"/>
            </w:rPr>
          </w:pPr>
          <w:r>
            <w:rPr>
              <w:rFonts w:cs="Times New Roman"/>
              <w:sz w:val="28"/>
              <w:szCs w:val="28"/>
              <w:lang w:val="ru-RU"/>
            </w:rPr>
            <w:t>Однако и арзамасская игра в церковь, как представляется, является кощунством второго типа. Живов полагает, что концепция «"Арзамас" — литературная церковь» есть пародия на концепцию сакрализации поэта. В сакральность поэта верил Шишков. Напомним, что согласно исследованию Живова, сакрализация поэта воспринималась церковью как кощунство. Возможно, арзамасцы, стремясь показать, что «Беседа» кощунствует, кощунствуют сами. Но поскольку умаление религии не было их сознательным намерением, арзамасскую игру в церковь также следует относить к кощунствам второго типа.</w:t>
          </w:r>
        </w:p>
        <w:p>
          <w:pPr>
            <w:pStyle w:val="Standard"/>
            <w:spacing w:lineRule="auto" w:line="360"/>
            <w:ind w:firstLine="737"/>
            <w:rPr>
              <w:rFonts w:cs="Times New Roman"/>
              <w:sz w:val="28"/>
              <w:szCs w:val="28"/>
              <w:lang w:val="ru-RU"/>
            </w:rPr>
          </w:pPr>
          <w:r>
            <w:rPr>
              <w:rFonts w:cs="Times New Roman"/>
              <w:sz w:val="28"/>
              <w:szCs w:val="28"/>
              <w:lang w:val="ru-RU"/>
            </w:rPr>
            <w:t>По мнению Живова, вера Шишкова в сакральность поэта позволила ему считать, что он имеет право на нарушение запретов православного духовенства. Эти запреты налагаются на употребление церковнославянизмов и слов «религиозного содержания» в светском контексте. И арзамасцы, и шишковисты нарушали эти запреты, но шишковисты — в большей мере. Живов считает, что в спорах о языке арзамасцы находятся в некоторой степени на стороне духовенства. Таким образом, вопрос о кощунствах «Арзамаса» вписывается в разговор о языке и полемике о старом и новом слоге. Живов в своем исследовании опровергает антиклерикальное происхождение арзамасских кощунств. Он связывает использование кощунств арзамасцами во внутрилитературных жанрах с их внутрилитературной функцией. А значит, это кощунства не намеренные, т.е. второго типа.</w:t>
          </w:r>
        </w:p>
        <w:p>
          <w:pPr>
            <w:pStyle w:val="Standard"/>
            <w:spacing w:lineRule="auto" w:line="360"/>
            <w:ind w:firstLine="737"/>
            <w:rPr>
              <w:rFonts w:cs="Times New Roman"/>
              <w:sz w:val="28"/>
              <w:szCs w:val="28"/>
              <w:lang w:val="ru-RU"/>
            </w:rPr>
          </w:pPr>
          <w:r>
            <w:rPr>
              <w:rFonts w:cs="Times New Roman"/>
              <w:sz w:val="28"/>
              <w:szCs w:val="28"/>
              <w:lang w:val="ru-RU"/>
            </w:rPr>
            <w:t>В.Э. Вацуро также затрагивает  тему антиклерикализма арзамасцев. Он выдвигает довольно важный тезис о том, что «предметом осмеяния является не Библия и не древнерусский быт сами по себе, а неуместность и бессмысленность сочетания их с общественным бытом современности»</w:t>
          </w:r>
          <w:r>
            <w:rPr>
              <w:rStyle w:val="Style16"/>
              <w:rFonts w:cs="Times New Roman"/>
              <w:sz w:val="28"/>
              <w:szCs w:val="28"/>
              <w:lang w:val="ru-RU"/>
            </w:rPr>
            <w:footnoteReference w:id="35"/>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 xml:space="preserve"> </w:t>
          </w:r>
          <w:r>
            <w:rPr>
              <w:rFonts w:cs="Times New Roman"/>
              <w:sz w:val="28"/>
              <w:szCs w:val="28"/>
              <w:lang w:val="ru-RU"/>
            </w:rPr>
            <w:t>Еще дальше идет О. Проскурин, не только считающий, что «предметом осмеяния является не Библия»</w:t>
          </w:r>
          <w:r>
            <w:rPr>
              <w:rStyle w:val="Style16"/>
              <w:rFonts w:cs="Times New Roman"/>
              <w:sz w:val="28"/>
              <w:szCs w:val="28"/>
              <w:lang w:val="ru-RU"/>
            </w:rPr>
            <w:footnoteReference w:id="36"/>
          </w:r>
          <w:r>
            <w:rPr>
              <w:rFonts w:cs="Times New Roman"/>
              <w:sz w:val="28"/>
              <w:szCs w:val="28"/>
              <w:lang w:val="ru-RU"/>
            </w:rPr>
            <w:t>, но и объясняющий цель использования сакральных текстов в комической функции: «Игра со священным словом отнюдь не преследовала своей целью дискредитацию обыгрываемого текста — библейского или литургического. Такую игру, может быть, всего уместнее сопоставить в типологическом плане с пародическим использованием ("перепевом") классических произведений — одним из излюбленных комических приемов Х</w:t>
          </w:r>
          <w:r>
            <w:rPr>
              <w:rFonts w:cs="Times New Roman"/>
              <w:sz w:val="28"/>
              <w:szCs w:val="28"/>
            </w:rPr>
            <w:t>VIII</w:t>
          </w:r>
          <w:r>
            <w:rPr>
              <w:rFonts w:cs="Times New Roman"/>
              <w:sz w:val="28"/>
              <w:szCs w:val="28"/>
              <w:lang w:val="ru-RU"/>
            </w:rPr>
            <w:t xml:space="preserve"> — начала Х</w:t>
          </w:r>
          <w:r>
            <w:rPr>
              <w:rFonts w:cs="Times New Roman"/>
              <w:sz w:val="28"/>
              <w:szCs w:val="28"/>
            </w:rPr>
            <w:t>I</w:t>
          </w:r>
          <w:r>
            <w:rPr>
              <w:rFonts w:cs="Times New Roman"/>
              <w:sz w:val="28"/>
              <w:szCs w:val="28"/>
              <w:lang w:val="ru-RU"/>
            </w:rPr>
            <w:t>Х века. Чем популярнее и авторитетнее текст, используемый для "перепева", тем более значителен произведенный таким приемом комический эффект». «Возможность такого игрового (не дискредитирующего!) пародирования проистекала из представлений» «новоевропейской культуры»</w:t>
          </w:r>
          <w:r>
            <w:rPr>
              <w:rStyle w:val="Style16"/>
              <w:rFonts w:cs="Times New Roman"/>
              <w:sz w:val="28"/>
              <w:szCs w:val="28"/>
              <w:lang w:val="ru-RU"/>
            </w:rPr>
            <w:t xml:space="preserve"> </w:t>
          </w:r>
          <w:r>
            <w:rPr>
              <w:rStyle w:val="Style16"/>
              <w:rStyle w:val="Style16"/>
              <w:rFonts w:cs="Times New Roman"/>
              <w:sz w:val="28"/>
              <w:szCs w:val="28"/>
              <w:lang w:val="ru-RU"/>
            </w:rPr>
            <w:footnoteReference w:id="37"/>
          </w:r>
          <w:r>
            <w:rPr>
              <w:rFonts w:cs="Times New Roman"/>
              <w:sz w:val="28"/>
              <w:szCs w:val="28"/>
              <w:lang w:val="ru-RU"/>
            </w:rPr>
            <w:t>. Таким образом, использование сакральных текстов с целью вызвать комический эффект приравнивалось к желанию отстоять «право на новоевропейское понимание культуры (и литературы в частности). Потому самая игра наполняется теперь полемическим содержанием и самый факт игры делается полемически-вызывающим»</w:t>
          </w:r>
          <w:r>
            <w:rPr>
              <w:rStyle w:val="Style16"/>
              <w:rFonts w:cs="Times New Roman"/>
              <w:sz w:val="28"/>
              <w:szCs w:val="28"/>
              <w:lang w:val="ru-RU"/>
            </w:rPr>
            <w:footnoteReference w:id="38"/>
          </w:r>
          <w:r>
            <w:rPr>
              <w:rFonts w:cs="Times New Roman"/>
              <w:sz w:val="28"/>
              <w:szCs w:val="28"/>
              <w:lang w:val="ru-RU"/>
            </w:rPr>
            <w:t xml:space="preserve">. </w:t>
          </w:r>
        </w:p>
        <w:p>
          <w:pPr>
            <w:pStyle w:val="Standard"/>
            <w:spacing w:lineRule="auto" w:line="360"/>
            <w:ind w:firstLine="737"/>
            <w:rPr>
              <w:rFonts w:cs="Times New Roman"/>
              <w:sz w:val="28"/>
              <w:szCs w:val="28"/>
              <w:lang w:val="ru-RU"/>
            </w:rPr>
          </w:pPr>
          <w:r>
            <w:rPr>
              <w:rFonts w:cs="Times New Roman"/>
              <w:sz w:val="28"/>
              <w:szCs w:val="28"/>
              <w:lang w:val="ru-RU"/>
            </w:rPr>
            <w:t>История вопроса об антиклерикализме арзамасцев дана в главе вышеуказанной работы О.А. Проскурина «"Кощунственность" арзамасской игры как историко-культурная проблема». Интересно, что, оспаривая правомерность ставшего давно привычным включения «Аразамаса» в антицерковную и, шире, вольтерьянскую традицию, Проскурин называет имена тех исследователей, чьим мнениям он противостоит, но не упоминает тех, кто с ним по одну сторону баррикад.</w:t>
          </w:r>
        </w:p>
        <w:p>
          <w:pPr>
            <w:pStyle w:val="Standard"/>
            <w:spacing w:lineRule="auto" w:line="360"/>
            <w:ind w:firstLine="737"/>
            <w:rPr>
              <w:rFonts w:cs="Times New Roman"/>
              <w:sz w:val="28"/>
              <w:szCs w:val="28"/>
              <w:lang w:val="ru-RU"/>
            </w:rPr>
          </w:pPr>
          <w:r>
            <w:rPr>
              <w:rFonts w:cs="Times New Roman"/>
              <w:sz w:val="28"/>
              <w:szCs w:val="28"/>
              <w:lang w:val="ru-RU"/>
            </w:rPr>
            <w:t>Важным кажется следующее сравнение взглядов Живова и Проскурина: Живов отмечает, что для Беседы религия и поэзия сближены; Проскурин считает, что поэзия и религия — одно, как для беседчиков, так и для арзамасцев. Но эта концепция, по мнению Проскурина, претерпевает изменения в арзамасском обществе. Членам «Арзамаса» важно, чтобы религия и литература были истинными.</w:t>
          </w:r>
        </w:p>
        <w:p>
          <w:pPr>
            <w:pStyle w:val="Standard"/>
            <w:spacing w:lineRule="auto" w:line="360"/>
            <w:ind w:firstLine="737"/>
            <w:rPr>
              <w:rFonts w:cs="Times New Roman"/>
              <w:sz w:val="28"/>
              <w:szCs w:val="28"/>
              <w:lang w:val="ru-RU"/>
            </w:rPr>
          </w:pPr>
          <w:r>
            <w:rPr>
              <w:rFonts w:cs="Times New Roman"/>
              <w:sz w:val="28"/>
              <w:szCs w:val="28"/>
              <w:lang w:val="ru-RU"/>
            </w:rPr>
            <w:t>Все значительные работы авторов, высказавшихся по проблеме арзамасского антиклерикализма, показывают, что арзамасцы не имели цели осмеяния церкви. Использование ими священных текстов в комической функции имеет совершенно иную роль. Так, например, Живов считает, что арзамасские кощунства по своему происхождению не антиклерикальные, функция их внутрилитературна. Поскольку тексты арзамасцев должны адресоваться другим литераторам и показывать, как следует писать, кощунства (в силу обращенности к Беседе текстов, в которых они использованы) в их внутрилитературной функции должны открыть Беседе глаза на ее ошибки в писательстве.</w:t>
          </w:r>
        </w:p>
        <w:p>
          <w:pPr>
            <w:pStyle w:val="Standard"/>
            <w:spacing w:lineRule="auto" w:line="360"/>
            <w:ind w:firstLine="737"/>
            <w:rPr>
              <w:rFonts w:cs="Times New Roman"/>
              <w:sz w:val="28"/>
              <w:szCs w:val="28"/>
              <w:lang w:val="ru-RU"/>
            </w:rPr>
          </w:pPr>
          <w:r>
            <w:rPr>
              <w:rFonts w:cs="Times New Roman"/>
              <w:sz w:val="28"/>
              <w:szCs w:val="28"/>
              <w:lang w:val="ru-RU"/>
            </w:rPr>
            <w:t>Высказывание Вацуро также, как представляется, показывает направленность арзамасских кощунств против Беседы, неуместно сочетавшей Библию, древнерусский быт и современность.</w:t>
          </w:r>
        </w:p>
        <w:p>
          <w:pPr>
            <w:pStyle w:val="Standard"/>
            <w:spacing w:lineRule="auto" w:line="360"/>
            <w:ind w:firstLine="737"/>
            <w:rPr>
              <w:rFonts w:cs="Times New Roman"/>
              <w:sz w:val="28"/>
              <w:szCs w:val="28"/>
              <w:lang w:val="ru-RU"/>
            </w:rPr>
          </w:pPr>
          <w:r>
            <w:rPr>
              <w:rFonts w:cs="Times New Roman"/>
              <w:sz w:val="28"/>
              <w:szCs w:val="28"/>
              <w:lang w:val="ru-RU"/>
            </w:rPr>
            <w:t>Проскурин также считает, что кощунства использовались не с целью оскорбления церкви, но с целями, лежащими в области литературы и литераторства. Пародическое использование священного слова было необходимо для утверждения европейской традиции в писательских кругах, а также для оправдания права литератора на «смехотворство».</w:t>
          </w:r>
        </w:p>
        <w:p>
          <w:pPr>
            <w:pStyle w:val="Standard"/>
            <w:spacing w:lineRule="auto" w:line="360"/>
            <w:ind w:firstLine="737"/>
            <w:rPr>
              <w:sz w:val="28"/>
              <w:szCs w:val="28"/>
              <w:lang w:val="ru-RU"/>
            </w:rPr>
          </w:pPr>
          <w:r>
            <w:rPr>
              <w:rFonts w:cs="Times New Roman"/>
              <w:sz w:val="28"/>
              <w:szCs w:val="28"/>
              <w:lang w:val="ru-RU"/>
            </w:rPr>
            <w:t>Таким образом, «Арзамас» не антиклерикален, как это кажется на первый взгляд. Хотя указанные авторы согласны в этом, единодушие по этому поводу возникло не так давно. Долгое время наблюдалось единогласие иного характера: то, что арзамасцы желали высмеять церковь, не подвергалось сомнению. В советское время, как пишет Проскурин, антицерковная направленность арзамасских текстов была всем на руку и не вызывала к ним отрицательного отношения. Мы остановились на концепциях тех авторов, мнение которых оказалось  иным по сравнению с традиционным мнением большинства, утверждавшего антицерковную направленность «Арзамаса». Исследование Живова демонстрирует возможность посмотреть на арзамасские тексты по-новому и оценить, правдиво ли мнение, считавшееся традиционным, или дело обстоит сложнее. Живов еще не опровергает антицерковной направленности арзамасских текстов, утверждая, что «литературные кощунства изучаемого периода суть по преимуществу кощунства карнавальные»</w:t>
          </w:r>
          <w:r>
            <w:rPr>
              <w:rStyle w:val="Style16"/>
              <w:rFonts w:cs="Times New Roman"/>
              <w:sz w:val="28"/>
              <w:szCs w:val="28"/>
              <w:lang w:val="ru-RU"/>
            </w:rPr>
            <w:footnoteReference w:id="39"/>
          </w:r>
          <w:r>
            <w:rPr>
              <w:rFonts w:cs="Times New Roman"/>
              <w:sz w:val="28"/>
              <w:szCs w:val="28"/>
              <w:lang w:val="ru-RU"/>
            </w:rPr>
            <w:t>. «Эта карнавальность сложной сакрализованной системе высокой литературы противопоставляет целую систему десакрализации, органической частью которой являются кощунства»</w:t>
          </w:r>
          <w:r>
            <w:rPr>
              <w:rStyle w:val="Style16"/>
              <w:rFonts w:cs="Times New Roman"/>
              <w:sz w:val="28"/>
              <w:szCs w:val="28"/>
              <w:lang w:val="ru-RU"/>
            </w:rPr>
            <w:footnoteReference w:id="40"/>
          </w:r>
          <w:r>
            <w:rPr>
              <w:rFonts w:cs="Times New Roman"/>
              <w:sz w:val="28"/>
              <w:szCs w:val="28"/>
              <w:lang w:val="ru-RU"/>
            </w:rPr>
            <w:t>;.&lt;...&gt; «не разбирая в целом эту систему, образуемую различными приемами снижения, мы можем указать лишь на один момент, имеющий прямое отношение к кощунству, — это пародийная церковь поэтов, поклоняющаяся Фебу»</w:t>
          </w:r>
          <w:r>
            <w:rPr>
              <w:rStyle w:val="Style16"/>
              <w:rFonts w:cs="Times New Roman"/>
              <w:sz w:val="28"/>
              <w:szCs w:val="28"/>
              <w:lang w:val="ru-RU"/>
            </w:rPr>
            <w:footnoteReference w:id="41"/>
          </w:r>
          <w:r>
            <w:rPr>
              <w:rFonts w:cs="Times New Roman"/>
              <w:sz w:val="28"/>
              <w:szCs w:val="28"/>
              <w:lang w:val="ru-RU"/>
            </w:rPr>
            <w:t>. Итак, Живов еще не опровергает антицерковной направленности арзамасских текстов, но приходит к выводу, что функционируют эти кощунства не так, как было принято думать раньше. Функция этих кощунств, как считает Живов, внутрилитературна. Возможно, в своих выводах Живов шагнул бы дальше, если бы он применил свою классификацию кощунств к текстам арзамасцев. Но иллюстрировал данную им теорию Живов не только с помощью арзамасских текстов. Как заметил Лотман в рецензии на работу Живова, автор затрагивает очень большой объем поэтического материала</w:t>
          </w:r>
          <w:r>
            <w:rPr>
              <w:rStyle w:val="Style16"/>
              <w:rFonts w:cs="Times New Roman"/>
              <w:sz w:val="28"/>
              <w:szCs w:val="28"/>
              <w:lang w:val="ru-RU"/>
            </w:rPr>
            <w:footnoteReference w:id="42"/>
          </w:r>
          <w:r>
            <w:rPr>
              <w:rFonts w:cs="Times New Roman"/>
              <w:sz w:val="28"/>
              <w:szCs w:val="28"/>
              <w:lang w:val="ru-RU"/>
            </w:rPr>
            <w:t>. Это и не позволило ему сконцентрироваться только на «Арзамасе».</w:t>
          </w:r>
        </w:p>
        <w:p>
          <w:pPr>
            <w:pStyle w:val="Standard"/>
            <w:spacing w:lineRule="auto" w:line="360"/>
            <w:ind w:firstLine="737"/>
            <w:rPr>
              <w:rFonts w:cs="Times New Roman"/>
              <w:sz w:val="28"/>
              <w:szCs w:val="28"/>
              <w:lang w:val="ru-RU"/>
            </w:rPr>
          </w:pPr>
          <w:r>
            <w:rPr>
              <w:rFonts w:cs="Times New Roman"/>
              <w:sz w:val="28"/>
              <w:szCs w:val="28"/>
              <w:lang w:val="ru-RU"/>
            </w:rPr>
            <w:t xml:space="preserve">Как кажется, В.Э. Вацуро, ощущает, что арзамасские тексты не направлены против церкви и не доказывает этого положения,  возможно, потому, что жанр вступительной статьи не предоставляет такой возможности. </w:t>
          </w:r>
          <w:r>
            <w:rPr>
              <w:rFonts w:cs="Times New Roman"/>
              <w:color w:val="000000"/>
              <w:sz w:val="28"/>
              <w:szCs w:val="28"/>
              <w:lang w:val="ru-RU"/>
            </w:rPr>
            <w:t>Взгляд Проскурина в решении этой проблемы является в данный момент последним и очень убедительным.</w:t>
          </w:r>
        </w:p>
        <w:p>
          <w:pPr>
            <w:pStyle w:val="Normal"/>
            <w:spacing w:lineRule="auto" w:line="360"/>
            <w:rPr>
              <w:rFonts w:cs="Times New Roman"/>
              <w:color w:val="000000"/>
              <w:sz w:val="28"/>
              <w:szCs w:val="28"/>
              <w:lang w:val="ru-RU"/>
            </w:rPr>
          </w:pPr>
          <w:r>
            <w:rPr>
              <w:rFonts w:cs="Times New Roman"/>
              <w:color w:val="000000"/>
              <w:sz w:val="28"/>
              <w:szCs w:val="28"/>
              <w:lang w:val="ru-RU"/>
            </w:rPr>
          </w:r>
          <w:r>
            <w:br w:type="page"/>
          </w:r>
        </w:p>
        <w:p>
          <w:pPr>
            <w:pStyle w:val="3"/>
            <w:jc w:val="center"/>
            <w:rPr>
              <w:rFonts w:ascii="Times New Roman" w:hAnsi="Times New Roman"/>
              <w:sz w:val="32"/>
              <w:szCs w:val="32"/>
              <w:lang w:val="ru-RU"/>
            </w:rPr>
          </w:pPr>
          <w:bookmarkStart w:id="16" w:name="_Toc484008709"/>
          <w:bookmarkStart w:id="17" w:name="_Toc483212854"/>
          <w:bookmarkEnd w:id="16"/>
          <w:bookmarkEnd w:id="17"/>
          <w:r>
            <w:rPr>
              <w:rFonts w:ascii="Times New Roman" w:hAnsi="Times New Roman"/>
              <w:sz w:val="32"/>
              <w:szCs w:val="32"/>
              <w:lang w:val="ru-RU"/>
            </w:rPr>
            <w:t>Этика арзамасцев</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Природе  арзамасского смеха посвящена и работа М. В. Строганова «Арзамасский стёб: пределы и границы дозволенного». Автор занимается этической стороной вопроса. </w:t>
          </w:r>
          <w:r>
            <w:rPr>
              <w:rFonts w:cs="Times New Roman"/>
              <w:sz w:val="28"/>
              <w:szCs w:val="28"/>
              <w:lang w:val="ru-RU"/>
            </w:rPr>
            <w:t xml:space="preserve"> Подход Строганова является обществоведческим, а не литературоведческим, что очевидно уже с первых страниц. Так, например, автор статьи определяет «Арзамас» следующим образом: «Арзамас был создан для успешной социализации небольшой группы чиновников-литераторов».</w:t>
          </w:r>
          <w:r>
            <w:rPr>
              <w:rStyle w:val="Style16"/>
              <w:rFonts w:cs="Times New Roman"/>
              <w:sz w:val="28"/>
              <w:szCs w:val="28"/>
              <w:lang w:val="ru-RU"/>
            </w:rPr>
            <w:footnoteReference w:id="43"/>
          </w:r>
          <w:r>
            <w:rPr>
              <w:rFonts w:cs="Times New Roman"/>
              <w:sz w:val="28"/>
              <w:szCs w:val="28"/>
              <w:lang w:val="ru-RU"/>
            </w:rPr>
            <w:t xml:space="preserve"> Как представляется, Строганов крайне не объективен в некоторых высказываниях. Например: «…в многочисленных прозвищах членов «Беседы» выражается намерение унизить и оскорбить, что очень далеко от собственно критической литературной оценки. Члены «Беседы» были в большинстве своем и членами государственной Российской Академии. Не получается ли так, что Блудов и Уваров стремились вытеснить с этих насиженных теплых мест А.С. Шишкова и П.И. Голенищева-Кутузова?»</w:t>
          </w:r>
          <w:r>
            <w:rPr>
              <w:rStyle w:val="Style16"/>
              <w:rFonts w:cs="Times New Roman"/>
              <w:sz w:val="28"/>
              <w:szCs w:val="28"/>
              <w:lang w:val="ru-RU"/>
            </w:rPr>
            <w:footnoteReference w:id="44"/>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 xml:space="preserve"> </w:t>
          </w:r>
          <w:r>
            <w:rPr>
              <w:rFonts w:cs="Times New Roman"/>
              <w:sz w:val="28"/>
              <w:szCs w:val="28"/>
              <w:lang w:val="ru-RU"/>
            </w:rPr>
            <w:t>«Травля» и слова с подобным лексическим значением встречаются в статье часто. Ими Строганов характеризует литературную полемику того времени. Он считает, что «в Арзамасе издевались над живыми людьми»</w:t>
          </w:r>
          <w:r>
            <w:rPr>
              <w:rStyle w:val="Style16"/>
              <w:rFonts w:cs="Times New Roman"/>
              <w:sz w:val="28"/>
              <w:szCs w:val="28"/>
              <w:lang w:val="ru-RU"/>
            </w:rPr>
            <w:footnoteReference w:id="45"/>
          </w:r>
          <w:r>
            <w:rPr>
              <w:rFonts w:cs="Times New Roman"/>
              <w:sz w:val="28"/>
              <w:szCs w:val="28"/>
              <w:lang w:val="ru-RU"/>
            </w:rPr>
            <w:t>. Литературную сторону полемики он характеризует так: «Стёб и глумление — это и есть содержание пародии, сатиры, критики»</w:t>
          </w:r>
          <w:r>
            <w:rPr>
              <w:rStyle w:val="Style16"/>
              <w:rFonts w:cs="Times New Roman"/>
              <w:sz w:val="28"/>
              <w:szCs w:val="28"/>
              <w:lang w:val="ru-RU"/>
            </w:rPr>
            <w:footnoteReference w:id="46"/>
          </w:r>
          <w:r>
            <w:rPr>
              <w:rFonts w:cs="Times New Roman"/>
              <w:sz w:val="28"/>
              <w:szCs w:val="28"/>
              <w:lang w:val="ru-RU"/>
            </w:rPr>
            <w:t xml:space="preserve">. Подобные «литературные практики» он оценивает с этической точки зрения. Например, его возмущает такая ситуация: «Отпевание литературного покойника (Захарова) напророчило его реальную смерть» (этот факт был обыгран арзамасцами); «Слава Богу, что об этом не узнали Шишков, Шаховской и Соколов. </w:t>
          </w:r>
          <w:r>
            <w:rPr>
              <w:rFonts w:cs="Times New Roman"/>
              <w:i/>
              <w:iCs/>
              <w:sz w:val="28"/>
              <w:szCs w:val="28"/>
              <w:lang w:val="ru-RU"/>
            </w:rPr>
            <w:t>То-то было красиво</w:t>
          </w:r>
          <w:r>
            <w:rPr>
              <w:rFonts w:cs="Times New Roman"/>
              <w:sz w:val="28"/>
              <w:szCs w:val="28"/>
              <w:lang w:val="ru-RU"/>
            </w:rPr>
            <w:t>!</w:t>
          </w:r>
          <w:r>
            <w:rPr>
              <w:rStyle w:val="Style16"/>
              <w:rFonts w:cs="Times New Roman"/>
              <w:sz w:val="28"/>
              <w:szCs w:val="28"/>
              <w:lang w:val="ru-RU"/>
            </w:rPr>
            <w:footnoteReference w:id="47"/>
          </w:r>
          <w:r>
            <w:rPr>
              <w:rFonts w:cs="Times New Roman"/>
              <w:sz w:val="28"/>
              <w:szCs w:val="28"/>
              <w:lang w:val="ru-RU"/>
            </w:rPr>
            <w:t>». Таким образом, Строганов не принимает правил арзамасской игры. Он забывает, что действительная жизнь в данном типе эстетической реальности является строительным материалом для игры. Арзамасцы любой подходящий контекст из настоящей жизни вплетают в сюжет своей игры или обыгрывают его иными способами.</w:t>
          </w:r>
        </w:p>
        <w:p>
          <w:pPr>
            <w:pStyle w:val="Standard"/>
            <w:spacing w:lineRule="auto" w:line="360"/>
            <w:ind w:firstLine="737"/>
            <w:rPr>
              <w:rFonts w:cs="Times New Roman"/>
              <w:sz w:val="28"/>
              <w:szCs w:val="28"/>
              <w:lang w:val="ru-RU"/>
            </w:rPr>
          </w:pPr>
          <w:r>
            <w:rPr>
              <w:rFonts w:cs="Times New Roman"/>
              <w:sz w:val="28"/>
              <w:szCs w:val="28"/>
              <w:lang w:val="ru-RU"/>
            </w:rPr>
            <w:t>Строганов не просто стремится показать, что арзамасцы в некоторых ситуациях вели себя неэтично и переходили черту. Автор статьи занимает позицию защитника  «жертв» арзамасского «глумления» и «стёба». Ситуацию разжалования члена «Вот я вас» (В.Л. Пушкина) в «Вотрушку» из-за неудовлетворительности его стихов описана Строгановым следующим образом: «…стихи эти не великого достоинства, но ни на какое публичное признание их В. Львович, как можно судить, и не претендовал. Поэтому переименовывать его в Вотрушку из-за этих стихов не было никаких оснований»</w:t>
          </w:r>
          <w:r>
            <w:rPr>
              <w:rStyle w:val="Style16"/>
              <w:rFonts w:cs="Times New Roman"/>
              <w:sz w:val="28"/>
              <w:szCs w:val="28"/>
              <w:lang w:val="ru-RU"/>
            </w:rPr>
            <w:footnoteReference w:id="48"/>
          </w:r>
          <w:r>
            <w:rPr>
              <w:rFonts w:cs="Times New Roman"/>
              <w:sz w:val="28"/>
              <w:szCs w:val="28"/>
              <w:lang w:val="ru-RU"/>
            </w:rPr>
            <w:t>. Но автор статьи забывает, что (как заметил Вяземский) «Арзамас был школой &lt;...&gt; литературного ученичества:  в нем придавалось огромное значение процессу формирования художника-творца»</w:t>
          </w:r>
          <w:r>
            <w:rPr>
              <w:rStyle w:val="Style16"/>
              <w:rFonts w:cs="Times New Roman"/>
              <w:sz w:val="28"/>
              <w:szCs w:val="28"/>
              <w:lang w:val="ru-RU"/>
            </w:rPr>
            <w:footnoteReference w:id="49"/>
          </w:r>
          <w:r>
            <w:rPr>
              <w:rFonts w:cs="Times New Roman"/>
              <w:sz w:val="28"/>
              <w:szCs w:val="28"/>
              <w:lang w:val="ru-RU"/>
            </w:rPr>
            <w:t xml:space="preserve">. А значит, основания все-таки были. Более того, по этому комментарию видно, что Строганов совсем не учитывает природу арзамасского смеха, функцией которого, при самоиронии и самоосмеянии, была защита качества собственного творчества. </w:t>
          </w:r>
        </w:p>
        <w:p>
          <w:pPr>
            <w:pStyle w:val="Standard"/>
            <w:spacing w:lineRule="auto" w:line="360"/>
            <w:ind w:firstLine="737"/>
            <w:rPr>
              <w:sz w:val="28"/>
              <w:szCs w:val="28"/>
              <w:lang w:val="ru-RU"/>
            </w:rPr>
          </w:pPr>
          <w:r>
            <w:rPr>
              <w:rFonts w:cs="Times New Roman"/>
              <w:sz w:val="28"/>
              <w:szCs w:val="28"/>
              <w:lang w:val="ru-RU"/>
            </w:rPr>
            <w:t xml:space="preserve">Таким образом, например, характеризовал природу арзамасского смеха О.А. Проскурин: «Смех стал формой утверждения значимых для арзамасцев ценностей и одновременно формой защиты их: </w:t>
          </w:r>
          <w:r>
            <w:rPr>
              <w:rFonts w:cs="Times New Roman"/>
              <w:i/>
              <w:iCs/>
              <w:sz w:val="28"/>
              <w:szCs w:val="28"/>
              <w:lang w:val="ru-RU"/>
            </w:rPr>
            <w:t>защиты</w:t>
          </w:r>
          <w:r>
            <w:rPr>
              <w:rFonts w:cs="Times New Roman"/>
              <w:sz w:val="28"/>
              <w:szCs w:val="28"/>
              <w:lang w:val="ru-RU"/>
            </w:rPr>
            <w:t xml:space="preserve"> от литературных врагов и, что особенно важно, — </w:t>
          </w:r>
          <w:r>
            <w:rPr>
              <w:rFonts w:cs="Times New Roman"/>
              <w:i/>
              <w:iCs/>
              <w:sz w:val="28"/>
              <w:szCs w:val="28"/>
              <w:lang w:val="ru-RU"/>
            </w:rPr>
            <w:t>от самих себя</w:t>
          </w:r>
          <w:r>
            <w:rPr>
              <w:rFonts w:cs="Times New Roman"/>
              <w:sz w:val="28"/>
              <w:szCs w:val="28"/>
              <w:lang w:val="ru-RU"/>
            </w:rPr>
            <w:t>»</w:t>
          </w:r>
          <w:r>
            <w:rPr>
              <w:rStyle w:val="Style16"/>
              <w:rFonts w:cs="Times New Roman"/>
              <w:sz w:val="28"/>
              <w:szCs w:val="28"/>
              <w:lang w:val="ru-RU"/>
            </w:rPr>
            <w:footnoteReference w:id="50"/>
          </w:r>
          <w:r>
            <w:rPr>
              <w:rFonts w:cs="Times New Roman"/>
              <w:sz w:val="28"/>
              <w:szCs w:val="28"/>
              <w:lang w:val="ru-RU"/>
            </w:rPr>
            <w:t>. Об этом писал и В.С.Краснокутский: «Истина в арзамасской поэтике изображается, как правило, в обличии шутки. Истина остается в безопасности, потому что скрыта за шуткой»</w:t>
          </w:r>
          <w:r>
            <w:rPr>
              <w:rStyle w:val="Style16"/>
              <w:rFonts w:cs="Times New Roman"/>
              <w:sz w:val="28"/>
              <w:szCs w:val="28"/>
              <w:lang w:val="ru-RU"/>
            </w:rPr>
            <w:footnoteReference w:id="51"/>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Более того, рассказ об «оскорблении» Василия Львовича арзамасцами есть и в работе Гиллельсона, который описал ситуацию совершенно иначе. Гиллельсон являет нам старосту «Арзамаса» не столько жертвой, сколько человеком, способным постоять за себя, сделав верные выводы. Он пишет о Василии Львовиче: «</w:t>
          </w:r>
          <w:r>
            <w:rPr>
              <w:rFonts w:cs="Times New Roman"/>
              <w:color w:val="000000"/>
              <w:sz w:val="28"/>
              <w:szCs w:val="28"/>
              <w:lang w:val="ru-RU"/>
            </w:rPr>
            <w:t>Без ответа оставлять такое надругательство он не собирался. &lt;...&gt; Василий Львович был природный полемист; он знал, что лучшая защита — нападение. И он пошел в атаку. &lt;...&gt; победа была на его стороне»</w:t>
          </w:r>
          <w:r>
            <w:rPr>
              <w:rStyle w:val="Style16"/>
              <w:rFonts w:cs="Times New Roman"/>
              <w:color w:val="000000"/>
              <w:sz w:val="28"/>
              <w:szCs w:val="28"/>
              <w:lang w:val="ru-RU"/>
            </w:rPr>
            <w:footnoteReference w:id="52"/>
          </w:r>
          <w:r>
            <w:rPr>
              <w:rFonts w:cs="Times New Roman"/>
              <w:color w:val="000000"/>
              <w:sz w:val="28"/>
              <w:szCs w:val="28"/>
              <w:lang w:val="ru-RU"/>
            </w:rPr>
            <w:t>. Способность дать ответ в виде отповеди выводит Василия Львовича из статуса жертвы. Кроме того, как пишет Гиллельсон, «Василий Львович, забыв про свою подагру, ездил по Москве, читал в гостиных послание к арзамасцам и с шумной радостью рассказывал о своей победе. Вяземский, Давыдов, Карамзин, Дмитриев, Батюшков поздравляли сияющего Василия Львовича»</w:t>
          </w:r>
          <w:r>
            <w:rPr>
              <w:rStyle w:val="Style16"/>
              <w:rFonts w:cs="Times New Roman"/>
              <w:color w:val="000000"/>
              <w:sz w:val="28"/>
              <w:szCs w:val="28"/>
              <w:lang w:val="ru-RU"/>
            </w:rPr>
            <w:footnoteReference w:id="53"/>
          </w:r>
          <w:r>
            <w:rPr>
              <w:rFonts w:cs="Times New Roman"/>
              <w:color w:val="000000"/>
              <w:sz w:val="28"/>
              <w:szCs w:val="28"/>
              <w:lang w:val="ru-RU"/>
            </w:rPr>
            <w:t>.</w:t>
          </w:r>
        </w:p>
        <w:p>
          <w:pPr>
            <w:pStyle w:val="Standard"/>
            <w:spacing w:lineRule="auto" w:line="360"/>
            <w:rPr/>
          </w:pPr>
          <w:r>
            <w:rPr>
              <w:rFonts w:cs="Times New Roman"/>
              <w:sz w:val="28"/>
              <w:szCs w:val="28"/>
              <w:lang w:val="ru-RU"/>
            </w:rPr>
            <w:t xml:space="preserve"> </w:t>
          </w:r>
          <w:r>
            <w:rPr>
              <w:rFonts w:cs="Times New Roman"/>
              <w:sz w:val="28"/>
              <w:szCs w:val="28"/>
              <w:lang w:val="ru-RU"/>
            </w:rPr>
            <w:t xml:space="preserve">Несомненно, Строганов не учитывает опыт других работ об «Арзамасе". Так, например, автор ничего не знает о практике переименования членов литературной игры. Он считает, что потомки могут извинить арзамасцев после их издевательств над беседчиками только потому, что себя они оскорбляют тоже, именуя друг друга </w:t>
          </w:r>
          <w:r>
            <w:rPr>
              <w:rFonts w:cs="Times New Roman"/>
              <w:i/>
              <w:iCs/>
              <w:sz w:val="28"/>
              <w:szCs w:val="28"/>
              <w:lang w:val="ru-RU"/>
            </w:rPr>
            <w:t>«снижающими прозвищами»</w:t>
          </w:r>
          <w:r>
            <w:rPr>
              <w:rFonts w:cs="Times New Roman"/>
              <w:sz w:val="28"/>
              <w:szCs w:val="28"/>
              <w:lang w:val="ru-RU"/>
            </w:rPr>
            <w:t>: снижают прозвища «гендерные переделки: Старушка, Кассандра, Светлана, Дашенька»</w:t>
          </w:r>
          <w:r>
            <w:rPr>
              <w:rStyle w:val="Style16"/>
              <w:rFonts w:cs="Times New Roman"/>
              <w:sz w:val="28"/>
              <w:szCs w:val="28"/>
              <w:lang w:val="ru-RU"/>
            </w:rPr>
            <w:footnoteReference w:id="54"/>
          </w:r>
          <w:r>
            <w:rPr>
              <w:rFonts w:cs="Times New Roman"/>
              <w:sz w:val="28"/>
              <w:szCs w:val="28"/>
              <w:lang w:val="ru-RU"/>
            </w:rPr>
            <w:t>. Но ведь арзамасские прозвища (за исключением штрафных, данных на время и за проступки, типа «Вотрушка») не являются снижающими, отношение говорящих к ним было иным. Более того, каждое  прозвище, как пишет И.А. Паперно, «мотивированно ситуативно (биографией или свойствами носителя имени). Все арзамасцы носили прозвища, взятые из баллад Жуковского и тянувшие за собой ассоциации, связанные с этими образами»</w:t>
          </w:r>
          <w:r>
            <w:rPr>
              <w:rStyle w:val="Style16"/>
              <w:rFonts w:cs="Times New Roman"/>
              <w:sz w:val="28"/>
              <w:szCs w:val="28"/>
              <w:lang w:val="ru-RU"/>
            </w:rPr>
            <w:footnoteReference w:id="55"/>
          </w:r>
          <w:r>
            <w:rPr>
              <w:rFonts w:cs="Times New Roman"/>
              <w:sz w:val="28"/>
              <w:szCs w:val="28"/>
              <w:lang w:val="ru-RU"/>
            </w:rPr>
            <w:t xml:space="preserve">. Таким образом, целью такого выбора имен было точно не «снижение». Автор не касается (ныне хорошо изученных) причин именования арзамасцами себя такими прозвищами. Он пишет: «Арзамасцы не только над своими литературными противниками глумились, придумывая им прозвища Хлыстова, Лбова, Седого деда, Гашпара и другие. Они и для самих себя придумали довольно </w:t>
          </w:r>
          <w:r>
            <w:rPr>
              <w:rFonts w:cs="Times New Roman"/>
              <w:i/>
              <w:iCs/>
              <w:sz w:val="28"/>
              <w:szCs w:val="28"/>
              <w:lang w:val="ru-RU"/>
            </w:rPr>
            <w:t>ядовитые прозвища</w:t>
          </w:r>
          <w:r>
            <w:rPr>
              <w:rFonts w:cs="Times New Roman"/>
              <w:sz w:val="28"/>
              <w:szCs w:val="28"/>
              <w:lang w:val="ru-RU"/>
            </w:rPr>
            <w:t>, которые стали знаменитыми в истории литературы»</w:t>
          </w:r>
          <w:r>
            <w:rPr>
              <w:rStyle w:val="Style16"/>
              <w:rFonts w:cs="Times New Roman"/>
              <w:sz w:val="28"/>
              <w:szCs w:val="28"/>
              <w:lang w:val="ru-RU"/>
            </w:rPr>
            <w:footnoteReference w:id="56"/>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Следствием стёба и глумления, по мнению Строганова, является неминуемое оскорбление личности автора, на которого направлены эти «литературные практики». Как представляется, нарушение арзамасцами границ,  установленных этикой, Строганову доказать удалось. Примеры, взятые им для аргументации, оказались убедительными. Во-первых, он вспоминает послание В.Л. Пушкина «К арзамасцам»:</w:t>
          </w:r>
        </w:p>
        <w:p>
          <w:pPr>
            <w:pStyle w:val="Standard"/>
            <w:spacing w:lineRule="auto" w:line="360"/>
            <w:ind w:firstLine="737"/>
            <w:rPr>
              <w:rFonts w:cs="Times New Roman"/>
              <w:sz w:val="28"/>
              <w:szCs w:val="28"/>
              <w:lang w:val="ru-RU"/>
            </w:rPr>
          </w:pPr>
          <w:r>
            <w:rPr>
              <w:rFonts w:cs="Times New Roman"/>
              <w:sz w:val="28"/>
              <w:szCs w:val="28"/>
              <w:lang w:val="ru-RU"/>
            </w:rPr>
            <w:t>Просодии в них нет, нет вкуса — виноват!</w:t>
          </w:r>
        </w:p>
        <w:p>
          <w:pPr>
            <w:pStyle w:val="Standard"/>
            <w:spacing w:lineRule="auto" w:line="360"/>
            <w:ind w:firstLine="737"/>
            <w:rPr>
              <w:rFonts w:cs="Times New Roman"/>
              <w:sz w:val="28"/>
              <w:szCs w:val="28"/>
              <w:lang w:val="ru-RU"/>
            </w:rPr>
          </w:pPr>
          <w:r>
            <w:rPr>
              <w:rFonts w:cs="Times New Roman"/>
              <w:sz w:val="28"/>
              <w:szCs w:val="28"/>
              <w:lang w:val="ru-RU"/>
            </w:rPr>
            <w:t>Но вы передо мной виновнее стократ.</w:t>
          </w:r>
        </w:p>
        <w:p>
          <w:pPr>
            <w:pStyle w:val="Standard"/>
            <w:spacing w:lineRule="auto" w:line="360"/>
            <w:ind w:firstLine="737"/>
            <w:rPr>
              <w:lang w:val="ru-RU"/>
            </w:rPr>
          </w:pPr>
          <w:r>
            <w:rPr>
              <w:rFonts w:cs="Times New Roman"/>
              <w:sz w:val="28"/>
              <w:szCs w:val="28"/>
              <w:lang w:val="ru-RU"/>
            </w:rPr>
            <w:t>Разбор, поверьте мне, столько едкий, не услуга:</w:t>
          </w:r>
        </w:p>
        <w:p>
          <w:pPr>
            <w:pStyle w:val="Standard"/>
            <w:spacing w:lineRule="auto" w:line="360"/>
            <w:ind w:firstLine="737"/>
            <w:rPr>
              <w:rFonts w:cs="Times New Roman"/>
              <w:sz w:val="28"/>
              <w:szCs w:val="28"/>
              <w:lang w:val="ru-RU"/>
            </w:rPr>
          </w:pPr>
          <w:r>
            <w:rPr>
              <w:rFonts w:cs="Times New Roman"/>
              <w:sz w:val="28"/>
              <w:szCs w:val="28"/>
              <w:lang w:val="ru-RU"/>
            </w:rPr>
            <w:t>Я слух ваш оскорбил — вы оскорбили друга…</w:t>
          </w:r>
          <w:r>
            <w:rPr>
              <w:rStyle w:val="Style16"/>
              <w:rFonts w:cs="Times New Roman"/>
              <w:sz w:val="28"/>
              <w:szCs w:val="28"/>
              <w:lang w:val="ru-RU"/>
            </w:rPr>
            <w:footnoteReference w:id="57"/>
          </w:r>
        </w:p>
        <w:p>
          <w:pPr>
            <w:pStyle w:val="Standard"/>
            <w:spacing w:lineRule="auto" w:line="360"/>
            <w:ind w:firstLine="737"/>
            <w:rPr>
              <w:rFonts w:cs="Times New Roman"/>
              <w:sz w:val="28"/>
              <w:szCs w:val="28"/>
              <w:lang w:val="ru-RU"/>
            </w:rPr>
          </w:pPr>
          <w:r>
            <w:rPr>
              <w:rFonts w:cs="Times New Roman"/>
              <w:sz w:val="28"/>
              <w:szCs w:val="28"/>
              <w:lang w:val="ru-RU"/>
            </w:rPr>
            <w:t>В качестве второго доказательства Строганов приводит письмо Вяземского, где он сетует на то, что Тургенев его обидел, заметив недостаток веселости в его стихах: «Скажи В.Л., что он поседел, Козадавлеву, что он исподличался, Хвостову, что он исшутился; ты врежешь им нож в сердце, потому что давно зеркало, которое та же совесть, или совесть, которая то же зеркало, им то самое сказали. Я и так крылья поджал в унынии, а ты тут же на меня»</w:t>
          </w:r>
          <w:r>
            <w:rPr>
              <w:rStyle w:val="Style16"/>
              <w:rFonts w:cs="Times New Roman"/>
              <w:sz w:val="28"/>
              <w:szCs w:val="28"/>
              <w:lang w:val="ru-RU"/>
            </w:rPr>
            <w:footnoteReference w:id="58"/>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Третьим доказательством оказалось письмо Жуковского: «В этой непринужденности часто бывает много оскорбительного; иногда позволяешь себе говорить с некоторою беспечною легкостию при всех то, что надобно было сказать наедине: можно ли это назвать откровенностию? Нет! Это просто пренебрежение, болтливость, которая вертит языком, не заботясь, оскорбит ли то, что скажешь, или нет! А такого рода забота необходима с друзьями, нежели с посторонними. В нашем Арзамасе, где мы решились, однако, позволять себе все это под эгидою галиматьи, было много неприличного»</w:t>
          </w:r>
          <w:r>
            <w:rPr>
              <w:rStyle w:val="Style16"/>
              <w:rFonts w:cs="Times New Roman"/>
              <w:sz w:val="28"/>
              <w:szCs w:val="28"/>
              <w:lang w:val="ru-RU"/>
            </w:rPr>
            <w:footnoteReference w:id="59"/>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Говоря об арзамасском «стёбе», Строганов выступает в роли морализатора. Он берет на себя ответственность за проведение «границ дозволенного»: «Никогда не переходи в отношениях к другому ту черту, за которую ты не хотел бы пускать другого»</w:t>
          </w:r>
          <w:r>
            <w:rPr>
              <w:rStyle w:val="Style16"/>
              <w:rFonts w:cs="Times New Roman"/>
              <w:sz w:val="28"/>
              <w:szCs w:val="28"/>
              <w:lang w:val="ru-RU"/>
            </w:rPr>
            <w:footnoteReference w:id="60"/>
          </w:r>
          <w:r>
            <w:rPr>
              <w:rFonts w:cs="Times New Roman"/>
              <w:sz w:val="28"/>
              <w:szCs w:val="28"/>
              <w:lang w:val="ru-RU"/>
            </w:rPr>
            <w:t>. Автор старается защитить спустя два столетия всех пострадавших от арзамасского острого слова. Роль защитника не позволяет исследователю оставаться объективным, зачастую он судит предвзято. Рассматривая выбранные для исследования «литературные практики» только с точки зрения этики, Строганов забывает о природе изучаемого явления.</w:t>
          </w:r>
        </w:p>
        <w:p>
          <w:pPr>
            <w:pStyle w:val="Normal"/>
            <w:spacing w:lineRule="auto" w:line="360"/>
            <w:rPr>
              <w:rFonts w:cs="Times New Roman"/>
              <w:sz w:val="28"/>
              <w:szCs w:val="28"/>
              <w:lang w:val="ru-RU"/>
            </w:rPr>
          </w:pPr>
          <w:r>
            <w:rPr>
              <w:rFonts w:cs="Times New Roman"/>
              <w:sz w:val="28"/>
              <w:szCs w:val="28"/>
              <w:lang w:val="ru-RU"/>
            </w:rPr>
          </w:r>
          <w:r>
            <w:br w:type="page"/>
          </w:r>
        </w:p>
        <w:p>
          <w:pPr>
            <w:pStyle w:val="2"/>
            <w:rPr/>
          </w:pPr>
          <w:bookmarkStart w:id="18" w:name="_Toc484008710"/>
          <w:bookmarkStart w:id="19" w:name="_Toc483212855"/>
          <w:bookmarkEnd w:id="18"/>
          <w:bookmarkEnd w:id="19"/>
          <w:r>
            <w:rPr/>
            <w:t>Вопрос об арзамасском языке</w:t>
          </w:r>
        </w:p>
        <w:p>
          <w:pPr>
            <w:pStyle w:val="Standard"/>
            <w:spacing w:lineRule="auto" w:line="360"/>
            <w:ind w:firstLine="737"/>
            <w:rPr>
              <w:sz w:val="28"/>
              <w:szCs w:val="28"/>
              <w:lang w:val="ru-RU"/>
            </w:rPr>
          </w:pPr>
          <w:r>
            <w:rPr>
              <w:rFonts w:cs="Times New Roman"/>
              <w:sz w:val="28"/>
              <w:szCs w:val="28"/>
              <w:lang w:val="ru-RU"/>
            </w:rPr>
            <w:t xml:space="preserve">     </w:t>
          </w:r>
          <w:r>
            <w:rPr>
              <w:rFonts w:cs="Times New Roman"/>
              <w:sz w:val="28"/>
              <w:szCs w:val="28"/>
              <w:lang w:val="ru-RU"/>
            </w:rPr>
            <w:t>Поскольку язык «Арзамаса» по причине его «внешней непонятности и обособленности»</w:t>
          </w:r>
          <w:r>
            <w:rPr>
              <w:rStyle w:val="Style16"/>
              <w:rFonts w:cs="Times New Roman"/>
              <w:sz w:val="28"/>
              <w:szCs w:val="28"/>
              <w:lang w:val="ru-RU"/>
            </w:rPr>
            <w:footnoteReference w:id="61"/>
          </w:r>
          <w:r>
            <w:rPr>
              <w:rFonts w:cs="Times New Roman"/>
              <w:sz w:val="28"/>
              <w:szCs w:val="28"/>
              <w:lang w:val="ru-RU"/>
            </w:rPr>
            <w:t xml:space="preserve"> осознавался как «наречие» — очевидна необходимость его изучения. Однако у большинства авторов встречаются только отдельные замечания об арзамасском языке. Собственно языком «Арзамаса» занималась О.А. Ронинсон. Этому посвящена ее работа «О "грамматике" арзамасской "галиматьи"» 1988 года. </w:t>
          </w:r>
        </w:p>
        <w:p>
          <w:pPr>
            <w:pStyle w:val="Standard"/>
            <w:spacing w:lineRule="auto" w:line="360"/>
            <w:ind w:firstLine="737"/>
            <w:rPr>
              <w:sz w:val="28"/>
              <w:szCs w:val="28"/>
              <w:lang w:val="ru-RU"/>
            </w:rPr>
          </w:pPr>
          <w:r>
            <w:rPr>
              <w:rFonts w:cs="Times New Roman"/>
              <w:sz w:val="28"/>
              <w:szCs w:val="28"/>
              <w:lang w:val="ru-RU"/>
            </w:rPr>
            <w:t>В книге Б.М. Гаспарова «Поэтический язык Пушкина как факт истории русского литературного языка» читаем следующее тонкое наблюдение: «Коллективное творческое сознание Арзамаса отличал общий модус внешне беззаботного плетения словесной и образной ткани»</w:t>
          </w:r>
          <w:r>
            <w:rPr>
              <w:rStyle w:val="Style16"/>
              <w:rFonts w:cs="Times New Roman"/>
              <w:sz w:val="28"/>
              <w:szCs w:val="28"/>
              <w:lang w:val="ru-RU"/>
            </w:rPr>
            <w:footnoteReference w:id="62"/>
          </w:r>
          <w:r>
            <w:rPr>
              <w:rFonts w:cs="Times New Roman"/>
              <w:sz w:val="28"/>
              <w:szCs w:val="28"/>
              <w:lang w:val="ru-RU"/>
            </w:rPr>
            <w:t>. Гаспаров пишет, что «арзамасцы нанизывали речения друг на друга»</w:t>
          </w:r>
          <w:r>
            <w:rPr>
              <w:rStyle w:val="Style16"/>
              <w:rFonts w:cs="Times New Roman"/>
              <w:sz w:val="28"/>
              <w:szCs w:val="28"/>
              <w:lang w:val="ru-RU"/>
            </w:rPr>
            <w:footnoteReference w:id="63"/>
          </w:r>
          <w:r>
            <w:rPr>
              <w:rFonts w:cs="Times New Roman"/>
              <w:sz w:val="28"/>
              <w:szCs w:val="28"/>
              <w:lang w:val="ru-RU"/>
            </w:rPr>
            <w:t xml:space="preserve">. Ронинсон же обнаруживает, благодаря каким правилам оказывается возможным это «предсказание "хода" участника коллективной "игры" и теоретически бесконечное "говорение" на "галиматийном языке"» </w:t>
          </w:r>
          <w:r>
            <w:rPr>
              <w:rStyle w:val="Style16"/>
              <w:rFonts w:cs="Times New Roman"/>
              <w:sz w:val="28"/>
              <w:szCs w:val="28"/>
              <w:lang w:val="ru-RU"/>
            </w:rPr>
            <w:footnoteReference w:id="64"/>
          </w:r>
          <w:r>
            <w:rPr>
              <w:rFonts w:cs="Times New Roman"/>
              <w:sz w:val="28"/>
              <w:szCs w:val="28"/>
              <w:lang w:val="ru-RU"/>
            </w:rPr>
            <w:t>. Однако Гаспаров  работает прежде всего с уровнем мотивов и образов, в то время как уровень языка (как лингвистической данности) исследует Ронинсон.</w:t>
          </w:r>
        </w:p>
        <w:p>
          <w:pPr>
            <w:pStyle w:val="Standard"/>
            <w:spacing w:lineRule="auto" w:line="360"/>
            <w:ind w:firstLine="737"/>
            <w:rPr>
              <w:sz w:val="28"/>
              <w:szCs w:val="28"/>
              <w:lang w:val="ru-RU"/>
            </w:rPr>
          </w:pPr>
          <w:r>
            <w:rPr>
              <w:rFonts w:cs="Times New Roman"/>
              <w:sz w:val="28"/>
              <w:szCs w:val="28"/>
              <w:lang w:val="ru-RU"/>
            </w:rPr>
            <w:t>Среди приемов порождения галиматьи Ронинсон выделяет субъектную и генетивную метафоры. О субъектной метафоре она пишет: «… балладное имя определяло речевое поведение арзамасца...»</w:t>
          </w:r>
          <w:r>
            <w:rPr>
              <w:rStyle w:val="Style16"/>
              <w:rFonts w:cs="Times New Roman"/>
              <w:sz w:val="28"/>
              <w:szCs w:val="28"/>
              <w:lang w:val="ru-RU"/>
            </w:rPr>
            <w:footnoteReference w:id="65"/>
          </w:r>
          <w:r>
            <w:rPr>
              <w:rFonts w:cs="Times New Roman"/>
              <w:sz w:val="28"/>
              <w:szCs w:val="28"/>
              <w:lang w:val="ru-RU"/>
            </w:rPr>
            <w:t>. Генетивная метафора - «воплощение абстрактного понятия, выражаемого словом в родительном падеже, в материальной «эмблеме», представленной однозначным словом в номинативе»</w:t>
          </w:r>
          <w:r>
            <w:rPr>
              <w:rStyle w:val="Style16"/>
              <w:rFonts w:cs="Times New Roman"/>
              <w:sz w:val="28"/>
              <w:szCs w:val="28"/>
              <w:lang w:val="ru-RU"/>
            </w:rPr>
            <w:footnoteReference w:id="66"/>
          </w:r>
          <w:r>
            <w:rPr>
              <w:rFonts w:cs="Times New Roman"/>
              <w:sz w:val="28"/>
              <w:szCs w:val="28"/>
              <w:lang w:val="ru-RU"/>
            </w:rPr>
            <w:t>. «Генетивные метафоры арзамасцев обладают пародийной направленностью и обращены против штампов "высокого стиля" и одической поэзии»</w:t>
          </w:r>
          <w:r>
            <w:rPr>
              <w:rStyle w:val="Style16"/>
              <w:rFonts w:cs="Times New Roman"/>
              <w:sz w:val="28"/>
              <w:szCs w:val="28"/>
              <w:lang w:val="ru-RU"/>
            </w:rPr>
            <w:footnoteReference w:id="67"/>
          </w:r>
          <w:r>
            <w:rPr>
              <w:rFonts w:cs="Times New Roman"/>
              <w:sz w:val="28"/>
              <w:szCs w:val="28"/>
              <w:lang w:val="ru-RU"/>
            </w:rPr>
            <w:t>. «Арзамасцы индивидуализируют и нагнетают абсурдность привычной эмблематики &lt;...&gt; за счет полной неожиданности сталкивания эмблемы и понятия. "Змея коварства" "превращается" в "змею безвременной заботливости"...»</w:t>
          </w:r>
          <w:r>
            <w:rPr>
              <w:rStyle w:val="Style16"/>
              <w:rFonts w:cs="Times New Roman"/>
              <w:sz w:val="28"/>
              <w:szCs w:val="28"/>
              <w:lang w:val="ru-RU"/>
            </w:rPr>
            <w:footnoteReference w:id="68"/>
          </w:r>
          <w:r>
            <w:rPr>
              <w:rFonts w:cs="Times New Roman"/>
              <w:sz w:val="28"/>
              <w:szCs w:val="28"/>
              <w:lang w:val="ru-RU"/>
            </w:rPr>
            <w:t>. Таким образом, арзамасский язык оказался «попыткой создания нового языка "свежих", намеренно неожиданных метафор. Недостаток "чужой" системы превращается в достоинство, творческую находку, прием "своей" системы. &lt;...&gt; пародийный принцип доведения до абсурда чужой поэтики становится законом собственного языка, ошибки логики и вкуса "перерастают" в прием нонсенса, организующий компоненты генетивной метафоры»</w:t>
          </w:r>
          <w:r>
            <w:rPr>
              <w:rStyle w:val="Style16"/>
              <w:rFonts w:cs="Times New Roman"/>
              <w:sz w:val="28"/>
              <w:szCs w:val="28"/>
              <w:lang w:val="ru-RU"/>
            </w:rPr>
            <w:footnoteReference w:id="69"/>
          </w:r>
          <w:r>
            <w:rPr>
              <w:rFonts w:cs="Times New Roman"/>
              <w:sz w:val="28"/>
              <w:szCs w:val="28"/>
              <w:lang w:val="ru-RU"/>
            </w:rPr>
            <w:t>.</w:t>
          </w:r>
        </w:p>
        <w:p>
          <w:pPr>
            <w:pStyle w:val="Standard"/>
            <w:spacing w:lineRule="auto" w:line="360"/>
            <w:ind w:firstLine="737"/>
            <w:rPr>
              <w:sz w:val="28"/>
              <w:szCs w:val="28"/>
              <w:lang w:val="ru-RU"/>
            </w:rPr>
          </w:pPr>
          <w:r>
            <w:rPr>
              <w:rFonts w:cs="Times New Roman"/>
              <w:sz w:val="28"/>
              <w:szCs w:val="28"/>
              <w:lang w:val="ru-RU"/>
            </w:rPr>
            <w:t>Анализирует язык арзамасцев и выделяет используемые ими приемы также Т.Б. Радбиль в работе «"Арзамасская галиматья" в свете теории языковой анамальности»</w:t>
          </w:r>
          <w:r>
            <w:rPr>
              <w:rStyle w:val="Style16"/>
              <w:rFonts w:cs="Times New Roman"/>
              <w:sz w:val="28"/>
              <w:szCs w:val="28"/>
              <w:lang w:val="ru-RU"/>
            </w:rPr>
            <w:footnoteReference w:id="70"/>
          </w:r>
          <w:r>
            <w:rPr>
              <w:rFonts w:cs="Times New Roman"/>
              <w:sz w:val="28"/>
              <w:szCs w:val="28"/>
              <w:lang w:val="ru-RU"/>
            </w:rPr>
            <w:t>.</w:t>
          </w:r>
          <w:r>
            <w:br w:type="page"/>
          </w:r>
        </w:p>
        <w:p>
          <w:pPr>
            <w:pStyle w:val="2"/>
            <w:rPr/>
          </w:pPr>
          <w:bookmarkStart w:id="20" w:name="_Toc484008711"/>
          <w:bookmarkStart w:id="21" w:name="_Toc483212856"/>
          <w:bookmarkEnd w:id="21"/>
          <w:r>
            <w:rPr/>
            <w:t>Вопрос об игровом начале «Арзамаса» в работах</w:t>
          </w:r>
          <w:bookmarkEnd w:id="20"/>
          <w:r>
            <w:rPr/>
            <w:t xml:space="preserve"> </w:t>
          </w:r>
        </w:p>
        <w:p>
          <w:pPr>
            <w:pStyle w:val="2"/>
            <w:rPr/>
          </w:pPr>
          <w:bookmarkStart w:id="22" w:name="_Toc484008712"/>
          <w:bookmarkEnd w:id="22"/>
          <w:r>
            <w:rPr/>
            <w:t>М.Б. Гаспарова и О.А. Проскурина</w:t>
          </w:r>
        </w:p>
        <w:p>
          <w:pPr>
            <w:pStyle w:val="Standard"/>
            <w:spacing w:lineRule="auto" w:line="360"/>
            <w:ind w:firstLine="737"/>
            <w:rPr>
              <w:rFonts w:cs="Times New Roman"/>
              <w:sz w:val="28"/>
              <w:szCs w:val="28"/>
              <w:lang w:val="ru-RU"/>
            </w:rPr>
          </w:pPr>
          <w:r>
            <w:rPr>
              <w:rFonts w:cs="Times New Roman"/>
              <w:sz w:val="28"/>
              <w:szCs w:val="28"/>
              <w:lang w:val="ru-RU"/>
            </w:rPr>
            <w:t>Работа О.А. Проскурина «Новый Арзамас — Новый Иерусалим» и часть книги Б.М. Гаспарова, посвященная «Арзамасу», оказываются близки, поскольку оба автора вводят понятие системы, не использовавшееся ранее в анализе  поэтики «Арзамаса». Как пишет Проскурин, ранее «исследователи видели в арзамасской игре лишь разрозненные случаи использования сакральных текстов в комической функции (а отнюдь не систему!)»</w:t>
          </w:r>
          <w:r>
            <w:rPr>
              <w:rStyle w:val="Style16"/>
              <w:rFonts w:cs="Times New Roman"/>
              <w:sz w:val="28"/>
              <w:szCs w:val="28"/>
              <w:lang w:val="ru-RU"/>
            </w:rPr>
            <w:footnoteReference w:id="71"/>
          </w:r>
          <w:r>
            <w:rPr>
              <w:rFonts w:cs="Times New Roman"/>
              <w:sz w:val="28"/>
              <w:szCs w:val="28"/>
              <w:lang w:val="ru-RU"/>
            </w:rPr>
            <w:t>. У Гаспарова читаем: «Важнейшим достижением поэтики «Арзамаса» было то, что арзамасцам удалось создать слитную, целостную образно-риторическую систему — систему, в которой многочисленные и разнообразные образы и речения вступали в активные связи между собой, образуя густую сетку пересекающихся поэтических смыслов»</w:t>
          </w:r>
          <w:r>
            <w:rPr>
              <w:rStyle w:val="Style16"/>
              <w:rFonts w:cs="Times New Roman"/>
              <w:sz w:val="28"/>
              <w:szCs w:val="28"/>
              <w:lang w:val="ru-RU"/>
            </w:rPr>
            <w:footnoteReference w:id="72"/>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Оба автора оперируют и категорией игры в литературе. Прежде чем говорить о включенности работ Гаспарова и Проскурина в историю изучения игрового начала в «Арзамасе», стоит сказать, что уже Вацуро определял игровое начало как яркую особенность арзамасского языка. Целью работы Проскурина является описание арзамасской игры в церковь. Гаспаров опирается на категорию игры в меньшей степени: ему необходимо изучить арзамасский язык, дать подробный анализ мотивной структуры, чтобы в других главах сделать выводы о связи Пушкина с арзамасским обществом безвестных людей. И все же многие игровые компоненты подвергаются в книге Гаспарова анализу. О возможности включения книги Гаспарова в ось рассмотрения работ, посвященных игровому началу «Арзамаса», говорят его высказывания, подобные следующему: «Арзамасцы занимали символическое место на "галерке" социального и литературного спектакля»</w:t>
          </w:r>
          <w:r>
            <w:rPr>
              <w:rStyle w:val="Style16"/>
              <w:rFonts w:cs="Times New Roman"/>
              <w:sz w:val="28"/>
              <w:szCs w:val="28"/>
              <w:lang w:val="ru-RU"/>
            </w:rPr>
            <w:footnoteReference w:id="73"/>
          </w:r>
          <w:r>
            <w:rPr>
              <w:rFonts w:cs="Times New Roman"/>
              <w:sz w:val="28"/>
              <w:szCs w:val="28"/>
              <w:lang w:val="ru-RU"/>
            </w:rPr>
            <w:t>. Важно, что оба автора являют своим читателям «Арзамас» как «истинную литературную церковь», а беседчиков как представителей литературного ада. Гаспаров пишет, что «арзамасское братство рисуется в образе адептов новой веры»</w:t>
          </w:r>
          <w:r>
            <w:rPr>
              <w:rStyle w:val="Style16"/>
              <w:rFonts w:cs="Times New Roman"/>
              <w:sz w:val="28"/>
              <w:szCs w:val="28"/>
              <w:lang w:val="ru-RU"/>
            </w:rPr>
            <w:footnoteReference w:id="74"/>
          </w:r>
          <w:r>
            <w:rPr>
              <w:rFonts w:cs="Times New Roman"/>
              <w:sz w:val="28"/>
              <w:szCs w:val="28"/>
              <w:lang w:val="ru-RU"/>
            </w:rPr>
            <w:t>. Гаспаров и Проскурин расшифровывают ролевую структуру, необходимую арзамасцам для создания образов литературной церкви и литературного инферно. А распределение ролей внутри общества, как известно, является элементом игры. На данный момент главным результатом в истории изучения игрового начала «Арзамаса» является описание «морфологии игры в церковь» Проскуриным, а также признание «права арзамасской игры на исследовательское внимание» как таковое.</w:t>
          </w:r>
        </w:p>
        <w:p>
          <w:pPr>
            <w:pStyle w:val="Normal"/>
            <w:spacing w:lineRule="auto" w:line="360"/>
            <w:rPr>
              <w:rFonts w:cs="Times New Roman"/>
              <w:sz w:val="28"/>
              <w:szCs w:val="28"/>
              <w:lang w:val="ru-RU"/>
            </w:rPr>
          </w:pPr>
          <w:r>
            <w:rPr>
              <w:rFonts w:cs="Times New Roman"/>
              <w:sz w:val="28"/>
              <w:szCs w:val="28"/>
              <w:lang w:val="ru-RU"/>
            </w:rPr>
          </w:r>
          <w:r>
            <w:br w:type="page"/>
          </w:r>
        </w:p>
        <w:p>
          <w:pPr>
            <w:pStyle w:val="1"/>
            <w:rPr/>
          </w:pPr>
          <w:bookmarkStart w:id="23" w:name="_Toc484008008"/>
          <w:bookmarkStart w:id="24" w:name="_Toc484008713"/>
          <w:bookmarkStart w:id="25" w:name="_Toc483212857"/>
          <w:r>
            <w:rPr/>
            <w:t xml:space="preserve">Глава </w:t>
          </w:r>
          <w:bookmarkEnd w:id="23"/>
          <w:bookmarkEnd w:id="24"/>
          <w:bookmarkEnd w:id="25"/>
          <w:r>
            <w:rPr>
              <w:lang w:val="en-US"/>
            </w:rPr>
            <w:t>II</w:t>
          </w:r>
        </w:p>
        <w:p>
          <w:pPr>
            <w:pStyle w:val="1"/>
            <w:rPr/>
          </w:pPr>
          <w:bookmarkStart w:id="26" w:name="_Toc484008714"/>
          <w:r>
            <w:rPr/>
            <w:t>«Арзамас» сквозь призму работы Йохана Хёйзинги</w:t>
          </w:r>
          <w:bookmarkEnd w:id="26"/>
          <w:r>
            <w:rPr/>
            <w:t xml:space="preserve"> </w:t>
          </w:r>
        </w:p>
        <w:p>
          <w:pPr>
            <w:pStyle w:val="1"/>
            <w:rPr/>
          </w:pPr>
          <w:bookmarkStart w:id="27" w:name="_Toc484008715"/>
          <w:bookmarkStart w:id="28" w:name="_Toc483212858"/>
          <w:r>
            <w:rPr/>
            <w:t>«Homo Ludens</w:t>
          </w:r>
          <w:bookmarkEnd w:id="27"/>
          <w:bookmarkEnd w:id="28"/>
          <w:r>
            <w:rPr/>
            <w:t>»</w:t>
          </w:r>
        </w:p>
        <w:p>
          <w:pPr>
            <w:pStyle w:val="Standard"/>
            <w:spacing w:lineRule="auto" w:line="360"/>
            <w:ind w:firstLine="737"/>
            <w:rPr>
              <w:rFonts w:cs="Times New Roman"/>
              <w:sz w:val="28"/>
              <w:szCs w:val="28"/>
              <w:lang w:val="ru-RU"/>
            </w:rPr>
          </w:pPr>
          <w:r>
            <w:rPr>
              <w:rFonts w:cs="Times New Roman"/>
              <w:sz w:val="28"/>
              <w:szCs w:val="28"/>
              <w:lang w:val="ru-RU"/>
            </w:rPr>
            <w:t>Почему представляется возможным говорить о деятельности «Арзамасского общества безвестных людей» и об их текстах, используя теории игры? Для ответа на этот вопрос необходимо соотнести основные характеристики игры по Й. Хейзинге с арзамасскими реалиями.</w:t>
          </w:r>
        </w:p>
        <w:p>
          <w:pPr>
            <w:pStyle w:val="Default"/>
            <w:spacing w:lineRule="auto" w:line="360"/>
            <w:ind w:firstLine="737"/>
            <w:jc w:val="both"/>
            <w:rPr>
              <w:rFonts w:cs="Times New Roman"/>
              <w:sz w:val="28"/>
              <w:szCs w:val="28"/>
              <w:lang w:val="ru-RU"/>
            </w:rPr>
          </w:pPr>
          <w:r>
            <w:rPr>
              <w:rFonts w:cs="Times New Roman"/>
              <w:sz w:val="28"/>
              <w:szCs w:val="28"/>
              <w:lang w:val="ru-RU"/>
            </w:rPr>
            <w:t>Называя какой-либо признак игры, описанный в труде Йохана Хейзинги «</w:t>
          </w:r>
          <w:r>
            <w:rPr>
              <w:rFonts w:cs="Times New Roman"/>
              <w:sz w:val="28"/>
              <w:szCs w:val="28"/>
            </w:rPr>
            <w:t>Homo</w:t>
          </w:r>
          <w:r>
            <w:rPr>
              <w:rFonts w:cs="Times New Roman"/>
              <w:sz w:val="28"/>
              <w:szCs w:val="28"/>
              <w:lang w:val="ru-RU"/>
            </w:rPr>
            <w:t xml:space="preserve"> </w:t>
          </w:r>
          <w:r>
            <w:rPr>
              <w:rFonts w:cs="Times New Roman"/>
              <w:sz w:val="28"/>
              <w:szCs w:val="28"/>
            </w:rPr>
            <w:t>ludens</w:t>
          </w:r>
          <w:r>
            <w:rPr>
              <w:rFonts w:cs="Times New Roman"/>
              <w:sz w:val="28"/>
              <w:szCs w:val="28"/>
              <w:lang w:val="ru-RU"/>
            </w:rPr>
            <w:t>», опишем его сначала на поведенческом уровне, а затем на уровне текста.</w:t>
          </w:r>
        </w:p>
        <w:p>
          <w:pPr>
            <w:pStyle w:val="Default"/>
            <w:numPr>
              <w:ilvl w:val="0"/>
              <w:numId w:val="1"/>
            </w:numPr>
            <w:spacing w:lineRule="auto" w:line="360"/>
            <w:ind w:left="0" w:firstLine="737"/>
            <w:jc w:val="both"/>
            <w:rPr>
              <w:rFonts w:cs="Times New Roman"/>
              <w:sz w:val="28"/>
              <w:szCs w:val="28"/>
              <w:lang w:val="ru-RU"/>
            </w:rPr>
          </w:pPr>
          <w:r>
            <w:rPr>
              <w:rFonts w:cs="Times New Roman"/>
              <w:sz w:val="28"/>
              <w:szCs w:val="28"/>
              <w:lang w:val="ru-RU"/>
            </w:rPr>
            <w:t xml:space="preserve">Во-первых, Йохан Хёйзинга писал, что «в каждой игре — свои </w:t>
          </w:r>
          <w:r>
            <w:rPr>
              <w:rFonts w:cs="Times New Roman"/>
              <w:i/>
              <w:iCs/>
              <w:sz w:val="28"/>
              <w:szCs w:val="28"/>
              <w:lang w:val="ru-RU"/>
            </w:rPr>
            <w:t>правила</w:t>
          </w:r>
          <w:r>
            <w:rPr>
              <w:rFonts w:cs="Times New Roman"/>
              <w:sz w:val="28"/>
              <w:szCs w:val="28"/>
              <w:lang w:val="ru-RU"/>
            </w:rPr>
            <w:t>. Ими определяется, что именно должно иметь силу в выделенном игрою временном мире. Правила игры бесспорны и обязательны, они не подлежат никакому сомнению &lt;...&gt; Стоит лишь отойти от правил, и мир игры тотчас же рушится»</w:t>
          </w:r>
          <w:r>
            <w:rPr>
              <w:rStyle w:val="Style16"/>
              <w:rFonts w:cs="Times New Roman"/>
              <w:sz w:val="28"/>
              <w:szCs w:val="28"/>
              <w:lang w:val="ru-RU"/>
            </w:rPr>
            <w:footnoteReference w:id="75"/>
          </w:r>
          <w:r>
            <w:rPr>
              <w:rFonts w:cs="Times New Roman"/>
              <w:sz w:val="28"/>
              <w:szCs w:val="28"/>
              <w:lang w:val="ru-RU"/>
            </w:rPr>
            <w:t xml:space="preserve"> (курсив наш — Е.А.).</w:t>
          </w:r>
        </w:p>
        <w:p>
          <w:pPr>
            <w:pStyle w:val="Default"/>
            <w:spacing w:lineRule="auto" w:line="360"/>
            <w:ind w:firstLine="737"/>
            <w:jc w:val="both"/>
            <w:rPr>
              <w:rFonts w:cs="Times New Roman"/>
              <w:sz w:val="28"/>
              <w:szCs w:val="28"/>
              <w:lang w:val="ru-RU"/>
            </w:rPr>
          </w:pPr>
          <w:r>
            <w:rPr>
              <w:rFonts w:cs="Times New Roman"/>
              <w:sz w:val="28"/>
              <w:szCs w:val="28"/>
              <w:lang w:val="ru-RU"/>
            </w:rPr>
            <w:t>В жизни «Арзамаса» этот признак проявлялся следующим образом: у членов кружка существовали правила, которые были перечислены в «Проекте устава для Арзамасского общества безвестных людей». Примером того, что участники арзамасской игры не подвергали сомнениям установленные правила, может служить эпизод с церемонией принятия В. Л. Пушкина в общество. Как писал М.И. Гиллельсон, «доверчивый и бесхитростный Василий Львович и не подозревал, что замысловатый ритуал был изобретен ради него одного»</w:t>
          </w:r>
          <w:r>
            <w:rPr>
              <w:rStyle w:val="Style16"/>
              <w:rFonts w:cs="Times New Roman"/>
              <w:sz w:val="28"/>
              <w:szCs w:val="28"/>
              <w:lang w:val="ru-RU"/>
            </w:rPr>
            <w:footnoteReference w:id="76"/>
          </w:r>
          <w:r>
            <w:rPr>
              <w:rFonts w:cs="Times New Roman"/>
              <w:sz w:val="28"/>
              <w:szCs w:val="28"/>
              <w:lang w:val="ru-RU"/>
            </w:rPr>
            <w:t>.</w:t>
          </w:r>
        </w:p>
        <w:p>
          <w:pPr>
            <w:pStyle w:val="Default"/>
            <w:spacing w:lineRule="auto" w:line="360"/>
            <w:ind w:firstLine="737"/>
            <w:jc w:val="both"/>
            <w:rPr>
              <w:rFonts w:cs="Times New Roman"/>
              <w:sz w:val="28"/>
              <w:szCs w:val="28"/>
              <w:lang w:val="ru-RU"/>
            </w:rPr>
          </w:pPr>
          <w:r>
            <w:rPr>
              <w:rFonts w:cs="Times New Roman"/>
              <w:sz w:val="28"/>
              <w:szCs w:val="28"/>
              <w:lang w:val="ru-RU"/>
            </w:rPr>
            <w:t>Но этот признак дан также и на уровне текста. Незыблемыми установками в арзамасском послании являются представления о святости дома, дружбы и искусства. Как писал В.А. Грехнев, «эти ценности в послании никогда не становятся объектом тотальной иронии»</w:t>
          </w:r>
          <w:r>
            <w:rPr>
              <w:rStyle w:val="Style16"/>
              <w:rFonts w:cs="Times New Roman"/>
              <w:sz w:val="28"/>
              <w:szCs w:val="28"/>
              <w:lang w:val="ru-RU"/>
            </w:rPr>
            <w:footnoteReference w:id="77"/>
          </w:r>
          <w:r>
            <w:rPr>
              <w:rFonts w:cs="Times New Roman"/>
              <w:sz w:val="28"/>
              <w:szCs w:val="28"/>
              <w:lang w:val="ru-RU"/>
            </w:rPr>
            <w:t>. Доказательством святости дружбы для арзамасцев может служить соединение в словосочетание глагола «исповедовать», использующегося исключительно в религиозной сфере, и существительного «дружба», например, в письме П.А. Вяземского к А.И. Тургеневу. В этом письме Вяземский писал о Жуковском: «Он исповедует дружбу православно и безгрешно»</w:t>
          </w:r>
          <w:r>
            <w:rPr>
              <w:rStyle w:val="Style16"/>
              <w:rFonts w:cs="Times New Roman"/>
              <w:sz w:val="28"/>
              <w:szCs w:val="28"/>
              <w:lang w:val="ru-RU"/>
            </w:rPr>
            <w:footnoteReference w:id="78"/>
          </w:r>
          <w:r>
            <w:rPr>
              <w:rFonts w:cs="Times New Roman"/>
              <w:sz w:val="28"/>
              <w:szCs w:val="28"/>
              <w:lang w:val="ru-RU"/>
            </w:rPr>
            <w:t>. В том же письме читаем: «... только и есть хорошего, что мы исповедуем дружбу словом и делом»</w:t>
          </w:r>
          <w:r>
            <w:rPr>
              <w:rStyle w:val="Style16"/>
              <w:rFonts w:cs="Times New Roman"/>
              <w:sz w:val="28"/>
              <w:szCs w:val="28"/>
              <w:lang w:val="ru-RU"/>
            </w:rPr>
            <w:footnoteReference w:id="79"/>
          </w:r>
          <w:r>
            <w:rPr>
              <w:rFonts w:cs="Times New Roman"/>
              <w:sz w:val="28"/>
              <w:szCs w:val="28"/>
              <w:lang w:val="ru-RU"/>
            </w:rPr>
            <w:t>. Таким образом, частотное использование выражения «исповедовать дружбу» говорит об отношении членов общества к дружбе, демонстрирует наличие культа дружбы в «Арзамасе».</w:t>
          </w:r>
        </w:p>
        <w:p>
          <w:pPr>
            <w:pStyle w:val="Standard"/>
            <w:numPr>
              <w:ilvl w:val="0"/>
              <w:numId w:val="2"/>
            </w:numPr>
            <w:spacing w:lineRule="auto" w:line="360"/>
            <w:ind w:left="0" w:firstLine="737"/>
            <w:rPr>
              <w:rFonts w:cs="Times New Roman"/>
              <w:sz w:val="28"/>
              <w:szCs w:val="28"/>
              <w:lang w:val="ru-RU"/>
            </w:rPr>
          </w:pPr>
          <w:r>
            <w:rPr>
              <w:rFonts w:cs="Times New Roman"/>
              <w:i/>
              <w:iCs/>
              <w:sz w:val="28"/>
              <w:szCs w:val="28"/>
              <w:lang w:val="ru-RU"/>
            </w:rPr>
            <w:t>Обособленность участников</w:t>
          </w:r>
          <w:r>
            <w:rPr>
              <w:rFonts w:cs="Times New Roman"/>
              <w:b/>
              <w:bCs/>
              <w:sz w:val="28"/>
              <w:szCs w:val="28"/>
              <w:lang w:val="ru-RU"/>
            </w:rPr>
            <w:t xml:space="preserve"> </w:t>
          </w:r>
          <w:r>
            <w:rPr>
              <w:rFonts w:cs="Times New Roman"/>
              <w:sz w:val="28"/>
              <w:szCs w:val="28"/>
              <w:lang w:val="ru-RU"/>
            </w:rPr>
            <w:t>является еще одним признаком игры, который мы можем видеть в Арзамасском обществе.</w:t>
          </w:r>
          <w:r>
            <w:rPr>
              <w:rFonts w:cs="Times New Roman"/>
              <w:b/>
              <w:bCs/>
              <w:sz w:val="28"/>
              <w:szCs w:val="28"/>
              <w:lang w:val="ru-RU"/>
            </w:rPr>
            <w:t xml:space="preserve"> </w:t>
          </w:r>
          <w:r>
            <w:rPr>
              <w:rFonts w:cs="Times New Roman"/>
              <w:sz w:val="28"/>
              <w:szCs w:val="28"/>
              <w:lang w:val="ru-RU"/>
            </w:rPr>
            <w:t>Так, например, во «Вводной статье к протоколам Арзамаса» М.С. Боровкова-Майкова писала, что в «Арзамасе» «на заседания, бывшие замкнутыми, посторонние, видимо, не допускались; только однажды присутствует на заседании, состоявшемся у Блудова, его племянник Писемский, да у Уварова — француз Гавиньи (&lt;...&gt; живший, очевидно, в доме Уварова), но подписей ни одного из них нет»</w:t>
          </w:r>
          <w:r>
            <w:rPr>
              <w:rStyle w:val="Style16"/>
              <w:rFonts w:cs="Times New Roman"/>
              <w:sz w:val="28"/>
              <w:szCs w:val="28"/>
              <w:lang w:val="ru-RU"/>
            </w:rPr>
            <w:footnoteReference w:id="80"/>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Явленность этого признака игры на уровне текста доказывает то, что, например, в жанре послания остальному свету и Беседе противопоставляется не просто «Арзамас», а «милый </w:t>
          </w:r>
          <w:r>
            <w:rPr>
              <w:rFonts w:cs="Times New Roman"/>
              <w:i/>
              <w:iCs/>
              <w:color w:val="000000"/>
              <w:sz w:val="28"/>
              <w:szCs w:val="28"/>
              <w:lang w:val="ru-RU"/>
            </w:rPr>
            <w:t>круг</w:t>
          </w:r>
          <w:r>
            <w:rPr>
              <w:rFonts w:cs="Times New Roman"/>
              <w:color w:val="000000"/>
              <w:sz w:val="28"/>
              <w:szCs w:val="28"/>
              <w:lang w:val="ru-RU"/>
            </w:rPr>
            <w:t>» (курсив наш — Е.А.), так называемое «арзамасское братство». На обособленность участников в послании работает и лирическая ситуация «Я — ты», вводимая наличием адресата.</w:t>
          </w:r>
        </w:p>
        <w:p>
          <w:pPr>
            <w:pStyle w:val="Standard"/>
            <w:spacing w:lineRule="auto" w:line="360"/>
            <w:ind w:firstLine="737"/>
            <w:rPr>
              <w:rFonts w:cs="Times New Roman"/>
              <w:sz w:val="28"/>
              <w:szCs w:val="28"/>
              <w:lang w:val="ru-RU"/>
            </w:rPr>
          </w:pPr>
          <w:r>
            <w:rPr>
              <w:rFonts w:cs="Times New Roman"/>
              <w:sz w:val="28"/>
              <w:szCs w:val="28"/>
              <w:lang w:val="ru-RU"/>
            </w:rPr>
            <w:t xml:space="preserve"> </w:t>
          </w:r>
          <w:r>
            <w:rPr>
              <w:rFonts w:cs="Times New Roman"/>
              <w:sz w:val="28"/>
              <w:szCs w:val="28"/>
              <w:lang w:val="ru-RU"/>
            </w:rPr>
            <w:t>На уровне текста этот признак явлен также с помощью мотивов братства, благодаря которым арзамасцы создают свой «генеалогический миф»</w:t>
          </w:r>
          <w:r>
            <w:rPr>
              <w:rStyle w:val="Style16"/>
              <w:rFonts w:cs="Times New Roman"/>
              <w:sz w:val="28"/>
              <w:szCs w:val="28"/>
              <w:lang w:val="ru-RU"/>
            </w:rPr>
            <w:footnoteReference w:id="81"/>
          </w:r>
          <w:r>
            <w:rPr>
              <w:rFonts w:cs="Times New Roman"/>
              <w:sz w:val="28"/>
              <w:szCs w:val="28"/>
              <w:lang w:val="ru-RU"/>
            </w:rPr>
            <w:t xml:space="preserve">, основанный на реальном родстве некоторых участников, и на родстве мифологическом: члены общества — братья по Аполлону. Семья, а в особенности клан, на который, как кажется, более всего похож «Арзамас», </w:t>
          </w:r>
          <w:r>
            <w:rPr>
              <w:rFonts w:cs="Times New Roman"/>
              <w:color w:val="000000"/>
              <w:sz w:val="28"/>
              <w:szCs w:val="28"/>
              <w:lang w:val="ru-RU"/>
            </w:rPr>
            <w:t>—</w:t>
          </w:r>
          <w:r>
            <w:rPr>
              <w:rFonts w:cs="Times New Roman"/>
              <w:sz w:val="28"/>
              <w:szCs w:val="28"/>
              <w:lang w:val="ru-RU"/>
            </w:rPr>
            <w:t xml:space="preserve"> это всегда обособленная от остального мира группа людей. Схожесть с кланом очевидна в следующем утверждении Афанасьевой: «Стремление к закреплению в протоколах, переписке, собственных произведениях темы родовой связи, братской дружбы выводит генеалогическую модель на мессианский уровень появления новой поэтической семьи, находившейся под покровительством «старших предков» поэтов (Карамзина) и Аполлона»</w:t>
          </w:r>
          <w:r>
            <w:rPr>
              <w:rStyle w:val="Style16"/>
              <w:rFonts w:cs="Times New Roman"/>
              <w:sz w:val="28"/>
              <w:szCs w:val="28"/>
              <w:lang w:val="ru-RU"/>
            </w:rPr>
            <w:footnoteReference w:id="82"/>
          </w:r>
          <w:r>
            <w:rPr>
              <w:rFonts w:cs="Times New Roman"/>
              <w:sz w:val="28"/>
              <w:szCs w:val="28"/>
              <w:lang w:val="ru-RU"/>
            </w:rPr>
            <w:t>. Приведем некоторые примеры мотивов братства. А.С. Пушкин в письме к В.Л. Пушкину писал: «Ты сын Сергея Львовича и брат мне по Аполлону»</w:t>
          </w:r>
          <w:r>
            <w:rPr>
              <w:rStyle w:val="Style16"/>
              <w:rFonts w:cs="Times New Roman"/>
              <w:sz w:val="28"/>
              <w:szCs w:val="28"/>
              <w:lang w:val="ru-RU"/>
            </w:rPr>
            <w:footnoteReference w:id="83"/>
          </w:r>
          <w:r>
            <w:rPr>
              <w:rFonts w:cs="Times New Roman"/>
              <w:sz w:val="28"/>
              <w:szCs w:val="28"/>
              <w:lang w:val="ru-RU"/>
            </w:rPr>
            <w:t>. Или:</w:t>
          </w:r>
        </w:p>
        <w:p>
          <w:pPr>
            <w:pStyle w:val="Standard"/>
            <w:spacing w:lineRule="auto" w:line="360"/>
            <w:ind w:firstLine="737"/>
            <w:rPr>
              <w:rFonts w:cs="Times New Roman"/>
              <w:sz w:val="28"/>
              <w:szCs w:val="28"/>
              <w:lang w:val="ru-RU"/>
            </w:rPr>
          </w:pPr>
          <w:r>
            <w:rPr>
              <w:rFonts w:cs="Times New Roman"/>
              <w:sz w:val="28"/>
              <w:szCs w:val="28"/>
              <w:lang w:val="ru-RU"/>
            </w:rPr>
            <w:t>Приди и чокнемся с тобою,</w:t>
          </w:r>
        </w:p>
        <w:p>
          <w:pPr>
            <w:pStyle w:val="Standard"/>
            <w:spacing w:lineRule="auto" w:line="360"/>
            <w:ind w:firstLine="737"/>
            <w:rPr>
              <w:rFonts w:cs="Times New Roman"/>
              <w:sz w:val="28"/>
              <w:szCs w:val="28"/>
              <w:lang w:val="ru-RU"/>
            </w:rPr>
          </w:pPr>
          <w:r>
            <w:rPr>
              <w:rFonts w:cs="Times New Roman"/>
              <w:sz w:val="28"/>
              <w:szCs w:val="28"/>
              <w:lang w:val="ru-RU"/>
            </w:rPr>
            <w:t>Бокал с бокалом, стих с стихом,</w:t>
          </w:r>
        </w:p>
        <w:p>
          <w:pPr>
            <w:pStyle w:val="Standard"/>
            <w:spacing w:lineRule="auto" w:line="360"/>
            <w:ind w:firstLine="737"/>
            <w:rPr>
              <w:rFonts w:cs="Times New Roman"/>
              <w:sz w:val="28"/>
              <w:szCs w:val="28"/>
              <w:lang w:val="ru-RU"/>
            </w:rPr>
          </w:pPr>
          <w:r>
            <w:rPr>
              <w:rFonts w:cs="Times New Roman"/>
              <w:i/>
              <w:iCs/>
              <w:sz w:val="28"/>
              <w:szCs w:val="28"/>
              <w:lang w:val="ru-RU"/>
            </w:rPr>
            <w:t>Как уж давно душа с душою</w:t>
          </w:r>
        </w:p>
        <w:p>
          <w:pPr>
            <w:pStyle w:val="Standard"/>
            <w:spacing w:lineRule="auto" w:line="360"/>
            <w:ind w:firstLine="737"/>
            <w:rPr>
              <w:rFonts w:cs="Times New Roman"/>
              <w:sz w:val="28"/>
              <w:szCs w:val="28"/>
              <w:lang w:val="ru-RU"/>
            </w:rPr>
          </w:pPr>
          <w:r>
            <w:rPr>
              <w:rFonts w:cs="Times New Roman"/>
              <w:i/>
              <w:iCs/>
              <w:sz w:val="28"/>
              <w:szCs w:val="28"/>
              <w:lang w:val="ru-RU"/>
            </w:rPr>
            <w:t>Мы побраталися родством</w:t>
          </w:r>
          <w:r>
            <w:rPr>
              <w:rStyle w:val="Style16"/>
              <w:rFonts w:cs="Times New Roman"/>
              <w:i/>
              <w:iCs/>
              <w:sz w:val="28"/>
              <w:szCs w:val="28"/>
              <w:lang w:val="ru-RU"/>
            </w:rPr>
            <w:footnoteReference w:id="84"/>
          </w:r>
          <w:r>
            <w:rPr>
              <w:rFonts w:cs="Times New Roman"/>
              <w:sz w:val="28"/>
              <w:szCs w:val="28"/>
              <w:lang w:val="ru-RU"/>
            </w:rPr>
            <w:t xml:space="preserve"> (курсив наш — Е.А.).</w:t>
          </w:r>
        </w:p>
        <w:p>
          <w:pPr>
            <w:pStyle w:val="Standard"/>
            <w:spacing w:lineRule="auto" w:line="360"/>
            <w:ind w:firstLine="737"/>
            <w:rPr>
              <w:rFonts w:cs="Times New Roman"/>
              <w:sz w:val="28"/>
              <w:szCs w:val="28"/>
              <w:lang w:val="ru-RU"/>
            </w:rPr>
          </w:pPr>
          <w:r>
            <w:rPr>
              <w:rFonts w:cs="Times New Roman"/>
              <w:sz w:val="28"/>
              <w:szCs w:val="28"/>
              <w:lang w:val="ru-RU"/>
            </w:rPr>
            <w:t>Или:</w:t>
          </w:r>
        </w:p>
        <w:p>
          <w:pPr>
            <w:pStyle w:val="Standard"/>
            <w:spacing w:lineRule="auto" w:line="360"/>
            <w:ind w:firstLine="737"/>
            <w:rPr>
              <w:rFonts w:cs="Times New Roman"/>
              <w:sz w:val="28"/>
              <w:szCs w:val="28"/>
              <w:lang w:val="ru-RU"/>
            </w:rPr>
          </w:pPr>
          <w:r>
            <w:rPr>
              <w:rFonts w:cs="Times New Roman"/>
              <w:sz w:val="28"/>
              <w:szCs w:val="28"/>
              <w:lang w:val="ru-RU"/>
            </w:rPr>
            <w:t>Нас дружба всех усыновила,</w:t>
          </w:r>
        </w:p>
        <w:p>
          <w:pPr>
            <w:pStyle w:val="Standard"/>
            <w:spacing w:lineRule="auto" w:line="360"/>
            <w:ind w:firstLine="737"/>
            <w:rPr>
              <w:rFonts w:cs="Times New Roman"/>
              <w:sz w:val="28"/>
              <w:szCs w:val="28"/>
              <w:lang w:val="ru-RU"/>
            </w:rPr>
          </w:pPr>
          <w:r>
            <w:rPr>
              <w:rFonts w:cs="Times New Roman"/>
              <w:sz w:val="28"/>
              <w:szCs w:val="28"/>
              <w:lang w:val="ru-RU"/>
            </w:rPr>
            <w:t>Мы все свои, мы все родня,</w:t>
          </w:r>
        </w:p>
        <w:p>
          <w:pPr>
            <w:pStyle w:val="Standard"/>
            <w:spacing w:lineRule="auto" w:line="360"/>
            <w:ind w:firstLine="737"/>
            <w:rPr>
              <w:rFonts w:cs="Times New Roman"/>
              <w:sz w:val="28"/>
              <w:szCs w:val="28"/>
              <w:lang w:val="ru-RU"/>
            </w:rPr>
          </w:pPr>
          <w:r>
            <w:rPr>
              <w:rFonts w:cs="Times New Roman"/>
              <w:sz w:val="28"/>
              <w:szCs w:val="28"/>
              <w:lang w:val="ru-RU"/>
            </w:rPr>
            <w:t>Лучи мы одного светила,</w:t>
          </w:r>
        </w:p>
        <w:p>
          <w:pPr>
            <w:pStyle w:val="Standard"/>
            <w:spacing w:lineRule="auto" w:line="360"/>
            <w:ind w:firstLine="737"/>
            <w:rPr>
              <w:rFonts w:cs="Times New Roman"/>
              <w:sz w:val="28"/>
              <w:szCs w:val="28"/>
              <w:lang w:val="ru-RU"/>
            </w:rPr>
          </w:pPr>
          <w:r>
            <w:rPr>
              <w:rFonts w:cs="Times New Roman"/>
              <w:sz w:val="28"/>
              <w:szCs w:val="28"/>
              <w:lang w:val="ru-RU"/>
            </w:rPr>
            <w:t>Мы искры одного огня</w:t>
          </w:r>
          <w:r>
            <w:rPr>
              <w:rStyle w:val="Style16"/>
              <w:rFonts w:cs="Times New Roman"/>
              <w:sz w:val="28"/>
              <w:szCs w:val="28"/>
              <w:lang w:val="ru-RU"/>
            </w:rPr>
            <w:footnoteReference w:id="85"/>
          </w:r>
          <w:r>
            <w:rPr>
              <w:rFonts w:cs="Times New Roman"/>
              <w:sz w:val="28"/>
              <w:szCs w:val="28"/>
              <w:lang w:val="ru-RU"/>
            </w:rPr>
            <w:t>.</w:t>
          </w:r>
        </w:p>
        <w:p>
          <w:pPr>
            <w:pStyle w:val="Standard"/>
            <w:numPr>
              <w:ilvl w:val="0"/>
              <w:numId w:val="3"/>
            </w:numPr>
            <w:spacing w:lineRule="auto" w:line="360"/>
            <w:ind w:left="0" w:firstLine="737"/>
            <w:rPr>
              <w:rFonts w:cs="Times New Roman"/>
              <w:sz w:val="28"/>
              <w:szCs w:val="28"/>
              <w:lang w:val="ru-RU"/>
            </w:rPr>
          </w:pPr>
          <w:r>
            <w:rPr>
              <w:rFonts w:cs="Times New Roman"/>
              <w:sz w:val="28"/>
              <w:szCs w:val="28"/>
              <w:lang w:val="ru-RU"/>
            </w:rPr>
            <w:t>Йохан Хейзинга также пишет, что «и</w:t>
          </w:r>
          <w:r>
            <w:rPr>
              <w:rFonts w:cs="Times New Roman"/>
              <w:color w:val="000000"/>
              <w:sz w:val="28"/>
              <w:szCs w:val="28"/>
              <w:lang w:val="ru-RU"/>
            </w:rPr>
            <w:t xml:space="preserve">гровое сообщество обладает вообще склонностью сохранять свой </w:t>
          </w:r>
          <w:r>
            <w:rPr>
              <w:rFonts w:cs="Times New Roman"/>
              <w:i/>
              <w:iCs/>
              <w:color w:val="000000"/>
              <w:sz w:val="28"/>
              <w:szCs w:val="28"/>
              <w:lang w:val="ru-RU"/>
            </w:rPr>
            <w:t xml:space="preserve">постоянный состав </w:t>
          </w:r>
          <w:r>
            <w:rPr>
              <w:rFonts w:cs="Times New Roman"/>
              <w:color w:val="000000"/>
              <w:sz w:val="28"/>
              <w:szCs w:val="28"/>
              <w:lang w:val="ru-RU"/>
            </w:rPr>
            <w:t>и после того, как игра уже кончилась»</w:t>
          </w:r>
          <w:r>
            <w:rPr>
              <w:rStyle w:val="Style16"/>
              <w:rFonts w:cs="Times New Roman"/>
              <w:color w:val="000000"/>
              <w:sz w:val="28"/>
              <w:szCs w:val="28"/>
              <w:lang w:val="ru-RU"/>
            </w:rPr>
            <w:footnoteReference w:id="86"/>
          </w:r>
          <w:r>
            <w:rPr>
              <w:rFonts w:cs="Times New Roman"/>
              <w:color w:val="000000"/>
              <w:sz w:val="28"/>
              <w:szCs w:val="28"/>
              <w:lang w:val="ru-RU"/>
            </w:rPr>
            <w:t xml:space="preserve"> (курсив наш — Е.А.). То же видим и у арзамасцев. Хотя распад общества датируется 1818 г., конец арзамасского братства приходится на 1825 год</w:t>
          </w:r>
          <w:r>
            <w:rPr>
              <w:rStyle w:val="Style16"/>
              <w:rFonts w:cs="Times New Roman"/>
              <w:color w:val="000000"/>
              <w:sz w:val="28"/>
              <w:szCs w:val="28"/>
              <w:lang w:val="ru-RU"/>
            </w:rPr>
            <w:footnoteReference w:id="87"/>
          </w:r>
          <w:r>
            <w:rPr>
              <w:rFonts w:cs="Times New Roman"/>
              <w:color w:val="000000"/>
              <w:sz w:val="28"/>
              <w:szCs w:val="28"/>
              <w:lang w:val="ru-RU"/>
            </w:rPr>
            <w:t>.</w:t>
          </w:r>
        </w:p>
        <w:p>
          <w:pPr>
            <w:pStyle w:val="Standard"/>
            <w:numPr>
              <w:ilvl w:val="0"/>
              <w:numId w:val="4"/>
            </w:numPr>
            <w:spacing w:lineRule="auto" w:line="360"/>
            <w:ind w:left="0" w:firstLine="737"/>
            <w:rPr>
              <w:rFonts w:cs="Times New Roman"/>
              <w:sz w:val="28"/>
              <w:szCs w:val="28"/>
              <w:lang w:val="ru-RU"/>
            </w:rPr>
          </w:pPr>
          <w:r>
            <w:rPr>
              <w:rFonts w:cs="Times New Roman"/>
              <w:sz w:val="28"/>
              <w:szCs w:val="28"/>
              <w:lang w:val="ru-RU"/>
            </w:rPr>
            <w:t xml:space="preserve">Другим признаком игры является наличие </w:t>
          </w:r>
          <w:r>
            <w:rPr>
              <w:rFonts w:cs="Times New Roman"/>
              <w:i/>
              <w:iCs/>
              <w:sz w:val="28"/>
              <w:szCs w:val="28"/>
              <w:lang w:val="ru-RU"/>
            </w:rPr>
            <w:t>борьбы</w:t>
          </w:r>
          <w:r>
            <w:rPr>
              <w:rFonts w:cs="Times New Roman"/>
              <w:sz w:val="28"/>
              <w:szCs w:val="28"/>
              <w:lang w:val="ru-RU"/>
            </w:rPr>
            <w:t xml:space="preserve">  или состязательности. Йохан Хейзинга писал: «И</w:t>
          </w:r>
          <w:r>
            <w:rPr>
              <w:rFonts w:cs="Times New Roman"/>
              <w:color w:val="000000"/>
              <w:sz w:val="28"/>
              <w:szCs w:val="28"/>
              <w:lang w:val="ru-RU"/>
            </w:rPr>
            <w:t>гра представляет борьбу за что-то или же превращается в состязание в том, кто именно сможет показать что-то лучше других»</w:t>
          </w:r>
          <w:r>
            <w:rPr>
              <w:rStyle w:val="Style16"/>
              <w:rFonts w:cs="Times New Roman"/>
              <w:color w:val="000000"/>
              <w:sz w:val="28"/>
              <w:szCs w:val="28"/>
              <w:lang w:val="ru-RU"/>
            </w:rPr>
            <w:footnoteReference w:id="88"/>
          </w:r>
          <w:r>
            <w:rPr>
              <w:rFonts w:cs="Times New Roman"/>
              <w:color w:val="000000"/>
              <w:sz w:val="28"/>
              <w:szCs w:val="28"/>
              <w:lang w:val="ru-RU"/>
            </w:rPr>
            <w:t>.  Такое определение игры как нельзя лучше подходит для описания борьбы арзамасцев за «новый» слог. Само общество «Арзамас» возникло в результате «войны на Парнасе». Как пишет М.С. Боровкова-Майкова, «</w:t>
          </w:r>
          <w:r>
            <w:rPr>
              <w:rFonts w:cs="Times New Roman"/>
              <w:sz w:val="28"/>
              <w:szCs w:val="28"/>
              <w:lang w:val="ru-RU"/>
            </w:rPr>
            <w:t>основной задачей «Арзамаса» было бить халдеев при всяком удобном случае и чем ни попало»</w:t>
          </w:r>
          <w:r>
            <w:rPr>
              <w:rStyle w:val="Style16"/>
              <w:rFonts w:cs="Times New Roman"/>
              <w:sz w:val="28"/>
              <w:szCs w:val="28"/>
              <w:lang w:val="ru-RU"/>
            </w:rPr>
            <w:footnoteReference w:id="89"/>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 xml:space="preserve"> </w:t>
          </w:r>
          <w:r>
            <w:rPr>
              <w:rFonts w:cs="Times New Roman"/>
              <w:sz w:val="28"/>
              <w:szCs w:val="28"/>
              <w:lang w:val="ru-RU"/>
            </w:rPr>
            <w:t>Если же говорить о системе арзамасских жанров в целом, то данная характеристика игры находит свое отражение прежде всего в ж</w:t>
          </w:r>
          <w:r>
            <w:rPr>
              <w:rFonts w:cs="Times New Roman"/>
              <w:color w:val="000000"/>
              <w:sz w:val="28"/>
              <w:szCs w:val="28"/>
              <w:lang w:val="ru-RU"/>
            </w:rPr>
            <w:t>анре эпиграммы. Но и среди посланий есть те, которые в классификации по тематическому принципу стоят особняком, — они направлены против шишковистов и Беседы</w:t>
          </w:r>
          <w:r>
            <w:rPr>
              <w:rStyle w:val="Style16"/>
              <w:rFonts w:cs="Times New Roman"/>
              <w:color w:val="000000"/>
              <w:sz w:val="28"/>
              <w:szCs w:val="28"/>
              <w:lang w:val="ru-RU"/>
            </w:rPr>
            <w:footnoteReference w:id="90"/>
          </w:r>
          <w:r>
            <w:rPr>
              <w:rFonts w:cs="Times New Roman"/>
              <w:color w:val="000000"/>
              <w:sz w:val="28"/>
              <w:szCs w:val="28"/>
              <w:lang w:val="ru-RU"/>
            </w:rPr>
            <w:t>.</w:t>
          </w:r>
        </w:p>
        <w:p>
          <w:pPr>
            <w:pStyle w:val="Standard"/>
            <w:numPr>
              <w:ilvl w:val="0"/>
              <w:numId w:val="5"/>
            </w:numPr>
            <w:spacing w:lineRule="auto" w:line="360"/>
            <w:ind w:left="0" w:firstLine="737"/>
            <w:rPr>
              <w:rFonts w:cs="Times New Roman"/>
              <w:sz w:val="28"/>
              <w:szCs w:val="28"/>
              <w:lang w:val="ru-RU"/>
            </w:rPr>
          </w:pPr>
          <w:r>
            <w:rPr>
              <w:rFonts w:cs="Times New Roman"/>
              <w:sz w:val="28"/>
              <w:szCs w:val="28"/>
              <w:lang w:val="ru-RU"/>
            </w:rPr>
            <w:t xml:space="preserve">Для теории игры важно понятие </w:t>
          </w:r>
          <w:r>
            <w:rPr>
              <w:rFonts w:cs="Times New Roman"/>
              <w:i/>
              <w:iCs/>
              <w:sz w:val="28"/>
              <w:szCs w:val="28"/>
              <w:lang w:val="ru-RU"/>
            </w:rPr>
            <w:t>маски</w:t>
          </w:r>
          <w:r>
            <w:rPr>
              <w:rFonts w:cs="Times New Roman"/>
              <w:sz w:val="28"/>
              <w:szCs w:val="28"/>
              <w:lang w:val="ru-RU"/>
            </w:rPr>
            <w:t>. Этот признак явлен сразу на двух уровнях: поведенческом и текстовом.</w:t>
          </w:r>
        </w:p>
        <w:p>
          <w:pPr>
            <w:pStyle w:val="Standard"/>
            <w:spacing w:lineRule="auto" w:line="360"/>
            <w:ind w:firstLine="737"/>
            <w:rPr>
              <w:rFonts w:cs="Times New Roman"/>
              <w:sz w:val="28"/>
              <w:szCs w:val="28"/>
              <w:lang w:val="ru-RU"/>
            </w:rPr>
          </w:pPr>
          <w:r>
            <w:rPr>
              <w:rFonts w:cs="Times New Roman"/>
              <w:sz w:val="28"/>
              <w:szCs w:val="28"/>
              <w:lang w:val="ru-RU"/>
            </w:rPr>
            <w:t>Характеризуя эту особенность игры на уровне поведения, можно воспользоваться словами</w:t>
          </w:r>
          <w:r>
            <w:rPr>
              <w:rFonts w:cs="Times New Roman"/>
              <w:color w:val="000000"/>
              <w:sz w:val="28"/>
              <w:szCs w:val="28"/>
              <w:lang w:val="ru-RU"/>
            </w:rPr>
            <w:t xml:space="preserve"> О. Проскурина из работы «Литературные скандалы пушкинской эпохи», где он писал: «В зеркалах взаимных оценок участники полемики нередко предстают не столько выразителями реальных языковых и эстетических позиций, сколько полемическими масками, литературными персонажами, носителями фиктивных свойств и качеств, подчас весьма отдаленно связанных с реальностью»</w:t>
          </w:r>
          <w:r>
            <w:rPr>
              <w:rStyle w:val="Style16"/>
              <w:rFonts w:cs="Times New Roman"/>
              <w:color w:val="000000"/>
              <w:sz w:val="28"/>
              <w:szCs w:val="28"/>
              <w:lang w:val="ru-RU"/>
            </w:rPr>
            <w:footnoteReference w:id="91"/>
          </w:r>
          <w:r>
            <w:rPr>
              <w:rFonts w:cs="Times New Roman"/>
              <w:color w:val="000000"/>
              <w:sz w:val="28"/>
              <w:szCs w:val="28"/>
              <w:lang w:val="ru-RU"/>
            </w:rPr>
            <w:t>.</w:t>
          </w:r>
        </w:p>
        <w:p>
          <w:pPr>
            <w:pStyle w:val="Standard"/>
            <w:spacing w:lineRule="auto" w:line="360"/>
            <w:ind w:firstLine="737"/>
            <w:rPr>
              <w:rFonts w:cs="Times New Roman"/>
              <w:sz w:val="28"/>
              <w:szCs w:val="28"/>
              <w:lang w:val="ru-RU"/>
            </w:rPr>
          </w:pPr>
          <w:r>
            <w:rPr>
              <w:rFonts w:cs="Times New Roman"/>
              <w:color w:val="000000"/>
              <w:sz w:val="28"/>
              <w:szCs w:val="28"/>
              <w:lang w:val="ru-RU"/>
            </w:rPr>
            <w:t>К масочности на уровне поведения можно отнести и арзамасские клички, взятые из баллад Жуковского.</w:t>
          </w:r>
        </w:p>
        <w:p>
          <w:pPr>
            <w:pStyle w:val="Standard"/>
            <w:spacing w:lineRule="auto" w:line="360"/>
            <w:ind w:firstLine="737"/>
            <w:rPr>
              <w:rFonts w:cs="Times New Roman"/>
              <w:sz w:val="28"/>
              <w:szCs w:val="28"/>
              <w:lang w:val="ru-RU"/>
            </w:rPr>
          </w:pPr>
          <w:r>
            <w:rPr>
              <w:rFonts w:cs="Times New Roman"/>
              <w:color w:val="000000"/>
              <w:sz w:val="28"/>
              <w:szCs w:val="28"/>
              <w:lang w:val="ru-RU"/>
            </w:rPr>
            <w:t>О масках в послании писал В.А. Грехнев. Он говорил, что «условный «грим», порою густо накладываемый на личности лирического субъекта или адресатов, все-таки не заслоняет их реальные черты». Но «замещая индивидуальность условно очерченным типажем, послание как бы оставляло художественный «зазор», всегда рассчитанный на узнавание личности»</w:t>
          </w:r>
          <w:r>
            <w:rPr>
              <w:rStyle w:val="Style16"/>
              <w:rFonts w:cs="Times New Roman"/>
              <w:color w:val="000000"/>
              <w:sz w:val="28"/>
              <w:szCs w:val="28"/>
              <w:lang w:val="ru-RU"/>
            </w:rPr>
            <w:footnoteReference w:id="92"/>
          </w:r>
          <w:r>
            <w:rPr>
              <w:rFonts w:cs="Times New Roman"/>
              <w:color w:val="000000"/>
              <w:sz w:val="28"/>
              <w:szCs w:val="28"/>
              <w:lang w:val="ru-RU"/>
            </w:rPr>
            <w:t>.</w:t>
          </w:r>
        </w:p>
        <w:p>
          <w:pPr>
            <w:pStyle w:val="Standard"/>
            <w:spacing w:lineRule="auto" w:line="360"/>
            <w:ind w:firstLine="737"/>
            <w:rPr>
              <w:rFonts w:cs="Times New Roman"/>
              <w:sz w:val="28"/>
              <w:szCs w:val="28"/>
              <w:lang w:val="ru-RU"/>
            </w:rPr>
          </w:pPr>
          <w:r>
            <w:rPr>
              <w:rFonts w:cs="Times New Roman"/>
              <w:color w:val="000000"/>
              <w:sz w:val="28"/>
              <w:szCs w:val="28"/>
              <w:lang w:val="ru-RU"/>
            </w:rPr>
            <w:t>В.А. Грехнев утверждал, что «образы лирического субъекта и персонажей послания стали средоточием условных типажей, выработанных поэтической практикой «арзамасского» содружества. Типажи послания (поэт-отшельник, поэт-гусар, поэт-мудрец, поэт-эпикуреец, поэт-студент, поэт-чревоугодник) были сотворены по контрасту с типовыми приметами классицистического образа поэта (поэт-царедворец, поэт-сановник, носитель государственной заботы, лицо вне быта и над бытом)»</w:t>
          </w:r>
          <w:r>
            <w:rPr>
              <w:rStyle w:val="Style16"/>
              <w:rFonts w:cs="Times New Roman"/>
              <w:color w:val="000000"/>
              <w:sz w:val="28"/>
              <w:szCs w:val="28"/>
              <w:lang w:val="ru-RU"/>
            </w:rPr>
            <w:footnoteReference w:id="93"/>
          </w:r>
          <w:r>
            <w:rPr>
              <w:rFonts w:cs="Times New Roman"/>
              <w:color w:val="000000"/>
              <w:sz w:val="28"/>
              <w:szCs w:val="28"/>
              <w:lang w:val="ru-RU"/>
            </w:rPr>
            <w:t>.</w:t>
          </w:r>
        </w:p>
        <w:p>
          <w:pPr>
            <w:pStyle w:val="Standard"/>
            <w:spacing w:lineRule="auto" w:line="360"/>
            <w:ind w:firstLine="737"/>
            <w:rPr>
              <w:rFonts w:cs="Times New Roman"/>
              <w:sz w:val="28"/>
              <w:szCs w:val="28"/>
              <w:lang w:val="ru-RU"/>
            </w:rPr>
          </w:pPr>
          <w:r>
            <w:rPr>
              <w:rFonts w:cs="Times New Roman"/>
              <w:color w:val="000000"/>
              <w:sz w:val="28"/>
              <w:szCs w:val="28"/>
              <w:lang w:val="ru-RU"/>
            </w:rPr>
            <w:t>К маскам в послании возможно также отнести обращения-характеристики, которые не всегда являются правдивыми с биографической точки зрения.</w:t>
          </w:r>
        </w:p>
        <w:p>
          <w:pPr>
            <w:pStyle w:val="Standard"/>
            <w:spacing w:lineRule="auto" w:line="360"/>
            <w:ind w:firstLine="737"/>
            <w:rPr>
              <w:rFonts w:cs="Times New Roman"/>
              <w:sz w:val="28"/>
              <w:szCs w:val="28"/>
              <w:lang w:val="ru-RU"/>
            </w:rPr>
          </w:pPr>
          <w:r>
            <w:rPr>
              <w:rFonts w:cs="Times New Roman"/>
              <w:color w:val="000000"/>
              <w:sz w:val="28"/>
              <w:szCs w:val="28"/>
              <w:lang w:val="ru-RU"/>
            </w:rPr>
            <w:t>Думается, что несмотря на то, что в масках, используемых арзамасцами как в послании, так и в других жанрах, можно разглядеть биографическое за слоем ретуши, благодаря самому ее наличию происходит разделение на себя в игровой действительности и себя вне ее.</w:t>
          </w:r>
        </w:p>
        <w:p>
          <w:pPr>
            <w:pStyle w:val="Standard"/>
            <w:spacing w:lineRule="auto" w:line="360"/>
            <w:ind w:firstLine="737"/>
            <w:rPr>
              <w:rFonts w:cs="Times New Roman"/>
              <w:sz w:val="28"/>
              <w:szCs w:val="28"/>
              <w:lang w:val="ru-RU"/>
            </w:rPr>
          </w:pPr>
          <w:r>
            <w:rPr>
              <w:rFonts w:cs="Times New Roman"/>
              <w:color w:val="000000"/>
              <w:sz w:val="28"/>
              <w:szCs w:val="28"/>
              <w:lang w:val="ru-RU"/>
            </w:rPr>
            <w:t>Отметим признаки игры, отраженные только на уровне поведения.</w:t>
          </w:r>
        </w:p>
        <w:p>
          <w:pPr>
            <w:pStyle w:val="Standard"/>
            <w:numPr>
              <w:ilvl w:val="0"/>
              <w:numId w:val="6"/>
            </w:numPr>
            <w:spacing w:lineRule="auto" w:line="360"/>
            <w:ind w:left="0" w:firstLine="737"/>
            <w:rPr>
              <w:rFonts w:cs="Times New Roman"/>
              <w:sz w:val="28"/>
              <w:szCs w:val="28"/>
              <w:lang w:val="ru-RU"/>
            </w:rPr>
          </w:pPr>
          <w:r>
            <w:rPr>
              <w:rFonts w:cs="Times New Roman"/>
              <w:color w:val="000000"/>
              <w:sz w:val="28"/>
              <w:szCs w:val="28"/>
              <w:lang w:val="ru-RU"/>
            </w:rPr>
            <w:t xml:space="preserve">Признаком игры является </w:t>
          </w:r>
          <w:r>
            <w:rPr>
              <w:rFonts w:cs="Times New Roman"/>
              <w:i/>
              <w:iCs/>
              <w:color w:val="000000"/>
              <w:sz w:val="28"/>
              <w:szCs w:val="28"/>
              <w:lang w:val="ru-RU"/>
            </w:rPr>
            <w:t>священнодействие</w:t>
          </w:r>
          <w:r>
            <w:rPr>
              <w:rStyle w:val="Style16"/>
              <w:rFonts w:cs="Times New Roman"/>
              <w:i/>
              <w:iCs/>
              <w:color w:val="000000"/>
              <w:sz w:val="28"/>
              <w:szCs w:val="28"/>
              <w:lang w:val="ru-RU"/>
            </w:rPr>
            <w:footnoteReference w:id="94"/>
          </w:r>
          <w:r>
            <w:rPr>
              <w:rFonts w:cs="Times New Roman"/>
              <w:color w:val="000000"/>
              <w:sz w:val="28"/>
              <w:szCs w:val="28"/>
              <w:lang w:val="ru-RU"/>
            </w:rPr>
            <w:t>. Данный критерий явлен только на поведенческом уровне. Священнодействием является поедание гуся, тело которого, согласно концепции Проскурина, высказанной в работе «Новый Арзамас — новый Иерусалим», является аналогией  тела Христова.</w:t>
          </w:r>
        </w:p>
        <w:p>
          <w:pPr>
            <w:pStyle w:val="Standard"/>
            <w:numPr>
              <w:ilvl w:val="0"/>
              <w:numId w:val="7"/>
            </w:numPr>
            <w:spacing w:lineRule="auto" w:line="360"/>
            <w:ind w:left="0" w:firstLine="737"/>
            <w:rPr>
              <w:rFonts w:cs="Times New Roman"/>
              <w:sz w:val="28"/>
              <w:szCs w:val="28"/>
              <w:lang w:val="ru-RU"/>
            </w:rPr>
          </w:pPr>
          <w:r>
            <w:rPr>
              <w:rFonts w:cs="Times New Roman"/>
              <w:color w:val="000000"/>
              <w:sz w:val="28"/>
              <w:szCs w:val="28"/>
              <w:lang w:val="ru-RU"/>
            </w:rPr>
            <w:t xml:space="preserve">В игре также необходимы </w:t>
          </w:r>
          <w:r>
            <w:rPr>
              <w:rFonts w:cs="Times New Roman"/>
              <w:i/>
              <w:iCs/>
              <w:color w:val="000000"/>
              <w:sz w:val="28"/>
              <w:szCs w:val="28"/>
              <w:lang w:val="ru-RU"/>
            </w:rPr>
            <w:t>жертвы.</w:t>
          </w:r>
          <w:r>
            <w:rPr>
              <w:rFonts w:cs="Times New Roman"/>
              <w:color w:val="000000"/>
              <w:sz w:val="28"/>
              <w:szCs w:val="28"/>
              <w:lang w:val="ru-RU"/>
            </w:rPr>
            <w:t xml:space="preserve"> К ним относятся живые покойники из Беседы.</w:t>
          </w:r>
        </w:p>
        <w:p>
          <w:pPr>
            <w:pStyle w:val="Standard"/>
            <w:numPr>
              <w:ilvl w:val="0"/>
              <w:numId w:val="7"/>
            </w:numPr>
            <w:spacing w:lineRule="auto" w:line="360"/>
            <w:ind w:left="0" w:firstLine="737"/>
            <w:rPr>
              <w:rFonts w:cs="Times New Roman"/>
              <w:sz w:val="28"/>
              <w:szCs w:val="28"/>
              <w:lang w:val="ru-RU"/>
            </w:rPr>
          </w:pPr>
          <w:r>
            <w:rPr>
              <w:rFonts w:cs="Times New Roman"/>
              <w:color w:val="000000"/>
              <w:sz w:val="28"/>
              <w:szCs w:val="28"/>
              <w:lang w:val="ru-RU"/>
            </w:rPr>
            <w:t xml:space="preserve">«Среди формальных признаков игры первое место занимает </w:t>
          </w:r>
          <w:r>
            <w:rPr>
              <w:rFonts w:cs="Times New Roman"/>
              <w:i/>
              <w:iCs/>
              <w:color w:val="000000"/>
              <w:sz w:val="28"/>
              <w:szCs w:val="28"/>
              <w:lang w:val="ru-RU"/>
            </w:rPr>
            <w:t>пространственная выхваченность</w:t>
          </w:r>
          <w:r>
            <w:rPr>
              <w:rFonts w:cs="Times New Roman"/>
              <w:color w:val="000000"/>
              <w:sz w:val="28"/>
              <w:szCs w:val="28"/>
              <w:lang w:val="ru-RU"/>
            </w:rPr>
            <w:t xml:space="preserve"> этой деятельности из обыденной жизни»</w:t>
          </w:r>
          <w:r>
            <w:rPr>
              <w:rStyle w:val="Style16"/>
              <w:rFonts w:cs="Times New Roman"/>
              <w:color w:val="000000"/>
              <w:sz w:val="28"/>
              <w:szCs w:val="28"/>
              <w:lang w:val="ru-RU"/>
            </w:rPr>
            <w:footnoteReference w:id="95"/>
          </w:r>
          <w:r>
            <w:rPr>
              <w:rFonts w:cs="Times New Roman"/>
              <w:color w:val="000000"/>
              <w:sz w:val="28"/>
              <w:szCs w:val="28"/>
              <w:lang w:val="ru-RU"/>
            </w:rPr>
            <w:t>.   Определение пространства игры арзамасцы дают с самого начала образования общества —  «</w:t>
          </w:r>
          <w:r>
            <w:rPr>
              <w:rFonts w:cs="Times New Roman"/>
              <w:sz w:val="28"/>
              <w:szCs w:val="28"/>
              <w:lang w:val="ru-RU"/>
            </w:rPr>
            <w:t>положено признавать Арзамасом всякое место, на коем будет находиться несколько членов на лицо, и сие место, какое бы оно ни было — чертог, хижина, колесница, салазки — должно именоваться во все продолжение заседания Новым Арзамасом»</w:t>
          </w:r>
          <w:r>
            <w:rPr>
              <w:rStyle w:val="Style16"/>
              <w:rFonts w:cs="Times New Roman"/>
              <w:sz w:val="28"/>
              <w:szCs w:val="28"/>
              <w:lang w:val="ru-RU"/>
            </w:rPr>
            <w:footnoteReference w:id="96"/>
          </w:r>
          <w:r>
            <w:rPr>
              <w:rFonts w:cs="Times New Roman"/>
              <w:sz w:val="28"/>
              <w:szCs w:val="28"/>
              <w:lang w:val="ru-RU"/>
            </w:rPr>
            <w:t>. Данный признак дан только на поведенческом уровне.</w:t>
          </w:r>
        </w:p>
        <w:p>
          <w:pPr>
            <w:pStyle w:val="Standard"/>
            <w:numPr>
              <w:ilvl w:val="0"/>
              <w:numId w:val="8"/>
            </w:numPr>
            <w:spacing w:lineRule="auto" w:line="360"/>
            <w:ind w:left="0" w:firstLine="737"/>
            <w:rPr>
              <w:rFonts w:cs="Times New Roman"/>
              <w:sz w:val="28"/>
              <w:szCs w:val="28"/>
              <w:lang w:val="ru-RU"/>
            </w:rPr>
          </w:pPr>
          <w:r>
            <w:rPr>
              <w:rFonts w:cs="Times New Roman"/>
              <w:color w:val="000000"/>
              <w:sz w:val="28"/>
              <w:szCs w:val="28"/>
              <w:lang w:val="ru-RU"/>
            </w:rPr>
            <w:t xml:space="preserve">Другой признак игры — </w:t>
          </w:r>
          <w:r>
            <w:rPr>
              <w:rFonts w:cs="Times New Roman"/>
              <w:i/>
              <w:iCs/>
              <w:color w:val="000000"/>
              <w:sz w:val="28"/>
              <w:szCs w:val="28"/>
              <w:lang w:val="ru-RU"/>
            </w:rPr>
            <w:t xml:space="preserve">ритуальность. </w:t>
          </w:r>
          <w:r>
            <w:rPr>
              <w:rFonts w:cs="Times New Roman"/>
              <w:color w:val="000000"/>
              <w:sz w:val="28"/>
              <w:szCs w:val="28"/>
              <w:lang w:val="ru-RU"/>
            </w:rPr>
            <w:t xml:space="preserve">Ее проявление видим в использовании игровых атрибутов (колпака): «&lt;...&gt; </w:t>
          </w:r>
          <w:r>
            <w:rPr>
              <w:rFonts w:cs="Times New Roman"/>
              <w:sz w:val="28"/>
              <w:szCs w:val="28"/>
              <w:lang w:val="ru-RU"/>
            </w:rPr>
            <w:t>в ритуал общества введен был «красный колпак», служивший отличием председательствующего (или президента), избираемого на одно только заседание. Под красным колпаком вступающий член (он же оратор) произносил торжественную клятву. И наоборот, по одному из предварительных постановлений Арзамаса, провинившийся член сидел в белом колпаке»</w:t>
          </w:r>
          <w:r>
            <w:rPr>
              <w:rStyle w:val="Style16"/>
              <w:rFonts w:cs="Times New Roman"/>
              <w:sz w:val="28"/>
              <w:szCs w:val="28"/>
              <w:lang w:val="ru-RU"/>
            </w:rPr>
            <w:footnoteReference w:id="97"/>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Признаки игры, проявляющиеся только на текстовом уровне.</w:t>
          </w:r>
        </w:p>
        <w:p>
          <w:pPr>
            <w:pStyle w:val="Standard"/>
            <w:numPr>
              <w:ilvl w:val="0"/>
              <w:numId w:val="9"/>
            </w:numPr>
            <w:spacing w:lineRule="auto" w:line="360"/>
            <w:ind w:left="0" w:firstLine="737"/>
            <w:rPr>
              <w:rFonts w:cs="Times New Roman"/>
              <w:sz w:val="28"/>
              <w:szCs w:val="28"/>
            </w:rPr>
          </w:pPr>
          <w:r>
            <w:rPr>
              <w:rFonts w:cs="Times New Roman"/>
              <w:color w:val="000000"/>
              <w:sz w:val="28"/>
              <w:szCs w:val="28"/>
              <w:lang w:val="ru-RU"/>
            </w:rPr>
            <w:t xml:space="preserve">«Само понятие игры как нельзя лучше охватывает </w:t>
          </w:r>
          <w:r>
            <w:rPr>
              <w:rFonts w:cs="Times New Roman"/>
              <w:i/>
              <w:iCs/>
              <w:color w:val="000000"/>
              <w:sz w:val="28"/>
              <w:szCs w:val="28"/>
              <w:lang w:val="ru-RU"/>
            </w:rPr>
            <w:t>единство и неразрывность веры и неверия</w:t>
          </w:r>
          <w:r>
            <w:rPr>
              <w:rFonts w:cs="Times New Roman"/>
              <w:color w:val="000000"/>
              <w:sz w:val="28"/>
              <w:szCs w:val="28"/>
              <w:lang w:val="ru-RU"/>
            </w:rPr>
            <w:t xml:space="preserve">, это </w:t>
          </w:r>
          <w:r>
            <w:rPr>
              <w:rFonts w:cs="Times New Roman"/>
              <w:i/>
              <w:iCs/>
              <w:color w:val="000000"/>
              <w:sz w:val="28"/>
              <w:szCs w:val="28"/>
              <w:lang w:val="ru-RU"/>
            </w:rPr>
            <w:t>соединение священной серьезности с дурачествами и притворством</w:t>
          </w:r>
          <w:r>
            <w:rPr>
              <w:rFonts w:cs="Times New Roman"/>
              <w:color w:val="000000"/>
              <w:sz w:val="28"/>
              <w:szCs w:val="28"/>
              <w:lang w:val="ru-RU"/>
            </w:rPr>
            <w:t>»</w:t>
          </w:r>
          <w:r>
            <w:rPr>
              <w:rStyle w:val="Style16"/>
              <w:rFonts w:cs="Times New Roman"/>
              <w:color w:val="000000"/>
              <w:sz w:val="28"/>
              <w:szCs w:val="28"/>
              <w:lang w:val="ru-RU"/>
            </w:rPr>
            <w:footnoteReference w:id="98"/>
          </w:r>
          <w:r>
            <w:rPr>
              <w:rFonts w:cs="Times New Roman"/>
              <w:color w:val="000000"/>
              <w:sz w:val="28"/>
              <w:szCs w:val="28"/>
              <w:lang w:val="ru-RU"/>
            </w:rPr>
            <w:t xml:space="preserve"> (курсив наш — Е.А.). Этот признак отражен прежде всего на уровне текста.</w:t>
          </w:r>
        </w:p>
        <w:p>
          <w:pPr>
            <w:pStyle w:val="Standard"/>
            <w:spacing w:lineRule="auto" w:line="360"/>
            <w:ind w:firstLine="737"/>
            <w:rPr>
              <w:rFonts w:cs="Times New Roman"/>
              <w:sz w:val="28"/>
              <w:szCs w:val="28"/>
              <w:lang w:val="ru-RU"/>
            </w:rPr>
          </w:pPr>
          <w:r>
            <w:rPr>
              <w:rFonts w:cs="Times New Roman"/>
              <w:color w:val="000000"/>
              <w:sz w:val="28"/>
              <w:szCs w:val="28"/>
              <w:lang w:val="ru-RU"/>
            </w:rPr>
            <w:t>Сакральные тексты использовались арзамасцами в комической функции. Многие исследователи обсуждали, является ли правомерным такое соединение священного с дурачествами (см. об этом главу «Отрицательная направленность арзамасского смеха»). Существует большой вопрос об антицерковности «Арзамаса».</w:t>
          </w:r>
        </w:p>
        <w:p>
          <w:pPr>
            <w:pStyle w:val="Standard"/>
            <w:spacing w:lineRule="auto" w:line="360"/>
            <w:ind w:firstLine="737"/>
            <w:rPr>
              <w:rFonts w:cs="Times New Roman"/>
              <w:sz w:val="28"/>
              <w:szCs w:val="28"/>
              <w:lang w:val="ru-RU"/>
            </w:rPr>
          </w:pPr>
          <w:r>
            <w:rPr>
              <w:rFonts w:cs="Times New Roman"/>
              <w:color w:val="000000"/>
              <w:sz w:val="28"/>
              <w:szCs w:val="28"/>
              <w:lang w:val="ru-RU"/>
            </w:rPr>
            <w:t>Очевидно, что в самом понятии игры заложено соединение противоположного, которое мы наблюдаем в послании, где, как писал В.А. Грехнев, соединяются бытовое и поэтическое.</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 </w:t>
          </w:r>
          <w:r>
            <w:rPr>
              <w:rFonts w:cs="Times New Roman"/>
              <w:color w:val="000000"/>
              <w:sz w:val="28"/>
              <w:szCs w:val="28"/>
              <w:lang w:val="ru-RU"/>
            </w:rPr>
            <w:t>Если говорить о приспособленности жанров, используемых арзамасцами для игры, то протоколы и речи при их жанровой серьезности являются полем для дурачеств. А значит, и в этом тоже проявляется данная характеристика игры.</w:t>
          </w:r>
        </w:p>
        <w:p>
          <w:pPr>
            <w:pStyle w:val="Standard"/>
            <w:numPr>
              <w:ilvl w:val="0"/>
              <w:numId w:val="10"/>
            </w:numPr>
            <w:spacing w:lineRule="auto" w:line="360"/>
            <w:ind w:left="0" w:firstLine="737"/>
            <w:rPr>
              <w:rFonts w:cs="Times New Roman"/>
              <w:sz w:val="28"/>
              <w:szCs w:val="28"/>
            </w:rPr>
          </w:pPr>
          <w:r>
            <w:rPr>
              <w:rFonts w:cs="Times New Roman"/>
              <w:color w:val="000000"/>
              <w:sz w:val="28"/>
              <w:szCs w:val="28"/>
              <w:lang w:val="ru-RU"/>
            </w:rPr>
            <w:t xml:space="preserve">Йохан Хейзинга пишет, что игра происходит «в полном </w:t>
          </w:r>
          <w:r>
            <w:rPr>
              <w:rFonts w:cs="Times New Roman"/>
              <w:i/>
              <w:iCs/>
              <w:color w:val="000000"/>
              <w:sz w:val="28"/>
              <w:szCs w:val="28"/>
              <w:lang w:val="ru-RU"/>
            </w:rPr>
            <w:t>самозабвении</w:t>
          </w:r>
          <w:r>
            <w:rPr>
              <w:rFonts w:cs="Times New Roman"/>
              <w:color w:val="000000"/>
              <w:sz w:val="28"/>
              <w:szCs w:val="28"/>
              <w:lang w:val="ru-RU"/>
            </w:rPr>
            <w:t>»</w:t>
          </w:r>
          <w:r>
            <w:rPr>
              <w:rStyle w:val="Style16"/>
              <w:rFonts w:cs="Times New Roman"/>
              <w:color w:val="000000"/>
              <w:sz w:val="28"/>
              <w:szCs w:val="28"/>
              <w:lang w:val="ru-RU"/>
            </w:rPr>
            <w:footnoteReference w:id="99"/>
          </w:r>
          <w:r>
            <w:rPr>
              <w:rFonts w:cs="Times New Roman"/>
              <w:color w:val="000000"/>
              <w:sz w:val="28"/>
              <w:szCs w:val="28"/>
              <w:lang w:val="ru-RU"/>
            </w:rPr>
            <w:t xml:space="preserve"> (курсив наш — Е.А.). При этом участник «знает, что он играет»</w:t>
          </w:r>
          <w:r>
            <w:rPr>
              <w:rStyle w:val="Style16"/>
              <w:rFonts w:cs="Times New Roman"/>
              <w:color w:val="000000"/>
              <w:sz w:val="28"/>
              <w:szCs w:val="28"/>
              <w:lang w:val="ru-RU"/>
            </w:rPr>
            <w:footnoteReference w:id="100"/>
          </w:r>
          <w:r>
            <w:rPr>
              <w:rFonts w:cs="Times New Roman"/>
              <w:color w:val="000000"/>
              <w:sz w:val="28"/>
              <w:szCs w:val="28"/>
              <w:lang w:val="ru-RU"/>
            </w:rPr>
            <w:t>.</w:t>
          </w:r>
        </w:p>
        <w:p>
          <w:pPr>
            <w:pStyle w:val="Standard"/>
            <w:spacing w:lineRule="auto" w:line="360"/>
            <w:ind w:firstLine="737"/>
            <w:rPr>
              <w:rFonts w:cs="Times New Roman"/>
              <w:sz w:val="28"/>
              <w:szCs w:val="28"/>
              <w:lang w:val="ru-RU"/>
            </w:rPr>
          </w:pPr>
          <w:r>
            <w:rPr>
              <w:rFonts w:cs="Times New Roman"/>
              <w:color w:val="000000"/>
              <w:sz w:val="28"/>
              <w:szCs w:val="28"/>
              <w:lang w:val="ru-RU"/>
            </w:rPr>
            <w:t>Этот признак отражен прежде всего на уровне текста, а не на уровне поведения участников общества. В тексте он явлен на уровне композиции. Если мы говорим о послании, самозабвение проявляется в том, что отрывки, где лирический герой замечтался, намного длиннее тех, где он вспоминает о действительной реальности. Так происходит, например, в послании Жуковского «К Блудову».</w:t>
          </w:r>
        </w:p>
        <w:p>
          <w:pPr>
            <w:pStyle w:val="Standard"/>
            <w:spacing w:lineRule="auto" w:line="360"/>
            <w:ind w:firstLine="737"/>
            <w:rPr>
              <w:rFonts w:cs="Times New Roman"/>
              <w:sz w:val="28"/>
              <w:szCs w:val="28"/>
              <w:lang w:val="ru-RU"/>
            </w:rPr>
          </w:pPr>
          <w:r>
            <w:rPr>
              <w:rFonts w:cs="Times New Roman"/>
              <w:color w:val="000000"/>
              <w:sz w:val="28"/>
              <w:szCs w:val="28"/>
              <w:lang w:val="ru-RU"/>
            </w:rPr>
            <w:t>Для осознания процесса игры участниками «Арзамаса» в противовес самозабвению был использован жанр письма.</w:t>
          </w:r>
        </w:p>
        <w:p>
          <w:pPr>
            <w:pStyle w:val="Standard"/>
            <w:spacing w:lineRule="auto" w:line="360"/>
            <w:ind w:firstLine="737"/>
            <w:rPr>
              <w:rFonts w:cs="Times New Roman"/>
              <w:sz w:val="28"/>
              <w:szCs w:val="28"/>
              <w:lang w:val="ru-RU"/>
            </w:rPr>
          </w:pPr>
          <w:r>
            <w:rPr>
              <w:rFonts w:cs="Times New Roman"/>
              <w:color w:val="000000"/>
              <w:sz w:val="28"/>
              <w:szCs w:val="28"/>
              <w:lang w:val="ru-RU"/>
            </w:rPr>
            <w:t>Рассматриваемый признак игры явлен также на уровне языка. Самозабвением проникнут галиматийный слог арзамасского творчества: галиматья может порождаться бесконечно</w:t>
          </w:r>
          <w:r>
            <w:rPr>
              <w:rStyle w:val="Style16"/>
              <w:rFonts w:cs="Times New Roman"/>
              <w:color w:val="000000"/>
              <w:sz w:val="28"/>
              <w:szCs w:val="28"/>
              <w:lang w:val="ru-RU"/>
            </w:rPr>
            <w:footnoteReference w:id="101"/>
          </w:r>
          <w:r>
            <w:rPr>
              <w:rFonts w:cs="Times New Roman"/>
              <w:color w:val="000000"/>
              <w:sz w:val="28"/>
              <w:szCs w:val="28"/>
              <w:lang w:val="ru-RU"/>
            </w:rPr>
            <w:t>.</w:t>
          </w:r>
        </w:p>
        <w:p>
          <w:pPr>
            <w:pStyle w:val="Standard"/>
            <w:numPr>
              <w:ilvl w:val="0"/>
              <w:numId w:val="11"/>
            </w:numPr>
            <w:spacing w:lineRule="auto" w:line="360"/>
            <w:ind w:left="0" w:firstLine="737"/>
            <w:rPr>
              <w:rFonts w:cs="Times New Roman"/>
              <w:sz w:val="28"/>
              <w:szCs w:val="28"/>
              <w:lang w:val="ru-RU"/>
            </w:rPr>
          </w:pPr>
          <w:r>
            <w:rPr>
              <w:rFonts w:cs="Times New Roman"/>
              <w:sz w:val="28"/>
              <w:szCs w:val="28"/>
              <w:lang w:val="ru-RU"/>
            </w:rPr>
            <w:t xml:space="preserve">Для игры, несмотря на наличие незыблемых правил, необходимы категории </w:t>
          </w:r>
          <w:r>
            <w:rPr>
              <w:rFonts w:cs="Times New Roman"/>
              <w:i/>
              <w:iCs/>
              <w:sz w:val="28"/>
              <w:szCs w:val="28"/>
              <w:lang w:val="ru-RU"/>
            </w:rPr>
            <w:t>фантазии</w:t>
          </w:r>
          <w:r>
            <w:rPr>
              <w:rFonts w:cs="Times New Roman"/>
              <w:sz w:val="28"/>
              <w:szCs w:val="28"/>
              <w:lang w:val="ru-RU"/>
            </w:rPr>
            <w:t xml:space="preserve"> и произвола. Вся арзамасская деятельность пронизана этим игровым свойством: язык галиматьи рождается по определенным правилам, но кажется произвольным.</w:t>
          </w:r>
        </w:p>
        <w:p>
          <w:pPr>
            <w:pStyle w:val="Standard"/>
            <w:spacing w:lineRule="auto" w:line="360"/>
            <w:ind w:firstLine="737"/>
            <w:rPr>
              <w:rFonts w:cs="Times New Roman"/>
              <w:sz w:val="28"/>
              <w:szCs w:val="28"/>
              <w:lang w:val="ru-RU"/>
            </w:rPr>
          </w:pPr>
          <w:r>
            <w:rPr>
              <w:rFonts w:cs="Times New Roman"/>
              <w:sz w:val="28"/>
              <w:szCs w:val="28"/>
              <w:lang w:val="ru-RU"/>
            </w:rPr>
            <w:t>В послании же фантазия, по словам В.А. Грехнева, предстает нам как «культ</w:t>
          </w:r>
          <w:r>
            <w:rPr>
              <w:rFonts w:cs="Times New Roman"/>
              <w:color w:val="000000"/>
              <w:sz w:val="28"/>
              <w:szCs w:val="28"/>
              <w:lang w:val="ru-RU"/>
            </w:rPr>
            <w:t xml:space="preserve"> свободно творящей силы, не знающей преград, как силы, скрепляющей пеструю неупорядоченность внешней (в частности, бытовой) реальности, сопрягающей быт и культуру»</w:t>
          </w:r>
          <w:r>
            <w:rPr>
              <w:rStyle w:val="Style16"/>
              <w:rFonts w:cs="Times New Roman"/>
              <w:color w:val="000000"/>
              <w:sz w:val="28"/>
              <w:szCs w:val="28"/>
              <w:lang w:val="ru-RU"/>
            </w:rPr>
            <w:footnoteReference w:id="102"/>
          </w:r>
          <w:r>
            <w:rPr>
              <w:rFonts w:cs="Times New Roman"/>
              <w:color w:val="000000"/>
              <w:sz w:val="28"/>
              <w:szCs w:val="28"/>
              <w:lang w:val="ru-RU"/>
            </w:rPr>
            <w:t>.</w:t>
          </w:r>
          <w:r>
            <w:rPr>
              <w:rFonts w:cs="Times New Roman"/>
              <w:sz w:val="28"/>
              <w:szCs w:val="28"/>
              <w:lang w:val="ru-RU"/>
            </w:rPr>
            <w:t xml:space="preserve"> Грехнев пишет: </w:t>
          </w:r>
          <w:r>
            <w:rPr>
              <w:rFonts w:cs="Times New Roman"/>
              <w:color w:val="000000"/>
              <w:sz w:val="28"/>
              <w:szCs w:val="28"/>
              <w:lang w:val="ru-RU"/>
            </w:rPr>
            <w:t>«Послание широко раздвинуло границы и возможности художественной фантазии, ибо в свободном полете ее оно усматривало композиционную опору стиха, связующий принцип стиля. Можно сказать, что фантазия была незримым героем многих посланий. Не говоря уже о тех случаях, когда игра фантазии становилась тематическим стержнем построения &lt;...&gt;»</w:t>
          </w:r>
          <w:r>
            <w:rPr>
              <w:rStyle w:val="Style16"/>
              <w:rFonts w:cs="Times New Roman"/>
              <w:color w:val="000000"/>
              <w:sz w:val="28"/>
              <w:szCs w:val="28"/>
              <w:lang w:val="ru-RU"/>
            </w:rPr>
            <w:footnoteReference w:id="103"/>
          </w:r>
          <w:r>
            <w:rPr>
              <w:rFonts w:cs="Times New Roman"/>
              <w:color w:val="000000"/>
              <w:sz w:val="28"/>
              <w:szCs w:val="28"/>
              <w:lang w:val="ru-RU"/>
            </w:rPr>
            <w:t>.</w:t>
          </w:r>
        </w:p>
        <w:p>
          <w:pPr>
            <w:pStyle w:val="Normal"/>
            <w:spacing w:lineRule="auto" w:line="360"/>
            <w:ind w:firstLine="737"/>
            <w:rPr>
              <w:rFonts w:cs="Times New Roman"/>
              <w:color w:val="000000"/>
              <w:sz w:val="28"/>
              <w:szCs w:val="28"/>
              <w:lang w:val="ru-RU"/>
            </w:rPr>
          </w:pPr>
          <w:r>
            <w:rPr>
              <w:rFonts w:cs="Times New Roman"/>
              <w:color w:val="000000"/>
              <w:sz w:val="28"/>
              <w:szCs w:val="28"/>
              <w:lang w:val="ru-RU"/>
            </w:rPr>
          </w:r>
          <w:r>
            <w:br w:type="page"/>
          </w:r>
        </w:p>
        <w:p>
          <w:pPr>
            <w:pStyle w:val="1"/>
            <w:rPr/>
          </w:pPr>
          <w:bookmarkStart w:id="29" w:name="_Toc484008011"/>
          <w:bookmarkStart w:id="30" w:name="_Toc484008716"/>
          <w:bookmarkStart w:id="31" w:name="_Toc483212859"/>
          <w:r>
            <w:rPr/>
            <w:t xml:space="preserve">Глава </w:t>
          </w:r>
          <w:bookmarkEnd w:id="29"/>
          <w:bookmarkEnd w:id="30"/>
          <w:bookmarkEnd w:id="31"/>
          <w:r>
            <w:rPr>
              <w:lang w:val="en-US"/>
            </w:rPr>
            <w:t>III</w:t>
          </w:r>
        </w:p>
        <w:p>
          <w:pPr>
            <w:pStyle w:val="1"/>
            <w:rPr/>
          </w:pPr>
          <w:bookmarkStart w:id="32" w:name="_Toc484008717"/>
          <w:bookmarkStart w:id="33" w:name="_Toc483212860"/>
          <w:bookmarkEnd w:id="32"/>
          <w:bookmarkEnd w:id="33"/>
          <w:r>
            <w:rPr/>
            <w:t>Языковая игра арзамасцев</w:t>
          </w:r>
        </w:p>
        <w:p>
          <w:pPr>
            <w:pStyle w:val="Standard"/>
            <w:spacing w:lineRule="auto" w:line="360"/>
            <w:ind w:firstLine="567"/>
            <w:rPr>
              <w:rFonts w:cs="Times New Roman"/>
              <w:sz w:val="28"/>
              <w:szCs w:val="28"/>
              <w:lang w:val="ru-RU"/>
            </w:rPr>
          </w:pPr>
          <w:r>
            <w:rPr>
              <w:rFonts w:cs="Times New Roman"/>
              <w:sz w:val="28"/>
              <w:szCs w:val="28"/>
              <w:lang w:val="ru-RU"/>
            </w:rPr>
            <w:t>Языковая игра пронизывает все творчество арзамасцев. Так, например, речь арзамасцев даже в некоторых их письмах не является «свободной». Она подчинена особым принципам организации, которые основываются на приемах противопоставления, амплификации и различных повторах, среди которых можно выделить рифмы, анафоры и фигуру синтаксического параллелизма.</w:t>
          </w:r>
        </w:p>
        <w:p>
          <w:pPr>
            <w:pStyle w:val="Standard"/>
            <w:spacing w:lineRule="auto" w:line="360"/>
            <w:ind w:firstLine="567"/>
            <w:rPr>
              <w:rFonts w:cs="Times New Roman"/>
              <w:sz w:val="28"/>
              <w:szCs w:val="28"/>
              <w:lang w:val="ru-RU"/>
            </w:rPr>
          </w:pPr>
          <w:r>
            <w:rPr>
              <w:rFonts w:cs="Times New Roman"/>
              <w:sz w:val="28"/>
              <w:szCs w:val="28"/>
              <w:lang w:val="ru-RU"/>
            </w:rPr>
            <w:t>Приведем следующий пример из письма: «Прости, моя радость, а я ничего скучнее радости своей не знаю; прости, моя душа, а моя душа пресна, как вялая рыба или Кутузова стих»</w:t>
          </w:r>
          <w:r>
            <w:rPr>
              <w:rStyle w:val="Style16"/>
              <w:rFonts w:cs="Times New Roman"/>
              <w:sz w:val="28"/>
              <w:szCs w:val="28"/>
              <w:lang w:val="ru-RU"/>
            </w:rPr>
            <w:footnoteReference w:id="104"/>
          </w:r>
          <w:r>
            <w:rPr>
              <w:rFonts w:cs="Times New Roman"/>
              <w:sz w:val="28"/>
              <w:szCs w:val="28"/>
              <w:lang w:val="ru-RU"/>
            </w:rPr>
            <w:t>. Данный пример основан на приеме противопоставления адресата адресанту по схеме «ты — я». Слово, выбранное для обращения («душа», «радость»), наталкивает автора письма на рассуждение о себе. Противопоставление усиливается за счет использования противительного союза «а». Кроме того, мы видим здесь единоначатие синтагм — анафору «прости, моя...». Обе синтагмы строятся по принципу синтаксического параллелизма.</w:t>
          </w:r>
        </w:p>
        <w:p>
          <w:pPr>
            <w:pStyle w:val="Standard"/>
            <w:spacing w:lineRule="auto" w:line="360"/>
            <w:ind w:firstLine="567"/>
            <w:rPr>
              <w:rFonts w:cs="Times New Roman"/>
              <w:sz w:val="28"/>
              <w:szCs w:val="28"/>
              <w:lang w:val="ru-RU"/>
            </w:rPr>
          </w:pPr>
          <w:r>
            <w:rPr>
              <w:rFonts w:cs="Times New Roman"/>
              <w:sz w:val="28"/>
              <w:szCs w:val="28"/>
              <w:lang w:val="ru-RU"/>
            </w:rPr>
            <w:t xml:space="preserve">Приемы амплификации, синтаксического параллелизма и анафора обладают организующей функцией и в следующем примере из письма: «Как думаете </w:t>
          </w:r>
          <w:r>
            <w:rPr>
              <w:rFonts w:cs="Times New Roman"/>
              <w:i/>
              <w:iCs/>
              <w:sz w:val="28"/>
              <w:szCs w:val="28"/>
              <w:lang w:val="ru-RU"/>
            </w:rPr>
            <w:t>вы</w:t>
          </w:r>
          <w:r>
            <w:rPr>
              <w:rFonts w:cs="Times New Roman"/>
              <w:sz w:val="28"/>
              <w:szCs w:val="28"/>
              <w:lang w:val="ru-RU"/>
            </w:rPr>
            <w:t xml:space="preserve">, ваше превосходительство, милостивый государь Иван Иванович, </w:t>
          </w:r>
          <w:r>
            <w:rPr>
              <w:rFonts w:cs="Times New Roman"/>
              <w:i/>
              <w:iCs/>
              <w:sz w:val="28"/>
              <w:szCs w:val="28"/>
              <w:lang w:val="ru-RU"/>
            </w:rPr>
            <w:t>вы,</w:t>
          </w:r>
          <w:r>
            <w:rPr>
              <w:rFonts w:cs="Times New Roman"/>
              <w:sz w:val="28"/>
              <w:szCs w:val="28"/>
              <w:lang w:val="ru-RU"/>
            </w:rPr>
            <w:t xml:space="preserve"> у коего ум прохладил душу, а душа, не совсем остывшая, ему назло согревает ум, </w:t>
          </w:r>
          <w:r>
            <w:rPr>
              <w:rFonts w:cs="Times New Roman"/>
              <w:i/>
              <w:iCs/>
              <w:sz w:val="28"/>
              <w:szCs w:val="28"/>
              <w:lang w:val="ru-RU"/>
            </w:rPr>
            <w:t>вы,</w:t>
          </w:r>
          <w:r>
            <w:rPr>
              <w:rFonts w:cs="Times New Roman"/>
              <w:sz w:val="28"/>
              <w:szCs w:val="28"/>
              <w:lang w:val="ru-RU"/>
            </w:rPr>
            <w:t xml:space="preserve"> которые вообще правильный и образный стихотворец, а иногда порывами и поэт? Как думаешь </w:t>
          </w:r>
          <w:r>
            <w:rPr>
              <w:rFonts w:cs="Times New Roman"/>
              <w:i/>
              <w:iCs/>
              <w:sz w:val="28"/>
              <w:szCs w:val="28"/>
              <w:lang w:val="ru-RU"/>
            </w:rPr>
            <w:t>ты</w:t>
          </w:r>
          <w:r>
            <w:rPr>
              <w:rFonts w:cs="Times New Roman"/>
              <w:sz w:val="28"/>
              <w:szCs w:val="28"/>
              <w:lang w:val="ru-RU"/>
            </w:rPr>
            <w:t xml:space="preserve"> о том, пуншевая стклянка, не постигающий тайны языка стихотворного, но посвященный на тайны поэзии,</w:t>
          </w:r>
          <w:r>
            <w:rPr>
              <w:rFonts w:cs="Times New Roman"/>
              <w:i/>
              <w:iCs/>
              <w:sz w:val="28"/>
              <w:szCs w:val="28"/>
              <w:lang w:val="ru-RU"/>
            </w:rPr>
            <w:t xml:space="preserve"> ты</w:t>
          </w:r>
          <w:r>
            <w:rPr>
              <w:rFonts w:cs="Times New Roman"/>
              <w:sz w:val="28"/>
              <w:szCs w:val="28"/>
              <w:lang w:val="ru-RU"/>
            </w:rPr>
            <w:t>, который пропил все свои поэтические пожитки в Беседе московской, Аполлоном разжалованный Мерзляков?»</w:t>
          </w:r>
          <w:r>
            <w:rPr>
              <w:rStyle w:val="Style16"/>
              <w:rFonts w:cs="Times New Roman"/>
              <w:sz w:val="28"/>
              <w:szCs w:val="28"/>
              <w:lang w:val="ru-RU"/>
            </w:rPr>
            <w:footnoteReference w:id="105"/>
          </w:r>
          <w:r>
            <w:rPr>
              <w:rFonts w:cs="Times New Roman"/>
              <w:sz w:val="28"/>
              <w:szCs w:val="28"/>
              <w:lang w:val="ru-RU"/>
            </w:rPr>
            <w:t xml:space="preserve"> (курсив наш — Е.А.). Анафорические «вы» и «ты», бесконечное нанизывание признаков, которыми обладают лица, зашифрованные под этими местоимениями, организуют высказывание. Во второй части примера только в самом конце становится очевидным, что под «ты» имелся в виду Мерзляков. Нанизывание, постоянное уточнение сказанного вызывает ассоциацию со стилем плетения словес Кирилла Туровского.</w:t>
          </w:r>
        </w:p>
        <w:p>
          <w:pPr>
            <w:pStyle w:val="Standard"/>
            <w:spacing w:lineRule="auto" w:line="360"/>
            <w:ind w:firstLine="567"/>
            <w:rPr>
              <w:rFonts w:cs="Times New Roman"/>
              <w:sz w:val="28"/>
              <w:szCs w:val="28"/>
              <w:lang w:val="ru-RU"/>
            </w:rPr>
          </w:pPr>
          <w:r>
            <w:rPr>
              <w:rFonts w:cs="Times New Roman"/>
              <w:sz w:val="28"/>
              <w:szCs w:val="28"/>
              <w:lang w:val="ru-RU"/>
            </w:rPr>
            <w:t xml:space="preserve">Противопоставлены в данном примере, прежде всего, отношения автора к Ивану Ивановичу и к Мерзлякову. Если к Ивану Ивановичу автор письма обращается: «ваше превосходительство», «милостивый государь», то к Мерзлякову </w:t>
          </w:r>
          <w:r>
            <w:rPr>
              <w:rFonts w:cs="Times New Roman"/>
              <w:color w:val="000000"/>
              <w:sz w:val="28"/>
              <w:szCs w:val="28"/>
              <w:lang w:val="ru-RU"/>
            </w:rPr>
            <w:t>—</w:t>
          </w:r>
          <w:r>
            <w:rPr>
              <w:rFonts w:cs="Times New Roman"/>
              <w:sz w:val="28"/>
              <w:szCs w:val="28"/>
              <w:lang w:val="ru-RU"/>
            </w:rPr>
            <w:t xml:space="preserve"> «пуншевая стклянка». Противопоставлены и местоимения: уважительное «вы» и фамильярное «ты». Возникает игра и с противоположными по семантике образами тепла и холода: «Как думаете вы, &lt;...&gt; у коего ум </w:t>
          </w:r>
          <w:r>
            <w:rPr>
              <w:rFonts w:cs="Times New Roman"/>
              <w:i/>
              <w:iCs/>
              <w:sz w:val="28"/>
              <w:szCs w:val="28"/>
              <w:lang w:val="ru-RU"/>
            </w:rPr>
            <w:t>прохладил</w:t>
          </w:r>
          <w:r>
            <w:rPr>
              <w:rFonts w:cs="Times New Roman"/>
              <w:sz w:val="28"/>
              <w:szCs w:val="28"/>
              <w:lang w:val="ru-RU"/>
            </w:rPr>
            <w:t xml:space="preserve"> душу, а душа, не совсем остывшая, ему назло</w:t>
          </w:r>
          <w:r>
            <w:rPr>
              <w:rFonts w:cs="Times New Roman"/>
              <w:i/>
              <w:iCs/>
              <w:sz w:val="28"/>
              <w:szCs w:val="28"/>
              <w:lang w:val="ru-RU"/>
            </w:rPr>
            <w:t xml:space="preserve"> согревае</w:t>
          </w:r>
          <w:r>
            <w:rPr>
              <w:rFonts w:cs="Times New Roman"/>
              <w:sz w:val="28"/>
              <w:szCs w:val="28"/>
              <w:lang w:val="ru-RU"/>
            </w:rPr>
            <w:t>т ум &lt;...&gt; (курсив наш — Е.А.).</w:t>
          </w:r>
        </w:p>
        <w:p>
          <w:pPr>
            <w:pStyle w:val="Standard"/>
            <w:spacing w:lineRule="auto" w:line="360"/>
            <w:ind w:firstLine="567"/>
            <w:rPr>
              <w:rFonts w:cs="Times New Roman"/>
              <w:sz w:val="28"/>
              <w:szCs w:val="28"/>
              <w:lang w:val="ru-RU"/>
            </w:rPr>
          </w:pPr>
          <w:r>
            <w:rPr>
              <w:rFonts w:cs="Times New Roman"/>
              <w:sz w:val="28"/>
              <w:szCs w:val="28"/>
              <w:lang w:val="ru-RU"/>
            </w:rPr>
            <w:t xml:space="preserve">Данный пример делится на две части, каждая из которой начинается словами «как думаете...», затем следует обращение, затем </w:t>
          </w:r>
          <w:r>
            <w:rPr>
              <w:rFonts w:cs="Times New Roman"/>
              <w:color w:val="000000"/>
              <w:sz w:val="28"/>
              <w:szCs w:val="28"/>
              <w:lang w:val="ru-RU"/>
            </w:rPr>
            <w:t xml:space="preserve">— </w:t>
          </w:r>
          <w:r>
            <w:rPr>
              <w:rFonts w:cs="Times New Roman"/>
              <w:sz w:val="28"/>
              <w:szCs w:val="28"/>
              <w:lang w:val="ru-RU"/>
            </w:rPr>
            <w:t>нанизывание ряда признаков, свойственных лицу, указанному в обращении, а заканчивается пассаж знаком вопроса. Таким образом, именно параллелизм организует весь текст.</w:t>
          </w:r>
        </w:p>
        <w:p>
          <w:pPr>
            <w:pStyle w:val="Standard"/>
            <w:spacing w:lineRule="auto" w:line="360"/>
            <w:ind w:firstLine="567"/>
            <w:rPr>
              <w:rFonts w:cs="Times New Roman"/>
              <w:sz w:val="28"/>
              <w:szCs w:val="28"/>
              <w:lang w:val="ru-RU"/>
            </w:rPr>
          </w:pPr>
          <w:r>
            <w:rPr>
              <w:rFonts w:cs="Times New Roman"/>
              <w:sz w:val="28"/>
              <w:szCs w:val="28"/>
              <w:lang w:val="ru-RU"/>
            </w:rPr>
            <w:t xml:space="preserve">Приемы амплификации вообще многочисленны у арзамасцев. В другом письме видим: «Пока прости, мой странствующий рыцарь, мой скитающийся жид, моя моркотная молоденька, моя всемирная трясогузка, мой старец </w:t>
          </w:r>
          <w:r>
            <w:rPr>
              <w:rFonts w:cs="Times New Roman"/>
              <w:sz w:val="28"/>
              <w:szCs w:val="28"/>
            </w:rPr>
            <w:t>ueberall</w:t>
          </w:r>
          <w:r>
            <w:rPr>
              <w:rFonts w:cs="Times New Roman"/>
              <w:sz w:val="28"/>
              <w:szCs w:val="28"/>
              <w:lang w:val="ru-RU"/>
            </w:rPr>
            <w:t xml:space="preserve"> </w:t>
          </w:r>
          <w:r>
            <w:rPr>
              <w:rFonts w:cs="Times New Roman"/>
              <w:sz w:val="28"/>
              <w:szCs w:val="28"/>
            </w:rPr>
            <w:t>und</w:t>
          </w:r>
          <w:r>
            <w:rPr>
              <w:rFonts w:cs="Times New Roman"/>
              <w:sz w:val="28"/>
              <w:szCs w:val="28"/>
              <w:lang w:val="ru-RU"/>
            </w:rPr>
            <w:t xml:space="preserve"> </w:t>
          </w:r>
          <w:r>
            <w:rPr>
              <w:rFonts w:cs="Times New Roman"/>
              <w:sz w:val="28"/>
              <w:szCs w:val="28"/>
            </w:rPr>
            <w:t>niergends</w:t>
          </w:r>
          <w:r>
            <w:rPr>
              <w:rFonts w:cs="Times New Roman"/>
              <w:sz w:val="28"/>
              <w:szCs w:val="28"/>
              <w:lang w:val="ru-RU"/>
            </w:rPr>
            <w:t>»</w:t>
          </w:r>
          <w:r>
            <w:rPr>
              <w:rStyle w:val="Style16"/>
              <w:rFonts w:cs="Times New Roman"/>
              <w:sz w:val="28"/>
              <w:szCs w:val="28"/>
              <w:lang w:val="ru-RU"/>
            </w:rPr>
            <w:footnoteReference w:id="106"/>
          </w:r>
          <w:r>
            <w:rPr>
              <w:rFonts w:cs="Times New Roman"/>
              <w:sz w:val="28"/>
              <w:szCs w:val="28"/>
              <w:lang w:val="ru-RU"/>
            </w:rPr>
            <w:t>.</w:t>
          </w:r>
        </w:p>
        <w:p>
          <w:pPr>
            <w:pStyle w:val="Standard"/>
            <w:spacing w:lineRule="auto" w:line="360"/>
            <w:ind w:firstLine="567"/>
            <w:rPr>
              <w:rFonts w:cs="Times New Roman"/>
              <w:sz w:val="28"/>
              <w:szCs w:val="28"/>
              <w:lang w:val="ru-RU"/>
            </w:rPr>
          </w:pPr>
          <w:r>
            <w:rPr>
              <w:rFonts w:cs="Times New Roman"/>
              <w:sz w:val="28"/>
              <w:szCs w:val="28"/>
              <w:u w:val="single"/>
              <w:lang w:val="ru-RU"/>
            </w:rPr>
            <w:t>Сравнения</w:t>
          </w:r>
          <w:r>
            <w:rPr>
              <w:rFonts w:cs="Times New Roman"/>
              <w:sz w:val="28"/>
              <w:szCs w:val="28"/>
              <w:lang w:val="ru-RU"/>
            </w:rPr>
            <w:t>:</w:t>
          </w:r>
        </w:p>
        <w:p>
          <w:pPr>
            <w:pStyle w:val="Standard"/>
            <w:spacing w:lineRule="auto" w:line="360"/>
            <w:ind w:firstLine="567"/>
            <w:rPr>
              <w:rFonts w:cs="Times New Roman"/>
              <w:sz w:val="28"/>
              <w:szCs w:val="28"/>
              <w:lang w:val="ru-RU"/>
            </w:rPr>
          </w:pPr>
          <w:r>
            <w:rPr>
              <w:rFonts w:cs="Times New Roman"/>
              <w:sz w:val="28"/>
              <w:szCs w:val="28"/>
              <w:lang w:val="ru-RU"/>
            </w:rPr>
            <w:t>Как показывают письма, излюбленным приемом арзамасцев было сравнение. Например, в письме П.А. Вяземского к А.И. Тургеневу: «Я намерен, если не удается мне выманить его из берлоги, съездить к нему перед поездкой своею в Петербург,</w:t>
          </w:r>
          <w:r>
            <w:rPr>
              <w:rFonts w:cs="Times New Roman"/>
              <w:i/>
              <w:iCs/>
              <w:sz w:val="28"/>
              <w:szCs w:val="28"/>
              <w:lang w:val="ru-RU"/>
            </w:rPr>
            <w:t xml:space="preserve"> как набожные люди ходят поклониться мощам святого или как в Москве старухи ездят ко всем скорбящим перед отъездом своим из города</w:t>
          </w:r>
          <w:r>
            <w:rPr>
              <w:rFonts w:cs="Times New Roman"/>
              <w:sz w:val="28"/>
              <w:szCs w:val="28"/>
              <w:lang w:val="ru-RU"/>
            </w:rPr>
            <w:t>»</w:t>
          </w:r>
          <w:r>
            <w:rPr>
              <w:rStyle w:val="Style16"/>
              <w:rFonts w:cs="Times New Roman"/>
              <w:sz w:val="28"/>
              <w:szCs w:val="28"/>
              <w:lang w:val="ru-RU"/>
            </w:rPr>
            <w:footnoteReference w:id="107"/>
          </w:r>
          <w:r>
            <w:rPr>
              <w:rFonts w:cs="Times New Roman"/>
              <w:sz w:val="28"/>
              <w:szCs w:val="28"/>
              <w:lang w:val="ru-RU"/>
            </w:rPr>
            <w:t xml:space="preserve"> (курсив наш — Е.А.). В другом письме: «Впрочем, я рад, что ты рассердился. Гнев — признак жизни, а для меня ты уже давно был трупом, но только не смрадным, а благоуханным. Ты — </w:t>
          </w:r>
          <w:r>
            <w:rPr>
              <w:rFonts w:cs="Times New Roman"/>
              <w:i/>
              <w:iCs/>
              <w:sz w:val="28"/>
              <w:szCs w:val="28"/>
              <w:lang w:val="ru-RU"/>
            </w:rPr>
            <w:t>египетская мумия, хранимая в царских подвалах, но бальзамированная в лучшие времена</w:t>
          </w:r>
          <w:r>
            <w:rPr>
              <w:rFonts w:cs="Times New Roman"/>
              <w:sz w:val="28"/>
              <w:szCs w:val="28"/>
              <w:lang w:val="ru-RU"/>
            </w:rPr>
            <w:t>»</w:t>
          </w:r>
          <w:r>
            <w:rPr>
              <w:rStyle w:val="Style16"/>
              <w:rFonts w:cs="Times New Roman"/>
              <w:sz w:val="28"/>
              <w:szCs w:val="28"/>
              <w:lang w:val="ru-RU"/>
            </w:rPr>
            <w:footnoteReference w:id="108"/>
          </w:r>
          <w:r>
            <w:rPr>
              <w:rFonts w:cs="Times New Roman"/>
              <w:sz w:val="28"/>
              <w:szCs w:val="28"/>
              <w:lang w:val="ru-RU"/>
            </w:rPr>
            <w:t xml:space="preserve"> (курсив наш — Е.А.). Или: «Твои письма, </w:t>
          </w:r>
          <w:r>
            <w:rPr>
              <w:rFonts w:cs="Times New Roman"/>
              <w:i/>
              <w:iCs/>
              <w:sz w:val="28"/>
              <w:szCs w:val="28"/>
              <w:lang w:val="ru-RU"/>
            </w:rPr>
            <w:t>как лучи на Мемнову статую</w:t>
          </w:r>
          <w:r>
            <w:rPr>
              <w:rFonts w:cs="Times New Roman"/>
              <w:sz w:val="28"/>
              <w:szCs w:val="28"/>
              <w:lang w:val="ru-RU"/>
            </w:rPr>
            <w:t>: есть письмо, - и я умен, любезен часа на два, то есть пока готовлюсь писать, пишу и перечитываю; писем нет — и я камень»</w:t>
          </w:r>
          <w:r>
            <w:rPr>
              <w:rStyle w:val="Style16"/>
              <w:rFonts w:cs="Times New Roman"/>
              <w:sz w:val="28"/>
              <w:szCs w:val="28"/>
              <w:lang w:val="ru-RU"/>
            </w:rPr>
            <w:footnoteReference w:id="109"/>
          </w:r>
          <w:r>
            <w:rPr>
              <w:rFonts w:cs="Times New Roman"/>
              <w:sz w:val="28"/>
              <w:szCs w:val="28"/>
              <w:lang w:val="ru-RU"/>
            </w:rPr>
            <w:t xml:space="preserve"> (курсив наш — Е.А.). Или: «По совести ли он так растерзал меня или против совести, </w:t>
          </w:r>
          <w:r>
            <w:rPr>
              <w:rFonts w:cs="Times New Roman"/>
              <w:i/>
              <w:iCs/>
              <w:sz w:val="28"/>
              <w:szCs w:val="28"/>
              <w:lang w:val="ru-RU"/>
            </w:rPr>
            <w:t>как против шерсти</w:t>
          </w:r>
          <w:r>
            <w:rPr>
              <w:rFonts w:cs="Times New Roman"/>
              <w:sz w:val="28"/>
              <w:szCs w:val="28"/>
              <w:lang w:val="ru-RU"/>
            </w:rPr>
            <w:t>?»</w:t>
          </w:r>
          <w:r>
            <w:rPr>
              <w:rStyle w:val="Style16"/>
              <w:rFonts w:cs="Times New Roman"/>
              <w:sz w:val="28"/>
              <w:szCs w:val="28"/>
              <w:lang w:val="ru-RU"/>
            </w:rPr>
            <w:footnoteReference w:id="110"/>
          </w:r>
          <w:r>
            <w:rPr>
              <w:rFonts w:cs="Times New Roman"/>
              <w:sz w:val="28"/>
              <w:szCs w:val="28"/>
              <w:lang w:val="ru-RU"/>
            </w:rPr>
            <w:t xml:space="preserve"> Или: «Совестно пройти по тебе, </w:t>
          </w:r>
          <w:r>
            <w:rPr>
              <w:rFonts w:cs="Times New Roman"/>
              <w:i/>
              <w:iCs/>
              <w:sz w:val="28"/>
              <w:szCs w:val="28"/>
              <w:lang w:val="ru-RU"/>
            </w:rPr>
            <w:t>как по мосту</w:t>
          </w:r>
          <w:r>
            <w:rPr>
              <w:rFonts w:cs="Times New Roman"/>
              <w:sz w:val="28"/>
              <w:szCs w:val="28"/>
              <w:lang w:val="ru-RU"/>
            </w:rPr>
            <w:t>».</w:t>
          </w:r>
          <w:r>
            <w:rPr>
              <w:rStyle w:val="Style16"/>
              <w:rFonts w:cs="Times New Roman"/>
              <w:sz w:val="28"/>
              <w:szCs w:val="28"/>
              <w:lang w:val="ru-RU"/>
            </w:rPr>
            <w:footnoteReference w:id="111"/>
          </w:r>
          <w:r>
            <w:rPr>
              <w:rFonts w:cs="Times New Roman"/>
              <w:sz w:val="28"/>
              <w:szCs w:val="28"/>
              <w:lang w:val="ru-RU"/>
            </w:rPr>
            <w:t xml:space="preserve"> Или: «Тебя ждать сюда надобно, кажется, с таким же успехом,</w:t>
          </w:r>
          <w:r>
            <w:rPr>
              <w:rFonts w:cs="Times New Roman"/>
              <w:i/>
              <w:iCs/>
              <w:sz w:val="28"/>
              <w:szCs w:val="28"/>
              <w:lang w:val="ru-RU"/>
            </w:rPr>
            <w:t xml:space="preserve"> как хорошего стиха от Хвостова или доброго дела от Кутузова</w:t>
          </w:r>
          <w:r>
            <w:rPr>
              <w:rFonts w:cs="Times New Roman"/>
              <w:sz w:val="28"/>
              <w:szCs w:val="28"/>
              <w:lang w:val="ru-RU"/>
            </w:rPr>
            <w:t>»</w:t>
          </w:r>
          <w:r>
            <w:rPr>
              <w:rStyle w:val="Style16"/>
              <w:rFonts w:cs="Times New Roman"/>
              <w:sz w:val="28"/>
              <w:szCs w:val="28"/>
              <w:lang w:val="ru-RU"/>
            </w:rPr>
            <w:footnoteReference w:id="112"/>
          </w:r>
          <w:r>
            <w:rPr>
              <w:rFonts w:cs="Times New Roman"/>
              <w:sz w:val="28"/>
              <w:szCs w:val="28"/>
              <w:lang w:val="ru-RU"/>
            </w:rPr>
            <w:t xml:space="preserve">. Или: «Этот Жуковский — злодей; он, </w:t>
          </w:r>
          <w:r>
            <w:rPr>
              <w:rFonts w:cs="Times New Roman"/>
              <w:i/>
              <w:iCs/>
              <w:sz w:val="28"/>
              <w:szCs w:val="28"/>
              <w:lang w:val="ru-RU"/>
            </w:rPr>
            <w:t>как медведь</w:t>
          </w:r>
          <w:r>
            <w:rPr>
              <w:rFonts w:cs="Times New Roman"/>
              <w:sz w:val="28"/>
              <w:szCs w:val="28"/>
              <w:lang w:val="ru-RU"/>
            </w:rPr>
            <w:t>: чтобы муху согнать со стиха, стих наповал убьет»</w:t>
          </w:r>
          <w:r>
            <w:rPr>
              <w:rStyle w:val="Style16"/>
              <w:rFonts w:cs="Times New Roman"/>
              <w:sz w:val="28"/>
              <w:szCs w:val="28"/>
              <w:lang w:val="ru-RU"/>
            </w:rPr>
            <w:footnoteReference w:id="113"/>
          </w:r>
          <w:r>
            <w:rPr>
              <w:rFonts w:cs="Times New Roman"/>
              <w:sz w:val="28"/>
              <w:szCs w:val="28"/>
              <w:lang w:val="ru-RU"/>
            </w:rPr>
            <w:t>. Или: «А к тому же писать ему — то же, что в вист играть с деревянным мужичком: ни ответа, ни привета! Как хочешь ему сдавай, а все он козырять не станет...»</w:t>
          </w:r>
          <w:r>
            <w:rPr>
              <w:rStyle w:val="Style16"/>
              <w:rFonts w:cs="Times New Roman"/>
              <w:sz w:val="28"/>
              <w:szCs w:val="28"/>
              <w:lang w:val="ru-RU"/>
            </w:rPr>
            <w:footnoteReference w:id="114"/>
          </w:r>
          <w:r>
            <w:rPr>
              <w:rFonts w:cs="Times New Roman"/>
              <w:sz w:val="28"/>
              <w:szCs w:val="28"/>
              <w:lang w:val="ru-RU"/>
            </w:rPr>
            <w:t>.</w:t>
          </w:r>
        </w:p>
        <w:p>
          <w:pPr>
            <w:pStyle w:val="Standard"/>
            <w:spacing w:lineRule="auto" w:line="360"/>
            <w:ind w:firstLine="567"/>
            <w:rPr>
              <w:rFonts w:cs="Times New Roman"/>
              <w:sz w:val="28"/>
              <w:szCs w:val="28"/>
              <w:lang w:val="ru-RU"/>
            </w:rPr>
          </w:pPr>
          <w:r>
            <w:rPr>
              <w:rFonts w:cs="Times New Roman"/>
              <w:sz w:val="28"/>
              <w:szCs w:val="28"/>
              <w:lang w:val="ru-RU"/>
            </w:rPr>
            <w:t>Очевидно, что сходство сравниваемых предметов чаще всего не лежит на поверхности, и арзамасцам приходится пояснять его.</w:t>
          </w:r>
        </w:p>
        <w:p>
          <w:pPr>
            <w:pStyle w:val="Standard"/>
            <w:spacing w:lineRule="auto" w:line="360"/>
            <w:ind w:firstLine="567"/>
            <w:rPr>
              <w:rFonts w:cs="Times New Roman"/>
              <w:sz w:val="28"/>
              <w:szCs w:val="28"/>
              <w:lang w:val="ru-RU"/>
            </w:rPr>
          </w:pPr>
          <w:r>
            <w:rPr>
              <w:rFonts w:cs="Times New Roman"/>
              <w:sz w:val="28"/>
              <w:szCs w:val="28"/>
              <w:lang w:val="ru-RU"/>
            </w:rPr>
            <w:t>Арзамасцы выбирают такую форму для облачения своих мыслей (сравнение и противопоставление), потому что именно она позволяет им блистать остроумием. Таким образом, эти  приемы подчинены одной цели: сказать как можно остроумнее.</w:t>
          </w:r>
        </w:p>
        <w:p>
          <w:pPr>
            <w:pStyle w:val="Standard"/>
            <w:spacing w:lineRule="auto" w:line="360"/>
            <w:ind w:firstLine="567"/>
            <w:rPr>
              <w:rFonts w:cs="Times New Roman"/>
              <w:sz w:val="28"/>
              <w:szCs w:val="28"/>
              <w:lang w:val="ru-RU"/>
            </w:rPr>
          </w:pPr>
          <w:r>
            <w:rPr>
              <w:rFonts w:cs="Times New Roman"/>
              <w:sz w:val="28"/>
              <w:szCs w:val="28"/>
              <w:lang w:val="ru-RU"/>
            </w:rPr>
          </w:r>
        </w:p>
        <w:p>
          <w:pPr>
            <w:pStyle w:val="Standard"/>
            <w:spacing w:lineRule="auto" w:line="360"/>
            <w:ind w:firstLine="567"/>
            <w:rPr>
              <w:rFonts w:cs="Times New Roman"/>
              <w:sz w:val="28"/>
              <w:szCs w:val="28"/>
              <w:lang w:val="ru-RU"/>
            </w:rPr>
          </w:pPr>
          <w:r>
            <w:rPr>
              <w:rFonts w:cs="Times New Roman"/>
              <w:sz w:val="28"/>
              <w:szCs w:val="28"/>
              <w:lang w:val="ru-RU"/>
            </w:rPr>
            <w:t>Языковую игру арзамасцев можно проследить на фонетическом, морфологическом, лексическом и синтаксическом уровнях.</w:t>
          </w:r>
        </w:p>
        <w:p>
          <w:pPr>
            <w:pStyle w:val="Normal"/>
            <w:spacing w:lineRule="auto" w:line="360"/>
            <w:rPr>
              <w:rFonts w:cs="Times New Roman"/>
              <w:sz w:val="28"/>
              <w:szCs w:val="28"/>
              <w:lang w:val="ru-RU"/>
            </w:rPr>
          </w:pPr>
          <w:r>
            <w:rPr>
              <w:rFonts w:cs="Times New Roman"/>
              <w:sz w:val="28"/>
              <w:szCs w:val="28"/>
              <w:lang w:val="ru-RU"/>
            </w:rPr>
          </w:r>
          <w:r>
            <w:br w:type="page"/>
          </w:r>
        </w:p>
        <w:p>
          <w:pPr>
            <w:pStyle w:val="2"/>
            <w:rPr/>
          </w:pPr>
          <w:bookmarkStart w:id="34" w:name="_Toc484008718"/>
          <w:bookmarkStart w:id="35" w:name="_Toc483212861"/>
          <w:bookmarkEnd w:id="34"/>
          <w:bookmarkEnd w:id="35"/>
          <w:r>
            <w:rPr/>
            <w:t>Языковая игра арзамасцев на фонетическом уровне</w:t>
          </w:r>
        </w:p>
        <w:p>
          <w:pPr>
            <w:pStyle w:val="Standard"/>
            <w:spacing w:lineRule="auto" w:line="360"/>
            <w:ind w:firstLine="737"/>
            <w:rPr>
              <w:rFonts w:cs="Times New Roman"/>
              <w:sz w:val="28"/>
              <w:szCs w:val="28"/>
              <w:lang w:val="ru-RU"/>
            </w:rPr>
          </w:pPr>
          <w:r>
            <w:rPr>
              <w:rFonts w:cs="Times New Roman"/>
              <w:sz w:val="28"/>
              <w:szCs w:val="28"/>
              <w:lang w:val="ru-RU"/>
            </w:rPr>
            <w:t>В протоколах игра на уровне фонетики используется в пародийных целях. Объектом пародии является тежеловесность слога Беседы. Материалом для изучения игры на фонетическом уровне в данной главе являются письма арзамасцев.</w:t>
          </w:r>
        </w:p>
        <w:p>
          <w:pPr>
            <w:pStyle w:val="Standard"/>
            <w:spacing w:lineRule="auto" w:line="360"/>
            <w:ind w:firstLine="737"/>
            <w:rPr>
              <w:rFonts w:cs="Times New Roman"/>
              <w:sz w:val="28"/>
              <w:szCs w:val="28"/>
              <w:lang w:val="ru-RU"/>
            </w:rPr>
          </w:pPr>
          <w:r>
            <w:rPr>
              <w:rFonts w:cs="Times New Roman"/>
              <w:sz w:val="28"/>
              <w:szCs w:val="28"/>
              <w:lang w:val="ru-RU"/>
            </w:rPr>
            <w:t>Фонетическое подобие может использоваться для создания каламбура: «Черт вас всех передери и раскроши в окрошку»</w:t>
          </w:r>
          <w:r>
            <w:rPr>
              <w:rStyle w:val="Style16"/>
              <w:rFonts w:cs="Times New Roman"/>
              <w:sz w:val="28"/>
              <w:szCs w:val="28"/>
              <w:lang w:val="ru-RU"/>
            </w:rPr>
            <w:footnoteReference w:id="115"/>
          </w:r>
          <w:r>
            <w:rPr>
              <w:rFonts w:cs="Times New Roman"/>
              <w:sz w:val="28"/>
              <w:szCs w:val="28"/>
              <w:lang w:val="ru-RU"/>
            </w:rPr>
            <w:t xml:space="preserve">. Или: «&lt;...&gt; у вас какой-то </w:t>
          </w:r>
          <w:r>
            <w:rPr>
              <w:rFonts w:cs="Times New Roman"/>
              <w:sz w:val="28"/>
              <w:szCs w:val="28"/>
              <w:u w:val="single"/>
              <w:lang w:val="ru-RU"/>
            </w:rPr>
            <w:t>Грузинцев</w:t>
          </w:r>
          <w:r>
            <w:rPr>
              <w:rFonts w:cs="Times New Roman"/>
              <w:sz w:val="28"/>
              <w:szCs w:val="28"/>
              <w:lang w:val="ru-RU"/>
            </w:rPr>
            <w:t xml:space="preserve">, который пишет стихи, как наш князь из </w:t>
          </w:r>
          <w:r>
            <w:rPr>
              <w:rFonts w:cs="Times New Roman"/>
              <w:sz w:val="28"/>
              <w:szCs w:val="28"/>
              <w:u w:val="single"/>
              <w:lang w:val="ru-RU"/>
            </w:rPr>
            <w:t>грузинцев</w:t>
          </w:r>
          <w:r>
            <w:rPr>
              <w:rStyle w:val="Style16"/>
              <w:rFonts w:cs="Times New Roman"/>
              <w:sz w:val="28"/>
              <w:szCs w:val="28"/>
              <w:u w:val="single"/>
              <w:lang w:val="ru-RU"/>
            </w:rPr>
            <w:footnoteReference w:id="116"/>
          </w:r>
          <w:r>
            <w:rPr>
              <w:rFonts w:cs="Times New Roman"/>
              <w:sz w:val="28"/>
              <w:szCs w:val="28"/>
              <w:lang w:val="ru-RU"/>
            </w:rPr>
            <w:t xml:space="preserve">, издал поэму «Спасенную Россию». У нас кто-то, большой охотник ни до </w:t>
          </w:r>
          <w:r>
            <w:rPr>
              <w:rFonts w:cs="Times New Roman"/>
              <w:sz w:val="28"/>
              <w:szCs w:val="28"/>
              <w:u w:val="single"/>
              <w:lang w:val="ru-RU"/>
            </w:rPr>
            <w:t>Грузинцева</w:t>
          </w:r>
          <w:r>
            <w:rPr>
              <w:rFonts w:cs="Times New Roman"/>
              <w:sz w:val="28"/>
              <w:szCs w:val="28"/>
              <w:lang w:val="ru-RU"/>
            </w:rPr>
            <w:t xml:space="preserve">, ни до </w:t>
          </w:r>
          <w:r>
            <w:rPr>
              <w:rFonts w:cs="Times New Roman"/>
              <w:sz w:val="28"/>
              <w:szCs w:val="28"/>
              <w:u w:val="single"/>
              <w:lang w:val="ru-RU"/>
            </w:rPr>
            <w:t>грузинцев</w:t>
          </w:r>
          <w:r>
            <w:rPr>
              <w:rFonts w:cs="Times New Roman"/>
              <w:sz w:val="28"/>
              <w:szCs w:val="28"/>
              <w:lang w:val="ru-RU"/>
            </w:rPr>
            <w:t>, сказал &lt;...&gt;»</w:t>
          </w:r>
          <w:r>
            <w:rPr>
              <w:rStyle w:val="Style16"/>
              <w:rFonts w:cs="Times New Roman"/>
              <w:sz w:val="28"/>
              <w:szCs w:val="28"/>
              <w:lang w:val="ru-RU"/>
            </w:rPr>
            <w:footnoteReference w:id="117"/>
          </w:r>
          <w:r>
            <w:rPr>
              <w:rFonts w:cs="Times New Roman"/>
              <w:sz w:val="28"/>
              <w:szCs w:val="28"/>
              <w:lang w:val="ru-RU"/>
            </w:rPr>
            <w:t>. Данный каламбур построен на фонетическом подобии (омонимии) звучания фамилии Грузинцев и родительного падежа множественного числа слова «грузинец» (национальность).</w:t>
          </w:r>
        </w:p>
        <w:p>
          <w:pPr>
            <w:pStyle w:val="Standard"/>
            <w:spacing w:lineRule="auto" w:line="360"/>
            <w:ind w:firstLine="737"/>
            <w:rPr>
              <w:rFonts w:cs="Times New Roman"/>
              <w:sz w:val="28"/>
              <w:szCs w:val="28"/>
              <w:lang w:val="ru-RU"/>
            </w:rPr>
          </w:pPr>
          <w:r>
            <w:rPr>
              <w:rFonts w:cs="Times New Roman"/>
              <w:sz w:val="28"/>
              <w:szCs w:val="28"/>
              <w:lang w:val="ru-RU"/>
            </w:rPr>
            <w:t xml:space="preserve">В прозаических текстах арзамасцев (в их письмах) мы можем найти многочисленные примеры рифм: «а этот </w:t>
          </w:r>
          <w:r>
            <w:rPr>
              <w:rFonts w:cs="Times New Roman"/>
              <w:i/>
              <w:iCs/>
              <w:sz w:val="28"/>
              <w:szCs w:val="28"/>
              <w:lang w:val="ru-RU"/>
            </w:rPr>
            <w:t>учитель</w:t>
          </w:r>
          <w:r>
            <w:rPr>
              <w:rFonts w:cs="Times New Roman"/>
              <w:sz w:val="28"/>
              <w:szCs w:val="28"/>
              <w:lang w:val="ru-RU"/>
            </w:rPr>
            <w:t>-м</w:t>
          </w:r>
          <w:r>
            <w:rPr>
              <w:rFonts w:cs="Times New Roman"/>
              <w:i/>
              <w:iCs/>
              <w:sz w:val="28"/>
              <w:szCs w:val="28"/>
              <w:lang w:val="ru-RU"/>
            </w:rPr>
            <w:t>учитель</w:t>
          </w:r>
          <w:r>
            <w:rPr>
              <w:rFonts w:cs="Times New Roman"/>
              <w:sz w:val="28"/>
              <w:szCs w:val="28"/>
              <w:lang w:val="ru-RU"/>
            </w:rPr>
            <w:t>»</w:t>
          </w:r>
          <w:r>
            <w:rPr>
              <w:rStyle w:val="Style16"/>
              <w:rFonts w:cs="Times New Roman"/>
              <w:sz w:val="28"/>
              <w:szCs w:val="28"/>
              <w:lang w:val="ru-RU"/>
            </w:rPr>
            <w:footnoteReference w:id="118"/>
          </w:r>
          <w:r>
            <w:rPr>
              <w:rFonts w:cs="Times New Roman"/>
              <w:sz w:val="28"/>
              <w:szCs w:val="28"/>
              <w:lang w:val="ru-RU"/>
            </w:rPr>
            <w:t xml:space="preserve"> (курсив наш — Е.А.). Фонетическое звучание слова «учитель» в данном случае повторено полностью, добавлена лишь одна иная буква. Рифма является точной, ассонансной, однородной грамматической, женской.</w:t>
          </w:r>
        </w:p>
        <w:p>
          <w:pPr>
            <w:pStyle w:val="Standard"/>
            <w:spacing w:lineRule="auto" w:line="360"/>
            <w:ind w:firstLine="737"/>
            <w:rPr>
              <w:rFonts w:cs="Times New Roman"/>
              <w:sz w:val="28"/>
              <w:szCs w:val="28"/>
              <w:lang w:val="ru-RU"/>
            </w:rPr>
          </w:pPr>
          <w:r>
            <w:rPr>
              <w:rFonts w:cs="Times New Roman"/>
              <w:sz w:val="28"/>
              <w:szCs w:val="28"/>
              <w:lang w:val="ru-RU"/>
            </w:rPr>
            <w:t>Или: «жара смерт</w:t>
          </w:r>
          <w:r>
            <w:rPr>
              <w:rFonts w:cs="Times New Roman"/>
              <w:sz w:val="28"/>
              <w:szCs w:val="28"/>
              <w:u w:val="single"/>
              <w:lang w:val="ru-RU"/>
            </w:rPr>
            <w:t>оносная</w:t>
          </w:r>
          <w:r>
            <w:rPr>
              <w:rFonts w:cs="Times New Roman"/>
              <w:sz w:val="28"/>
              <w:szCs w:val="28"/>
              <w:lang w:val="ru-RU"/>
            </w:rPr>
            <w:t>, скука п</w:t>
          </w:r>
          <w:r>
            <w:rPr>
              <w:rFonts w:cs="Times New Roman"/>
              <w:sz w:val="28"/>
              <w:szCs w:val="28"/>
              <w:u w:val="single"/>
              <w:lang w:val="ru-RU"/>
            </w:rPr>
            <w:t>оносная</w:t>
          </w:r>
          <w:r>
            <w:rPr>
              <w:rFonts w:cs="Times New Roman"/>
              <w:sz w:val="28"/>
              <w:szCs w:val="28"/>
              <w:lang w:val="ru-RU"/>
            </w:rPr>
            <w:t>»</w:t>
          </w:r>
          <w:r>
            <w:rPr>
              <w:rStyle w:val="Style16"/>
              <w:rFonts w:cs="Times New Roman"/>
              <w:sz w:val="28"/>
              <w:szCs w:val="28"/>
              <w:lang w:val="ru-RU"/>
            </w:rPr>
            <w:footnoteReference w:id="119"/>
          </w:r>
          <w:r>
            <w:rPr>
              <w:rFonts w:cs="Times New Roman"/>
              <w:sz w:val="28"/>
              <w:szCs w:val="28"/>
              <w:lang w:val="ru-RU"/>
            </w:rPr>
            <w:t>. В данной паре слов созвучия располагаются как в заударной, так и в предударной части (левосторонняя рифма). Рифма является точной, ассонансной, однородной грамматической, с дактилической клаузулой.</w:t>
          </w:r>
        </w:p>
        <w:p>
          <w:pPr>
            <w:pStyle w:val="Standard"/>
            <w:spacing w:lineRule="auto" w:line="360"/>
            <w:ind w:firstLine="737"/>
            <w:rPr>
              <w:rFonts w:cs="Times New Roman"/>
              <w:sz w:val="28"/>
              <w:szCs w:val="28"/>
              <w:lang w:val="ru-RU"/>
            </w:rPr>
          </w:pPr>
          <w:r>
            <w:rPr>
              <w:rFonts w:cs="Times New Roman"/>
              <w:sz w:val="28"/>
              <w:szCs w:val="28"/>
              <w:lang w:val="ru-RU"/>
            </w:rPr>
            <w:t>Или: «того и смотри, что метишь в вор</w:t>
          </w:r>
          <w:r>
            <w:rPr>
              <w:rFonts w:cs="Times New Roman"/>
              <w:sz w:val="28"/>
              <w:szCs w:val="28"/>
              <w:u w:val="single"/>
              <w:lang w:val="ru-RU"/>
            </w:rPr>
            <w:t>о</w:t>
          </w:r>
          <w:r>
            <w:rPr>
              <w:rFonts w:cs="Times New Roman"/>
              <w:sz w:val="28"/>
              <w:szCs w:val="28"/>
              <w:lang w:val="ru-RU"/>
            </w:rPr>
            <w:t>н</w:t>
          </w:r>
          <w:r>
            <w:rPr>
              <w:rFonts w:cs="Times New Roman"/>
              <w:sz w:val="28"/>
              <w:szCs w:val="28"/>
              <w:u w:val="single"/>
              <w:lang w:val="ru-RU"/>
            </w:rPr>
            <w:t>у</w:t>
          </w:r>
          <w:r>
            <w:rPr>
              <w:rFonts w:cs="Times New Roman"/>
              <w:sz w:val="28"/>
              <w:szCs w:val="28"/>
              <w:lang w:val="ru-RU"/>
            </w:rPr>
            <w:t>, а попадешь в кор</w:t>
          </w:r>
          <w:r>
            <w:rPr>
              <w:rFonts w:cs="Times New Roman"/>
              <w:sz w:val="28"/>
              <w:szCs w:val="28"/>
              <w:u w:val="single"/>
              <w:lang w:val="ru-RU"/>
            </w:rPr>
            <w:t>о</w:t>
          </w:r>
          <w:r>
            <w:rPr>
              <w:rFonts w:cs="Times New Roman"/>
              <w:sz w:val="28"/>
              <w:szCs w:val="28"/>
              <w:lang w:val="ru-RU"/>
            </w:rPr>
            <w:t>в</w:t>
          </w:r>
          <w:r>
            <w:rPr>
              <w:rFonts w:cs="Times New Roman"/>
              <w:sz w:val="28"/>
              <w:szCs w:val="28"/>
              <w:u w:val="single"/>
              <w:lang w:val="ru-RU"/>
            </w:rPr>
            <w:t>у</w:t>
          </w:r>
          <w:r>
            <w:rPr>
              <w:rFonts w:cs="Times New Roman"/>
              <w:sz w:val="28"/>
              <w:szCs w:val="28"/>
              <w:lang w:val="ru-RU"/>
            </w:rPr>
            <w:t>»</w:t>
          </w:r>
          <w:r>
            <w:rPr>
              <w:rStyle w:val="Style16"/>
              <w:rFonts w:cs="Times New Roman"/>
              <w:sz w:val="28"/>
              <w:szCs w:val="28"/>
              <w:lang w:val="ru-RU"/>
            </w:rPr>
            <w:footnoteReference w:id="120"/>
          </w:r>
          <w:r>
            <w:rPr>
              <w:rFonts w:cs="Times New Roman"/>
              <w:sz w:val="28"/>
              <w:szCs w:val="28"/>
              <w:lang w:val="ru-RU"/>
            </w:rPr>
            <w:t xml:space="preserve">. Данная рифма является неточной, ассонансной, однородной грамматической, женской. Кроме того, указанная пара слов имеет и левостороннюю рифму (повтор «оро» в корне). Помимо звукового созвучия важна контрастность образов, в данном случае </w:t>
          </w:r>
          <w:r>
            <w:rPr>
              <w:rFonts w:cs="Times New Roman"/>
              <w:color w:val="000000"/>
              <w:sz w:val="28"/>
              <w:szCs w:val="28"/>
              <w:lang w:val="ru-RU"/>
            </w:rPr>
            <w:t>—</w:t>
          </w:r>
          <w:r>
            <w:rPr>
              <w:rFonts w:cs="Times New Roman"/>
              <w:sz w:val="28"/>
              <w:szCs w:val="28"/>
              <w:lang w:val="ru-RU"/>
            </w:rPr>
            <w:t xml:space="preserve"> по размеру.</w:t>
          </w:r>
        </w:p>
        <w:p>
          <w:pPr>
            <w:pStyle w:val="Standard"/>
            <w:spacing w:lineRule="auto" w:line="360"/>
            <w:ind w:firstLine="737"/>
            <w:rPr>
              <w:rFonts w:cs="Times New Roman"/>
              <w:sz w:val="28"/>
              <w:szCs w:val="28"/>
              <w:lang w:val="ru-RU"/>
            </w:rPr>
          </w:pPr>
          <w:r>
            <w:rPr>
              <w:rFonts w:cs="Times New Roman"/>
              <w:sz w:val="28"/>
              <w:szCs w:val="28"/>
              <w:lang w:val="ru-RU"/>
            </w:rPr>
            <w:t xml:space="preserve">Следующий пример рифмы:  «В Москве не с кем молвить </w:t>
          </w:r>
          <w:r>
            <w:rPr>
              <w:rFonts w:cs="Times New Roman"/>
              <w:i/>
              <w:iCs/>
              <w:sz w:val="28"/>
              <w:szCs w:val="28"/>
              <w:lang w:val="ru-RU"/>
            </w:rPr>
            <w:t>слова</w:t>
          </w:r>
          <w:r>
            <w:rPr>
              <w:rFonts w:cs="Times New Roman"/>
              <w:sz w:val="28"/>
              <w:szCs w:val="28"/>
              <w:lang w:val="ru-RU"/>
            </w:rPr>
            <w:t xml:space="preserve">: сухая материя халдейского </w:t>
          </w:r>
          <w:r>
            <w:rPr>
              <w:rFonts w:cs="Times New Roman"/>
              <w:i/>
              <w:iCs/>
              <w:sz w:val="28"/>
              <w:szCs w:val="28"/>
              <w:lang w:val="ru-RU"/>
            </w:rPr>
            <w:t>разбора</w:t>
          </w:r>
          <w:r>
            <w:rPr>
              <w:rFonts w:cs="Times New Roman"/>
              <w:sz w:val="28"/>
              <w:szCs w:val="28"/>
              <w:lang w:val="ru-RU"/>
            </w:rPr>
            <w:t>»</w:t>
          </w:r>
          <w:r>
            <w:rPr>
              <w:rStyle w:val="Style16"/>
              <w:rFonts w:cs="Times New Roman"/>
              <w:sz w:val="28"/>
              <w:szCs w:val="28"/>
              <w:lang w:val="ru-RU"/>
            </w:rPr>
            <w:footnoteReference w:id="121"/>
          </w:r>
          <w:r>
            <w:rPr>
              <w:rFonts w:cs="Times New Roman"/>
              <w:sz w:val="28"/>
              <w:szCs w:val="28"/>
              <w:lang w:val="ru-RU"/>
            </w:rPr>
            <w:t xml:space="preserve"> (курсив наш — Е.А.). Данная рифма является неточной, ассонансной, однородной грамматической, женской. Этот пример интересен аллитерацией. В первой части предложения (до двоеточия) — аллитерацию на [м], [с], [к], [л], во второй части -  на [м], [с], [л].</w:t>
          </w:r>
        </w:p>
        <w:p>
          <w:pPr>
            <w:pStyle w:val="Standard"/>
            <w:spacing w:lineRule="auto" w:line="360"/>
            <w:ind w:firstLine="737"/>
            <w:rPr>
              <w:rFonts w:cs="Times New Roman"/>
              <w:sz w:val="28"/>
              <w:szCs w:val="28"/>
              <w:lang w:val="ru-RU"/>
            </w:rPr>
          </w:pPr>
          <w:r>
            <w:rPr>
              <w:rFonts w:cs="Times New Roman"/>
              <w:sz w:val="28"/>
              <w:szCs w:val="28"/>
              <w:lang w:val="ru-RU"/>
            </w:rPr>
            <w:t>Фонетическим подобием руководствуется при сочетании слов Батюшков в письме к А.И. Тургеневу: «Скажите им, что в Бали мы вспоминали их с графом де-Бре посреди</w:t>
          </w:r>
          <w:r>
            <w:rPr>
              <w:rFonts w:cs="Times New Roman"/>
              <w:sz w:val="28"/>
              <w:szCs w:val="28"/>
              <w:u w:val="single"/>
              <w:lang w:val="ru-RU"/>
            </w:rPr>
            <w:t xml:space="preserve"> роз</w:t>
          </w:r>
          <w:r>
            <w:rPr>
              <w:rFonts w:cs="Times New Roman"/>
              <w:sz w:val="28"/>
              <w:szCs w:val="28"/>
              <w:lang w:val="ru-RU"/>
            </w:rPr>
            <w:t xml:space="preserve"> и</w:t>
          </w:r>
          <w:r>
            <w:rPr>
              <w:rFonts w:cs="Times New Roman"/>
              <w:sz w:val="28"/>
              <w:szCs w:val="28"/>
              <w:u w:val="single"/>
              <w:lang w:val="ru-RU"/>
            </w:rPr>
            <w:t xml:space="preserve"> раз</w:t>
          </w:r>
          <w:r>
            <w:rPr>
              <w:rFonts w:cs="Times New Roman"/>
              <w:sz w:val="28"/>
              <w:szCs w:val="28"/>
              <w:lang w:val="ru-RU"/>
            </w:rPr>
            <w:t>валин»</w:t>
          </w:r>
          <w:r>
            <w:rPr>
              <w:rStyle w:val="Style16"/>
              <w:rFonts w:cs="Times New Roman"/>
              <w:sz w:val="28"/>
              <w:szCs w:val="28"/>
              <w:lang w:val="ru-RU"/>
            </w:rPr>
            <w:footnoteReference w:id="122"/>
          </w:r>
          <w:r>
            <w:rPr>
              <w:rFonts w:cs="Times New Roman"/>
              <w:sz w:val="28"/>
              <w:szCs w:val="28"/>
              <w:lang w:val="ru-RU"/>
            </w:rPr>
            <w:t>.</w:t>
          </w:r>
        </w:p>
        <w:p>
          <w:pPr>
            <w:pStyle w:val="Normal"/>
            <w:spacing w:lineRule="auto" w:line="360"/>
            <w:ind w:firstLine="737"/>
            <w:rPr>
              <w:rFonts w:cs="Times New Roman"/>
              <w:sz w:val="28"/>
              <w:szCs w:val="28"/>
              <w:lang w:val="ru-RU"/>
            </w:rPr>
          </w:pPr>
          <w:r>
            <w:rPr>
              <w:rFonts w:cs="Times New Roman"/>
              <w:sz w:val="28"/>
              <w:szCs w:val="28"/>
              <w:lang w:val="ru-RU"/>
            </w:rPr>
          </w:r>
          <w:r>
            <w:br w:type="page"/>
          </w:r>
        </w:p>
        <w:p>
          <w:pPr>
            <w:pStyle w:val="2"/>
            <w:rPr/>
          </w:pPr>
          <w:bookmarkStart w:id="36" w:name="_Toc484008719"/>
          <w:bookmarkStart w:id="37" w:name="_Toc483212862"/>
          <w:bookmarkEnd w:id="36"/>
          <w:bookmarkEnd w:id="37"/>
          <w:r>
            <w:rPr/>
            <w:t>Языковая игра арзамасцев на уровне морфологии</w:t>
          </w:r>
        </w:p>
        <w:p>
          <w:pPr>
            <w:pStyle w:val="Standard"/>
            <w:spacing w:lineRule="auto" w:line="360"/>
            <w:ind w:firstLine="737"/>
            <w:rPr/>
          </w:pPr>
          <w:r>
            <w:rPr>
              <w:rFonts w:cs="Times New Roman"/>
              <w:sz w:val="28"/>
              <w:szCs w:val="28"/>
              <w:lang w:val="ru-RU"/>
            </w:rPr>
            <w:t>Примеры игры на этом уровне описаны в работе Т.Б. Радбиля «</w:t>
          </w:r>
          <w:r>
            <w:rPr>
              <w:rFonts w:cs="Times New Roman" w:ascii="Times New Roman" w:hAnsi="Times New Roman"/>
              <w:sz w:val="28"/>
              <w:szCs w:val="28"/>
              <w:lang w:val="ru-RU"/>
            </w:rPr>
            <w:t>"</w:t>
          </w:r>
          <w:r>
            <w:rPr>
              <w:rFonts w:cs="Times New Roman"/>
              <w:sz w:val="28"/>
              <w:szCs w:val="28"/>
              <w:lang w:val="ru-RU"/>
            </w:rPr>
            <w:t>Арзамасская галиматья</w:t>
          </w:r>
          <w:r>
            <w:rPr>
              <w:rFonts w:cs="Times New Roman" w:ascii="Times New Roman" w:hAnsi="Times New Roman"/>
              <w:sz w:val="28"/>
              <w:szCs w:val="28"/>
              <w:lang w:val="ru-RU"/>
            </w:rPr>
            <w:t>"</w:t>
          </w:r>
          <w:r>
            <w:rPr>
              <w:rFonts w:cs="Times New Roman"/>
              <w:sz w:val="28"/>
              <w:szCs w:val="28"/>
              <w:lang w:val="ru-RU"/>
            </w:rPr>
            <w:t xml:space="preserve"> в свете теории языковой анамальности». Материалом для работы этим автором были выбраны протоколы. К уже приведенным Т.Б. Радбилем приемам можно добавить некоторые примеры из писем.</w:t>
          </w:r>
        </w:p>
        <w:p>
          <w:pPr>
            <w:pStyle w:val="Standard"/>
            <w:spacing w:lineRule="auto" w:line="360"/>
            <w:ind w:firstLine="737"/>
            <w:rPr>
              <w:rFonts w:cs="Times New Roman"/>
              <w:sz w:val="28"/>
              <w:szCs w:val="28"/>
              <w:lang w:val="ru-RU"/>
            </w:rPr>
          </w:pPr>
          <w:r>
            <w:rPr>
              <w:rFonts w:cs="Times New Roman"/>
              <w:sz w:val="28"/>
              <w:szCs w:val="28"/>
              <w:lang w:val="ru-RU"/>
            </w:rPr>
            <w:t xml:space="preserve">Игру, основанную на противопоставлении себя другому, мы видим в следующем примере. Важно, что осуществляется эта игра за счет уровня морфологии — путем добавления уменьшительного суффикса к собственному имени: «Я ему пишу, что по всем правам ему принадлежит чин Асмодея, а я — </w:t>
          </w:r>
          <w:r>
            <w:rPr>
              <w:rFonts w:cs="Times New Roman"/>
              <w:i/>
              <w:iCs/>
              <w:sz w:val="28"/>
              <w:szCs w:val="28"/>
              <w:lang w:val="ru-RU"/>
            </w:rPr>
            <w:t>Асмодеюшка</w:t>
          </w:r>
          <w:r>
            <w:rPr>
              <w:rFonts w:cs="Times New Roman"/>
              <w:sz w:val="28"/>
              <w:szCs w:val="28"/>
              <w:lang w:val="ru-RU"/>
            </w:rPr>
            <w:t>»</w:t>
          </w:r>
          <w:r>
            <w:rPr>
              <w:rStyle w:val="Style16"/>
              <w:rFonts w:cs="Times New Roman"/>
              <w:sz w:val="28"/>
              <w:szCs w:val="28"/>
              <w:lang w:val="ru-RU"/>
            </w:rPr>
            <w:footnoteReference w:id="123"/>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 xml:space="preserve">Интересен также следующий пример: «Я хотел бы знать, чье это золотое преимущество друг над другом? </w:t>
          </w:r>
          <w:r>
            <w:rPr>
              <w:rFonts w:cs="Times New Roman"/>
              <w:i/>
              <w:iCs/>
              <w:sz w:val="28"/>
              <w:szCs w:val="28"/>
              <w:lang w:val="ru-RU"/>
            </w:rPr>
            <w:t>Хвостовщино</w:t>
          </w:r>
          <w:r>
            <w:rPr>
              <w:rFonts w:cs="Times New Roman"/>
              <w:sz w:val="28"/>
              <w:szCs w:val="28"/>
              <w:lang w:val="ru-RU"/>
            </w:rPr>
            <w:t xml:space="preserve"> ли, или </w:t>
          </w:r>
          <w:r>
            <w:rPr>
              <w:rFonts w:cs="Times New Roman"/>
              <w:i/>
              <w:iCs/>
              <w:sz w:val="28"/>
              <w:szCs w:val="28"/>
              <w:lang w:val="ru-RU"/>
            </w:rPr>
            <w:t>Прокоповщино</w:t>
          </w:r>
          <w:r>
            <w:rPr>
              <w:rFonts w:cs="Times New Roman"/>
              <w:sz w:val="28"/>
              <w:szCs w:val="28"/>
              <w:lang w:val="ru-RU"/>
            </w:rPr>
            <w:t>?»</w:t>
          </w:r>
          <w:r>
            <w:rPr>
              <w:rStyle w:val="Style16"/>
              <w:rFonts w:cs="Times New Roman"/>
              <w:sz w:val="28"/>
              <w:szCs w:val="28"/>
              <w:lang w:val="ru-RU"/>
            </w:rPr>
            <w:footnoteReference w:id="124"/>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В данном случае возникает нетипичное образование притяжательных прилагательных от фамилий, а не имен с помощью суффикса -щин. Кроме того, данный суффикс привносит некую негативную окраску, ассоциируясь с такими словами как «чертовщина», «дедовщина». Как видим, данный суффикс используется в словах, описывающих малоприятные явления. Таким образом, суффикс передает отношение арзамасцев к беседчикам, от фамилий которых были образованы притяжательные прилагательные.</w:t>
          </w:r>
        </w:p>
        <w:p>
          <w:pPr>
            <w:pStyle w:val="Normal"/>
            <w:spacing w:lineRule="auto" w:line="360"/>
            <w:ind w:firstLine="737"/>
            <w:rPr>
              <w:rFonts w:cs="Times New Roman"/>
              <w:sz w:val="28"/>
              <w:szCs w:val="28"/>
              <w:lang w:val="ru-RU"/>
            </w:rPr>
          </w:pPr>
          <w:r>
            <w:rPr>
              <w:rFonts w:cs="Times New Roman"/>
              <w:sz w:val="28"/>
              <w:szCs w:val="28"/>
              <w:lang w:val="ru-RU"/>
            </w:rPr>
          </w:r>
          <w:r>
            <w:br w:type="page"/>
          </w:r>
        </w:p>
        <w:p>
          <w:pPr>
            <w:pStyle w:val="2"/>
            <w:rPr/>
          </w:pPr>
          <w:bookmarkStart w:id="38" w:name="_Toc484008720"/>
          <w:bookmarkStart w:id="39" w:name="_Toc483212863"/>
          <w:bookmarkEnd w:id="38"/>
          <w:bookmarkEnd w:id="39"/>
          <w:r>
            <w:rPr/>
            <w:t>Языковая игра арзамасцев на лексическом уровне</w:t>
          </w:r>
        </w:p>
        <w:p>
          <w:pPr>
            <w:pStyle w:val="Standard"/>
            <w:spacing w:lineRule="auto" w:line="360"/>
            <w:ind w:firstLine="737"/>
            <w:rPr>
              <w:rFonts w:cs="Times New Roman"/>
              <w:sz w:val="28"/>
              <w:szCs w:val="28"/>
              <w:lang w:val="ru-RU"/>
            </w:rPr>
          </w:pPr>
          <w:r>
            <w:rPr>
              <w:rFonts w:cs="Times New Roman"/>
              <w:sz w:val="28"/>
              <w:szCs w:val="28"/>
              <w:lang w:val="ru-RU"/>
            </w:rPr>
            <w:t>К языковой игре на лексическом уровне стоит прежде всего отнести игру со значениями слова. Так, например, п</w:t>
          </w:r>
          <w:r>
            <w:rPr>
              <w:rFonts w:cs="Times New Roman"/>
              <w:color w:val="000000"/>
              <w:sz w:val="28"/>
              <w:szCs w:val="28"/>
              <w:lang w:val="ru-RU"/>
            </w:rPr>
            <w:t xml:space="preserve">оказателен пример из письма В.А. Жуковского к Д.В. Дашкову в январе 1817: «Если ты </w:t>
          </w:r>
          <w:r>
            <w:rPr>
              <w:rFonts w:cs="Times New Roman"/>
              <w:i/>
              <w:iCs/>
              <w:color w:val="000000"/>
              <w:sz w:val="28"/>
              <w:szCs w:val="28"/>
              <w:lang w:val="ru-RU"/>
            </w:rPr>
            <w:t>дуешься</w:t>
          </w:r>
          <w:r>
            <w:rPr>
              <w:rFonts w:cs="Times New Roman"/>
              <w:color w:val="000000"/>
              <w:sz w:val="28"/>
              <w:szCs w:val="28"/>
              <w:lang w:val="ru-RU"/>
            </w:rPr>
            <w:t xml:space="preserve"> на меня за мое неотвечание на два письма твои, то перестань: </w:t>
          </w:r>
          <w:r>
            <w:rPr>
              <w:rFonts w:cs="Times New Roman"/>
              <w:i/>
              <w:iCs/>
              <w:color w:val="000000"/>
              <w:sz w:val="28"/>
              <w:szCs w:val="28"/>
              <w:lang w:val="ru-RU"/>
            </w:rPr>
            <w:t>раздует</w:t>
          </w:r>
          <w:r>
            <w:rPr>
              <w:rFonts w:cs="Times New Roman"/>
              <w:color w:val="000000"/>
              <w:sz w:val="28"/>
              <w:szCs w:val="28"/>
              <w:lang w:val="ru-RU"/>
            </w:rPr>
            <w:t xml:space="preserve"> тебя горой, и Шаховской подумает, что ты опился Липецких вод, а это будет неприятно для Арзамаса»</w:t>
          </w:r>
          <w:r>
            <w:rPr>
              <w:rStyle w:val="Style16"/>
              <w:rFonts w:cs="Times New Roman"/>
              <w:color w:val="000000"/>
              <w:sz w:val="28"/>
              <w:szCs w:val="28"/>
              <w:lang w:val="ru-RU"/>
            </w:rPr>
            <w:footnoteReference w:id="125"/>
          </w:r>
          <w:r>
            <w:rPr>
              <w:rFonts w:cs="Times New Roman"/>
              <w:color w:val="000000"/>
              <w:sz w:val="28"/>
              <w:szCs w:val="28"/>
              <w:lang w:val="ru-RU"/>
            </w:rPr>
            <w:t>. Согласно МАС,</w:t>
          </w:r>
        </w:p>
        <w:p>
          <w:pPr>
            <w:pStyle w:val="Style26"/>
            <w:spacing w:lineRule="auto" w:line="360"/>
            <w:ind w:left="0" w:firstLine="737"/>
            <w:rPr>
              <w:rFonts w:cs="Times New Roman"/>
              <w:sz w:val="28"/>
              <w:szCs w:val="28"/>
              <w:lang w:val="ru-RU"/>
            </w:rPr>
          </w:pPr>
          <w:r>
            <w:rPr>
              <w:rFonts w:cs="Times New Roman"/>
              <w:color w:val="000000"/>
              <w:sz w:val="28"/>
              <w:szCs w:val="28"/>
              <w:lang w:val="ru-RU"/>
            </w:rPr>
            <w:t>дуться</w:t>
          </w:r>
        </w:p>
        <w:p>
          <w:pPr>
            <w:pStyle w:val="Style26"/>
            <w:spacing w:lineRule="auto" w:line="360"/>
            <w:ind w:left="0" w:firstLine="737"/>
            <w:rPr>
              <w:rFonts w:cs="Times New Roman"/>
              <w:sz w:val="28"/>
              <w:szCs w:val="28"/>
              <w:lang w:val="ru-RU"/>
            </w:rPr>
          </w:pPr>
          <w:r>
            <w:rPr>
              <w:rFonts w:cs="Times New Roman"/>
              <w:color w:val="000000"/>
              <w:sz w:val="28"/>
              <w:szCs w:val="28"/>
              <w:lang w:val="ru-RU"/>
            </w:rPr>
            <w:t>1. Наполняться воздухом; раздуваться.</w:t>
          </w:r>
        </w:p>
        <w:p>
          <w:pPr>
            <w:pStyle w:val="Style26"/>
            <w:spacing w:lineRule="auto" w:line="360"/>
            <w:ind w:left="0" w:firstLine="737"/>
            <w:rPr>
              <w:rFonts w:cs="Times New Roman"/>
              <w:sz w:val="28"/>
              <w:szCs w:val="28"/>
              <w:lang w:val="ru-RU"/>
            </w:rPr>
          </w:pPr>
          <w:r>
            <w:rPr>
              <w:rFonts w:cs="Times New Roman"/>
              <w:color w:val="000000"/>
              <w:sz w:val="28"/>
              <w:szCs w:val="28"/>
              <w:lang w:val="ru-RU"/>
            </w:rPr>
            <w:t>2. Обижаться, сердиться, выражать своим видом недовольство.</w:t>
          </w:r>
        </w:p>
        <w:p>
          <w:pPr>
            <w:pStyle w:val="Style26"/>
            <w:spacing w:lineRule="auto" w:line="360"/>
            <w:ind w:left="0" w:firstLine="737"/>
            <w:rPr>
              <w:rFonts w:cs="Times New Roman"/>
              <w:sz w:val="28"/>
              <w:szCs w:val="28"/>
              <w:lang w:val="ru-RU"/>
            </w:rPr>
          </w:pPr>
          <w:r>
            <w:rPr>
              <w:rFonts w:cs="Times New Roman"/>
              <w:color w:val="000000"/>
              <w:sz w:val="28"/>
              <w:szCs w:val="28"/>
              <w:lang w:val="ru-RU"/>
            </w:rPr>
            <w:t>3. С азартом, увлечением играть во что-либо.</w:t>
          </w:r>
        </w:p>
        <w:p>
          <w:pPr>
            <w:pStyle w:val="Style26"/>
            <w:spacing w:lineRule="auto" w:line="360"/>
            <w:ind w:left="0" w:firstLine="737"/>
            <w:rPr>
              <w:rFonts w:cs="Times New Roman"/>
              <w:sz w:val="28"/>
              <w:szCs w:val="28"/>
              <w:lang w:val="ru-RU"/>
            </w:rPr>
          </w:pPr>
          <w:r>
            <w:rPr>
              <w:rFonts w:cs="Times New Roman"/>
              <w:color w:val="000000"/>
              <w:sz w:val="28"/>
              <w:szCs w:val="28"/>
              <w:lang w:val="ru-RU"/>
            </w:rPr>
            <w:t>Таким образом, сначала Жуковский употребляет слово «дуться» во втором значении, а потом реализует слово уже в первом значении и создает сюжет с подключением арзамасской тематики.</w:t>
          </w:r>
        </w:p>
        <w:p>
          <w:pPr>
            <w:pStyle w:val="Style26"/>
            <w:spacing w:lineRule="auto" w:line="360"/>
            <w:ind w:left="0" w:firstLine="737"/>
            <w:rPr>
              <w:rFonts w:cs="Times New Roman"/>
              <w:sz w:val="28"/>
              <w:szCs w:val="28"/>
              <w:lang w:val="ru-RU"/>
            </w:rPr>
          </w:pPr>
          <w:r>
            <w:rPr>
              <w:rFonts w:cs="Times New Roman"/>
              <w:color w:val="000000"/>
              <w:sz w:val="28"/>
              <w:szCs w:val="28"/>
              <w:lang w:val="ru-RU"/>
            </w:rPr>
            <w:t>Подобная игру со значением слов встречается и в других примерах.</w:t>
          </w:r>
        </w:p>
        <w:p>
          <w:pPr>
            <w:pStyle w:val="Style26"/>
            <w:spacing w:lineRule="auto" w:line="360"/>
            <w:ind w:left="0" w:firstLine="737"/>
            <w:rPr>
              <w:rFonts w:cs="Times New Roman"/>
              <w:sz w:val="28"/>
              <w:szCs w:val="28"/>
              <w:lang w:val="ru-RU"/>
            </w:rPr>
          </w:pPr>
          <w:r>
            <w:rPr>
              <w:rFonts w:cs="Times New Roman"/>
              <w:color w:val="000000"/>
              <w:sz w:val="28"/>
              <w:szCs w:val="28"/>
              <w:lang w:val="ru-RU"/>
            </w:rPr>
            <w:t xml:space="preserve">«Говорят, что Дмитриев что-то написал — смотри, голубчик, эта </w:t>
          </w:r>
          <w:r>
            <w:rPr>
              <w:rFonts w:cs="Times New Roman"/>
              <w:i/>
              <w:iCs/>
              <w:color w:val="000000"/>
              <w:sz w:val="28"/>
              <w:szCs w:val="28"/>
              <w:lang w:val="ru-RU"/>
            </w:rPr>
            <w:t xml:space="preserve">святыня </w:t>
          </w:r>
          <w:r>
            <w:rPr>
              <w:rFonts w:cs="Times New Roman"/>
              <w:color w:val="000000"/>
              <w:sz w:val="28"/>
              <w:szCs w:val="28"/>
              <w:lang w:val="ru-RU"/>
            </w:rPr>
            <w:t xml:space="preserve">должна быть наша. Его новые статьи могут быть вместо </w:t>
          </w:r>
          <w:r>
            <w:rPr>
              <w:rFonts w:cs="Times New Roman"/>
              <w:i/>
              <w:iCs/>
              <w:color w:val="000000"/>
              <w:sz w:val="28"/>
              <w:szCs w:val="28"/>
              <w:lang w:val="ru-RU"/>
            </w:rPr>
            <w:t>чудотворного образа</w:t>
          </w:r>
          <w:r>
            <w:rPr>
              <w:rFonts w:cs="Times New Roman"/>
              <w:color w:val="000000"/>
              <w:sz w:val="28"/>
              <w:szCs w:val="28"/>
              <w:lang w:val="ru-RU"/>
            </w:rPr>
            <w:t>, который заманит молельщиков в нашу часовню»</w:t>
          </w:r>
          <w:r>
            <w:rPr>
              <w:rStyle w:val="Style16"/>
              <w:rFonts w:cs="Times New Roman"/>
              <w:color w:val="000000"/>
              <w:sz w:val="28"/>
              <w:szCs w:val="28"/>
              <w:lang w:val="ru-RU"/>
            </w:rPr>
            <w:footnoteReference w:id="126"/>
          </w:r>
          <w:r>
            <w:rPr>
              <w:rFonts w:cs="Times New Roman"/>
              <w:color w:val="000000"/>
              <w:sz w:val="28"/>
              <w:szCs w:val="28"/>
              <w:lang w:val="ru-RU"/>
            </w:rPr>
            <w:t>. Согласно МАС,</w:t>
          </w:r>
        </w:p>
        <w:p>
          <w:pPr>
            <w:pStyle w:val="Style26"/>
            <w:spacing w:lineRule="auto" w:line="360"/>
            <w:ind w:left="0" w:firstLine="737"/>
            <w:rPr>
              <w:rFonts w:cs="Times New Roman"/>
              <w:sz w:val="28"/>
              <w:szCs w:val="28"/>
              <w:lang w:val="ru-RU"/>
            </w:rPr>
          </w:pPr>
          <w:r>
            <w:rPr>
              <w:rFonts w:cs="Times New Roman"/>
              <w:color w:val="000000"/>
              <w:sz w:val="28"/>
              <w:szCs w:val="28"/>
              <w:lang w:val="ru-RU"/>
            </w:rPr>
            <w:t>святыня</w:t>
          </w:r>
        </w:p>
        <w:p>
          <w:pPr>
            <w:pStyle w:val="Style26"/>
            <w:spacing w:lineRule="auto" w:line="360"/>
            <w:ind w:left="0" w:firstLine="737"/>
            <w:rPr>
              <w:rFonts w:cs="Times New Roman"/>
              <w:sz w:val="28"/>
              <w:szCs w:val="28"/>
              <w:lang w:val="ru-RU"/>
            </w:rPr>
          </w:pPr>
          <w:r>
            <w:rPr>
              <w:rFonts w:cs="Times New Roman"/>
              <w:color w:val="000000"/>
              <w:sz w:val="28"/>
              <w:szCs w:val="28"/>
              <w:lang w:val="ru-RU"/>
            </w:rPr>
            <w:t>1. Предмет или место религиозного почитания.</w:t>
          </w:r>
        </w:p>
        <w:p>
          <w:pPr>
            <w:pStyle w:val="Style26"/>
            <w:spacing w:lineRule="auto" w:line="360"/>
            <w:ind w:left="0" w:firstLine="737"/>
            <w:rPr>
              <w:rFonts w:cs="Times New Roman"/>
              <w:sz w:val="28"/>
              <w:szCs w:val="28"/>
              <w:lang w:val="ru-RU"/>
            </w:rPr>
          </w:pPr>
          <w:r>
            <w:rPr>
              <w:rFonts w:cs="Times New Roman"/>
              <w:color w:val="000000"/>
              <w:sz w:val="28"/>
              <w:szCs w:val="28"/>
              <w:lang w:val="ru-RU"/>
            </w:rPr>
            <w:t>2. перен.; Что-либо особенно дорогое, любовно хранимое, чтимое.</w:t>
          </w:r>
        </w:p>
        <w:p>
          <w:pPr>
            <w:pStyle w:val="Style26"/>
            <w:spacing w:lineRule="auto" w:line="360"/>
            <w:ind w:left="0" w:firstLine="737"/>
            <w:rPr>
              <w:rFonts w:cs="Times New Roman"/>
              <w:sz w:val="28"/>
              <w:szCs w:val="28"/>
              <w:lang w:val="ru-RU"/>
            </w:rPr>
          </w:pPr>
          <w:r>
            <w:rPr>
              <w:rFonts w:cs="Times New Roman"/>
              <w:color w:val="000000"/>
              <w:sz w:val="28"/>
              <w:szCs w:val="28"/>
              <w:lang w:val="ru-RU"/>
            </w:rPr>
            <w:t>В первом случае слово «святыня» употреблено в переносном значении («Что-либо особенно дорогое, любовно хранимое, чтимое»). Во втором случае слово означает «предмет религиозного почитания» (первое значение). Таким образом, языковая игра здесь основана на переходе от употребления слова в переносном значении к употреблению слова в прямом значении.</w:t>
          </w:r>
        </w:p>
        <w:p>
          <w:pPr>
            <w:pStyle w:val="Style26"/>
            <w:spacing w:lineRule="auto" w:line="360"/>
            <w:ind w:left="0" w:firstLine="737"/>
            <w:rPr>
              <w:rFonts w:cs="Times New Roman"/>
              <w:sz w:val="28"/>
              <w:szCs w:val="28"/>
              <w:lang w:val="ru-RU"/>
            </w:rPr>
          </w:pPr>
          <w:r>
            <w:rPr>
              <w:rFonts w:cs="Times New Roman"/>
              <w:color w:val="000000"/>
              <w:sz w:val="28"/>
              <w:szCs w:val="28"/>
              <w:lang w:val="ru-RU"/>
            </w:rPr>
            <w:t xml:space="preserve">Из письма В.А. Жуковского П.А. Вяземскому, датируемого 12-ым ноября 1818 г.: «Сейчас пришли два твоих письма к Воейкову и к Дашкову и еще более уверили во справедливости своих замечаний. Какие нежности для Воейкова и как зато славно отделан Жуковский  в письме к Дашкову! Полно, брат, </w:t>
          </w:r>
          <w:r>
            <w:rPr>
              <w:rFonts w:cs="Times New Roman"/>
              <w:i/>
              <w:iCs/>
              <w:color w:val="000000"/>
              <w:sz w:val="28"/>
              <w:szCs w:val="28"/>
              <w:lang w:val="ru-RU"/>
            </w:rPr>
            <w:t>острить</w:t>
          </w:r>
          <w:r>
            <w:rPr>
              <w:rFonts w:cs="Times New Roman"/>
              <w:color w:val="000000"/>
              <w:sz w:val="28"/>
              <w:szCs w:val="28"/>
              <w:lang w:val="ru-RU"/>
            </w:rPr>
            <w:t xml:space="preserve"> об меня перо! Оно и без того </w:t>
          </w:r>
          <w:r>
            <w:rPr>
              <w:rFonts w:cs="Times New Roman"/>
              <w:i/>
              <w:iCs/>
              <w:color w:val="000000"/>
              <w:sz w:val="28"/>
              <w:szCs w:val="28"/>
              <w:lang w:val="ru-RU"/>
            </w:rPr>
            <w:t>остро</w:t>
          </w:r>
          <w:r>
            <w:rPr>
              <w:rFonts w:cs="Times New Roman"/>
              <w:color w:val="000000"/>
              <w:sz w:val="28"/>
              <w:szCs w:val="28"/>
              <w:lang w:val="ru-RU"/>
            </w:rPr>
            <w:t>!».</w:t>
          </w:r>
          <w:r>
            <w:rPr>
              <w:rStyle w:val="Style16"/>
              <w:rFonts w:cs="Times New Roman"/>
              <w:color w:val="000000"/>
              <w:sz w:val="28"/>
              <w:szCs w:val="28"/>
              <w:lang w:val="ru-RU"/>
            </w:rPr>
            <w:footnoteReference w:id="127"/>
          </w:r>
          <w:r>
            <w:rPr>
              <w:rFonts w:cs="Times New Roman"/>
              <w:color w:val="000000"/>
              <w:sz w:val="28"/>
              <w:szCs w:val="28"/>
              <w:lang w:val="ru-RU"/>
            </w:rPr>
            <w:t xml:space="preserve"> Согласно МАС,</w:t>
          </w:r>
        </w:p>
        <w:p>
          <w:pPr>
            <w:pStyle w:val="Style26"/>
            <w:spacing w:lineRule="auto" w:line="360"/>
            <w:ind w:left="0" w:firstLine="737"/>
            <w:rPr>
              <w:rFonts w:cs="Times New Roman"/>
              <w:sz w:val="28"/>
              <w:szCs w:val="28"/>
              <w:lang w:val="ru-RU"/>
            </w:rPr>
          </w:pPr>
          <w:r>
            <w:rPr>
              <w:rFonts w:cs="Times New Roman"/>
              <w:color w:val="000000"/>
              <w:sz w:val="28"/>
              <w:szCs w:val="28"/>
              <w:lang w:val="ru-RU"/>
            </w:rPr>
            <w:t>острить</w:t>
          </w:r>
        </w:p>
        <w:p>
          <w:pPr>
            <w:pStyle w:val="Style26"/>
            <w:spacing w:lineRule="auto" w:line="360"/>
            <w:ind w:left="0" w:firstLine="737"/>
            <w:rPr>
              <w:rFonts w:cs="Times New Roman"/>
              <w:sz w:val="28"/>
              <w:szCs w:val="28"/>
              <w:lang w:val="ru-RU"/>
            </w:rPr>
          </w:pPr>
          <w:r>
            <w:rPr>
              <w:rFonts w:cs="Times New Roman"/>
              <w:color w:val="000000"/>
              <w:sz w:val="28"/>
              <w:szCs w:val="28"/>
              <w:lang w:val="ru-RU"/>
            </w:rPr>
            <w:t>1. Делать острым; заострять.</w:t>
          </w:r>
        </w:p>
        <w:p>
          <w:pPr>
            <w:pStyle w:val="Style26"/>
            <w:spacing w:lineRule="auto" w:line="360"/>
            <w:ind w:left="0" w:firstLine="737"/>
            <w:rPr>
              <w:rFonts w:cs="Times New Roman"/>
              <w:sz w:val="28"/>
              <w:szCs w:val="28"/>
              <w:lang w:val="ru-RU"/>
            </w:rPr>
          </w:pPr>
          <w:r>
            <w:rPr>
              <w:rFonts w:cs="Times New Roman"/>
              <w:color w:val="000000"/>
              <w:sz w:val="28"/>
              <w:szCs w:val="28"/>
              <w:lang w:val="ru-RU"/>
            </w:rPr>
            <w:t>2. Говорить остроты.</w:t>
          </w:r>
        </w:p>
        <w:p>
          <w:pPr>
            <w:pStyle w:val="Style26"/>
            <w:spacing w:lineRule="auto" w:line="360"/>
            <w:ind w:left="0" w:firstLine="737"/>
            <w:rPr>
              <w:rFonts w:cs="Times New Roman"/>
              <w:sz w:val="28"/>
              <w:szCs w:val="28"/>
              <w:lang w:val="ru-RU"/>
            </w:rPr>
          </w:pPr>
          <w:r>
            <w:rPr>
              <w:rFonts w:cs="Times New Roman"/>
              <w:color w:val="000000"/>
              <w:sz w:val="28"/>
              <w:szCs w:val="28"/>
              <w:lang w:val="ru-RU"/>
            </w:rPr>
            <w:t>В первом случае под фразой «полно острить об меня перо» имеется в виду «хватит острословить». Таким образом, подразумевается второе значение слова. Во фразе же «оно и без того остро» анализируемое слово употреблено в первом значении («делать острым, заострять»). Вновь возникает движение от второго значения слова к первому.</w:t>
          </w:r>
        </w:p>
        <w:p>
          <w:pPr>
            <w:pStyle w:val="Style26"/>
            <w:spacing w:lineRule="auto" w:line="360"/>
            <w:ind w:left="0" w:firstLine="737"/>
            <w:rPr>
              <w:rFonts w:cs="Times New Roman"/>
              <w:sz w:val="28"/>
              <w:szCs w:val="28"/>
              <w:lang w:val="ru-RU"/>
            </w:rPr>
          </w:pPr>
          <w:r>
            <w:rPr>
              <w:rFonts w:cs="Times New Roman"/>
              <w:color w:val="000000"/>
              <w:sz w:val="28"/>
              <w:szCs w:val="28"/>
              <w:lang w:val="ru-RU"/>
            </w:rPr>
            <w:t>Таким образом, в приведенных примерах, взятых из писем, языковая игра арзамасцев на лексическом уровне реализуется за счет движения от переносных значений слов к прямым, от вторых значений к первым.</w:t>
          </w:r>
        </w:p>
        <w:p>
          <w:pPr>
            <w:pStyle w:val="Standard"/>
            <w:spacing w:lineRule="auto" w:line="360"/>
            <w:ind w:firstLine="737"/>
            <w:rPr>
              <w:rFonts w:cs="Times New Roman"/>
              <w:sz w:val="28"/>
              <w:szCs w:val="28"/>
              <w:lang w:val="ru-RU"/>
            </w:rPr>
          </w:pPr>
          <w:r>
            <w:rPr>
              <w:rFonts w:cs="Times New Roman"/>
              <w:sz w:val="28"/>
              <w:szCs w:val="28"/>
              <w:lang w:val="ru-RU"/>
            </w:rPr>
            <w:t xml:space="preserve">Арзамасцы в письмах зачастую употребляют устойчивые выражения и поговорки. Но иногда эти устойчивые выражения  приобретают в контексте писем значения, противоположные тем, которые прижились в языке. Подтверждением данной мысли может являться следующий пример из письма П.А Вяземского к А.И. Тургеневу: «Я в восхищении от этой речи и все еще в надежде, что она так </w:t>
          </w:r>
          <w:r>
            <w:rPr>
              <w:rFonts w:cs="Times New Roman"/>
              <w:i/>
              <w:iCs/>
              <w:sz w:val="28"/>
              <w:szCs w:val="28"/>
              <w:lang w:val="ru-RU"/>
            </w:rPr>
            <w:t>с рук</w:t>
          </w:r>
          <w:r>
            <w:rPr>
              <w:rFonts w:cs="Times New Roman"/>
              <w:sz w:val="28"/>
              <w:szCs w:val="28"/>
              <w:lang w:val="ru-RU"/>
            </w:rPr>
            <w:t xml:space="preserve"> ему </w:t>
          </w:r>
          <w:r>
            <w:rPr>
              <w:rFonts w:cs="Times New Roman"/>
              <w:i/>
              <w:iCs/>
              <w:sz w:val="28"/>
              <w:szCs w:val="28"/>
              <w:lang w:val="ru-RU"/>
            </w:rPr>
            <w:t>не сойдет</w:t>
          </w:r>
          <w:r>
            <w:rPr>
              <w:rFonts w:cs="Times New Roman"/>
              <w:sz w:val="28"/>
              <w:szCs w:val="28"/>
              <w:lang w:val="ru-RU"/>
            </w:rPr>
            <w:t xml:space="preserve"> …</w:t>
          </w:r>
          <w:r>
            <w:rPr>
              <w:rStyle w:val="Style16"/>
              <w:rFonts w:cs="Times New Roman"/>
              <w:sz w:val="28"/>
              <w:szCs w:val="28"/>
              <w:lang w:val="ru-RU"/>
            </w:rPr>
            <w:footnoteReference w:id="128"/>
          </w:r>
          <w:r>
            <w:rPr>
              <w:rFonts w:cs="Times New Roman"/>
              <w:sz w:val="28"/>
              <w:szCs w:val="28"/>
              <w:lang w:val="ru-RU"/>
            </w:rPr>
            <w:t>». Фразеологизм «сходить с рук» присутствует в русском языке в значении «оставаться безнаказанным за предосудительные поступки». Его используют, когда хотят сообщить о плачевных последствиях содеянного. Автор письма, напротив, находится в восхищении от произнесенной речи, которая, кроме того, воспринимается им как благое дело. Последствием содеянного оказывается не наказание, а похвала и одобрение.</w:t>
          </w:r>
        </w:p>
        <w:p>
          <w:pPr>
            <w:pStyle w:val="Standard"/>
            <w:spacing w:lineRule="auto" w:line="360"/>
            <w:ind w:firstLine="737"/>
            <w:rPr>
              <w:rFonts w:cs="Times New Roman"/>
              <w:sz w:val="28"/>
              <w:szCs w:val="28"/>
              <w:lang w:val="ru-RU"/>
            </w:rPr>
          </w:pPr>
          <w:r>
            <w:rPr>
              <w:rFonts w:cs="Times New Roman"/>
              <w:sz w:val="28"/>
              <w:szCs w:val="28"/>
              <w:lang w:val="ru-RU"/>
            </w:rPr>
            <w:t>Устойчивые в русском языке выражения могут также обыгрываться. Например, в письме П.А. Вяземского к А.И. Тургеневу мы видим игру с выражением «терять нечего», включение его в современную арзамасцам эпоху: «Я одним дуракам велел бы ходить на войну: им терять нечего. Например, Невзоров убитый что потерял бы, кроме брюха и гузна, Хвостов убитый — кроме подогнутых колен, Шаликов — кроме грузинского носа и так далее»</w:t>
          </w:r>
          <w:r>
            <w:rPr>
              <w:rStyle w:val="Style16"/>
              <w:rFonts w:cs="Times New Roman"/>
              <w:sz w:val="28"/>
              <w:szCs w:val="28"/>
              <w:lang w:val="ru-RU"/>
            </w:rPr>
            <w:footnoteReference w:id="129"/>
          </w:r>
          <w:r>
            <w:rPr>
              <w:rFonts w:cs="Times New Roman"/>
              <w:sz w:val="28"/>
              <w:szCs w:val="28"/>
              <w:lang w:val="ru-RU"/>
            </w:rPr>
            <w:t>. Данный случай интересен также тем, что в нем возникают карикатуры на Хвостова, Невзорова и Шаликова. Внимание акцентируется на самых значительных элементах их внешности: согнутых коленях, брюхе, грузинском носе.</w:t>
          </w:r>
        </w:p>
        <w:p>
          <w:pPr>
            <w:pStyle w:val="Standard"/>
            <w:spacing w:lineRule="auto" w:line="360"/>
            <w:ind w:firstLine="737"/>
            <w:rPr>
              <w:rFonts w:cs="Times New Roman"/>
              <w:sz w:val="28"/>
              <w:szCs w:val="28"/>
              <w:lang w:val="ru-RU"/>
            </w:rPr>
          </w:pPr>
          <w:r>
            <w:rPr>
              <w:rFonts w:cs="Times New Roman"/>
              <w:sz w:val="28"/>
              <w:szCs w:val="28"/>
              <w:lang w:val="ru-RU"/>
            </w:rPr>
            <w:t>Часто встречается в письмах арзамасцев и прием противопоставления, который используется для большего острословия.</w:t>
          </w:r>
        </w:p>
        <w:p>
          <w:pPr>
            <w:pStyle w:val="Standard"/>
            <w:spacing w:lineRule="auto" w:line="360"/>
            <w:ind w:firstLine="737"/>
            <w:rPr>
              <w:rFonts w:cs="Times New Roman"/>
              <w:sz w:val="28"/>
              <w:szCs w:val="28"/>
              <w:lang w:val="ru-RU"/>
            </w:rPr>
          </w:pPr>
          <w:r>
            <w:rPr>
              <w:rFonts w:cs="Times New Roman"/>
              <w:sz w:val="28"/>
              <w:szCs w:val="28"/>
              <w:lang w:val="ru-RU"/>
            </w:rPr>
            <w:t xml:space="preserve">«И от письменного стола меня </w:t>
          </w:r>
          <w:r>
            <w:rPr>
              <w:rFonts w:cs="Times New Roman"/>
              <w:i/>
              <w:iCs/>
              <w:sz w:val="28"/>
              <w:szCs w:val="28"/>
              <w:u w:val="single"/>
              <w:lang w:val="ru-RU"/>
            </w:rPr>
            <w:t>от</w:t>
          </w:r>
          <w:r>
            <w:rPr>
              <w:rFonts w:cs="Times New Roman"/>
              <w:i/>
              <w:iCs/>
              <w:sz w:val="28"/>
              <w:szCs w:val="28"/>
              <w:lang w:val="ru-RU"/>
            </w:rPr>
            <w:t>тягивает</w:t>
          </w:r>
          <w:r>
            <w:rPr>
              <w:rFonts w:cs="Times New Roman"/>
              <w:sz w:val="28"/>
              <w:szCs w:val="28"/>
              <w:lang w:val="ru-RU"/>
            </w:rPr>
            <w:t xml:space="preserve">, как тебя </w:t>
          </w:r>
          <w:r>
            <w:rPr>
              <w:rFonts w:cs="Times New Roman"/>
              <w:i/>
              <w:iCs/>
              <w:sz w:val="28"/>
              <w:szCs w:val="28"/>
              <w:lang w:val="ru-RU"/>
            </w:rPr>
            <w:t xml:space="preserve">тащит </w:t>
          </w:r>
          <w:r>
            <w:rPr>
              <w:rFonts w:cs="Times New Roman"/>
              <w:i/>
              <w:iCs/>
              <w:sz w:val="28"/>
              <w:szCs w:val="28"/>
              <w:u w:val="single"/>
              <w:lang w:val="ru-RU"/>
            </w:rPr>
            <w:t>к</w:t>
          </w:r>
          <w:r>
            <w:rPr>
              <w:rFonts w:cs="Times New Roman"/>
              <w:sz w:val="28"/>
              <w:szCs w:val="28"/>
              <w:lang w:val="ru-RU"/>
            </w:rPr>
            <w:t xml:space="preserve"> обеденному»</w:t>
          </w:r>
          <w:r>
            <w:rPr>
              <w:rStyle w:val="Style16"/>
              <w:rFonts w:cs="Times New Roman"/>
              <w:sz w:val="28"/>
              <w:szCs w:val="28"/>
              <w:lang w:val="ru-RU"/>
            </w:rPr>
            <w:footnoteReference w:id="130"/>
          </w:r>
          <w:r>
            <w:rPr>
              <w:rFonts w:cs="Times New Roman"/>
              <w:sz w:val="28"/>
              <w:szCs w:val="28"/>
              <w:lang w:val="ru-RU"/>
            </w:rPr>
            <w:t>. В первом случае движение направлено от, во втором случае — к.</w:t>
          </w:r>
        </w:p>
        <w:p>
          <w:pPr>
            <w:pStyle w:val="Standard"/>
            <w:spacing w:lineRule="auto" w:line="360"/>
            <w:ind w:firstLine="737"/>
            <w:rPr>
              <w:rFonts w:cs="Times New Roman"/>
              <w:sz w:val="28"/>
              <w:szCs w:val="28"/>
              <w:lang w:val="ru-RU"/>
            </w:rPr>
          </w:pPr>
          <w:r>
            <w:rPr>
              <w:rFonts w:cs="Times New Roman"/>
              <w:sz w:val="28"/>
              <w:szCs w:val="28"/>
              <w:lang w:val="ru-RU"/>
            </w:rPr>
            <w:t xml:space="preserve">Или: «…ты мне </w:t>
          </w:r>
          <w:r>
            <w:rPr>
              <w:rFonts w:cs="Times New Roman"/>
              <w:i/>
              <w:iCs/>
              <w:sz w:val="28"/>
              <w:szCs w:val="28"/>
              <w:lang w:val="ru-RU"/>
            </w:rPr>
            <w:t>отпевал</w:t>
          </w:r>
          <w:r>
            <w:rPr>
              <w:rFonts w:cs="Times New Roman"/>
              <w:sz w:val="28"/>
              <w:szCs w:val="28"/>
              <w:lang w:val="ru-RU"/>
            </w:rPr>
            <w:t xml:space="preserve"> Козодавлева, я могу </w:t>
          </w:r>
          <w:r>
            <w:rPr>
              <w:rFonts w:cs="Times New Roman"/>
              <w:i/>
              <w:iCs/>
              <w:sz w:val="28"/>
              <w:szCs w:val="28"/>
              <w:lang w:val="ru-RU"/>
            </w:rPr>
            <w:t>воспевать</w:t>
          </w:r>
          <w:r>
            <w:rPr>
              <w:rFonts w:cs="Times New Roman"/>
              <w:sz w:val="28"/>
              <w:szCs w:val="28"/>
              <w:lang w:val="ru-RU"/>
            </w:rPr>
            <w:t xml:space="preserve"> тебе Жуковского: мы квиты».</w:t>
          </w:r>
          <w:r>
            <w:rPr>
              <w:rStyle w:val="Style16"/>
              <w:rFonts w:cs="Times New Roman"/>
              <w:sz w:val="28"/>
              <w:szCs w:val="28"/>
              <w:lang w:val="ru-RU"/>
            </w:rPr>
            <w:footnoteReference w:id="131"/>
          </w:r>
          <w:r>
            <w:rPr>
              <w:rFonts w:cs="Times New Roman"/>
              <w:sz w:val="28"/>
              <w:szCs w:val="28"/>
              <w:lang w:val="ru-RU"/>
            </w:rPr>
            <w:t xml:space="preserve"> Глагол «воспевать» использован автором письма, вероятно, по причине его фонетического созвучия с «отпевать» (общий корень). Противоположными по смыслу глаголами их делают приставки: от-певал (как в слове «отповедь»), вос-певал (как в слове «восхвалять»). Глаголы «отпевать» и «воспевать» в русском языке не являются противоположными по значению, таковыми их сделала арзамасская ситуация: отпевание живых покойников у арзамасцев связывалось с их порицанием и с насмешкой над ними, которые  в свою очередь оказываются действием противоположным восхвалению. Таким образом, «отпевать» и «воспевать» в данном примере оказываются контекстуальными антонимами. Но Козодавлев умер на самом деле, поэтому глагол «отпевать» здесь используется в двух значениях: «совершить над покойником обряд отпевания» и отпеть, чтобы порицать и высмеивать.</w:t>
          </w:r>
        </w:p>
        <w:p>
          <w:pPr>
            <w:pStyle w:val="Normal"/>
            <w:suppressAutoHyphens w:val="false"/>
            <w:rPr>
              <w:rFonts w:cs="Times New Roman"/>
              <w:sz w:val="28"/>
              <w:szCs w:val="28"/>
              <w:lang w:val="ru-RU"/>
            </w:rPr>
          </w:pPr>
          <w:r>
            <w:rPr>
              <w:rFonts w:cs="Times New Roman"/>
              <w:sz w:val="28"/>
              <w:szCs w:val="28"/>
              <w:lang w:val="ru-RU"/>
            </w:rPr>
          </w:r>
          <w:r>
            <w:br w:type="page"/>
          </w:r>
        </w:p>
        <w:p>
          <w:pPr>
            <w:pStyle w:val="2"/>
            <w:rPr/>
          </w:pPr>
          <w:bookmarkStart w:id="40" w:name="_Toc484008721"/>
          <w:bookmarkStart w:id="41" w:name="_Toc483212864"/>
          <w:bookmarkEnd w:id="40"/>
          <w:bookmarkEnd w:id="41"/>
          <w:r>
            <w:rPr/>
            <w:t>Языковая игра арзамасцев на синтаксическом уровне</w:t>
          </w:r>
        </w:p>
        <w:p>
          <w:pPr>
            <w:pStyle w:val="Standard"/>
            <w:spacing w:lineRule="auto" w:line="360"/>
            <w:ind w:firstLine="737"/>
            <w:rPr>
              <w:sz w:val="28"/>
              <w:szCs w:val="28"/>
              <w:lang w:val="ru-RU"/>
            </w:rPr>
          </w:pPr>
          <w:r>
            <w:rPr>
              <w:rFonts w:cs="Times New Roman"/>
              <w:color w:val="000000"/>
              <w:sz w:val="28"/>
              <w:szCs w:val="28"/>
              <w:lang w:val="ru-RU"/>
            </w:rPr>
            <w:t>Синтаксис арзамасцев наиболее интересен в послании. В структуре предложения совершенно отсутствуют лакуны, свободные места, автор словно пользуется каждой возможностью уточнить имя как можно полнее. Одно уточнение рождает другое, другое рождает следующее и так далее.  Такой принцип похож на принцип порождения галиматьи: галиматью тоже можно порождать бесконечно. Разница в том, что галиматья — это отказ от логических связей, «столкновение слов, принадлежащих к разным лексико - семантическим пластам»</w:t>
          </w:r>
          <w:r>
            <w:rPr>
              <w:rStyle w:val="Style16"/>
              <w:rFonts w:cs="Times New Roman"/>
              <w:color w:val="000000"/>
              <w:sz w:val="28"/>
              <w:szCs w:val="28"/>
              <w:lang w:val="ru-RU"/>
            </w:rPr>
            <w:footnoteReference w:id="132"/>
          </w:r>
          <w:r>
            <w:rPr>
              <w:rFonts w:cs="Times New Roman"/>
              <w:color w:val="000000"/>
              <w:sz w:val="28"/>
              <w:szCs w:val="28"/>
              <w:lang w:val="ru-RU"/>
            </w:rPr>
            <w:t>, а данный способ порождения речи вполне логичен: если сказали об этом, то теперь можем сказать и о другом.</w:t>
          </w:r>
        </w:p>
        <w:p>
          <w:pPr>
            <w:pStyle w:val="Standard"/>
            <w:spacing w:lineRule="auto" w:line="360"/>
            <w:ind w:firstLine="737"/>
            <w:rPr>
              <w:rFonts w:cs="Times New Roman"/>
              <w:color w:val="000000"/>
              <w:sz w:val="28"/>
              <w:szCs w:val="28"/>
              <w:lang w:val="ru-RU"/>
            </w:rPr>
          </w:pPr>
          <w:r>
            <w:rPr>
              <w:rFonts w:cs="Times New Roman"/>
              <w:color w:val="000000"/>
              <w:sz w:val="28"/>
              <w:szCs w:val="28"/>
              <w:lang w:val="ru-RU"/>
            </w:rPr>
            <w:t>Итак,  в структуре предложения определения даны везде, где только можно, в ней нет ни одного пустого места.</w:t>
          </w:r>
        </w:p>
        <w:p>
          <w:pPr>
            <w:pStyle w:val="Normal"/>
            <w:suppressAutoHyphens w:val="false"/>
            <w:rPr>
              <w:rFonts w:cs="Times New Roman"/>
              <w:color w:val="000000"/>
              <w:sz w:val="28"/>
              <w:szCs w:val="28"/>
              <w:lang w:val="ru-RU"/>
            </w:rPr>
          </w:pPr>
          <w:r>
            <w:rPr>
              <w:rFonts w:cs="Times New Roman"/>
              <w:color w:val="000000"/>
              <w:sz w:val="28"/>
              <w:szCs w:val="28"/>
              <w:lang w:val="ru-RU"/>
            </w:rPr>
          </w:r>
          <w:r>
            <w:br w:type="page"/>
          </w:r>
        </w:p>
        <w:p>
          <w:pPr>
            <w:pStyle w:val="1"/>
            <w:rPr/>
          </w:pPr>
          <w:bookmarkStart w:id="42" w:name="_Toc484008017"/>
          <w:bookmarkStart w:id="43" w:name="_Toc484008722"/>
          <w:bookmarkStart w:id="44" w:name="_Toc483212865"/>
          <w:r>
            <w:rPr/>
            <w:t xml:space="preserve">Глава </w:t>
          </w:r>
          <w:bookmarkEnd w:id="42"/>
          <w:bookmarkEnd w:id="43"/>
          <w:bookmarkEnd w:id="44"/>
          <w:r>
            <w:rPr>
              <w:lang w:val="en-US"/>
            </w:rPr>
            <w:t>IV</w:t>
          </w:r>
        </w:p>
        <w:p>
          <w:pPr>
            <w:pStyle w:val="1"/>
            <w:rPr/>
          </w:pPr>
          <w:bookmarkStart w:id="45" w:name="_Toc484008723"/>
          <w:bookmarkStart w:id="46" w:name="_Toc483877612"/>
          <w:bookmarkStart w:id="47" w:name="_Toc483212866"/>
          <w:bookmarkEnd w:id="47"/>
          <w:r>
            <w:rPr/>
            <w:t>Игровой мир</w:t>
          </w:r>
          <w:bookmarkEnd w:id="45"/>
          <w:bookmarkEnd w:id="46"/>
          <w:r>
            <w:rPr/>
            <w:t xml:space="preserve"> арзамасцев</w:t>
          </w:r>
        </w:p>
        <w:p>
          <w:pPr>
            <w:pStyle w:val="2"/>
            <w:rPr/>
          </w:pPr>
          <w:bookmarkStart w:id="48" w:name="_Toc484008724"/>
          <w:bookmarkEnd w:id="48"/>
          <w:r>
            <w:rPr/>
            <w:t>Игровой мир в письмах</w:t>
          </w:r>
        </w:p>
        <w:p>
          <w:pPr>
            <w:pStyle w:val="Standard"/>
            <w:spacing w:lineRule="auto" w:line="360"/>
            <w:ind w:firstLine="737"/>
            <w:rPr>
              <w:rFonts w:cs="Times New Roman"/>
              <w:sz w:val="28"/>
              <w:szCs w:val="28"/>
              <w:lang w:val="ru-RU"/>
            </w:rPr>
          </w:pPr>
          <w:r>
            <w:rPr>
              <w:rFonts w:cs="Times New Roman"/>
              <w:sz w:val="28"/>
              <w:szCs w:val="28"/>
              <w:lang w:val="ru-RU"/>
            </w:rPr>
            <w:t xml:space="preserve">В протоколах и в письмах арзамасцы преподносят иносказательным образом реальные события. Особенность их иносказательной манеры такова, что обычно ей сопутствует возникновение игровой реальности, с которой художественная действительность лирического героя находится в сложных отношениях. Примером возникновения игровой реальности в результате использования иносказательной манеры письма можно считать следующий: «Если великан, который встретился с Вами вчера, между двух морей, на узком перешейке,  </w:t>
          </w:r>
          <w:r>
            <w:rPr>
              <w:rFonts w:cs="Times New Roman"/>
              <w:color w:val="000000"/>
              <w:sz w:val="28"/>
              <w:szCs w:val="28"/>
              <w:lang w:val="ru-RU"/>
            </w:rPr>
            <w:t xml:space="preserve">— </w:t>
          </w:r>
          <w:r>
            <w:rPr>
              <w:rFonts w:cs="Times New Roman"/>
              <w:sz w:val="28"/>
              <w:szCs w:val="28"/>
              <w:lang w:val="ru-RU"/>
            </w:rPr>
            <w:t>не убил Вас палицей, саблей или стихом Хвостова, то заклинаю вас всеми великанами в свете, начиная с Наполеона и до корректора той типографии, где печатается «Сын Отечества», заклинаю Вас великаном Карабановым: напишите к Свиньину о выправке. Нет ли меня в числе? И не буду ли в будущих?»</w:t>
          </w:r>
          <w:r>
            <w:rPr>
              <w:rStyle w:val="Style16"/>
              <w:rFonts w:cs="Times New Roman"/>
              <w:sz w:val="28"/>
              <w:szCs w:val="28"/>
              <w:lang w:val="ru-RU"/>
            </w:rPr>
            <w:footnoteReference w:id="133"/>
          </w:r>
          <w:r>
            <w:rPr>
              <w:rFonts w:cs="Times New Roman"/>
              <w:sz w:val="28"/>
              <w:szCs w:val="28"/>
              <w:lang w:val="ru-RU"/>
            </w:rPr>
            <w:t xml:space="preserve"> Создание игровой реальности происходит за счет наличия деталей в описании места действия («между двух морей, на узком перешейке») и в перечислении оружия («палицей, саблей»). Перечисление видов возможного оружия интерпретируется как признак того, что мир сознания лирического героя многовариантен. Вышеуказанные детали работают на правдоподобие игрового мира. Но совмещение выдуманного (топос, палица, сабля, именование «великан») и подчеркнуто действительного (современники арзамасцев: Хвостов, Наполеон, корректор типографии; реалии действительной жизни </w:t>
          </w:r>
          <w:r>
            <w:rPr>
              <w:rFonts w:cs="Times New Roman"/>
              <w:color w:val="000000"/>
              <w:sz w:val="28"/>
              <w:szCs w:val="28"/>
              <w:lang w:val="ru-RU"/>
            </w:rPr>
            <w:t xml:space="preserve">— </w:t>
          </w:r>
          <w:r>
            <w:rPr>
              <w:rFonts w:cs="Times New Roman"/>
              <w:sz w:val="28"/>
              <w:szCs w:val="28"/>
              <w:lang w:val="ru-RU"/>
            </w:rPr>
            <w:t>журнал «Сын Отечества») демонстрирует, что игровой мир и мир художественной действительности лирического героя  взаимопроницаемы. Об этом же говорит введенное как однородный член к выдуманным орудиям убийства словосочетание «стихом Хвостова». В данном примере действительный мир доминирует над игровым, потому что заканчивается данное письмо реальной просьбой автора. Однако письмо настолько иносказательно, что, как пишет в комментариях к нему В.Э. Вацуро, «целый ряд содержащихся в нем намеков не поддается пока расшифровке»</w:t>
          </w:r>
          <w:r>
            <w:rPr>
              <w:rStyle w:val="Style16"/>
              <w:rFonts w:cs="Times New Roman"/>
              <w:sz w:val="28"/>
              <w:szCs w:val="28"/>
              <w:lang w:val="ru-RU"/>
            </w:rPr>
            <w:footnoteReference w:id="134"/>
          </w:r>
          <w:r>
            <w:rPr>
              <w:rFonts w:cs="Times New Roman"/>
              <w:sz w:val="28"/>
              <w:szCs w:val="28"/>
              <w:lang w:val="ru-RU"/>
            </w:rPr>
            <w:t>: арзамасский язык был «наречием», рассчитанным на понимание прежде всего «своими».</w:t>
          </w:r>
        </w:p>
        <w:p>
          <w:pPr>
            <w:pStyle w:val="Standard"/>
            <w:spacing w:lineRule="auto" w:line="360"/>
            <w:ind w:firstLine="737"/>
            <w:rPr>
              <w:rFonts w:cs="Times New Roman"/>
              <w:sz w:val="28"/>
              <w:szCs w:val="28"/>
              <w:lang w:val="ru-RU"/>
            </w:rPr>
          </w:pPr>
          <w:r>
            <w:rPr>
              <w:rFonts w:cs="Times New Roman"/>
              <w:sz w:val="28"/>
              <w:szCs w:val="28"/>
              <w:lang w:val="ru-RU"/>
            </w:rPr>
            <w:t xml:space="preserve">Однако в арзамасском наречии иносказательной манере может и не сопутствовать возникновение игрового мира. Как, например, в этом примере из письма: «Ты как Василий Львович: его </w:t>
          </w:r>
          <w:r>
            <w:rPr>
              <w:rFonts w:cs="Times New Roman"/>
              <w:i/>
              <w:iCs/>
              <w:sz w:val="28"/>
              <w:szCs w:val="28"/>
              <w:lang w:val="ru-RU"/>
            </w:rPr>
            <w:t>арзамасскими гусями защипали</w:t>
          </w:r>
          <w:r>
            <w:rPr>
              <w:rFonts w:cs="Times New Roman"/>
              <w:sz w:val="28"/>
              <w:szCs w:val="28"/>
              <w:lang w:val="ru-RU"/>
            </w:rPr>
            <w:t xml:space="preserve">, и </w:t>
          </w:r>
          <w:r>
            <w:rPr>
              <w:rFonts w:cs="Times New Roman"/>
              <w:i/>
              <w:iCs/>
              <w:sz w:val="28"/>
              <w:szCs w:val="28"/>
              <w:lang w:val="ru-RU"/>
            </w:rPr>
            <w:t>он запел лебедем</w:t>
          </w:r>
          <w:r>
            <w:rPr>
              <w:rFonts w:cs="Times New Roman"/>
              <w:sz w:val="28"/>
              <w:szCs w:val="28"/>
              <w:lang w:val="ru-RU"/>
            </w:rPr>
            <w:t>»</w:t>
          </w:r>
          <w:r>
            <w:rPr>
              <w:rStyle w:val="Style16"/>
              <w:rFonts w:cs="Times New Roman"/>
              <w:sz w:val="28"/>
              <w:szCs w:val="28"/>
              <w:lang w:val="ru-RU"/>
            </w:rPr>
            <w:footnoteReference w:id="135"/>
          </w:r>
          <w:r>
            <w:rPr>
              <w:rFonts w:cs="Times New Roman"/>
              <w:sz w:val="28"/>
              <w:szCs w:val="28"/>
              <w:lang w:val="ru-RU"/>
            </w:rPr>
            <w:t xml:space="preserve"> (курсив наш — Е.А.). Связь художественной реальности с объективной тут слишком сильна.</w:t>
          </w:r>
        </w:p>
        <w:p>
          <w:pPr>
            <w:pStyle w:val="Normal"/>
            <w:spacing w:lineRule="auto" w:line="360"/>
            <w:ind w:firstLine="737"/>
            <w:rPr>
              <w:rFonts w:cs="Times New Roman"/>
              <w:sz w:val="28"/>
              <w:szCs w:val="28"/>
              <w:lang w:val="ru-RU"/>
            </w:rPr>
          </w:pPr>
          <w:r>
            <w:rPr>
              <w:rFonts w:cs="Times New Roman"/>
              <w:sz w:val="28"/>
              <w:szCs w:val="28"/>
              <w:lang w:val="ru-RU"/>
            </w:rPr>
          </w:r>
          <w:r>
            <w:br w:type="page"/>
          </w:r>
        </w:p>
        <w:p>
          <w:pPr>
            <w:pStyle w:val="2"/>
            <w:rPr/>
          </w:pPr>
          <w:bookmarkStart w:id="49" w:name="_Toc484008725"/>
          <w:bookmarkStart w:id="50" w:name="_Toc483212867"/>
          <w:bookmarkEnd w:id="49"/>
          <w:bookmarkEnd w:id="50"/>
          <w:r>
            <w:rPr/>
            <w:t>Игровой мир в протоколах</w:t>
          </w:r>
        </w:p>
        <w:p>
          <w:pPr>
            <w:pStyle w:val="Standard"/>
            <w:spacing w:lineRule="auto" w:line="360"/>
            <w:ind w:firstLine="720"/>
            <w:rPr/>
          </w:pPr>
          <w:r>
            <w:rPr>
              <w:rFonts w:cs="Times New Roman"/>
              <w:sz w:val="28"/>
              <w:szCs w:val="28"/>
              <w:lang w:val="ru-RU"/>
            </w:rPr>
            <w:t xml:space="preserve"> </w:t>
          </w:r>
          <w:r>
            <w:rPr>
              <w:rFonts w:cs="Times New Roman"/>
              <w:sz w:val="28"/>
              <w:szCs w:val="28"/>
              <w:lang w:val="ru-RU"/>
            </w:rPr>
            <w:t xml:space="preserve">В основе арзамасской игры лежит мир, подробно описанный О. Проскуриным в работе «Новый Арзамас </w:t>
          </w:r>
          <w:r>
            <w:rPr>
              <w:rFonts w:cs="Times New Roman"/>
              <w:color w:val="000000"/>
              <w:sz w:val="28"/>
              <w:szCs w:val="28"/>
              <w:lang w:val="ru-RU"/>
            </w:rPr>
            <w:t xml:space="preserve">— </w:t>
          </w:r>
          <w:r>
            <w:rPr>
              <w:rFonts w:cs="Times New Roman"/>
              <w:sz w:val="28"/>
              <w:szCs w:val="28"/>
              <w:lang w:val="ru-RU"/>
            </w:rPr>
            <w:t xml:space="preserve">Новый Иерусалим».  Согласно концепции Проскурина, в игровой действительности «Беседа» предстает как Новый Вавилон </w:t>
          </w:r>
          <w:r>
            <w:rPr>
              <w:rFonts w:cs="Times New Roman"/>
              <w:color w:val="000000"/>
              <w:sz w:val="28"/>
              <w:szCs w:val="28"/>
              <w:lang w:val="ru-RU"/>
            </w:rPr>
            <w:t>—</w:t>
          </w:r>
          <w:r>
            <w:rPr>
              <w:rFonts w:cs="Times New Roman"/>
              <w:sz w:val="28"/>
              <w:szCs w:val="28"/>
              <w:lang w:val="ru-RU"/>
            </w:rPr>
            <w:t xml:space="preserve"> «безбожный град, погрязший в грехе», подобно Вавилону из библейской легенды.  Отсюда и наиболее частотное именование членов «Беседы» </w:t>
          </w:r>
          <w:r>
            <w:rPr>
              <w:rFonts w:cs="Times New Roman"/>
              <w:color w:val="000000"/>
              <w:sz w:val="28"/>
              <w:szCs w:val="28"/>
              <w:lang w:val="ru-RU"/>
            </w:rPr>
            <w:t>—</w:t>
          </w:r>
          <w:r>
            <w:rPr>
              <w:rFonts w:cs="Times New Roman"/>
              <w:sz w:val="28"/>
              <w:szCs w:val="28"/>
              <w:lang w:val="ru-RU"/>
            </w:rPr>
            <w:t xml:space="preserve"> «халдеи», что значит «вавилоняне». Новому Вавилону «субстанционально противостоит» «Арзамас»  </w:t>
          </w:r>
          <w:r>
            <w:rPr>
              <w:rFonts w:cs="Times New Roman"/>
              <w:color w:val="000000"/>
              <w:sz w:val="28"/>
              <w:szCs w:val="28"/>
              <w:lang w:val="ru-RU"/>
            </w:rPr>
            <w:t>—</w:t>
          </w:r>
          <w:r>
            <w:rPr>
              <w:rFonts w:cs="Times New Roman"/>
              <w:sz w:val="28"/>
              <w:szCs w:val="28"/>
              <w:lang w:val="ru-RU"/>
            </w:rPr>
            <w:t xml:space="preserve"> «Новый Иерусалим».</w:t>
          </w:r>
        </w:p>
        <w:p>
          <w:pPr>
            <w:pStyle w:val="Standard"/>
            <w:spacing w:lineRule="auto" w:line="360"/>
            <w:ind w:firstLine="720"/>
            <w:rPr>
              <w:rFonts w:cs="Times New Roman"/>
              <w:sz w:val="28"/>
              <w:szCs w:val="28"/>
              <w:lang w:val="ru-RU"/>
            </w:rPr>
          </w:pPr>
          <w:r>
            <w:rPr>
              <w:rFonts w:cs="Times New Roman"/>
              <w:sz w:val="28"/>
              <w:szCs w:val="28"/>
              <w:lang w:val="ru-RU"/>
            </w:rPr>
            <w:t xml:space="preserve">«Беседа» является царством Бесов, «литературным адом», а ее члены </w:t>
          </w:r>
          <w:r>
            <w:rPr>
              <w:rFonts w:cs="Times New Roman"/>
              <w:color w:val="000000"/>
              <w:sz w:val="28"/>
              <w:szCs w:val="28"/>
              <w:lang w:val="ru-RU"/>
            </w:rPr>
            <w:t>—</w:t>
          </w:r>
          <w:r>
            <w:rPr>
              <w:rFonts w:cs="Times New Roman"/>
              <w:sz w:val="28"/>
              <w:szCs w:val="28"/>
              <w:lang w:val="ru-RU"/>
            </w:rPr>
            <w:t xml:space="preserve"> представителями инфернальных сил: Шаховской </w:t>
          </w:r>
          <w:r>
            <w:rPr>
              <w:rFonts w:cs="Times New Roman"/>
              <w:color w:val="000000"/>
              <w:sz w:val="28"/>
              <w:szCs w:val="28"/>
              <w:lang w:val="ru-RU"/>
            </w:rPr>
            <w:t>—</w:t>
          </w:r>
          <w:r>
            <w:rPr>
              <w:rFonts w:cs="Times New Roman"/>
              <w:sz w:val="28"/>
              <w:szCs w:val="28"/>
              <w:lang w:val="ru-RU"/>
            </w:rPr>
            <w:t xml:space="preserve"> Антихрист,  «ложный мессия». Арзамасцы же веруют в святую Троицу: бога Вкуса, Карамзина и гуся. Религией и мерой всего написанного в мире этой игры является «литературное православие», которое исповедуют арзамасцы и от которого отпали члены «Беседы».</w:t>
          </w:r>
        </w:p>
        <w:p>
          <w:pPr>
            <w:pStyle w:val="Standard"/>
            <w:spacing w:lineRule="auto" w:line="360"/>
            <w:ind w:firstLine="720"/>
            <w:rPr/>
          </w:pPr>
          <w:r>
            <w:rPr>
              <w:rFonts w:cs="Times New Roman"/>
              <w:sz w:val="28"/>
              <w:szCs w:val="28"/>
              <w:lang w:val="ru-RU"/>
            </w:rPr>
            <w:t>События реальной жизни переводятся арзамасцами в игровой план. Так полемика между «Беседой» и «Арзамасом» оказывается «последней решительной схваткой сил истинной литературной "церкви" с силами литературного ада».</w:t>
            <w:br/>
            <w:t>Образ этого мира рождается из «блестящей амальгамы мотивов из ветхозаветных книг и Апокалипсиса»</w:t>
          </w:r>
          <w:r>
            <w:rPr>
              <w:rStyle w:val="Style16"/>
              <w:rFonts w:cs="Times New Roman"/>
              <w:sz w:val="28"/>
              <w:szCs w:val="28"/>
              <w:lang w:val="ru-RU"/>
            </w:rPr>
            <w:t xml:space="preserve"> </w:t>
          </w:r>
          <w:r>
            <w:rPr>
              <w:rStyle w:val="Style16"/>
              <w:rStyle w:val="Style16"/>
              <w:rFonts w:cs="Times New Roman"/>
              <w:sz w:val="28"/>
              <w:szCs w:val="28"/>
              <w:lang w:val="ru-RU"/>
            </w:rPr>
            <w:footnoteReference w:id="136"/>
          </w:r>
          <w:r>
            <w:rPr>
              <w:rFonts w:cs="Times New Roman"/>
              <w:sz w:val="28"/>
              <w:szCs w:val="28"/>
              <w:lang w:val="ru-RU"/>
            </w:rPr>
            <w:t>.</w:t>
          </w:r>
        </w:p>
        <w:p>
          <w:pPr>
            <w:pStyle w:val="Standard"/>
            <w:spacing w:lineRule="auto" w:line="360"/>
            <w:ind w:firstLine="720"/>
            <w:rPr>
              <w:rFonts w:cs="Times New Roman"/>
              <w:sz w:val="28"/>
              <w:szCs w:val="28"/>
              <w:lang w:val="ru-RU"/>
            </w:rPr>
          </w:pPr>
          <w:r>
            <w:rPr>
              <w:rFonts w:cs="Times New Roman"/>
              <w:sz w:val="28"/>
              <w:szCs w:val="28"/>
              <w:lang w:val="ru-RU"/>
            </w:rPr>
            <w:t>Согласно одному из основных выводов Проскурина, в текстах «Арзамаса» можно увидеть не просто игру с сакральными мотивами, но «развернутую и четко структурированную "игру в церковь"»</w:t>
          </w:r>
          <w:r>
            <w:rPr>
              <w:rStyle w:val="Style16"/>
              <w:rFonts w:cs="Times New Roman"/>
              <w:sz w:val="28"/>
              <w:szCs w:val="28"/>
              <w:lang w:val="ru-RU"/>
            </w:rPr>
            <w:footnoteReference w:id="137"/>
          </w:r>
          <w:r>
            <w:rPr>
              <w:rFonts w:cs="Times New Roman"/>
              <w:sz w:val="28"/>
              <w:szCs w:val="28"/>
              <w:lang w:val="ru-RU"/>
            </w:rPr>
            <w:t>. Тогда арзамасские протоколы являются не только результатом этой игры, но и важнейшим ее элементом. Каждый элемент системы должен обладать своей функцией. Постараемся понять роль протоколов в арзамасской игре.</w:t>
          </w:r>
        </w:p>
        <w:p>
          <w:pPr>
            <w:pStyle w:val="Standard"/>
            <w:spacing w:lineRule="auto" w:line="360"/>
            <w:ind w:firstLine="720"/>
            <w:rPr>
              <w:rFonts w:cs="Times New Roman"/>
              <w:sz w:val="28"/>
              <w:szCs w:val="28"/>
              <w:lang w:val="ru-RU"/>
            </w:rPr>
          </w:pPr>
          <w:r>
            <w:rPr>
              <w:rFonts w:cs="Times New Roman"/>
              <w:sz w:val="28"/>
              <w:szCs w:val="28"/>
              <w:lang w:val="ru-RU"/>
            </w:rPr>
            <w:t>Протоколы обладают четко выраженной композицией, повторяющейся из текста в текст. Начинается каждый протокол с зачина. Словари определяют зачин как устойчивую словесную формулу в фольклорных произведениях, но употребление этого термина в данном случае кажется оправданным. Во-первых, потому что протоколы не лишены фольклорных мотивов. Так, например, в протоколе 24 февраля 1817 г.  реализованная метафора «голова дымится» переводится в фольклорный план: «голова дымилась как Везувий. Извержение черепа воспоследовало, пролилась река лавы; но переменим тон и скажем слогом древних песен, "потекла эта реченька да на правую сторонушку, да за батюшку за Аничков мост, да и к какой-то библиотеке"»</w:t>
          </w:r>
          <w:r>
            <w:rPr>
              <w:rStyle w:val="Style16"/>
              <w:rFonts w:cs="Times New Roman"/>
              <w:sz w:val="28"/>
              <w:szCs w:val="28"/>
              <w:lang w:val="ru-RU"/>
            </w:rPr>
            <w:footnoteReference w:id="138"/>
          </w:r>
          <w:r>
            <w:rPr>
              <w:rFonts w:cs="Times New Roman"/>
              <w:sz w:val="28"/>
              <w:szCs w:val="28"/>
              <w:lang w:val="ru-RU"/>
            </w:rPr>
            <w:t>. Во-вторых, потому что автор собирается сказки сказывать, о чем сам заявляет в протоколе заседания 10 августа 1816 г.: «…и как предки наши начинали свои сказки от сивки, от бурки и от вечной каурки, так и мы начнем свою сказку от седого Мешкова, от вороного Лбова и от вечного графа Дмитрия Ивановича, по прозванию Хлыстова»</w:t>
          </w:r>
          <w:r>
            <w:rPr>
              <w:rStyle w:val="Style16"/>
              <w:rFonts w:cs="Times New Roman"/>
              <w:sz w:val="28"/>
              <w:szCs w:val="28"/>
              <w:lang w:val="ru-RU"/>
            </w:rPr>
            <w:footnoteReference w:id="139"/>
          </w:r>
          <w:r>
            <w:rPr>
              <w:rFonts w:cs="Times New Roman"/>
              <w:sz w:val="28"/>
              <w:szCs w:val="28"/>
              <w:lang w:val="ru-RU"/>
            </w:rPr>
            <w:t>.</w:t>
          </w:r>
        </w:p>
        <w:p>
          <w:pPr>
            <w:pStyle w:val="Standard"/>
            <w:spacing w:lineRule="auto" w:line="360"/>
            <w:ind w:firstLine="720"/>
            <w:rPr>
              <w:rFonts w:cs="Times New Roman"/>
              <w:sz w:val="28"/>
              <w:szCs w:val="28"/>
              <w:lang w:val="ru-RU"/>
            </w:rPr>
          </w:pPr>
          <w:r>
            <w:rPr>
              <w:rFonts w:cs="Times New Roman"/>
              <w:sz w:val="28"/>
              <w:szCs w:val="28"/>
              <w:lang w:val="ru-RU"/>
            </w:rPr>
            <w:t>Зачин в арзамасских протоколах называет время и место действия, что сближает его с такими сказочными зачинами: в некотором царстве, в некотором государстве; в стародавние времена; и др. Термин «зачин» использует и М. И. Гиллельсон в работе «Молодой Пушкин и арзамасское братство»: «Подобным шутливым зачином, пародировавшим стиль протоколов официальных, пестрят протоколы "Арзамаса"»</w:t>
          </w:r>
          <w:r>
            <w:rPr>
              <w:rStyle w:val="Style16"/>
              <w:rFonts w:cs="Times New Roman"/>
              <w:sz w:val="28"/>
              <w:szCs w:val="28"/>
              <w:lang w:val="ru-RU"/>
            </w:rPr>
            <w:footnoteReference w:id="140"/>
          </w:r>
          <w:r>
            <w:rPr>
              <w:rFonts w:cs="Times New Roman"/>
              <w:sz w:val="28"/>
              <w:szCs w:val="28"/>
              <w:lang w:val="ru-RU"/>
            </w:rPr>
            <w:t xml:space="preserve">. Протоколы заседаний, речи членов, ответы </w:t>
          </w:r>
          <w:r>
            <w:rPr>
              <w:rFonts w:cs="Times New Roman"/>
              <w:color w:val="000000"/>
              <w:sz w:val="28"/>
              <w:szCs w:val="28"/>
              <w:lang w:val="ru-RU"/>
            </w:rPr>
            <w:t>указывают,</w:t>
          </w:r>
          <w:r>
            <w:rPr>
              <w:rFonts w:cs="Times New Roman"/>
              <w:sz w:val="28"/>
              <w:szCs w:val="28"/>
              <w:lang w:val="ru-RU"/>
            </w:rPr>
            <w:t xml:space="preserve"> что арзамасцы играют в официальность, высмеивая ее. Официальность была присуща Беседе. Таким образом, в приведенном нами утверждении Гиллельсона озвучена одна из основных функций зачина и определено одно из назначений арзамасских протоколов. </w:t>
          </w:r>
        </w:p>
        <w:p>
          <w:pPr>
            <w:pStyle w:val="Standard"/>
            <w:spacing w:lineRule="auto" w:line="360"/>
            <w:ind w:firstLine="720"/>
            <w:rPr/>
          </w:pPr>
          <w:r>
            <w:rPr>
              <w:rFonts w:cs="Times New Roman"/>
              <w:sz w:val="28"/>
              <w:szCs w:val="28"/>
              <w:lang w:val="ru-RU"/>
            </w:rPr>
            <w:t xml:space="preserve">Однако следует вспомнить  вывод О. Проскурина: «…сама структура "Арзамаса" вовсе не является пародийным воспроизведением структуры Беседы, равно как арзамасские речи и ритуалы отнюдь не преследуют своей целью пародировать тематику и поэтику выступлений беседчиков. «Беседа» может выступать объектом сатиры, инкорпорированной в пародическую рамку, </w:t>
          </w:r>
          <w:r>
            <w:rPr>
              <w:rFonts w:cs="Times New Roman"/>
              <w:color w:val="000000"/>
              <w:sz w:val="28"/>
              <w:szCs w:val="28"/>
              <w:lang w:val="ru-RU"/>
            </w:rPr>
            <w:t>—</w:t>
          </w:r>
          <w:r>
            <w:rPr>
              <w:rFonts w:cs="Times New Roman"/>
              <w:sz w:val="28"/>
              <w:szCs w:val="28"/>
              <w:lang w:val="ru-RU"/>
            </w:rPr>
            <w:t xml:space="preserve"> но не более того. Объектом же травестийной имитации ("пародичности", по Тынянову) служит нечто другое </w:t>
          </w:r>
          <w:r>
            <w:rPr>
              <w:rFonts w:cs="Times New Roman"/>
              <w:color w:val="000000"/>
              <w:sz w:val="28"/>
              <w:szCs w:val="28"/>
              <w:lang w:val="ru-RU"/>
            </w:rPr>
            <w:t>—</w:t>
          </w:r>
          <w:r>
            <w:rPr>
              <w:rFonts w:cs="Times New Roman"/>
              <w:sz w:val="28"/>
              <w:szCs w:val="28"/>
              <w:lang w:val="ru-RU"/>
            </w:rPr>
            <w:t xml:space="preserve"> не Беседа, а именно самая церковь»</w:t>
          </w:r>
          <w:r>
            <w:rPr>
              <w:rStyle w:val="Style16"/>
              <w:rFonts w:cs="Times New Roman"/>
              <w:sz w:val="28"/>
              <w:szCs w:val="28"/>
              <w:lang w:val="ru-RU"/>
            </w:rPr>
            <w:footnoteReference w:id="141"/>
          </w:r>
          <w:r>
            <w:rPr>
              <w:rFonts w:cs="Times New Roman"/>
              <w:sz w:val="28"/>
              <w:szCs w:val="28"/>
              <w:lang w:val="ru-RU"/>
            </w:rPr>
            <w:t>. Такой вывод наводит на мысль, что указанные Гиллельсоном функция зачина и назначение протоколов не является единственными.</w:t>
          </w:r>
        </w:p>
        <w:p>
          <w:pPr>
            <w:pStyle w:val="Standard"/>
            <w:spacing w:lineRule="auto" w:line="360"/>
            <w:ind w:firstLine="720"/>
            <w:rPr>
              <w:rFonts w:cs="Times New Roman"/>
              <w:sz w:val="28"/>
              <w:szCs w:val="28"/>
              <w:lang w:val="ru-RU"/>
            </w:rPr>
          </w:pPr>
          <w:r>
            <w:rPr>
              <w:rFonts w:cs="Times New Roman"/>
              <w:sz w:val="28"/>
              <w:szCs w:val="28"/>
              <w:lang w:val="ru-RU"/>
            </w:rPr>
            <w:t>Итак, вернемся к структуре  арзамасских протоколов: за зачином  подобного образца «в лето первое от Липецкого потопа, в месяц первый от Видения, по обыкновенному летоисчислению 1815 года, месяца Паздерика в 14 день» следует  перечисление присутствующих. Затем говорится о том, что происходило на заседании. В конце сообщается, закончилось ли заседание  ужином (гусем), после следуют подписи присутствовавших членов общества. Сообщения о том, что происходило и что было положено на заседании в первых протоколах, всегда пронумерованы.</w:t>
          </w:r>
        </w:p>
        <w:p>
          <w:pPr>
            <w:pStyle w:val="Standard"/>
            <w:spacing w:lineRule="auto" w:line="360"/>
            <w:ind w:firstLine="720"/>
            <w:rPr/>
          </w:pPr>
          <w:r>
            <w:rPr>
              <w:rFonts w:cs="Times New Roman"/>
              <w:sz w:val="28"/>
              <w:szCs w:val="28"/>
              <w:lang w:val="ru-RU"/>
            </w:rPr>
            <w:t xml:space="preserve">Мы имеем возможность вписать протоколы Арзамасского общества в парадигму  протоколов других обществ, имеющих отношение к «Арзамасу». Поскольку объектом пародии арзамасцев была «Беседа», прежде всего необходимо сравнить арзамасские протоколы с протоколами «Беседы Любителей Русского Слова», сохранившаяся часть которых была опубликована в работе В. А. Десницкого «Журналы "Беседы любителей русского слова"» 1958 года. </w:t>
          </w:r>
        </w:p>
        <w:p>
          <w:pPr>
            <w:pStyle w:val="Standard"/>
            <w:spacing w:lineRule="auto" w:line="360"/>
            <w:ind w:firstLine="720"/>
            <w:rPr>
              <w:rFonts w:cs="Times New Roman"/>
              <w:sz w:val="28"/>
              <w:szCs w:val="28"/>
              <w:lang w:val="ru-RU"/>
            </w:rPr>
          </w:pPr>
          <w:r>
            <w:rPr>
              <w:rFonts w:cs="Times New Roman"/>
              <w:sz w:val="28"/>
              <w:szCs w:val="28"/>
              <w:lang w:val="ru-RU"/>
            </w:rPr>
            <w:t xml:space="preserve">О судьбе протоколов Беседы Десницкий пишет в примечаниях следующее: «"Журналов" 1813 и последующих годов в нашем распоряжении не имеется. Неизвестно, сохранились ли они и, если сохранились, где находятся. "Журналы" за 1811 и 1812 годы куплены мной в революционные годы в одном из антикварных книжных магазинов Ленинграда; кем они были принесены в магазин </w:t>
          </w:r>
          <w:r>
            <w:rPr>
              <w:rFonts w:cs="Times New Roman"/>
              <w:color w:val="000000"/>
              <w:sz w:val="28"/>
              <w:szCs w:val="28"/>
              <w:lang w:val="ru-RU"/>
            </w:rPr>
            <w:t>—</w:t>
          </w:r>
          <w:r>
            <w:rPr>
              <w:rFonts w:cs="Times New Roman"/>
              <w:sz w:val="28"/>
              <w:szCs w:val="28"/>
              <w:lang w:val="ru-RU"/>
            </w:rPr>
            <w:t xml:space="preserve"> неизвестно»</w:t>
          </w:r>
          <w:r>
            <w:rPr>
              <w:rStyle w:val="Style16"/>
              <w:rFonts w:cs="Times New Roman"/>
              <w:sz w:val="28"/>
              <w:szCs w:val="28"/>
              <w:lang w:val="ru-RU"/>
            </w:rPr>
            <w:footnoteReference w:id="142"/>
          </w:r>
          <w:r>
            <w:rPr>
              <w:rFonts w:cs="Times New Roman"/>
              <w:sz w:val="28"/>
              <w:szCs w:val="28"/>
              <w:lang w:val="ru-RU"/>
            </w:rPr>
            <w:t>.  Значит, протоколов «Беседы» времени деятельности Арзамасского общества (1815-1818), мы не имеем. Но это не мешает сравнивать «документацию» этих обществ, потому что протоколы Беседы являются типичными образцами канцелярии, а не литературы (Десницкий даже пишет о том, что писались они специально нанятыми для этого людьми, состоящими на канцелярской службе</w:t>
          </w:r>
          <w:r>
            <w:rPr>
              <w:rStyle w:val="Style16"/>
              <w:rFonts w:cs="Times New Roman"/>
              <w:sz w:val="28"/>
              <w:szCs w:val="28"/>
              <w:lang w:val="ru-RU"/>
            </w:rPr>
            <w:footnoteReference w:id="143"/>
          </w:r>
          <w:r>
            <w:rPr>
              <w:rFonts w:cs="Times New Roman"/>
              <w:sz w:val="28"/>
              <w:szCs w:val="28"/>
              <w:lang w:val="ru-RU"/>
            </w:rPr>
            <w:t>). А значит, имеющихся документов достаточно, чтобы сложилось общее впечатление о протоколах Беседы. Кроме того, сравнение позволит точнее определить традиционную организацию текста протокола заседания общества в то время.</w:t>
          </w:r>
        </w:p>
        <w:p>
          <w:pPr>
            <w:pStyle w:val="Standard"/>
            <w:spacing w:lineRule="auto" w:line="360"/>
            <w:ind w:firstLine="720"/>
            <w:rPr>
              <w:sz w:val="28"/>
              <w:szCs w:val="28"/>
              <w:lang w:val="ru-RU"/>
            </w:rPr>
          </w:pPr>
          <w:r>
            <w:rPr>
              <w:rFonts w:cs="Times New Roman"/>
              <w:sz w:val="28"/>
              <w:szCs w:val="28"/>
              <w:lang w:val="ru-RU"/>
            </w:rPr>
            <w:t xml:space="preserve">Стоит заметить, что в разговоре о пародии в арзамасских протоколах, отсутствие протоколов Беседы за нужные годы также не является серьезной помехой в исследовании: </w:t>
          </w:r>
          <w:r>
            <w:rPr>
              <w:rFonts w:cs="Times New Roman"/>
              <w:sz w:val="28"/>
              <w:szCs w:val="28"/>
              <w:shd w:fill="FFFFFF" w:val="clear"/>
              <w:lang w:val="ru-RU"/>
            </w:rPr>
            <w:t>«…сама структура "Арзамаса" вовсе не является пародийным воспроизведением структуры Беседы, равно как арзамасские речи и ритуалы отнюдь не преследуют своей целью пародировать тематику и поэтику выступлений беседчиков»</w:t>
          </w:r>
          <w:r>
            <w:rPr>
              <w:rStyle w:val="Style16"/>
              <w:rFonts w:cs="Times New Roman"/>
              <w:sz w:val="28"/>
              <w:szCs w:val="28"/>
              <w:shd w:fill="FFFFFF" w:val="clear"/>
              <w:lang w:val="ru-RU"/>
            </w:rPr>
            <w:footnoteReference w:id="144"/>
          </w:r>
          <w:r>
            <w:rPr>
              <w:rFonts w:cs="Times New Roman"/>
              <w:sz w:val="28"/>
              <w:szCs w:val="28"/>
              <w:shd w:fill="FFFFFF" w:val="clear"/>
              <w:lang w:val="ru-RU"/>
            </w:rPr>
            <w:t>.</w:t>
          </w:r>
        </w:p>
        <w:p>
          <w:pPr>
            <w:pStyle w:val="Standard"/>
            <w:spacing w:lineRule="auto" w:line="360"/>
            <w:ind w:firstLine="737"/>
            <w:rPr>
              <w:rFonts w:cs="Times New Roman"/>
              <w:sz w:val="28"/>
              <w:szCs w:val="28"/>
              <w:lang w:val="ru-RU"/>
            </w:rPr>
          </w:pPr>
          <w:r>
            <w:rPr>
              <w:rFonts w:cs="Times New Roman"/>
              <w:sz w:val="28"/>
              <w:szCs w:val="28"/>
              <w:lang w:val="ru-RU"/>
            </w:rPr>
            <w:t>Организация протоколов беседы близка к арзамасской: под нумерацией даны сообщения о том, что читали и что положили; под протоколом стоят подписи присутствовавших. Разъединяющим моментом при сопоставлении, прежде всего, является язык, которым они написаны.</w:t>
          </w:r>
        </w:p>
        <w:p>
          <w:pPr>
            <w:pStyle w:val="Standard"/>
            <w:spacing w:lineRule="auto" w:line="360"/>
            <w:ind w:firstLine="737"/>
            <w:rPr>
              <w:rFonts w:cs="Times New Roman"/>
              <w:sz w:val="28"/>
              <w:szCs w:val="28"/>
              <w:lang w:val="ru-RU"/>
            </w:rPr>
          </w:pPr>
          <w:r>
            <w:rPr>
              <w:rFonts w:cs="Times New Roman"/>
              <w:sz w:val="28"/>
              <w:szCs w:val="28"/>
              <w:lang w:val="ru-RU"/>
            </w:rPr>
            <w:t>Имеет смысл сравнить также протоколы «Арзамаса» с записями «из журнала заседаний Вольного общества любителей словесности, наук и художеств», так как «на первых порах недовольные Беседой группировались вокруг него»</w:t>
          </w:r>
          <w:r>
            <w:rPr>
              <w:rStyle w:val="Style16"/>
              <w:rFonts w:cs="Times New Roman"/>
              <w:sz w:val="28"/>
              <w:szCs w:val="28"/>
              <w:lang w:val="ru-RU"/>
            </w:rPr>
            <w:footnoteReference w:id="145"/>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В записях «Вольного общества любителей словесности, наук и художеств» ход заседания описан под нумерацией. Сообщается о том, что читали и что положили. Записи написаны простым языком, отсутствует детализация, не говорится о том, кто был на заседании; присутствующие не подписываются под протоколом. Эти протоколы очень коротки. Сближает протоколы «Арзамаса» и протоколы Вольного общества простота языка. Тогда как  структура протоколов «Беседы» оказывается более близкой к арзамасской.</w:t>
          </w:r>
        </w:p>
        <w:p>
          <w:pPr>
            <w:pStyle w:val="Standard"/>
            <w:spacing w:lineRule="auto" w:line="360"/>
            <w:ind w:firstLine="737"/>
            <w:rPr>
              <w:rFonts w:cs="Times New Roman"/>
              <w:sz w:val="28"/>
              <w:szCs w:val="28"/>
              <w:lang w:val="ru-RU"/>
            </w:rPr>
          </w:pPr>
          <w:r>
            <w:rPr>
              <w:rFonts w:cs="Times New Roman"/>
              <w:sz w:val="28"/>
              <w:szCs w:val="28"/>
              <w:lang w:val="ru-RU"/>
            </w:rPr>
            <w:t>Сравнительным образом выявив традиционную структуру протокола того времени, видим, что способ организации их у арзамасцев вполне традиционен. Четко явленный традиционный каркас арзамасское общество заполняет личными оценками, реакцией на прочитанное на заседании, своим отношением ко всему обсуждаемому. Всего этого нет ни в протоколах Беседы, ни в протоколах «Вольного общества любителей словесности, наук и художеств».</w:t>
          </w:r>
        </w:p>
        <w:p>
          <w:pPr>
            <w:pStyle w:val="Standard"/>
            <w:spacing w:lineRule="auto" w:line="360"/>
            <w:ind w:firstLine="737"/>
            <w:rPr>
              <w:rFonts w:cs="Times New Roman"/>
              <w:sz w:val="28"/>
              <w:szCs w:val="28"/>
              <w:lang w:val="ru-RU"/>
            </w:rPr>
          </w:pPr>
          <w:r>
            <w:rPr>
              <w:rFonts w:cs="Times New Roman"/>
              <w:sz w:val="28"/>
              <w:szCs w:val="28"/>
              <w:lang w:val="ru-RU"/>
            </w:rPr>
            <w:t xml:space="preserve">Интересно, что отмеченные традиционные черты в протоколах «Арзамаса» постепенно начинают стираться. Нумерация событий со временем оказывается не обязательной. Еще больший отход от традиционной организации возникает в протоколах июня </w:t>
          </w:r>
          <w:r>
            <w:rPr>
              <w:rFonts w:cs="Times New Roman"/>
              <w:color w:val="000000"/>
              <w:sz w:val="28"/>
              <w:szCs w:val="28"/>
              <w:lang w:val="ru-RU"/>
            </w:rPr>
            <w:t>—</w:t>
          </w:r>
          <w:r>
            <w:rPr>
              <w:rFonts w:cs="Times New Roman"/>
              <w:sz w:val="28"/>
              <w:szCs w:val="28"/>
              <w:lang w:val="ru-RU"/>
            </w:rPr>
            <w:t xml:space="preserve"> июля 1817 года, написанных Жуковским в стихотворной форме. Первая строчка остается подобием зачина: она сообщает о времени или месте заседания («В доме важного Рейна был Арзамас не на шутку»</w:t>
          </w:r>
          <w:r>
            <w:rPr>
              <w:rStyle w:val="Style16"/>
              <w:rFonts w:cs="Times New Roman"/>
              <w:sz w:val="28"/>
              <w:szCs w:val="28"/>
              <w:lang w:val="ru-RU"/>
            </w:rPr>
            <w:footnoteReference w:id="146"/>
          </w:r>
          <w:r>
            <w:rPr>
              <w:rFonts w:cs="Times New Roman"/>
              <w:sz w:val="28"/>
              <w:szCs w:val="28"/>
              <w:lang w:val="ru-RU"/>
            </w:rPr>
            <w:t>; «Был Арзамас в день Изока и в день, я не знаю, который»</w:t>
          </w:r>
          <w:r>
            <w:rPr>
              <w:rStyle w:val="Style16"/>
              <w:rFonts w:cs="Times New Roman"/>
              <w:sz w:val="28"/>
              <w:szCs w:val="28"/>
              <w:lang w:val="ru-RU"/>
            </w:rPr>
            <w:footnoteReference w:id="147"/>
          </w:r>
          <w:r>
            <w:rPr>
              <w:rFonts w:cs="Times New Roman"/>
              <w:sz w:val="28"/>
              <w:szCs w:val="28"/>
              <w:lang w:val="ru-RU"/>
            </w:rPr>
            <w:t>, «Пламенный месяц Червен явился, лягнул во Изока»)</w:t>
          </w:r>
          <w:r>
            <w:rPr>
              <w:rStyle w:val="Style16"/>
              <w:rFonts w:cs="Times New Roman"/>
              <w:sz w:val="28"/>
              <w:szCs w:val="28"/>
              <w:lang w:val="ru-RU"/>
            </w:rPr>
            <w:footnoteReference w:id="148"/>
          </w:r>
          <w:r>
            <w:rPr>
              <w:rFonts w:cs="Times New Roman"/>
              <w:sz w:val="28"/>
              <w:szCs w:val="28"/>
              <w:lang w:val="ru-RU"/>
            </w:rPr>
            <w:t>. Под протоколом подпись присутствовавших членов также сохраняется.</w:t>
          </w:r>
        </w:p>
        <w:p>
          <w:pPr>
            <w:pStyle w:val="Standard"/>
            <w:spacing w:lineRule="auto" w:line="360"/>
            <w:ind w:firstLine="737"/>
            <w:rPr>
              <w:sz w:val="28"/>
              <w:szCs w:val="28"/>
              <w:lang w:val="ru-RU"/>
            </w:rPr>
          </w:pPr>
          <w:r>
            <w:rPr>
              <w:rFonts w:cs="Times New Roman"/>
              <w:sz w:val="28"/>
              <w:szCs w:val="28"/>
              <w:lang w:val="ru-RU"/>
            </w:rPr>
            <w:t>Автор протоколов и сам чувствует моменты отхода от традиционной композиции. Так, например, временный секретарь Кассандра сам себя одергивает: «Но не будем спешить; расскажем все по порядку»</w:t>
          </w:r>
          <w:r>
            <w:rPr>
              <w:rStyle w:val="Style16"/>
              <w:rFonts w:cs="Times New Roman"/>
              <w:sz w:val="28"/>
              <w:szCs w:val="28"/>
              <w:lang w:val="ru-RU"/>
            </w:rPr>
            <w:footnoteReference w:id="149"/>
          </w:r>
          <w:r>
            <w:rPr>
              <w:rFonts w:cs="Times New Roman"/>
              <w:sz w:val="28"/>
              <w:szCs w:val="28"/>
              <w:lang w:val="ru-RU"/>
            </w:rPr>
            <w:t xml:space="preserve"> </w:t>
          </w:r>
          <w:r>
            <w:rPr>
              <w:rFonts w:cs="Times New Roman"/>
              <w:color w:val="000000"/>
              <w:sz w:val="28"/>
              <w:szCs w:val="28"/>
              <w:lang w:val="ru-RU"/>
            </w:rPr>
            <w:t>—</w:t>
          </w:r>
          <w:r>
            <w:rPr>
              <w:rFonts w:cs="Times New Roman"/>
              <w:sz w:val="28"/>
              <w:szCs w:val="28"/>
              <w:lang w:val="ru-RU"/>
            </w:rPr>
            <w:t xml:space="preserve"> как известно, хронологическая точность является одной из важнейших черт протокола. О несоблюдении традиции говорит и признание автора в том, что он собирается сказки сказывать:  «…и как предки наши начинали свои сказки от сивки, от бурки и от вечной каурки, так и мы начнем свою сказку от седого Мешкова, от вороного Лбова и от вечного графа Дмитрия Ивановича, по прозванию</w:t>
          </w:r>
          <w:r>
            <w:rPr>
              <w:rFonts w:cs="Times New Roman"/>
              <w:sz w:val="28"/>
              <w:szCs w:val="28"/>
            </w:rPr>
            <w:t> </w:t>
          </w:r>
          <w:r>
            <w:rPr>
              <w:rFonts w:cs="Times New Roman"/>
              <w:sz w:val="28"/>
              <w:szCs w:val="28"/>
              <w:lang w:val="ru-RU"/>
            </w:rPr>
            <w:t>Хлыстова»</w:t>
          </w:r>
          <w:r>
            <w:rPr>
              <w:rStyle w:val="Style16"/>
              <w:rFonts w:cs="Times New Roman"/>
              <w:sz w:val="28"/>
              <w:szCs w:val="28"/>
              <w:lang w:val="ru-RU"/>
            </w:rPr>
            <w:footnoteReference w:id="150"/>
          </w:r>
          <w:r>
            <w:rPr>
              <w:rFonts w:cs="Times New Roman"/>
              <w:sz w:val="28"/>
              <w:szCs w:val="28"/>
              <w:lang w:val="ru-RU"/>
            </w:rPr>
            <w:t>. Не обязателен и официальный тон. Автор говорит: «Но переменим тон и скажем слогом древних песен»</w:t>
          </w:r>
          <w:r>
            <w:rPr>
              <w:rStyle w:val="Style16"/>
              <w:rFonts w:cs="Times New Roman"/>
              <w:sz w:val="28"/>
              <w:szCs w:val="28"/>
              <w:lang w:val="ru-RU"/>
            </w:rPr>
            <w:footnoteReference w:id="151"/>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В протоколах иносказательный образ рождает сюжет, который воспринимается неоднозначно. Читатель забывает, что повествование является иносказанием и начинает принимать выдуманное за действительное. Наличие подобных сюжетов, которые в сознании читателя находятся на границе реального (но преподнесенного иносказательным образом) и выдуманного, (относящегося к области литературной действительности), расшатывает четкую структуру протокола, природе которого чужды такие неоднозначные прочтения</w:t>
          </w:r>
          <w:r>
            <w:rPr>
              <w:rFonts w:cs="Times New Roman"/>
              <w:color w:val="000000"/>
              <w:sz w:val="28"/>
              <w:szCs w:val="28"/>
              <w:lang w:val="ru-RU"/>
            </w:rPr>
            <w:t xml:space="preserve"> —</w:t>
          </w:r>
          <w:r>
            <w:rPr>
              <w:rFonts w:cs="Times New Roman"/>
              <w:sz w:val="28"/>
              <w:szCs w:val="28"/>
              <w:lang w:val="ru-RU"/>
            </w:rPr>
            <w:t xml:space="preserve"> ведь в протоколе должны сообщаться факты.</w:t>
          </w:r>
        </w:p>
        <w:p>
          <w:pPr>
            <w:pStyle w:val="Standard"/>
            <w:spacing w:lineRule="auto" w:line="360"/>
            <w:ind w:firstLine="737"/>
            <w:rPr>
              <w:sz w:val="28"/>
              <w:szCs w:val="28"/>
              <w:lang w:val="ru-RU"/>
            </w:rPr>
          </w:pPr>
          <w:r>
            <w:rPr>
              <w:rFonts w:cs="Times New Roman"/>
              <w:sz w:val="28"/>
              <w:szCs w:val="28"/>
              <w:lang w:val="ru-RU"/>
            </w:rPr>
            <w:t xml:space="preserve">Расшатыванию четко заданной структуры соответствует постепенное изменение в протоколах статуса слова. От острословия и иносказания, когда реальные события переводятся в план игровой, где внешняя форма события подается в ином ключе, но содержание его остается прежним, </w:t>
          </w:r>
          <w:r>
            <w:rPr>
              <w:rFonts w:cs="Times New Roman"/>
              <w:color w:val="000000"/>
              <w:sz w:val="28"/>
              <w:szCs w:val="28"/>
              <w:lang w:val="ru-RU"/>
            </w:rPr>
            <w:t xml:space="preserve">— </w:t>
          </w:r>
          <w:r>
            <w:rPr>
              <w:rFonts w:cs="Times New Roman"/>
              <w:sz w:val="28"/>
              <w:szCs w:val="28"/>
              <w:lang w:val="ru-RU"/>
            </w:rPr>
            <w:t>до слова, утрачивающего границы между игровой и бытовой реальностями. Пример: «Солнце возносилось над блестящими облаками востока; адская сволочь выникала из болот своих. Дед Седый, встревоженный сновидением, снаряжался к походу: он садился в огромную раковину, запряженную драконом, как будто испещренным плевками и чернилами: перед ним летел филин Студевич и гнал всех с дороги своим воем однотонным и бесконечным»</w:t>
          </w:r>
          <w:r>
            <w:rPr>
              <w:rStyle w:val="Style16"/>
              <w:rFonts w:cs="Times New Roman"/>
              <w:sz w:val="28"/>
              <w:szCs w:val="28"/>
              <w:lang w:val="ru-RU"/>
            </w:rPr>
            <w:footnoteReference w:id="152"/>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Иногда в протоколах слово оказывается равным действию: в арзамасской игре услышанное и прочтенное оценивается  с позиции, победил ли говорящий своим текстом «тьму беседную». В этом отношении показателен следующий пример: «Все помнят чудесное действие сей речи блистательной и трогательной; и шумный восторг арзамасцев, и смущение издыхающих халдеев, ибо гром слов президента проникнул сквозь шкапы, сквозь стены Арзамаса: он на крылах Ивикова Журавля понесся вдоль Фонтанки и вдоль Невы, раздавался в берлогах и в гнездах, на рынках и в клубах и в императорской Библиотеке; и там и здесь и усыпители, и усыпленные, и просто сонные, все очнулись, все узнали победу Светланы и света над Беседою и тьмою»</w:t>
          </w:r>
          <w:r>
            <w:rPr>
              <w:rStyle w:val="Style16"/>
              <w:rFonts w:cs="Times New Roman"/>
              <w:sz w:val="28"/>
              <w:szCs w:val="28"/>
              <w:lang w:val="ru-RU"/>
            </w:rPr>
            <w:footnoteReference w:id="153"/>
          </w:r>
          <w:r>
            <w:rPr>
              <w:rFonts w:cs="Times New Roman"/>
              <w:sz w:val="28"/>
              <w:szCs w:val="28"/>
              <w:lang w:val="ru-RU"/>
            </w:rPr>
            <w:t>. Такая способность слова демонстрирует его действенность. Именно слово равно делу, поскольку победа над «беседной тьмой» происходит только в игровой действительности.</w:t>
          </w:r>
        </w:p>
        <w:p>
          <w:pPr>
            <w:pStyle w:val="Standard"/>
            <w:spacing w:lineRule="auto" w:line="360"/>
            <w:ind w:firstLine="737"/>
            <w:rPr>
              <w:sz w:val="28"/>
              <w:szCs w:val="28"/>
              <w:lang w:val="ru-RU"/>
            </w:rPr>
          </w:pPr>
          <w:r>
            <w:rPr>
              <w:rFonts w:cs="Times New Roman"/>
              <w:sz w:val="28"/>
              <w:szCs w:val="28"/>
              <w:lang w:val="ru-RU"/>
            </w:rPr>
            <w:t xml:space="preserve">Действие вымышленное, описанное словом, приравнивается к реальному действию. Например, выдуманная, то есть предполагаемая, реакция беседчиков: «Напрасно некий лирический князь мечтал сиять в веках своих стихотворными, </w:t>
          </w:r>
          <w:r>
            <w:rPr>
              <w:rFonts w:cs="Times New Roman"/>
              <w:color w:val="000000"/>
              <w:sz w:val="28"/>
              <w:szCs w:val="28"/>
              <w:lang w:val="ru-RU"/>
            </w:rPr>
            <w:t>—</w:t>
          </w:r>
          <w:r>
            <w:rPr>
              <w:rFonts w:cs="Times New Roman"/>
              <w:sz w:val="28"/>
              <w:szCs w:val="28"/>
              <w:lang w:val="ru-RU"/>
            </w:rPr>
            <w:t xml:space="preserve"> наш грозный Вот обрезал своим ужасным косарем сии отпрыски и гаркнул на сего покойника богатырским голосом остроумной насмешки! И князь навек закопался в поношении»</w:t>
          </w:r>
          <w:r>
            <w:rPr>
              <w:rStyle w:val="Style16"/>
              <w:rFonts w:cs="Times New Roman"/>
              <w:sz w:val="28"/>
              <w:szCs w:val="28"/>
              <w:lang w:val="ru-RU"/>
            </w:rPr>
            <w:footnoteReference w:id="154"/>
          </w:r>
          <w:r>
            <w:rPr>
              <w:rFonts w:cs="Times New Roman"/>
              <w:sz w:val="28"/>
              <w:szCs w:val="28"/>
              <w:lang w:val="ru-RU"/>
            </w:rPr>
            <w:t>. Поскольку беседчики в действительном плане во время заседания отсутствуют, арзамасцы вольны в придумывании их реакций и поступков. Реакции и действия отсутствующих беседчиков во время чтения протоколов засчитываются за действительные.</w:t>
          </w:r>
        </w:p>
        <w:p>
          <w:pPr>
            <w:pStyle w:val="Standard"/>
            <w:spacing w:lineRule="auto" w:line="360"/>
            <w:ind w:firstLine="737"/>
            <w:rPr>
              <w:rFonts w:cs="Times New Roman"/>
              <w:sz w:val="28"/>
              <w:szCs w:val="28"/>
              <w:lang w:val="ru-RU"/>
            </w:rPr>
          </w:pPr>
          <w:r>
            <w:rPr>
              <w:rFonts w:cs="Times New Roman"/>
              <w:sz w:val="28"/>
              <w:szCs w:val="28"/>
              <w:lang w:val="ru-RU"/>
            </w:rPr>
            <w:t>Реальным событиям в протоколах даются выдуманные причины, истинность которых словно бы и не подлежит сомнению. Так, например, в протоколе заседания 20 апреля 1816 г.: член Вот я Вас написал плохие стихи, противные художественным взглядам «Арзамаса», потому что был напоен «неким бесовским зельем»</w:t>
          </w:r>
          <w:r>
            <w:rPr>
              <w:rStyle w:val="Style16"/>
              <w:rFonts w:cs="Times New Roman"/>
              <w:sz w:val="28"/>
              <w:szCs w:val="28"/>
              <w:lang w:val="ru-RU"/>
            </w:rPr>
            <w:footnoteReference w:id="155"/>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В заданиях, поставленных перед членом Вот я Вас, видим несуществующие детали: ему нужно «надеть на шею, вместо петли, ожерелье из комедий шутовского»</w:t>
          </w:r>
          <w:r>
            <w:rPr>
              <w:rStyle w:val="Style16"/>
              <w:rFonts w:cs="Times New Roman"/>
              <w:sz w:val="28"/>
              <w:szCs w:val="28"/>
              <w:lang w:val="ru-RU"/>
            </w:rPr>
            <w:footnoteReference w:id="156"/>
          </w:r>
          <w:r>
            <w:rPr>
              <w:rFonts w:cs="Times New Roman"/>
              <w:sz w:val="28"/>
              <w:szCs w:val="28"/>
              <w:lang w:val="ru-RU"/>
            </w:rPr>
            <w:t>.</w:t>
          </w:r>
        </w:p>
        <w:p>
          <w:pPr>
            <w:pStyle w:val="Standard"/>
            <w:spacing w:lineRule="auto" w:line="360"/>
            <w:ind w:firstLine="737"/>
            <w:rPr>
              <w:rFonts w:cs="Times New Roman"/>
              <w:sz w:val="28"/>
              <w:szCs w:val="28"/>
              <w:lang w:val="ru-RU"/>
            </w:rPr>
          </w:pPr>
          <w:r>
            <w:rPr>
              <w:rFonts w:cs="Times New Roman"/>
              <w:sz w:val="28"/>
              <w:szCs w:val="28"/>
              <w:lang w:val="ru-RU"/>
            </w:rPr>
            <w:t>В итоге, игровая действительность в сознании читателя постепенно начинает доминировать над действительностью реальной.</w:t>
          </w:r>
        </w:p>
        <w:p>
          <w:pPr>
            <w:pStyle w:val="Standard"/>
            <w:spacing w:lineRule="auto" w:line="360"/>
            <w:ind w:firstLine="737"/>
            <w:rPr>
              <w:rFonts w:cs="Times New Roman"/>
              <w:sz w:val="28"/>
              <w:szCs w:val="28"/>
              <w:lang w:val="ru-RU"/>
            </w:rPr>
          </w:pPr>
          <w:r>
            <w:rPr>
              <w:rFonts w:cs="Times New Roman"/>
              <w:sz w:val="28"/>
              <w:szCs w:val="28"/>
              <w:lang w:val="ru-RU"/>
            </w:rPr>
            <w:t>Что же касается места, которое занимают протоколы в игре арзамасцев, то они оказываются летописью истории общества, летописью  «последней решительной схватки сил истинной литературной "церкви" с силами литературного ада». О возможности толкования  роли протоколов таким образом говорит зачин, начинающийся как любая другая летопись словами «В лето..». Нумерация подчеркивает хронологическое воспроизведение событий, как в летописях. Также в протоколе заседания 11 ноября 1816 года читаем: «Муза Истории, ты безмолвствуешь в моем протоколе, как часто безмолвствуешь в древних летописях...»</w:t>
          </w:r>
          <w:r>
            <w:rPr>
              <w:rStyle w:val="Style16"/>
              <w:rFonts w:cs="Times New Roman"/>
              <w:sz w:val="28"/>
              <w:szCs w:val="28"/>
              <w:lang w:val="ru-RU"/>
            </w:rPr>
            <w:footnoteReference w:id="157"/>
          </w:r>
          <w:r>
            <w:rPr>
              <w:rFonts w:cs="Times New Roman"/>
              <w:sz w:val="28"/>
              <w:szCs w:val="28"/>
              <w:lang w:val="ru-RU"/>
            </w:rPr>
            <w:t xml:space="preserve"> </w:t>
          </w:r>
          <w:r>
            <w:rPr>
              <w:rFonts w:cs="Times New Roman"/>
              <w:color w:val="000000"/>
              <w:sz w:val="28"/>
              <w:szCs w:val="28"/>
              <w:lang w:val="ru-RU"/>
            </w:rPr>
            <w:t>—</w:t>
          </w:r>
          <w:r>
            <w:rPr>
              <w:rFonts w:cs="Times New Roman"/>
              <w:sz w:val="28"/>
              <w:szCs w:val="28"/>
              <w:lang w:val="ru-RU"/>
            </w:rPr>
            <w:t xml:space="preserve"> в этом предложении эксплицируется близость летописи и арзамасских протоколов. А в протоколе заседания 10 августа 1816 г. наблюдаем эпическое окончание: «Так судили арзамасца под ясными небесами царскосельскими и, решив сие важное дело, заключили...».</w:t>
          </w:r>
          <w:r>
            <w:rPr>
              <w:rStyle w:val="Style16"/>
              <w:rFonts w:cs="Times New Roman"/>
              <w:sz w:val="28"/>
              <w:szCs w:val="28"/>
              <w:lang w:val="ru-RU"/>
            </w:rPr>
            <w:footnoteReference w:id="158"/>
          </w:r>
          <w:r>
            <w:rPr>
              <w:rFonts w:cs="Times New Roman"/>
              <w:sz w:val="28"/>
              <w:szCs w:val="28"/>
              <w:lang w:val="ru-RU"/>
            </w:rPr>
            <w:t xml:space="preserve"> Интересно, что протоколы, изложенные Жуковским в стихотворной форме, размером напоминают поэмы Гомера, что позволяет лучше почувствовать связь между протоколами и историей.</w:t>
          </w:r>
        </w:p>
        <w:p>
          <w:pPr>
            <w:pStyle w:val="Standard"/>
            <w:spacing w:lineRule="auto" w:line="360"/>
            <w:ind w:firstLine="737"/>
            <w:rPr>
              <w:rFonts w:cs="Times New Roman"/>
              <w:sz w:val="28"/>
              <w:szCs w:val="28"/>
              <w:lang w:val="ru-RU"/>
            </w:rPr>
          </w:pPr>
          <w:r>
            <w:rPr>
              <w:rFonts w:cs="Times New Roman"/>
              <w:sz w:val="28"/>
              <w:szCs w:val="28"/>
              <w:lang w:val="ru-RU"/>
            </w:rPr>
            <w:t>Итак, в основе протоколов лежит канва, которая постепенно раскрашивается, заполняется все более и более сложными формами, в том числе и литературной игрой. Со временем это наполнение начинает расшатывать канву изнутри.</w:t>
          </w:r>
        </w:p>
        <w:p>
          <w:pPr>
            <w:pStyle w:val="Normal"/>
            <w:spacing w:lineRule="auto" w:line="360"/>
            <w:ind w:firstLine="737"/>
            <w:rPr>
              <w:rFonts w:cs="Times New Roman"/>
              <w:sz w:val="28"/>
              <w:szCs w:val="28"/>
              <w:lang w:val="ru-RU"/>
            </w:rPr>
          </w:pPr>
          <w:r>
            <w:rPr>
              <w:rFonts w:cs="Times New Roman"/>
              <w:sz w:val="28"/>
              <w:szCs w:val="28"/>
              <w:lang w:val="ru-RU"/>
            </w:rPr>
          </w:r>
          <w:r>
            <w:br w:type="page"/>
          </w:r>
        </w:p>
        <w:p>
          <w:pPr>
            <w:pStyle w:val="2"/>
            <w:rPr/>
          </w:pPr>
          <w:bookmarkStart w:id="51" w:name="_Toc484008726"/>
          <w:bookmarkStart w:id="52" w:name="_Toc483212868"/>
          <w:bookmarkEnd w:id="51"/>
          <w:bookmarkEnd w:id="52"/>
          <w:r>
            <w:rPr/>
            <w:t>Игровой мир в посланиях</w:t>
          </w:r>
        </w:p>
        <w:p>
          <w:pPr>
            <w:pStyle w:val="Standard"/>
            <w:spacing w:lineRule="auto" w:line="360"/>
            <w:ind w:firstLine="737"/>
            <w:rPr>
              <w:sz w:val="28"/>
              <w:szCs w:val="28"/>
              <w:lang w:val="ru-RU"/>
            </w:rPr>
          </w:pPr>
          <w:r>
            <w:rPr>
              <w:rFonts w:cs="Times New Roman"/>
              <w:sz w:val="28"/>
              <w:szCs w:val="28"/>
              <w:lang w:val="ru-RU"/>
            </w:rPr>
            <w:t>Послание начала Х</w:t>
          </w:r>
          <w:r>
            <w:rPr>
              <w:rFonts w:cs="Times New Roman"/>
              <w:sz w:val="28"/>
              <w:szCs w:val="28"/>
            </w:rPr>
            <w:t>I</w:t>
          </w:r>
          <w:r>
            <w:rPr>
              <w:rFonts w:cs="Times New Roman"/>
              <w:sz w:val="28"/>
              <w:szCs w:val="28"/>
              <w:lang w:val="ru-RU"/>
            </w:rPr>
            <w:t xml:space="preserve">Х века  </w:t>
          </w:r>
          <w:r>
            <w:rPr>
              <w:rFonts w:cs="Times New Roman"/>
              <w:color w:val="000000"/>
              <w:sz w:val="28"/>
              <w:szCs w:val="28"/>
              <w:lang w:val="ru-RU"/>
            </w:rPr>
            <w:t>—</w:t>
          </w:r>
          <w:r>
            <w:rPr>
              <w:rFonts w:cs="Times New Roman"/>
              <w:sz w:val="28"/>
              <w:szCs w:val="28"/>
              <w:lang w:val="ru-RU"/>
            </w:rPr>
            <w:t xml:space="preserve"> «синтетическая форма», для которой характерны многотемность, многостильность и сближенность с другими жанрами</w:t>
          </w:r>
          <w:r>
            <w:rPr>
              <w:rStyle w:val="Style16"/>
              <w:rFonts w:cs="Times New Roman"/>
              <w:sz w:val="28"/>
              <w:szCs w:val="28"/>
              <w:lang w:val="ru-RU"/>
            </w:rPr>
            <w:footnoteReference w:id="159"/>
          </w:r>
          <w:r>
            <w:rPr>
              <w:rFonts w:cs="Times New Roman"/>
              <w:sz w:val="28"/>
              <w:szCs w:val="28"/>
              <w:lang w:val="ru-RU"/>
            </w:rPr>
            <w:t xml:space="preserve">. </w:t>
          </w:r>
        </w:p>
        <w:p>
          <w:pPr>
            <w:pStyle w:val="Standard"/>
            <w:spacing w:lineRule="auto" w:line="360"/>
            <w:ind w:firstLine="737"/>
            <w:rPr>
              <w:rFonts w:cs="Times New Roman"/>
              <w:sz w:val="28"/>
              <w:szCs w:val="28"/>
              <w:lang w:val="ru-RU"/>
            </w:rPr>
          </w:pPr>
          <w:r>
            <w:rPr>
              <w:rFonts w:cs="Times New Roman"/>
              <w:sz w:val="28"/>
              <w:szCs w:val="28"/>
              <w:lang w:val="ru-RU"/>
            </w:rPr>
            <w:t xml:space="preserve">Обратимся к посланию </w:t>
          </w:r>
          <w:r>
            <w:rPr>
              <w:rFonts w:cs="Times New Roman"/>
              <w:color w:val="000000"/>
              <w:sz w:val="28"/>
              <w:szCs w:val="28"/>
              <w:lang w:val="ru-RU"/>
            </w:rPr>
            <w:t>В.А. Жуковского «К Блудову».</w:t>
          </w:r>
        </w:p>
        <w:p>
          <w:pPr>
            <w:pStyle w:val="Standard"/>
            <w:spacing w:lineRule="auto" w:line="360"/>
            <w:ind w:firstLine="737"/>
            <w:rPr>
              <w:rFonts w:cs="Times New Roman"/>
              <w:sz w:val="28"/>
              <w:szCs w:val="28"/>
              <w:lang w:val="ru-RU"/>
            </w:rPr>
          </w:pPr>
          <w:r>
            <w:rPr>
              <w:rFonts w:cs="Times New Roman"/>
              <w:color w:val="000000"/>
              <w:sz w:val="28"/>
              <w:szCs w:val="28"/>
              <w:lang w:val="ru-RU"/>
            </w:rPr>
            <w:t>Поводом для написания послания оказывается  отъезд друга, предстоящая разлука с ним и желание грядущей встречи. Модальность этого текста побудительная: глаголы употребляются в повелительном наклонении (забудь, лети, вспоминай и др.). Данное послание интересно тем, что в нем мы видим «двоемирие», не романтическое, а близкое к тому, которое описал В.А. Грехнев. Здесь соседствуют реальность художественная и вымышленная. Первую мы наблюдаем, когда лирический герой говорит об отъезде друга или обращается к нему с советами. Вторую — когда он переносится в область мечты и начинает фантазировать. Совет лирического героя описан как предполагаемое будущее, которое незаметно для читателя переходит в несуществующее настоящее и даже в прошедшее:</w:t>
          </w:r>
        </w:p>
        <w:p>
          <w:pPr>
            <w:pStyle w:val="Standard"/>
            <w:spacing w:lineRule="auto" w:line="360"/>
            <w:ind w:firstLine="737"/>
            <w:rPr>
              <w:rFonts w:cs="Times New Roman"/>
              <w:sz w:val="28"/>
              <w:szCs w:val="28"/>
              <w:lang w:val="ru-RU"/>
            </w:rPr>
          </w:pPr>
          <w:r>
            <w:rPr>
              <w:rFonts w:cs="Times New Roman"/>
              <w:color w:val="000000"/>
              <w:sz w:val="28"/>
              <w:szCs w:val="28"/>
              <w:lang w:val="ru-RU"/>
            </w:rPr>
            <w:t>Проникни сокровенно</w:t>
          </w:r>
        </w:p>
        <w:p>
          <w:pPr>
            <w:pStyle w:val="Standard"/>
            <w:spacing w:lineRule="auto" w:line="360"/>
            <w:ind w:firstLine="737"/>
            <w:rPr>
              <w:rFonts w:cs="Times New Roman"/>
              <w:sz w:val="28"/>
              <w:szCs w:val="28"/>
              <w:lang w:val="ru-RU"/>
            </w:rPr>
          </w:pPr>
          <w:r>
            <w:rPr>
              <w:rFonts w:cs="Times New Roman"/>
              <w:color w:val="000000"/>
              <w:sz w:val="28"/>
              <w:szCs w:val="28"/>
              <w:lang w:val="ru-RU"/>
            </w:rPr>
            <w:t>В чертог уединенный,</w:t>
          </w:r>
        </w:p>
        <w:p>
          <w:pPr>
            <w:pStyle w:val="Standard"/>
            <w:spacing w:lineRule="auto" w:line="360"/>
            <w:ind w:firstLine="737"/>
            <w:rPr>
              <w:rFonts w:cs="Times New Roman"/>
              <w:sz w:val="28"/>
              <w:szCs w:val="28"/>
              <w:lang w:val="ru-RU"/>
            </w:rPr>
          </w:pPr>
          <w:r>
            <w:rPr>
              <w:rFonts w:cs="Times New Roman"/>
              <w:color w:val="000000"/>
              <w:sz w:val="28"/>
              <w:szCs w:val="28"/>
              <w:lang w:val="ru-RU"/>
            </w:rPr>
            <w:t>Где &lt;...&gt;</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Она одна </w:t>
          </w:r>
          <w:r>
            <w:rPr>
              <w:rFonts w:cs="Times New Roman"/>
              <w:i/>
              <w:iCs/>
              <w:color w:val="000000"/>
              <w:sz w:val="28"/>
              <w:szCs w:val="28"/>
              <w:lang w:val="ru-RU"/>
            </w:rPr>
            <w:t>вздыхает</w:t>
          </w:r>
          <w:r>
            <w:rPr>
              <w:rFonts w:cs="Times New Roman"/>
              <w:color w:val="000000"/>
              <w:sz w:val="28"/>
              <w:szCs w:val="28"/>
              <w:lang w:val="ru-RU"/>
            </w:rPr>
            <w:t xml:space="preserve"> (наст.вр)</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И Промысл </w:t>
          </w:r>
          <w:r>
            <w:rPr>
              <w:rFonts w:cs="Times New Roman"/>
              <w:i/>
              <w:iCs/>
              <w:color w:val="000000"/>
              <w:sz w:val="28"/>
              <w:szCs w:val="28"/>
              <w:lang w:val="ru-RU"/>
            </w:rPr>
            <w:t xml:space="preserve">умоляет </w:t>
          </w:r>
          <w:r>
            <w:rPr>
              <w:rFonts w:cs="Times New Roman"/>
              <w:color w:val="000000"/>
              <w:sz w:val="28"/>
              <w:szCs w:val="28"/>
              <w:lang w:val="ru-RU"/>
            </w:rPr>
            <w:t>(наст. вр.)</w:t>
          </w:r>
        </w:p>
        <w:p>
          <w:pPr>
            <w:pStyle w:val="Standard"/>
            <w:spacing w:lineRule="auto" w:line="360"/>
            <w:ind w:firstLine="737"/>
            <w:rPr>
              <w:rFonts w:cs="Times New Roman"/>
              <w:sz w:val="28"/>
              <w:szCs w:val="28"/>
              <w:lang w:val="ru-RU"/>
            </w:rPr>
          </w:pPr>
          <w:r>
            <w:rPr>
              <w:rFonts w:cs="Times New Roman"/>
              <w:color w:val="000000"/>
              <w:sz w:val="28"/>
              <w:szCs w:val="28"/>
              <w:lang w:val="ru-RU"/>
            </w:rPr>
            <w:t>&lt;...&gt;</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Смотри, как </w:t>
          </w:r>
          <w:r>
            <w:rPr>
              <w:rFonts w:cs="Times New Roman"/>
              <w:i/>
              <w:iCs/>
              <w:color w:val="000000"/>
              <w:sz w:val="28"/>
              <w:szCs w:val="28"/>
              <w:lang w:val="ru-RU"/>
            </w:rPr>
            <w:t>томны</w:t>
          </w:r>
          <w:r>
            <w:rPr>
              <w:rFonts w:cs="Times New Roman"/>
              <w:color w:val="000000"/>
              <w:sz w:val="28"/>
              <w:szCs w:val="28"/>
              <w:lang w:val="ru-RU"/>
            </w:rPr>
            <w:t xml:space="preserve"> очи, (наст. вр.)</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как вид ее </w:t>
          </w:r>
          <w:r>
            <w:rPr>
              <w:rFonts w:cs="Times New Roman"/>
              <w:i/>
              <w:iCs/>
              <w:color w:val="000000"/>
              <w:sz w:val="28"/>
              <w:szCs w:val="28"/>
              <w:lang w:val="ru-RU"/>
            </w:rPr>
            <w:t>уныл</w:t>
          </w:r>
          <w:r>
            <w:rPr>
              <w:rFonts w:cs="Times New Roman"/>
              <w:color w:val="000000"/>
              <w:sz w:val="28"/>
              <w:szCs w:val="28"/>
              <w:lang w:val="ru-RU"/>
            </w:rPr>
            <w:t>: (наст. вр)</w:t>
          </w:r>
        </w:p>
        <w:p>
          <w:pPr>
            <w:pStyle w:val="Standard"/>
            <w:spacing w:lineRule="auto" w:line="360"/>
            <w:ind w:firstLine="737"/>
            <w:rPr>
              <w:rFonts w:cs="Times New Roman"/>
              <w:sz w:val="28"/>
              <w:szCs w:val="28"/>
              <w:lang w:val="ru-RU"/>
            </w:rPr>
          </w:pPr>
          <w:r>
            <w:rPr>
              <w:rFonts w:cs="Times New Roman"/>
              <w:color w:val="000000"/>
              <w:sz w:val="28"/>
              <w:szCs w:val="28"/>
              <w:lang w:val="ru-RU"/>
            </w:rPr>
            <w:t>Ей белый свет</w:t>
          </w:r>
          <w:r>
            <w:rPr>
              <w:rFonts w:cs="Times New Roman"/>
              <w:i/>
              <w:iCs/>
              <w:color w:val="000000"/>
              <w:sz w:val="28"/>
              <w:szCs w:val="28"/>
              <w:lang w:val="ru-RU"/>
            </w:rPr>
            <w:t xml:space="preserve"> постыл</w:t>
          </w:r>
          <w:r>
            <w:rPr>
              <w:rFonts w:cs="Times New Roman"/>
              <w:color w:val="000000"/>
              <w:sz w:val="28"/>
              <w:szCs w:val="28"/>
              <w:lang w:val="ru-RU"/>
            </w:rPr>
            <w:t>; (прош. вр.)</w:t>
          </w:r>
        </w:p>
        <w:p>
          <w:pPr>
            <w:pStyle w:val="Standard"/>
            <w:spacing w:lineRule="auto" w:line="360"/>
            <w:ind w:firstLine="737"/>
            <w:rPr>
              <w:rFonts w:cs="Times New Roman"/>
              <w:sz w:val="28"/>
              <w:szCs w:val="28"/>
              <w:lang w:val="ru-RU"/>
            </w:rPr>
          </w:pPr>
          <w:r>
            <w:rPr>
              <w:rFonts w:cs="Times New Roman"/>
              <w:color w:val="000000"/>
              <w:sz w:val="28"/>
              <w:szCs w:val="28"/>
              <w:lang w:val="ru-RU"/>
            </w:rPr>
            <w:t>Одна во мраке ночи,</w:t>
          </w:r>
        </w:p>
        <w:p>
          <w:pPr>
            <w:pStyle w:val="Standard"/>
            <w:spacing w:lineRule="auto" w:line="360"/>
            <w:ind w:firstLine="737"/>
            <w:rPr>
              <w:rFonts w:cs="Times New Roman"/>
              <w:sz w:val="28"/>
              <w:szCs w:val="28"/>
              <w:lang w:val="ru-RU"/>
            </w:rPr>
          </w:pPr>
          <w:r>
            <w:rPr>
              <w:rFonts w:cs="Times New Roman"/>
              <w:i/>
              <w:iCs/>
              <w:color w:val="000000"/>
              <w:sz w:val="28"/>
              <w:szCs w:val="28"/>
              <w:lang w:val="ru-RU"/>
            </w:rPr>
            <w:t>Сокрылась</w:t>
          </w:r>
          <w:r>
            <w:rPr>
              <w:rFonts w:cs="Times New Roman"/>
              <w:color w:val="000000"/>
              <w:sz w:val="28"/>
              <w:szCs w:val="28"/>
              <w:lang w:val="ru-RU"/>
            </w:rPr>
            <w:t xml:space="preserve"> в терем свой; ( прош. вр)</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Лампаду </w:t>
          </w:r>
          <w:r>
            <w:rPr>
              <w:rFonts w:cs="Times New Roman"/>
              <w:i/>
              <w:iCs/>
              <w:color w:val="000000"/>
              <w:sz w:val="28"/>
              <w:szCs w:val="28"/>
              <w:lang w:val="ru-RU"/>
            </w:rPr>
            <w:t>зажигает</w:t>
          </w:r>
          <w:r>
            <w:rPr>
              <w:rFonts w:cs="Times New Roman"/>
              <w:color w:val="000000"/>
              <w:sz w:val="28"/>
              <w:szCs w:val="28"/>
              <w:lang w:val="ru-RU"/>
            </w:rPr>
            <w:t>, (наст. вр.)</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Письмо твое </w:t>
          </w:r>
          <w:r>
            <w:rPr>
              <w:rFonts w:cs="Times New Roman"/>
              <w:i/>
              <w:iCs/>
              <w:color w:val="000000"/>
              <w:sz w:val="28"/>
              <w:szCs w:val="28"/>
              <w:lang w:val="ru-RU"/>
            </w:rPr>
            <w:t xml:space="preserve">читает </w:t>
          </w:r>
          <w:r>
            <w:rPr>
              <w:rFonts w:cs="Times New Roman"/>
              <w:color w:val="000000"/>
              <w:sz w:val="28"/>
              <w:szCs w:val="28"/>
              <w:lang w:val="ru-RU"/>
            </w:rPr>
            <w:t>(наст. вр.)</w:t>
          </w:r>
        </w:p>
        <w:p>
          <w:pPr>
            <w:pStyle w:val="Standard"/>
            <w:spacing w:lineRule="auto" w:line="360"/>
            <w:ind w:firstLine="737"/>
            <w:rPr>
              <w:rFonts w:cs="Times New Roman"/>
              <w:sz w:val="28"/>
              <w:szCs w:val="28"/>
              <w:lang w:val="ru-RU"/>
            </w:rPr>
          </w:pPr>
          <w:r>
            <w:rPr>
              <w:rFonts w:cs="Times New Roman"/>
              <w:color w:val="000000"/>
              <w:sz w:val="28"/>
              <w:szCs w:val="28"/>
              <w:lang w:val="ru-RU"/>
            </w:rPr>
            <w:t>И робкою рукой</w:t>
          </w:r>
        </w:p>
        <w:p>
          <w:pPr>
            <w:pStyle w:val="Standard"/>
            <w:spacing w:lineRule="auto" w:line="360"/>
            <w:ind w:firstLine="737"/>
            <w:rPr>
              <w:rFonts w:cs="Times New Roman"/>
              <w:sz w:val="28"/>
              <w:szCs w:val="28"/>
              <w:lang w:val="ru-RU"/>
            </w:rPr>
          </w:pPr>
          <w:r>
            <w:rPr>
              <w:rFonts w:cs="Times New Roman"/>
              <w:color w:val="000000"/>
              <w:sz w:val="28"/>
              <w:szCs w:val="28"/>
              <w:lang w:val="ru-RU"/>
            </w:rPr>
            <w:t xml:space="preserve">Ответ ко другу </w:t>
          </w:r>
          <w:r>
            <w:rPr>
              <w:rFonts w:cs="Times New Roman"/>
              <w:i/>
              <w:iCs/>
              <w:color w:val="000000"/>
              <w:sz w:val="28"/>
              <w:szCs w:val="28"/>
              <w:lang w:val="ru-RU"/>
            </w:rPr>
            <w:t>пишет…</w:t>
          </w:r>
          <w:r>
            <w:rPr>
              <w:rStyle w:val="Style16"/>
              <w:rFonts w:cs="Times New Roman"/>
              <w:i/>
              <w:iCs/>
              <w:color w:val="000000"/>
              <w:sz w:val="28"/>
              <w:szCs w:val="28"/>
              <w:lang w:val="ru-RU"/>
            </w:rPr>
            <w:footnoteReference w:id="160"/>
          </w:r>
          <w:r>
            <w:rPr>
              <w:rFonts w:cs="Times New Roman"/>
              <w:color w:val="000000"/>
              <w:sz w:val="28"/>
              <w:szCs w:val="28"/>
              <w:lang w:val="ru-RU"/>
            </w:rPr>
            <w:t xml:space="preserve"> ( наст. вр); (курсив наш — Е.А.).</w:t>
          </w:r>
        </w:p>
        <w:p>
          <w:pPr>
            <w:pStyle w:val="Standard"/>
            <w:spacing w:lineRule="auto" w:line="360"/>
            <w:ind w:firstLine="737"/>
            <w:rPr>
              <w:rFonts w:cs="Times New Roman"/>
              <w:sz w:val="28"/>
              <w:szCs w:val="28"/>
              <w:lang w:val="ru-RU"/>
            </w:rPr>
          </w:pPr>
          <w:r>
            <w:rPr>
              <w:rFonts w:cs="Times New Roman"/>
              <w:color w:val="000000"/>
              <w:sz w:val="28"/>
              <w:szCs w:val="28"/>
              <w:lang w:val="ru-RU"/>
            </w:rPr>
            <w:t>Использование настоящего в приведенных примерах объясняется темой: описываются нафантазированные события. Немного помечтав, лирический герой снова вспоминает об отъезде друга и обращается  к нему, затем снова забывает про адресата и переносится в область фантазии, потом вновь вспоминает про адресата и обращается к нему. И так далее. Приведем пример: «Ах! скоро ль твой веселый Возврат утешит вновь И дружбу и любовь?»</w:t>
          </w:r>
          <w:r>
            <w:rPr>
              <w:rStyle w:val="Style16"/>
              <w:rFonts w:cs="Times New Roman"/>
              <w:color w:val="000000"/>
              <w:sz w:val="28"/>
              <w:szCs w:val="28"/>
              <w:lang w:val="ru-RU"/>
            </w:rPr>
            <w:footnoteReference w:id="161"/>
          </w:r>
          <w:r>
            <w:rPr>
              <w:rFonts w:cs="Times New Roman"/>
              <w:color w:val="000000"/>
              <w:sz w:val="28"/>
              <w:szCs w:val="28"/>
              <w:lang w:val="ru-RU"/>
            </w:rPr>
            <w:t>. И сразу за этим следует переход в вымышленную действительность, воспринимаемую читателем и самим лирическим героем как реальную: «Податель благ, Зевес, Двум жителям небес Минуты разлученья Поверил искони Да будут, — рек, — они...»</w:t>
          </w:r>
          <w:r>
            <w:rPr>
              <w:rStyle w:val="Style16"/>
              <w:rFonts w:cs="Times New Roman"/>
              <w:color w:val="000000"/>
              <w:sz w:val="28"/>
              <w:szCs w:val="28"/>
              <w:lang w:val="ru-RU"/>
            </w:rPr>
            <w:footnoteReference w:id="162"/>
          </w:r>
          <w:r>
            <w:rPr>
              <w:rFonts w:cs="Times New Roman"/>
              <w:color w:val="000000"/>
              <w:sz w:val="28"/>
              <w:szCs w:val="28"/>
              <w:lang w:val="ru-RU"/>
            </w:rPr>
            <w:t xml:space="preserve">. Вновь возникают глаголы в прошедшем времени: «поверил» и «рек». Лирический герой не подвергает сомнению реальность вымышленной действительности: сначала он описывает, как тяжело двум «любовникам, супругам» находиться в разлуке, а потом утверждает: «Я </w:t>
          </w:r>
          <w:r>
            <w:rPr>
              <w:rFonts w:cs="Times New Roman"/>
              <w:i/>
              <w:iCs/>
              <w:color w:val="000000"/>
              <w:sz w:val="28"/>
              <w:szCs w:val="28"/>
              <w:lang w:val="ru-RU"/>
            </w:rPr>
            <w:t>вижу</w:t>
          </w:r>
          <w:r>
            <w:rPr>
              <w:rFonts w:cs="Times New Roman"/>
              <w:color w:val="000000"/>
              <w:sz w:val="28"/>
              <w:szCs w:val="28"/>
              <w:lang w:val="ru-RU"/>
            </w:rPr>
            <w:t xml:space="preserve"> обоих» (курсив наш — Е.А.).</w:t>
          </w:r>
        </w:p>
        <w:p>
          <w:pPr>
            <w:pStyle w:val="Standard"/>
            <w:spacing w:lineRule="auto" w:line="360"/>
            <w:ind w:firstLine="737"/>
            <w:jc w:val="left"/>
            <w:rPr>
              <w:rFonts w:cs="Times New Roman"/>
              <w:color w:val="000000"/>
              <w:sz w:val="28"/>
              <w:szCs w:val="28"/>
              <w:lang w:val="ru-RU"/>
            </w:rPr>
          </w:pPr>
          <w:r>
            <w:rPr>
              <w:rFonts w:cs="Times New Roman"/>
              <w:color w:val="000000"/>
              <w:sz w:val="28"/>
              <w:szCs w:val="28"/>
              <w:lang w:val="ru-RU"/>
            </w:rPr>
            <w:t>Помимо предполагаемого будущего в тексте есть будущее пророческое, не подвергаемое сомнению читателем. Например:</w:t>
          </w:r>
        </w:p>
        <w:p>
          <w:pPr>
            <w:pStyle w:val="Standard"/>
            <w:spacing w:lineRule="auto" w:line="360"/>
            <w:ind w:left="1440" w:hanging="0"/>
            <w:jc w:val="left"/>
            <w:rPr>
              <w:rFonts w:cs="Times New Roman"/>
              <w:sz w:val="28"/>
              <w:szCs w:val="28"/>
              <w:lang w:val="ru-RU"/>
            </w:rPr>
          </w:pPr>
          <w:r>
            <w:rPr>
              <w:rFonts w:cs="Times New Roman"/>
              <w:color w:val="000000"/>
              <w:sz w:val="28"/>
              <w:szCs w:val="28"/>
              <w:lang w:val="ru-RU"/>
            </w:rPr>
            <w:t xml:space="preserve">Лети в безвестну даль; </w:t>
            <w:br/>
            <w:t>И мимо пролетит стрела ужасной Гелы</w:t>
          </w:r>
          <w:r>
            <w:rPr>
              <w:rStyle w:val="Style16"/>
              <w:rFonts w:cs="Times New Roman"/>
              <w:color w:val="000000"/>
              <w:sz w:val="28"/>
              <w:szCs w:val="28"/>
              <w:lang w:val="ru-RU"/>
            </w:rPr>
            <w:footnoteReference w:id="163"/>
          </w:r>
          <w:r>
            <w:rPr>
              <w:rFonts w:cs="Times New Roman"/>
              <w:color w:val="000000"/>
              <w:sz w:val="28"/>
              <w:szCs w:val="28"/>
              <w:lang w:val="ru-RU"/>
            </w:rPr>
            <w:t>.</w:t>
          </w:r>
        </w:p>
        <w:p>
          <w:pPr>
            <w:pStyle w:val="Standard"/>
            <w:spacing w:lineRule="auto" w:line="360"/>
            <w:ind w:firstLine="737"/>
            <w:rPr>
              <w:rFonts w:cs="Times New Roman"/>
              <w:sz w:val="28"/>
              <w:szCs w:val="28"/>
              <w:lang w:val="ru-RU"/>
            </w:rPr>
          </w:pPr>
          <w:r>
            <w:rPr>
              <w:rFonts w:cs="Times New Roman"/>
              <w:color w:val="000000"/>
              <w:sz w:val="28"/>
              <w:szCs w:val="28"/>
              <w:lang w:val="ru-RU"/>
            </w:rPr>
            <w:t>Интересно, что отрывки, в которых замечтался лирический герой, часто длиннее тех, в которых говорится о реальной для него действительности. Таково свойство игрового пространства, где процесс фантазирование идет самозабвенно. (Согласно работе Йохана Хёйзинги «</w:t>
          </w:r>
          <w:r>
            <w:rPr>
              <w:rFonts w:cs="Times New Roman"/>
              <w:color w:val="000000"/>
              <w:sz w:val="28"/>
              <w:szCs w:val="28"/>
            </w:rPr>
            <w:t>Homo</w:t>
          </w:r>
          <w:r>
            <w:rPr>
              <w:rFonts w:cs="Times New Roman"/>
              <w:color w:val="000000"/>
              <w:sz w:val="28"/>
              <w:szCs w:val="28"/>
              <w:lang w:val="ru-RU"/>
            </w:rPr>
            <w:t xml:space="preserve"> </w:t>
          </w:r>
          <w:r>
            <w:rPr>
              <w:rFonts w:cs="Times New Roman"/>
              <w:color w:val="000000"/>
              <w:sz w:val="28"/>
              <w:szCs w:val="28"/>
            </w:rPr>
            <w:t>Ludens</w:t>
          </w:r>
          <w:r>
            <w:rPr>
              <w:rFonts w:cs="Times New Roman"/>
              <w:color w:val="000000"/>
              <w:sz w:val="28"/>
              <w:szCs w:val="28"/>
              <w:lang w:val="ru-RU"/>
            </w:rPr>
            <w:t>», самозабвение — признак игры) Лирический герой послания, уходя в описание вымышленной действительности, увлекается и забывает о реальности.</w:t>
          </w:r>
        </w:p>
        <w:p>
          <w:pPr>
            <w:pStyle w:val="Standard"/>
            <w:spacing w:lineRule="auto" w:line="360"/>
            <w:ind w:firstLine="737"/>
            <w:rPr>
              <w:rFonts w:cs="Times New Roman"/>
              <w:sz w:val="28"/>
              <w:szCs w:val="28"/>
              <w:lang w:val="ru-RU"/>
            </w:rPr>
          </w:pPr>
          <w:r>
            <w:rPr>
              <w:rFonts w:cs="Times New Roman"/>
              <w:color w:val="000000"/>
              <w:sz w:val="28"/>
              <w:szCs w:val="28"/>
              <w:lang w:val="ru-RU"/>
            </w:rPr>
            <w:t>Во второй части послания обращение к одному адресату сменяется обращением ко всему «милому кругу». Причина такого расширения  —  мысль о том, что друг может вернуться на Родину после разлуки и не застать адресанта в живых. Эта мысль становится поводом, чтобы представить такую гипотетическую ситуацию во всей полноте. Но лирический герой послания и сам забывает  о том, что данная ситуация гипотетическая: «И участь присудила, чтоб первый я исчез из милого мне круга»</w:t>
          </w:r>
          <w:r>
            <w:rPr>
              <w:rStyle w:val="Style16"/>
              <w:rFonts w:cs="Times New Roman"/>
              <w:color w:val="000000"/>
              <w:sz w:val="28"/>
              <w:szCs w:val="28"/>
              <w:lang w:val="ru-RU"/>
            </w:rPr>
            <w:footnoteReference w:id="164"/>
          </w:r>
          <w:r>
            <w:rPr>
              <w:rFonts w:cs="Times New Roman"/>
              <w:color w:val="000000"/>
              <w:sz w:val="28"/>
              <w:szCs w:val="28"/>
              <w:lang w:val="ru-RU"/>
            </w:rPr>
            <w:t>.</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Таким образом, события гипотетического будущего  и вымышленной действительности разворачиваются перед нами полноценными многодетальными картинами. В результате максимальной подробности описаний читатель и лирический герой забывают о том, что это будущее не действительное, а лишь возможное; забывают о том, что события разворачиваются в пространстве фантазии. Так, например, в послании Батюшкова «К Жуковскому» автор говорит адресату, что близок к смерти:</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Я стал подобен тени,</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К смирению сердец,</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Сух, бледен, как мертвец,</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Дрожат мои колени,</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Спина дугой к земле,</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Глаза потухли, впали,</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И скорби начертали</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Морщины на челе;</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Навек исчезла сила</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И доблесть прежних лет.</w:t>
          </w:r>
          <w:r>
            <w:rPr>
              <w:rStyle w:val="Style16"/>
              <w:rFonts w:cs="Times New Roman"/>
              <w:color w:val="000000"/>
              <w:sz w:val="28"/>
              <w:szCs w:val="28"/>
              <w:lang w:val="ru-RU"/>
            </w:rPr>
            <w:footnoteReference w:id="165"/>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 xml:space="preserve"> </w:t>
          </w:r>
          <w:r>
            <w:rPr>
              <w:rFonts w:cs="Times New Roman"/>
              <w:color w:val="000000"/>
              <w:sz w:val="28"/>
              <w:szCs w:val="28"/>
              <w:lang w:val="ru-RU"/>
            </w:rPr>
            <w:t xml:space="preserve">Лирический герой уже сетует на рок за свою  близость к смерти. Все описано столь правдиво и подробно, что мы верим, что с лирическим героем что-то стряслось (например, что он болен). Но  оказалось, что мысли о смерти у него вызвали не болезнь, а сочинения беседчиков:  </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Поют и напевают</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С ночи до бела дня;</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Читают и читают</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И до смерти меня</w:t>
          </w:r>
        </w:p>
        <w:p>
          <w:pPr>
            <w:pStyle w:val="Standard"/>
            <w:tabs>
              <w:tab w:val="left" w:pos="0" w:leader="none"/>
            </w:tabs>
            <w:spacing w:lineRule="auto" w:line="360"/>
            <w:ind w:firstLine="737"/>
            <w:rPr>
              <w:rFonts w:cs="Times New Roman"/>
              <w:sz w:val="28"/>
              <w:szCs w:val="28"/>
              <w:lang w:val="ru-RU"/>
            </w:rPr>
          </w:pPr>
          <w:r>
            <w:rPr>
              <w:rFonts w:cs="Times New Roman"/>
              <w:color w:val="000000"/>
              <w:sz w:val="28"/>
              <w:szCs w:val="28"/>
              <w:lang w:val="ru-RU"/>
            </w:rPr>
            <w:t>Убийцы зачитают!</w:t>
          </w:r>
          <w:r>
            <w:rPr>
              <w:rStyle w:val="Style16"/>
              <w:rFonts w:cs="Times New Roman"/>
              <w:color w:val="000000"/>
              <w:sz w:val="28"/>
              <w:szCs w:val="28"/>
              <w:lang w:val="ru-RU"/>
            </w:rPr>
            <w:footnoteReference w:id="166"/>
          </w:r>
        </w:p>
        <w:p>
          <w:pPr>
            <w:pStyle w:val="Standard"/>
            <w:spacing w:lineRule="auto" w:line="360"/>
            <w:ind w:firstLine="737"/>
            <w:rPr>
              <w:sz w:val="28"/>
              <w:szCs w:val="28"/>
              <w:lang w:val="ru-RU"/>
            </w:rPr>
          </w:pPr>
          <w:r>
            <w:rPr>
              <w:rFonts w:cs="Times New Roman"/>
              <w:color w:val="000000"/>
              <w:sz w:val="28"/>
              <w:szCs w:val="28"/>
              <w:lang w:val="ru-RU"/>
            </w:rPr>
            <w:t>Так как вымышленная действительность осознается лирическим героем послания как гипотетическое будущее, пространство, где все разворачивается по законам фантазии, оказывается многовариантным. С этим как раз и можно связать указанную особенность стиля: однородные члены, длинные перечисления и действия, сопутствующие основным, выраженные деепричастиями. Примером большого ряда однородных членов и максимальной подробности рисуемой в воображении картины может быть следующий отрывок из послания Батюшкова «К Жуковскому»:   </w:t>
          </w:r>
        </w:p>
        <w:p>
          <w:pPr>
            <w:pStyle w:val="Standard"/>
            <w:spacing w:lineRule="auto" w:line="360"/>
            <w:ind w:firstLine="737"/>
            <w:rPr>
              <w:rFonts w:cs="Times New Roman"/>
              <w:sz w:val="28"/>
              <w:szCs w:val="28"/>
              <w:lang w:val="ru-RU"/>
            </w:rPr>
          </w:pPr>
          <w:r>
            <w:rPr>
              <w:rFonts w:cs="Times New Roman"/>
              <w:color w:val="000000"/>
              <w:sz w:val="28"/>
              <w:szCs w:val="28"/>
              <w:lang w:val="ru-RU"/>
            </w:rPr>
            <w:t>И роскошь золотая,</w:t>
          </w:r>
        </w:p>
        <w:p>
          <w:pPr>
            <w:pStyle w:val="Standard"/>
            <w:spacing w:lineRule="auto" w:line="360"/>
            <w:ind w:firstLine="737"/>
            <w:rPr>
              <w:rFonts w:cs="Times New Roman"/>
              <w:sz w:val="28"/>
              <w:szCs w:val="28"/>
              <w:lang w:val="ru-RU"/>
            </w:rPr>
          </w:pPr>
          <w:r>
            <w:rPr>
              <w:rFonts w:cs="Times New Roman"/>
              <w:color w:val="000000"/>
              <w:sz w:val="28"/>
              <w:szCs w:val="28"/>
              <w:lang w:val="ru-RU"/>
            </w:rPr>
            <w:t>Все блага рассыпая</w:t>
          </w:r>
        </w:p>
        <w:p>
          <w:pPr>
            <w:pStyle w:val="Standard"/>
            <w:spacing w:lineRule="auto" w:line="360"/>
            <w:ind w:firstLine="737"/>
            <w:rPr>
              <w:rFonts w:cs="Times New Roman"/>
              <w:sz w:val="28"/>
              <w:szCs w:val="28"/>
              <w:lang w:val="ru-RU"/>
            </w:rPr>
          </w:pPr>
          <w:r>
            <w:rPr>
              <w:rFonts w:cs="Times New Roman"/>
              <w:color w:val="000000"/>
              <w:sz w:val="28"/>
              <w:szCs w:val="28"/>
              <w:lang w:val="ru-RU"/>
            </w:rPr>
            <w:t>Обильною рукой,</w:t>
          </w:r>
        </w:p>
        <w:p>
          <w:pPr>
            <w:pStyle w:val="Standard"/>
            <w:spacing w:lineRule="auto" w:line="360"/>
            <w:ind w:firstLine="737"/>
            <w:rPr>
              <w:rFonts w:cs="Times New Roman"/>
              <w:sz w:val="28"/>
              <w:szCs w:val="28"/>
              <w:lang w:val="ru-RU"/>
            </w:rPr>
          </w:pPr>
          <w:r>
            <w:rPr>
              <w:rFonts w:cs="Times New Roman"/>
              <w:color w:val="000000"/>
              <w:sz w:val="28"/>
              <w:szCs w:val="28"/>
              <w:lang w:val="ru-RU"/>
            </w:rPr>
            <w:t>Тебе подносит вины</w:t>
          </w:r>
        </w:p>
        <w:p>
          <w:pPr>
            <w:pStyle w:val="Standard"/>
            <w:spacing w:lineRule="auto" w:line="360"/>
            <w:ind w:firstLine="737"/>
            <w:rPr>
              <w:rFonts w:cs="Times New Roman"/>
              <w:sz w:val="28"/>
              <w:szCs w:val="28"/>
              <w:lang w:val="ru-RU"/>
            </w:rPr>
          </w:pPr>
          <w:r>
            <w:rPr>
              <w:rFonts w:cs="Times New Roman"/>
              <w:color w:val="000000"/>
              <w:sz w:val="28"/>
              <w:szCs w:val="28"/>
              <w:lang w:val="ru-RU"/>
            </w:rPr>
            <w:t>И портер выписной,</w:t>
          </w:r>
        </w:p>
        <w:p>
          <w:pPr>
            <w:pStyle w:val="Standard"/>
            <w:spacing w:lineRule="auto" w:line="360"/>
            <w:ind w:firstLine="737"/>
            <w:rPr>
              <w:rFonts w:cs="Times New Roman"/>
              <w:sz w:val="28"/>
              <w:szCs w:val="28"/>
              <w:lang w:val="ru-RU"/>
            </w:rPr>
          </w:pPr>
          <w:r>
            <w:rPr>
              <w:rFonts w:cs="Times New Roman"/>
              <w:color w:val="000000"/>
              <w:sz w:val="28"/>
              <w:szCs w:val="28"/>
              <w:lang w:val="ru-RU"/>
            </w:rPr>
            <w:t>И сочны апельсины,</w:t>
          </w:r>
        </w:p>
        <w:p>
          <w:pPr>
            <w:pStyle w:val="Standard"/>
            <w:spacing w:lineRule="auto" w:line="360"/>
            <w:ind w:firstLine="737"/>
            <w:rPr>
              <w:rFonts w:cs="Times New Roman"/>
              <w:sz w:val="28"/>
              <w:szCs w:val="28"/>
              <w:lang w:val="ru-RU"/>
            </w:rPr>
          </w:pPr>
          <w:r>
            <w:rPr>
              <w:rFonts w:cs="Times New Roman"/>
              <w:color w:val="000000"/>
              <w:sz w:val="28"/>
              <w:szCs w:val="28"/>
              <w:lang w:val="ru-RU"/>
            </w:rPr>
            <w:t>И с трюфлями пирог,</w:t>
          </w:r>
        </w:p>
        <w:p>
          <w:pPr>
            <w:pStyle w:val="Standard"/>
            <w:spacing w:lineRule="auto" w:line="360"/>
            <w:ind w:firstLine="737"/>
            <w:rPr>
              <w:rFonts w:cs="Times New Roman"/>
              <w:sz w:val="28"/>
              <w:szCs w:val="28"/>
              <w:lang w:val="ru-RU"/>
            </w:rPr>
          </w:pPr>
          <w:r>
            <w:rPr>
              <w:rFonts w:cs="Times New Roman"/>
              <w:color w:val="000000"/>
              <w:sz w:val="28"/>
              <w:szCs w:val="28"/>
              <w:lang w:val="ru-RU"/>
            </w:rPr>
            <w:t>Весь Амальтеи рог,</w:t>
          </w:r>
        </w:p>
        <w:p>
          <w:pPr>
            <w:pStyle w:val="Standard"/>
            <w:spacing w:lineRule="auto" w:line="360"/>
            <w:ind w:firstLine="737"/>
            <w:rPr>
              <w:rFonts w:cs="Times New Roman"/>
              <w:sz w:val="28"/>
              <w:szCs w:val="28"/>
              <w:lang w:val="ru-RU"/>
            </w:rPr>
          </w:pPr>
          <w:r>
            <w:rPr>
              <w:rFonts w:cs="Times New Roman"/>
              <w:color w:val="000000"/>
              <w:sz w:val="28"/>
              <w:szCs w:val="28"/>
              <w:lang w:val="ru-RU"/>
            </w:rPr>
            <w:t>Вовек неистощимый,</w:t>
          </w:r>
        </w:p>
        <w:p>
          <w:pPr>
            <w:pStyle w:val="Standard"/>
            <w:spacing w:lineRule="auto" w:line="360"/>
            <w:ind w:firstLine="737"/>
            <w:rPr>
              <w:rFonts w:cs="Times New Roman"/>
              <w:sz w:val="28"/>
              <w:szCs w:val="28"/>
              <w:lang w:val="ru-RU"/>
            </w:rPr>
          </w:pPr>
          <w:r>
            <w:rPr>
              <w:rFonts w:cs="Times New Roman"/>
              <w:color w:val="000000"/>
              <w:sz w:val="28"/>
              <w:szCs w:val="28"/>
              <w:lang w:val="ru-RU"/>
            </w:rPr>
            <w:t>На жирный твой обед!</w:t>
          </w:r>
          <w:r>
            <w:rPr>
              <w:rStyle w:val="Style16"/>
              <w:rFonts w:cs="Times New Roman"/>
              <w:color w:val="000000"/>
              <w:sz w:val="28"/>
              <w:szCs w:val="28"/>
              <w:lang w:val="ru-RU"/>
            </w:rPr>
            <w:footnoteReference w:id="167"/>
          </w:r>
        </w:p>
        <w:p>
          <w:pPr>
            <w:pStyle w:val="Standard"/>
            <w:tabs>
              <w:tab w:val="left" w:pos="570" w:leader="none"/>
            </w:tabs>
            <w:spacing w:lineRule="auto" w:line="360"/>
            <w:ind w:firstLine="737"/>
            <w:rPr>
              <w:sz w:val="28"/>
              <w:szCs w:val="28"/>
              <w:lang w:val="ru-RU"/>
            </w:rPr>
          </w:pPr>
          <w:r>
            <w:rPr>
              <w:rFonts w:cs="Times New Roman"/>
              <w:color w:val="000000"/>
              <w:sz w:val="28"/>
              <w:szCs w:val="28"/>
              <w:lang w:val="ru-RU"/>
            </w:rPr>
            <w:t>Работает на визуализацию игрового пространства в послании и на его правдоподобие синтаксис без лакун.</w:t>
          </w:r>
          <w:r>
            <w:rPr>
              <w:rFonts w:cs="Times New Roman"/>
              <w:color w:val="000000"/>
              <w:sz w:val="28"/>
              <w:szCs w:val="28"/>
              <w:shd w:fill="FFFFFF" w:val="clear"/>
              <w:lang w:val="ru-RU"/>
            </w:rPr>
            <w:t xml:space="preserve"> Автор словно пользуется каждой возможностью уточнить имя как можно полнее. Н</w:t>
          </w:r>
          <w:r>
            <w:rPr>
              <w:rFonts w:cs="Times New Roman"/>
              <w:color w:val="000000"/>
              <w:sz w:val="28"/>
              <w:szCs w:val="28"/>
              <w:lang w:val="ru-RU"/>
            </w:rPr>
            <w:t>апример, в послании П.А. Вяземского «К Давыдову» 1816 г.:</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Не знаешь жирных мясоедов,</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Ни шумных дружеских обедов,</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Ни тайных ужинов вдвоем?</w:t>
          </w:r>
          <w:r>
            <w:rPr>
              <w:rStyle w:val="Style16"/>
              <w:rFonts w:cs="Times New Roman"/>
              <w:color w:val="000000"/>
              <w:sz w:val="28"/>
              <w:szCs w:val="28"/>
              <w:lang w:val="ru-RU"/>
            </w:rPr>
            <w:footnoteReference w:id="168"/>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Здесь возникают однородные дополнения, объединенные семантикой времени приема пищи («мясоед», «обед», «ужин»). Неслучайны два определения к «обедам» («шумный» и «дружеский»). Слово «ужин» максимально распространено. Оно имеет при себе также два определения: одно выражено прилагательным «тайный», другое — наречием образа действия «вдвоем».</w:t>
          </w:r>
        </w:p>
        <w:p>
          <w:pPr>
            <w:pStyle w:val="Style26"/>
            <w:tabs>
              <w:tab w:val="left" w:pos="570" w:leader="none"/>
            </w:tabs>
            <w:spacing w:lineRule="auto" w:line="360"/>
            <w:ind w:left="0" w:firstLine="737"/>
            <w:rPr>
              <w:sz w:val="28"/>
              <w:szCs w:val="28"/>
              <w:lang w:val="ru-RU"/>
            </w:rPr>
          </w:pPr>
          <w:r>
            <w:rPr>
              <w:rFonts w:cs="Times New Roman"/>
              <w:color w:val="000000"/>
              <w:sz w:val="28"/>
              <w:szCs w:val="28"/>
              <w:lang w:val="ru-RU"/>
            </w:rPr>
            <w:t>М.Н. Виролайнен считает, что арзамасские тексты предвосхищают принципы постмодернистского сознания. Согласно ее работе «Гибель абсурда», постмодернизму свойственен принцип вариативной множественности</w:t>
          </w:r>
          <w:r>
            <w:rPr>
              <w:rStyle w:val="Style16"/>
              <w:rFonts w:cs="Times New Roman"/>
              <w:color w:val="000000"/>
              <w:sz w:val="28"/>
              <w:szCs w:val="28"/>
              <w:lang w:val="ru-RU"/>
            </w:rPr>
            <w:footnoteReference w:id="169"/>
          </w:r>
          <w:r>
            <w:rPr>
              <w:rFonts w:cs="Times New Roman"/>
              <w:color w:val="000000"/>
              <w:sz w:val="28"/>
              <w:szCs w:val="28"/>
              <w:lang w:val="ru-RU"/>
            </w:rPr>
            <w:t xml:space="preserve">. Именно этот принцип проявляется в многочисленных приемах амплификации, свойственных арзамасским текстам разных жанров. </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Принцип вариативной множественности прослеживается на примере послания П.А. Вяземского «К Давыдову» 1816 г., в котором лирический герой «гадает», почему друг ему не пишет. Сам факт гадания (в значении «строить предположения, догадки») открывает возможность для реализации этого принципа. После анафорического «иль» рисуются многодетальные картины — варианты причин молчания адресата. О том, что принцип вариативной множественности свойственен сознанию лирического героя и миру, в котором он находится, говорит то, что союз «или» («иль») повторяется  в этом довольно небольшом по объему тексте 9 раз. О наличии многовариантности говорят и соединительные союзы (или; и; ни...ни).</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Отражением принципа вариантивной множественности являются и следующие строки послания П.А. Вяземского «К Давыдову»:</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Ты будь </w:t>
          </w:r>
          <w:r>
            <w:rPr>
              <w:rFonts w:cs="Times New Roman"/>
              <w:i/>
              <w:iCs/>
              <w:color w:val="000000"/>
              <w:sz w:val="28"/>
              <w:szCs w:val="28"/>
              <w:lang w:val="ru-RU"/>
            </w:rPr>
            <w:t>гусар</w:t>
          </w:r>
          <w:r>
            <w:rPr>
              <w:rFonts w:cs="Times New Roman"/>
              <w:color w:val="000000"/>
              <w:sz w:val="28"/>
              <w:szCs w:val="28"/>
              <w:lang w:val="ru-RU"/>
            </w:rPr>
            <w:t xml:space="preserve"> или </w:t>
          </w:r>
          <w:r>
            <w:rPr>
              <w:rFonts w:cs="Times New Roman"/>
              <w:i/>
              <w:iCs/>
              <w:color w:val="000000"/>
              <w:sz w:val="28"/>
              <w:szCs w:val="28"/>
              <w:lang w:val="ru-RU"/>
            </w:rPr>
            <w:t>чернец</w:t>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Любви </w:t>
          </w:r>
          <w:r>
            <w:rPr>
              <w:rFonts w:cs="Times New Roman"/>
              <w:i/>
              <w:iCs/>
              <w:color w:val="000000"/>
              <w:sz w:val="28"/>
              <w:szCs w:val="28"/>
              <w:lang w:val="ru-RU"/>
            </w:rPr>
            <w:t>отступник</w:t>
          </w:r>
          <w:r>
            <w:rPr>
              <w:rFonts w:cs="Times New Roman"/>
              <w:color w:val="000000"/>
              <w:sz w:val="28"/>
              <w:szCs w:val="28"/>
              <w:lang w:val="ru-RU"/>
            </w:rPr>
            <w:t xml:space="preserve"> или </w:t>
          </w:r>
          <w:r>
            <w:rPr>
              <w:rFonts w:cs="Times New Roman"/>
              <w:i/>
              <w:iCs/>
              <w:color w:val="000000"/>
              <w:sz w:val="28"/>
              <w:szCs w:val="28"/>
              <w:lang w:val="ru-RU"/>
            </w:rPr>
            <w:t>жрец</w:t>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Или </w:t>
          </w:r>
          <w:r>
            <w:rPr>
              <w:rFonts w:cs="Times New Roman"/>
              <w:i/>
              <w:iCs/>
              <w:color w:val="000000"/>
              <w:sz w:val="28"/>
              <w:szCs w:val="28"/>
              <w:lang w:val="ru-RU"/>
            </w:rPr>
            <w:t>шалун</w:t>
          </w:r>
          <w:r>
            <w:rPr>
              <w:rFonts w:cs="Times New Roman"/>
              <w:color w:val="000000"/>
              <w:sz w:val="28"/>
              <w:szCs w:val="28"/>
              <w:lang w:val="ru-RU"/>
            </w:rPr>
            <w:t xml:space="preserve"> неугомонный,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Иль сонный </w:t>
          </w:r>
          <w:r>
            <w:rPr>
              <w:rFonts w:cs="Times New Roman"/>
              <w:i/>
              <w:iCs/>
              <w:color w:val="000000"/>
              <w:sz w:val="28"/>
              <w:szCs w:val="28"/>
              <w:lang w:val="ru-RU"/>
            </w:rPr>
            <w:t>член беседы</w:t>
          </w:r>
          <w:r>
            <w:rPr>
              <w:rFonts w:cs="Times New Roman"/>
              <w:color w:val="000000"/>
              <w:sz w:val="28"/>
              <w:szCs w:val="28"/>
              <w:lang w:val="ru-RU"/>
            </w:rPr>
            <w:t xml:space="preserve"> сонной</w:t>
          </w:r>
          <w:r>
            <w:rPr>
              <w:rStyle w:val="Style16"/>
              <w:rFonts w:cs="Times New Roman"/>
              <w:color w:val="000000"/>
              <w:sz w:val="28"/>
              <w:szCs w:val="28"/>
              <w:lang w:val="ru-RU"/>
            </w:rPr>
            <w:footnoteReference w:id="170"/>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Интересно, что лирический герой допускает эту множественность в образе своего друга и не пытается его ограничить и определить, выбирая что-то одно  из этих перечислений: «До этого мне дела нет: // Рядись как хочешь на досуге — // Но мне на голос дай ответ»</w:t>
          </w:r>
          <w:r>
            <w:rPr>
              <w:rStyle w:val="Style16"/>
              <w:rFonts w:cs="Times New Roman"/>
              <w:color w:val="000000"/>
              <w:sz w:val="28"/>
              <w:szCs w:val="28"/>
              <w:lang w:val="ru-RU"/>
            </w:rPr>
            <w:footnoteReference w:id="171"/>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О том, что допущение новых вариантов может идти бесконечно, говорит многоточие после союза «или» в следующих строчках: «Ханжишь, слывя живым усопшим, // С собой, с людьми и с Божеством? // Или...но расстаюсь с пером»</w:t>
          </w:r>
          <w:r>
            <w:rPr>
              <w:rStyle w:val="Style16"/>
              <w:rFonts w:cs="Times New Roman"/>
              <w:color w:val="000000"/>
              <w:sz w:val="28"/>
              <w:szCs w:val="28"/>
              <w:lang w:val="ru-RU"/>
            </w:rPr>
            <w:footnoteReference w:id="172"/>
          </w:r>
          <w:r>
            <w:rPr>
              <w:rFonts w:cs="Times New Roman"/>
              <w:color w:val="000000"/>
              <w:sz w:val="28"/>
              <w:szCs w:val="28"/>
              <w:lang w:val="ru-RU"/>
            </w:rPr>
            <w:t>. Лирический герой готов продолжать фантазировать, и фантазия его миропорождающая.</w:t>
          </w:r>
        </w:p>
        <w:p>
          <w:pPr>
            <w:pStyle w:val="Style26"/>
            <w:tabs>
              <w:tab w:val="left" w:pos="570" w:leader="none"/>
            </w:tabs>
            <w:spacing w:lineRule="auto" w:line="360"/>
            <w:ind w:left="0" w:firstLine="737"/>
            <w:rPr>
              <w:sz w:val="28"/>
              <w:szCs w:val="28"/>
              <w:lang w:val="ru-RU"/>
            </w:rPr>
          </w:pPr>
          <w:r>
            <w:rPr>
              <w:rFonts w:cs="Times New Roman"/>
              <w:color w:val="000000"/>
              <w:sz w:val="28"/>
              <w:szCs w:val="28"/>
              <w:lang w:val="ru-RU"/>
            </w:rPr>
            <w:t xml:space="preserve">Реализация принципа множественности в арзамасских текстах открывает возможность для наличия точки зрения, названной Б.А. </w:t>
          </w:r>
          <w:bookmarkStart w:id="53" w:name="_GoBack"/>
          <w:bookmarkEnd w:id="53"/>
          <w:r>
            <w:rPr>
              <w:rFonts w:cs="Times New Roman"/>
              <w:color w:val="000000"/>
              <w:sz w:val="28"/>
              <w:szCs w:val="28"/>
              <w:lang w:val="ru-RU"/>
            </w:rPr>
            <w:t>Успенским, «последовательный обзор»</w:t>
          </w:r>
          <w:r>
            <w:rPr>
              <w:rStyle w:val="Style16"/>
              <w:rFonts w:cs="Times New Roman"/>
              <w:color w:val="000000"/>
              <w:sz w:val="28"/>
              <w:szCs w:val="28"/>
              <w:lang w:val="ru-RU"/>
            </w:rPr>
            <w:footnoteReference w:id="173"/>
          </w:r>
          <w:r>
            <w:rPr>
              <w:rFonts w:cs="Times New Roman"/>
              <w:color w:val="000000"/>
              <w:sz w:val="28"/>
              <w:szCs w:val="28"/>
              <w:lang w:val="ru-RU"/>
            </w:rPr>
            <w:t>. Для более подробного ее рассмотрения  стоит вспомнить «Послание к друзьям и жене» Воейкова. Во-первых, последовательность самого описания очевидна на композиционном уровне: лирический герой последовательно говорит о местах, в которых он был. Внутри же описания таких мест можно увидеть необходимую нам точку зрения. Например, описание домашнего досуга:</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Иль в зимнюю метель, поближе сев к камину,</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Внимая вьюги </w:t>
          </w:r>
          <w:r>
            <w:rPr>
              <w:rFonts w:cs="Times New Roman"/>
              <w:i/>
              <w:iCs/>
              <w:color w:val="000000"/>
              <w:sz w:val="28"/>
              <w:szCs w:val="28"/>
              <w:lang w:val="ru-RU"/>
            </w:rPr>
            <w:t>рев</w:t>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i/>
              <w:iCs/>
              <w:color w:val="000000"/>
              <w:sz w:val="28"/>
              <w:szCs w:val="28"/>
              <w:lang w:val="ru-RU"/>
            </w:rPr>
            <w:t>Стук</w:t>
          </w:r>
          <w:r>
            <w:rPr>
              <w:rFonts w:cs="Times New Roman"/>
              <w:color w:val="000000"/>
              <w:sz w:val="28"/>
              <w:szCs w:val="28"/>
              <w:lang w:val="ru-RU"/>
            </w:rPr>
            <w:t xml:space="preserve"> ставней, </w:t>
          </w:r>
          <w:r>
            <w:rPr>
              <w:rFonts w:cs="Times New Roman"/>
              <w:i/>
              <w:iCs/>
              <w:color w:val="000000"/>
              <w:sz w:val="28"/>
              <w:szCs w:val="28"/>
              <w:lang w:val="ru-RU"/>
            </w:rPr>
            <w:t>шум</w:t>
          </w:r>
          <w:r>
            <w:rPr>
              <w:rFonts w:cs="Times New Roman"/>
              <w:color w:val="000000"/>
              <w:sz w:val="28"/>
              <w:szCs w:val="28"/>
              <w:lang w:val="ru-RU"/>
            </w:rPr>
            <w:t xml:space="preserve"> трубы, </w:t>
          </w:r>
          <w:r>
            <w:rPr>
              <w:rFonts w:cs="Times New Roman"/>
              <w:i/>
              <w:iCs/>
              <w:color w:val="000000"/>
              <w:sz w:val="28"/>
              <w:szCs w:val="28"/>
              <w:lang w:val="ru-RU"/>
            </w:rPr>
            <w:t>свист</w:t>
          </w:r>
          <w:r>
            <w:rPr>
              <w:rFonts w:cs="Times New Roman"/>
              <w:color w:val="000000"/>
              <w:sz w:val="28"/>
              <w:szCs w:val="28"/>
              <w:lang w:val="ru-RU"/>
            </w:rPr>
            <w:t xml:space="preserve"> скважен, </w:t>
          </w:r>
          <w:r>
            <w:rPr>
              <w:rFonts w:cs="Times New Roman"/>
              <w:i/>
              <w:iCs/>
              <w:color w:val="000000"/>
              <w:sz w:val="28"/>
              <w:szCs w:val="28"/>
              <w:lang w:val="ru-RU"/>
            </w:rPr>
            <w:t>треск</w:t>
          </w:r>
          <w:r>
            <w:rPr>
              <w:rFonts w:cs="Times New Roman"/>
              <w:color w:val="000000"/>
              <w:sz w:val="28"/>
              <w:szCs w:val="28"/>
              <w:lang w:val="ru-RU"/>
            </w:rPr>
            <w:t xml:space="preserve"> дерев,</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Я порываюся бурь северных картину</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В стихах живописать</w:t>
          </w:r>
          <w:r>
            <w:rPr>
              <w:rStyle w:val="Style16"/>
              <w:rFonts w:cs="Times New Roman"/>
              <w:color w:val="000000"/>
              <w:sz w:val="28"/>
              <w:szCs w:val="28"/>
              <w:lang w:val="ru-RU"/>
            </w:rPr>
            <w:footnoteReference w:id="174"/>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Переданы все звуки, которые слышит лирический герой.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Подобное последовательное описание возникает и в думах лирического героя о «тереме» своей возлюбленной: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Вот Библия, вот Локк, Сен Пьер, Жан Поль, Эмиль</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Вот на ковре, усыпанном цветами,</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Нераспустившийся цветок -</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Малютка дочь твоя с веселыми очами.</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Вот, удаляся в уголок,</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Поэт стихи читает с жаром,</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Вот ты за самоваром,</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И на подносе пред трубой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Фарфор высокою горой,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Канфорка жертвенником зрится;</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На ней огонь пылает голубой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и нектар Пекинский варится.</w:t>
          </w:r>
          <w:r>
            <w:rPr>
              <w:rStyle w:val="Style16"/>
              <w:rFonts w:cs="Times New Roman"/>
              <w:color w:val="000000"/>
              <w:sz w:val="28"/>
              <w:szCs w:val="28"/>
              <w:lang w:val="ru-RU"/>
            </w:rPr>
            <w:footnoteReference w:id="175"/>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В обоих случаях благодаря использованию данной точки зрения картина воспоминания лирического героя передана панорамно. Сочетание всех панорам дает целостную картину мира.</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Точка зрения «последовательного обзора» не менее ярко явлена в «Послании к С.С. Уварову» Воейкова 1815 г.:</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Хочешь ли видеть поле сраженья: пыль, дым, огнь, гром,</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Щит в щит, меч в меч, ядры жужжат, и лопают бомбы,</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Сгрянулись рати, брань закипела — и кровь полилася.</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Хочешь ли видеть мирное поле под жатвой богатой,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Слышать в гумне на току бой в лад цепов молотящих:</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Здесь сквозь доски пила визжит, зацепляясь зубами;</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Тут ковачи раз в раз бьют сталь, стуча молотами;</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Там раздается лай псов по мхам, по холмам, по долинам.</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Грянул перун — и громкое эхо кругом прокатилось;</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Свистнул порывистый ветр, буграми вздулося море,</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Хлябь ревет и клокочет, огромные волны хлебещут,</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Ребра трещат в корабле и скрипят натручены скрепы.</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Руль раздроблен, и внезапно вал, на корабль набежавший,</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Перевернув его трижды, стремглав сшиб кормчего в бездну</w:t>
          </w:r>
          <w:r>
            <w:rPr>
              <w:rStyle w:val="Style16"/>
              <w:rFonts w:cs="Times New Roman"/>
              <w:color w:val="000000"/>
              <w:sz w:val="28"/>
              <w:szCs w:val="28"/>
              <w:lang w:val="ru-RU"/>
            </w:rPr>
            <w:footnoteReference w:id="176"/>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Очевидно, что фантазия лирического героя является миропорождающей. Именно поэтому в описании выдуманного мира присутствует множество деталей и подробностей, благодаря которым читатель верит в достоверность изображенной картины. Все описано настолько убедительно, что мы даже знаем, сколько раз перевернулся корабль («трижды»). Таким образом, ни у читателя, ни у лирического героя не остается возможности не поверить в правдивость представленного. И в приведенном фрагменте реализуется следующий признак пространства фантазии лирического героя: помысленное получает статус действительного.</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Наличие перечней в арзамасских посланиях тоже является реализацией принципа множественности. Примеров перечней много:</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1) «Вот Библия, вот Локк, Сен Пьер, Жан Поль, Эмиль»;</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2)В твоём камине на кострах</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Пылает Сатаны </w:t>
          </w:r>
          <w:r>
            <w:rPr>
              <w:rFonts w:cs="Times New Roman"/>
              <w:i/>
              <w:iCs/>
              <w:color w:val="000000"/>
              <w:sz w:val="28"/>
              <w:szCs w:val="28"/>
              <w:lang w:val="ru-RU"/>
            </w:rPr>
            <w:t>угодник</w:t>
          </w:r>
          <w:r>
            <w:rPr>
              <w:rFonts w:cs="Times New Roman"/>
              <w:color w:val="000000"/>
              <w:sz w:val="28"/>
              <w:szCs w:val="28"/>
              <w:lang w:val="ru-RU"/>
            </w:rPr>
            <w:t xml:space="preserve"> —</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Походов девственных </w:t>
          </w:r>
          <w:r>
            <w:rPr>
              <w:rFonts w:cs="Times New Roman"/>
              <w:i/>
              <w:iCs/>
              <w:color w:val="000000"/>
              <w:sz w:val="28"/>
              <w:szCs w:val="28"/>
              <w:lang w:val="ru-RU"/>
            </w:rPr>
            <w:t>певец</w:t>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Теоса мудрый </w:t>
          </w:r>
          <w:r>
            <w:rPr>
              <w:rFonts w:cs="Times New Roman"/>
              <w:i/>
              <w:iCs/>
              <w:color w:val="000000"/>
              <w:sz w:val="28"/>
              <w:szCs w:val="28"/>
              <w:lang w:val="ru-RU"/>
            </w:rPr>
            <w:t>греховодник</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 xml:space="preserve">И соблазнительный </w:t>
          </w:r>
          <w:r>
            <w:rPr>
              <w:rFonts w:cs="Times New Roman"/>
              <w:i/>
              <w:iCs/>
              <w:color w:val="000000"/>
              <w:sz w:val="28"/>
              <w:szCs w:val="28"/>
              <w:lang w:val="ru-RU"/>
            </w:rPr>
            <w:t>мудрец</w:t>
          </w:r>
          <w:r>
            <w:rPr>
              <w:rFonts w:cs="Times New Roman"/>
              <w:color w:val="000000"/>
              <w:sz w:val="28"/>
              <w:szCs w:val="28"/>
              <w:lang w:val="ru-RU"/>
            </w:rPr>
            <w:t xml:space="preserve"> —</w:t>
          </w:r>
        </w:p>
        <w:p>
          <w:pPr>
            <w:pStyle w:val="Style26"/>
            <w:tabs>
              <w:tab w:val="left" w:pos="570" w:leader="none"/>
            </w:tabs>
            <w:spacing w:lineRule="auto" w:line="360"/>
            <w:ind w:left="0" w:firstLine="737"/>
            <w:rPr>
              <w:rFonts w:cs="Times New Roman"/>
              <w:sz w:val="28"/>
              <w:szCs w:val="28"/>
              <w:lang w:val="ru-RU"/>
            </w:rPr>
          </w:pPr>
          <w:r>
            <w:rPr>
              <w:rFonts w:cs="Times New Roman"/>
              <w:i/>
              <w:iCs/>
              <w:color w:val="000000"/>
              <w:sz w:val="28"/>
              <w:szCs w:val="28"/>
              <w:lang w:val="ru-RU"/>
            </w:rPr>
            <w:t>Наставник</w:t>
          </w:r>
          <w:r>
            <w:rPr>
              <w:rFonts w:cs="Times New Roman"/>
              <w:color w:val="000000"/>
              <w:sz w:val="28"/>
              <w:szCs w:val="28"/>
              <w:lang w:val="ru-RU"/>
            </w:rPr>
            <w:t xml:space="preserve"> счастия </w:t>
          </w:r>
          <w:r>
            <w:rPr>
              <w:rFonts w:cs="Times New Roman"/>
              <w:i/>
              <w:iCs/>
              <w:color w:val="000000"/>
              <w:sz w:val="28"/>
              <w:szCs w:val="28"/>
              <w:lang w:val="ru-RU"/>
            </w:rPr>
            <w:t>Гораций</w:t>
          </w:r>
          <w:r>
            <w:rPr>
              <w:rFonts w:cs="Times New Roman"/>
              <w:color w:val="000000"/>
              <w:sz w:val="28"/>
              <w:szCs w:val="28"/>
              <w:lang w:val="ru-RU"/>
            </w:rPr>
            <w:t>;</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И окаянного Парни</w:t>
          </w:r>
          <w:r>
            <w:rPr>
              <w:rStyle w:val="Style16"/>
              <w:rFonts w:cs="Times New Roman"/>
              <w:color w:val="000000"/>
              <w:sz w:val="28"/>
              <w:szCs w:val="28"/>
              <w:lang w:val="ru-RU"/>
            </w:rPr>
            <w:footnoteReference w:id="177"/>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Чаще всего в перечнях речь идет о перечислениях любимых книг на полках лирического героя.</w:t>
          </w:r>
        </w:p>
        <w:p>
          <w:pPr>
            <w:pStyle w:val="Style26"/>
            <w:tabs>
              <w:tab w:val="left" w:pos="570" w:leader="none"/>
            </w:tabs>
            <w:spacing w:lineRule="auto" w:line="360"/>
            <w:ind w:left="0" w:firstLine="737"/>
            <w:rPr>
              <w:rFonts w:cs="Times New Roman"/>
              <w:sz w:val="28"/>
              <w:szCs w:val="28"/>
              <w:lang w:val="ru-RU"/>
            </w:rPr>
          </w:pPr>
          <w:r>
            <w:rPr>
              <w:rFonts w:cs="Times New Roman"/>
              <w:color w:val="000000"/>
              <w:sz w:val="28"/>
              <w:szCs w:val="28"/>
              <w:lang w:val="ru-RU"/>
            </w:rPr>
            <w:t>Подводя итоги, можно сказать, что в арзамасских посланиях возникает соединение композиционного построения «последовательный обзор», обилия однородных членов и деталей, особого синтаксиса без лакун и наличия перечней, которое работает на визуализацию и максимальную достоверность вымышленного лирическим героем мира.</w:t>
          </w:r>
        </w:p>
        <w:p>
          <w:pPr>
            <w:pStyle w:val="Normal"/>
            <w:spacing w:lineRule="auto" w:line="360"/>
            <w:rPr>
              <w:rFonts w:cs="Times New Roman"/>
              <w:color w:val="000000"/>
              <w:sz w:val="28"/>
              <w:szCs w:val="28"/>
              <w:lang w:val="ru-RU"/>
            </w:rPr>
          </w:pPr>
          <w:r>
            <w:rPr>
              <w:rFonts w:cs="Times New Roman"/>
              <w:color w:val="000000"/>
              <w:sz w:val="28"/>
              <w:szCs w:val="28"/>
              <w:lang w:val="ru-RU"/>
            </w:rPr>
          </w:r>
          <w:r>
            <w:br w:type="page"/>
          </w:r>
        </w:p>
        <w:p>
          <w:pPr>
            <w:pStyle w:val="1"/>
            <w:rPr/>
          </w:pPr>
          <w:bookmarkStart w:id="54" w:name="_Toc484008727"/>
          <w:bookmarkStart w:id="55" w:name="_Toc483212869"/>
          <w:bookmarkEnd w:id="54"/>
          <w:bookmarkEnd w:id="55"/>
          <w:r>
            <w:rPr/>
            <w:t>Заключение</w:t>
          </w:r>
        </w:p>
        <w:p>
          <w:pPr>
            <w:pStyle w:val="Style21"/>
            <w:spacing w:lineRule="auto" w:line="360" w:before="0" w:after="0"/>
            <w:ind w:firstLine="737"/>
            <w:jc w:val="both"/>
            <w:rPr>
              <w:rFonts w:cs="Times New Roman"/>
              <w:sz w:val="28"/>
              <w:szCs w:val="28"/>
              <w:lang w:val="ru-RU"/>
            </w:rPr>
          </w:pPr>
          <w:r>
            <w:rPr>
              <w:rFonts w:cs="Times New Roman"/>
              <w:sz w:val="28"/>
              <w:szCs w:val="28"/>
              <w:lang w:val="ru-RU"/>
            </w:rPr>
            <w:t>М.Н.  Виролайнен в работе «Гибель абсурда» пишет, что «арзамасская абсурдистика возникает на границе эстетических систем, в той пограничной зоне, где одна система вытесняет другую (одно нормативное сознание сменяется другим нормативным), и теряет свою актуальность, когда граница перейдена»</w:t>
          </w:r>
          <w:r>
            <w:rPr>
              <w:rStyle w:val="Style16"/>
              <w:rFonts w:cs="Times New Roman"/>
              <w:sz w:val="28"/>
              <w:szCs w:val="28"/>
              <w:lang w:val="ru-RU"/>
            </w:rPr>
            <w:footnoteReference w:id="178"/>
          </w:r>
          <w:r>
            <w:rPr>
              <w:rFonts w:cs="Times New Roman"/>
              <w:sz w:val="28"/>
              <w:szCs w:val="28"/>
              <w:lang w:val="ru-RU"/>
            </w:rPr>
            <w:t>. Под абсурдистикой в статье, прежде всего, понимается «галима</w:t>
          </w:r>
          <w:bookmarkStart w:id="56" w:name="__DdeLink__18375_806609144"/>
          <w:bookmarkEnd w:id="56"/>
          <w:r>
            <w:rPr>
              <w:rFonts w:cs="Times New Roman"/>
              <w:sz w:val="28"/>
              <w:szCs w:val="28"/>
              <w:lang w:val="ru-RU"/>
            </w:rPr>
            <w:t>тья», являющаяся частью арзамасской игры. Как видно из представленной работы</w:t>
          </w:r>
          <w:r>
            <w:rPr>
              <w:rFonts w:cs="Times New Roman"/>
              <w:sz w:val="28"/>
              <w:szCs w:val="28"/>
              <w:shd w:fill="FFFFFF" w:val="clear"/>
              <w:lang w:val="ru-RU"/>
            </w:rPr>
            <w:t>,</w:t>
          </w:r>
          <w:r>
            <w:rPr>
              <w:rFonts w:cs="Times New Roman"/>
              <w:color w:val="000000"/>
              <w:sz w:val="28"/>
              <w:szCs w:val="28"/>
              <w:shd w:fill="FFFFFF" w:val="clear"/>
              <w:lang w:val="ru-RU"/>
            </w:rPr>
            <w:t xml:space="preserve"> принцип иг</w:t>
          </w:r>
          <w:r>
            <w:rPr>
              <w:rFonts w:cs="Times New Roman"/>
              <w:sz w:val="28"/>
              <w:szCs w:val="28"/>
              <w:shd w:fill="FFFFFF" w:val="clear"/>
              <w:lang w:val="ru-RU"/>
            </w:rPr>
            <w:t>ры пронизывает все уровни текстов и поведения арзамасцев. И именно эта игра была способом разрушения системы беседчиков и традиционного литературног</w:t>
          </w:r>
          <w:r>
            <w:rPr>
              <w:rFonts w:cs="Times New Roman"/>
              <w:sz w:val="28"/>
              <w:szCs w:val="28"/>
              <w:lang w:val="ru-RU"/>
            </w:rPr>
            <w:t xml:space="preserve">о языка. Она оказалась способной уничтожить застывшие, окаменевшие формы, расчистить место для нового. </w:t>
          </w:r>
          <w:r>
            <w:rPr>
              <w:rFonts w:cs="Times New Roman"/>
              <w:sz w:val="28"/>
              <w:szCs w:val="28"/>
              <w:shd w:fill="FFFFFF" w:val="clear"/>
              <w:lang w:val="ru-RU"/>
            </w:rPr>
            <w:t>Таким образом</w:t>
          </w:r>
          <w:r>
            <w:rPr>
              <w:rFonts w:cs="Times New Roman"/>
              <w:sz w:val="28"/>
              <w:szCs w:val="28"/>
              <w:lang w:val="ru-RU"/>
            </w:rPr>
            <w:t>, принцип игры осуществляет революционную функцию, так как речь идет «не о планомерной эволюции, а о скачке, не о развитии, а о смещении»</w:t>
          </w:r>
          <w:r>
            <w:rPr>
              <w:rStyle w:val="Style16"/>
              <w:rFonts w:cs="Times New Roman"/>
              <w:sz w:val="28"/>
              <w:szCs w:val="28"/>
              <w:lang w:val="ru-RU"/>
            </w:rPr>
            <w:footnoteReference w:id="179"/>
          </w:r>
          <w:r>
            <w:rPr>
              <w:rFonts w:cs="Times New Roman"/>
              <w:sz w:val="28"/>
              <w:szCs w:val="28"/>
              <w:lang w:val="ru-RU"/>
            </w:rPr>
            <w:t xml:space="preserve">. Тыняновский «принцип литературной эволюции &lt;...&gt;, борьба и смена» </w:t>
          </w:r>
          <w:r>
            <w:rPr>
              <w:rStyle w:val="Style16"/>
              <w:rFonts w:cs="Times New Roman"/>
              <w:sz w:val="28"/>
              <w:szCs w:val="28"/>
              <w:lang w:val="ru-RU"/>
            </w:rPr>
            <w:footnoteReference w:id="180"/>
          </w:r>
          <w:r>
            <w:rPr>
              <w:rFonts w:cs="Times New Roman"/>
              <w:sz w:val="28"/>
              <w:szCs w:val="28"/>
              <w:lang w:val="ru-RU"/>
            </w:rPr>
            <w:t xml:space="preserve"> реализуется и в приеме «остранения»</w:t>
          </w:r>
          <w:r>
            <w:rPr>
              <w:rStyle w:val="Style16"/>
              <w:rFonts w:cs="Times New Roman"/>
              <w:sz w:val="28"/>
              <w:szCs w:val="28"/>
              <w:lang w:val="ru-RU"/>
            </w:rPr>
            <w:footnoteReference w:id="181"/>
          </w:r>
          <w:r>
            <w:rPr>
              <w:rFonts w:cs="Times New Roman"/>
              <w:sz w:val="28"/>
              <w:szCs w:val="28"/>
              <w:lang w:val="ru-RU"/>
            </w:rPr>
            <w:t xml:space="preserve"> (термин В. Шкловского). Таким «остранением» являются, например, генетивные метафоры, описанные О. Ронинсон: «"Автоматизировавшимся" в годы существования Арзамаса ощущался и сам прием построения метафорической конструкции с родительным падежом»</w:t>
          </w:r>
          <w:r>
            <w:rPr>
              <w:rStyle w:val="Style16"/>
              <w:rFonts w:cs="Times New Roman"/>
              <w:sz w:val="28"/>
              <w:szCs w:val="28"/>
              <w:lang w:val="ru-RU"/>
            </w:rPr>
            <w:footnoteReference w:id="182"/>
          </w:r>
          <w:r>
            <w:rPr>
              <w:rFonts w:cs="Times New Roman"/>
              <w:sz w:val="28"/>
              <w:szCs w:val="28"/>
              <w:lang w:val="ru-RU"/>
            </w:rPr>
            <w:t>, но «недостаток "чужой" системы &lt;...&gt; арзамасцы превратили в достоинство, творческую находку»</w:t>
          </w:r>
          <w:r>
            <w:rPr>
              <w:rStyle w:val="Style16"/>
              <w:rFonts w:cs="Times New Roman"/>
              <w:sz w:val="28"/>
              <w:szCs w:val="28"/>
              <w:lang w:val="ru-RU"/>
            </w:rPr>
            <w:footnoteReference w:id="183"/>
          </w:r>
          <w:r>
            <w:rPr>
              <w:rFonts w:cs="Times New Roman"/>
              <w:sz w:val="28"/>
              <w:szCs w:val="28"/>
              <w:lang w:val="ru-RU"/>
            </w:rPr>
            <w:t>.</w:t>
          </w:r>
        </w:p>
        <w:p>
          <w:pPr>
            <w:pStyle w:val="Style21"/>
            <w:spacing w:lineRule="auto" w:line="360" w:before="0" w:after="0"/>
            <w:ind w:firstLine="737"/>
            <w:jc w:val="both"/>
            <w:rPr/>
          </w:pPr>
          <w:r>
            <w:rPr>
              <w:rFonts w:cs="Times New Roman"/>
              <w:sz w:val="28"/>
              <w:szCs w:val="28"/>
              <w:lang w:val="ru-RU"/>
            </w:rPr>
            <w:t>Революционная деятельность «Арзамаса» начинает ряд сдвигов литературной и – шире – культурной нормы, который будет осуществляться при смене «больших» стилей: при переходе от классики – к модернизму, от модернизма – к постмодернизму. Не случайно игровые модели общества обнаруживают удивительную художественную устойчивость в последующие этапы культурной эволюции</w:t>
          </w:r>
          <w:r>
            <w:rPr>
              <w:rStyle w:val="Style16"/>
              <w:rFonts w:cs="Times New Roman"/>
              <w:sz w:val="28"/>
              <w:szCs w:val="28"/>
              <w:lang w:val="ru-RU"/>
            </w:rPr>
            <w:footnoteReference w:id="184"/>
          </w:r>
          <w:r>
            <w:rPr>
              <w:rFonts w:cs="Times New Roman"/>
              <w:sz w:val="28"/>
              <w:szCs w:val="28"/>
              <w:lang w:val="ru-RU"/>
            </w:rPr>
            <w:t xml:space="preserve">. Но функционирование этих моделей на переломе последующих веков безусловно требует отдельного исследования. </w:t>
          </w:r>
        </w:p>
        <w:p>
          <w:pPr>
            <w:pStyle w:val="Normal"/>
            <w:spacing w:lineRule="auto" w:line="360"/>
            <w:rPr>
              <w:rFonts w:cs="Times New Roman"/>
              <w:sz w:val="28"/>
              <w:szCs w:val="28"/>
              <w:lang w:val="ru-RU"/>
            </w:rPr>
          </w:pPr>
          <w:r>
            <w:rPr>
              <w:rFonts w:cs="Times New Roman"/>
              <w:sz w:val="28"/>
              <w:szCs w:val="28"/>
              <w:lang w:val="ru-RU"/>
            </w:rPr>
          </w:r>
          <w:r>
            <w:br w:type="page"/>
          </w:r>
        </w:p>
        <w:p>
          <w:pPr>
            <w:pStyle w:val="1"/>
            <w:rPr/>
          </w:pPr>
          <w:bookmarkStart w:id="57" w:name="_Toc484008728"/>
          <w:bookmarkStart w:id="58" w:name="_Toc483212870"/>
          <w:bookmarkEnd w:id="57"/>
          <w:bookmarkEnd w:id="58"/>
          <w:r>
            <w:rPr/>
            <w:t>Список литературы</w:t>
          </w:r>
        </w:p>
        <w:p>
          <w:pPr>
            <w:pStyle w:val="Textbody"/>
            <w:spacing w:lineRule="auto" w:line="360" w:before="0" w:after="0"/>
            <w:jc w:val="center"/>
            <w:rPr>
              <w:rFonts w:cs="Times New Roman"/>
              <w:sz w:val="28"/>
              <w:szCs w:val="28"/>
              <w:lang w:val="ru-RU"/>
            </w:rPr>
          </w:pPr>
          <w:r>
            <w:rPr>
              <w:rFonts w:cs="Times New Roman"/>
              <w:b/>
              <w:bCs/>
              <w:sz w:val="28"/>
              <w:szCs w:val="28"/>
            </w:rPr>
            <w:t>I</w:t>
          </w:r>
        </w:p>
        <w:p>
          <w:pPr>
            <w:pStyle w:val="Standard"/>
            <w:spacing w:lineRule="auto" w:line="360"/>
            <w:ind w:firstLine="720"/>
            <w:rPr>
              <w:rFonts w:cs="Times New Roman"/>
              <w:sz w:val="28"/>
              <w:szCs w:val="28"/>
              <w:lang w:val="ru-RU"/>
            </w:rPr>
          </w:pPr>
          <w:r>
            <w:rPr>
              <w:rFonts w:cs="Times New Roman"/>
              <w:sz w:val="28"/>
              <w:szCs w:val="28"/>
              <w:lang w:val="ru-RU"/>
            </w:rPr>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«Арзамас». Сборник: В 2-х книгах. Кн. 1. / под ред. В.Э. Вацуро и А.Л. Осповата. - М.: Художественная литература, 1994. - 606 с.</w:t>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«Арзамас». Сборник: В 2-х книгах. Кн. 2. / под ред. В.Э. Вацуро и А.Л. Осповата. - М.: Художественная литература, 1994. - 639 с.</w:t>
          </w:r>
        </w:p>
        <w:p>
          <w:pPr>
            <w:pStyle w:val="Textbody"/>
            <w:numPr>
              <w:ilvl w:val="0"/>
              <w:numId w:val="12"/>
            </w:numPr>
            <w:spacing w:lineRule="auto" w:line="360" w:before="0" w:after="0"/>
            <w:rPr>
              <w:rFonts w:cs="Times New Roman"/>
              <w:sz w:val="28"/>
              <w:szCs w:val="28"/>
            </w:rPr>
          </w:pPr>
          <w:r>
            <w:rPr>
              <w:rFonts w:cs="Times New Roman"/>
              <w:color w:val="000000"/>
              <w:sz w:val="28"/>
              <w:szCs w:val="28"/>
              <w:lang w:val="ru-RU"/>
            </w:rPr>
            <w:t>Арзамас и арзамасские протоколы / Вводная статья, ред. протоколов и прим. к ним М. С. Боровковой-Майковой; Предисл. Д. Благого. - Ленинград: Изд-во писателей в Ленинграде, 1933. - 302 с .</w:t>
          </w:r>
        </w:p>
        <w:p>
          <w:pPr>
            <w:pStyle w:val="Textbody"/>
            <w:numPr>
              <w:ilvl w:val="0"/>
              <w:numId w:val="12"/>
            </w:numPr>
            <w:spacing w:lineRule="auto" w:line="360" w:before="0" w:after="0"/>
            <w:jc w:val="left"/>
            <w:rPr>
              <w:rFonts w:cs="Times New Roman"/>
              <w:sz w:val="28"/>
              <w:szCs w:val="28"/>
              <w:lang w:val="ru-RU"/>
            </w:rPr>
          </w:pPr>
          <w:r>
            <w:rPr>
              <w:rFonts w:cs="Times New Roman"/>
              <w:color w:val="000000"/>
              <w:sz w:val="28"/>
              <w:szCs w:val="28"/>
              <w:lang w:val="ru-RU"/>
            </w:rPr>
            <w:t xml:space="preserve">Карамзин Н.М. </w:t>
          </w:r>
          <w:r>
            <w:rPr>
              <w:sz w:val="28"/>
              <w:szCs w:val="28"/>
              <w:lang w:val="ru-RU"/>
            </w:rPr>
            <w:t xml:space="preserve">Пантеон российских авторов  // </w:t>
          </w:r>
          <w:r>
            <w:rPr>
              <w:rFonts w:cs="Times New Roman"/>
              <w:color w:val="000000"/>
              <w:sz w:val="28"/>
              <w:szCs w:val="28"/>
              <w:lang w:val="ru-RU"/>
            </w:rPr>
            <w:t>Избранные сочинения: В 2 т. М.; Л: Художественная литература.</w:t>
          </w:r>
          <w:r>
            <w:rPr>
              <w:lang w:val="ru-RU"/>
            </w:rPr>
            <w:t xml:space="preserve"> </w:t>
          </w:r>
          <w:r>
            <w:rPr>
              <w:sz w:val="28"/>
              <w:szCs w:val="28"/>
              <w:lang w:val="ru-RU"/>
            </w:rPr>
            <w:t>1964. Т. 2. С. 156 – 174.</w:t>
          </w:r>
        </w:p>
        <w:p>
          <w:pPr>
            <w:pStyle w:val="Textbody"/>
            <w:spacing w:lineRule="auto" w:line="360" w:before="0" w:after="0"/>
            <w:ind w:left="720" w:hanging="0"/>
            <w:jc w:val="center"/>
            <w:rPr>
              <w:rFonts w:cs="Times New Roman"/>
              <w:sz w:val="28"/>
              <w:szCs w:val="28"/>
            </w:rPr>
          </w:pPr>
          <w:r>
            <w:rPr>
              <w:rFonts w:cs="Times New Roman"/>
              <w:b/>
              <w:bCs/>
              <w:color w:val="000000"/>
              <w:sz w:val="28"/>
              <w:szCs w:val="28"/>
            </w:rPr>
            <w:t>II</w:t>
          </w:r>
        </w:p>
        <w:p>
          <w:pPr>
            <w:pStyle w:val="Standard"/>
            <w:spacing w:lineRule="auto" w:line="360"/>
            <w:ind w:firstLine="737"/>
            <w:rPr>
              <w:rFonts w:cs="Times New Roman"/>
              <w:sz w:val="28"/>
              <w:szCs w:val="28"/>
              <w:lang w:val="ru-RU"/>
            </w:rPr>
          </w:pPr>
          <w:r>
            <w:rPr>
              <w:rFonts w:cs="Times New Roman"/>
              <w:sz w:val="28"/>
              <w:szCs w:val="28"/>
              <w:lang w:val="ru-RU"/>
            </w:rPr>
          </w:r>
        </w:p>
        <w:p>
          <w:pPr>
            <w:pStyle w:val="Textbody"/>
            <w:numPr>
              <w:ilvl w:val="0"/>
              <w:numId w:val="12"/>
            </w:numPr>
            <w:spacing w:lineRule="auto" w:line="360" w:before="0" w:after="0"/>
            <w:rPr>
              <w:sz w:val="28"/>
              <w:szCs w:val="28"/>
              <w:lang w:val="ru-RU"/>
            </w:rPr>
          </w:pPr>
          <w:r>
            <w:rPr>
              <w:rFonts w:cs="Times New Roman"/>
              <w:color w:val="000000"/>
              <w:sz w:val="28"/>
              <w:szCs w:val="28"/>
              <w:lang w:val="ru-RU"/>
            </w:rPr>
            <w:t>Альтшуллер М.Г. Беседа любителей русского слова: у истоков русского славяноильства. - М.: Новое литературное обозрение, 2007. - 444 с.</w:t>
          </w:r>
        </w:p>
        <w:p>
          <w:pPr>
            <w:pStyle w:val="Textbody"/>
            <w:numPr>
              <w:ilvl w:val="0"/>
              <w:numId w:val="12"/>
            </w:numPr>
            <w:spacing w:lineRule="auto" w:line="360" w:before="0" w:after="0"/>
            <w:rPr>
              <w:sz w:val="28"/>
              <w:szCs w:val="28"/>
            </w:rPr>
          </w:pPr>
          <w:r>
            <w:rPr>
              <w:rFonts w:cs="Times New Roman"/>
              <w:color w:val="000000"/>
              <w:sz w:val="28"/>
              <w:szCs w:val="28"/>
              <w:lang w:val="ru-RU"/>
            </w:rPr>
            <w:t>Аронсон М.И., Рейсер,</w:t>
          </w:r>
          <w:r>
            <w:rPr>
              <w:rFonts w:cs="Times New Roman"/>
              <w:i/>
              <w:iCs/>
              <w:color w:val="000000"/>
              <w:sz w:val="28"/>
              <w:szCs w:val="28"/>
              <w:lang w:val="ru-RU"/>
            </w:rPr>
            <w:t xml:space="preserve"> С.А.</w:t>
          </w:r>
          <w:r>
            <w:rPr>
              <w:rFonts w:cs="Times New Roman"/>
              <w:color w:val="000000"/>
              <w:sz w:val="28"/>
              <w:szCs w:val="28"/>
              <w:lang w:val="ru-RU"/>
            </w:rPr>
            <w:t xml:space="preserve"> Литературные кружки и салоны / Ред. и предисл. Б.М. Эйхенбаума. - М.: Аграф, 2001. - 398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 xml:space="preserve">Афанасьева Э.М. Онтология имени в творчестве русских писателей начала </w:t>
          </w:r>
          <w:r>
            <w:rPr>
              <w:rFonts w:cs="Times New Roman"/>
              <w:color w:val="000000"/>
              <w:sz w:val="28"/>
              <w:szCs w:val="28"/>
            </w:rPr>
            <w:t>XIX</w:t>
          </w:r>
          <w:r>
            <w:rPr>
              <w:rFonts w:cs="Times New Roman"/>
              <w:color w:val="000000"/>
              <w:sz w:val="28"/>
              <w:szCs w:val="28"/>
              <w:lang w:val="ru-RU"/>
            </w:rPr>
            <w:t xml:space="preserve"> века: литературное общество «Арзамас», А.С. Пушкин, М.Ю. Лермонтов. - М.: </w:t>
          </w:r>
          <w:r>
            <w:rPr>
              <w:rFonts w:cs="Times New Roman"/>
              <w:color w:val="000000"/>
              <w:sz w:val="28"/>
              <w:szCs w:val="28"/>
            </w:rPr>
            <w:t>URSS</w:t>
          </w:r>
          <w:r>
            <w:rPr>
              <w:rFonts w:cs="Times New Roman"/>
              <w:color w:val="000000"/>
              <w:sz w:val="28"/>
              <w:szCs w:val="28"/>
              <w:lang w:val="ru-RU"/>
            </w:rPr>
            <w:t xml:space="preserve"> Ленанд, 2013. - 262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Благой Д.Д. Социально-политическое лицо Арзамаса // Арзамас и арзамасские протоколы. - Л.: Изд-во писателей в Ленинграде, 1933. - С. 5 -  20.</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Вацуро В.Э. В преддверии пушкинской эпохи // «Арзамас». Сборник: в 2-х книгах. Кн. 1. - М.: Художественная литература, 1994. - С. 5 – 28.</w:t>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Виролайнен М.Н. Гибель абсурда // Абсурд и вокруг: Сборник статей. - М.: Языки славянской культуры, 2004. - С. 415 - 427.</w:t>
          </w:r>
        </w:p>
        <w:p>
          <w:pPr>
            <w:pStyle w:val="Standard"/>
            <w:numPr>
              <w:ilvl w:val="0"/>
              <w:numId w:val="12"/>
            </w:numPr>
            <w:spacing w:lineRule="auto" w:line="360"/>
            <w:rPr>
              <w:sz w:val="28"/>
              <w:szCs w:val="28"/>
              <w:lang w:val="ru-RU"/>
            </w:rPr>
          </w:pPr>
          <w:r>
            <w:rPr>
              <w:rFonts w:cs="Times New Roman"/>
              <w:color w:val="000000"/>
              <w:sz w:val="28"/>
              <w:szCs w:val="28"/>
              <w:lang w:val="ru-RU"/>
            </w:rPr>
            <w:t>Гаспаров М.Л. Послание // Краткая литературная энциклопедия : В 9 т. - М.: Советская Энциклопедия, 1962-1978. - Т. 5. - 1968. - С. 905.</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Гаспаров Б.М. Поэтический язык Пушкина как факт истории русского литературного языка. - СПб.: Академический проект, 1999. - 400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Гиллельсон М.И. Молодой Пушкин и арзамасское братство. - Л.: Наука, 1974. - 226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Гиллельсон М.И. От арзамасского братства к пушкинскому кругу писателей. - Л.: Наука, 1977. - 200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Грехнев В.А. Мир Пушкинской Лирики. - Нижний Новгород: Нижний Новгород, 1994. - 462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 xml:space="preserve">Десницкий В.А. Журналы «Беседы любителей русского слова» // Избранные статьи по русской литературе </w:t>
          </w:r>
          <w:r>
            <w:rPr>
              <w:rFonts w:cs="Times New Roman"/>
              <w:color w:val="000000"/>
              <w:sz w:val="28"/>
              <w:szCs w:val="28"/>
            </w:rPr>
            <w:t>XVIII</w:t>
          </w:r>
          <w:r>
            <w:rPr>
              <w:rFonts w:cs="Times New Roman"/>
              <w:color w:val="000000"/>
              <w:sz w:val="28"/>
              <w:szCs w:val="28"/>
              <w:lang w:val="ru-RU"/>
            </w:rPr>
            <w:t>-</w:t>
          </w:r>
          <w:r>
            <w:rPr>
              <w:rFonts w:cs="Times New Roman"/>
              <w:color w:val="000000"/>
              <w:sz w:val="28"/>
              <w:szCs w:val="28"/>
            </w:rPr>
            <w:t>XIX</w:t>
          </w:r>
          <w:r>
            <w:rPr>
              <w:rFonts w:cs="Times New Roman"/>
              <w:color w:val="000000"/>
              <w:sz w:val="28"/>
              <w:szCs w:val="28"/>
              <w:lang w:val="ru-RU"/>
            </w:rPr>
            <w:t xml:space="preserve"> вв. - М.; Л.: Академия наук СССР, 1958. - С. 92 - 191.</w:t>
          </w:r>
        </w:p>
        <w:p>
          <w:pPr>
            <w:pStyle w:val="Textbody"/>
            <w:numPr>
              <w:ilvl w:val="0"/>
              <w:numId w:val="12"/>
            </w:numPr>
            <w:spacing w:lineRule="auto" w:line="360" w:before="0" w:after="0"/>
            <w:rPr>
              <w:sz w:val="28"/>
              <w:szCs w:val="28"/>
            </w:rPr>
          </w:pPr>
          <w:r>
            <w:rPr>
              <w:rFonts w:cs="Times New Roman"/>
              <w:color w:val="000000"/>
              <w:sz w:val="28"/>
              <w:szCs w:val="28"/>
              <w:lang w:val="ru-RU"/>
            </w:rPr>
            <w:t xml:space="preserve">Живов В.М. Кощунственная поэзия в системе русской культуры конца </w:t>
          </w:r>
          <w:r>
            <w:rPr>
              <w:rFonts w:cs="Times New Roman"/>
              <w:color w:val="000000"/>
              <w:sz w:val="28"/>
              <w:szCs w:val="28"/>
            </w:rPr>
            <w:t>XVIII</w:t>
          </w:r>
          <w:r>
            <w:rPr>
              <w:rFonts w:cs="Times New Roman"/>
              <w:color w:val="000000"/>
              <w:sz w:val="28"/>
              <w:szCs w:val="28"/>
              <w:lang w:val="ru-RU"/>
            </w:rPr>
            <w:t xml:space="preserve"> – начала </w:t>
          </w:r>
          <w:r>
            <w:rPr>
              <w:rFonts w:cs="Times New Roman"/>
              <w:color w:val="000000"/>
              <w:sz w:val="28"/>
              <w:szCs w:val="28"/>
            </w:rPr>
            <w:t>XIX</w:t>
          </w:r>
          <w:r>
            <w:rPr>
              <w:rFonts w:cs="Times New Roman"/>
              <w:color w:val="000000"/>
              <w:sz w:val="28"/>
              <w:szCs w:val="28"/>
              <w:lang w:val="ru-RU"/>
            </w:rPr>
            <w:t xml:space="preserve"> века // Труды по знаковым системам. - Тарту: ТГУ, 1981. - Вып. </w:t>
          </w:r>
          <w:r>
            <w:rPr>
              <w:rFonts w:cs="Times New Roman"/>
              <w:color w:val="000000"/>
              <w:sz w:val="28"/>
              <w:szCs w:val="28"/>
            </w:rPr>
            <w:t>XIII</w:t>
          </w:r>
          <w:r>
            <w:rPr>
              <w:rFonts w:cs="Times New Roman"/>
              <w:color w:val="000000"/>
              <w:sz w:val="28"/>
              <w:szCs w:val="28"/>
              <w:lang w:val="ru-RU"/>
            </w:rPr>
            <w:t>. - С. 56 - 91.</w:t>
          </w:r>
        </w:p>
        <w:p>
          <w:pPr>
            <w:pStyle w:val="Textbody"/>
            <w:numPr>
              <w:ilvl w:val="0"/>
              <w:numId w:val="12"/>
            </w:numPr>
            <w:spacing w:lineRule="auto" w:line="360" w:before="0" w:after="0"/>
            <w:rPr>
              <w:sz w:val="28"/>
              <w:szCs w:val="28"/>
            </w:rPr>
          </w:pPr>
          <w:r>
            <w:rPr>
              <w:rFonts w:cs="Times New Roman"/>
              <w:color w:val="000000"/>
              <w:sz w:val="28"/>
              <w:szCs w:val="28"/>
              <w:lang w:val="ru-RU"/>
            </w:rPr>
            <w:t xml:space="preserve">Иезуитова Р.В. Шутливые жанры в поэзии Жуковского и Пушкина // Пушкин. Исследования и материалы. - Л. - 1982. - т. </w:t>
          </w:r>
          <w:r>
            <w:rPr>
              <w:rFonts w:cs="Times New Roman"/>
              <w:color w:val="000000"/>
              <w:sz w:val="28"/>
              <w:szCs w:val="28"/>
            </w:rPr>
            <w:t>X</w:t>
          </w:r>
          <w:r>
            <w:rPr>
              <w:rFonts w:cs="Times New Roman"/>
              <w:color w:val="000000"/>
              <w:sz w:val="28"/>
              <w:szCs w:val="28"/>
              <w:lang w:val="ru-RU"/>
            </w:rPr>
            <w:t>. - С. 22 - 47.</w:t>
          </w:r>
        </w:p>
        <w:p>
          <w:pPr>
            <w:pStyle w:val="Textbody"/>
            <w:numPr>
              <w:ilvl w:val="0"/>
              <w:numId w:val="12"/>
            </w:numPr>
            <w:spacing w:lineRule="auto" w:line="360" w:before="0" w:after="0"/>
            <w:rPr>
              <w:sz w:val="28"/>
              <w:szCs w:val="28"/>
            </w:rPr>
          </w:pPr>
          <w:r>
            <w:rPr>
              <w:rFonts w:cs="Times New Roman"/>
              <w:color w:val="000000"/>
              <w:sz w:val="28"/>
              <w:szCs w:val="28"/>
              <w:lang w:val="ru-RU"/>
            </w:rPr>
            <w:t>Краснокутский В.С. Проблема комического в теории и творчестве Арзамасцев // Вестник МГУ. Сер. 10. Филология. - 1973. - № 6. - С. 16 — 28.</w:t>
          </w:r>
        </w:p>
        <w:p>
          <w:pPr>
            <w:pStyle w:val="Standard"/>
            <w:numPr>
              <w:ilvl w:val="0"/>
              <w:numId w:val="12"/>
            </w:numPr>
            <w:spacing w:lineRule="auto" w:line="360"/>
            <w:rPr>
              <w:sz w:val="28"/>
              <w:szCs w:val="28"/>
            </w:rPr>
          </w:pPr>
          <w:r>
            <w:rPr>
              <w:rFonts w:cs="Times New Roman"/>
              <w:color w:val="000000"/>
              <w:sz w:val="28"/>
              <w:szCs w:val="28"/>
              <w:lang w:val="ru-RU"/>
            </w:rPr>
            <w:t>Краснокутский В.С. дружеское послание арзамасского круга // Филология. Сборник студенческих и аспирантсих работ МГУ. - М., 1974. - С. 28 - 39.</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Краснокутский В.С. О своеобразии арзамасского наречия // Замысел, труд, воплощение. - М.: МГУ, 1977. - С. 20 - 41.</w:t>
          </w:r>
        </w:p>
        <w:p>
          <w:pPr>
            <w:pStyle w:val="Textbody"/>
            <w:numPr>
              <w:ilvl w:val="0"/>
              <w:numId w:val="12"/>
            </w:numPr>
            <w:spacing w:lineRule="auto" w:line="360" w:before="0" w:after="0"/>
            <w:rPr>
              <w:rFonts w:cs="Times New Roman"/>
              <w:sz w:val="28"/>
              <w:szCs w:val="28"/>
            </w:rPr>
          </w:pPr>
          <w:r>
            <w:rPr>
              <w:rFonts w:cs="Times New Roman"/>
              <w:color w:val="000000"/>
              <w:sz w:val="28"/>
              <w:szCs w:val="28"/>
              <w:lang w:val="ru-RU"/>
            </w:rPr>
            <w:t>Кузичева М.В. О слоге дружеских писем Батюшкова // Филологические науки. - 2001.- №2. - С. 31 - 40.</w:t>
          </w:r>
        </w:p>
        <w:p>
          <w:pPr>
            <w:pStyle w:val="Standard"/>
            <w:numPr>
              <w:ilvl w:val="0"/>
              <w:numId w:val="12"/>
            </w:numPr>
            <w:spacing w:lineRule="auto" w:line="360"/>
            <w:rPr>
              <w:sz w:val="28"/>
              <w:szCs w:val="28"/>
              <w:lang w:val="ru-RU"/>
            </w:rPr>
          </w:pPr>
          <w:r>
            <w:rPr>
              <w:rFonts w:cs="Times New Roman"/>
              <w:color w:val="000000"/>
              <w:sz w:val="28"/>
              <w:szCs w:val="28"/>
              <w:lang w:val="ru-RU"/>
            </w:rPr>
            <w:t>Кузнецов П.В</w:t>
          </w:r>
          <w:r>
            <w:rPr>
              <w:rFonts w:cs="Times New Roman"/>
              <w:i/>
              <w:iCs/>
              <w:color w:val="000000"/>
              <w:sz w:val="28"/>
              <w:szCs w:val="28"/>
              <w:lang w:val="ru-RU"/>
            </w:rPr>
            <w:t xml:space="preserve">. </w:t>
          </w:r>
          <w:r>
            <w:rPr>
              <w:rFonts w:cs="Times New Roman"/>
              <w:color w:val="000000"/>
              <w:sz w:val="28"/>
              <w:szCs w:val="28"/>
              <w:lang w:val="ru-RU"/>
            </w:rPr>
            <w:t>Жанр послания в русской лирике 1800-х — 1810-х годов: диссертация канд. филол. наук. - М., 2001. - 180 с.</w:t>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Курганов Е. Я. ОПОЯЗ и Арзамас. - СПб.: «Журнал Звезда», 1998. - 96 с.</w:t>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Лотман Ю.М. Поэзия 1790-1810-х годов // Поэты 1790-1810-х годов. - Л.: Советский писатель, 1971. - С. 5 - 62.</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Лотман Ю.М., Успенский Б.А.</w:t>
          </w:r>
          <w:r>
            <w:rPr>
              <w:rFonts w:cs="Times New Roman"/>
              <w:i/>
              <w:iCs/>
              <w:color w:val="000000"/>
              <w:sz w:val="28"/>
              <w:szCs w:val="28"/>
              <w:lang w:val="ru-RU"/>
            </w:rPr>
            <w:t xml:space="preserve"> </w:t>
          </w:r>
          <w:r>
            <w:rPr>
              <w:rFonts w:cs="Times New Roman"/>
              <w:color w:val="000000"/>
              <w:sz w:val="28"/>
              <w:szCs w:val="28"/>
              <w:lang w:val="ru-RU"/>
            </w:rPr>
            <w:t xml:space="preserve">Споры о языке в начале </w:t>
          </w:r>
          <w:r>
            <w:rPr>
              <w:rFonts w:cs="Times New Roman"/>
              <w:color w:val="000000"/>
              <w:sz w:val="28"/>
              <w:szCs w:val="28"/>
            </w:rPr>
            <w:t>XIX</w:t>
          </w:r>
          <w:r>
            <w:rPr>
              <w:rFonts w:cs="Times New Roman"/>
              <w:color w:val="000000"/>
              <w:sz w:val="28"/>
              <w:szCs w:val="28"/>
              <w:lang w:val="ru-RU"/>
            </w:rPr>
            <w:t xml:space="preserve"> века как факт русской культуры // Труды по русской и славянской филологии. - Тарту: ТГУ, 1975. - Вып. 24. - С. 168 – 254.</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 xml:space="preserve"> </w:t>
          </w:r>
          <w:r>
            <w:rPr>
              <w:rFonts w:cs="Times New Roman"/>
              <w:color w:val="000000"/>
              <w:sz w:val="28"/>
              <w:szCs w:val="28"/>
              <w:lang w:val="ru-RU"/>
            </w:rPr>
            <w:t>Майофис М. Воззвание к Европе: Литературное общество «Арзамас» и российский модернизационный проект 1815-1818 годов — М.: Новое литературное обозрение, 2008. - 800с.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Мордовченко Н. И. Русская критика первой четверти XIX века. - М.; Л.: Изд-во Академии наук СССР, 1959. - 431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Мейлах Б.С. Пушкин и его эпоха. - М.: Гослитиздат, 1958. - 698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Паперно И.А. О реконструкции устной речи из письменных источников (кружковая семантика и домашняя литература в Пушкинскую эпоху) // Семантика номинации и семиотика устной речи. - Тарту: ТГУ, 1978. - Вып. 1. - С. 122 - 134.</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Проскурин О.А. «Арзамас», или Апология галиматьи // Знание - сила. - 1993. - № 2. - С. 55 - 62.</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Проскурин О.А. Новый Арзамас — Новый Иерусалим. Литературная игра в культурно-историческом контексте // Новое литературное обозрение. - 1996. - № 19. - С. 73 – 128.</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Проскурин О. А. Литературные скандалы пушкинской эпохи. - М.: ОГИ, 2000. - 366 с.</w:t>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Радбиль Т.Б. «Арзамасская галиматья» в свете теории языковой анамальности // Литературное общество «Арзамас»: история и современность. - Арзамас; Нижний Новгород. - 2015. - С. 165 - 184.</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Ронинсон О.А. О «грамматике» арзамасской «галиматьи» // Функционирование русской литературы в разные исторические периоды. - Тарту: ТГУ, 1988. - № 822. - С. 4 — 17.</w:t>
          </w:r>
        </w:p>
        <w:p>
          <w:pPr>
            <w:pStyle w:val="Textbody"/>
            <w:numPr>
              <w:ilvl w:val="0"/>
              <w:numId w:val="12"/>
            </w:numPr>
            <w:spacing w:lineRule="auto" w:line="360" w:before="0" w:after="0"/>
            <w:rPr>
              <w:rFonts w:cs="Times New Roman"/>
              <w:sz w:val="28"/>
              <w:szCs w:val="28"/>
              <w:lang w:val="ru-RU"/>
            </w:rPr>
          </w:pPr>
          <w:r>
            <w:rPr>
              <w:rFonts w:cs="Times New Roman"/>
              <w:color w:val="000000"/>
              <w:sz w:val="28"/>
              <w:szCs w:val="28"/>
              <w:lang w:val="ru-RU"/>
            </w:rPr>
            <w:t>Савоськина Т.А. Каламбур как один из феноменов «арзамасской» смеховой культуры // Литературное общество «Арзамас»: история и современность. - Арзамас; Нижний Новгород. - 2015. - С. 92 - 101.</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Строганов М.В. Арзамасский стёб: пределы и границы дозволенного // «Липецкий потоп» и пути развития русской литературы. - Липецк. - 2006. - С. 101 — 114.</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Томашевский Б.В. Пушкин и Франция / Предисловие Б. Бурсова. - Ленинград : Советский писатель, 1960. - 498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Тынянов Ю.Н. Архаисты и новаторы. - Л.: Прибой, 1929. - 596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Успенский Б.А</w:t>
          </w:r>
          <w:r>
            <w:rPr>
              <w:rFonts w:cs="Times New Roman"/>
              <w:i/>
              <w:iCs/>
              <w:color w:val="000000"/>
              <w:sz w:val="28"/>
              <w:szCs w:val="28"/>
              <w:lang w:val="ru-RU"/>
            </w:rPr>
            <w:t>.</w:t>
          </w:r>
          <w:r>
            <w:rPr>
              <w:rFonts w:cs="Times New Roman"/>
              <w:color w:val="000000"/>
              <w:sz w:val="28"/>
              <w:szCs w:val="28"/>
              <w:lang w:val="ru-RU"/>
            </w:rPr>
            <w:t xml:space="preserve"> Из истории русского литературного языка </w:t>
          </w:r>
          <w:r>
            <w:rPr>
              <w:rFonts w:cs="Times New Roman"/>
              <w:color w:val="000000"/>
              <w:sz w:val="28"/>
              <w:szCs w:val="28"/>
            </w:rPr>
            <w:t>XVIII</w:t>
          </w:r>
          <w:r>
            <w:rPr>
              <w:rFonts w:cs="Times New Roman"/>
              <w:color w:val="000000"/>
              <w:sz w:val="28"/>
              <w:szCs w:val="28"/>
              <w:lang w:val="ru-RU"/>
            </w:rPr>
            <w:t xml:space="preserve"> - начала </w:t>
          </w:r>
          <w:r>
            <w:rPr>
              <w:rFonts w:cs="Times New Roman"/>
              <w:color w:val="000000"/>
              <w:sz w:val="28"/>
              <w:szCs w:val="28"/>
            </w:rPr>
            <w:t>XIX</w:t>
          </w:r>
          <w:r>
            <w:rPr>
              <w:rFonts w:cs="Times New Roman"/>
              <w:color w:val="000000"/>
              <w:sz w:val="28"/>
              <w:szCs w:val="28"/>
              <w:lang w:val="ru-RU"/>
            </w:rPr>
            <w:t xml:space="preserve"> века. Языковая программа Карамзина и ее исторические корни. - М.: Изд-во МГУ, 1985. - 215 с.</w:t>
          </w:r>
        </w:p>
        <w:p>
          <w:pPr>
            <w:pStyle w:val="Textbody"/>
            <w:numPr>
              <w:ilvl w:val="0"/>
              <w:numId w:val="12"/>
            </w:numPr>
            <w:spacing w:lineRule="auto" w:line="360" w:before="0" w:after="0"/>
            <w:rPr>
              <w:sz w:val="28"/>
              <w:szCs w:val="28"/>
              <w:lang w:val="ru-RU"/>
            </w:rPr>
          </w:pPr>
          <w:r>
            <w:rPr>
              <w:rFonts w:cs="Times New Roman"/>
              <w:color w:val="000000"/>
              <w:sz w:val="28"/>
              <w:szCs w:val="28"/>
              <w:lang w:val="ru-RU"/>
            </w:rPr>
            <w:t>Успенский Б.А. Поэтика композиции // Семиотика искусства. - М.: Школа «Языки русской культуры», 1995. - С. 9 - 220.</w:t>
          </w:r>
        </w:p>
        <w:p>
          <w:pPr>
            <w:pStyle w:val="Standard"/>
            <w:numPr>
              <w:ilvl w:val="0"/>
              <w:numId w:val="12"/>
            </w:numPr>
            <w:spacing w:lineRule="auto" w:line="360"/>
            <w:rPr/>
          </w:pPr>
          <w:r>
            <w:rPr>
              <w:rFonts w:cs="Times New Roman"/>
              <w:sz w:val="28"/>
              <w:szCs w:val="28"/>
              <w:lang w:val="ru-RU"/>
            </w:rPr>
            <w:t>Чумакова Т.В. Синтаксическое своеобразие дружеских посланий А.С. Пушкина к членам общества «Арзамас» //  Литературное общество «Арзамас»: история и современность. -  Арзамас; Нижний Новгород. - 2015. - С. 209 — 218.</w:t>
          </w:r>
        </w:p>
      </w:sdtContent>
    </w:sdt>
    <w:sectPr>
      <w:footerReference w:type="default" r:id="rId2"/>
      <w:footnotePr>
        <w:numFmt w:val="decimal"/>
      </w:footnotePr>
      <w:type w:val="nextPage"/>
      <w:pgSz w:w="11906" w:h="16838"/>
      <w:pgMar w:left="1985" w:right="567" w:header="0" w:top="1134" w:footer="113"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w:charset w:val="cc"/>
    <w:family w:val="swiss"/>
    <w:pitch w:val="variable"/>
  </w:font>
  <w:font w:name="Book Antiqua">
    <w:charset w:val="cc"/>
    <w:family w:val="roman"/>
    <w:pitch w:val="variable"/>
  </w:font>
  <w:font w:name="OpenSymbol">
    <w:altName w:val="Arial Unicode MS"/>
    <w:charset w:val="cc"/>
    <w:family w:val="roman"/>
    <w:pitch w:val="variable"/>
  </w:font>
  <w:font w:name="Tahoma">
    <w:charset w:val="cc"/>
    <w:family w:val="roman"/>
    <w:pitch w:val="variable"/>
  </w:font>
  <w:font w:name="Arial">
    <w:charset w:val="cc"/>
    <w:family w:val="roman"/>
    <w:pitch w:val="variable"/>
  </w:font>
  <w:font w:name="Book Antiqua">
    <w:charset w:val="cc"/>
    <w:family w:val="swiss"/>
    <w:pitch w:val="variable"/>
  </w:font>
  <w:font w:name="Times New Roman">
    <w:charset w:val="01"/>
    <w:family w:val="roman"/>
    <w:pitch w:val="default"/>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867552390"/>
    </w:sdtPr>
    <w:sdtContent>
      <w:p>
        <w:pPr>
          <w:pStyle w:val="Style30"/>
          <w:jc w:val="right"/>
          <w:rPr/>
        </w:pPr>
        <w:r>
          <w:rPr/>
          <w:fldChar w:fldCharType="begin"/>
        </w:r>
        <w:r>
          <w:instrText> PAGE </w:instrText>
        </w:r>
        <w:r>
          <w:fldChar w:fldCharType="separate"/>
        </w:r>
        <w:r>
          <w:t>71</w:t>
        </w:r>
        <w:r>
          <w:fldChar w:fldCharType="end"/>
        </w:r>
      </w:p>
    </w:sdtContent>
  </w:sdt>
  <w:p>
    <w:pPr>
      <w:pStyle w:val="Style3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2"/>
        <w:rPr/>
      </w:pPr>
      <w:r>
        <w:rPr>
          <w:lang w:val="ru-RU"/>
        </w:rPr>
        <w:footnoteRef/>
        <w:tab/>
      </w:r>
      <w:r>
        <w:rPr>
          <w:lang w:val="ru-RU"/>
        </w:rPr>
        <w:t xml:space="preserve">Майофис М. </w:t>
      </w:r>
      <w:r>
        <w:rPr>
          <w:rFonts w:cs="Times New Roman"/>
          <w:color w:val="000000"/>
          <w:lang w:val="ru-RU"/>
        </w:rPr>
        <w:t xml:space="preserve">Воззвание к Европе: Литературное общество «Арзамас» и российский модернизационный проект 1815-1818 годов. М., 2008. </w:t>
      </w:r>
      <w:r>
        <w:rPr>
          <w:lang w:val="ru-RU"/>
        </w:rPr>
        <w:t>С. 733.</w:t>
      </w:r>
    </w:p>
  </w:footnote>
  <w:footnote w:id="3">
    <w:p>
      <w:pPr>
        <w:pStyle w:val="Style32"/>
        <w:rPr/>
      </w:pPr>
      <w:r>
        <w:rPr>
          <w:rStyle w:val="Footnotereference"/>
        </w:rPr>
        <w:footnoteRef/>
        <w:tab/>
      </w:r>
      <w:r>
        <w:rPr>
          <w:lang w:val="ru-RU"/>
        </w:rPr>
        <w:t xml:space="preserve"> </w:t>
      </w:r>
      <w:r>
        <w:rPr>
          <w:lang w:val="ru-RU"/>
        </w:rPr>
        <w:t>Карамзин Н.М. Избранные сочинения: В 2 т. М.; Л., 1964. Т.2. С 164 – 170.</w:t>
      </w:r>
    </w:p>
  </w:footnote>
  <w:footnote w:id="4">
    <w:p>
      <w:pPr>
        <w:pStyle w:val="Style32"/>
        <w:rPr/>
      </w:pPr>
      <w:r>
        <w:rPr>
          <w:lang w:val="ru-RU"/>
        </w:rPr>
        <w:footnoteRef/>
        <w:tab/>
      </w:r>
      <w:r>
        <w:rPr>
          <w:lang w:val="ru-RU"/>
        </w:rPr>
        <w:t>См.: Тынянов Ю.Н. О литературной эволюции // Архаисты и новаторы. Л., 1929. С. 47 – 49.</w:t>
      </w:r>
    </w:p>
  </w:footnote>
  <w:footnote w:id="5">
    <w:p>
      <w:pPr>
        <w:pStyle w:val="Style32"/>
        <w:rPr/>
      </w:pPr>
      <w:r>
        <w:rPr>
          <w:rStyle w:val="Footnotereference"/>
        </w:rPr>
        <w:footnoteRef/>
        <w:tab/>
      </w:r>
      <w:r>
        <w:rPr>
          <w:lang w:val="ru-RU"/>
        </w:rPr>
        <w:t>Мейлах Б.С. Пушкин и его эпоха. М.,1958. С. 262.</w:t>
      </w:r>
    </w:p>
  </w:footnote>
  <w:footnote w:id="6">
    <w:p>
      <w:pPr>
        <w:pStyle w:val="Style32"/>
        <w:rPr/>
      </w:pPr>
      <w:r>
        <w:rPr>
          <w:rStyle w:val="Footnotereference"/>
        </w:rPr>
        <w:footnoteRef/>
        <w:tab/>
      </w:r>
      <w:r>
        <w:rPr>
          <w:lang w:val="ru-RU"/>
        </w:rPr>
        <w:t>См. об этом: Благой Д. Социально-политическое лицо Арзамаса» // «Арзамас и арзамасские протоколы». Л., 1933. С. 14-15.</w:t>
      </w:r>
    </w:p>
  </w:footnote>
  <w:footnote w:id="7">
    <w:p>
      <w:pPr>
        <w:pStyle w:val="Style32"/>
        <w:rPr/>
      </w:pPr>
      <w:r>
        <w:rPr>
          <w:rStyle w:val="Footnotereference"/>
        </w:rPr>
        <w:footnoteRef/>
        <w:tab/>
      </w:r>
      <w:r>
        <w:rPr>
          <w:lang w:val="ru-RU"/>
        </w:rPr>
        <w:t>Мейлах Б.С. Там же. С. 262.</w:t>
      </w:r>
    </w:p>
  </w:footnote>
  <w:footnote w:id="8">
    <w:p>
      <w:pPr>
        <w:pStyle w:val="Style32"/>
        <w:rPr/>
      </w:pPr>
      <w:r>
        <w:rPr>
          <w:rStyle w:val="Footnotereference"/>
        </w:rPr>
        <w:footnoteRef/>
        <w:tab/>
      </w:r>
      <w:r>
        <w:rPr>
          <w:lang w:val="ru-RU"/>
        </w:rPr>
        <w:t>Там же. С. 263.</w:t>
      </w:r>
    </w:p>
  </w:footnote>
  <w:footnote w:id="9">
    <w:p>
      <w:pPr>
        <w:pStyle w:val="Style32"/>
        <w:rPr/>
      </w:pPr>
      <w:r>
        <w:rPr>
          <w:rStyle w:val="Footnotereference"/>
        </w:rPr>
        <w:footnoteRef/>
        <w:tab/>
      </w:r>
      <w:r>
        <w:rPr>
          <w:lang w:val="ru-RU"/>
        </w:rPr>
        <w:t>Гиллельсон М.И. Молодой Пушкин и арзамасское братство. Л., 1974. С. 124.</w:t>
      </w:r>
    </w:p>
  </w:footnote>
  <w:footnote w:id="10">
    <w:p>
      <w:pPr>
        <w:pStyle w:val="Style32"/>
        <w:rPr/>
      </w:pPr>
      <w:r>
        <w:rPr>
          <w:rStyle w:val="Footnotereference"/>
        </w:rPr>
        <w:footnoteRef/>
        <w:tab/>
      </w:r>
      <w:r>
        <w:rPr>
          <w:lang w:val="ru-RU"/>
        </w:rPr>
        <w:t>Гиллельсон М.И. Указ. соч. С. 67.</w:t>
      </w:r>
    </w:p>
  </w:footnote>
  <w:footnote w:id="11">
    <w:p>
      <w:pPr>
        <w:pStyle w:val="Style32"/>
        <w:rPr/>
      </w:pPr>
      <w:r>
        <w:rPr>
          <w:lang w:val="ru-RU"/>
        </w:rPr>
        <w:footnoteRef/>
        <w:tab/>
      </w:r>
      <w:r>
        <w:rPr>
          <w:lang w:val="ru-RU"/>
        </w:rPr>
        <w:t>Там же. С. 72.</w:t>
      </w:r>
    </w:p>
  </w:footnote>
  <w:footnote w:id="12">
    <w:p>
      <w:pPr>
        <w:pStyle w:val="Style32"/>
        <w:rPr/>
      </w:pPr>
      <w:r>
        <w:rPr>
          <w:lang w:val="ru-RU"/>
        </w:rPr>
        <w:footnoteRef/>
        <w:tab/>
      </w:r>
      <w:r>
        <w:rPr>
          <w:lang w:val="ru-RU"/>
        </w:rPr>
        <w:t>Тынянов Ю.Н. Архаисты и Пушкин // Архаисты и новаторы. Л., 1929. С. 90.</w:t>
      </w:r>
    </w:p>
  </w:footnote>
  <w:footnote w:id="13">
    <w:p>
      <w:pPr>
        <w:pStyle w:val="Style32"/>
        <w:rPr/>
      </w:pPr>
      <w:r>
        <w:rPr>
          <w:rStyle w:val="Footnotereference"/>
        </w:rPr>
        <w:footnoteRef/>
        <w:tab/>
      </w:r>
      <w:r>
        <w:rPr>
          <w:lang w:val="ru-RU"/>
        </w:rPr>
        <w:t>Лотман Ю.М.</w:t>
      </w:r>
      <w:r>
        <w:rPr>
          <w:i/>
          <w:iCs/>
          <w:lang w:val="ru-RU"/>
        </w:rPr>
        <w:t xml:space="preserve"> </w:t>
      </w:r>
      <w:r>
        <w:rPr>
          <w:lang w:val="ru-RU"/>
        </w:rPr>
        <w:t>Поэзия 1790-1810-х годов // Поэты 1790-1810-х годов. Л., 1971. С. 15.</w:t>
      </w:r>
    </w:p>
  </w:footnote>
  <w:footnote w:id="14">
    <w:p>
      <w:pPr>
        <w:pStyle w:val="Style32"/>
        <w:rPr/>
      </w:pPr>
      <w:r>
        <w:rPr>
          <w:rStyle w:val="Footnotereference"/>
        </w:rPr>
        <w:footnoteRef/>
        <w:tab/>
      </w:r>
      <w:r>
        <w:rPr>
          <w:lang w:val="ru-RU"/>
        </w:rPr>
        <w:t>Лотман Ю.М., Успенский Б.А.</w:t>
      </w:r>
      <w:r>
        <w:rPr>
          <w:i/>
          <w:iCs/>
          <w:lang w:val="ru-RU"/>
        </w:rPr>
        <w:t xml:space="preserve"> </w:t>
      </w:r>
      <w:r>
        <w:rPr>
          <w:lang w:val="ru-RU"/>
        </w:rPr>
        <w:t xml:space="preserve">Споры о языке в начале </w:t>
      </w:r>
      <w:r>
        <w:rPr/>
        <w:t>XIX</w:t>
      </w:r>
      <w:r>
        <w:rPr>
          <w:lang w:val="ru-RU"/>
        </w:rPr>
        <w:t xml:space="preserve"> века как факт русской культуры // Труды по русской и славянской филологии. Тарту, 1975. Вып. 24. С.177.</w:t>
      </w:r>
    </w:p>
  </w:footnote>
  <w:footnote w:id="15">
    <w:p>
      <w:pPr>
        <w:pStyle w:val="Style32"/>
        <w:rPr/>
      </w:pPr>
      <w:r>
        <w:rPr>
          <w:rStyle w:val="Footnotereference"/>
        </w:rPr>
        <w:footnoteRef/>
        <w:tab/>
      </w:r>
      <w:r>
        <w:rPr>
          <w:lang w:val="ru-RU"/>
        </w:rPr>
        <w:t>Вацуро В.Э. В преддверии пушкинской эпохи // «Арзамас». Сборник: В 2-х кн. Кн. 1. М., 1994. С. 14.</w:t>
      </w:r>
    </w:p>
  </w:footnote>
  <w:footnote w:id="16">
    <w:p>
      <w:pPr>
        <w:pStyle w:val="Style32"/>
        <w:rPr/>
      </w:pPr>
      <w:r>
        <w:rPr>
          <w:rStyle w:val="Footnotereference"/>
        </w:rPr>
        <w:footnoteRef/>
        <w:tab/>
      </w:r>
      <w:r>
        <w:rPr>
          <w:lang w:val="ru-RU"/>
        </w:rPr>
        <w:t>Там же. С. 15.</w:t>
      </w:r>
    </w:p>
  </w:footnote>
  <w:footnote w:id="17">
    <w:p>
      <w:pPr>
        <w:pStyle w:val="Style32"/>
        <w:rPr/>
      </w:pPr>
      <w:r>
        <w:rPr>
          <w:rStyle w:val="Footnotereference"/>
        </w:rPr>
        <w:footnoteRef/>
        <w:tab/>
      </w:r>
      <w:r>
        <w:rPr>
          <w:lang w:val="ru-RU"/>
        </w:rPr>
        <w:t>Афанасьева</w:t>
      </w:r>
      <w:r>
        <w:rPr>
          <w:rFonts w:ascii="Times New Roman CYR" w:hAnsi="Times New Roman CYR"/>
          <w:sz w:val="28"/>
          <w:lang w:val="ru-RU"/>
        </w:rPr>
        <w:t xml:space="preserve"> </w:t>
      </w:r>
      <w:r>
        <w:rPr>
          <w:rFonts w:ascii="Times New Roman CYR" w:hAnsi="Times New Roman CYR"/>
          <w:lang w:val="ru-RU"/>
        </w:rPr>
        <w:t xml:space="preserve">Э.М. Онтология имени в творчестве русских писателей начала </w:t>
      </w:r>
      <w:r>
        <w:rPr>
          <w:rFonts w:ascii="Times New Roman CYR" w:hAnsi="Times New Roman CYR"/>
        </w:rPr>
        <w:t>XIX</w:t>
      </w:r>
      <w:r>
        <w:rPr>
          <w:rFonts w:ascii="Times New Roman CYR" w:hAnsi="Times New Roman CYR"/>
          <w:lang w:val="ru-RU"/>
        </w:rPr>
        <w:t xml:space="preserve"> века: литературное общество «Арзамас», А.С. Пушкин, М.Ю. Лермонтов. М., 2013. С. 57.</w:t>
      </w:r>
    </w:p>
  </w:footnote>
  <w:footnote w:id="18">
    <w:p>
      <w:pPr>
        <w:pStyle w:val="Style32"/>
        <w:rPr/>
      </w:pPr>
      <w:r>
        <w:rPr>
          <w:rStyle w:val="Footnotereference"/>
        </w:rPr>
        <w:footnoteRef/>
        <w:tab/>
      </w:r>
      <w:r>
        <w:rPr>
          <w:lang w:val="ru-RU"/>
        </w:rPr>
        <w:t>Вацуро В.Э. Указ. соч. С. 15.</w:t>
      </w:r>
    </w:p>
  </w:footnote>
  <w:footnote w:id="19">
    <w:p>
      <w:pPr>
        <w:pStyle w:val="Style32"/>
        <w:rPr/>
      </w:pPr>
      <w:r>
        <w:rPr>
          <w:rStyle w:val="Footnotereference"/>
        </w:rPr>
        <w:footnoteRef/>
        <w:tab/>
      </w:r>
      <w:r>
        <w:rPr>
          <w:lang w:val="ru-RU"/>
        </w:rPr>
        <w:t>Гаспаров Б.М</w:t>
      </w:r>
      <w:r>
        <w:rPr>
          <w:color w:val="000000"/>
          <w:lang w:val="ru-RU"/>
        </w:rPr>
        <w:t>. Поэтический язык Пушкина как факт истории русского литературного языка. СПб., 1999. С. 32.</w:t>
      </w:r>
    </w:p>
  </w:footnote>
  <w:footnote w:id="20">
    <w:p>
      <w:pPr>
        <w:pStyle w:val="Style32"/>
        <w:rPr/>
      </w:pPr>
      <w:r>
        <w:rPr>
          <w:rStyle w:val="Footnotereference"/>
        </w:rPr>
        <w:footnoteRef/>
        <w:tab/>
      </w:r>
      <w:r>
        <w:rPr>
          <w:lang w:val="ru-RU"/>
        </w:rPr>
        <w:t>Тынянов Ю.Н.</w:t>
      </w:r>
      <w:r>
        <w:rPr>
          <w:i/>
          <w:iCs/>
          <w:lang w:val="ru-RU"/>
        </w:rPr>
        <w:t xml:space="preserve"> </w:t>
      </w:r>
      <w:r>
        <w:rPr>
          <w:lang w:val="ru-RU"/>
        </w:rPr>
        <w:t>Архаисты и Пушкин. С. 157.</w:t>
      </w:r>
    </w:p>
  </w:footnote>
  <w:footnote w:id="21">
    <w:p>
      <w:pPr>
        <w:pStyle w:val="Style32"/>
        <w:rPr/>
      </w:pPr>
      <w:r>
        <w:rPr>
          <w:rStyle w:val="Footnotereference"/>
        </w:rPr>
        <w:footnoteRef/>
        <w:tab/>
      </w:r>
      <w:r>
        <w:rPr>
          <w:lang w:val="ru-RU"/>
        </w:rPr>
        <w:t>Лотман Ю.М., Успенский Б.А. Указ. соч. С. 253.</w:t>
      </w:r>
    </w:p>
  </w:footnote>
  <w:footnote w:id="22">
    <w:p>
      <w:pPr>
        <w:pStyle w:val="Style32"/>
        <w:rPr/>
      </w:pPr>
      <w:r>
        <w:rPr>
          <w:rStyle w:val="Footnotereference"/>
        </w:rPr>
        <w:footnoteRef/>
        <w:tab/>
      </w:r>
      <w:r>
        <w:rPr>
          <w:lang w:val="ru-RU"/>
        </w:rPr>
        <w:t>Там же. С. 252.</w:t>
      </w:r>
    </w:p>
  </w:footnote>
  <w:footnote w:id="23">
    <w:p>
      <w:pPr>
        <w:pStyle w:val="Style32"/>
        <w:rPr/>
      </w:pPr>
      <w:r>
        <w:rPr>
          <w:rStyle w:val="Footnotereference"/>
        </w:rPr>
        <w:footnoteRef/>
        <w:tab/>
      </w:r>
      <w:r>
        <w:rPr>
          <w:lang w:val="ru-RU"/>
        </w:rPr>
        <w:t xml:space="preserve">Иезуитова Р.В. Шутливые жанры в поэзии Жуковского и Пушкина 1810-х годов // Пушкин. Исследования и материал. т. </w:t>
      </w:r>
      <w:r>
        <w:rPr/>
        <w:t>X</w:t>
      </w:r>
      <w:r>
        <w:rPr>
          <w:lang w:val="ru-RU"/>
        </w:rPr>
        <w:t>. Л., 1982. С. 32.</w:t>
      </w:r>
    </w:p>
  </w:footnote>
  <w:footnote w:id="24">
    <w:p>
      <w:pPr>
        <w:pStyle w:val="Style32"/>
        <w:rPr/>
      </w:pPr>
      <w:r>
        <w:rPr>
          <w:rStyle w:val="Footnotereference"/>
        </w:rPr>
        <w:footnoteRef/>
        <w:tab/>
      </w:r>
      <w:r>
        <w:rPr>
          <w:lang w:val="ru-RU"/>
        </w:rPr>
        <w:t>Там же. С. 46.</w:t>
      </w:r>
    </w:p>
  </w:footnote>
  <w:footnote w:id="25">
    <w:p>
      <w:pPr>
        <w:pStyle w:val="Style32"/>
        <w:rPr/>
      </w:pPr>
      <w:r>
        <w:rPr>
          <w:rStyle w:val="Footnotereference"/>
        </w:rPr>
        <w:footnoteRef/>
        <w:tab/>
      </w:r>
      <w:r>
        <w:rPr>
          <w:lang w:val="ru-RU"/>
        </w:rPr>
        <w:t>Там же. С. 45.</w:t>
      </w:r>
    </w:p>
  </w:footnote>
  <w:footnote w:id="26">
    <w:p>
      <w:pPr>
        <w:pStyle w:val="Style32"/>
        <w:rPr/>
      </w:pPr>
      <w:r>
        <w:rPr>
          <w:rStyle w:val="Footnotereference"/>
        </w:rPr>
        <w:footnoteRef/>
        <w:tab/>
      </w:r>
      <w:r>
        <w:rPr>
          <w:lang w:val="ru-RU"/>
        </w:rPr>
        <w:t>Там же. С. 47.</w:t>
      </w:r>
    </w:p>
  </w:footnote>
  <w:footnote w:id="27">
    <w:p>
      <w:pPr>
        <w:pStyle w:val="Style32"/>
        <w:rPr/>
      </w:pPr>
      <w:r>
        <w:rPr>
          <w:rStyle w:val="Footnotereference"/>
        </w:rPr>
        <w:footnoteRef/>
        <w:tab/>
      </w:r>
      <w:r>
        <w:rPr>
          <w:lang w:val="ru-RU"/>
        </w:rPr>
        <w:t>Там же. С. 32.</w:t>
      </w:r>
    </w:p>
  </w:footnote>
  <w:footnote w:id="28">
    <w:p>
      <w:pPr>
        <w:pStyle w:val="Style32"/>
        <w:rPr/>
      </w:pPr>
      <w:r>
        <w:rPr>
          <w:rStyle w:val="Footnotereference"/>
        </w:rPr>
        <w:footnoteRef/>
        <w:tab/>
      </w:r>
      <w:r>
        <w:rPr>
          <w:lang w:val="ru-RU"/>
        </w:rPr>
        <w:t>Гаспаров Б.М</w:t>
      </w:r>
      <w:r>
        <w:rPr>
          <w:color w:val="000000"/>
          <w:lang w:val="ru-RU"/>
        </w:rPr>
        <w:t>.</w:t>
      </w:r>
      <w:r>
        <w:rPr>
          <w:i/>
          <w:iCs/>
          <w:color w:val="000000"/>
          <w:lang w:val="ru-RU"/>
        </w:rPr>
        <w:t xml:space="preserve"> </w:t>
      </w:r>
      <w:r>
        <w:rPr>
          <w:color w:val="000000"/>
          <w:lang w:val="ru-RU"/>
        </w:rPr>
        <w:t>Поэтический язык Пушкина как факт истории русского литературного языка. С. 148.</w:t>
      </w:r>
    </w:p>
  </w:footnote>
  <w:footnote w:id="29">
    <w:p>
      <w:pPr>
        <w:pStyle w:val="Style32"/>
        <w:rPr/>
      </w:pPr>
      <w:r>
        <w:rPr>
          <w:rStyle w:val="Footnotereference"/>
        </w:rPr>
        <w:footnoteRef/>
        <w:tab/>
      </w:r>
      <w:r>
        <w:rPr>
          <w:lang w:val="ru-RU"/>
        </w:rPr>
        <w:t>Гаспаров Б.М</w:t>
      </w:r>
      <w:r>
        <w:rPr>
          <w:color w:val="000000"/>
          <w:lang w:val="ru-RU"/>
        </w:rPr>
        <w:t>.</w:t>
      </w:r>
      <w:r>
        <w:rPr>
          <w:i/>
          <w:iCs/>
          <w:color w:val="000000"/>
          <w:lang w:val="ru-RU"/>
        </w:rPr>
        <w:t xml:space="preserve"> </w:t>
      </w:r>
      <w:r>
        <w:rPr>
          <w:color w:val="000000"/>
          <w:lang w:val="ru-RU"/>
        </w:rPr>
        <w:t>Поэтический язык Пушкина как факт истории русского литературного языка.</w:t>
      </w:r>
      <w:r>
        <w:rPr>
          <w:lang w:val="ru-RU"/>
        </w:rPr>
        <w:t xml:space="preserve"> С. 147.</w:t>
      </w:r>
    </w:p>
  </w:footnote>
  <w:footnote w:id="30">
    <w:p>
      <w:pPr>
        <w:pStyle w:val="Style32"/>
        <w:rPr/>
      </w:pPr>
      <w:r>
        <w:rPr>
          <w:rStyle w:val="Footnotereference"/>
        </w:rPr>
        <w:footnoteRef/>
        <w:tab/>
      </w:r>
      <w:r>
        <w:rPr>
          <w:lang w:val="ru-RU"/>
        </w:rPr>
        <w:t>Благой Д.Д. Социально-политическое лицо Арзамаса // Арзамас и арзамасские протоколы. Л., 1933. С. 9-10.</w:t>
      </w:r>
    </w:p>
  </w:footnote>
  <w:footnote w:id="31">
    <w:p>
      <w:pPr>
        <w:pStyle w:val="Style32"/>
        <w:rPr/>
      </w:pPr>
      <w:r>
        <w:rPr>
          <w:rStyle w:val="Footnotereference"/>
        </w:rPr>
        <w:footnoteRef/>
        <w:tab/>
      </w:r>
      <w:r>
        <w:rPr>
          <w:lang w:val="ru-RU"/>
        </w:rPr>
        <w:t>Живов В.М. Кощунственная поэзия в системе</w:t>
      </w:r>
      <w:r>
        <w:rPr>
          <w:rFonts w:ascii="Times New Roman CYR" w:hAnsi="Times New Roman CYR"/>
          <w:lang w:val="ru-RU"/>
        </w:rPr>
        <w:t xml:space="preserve"> русской культуры конца </w:t>
      </w:r>
      <w:r>
        <w:rPr>
          <w:rFonts w:ascii="Times New Roman CYR" w:hAnsi="Times New Roman CYR"/>
        </w:rPr>
        <w:t>XVIII</w:t>
      </w:r>
      <w:r>
        <w:rPr>
          <w:rFonts w:ascii="Times New Roman CYR" w:hAnsi="Times New Roman CYR"/>
          <w:lang w:val="ru-RU"/>
        </w:rPr>
        <w:t xml:space="preserve"> – начала </w:t>
      </w:r>
      <w:r>
        <w:rPr>
          <w:rFonts w:ascii="Times New Roman CYR" w:hAnsi="Times New Roman CYR"/>
        </w:rPr>
        <w:t>XIX</w:t>
      </w:r>
      <w:r>
        <w:rPr>
          <w:rFonts w:ascii="Times New Roman CYR" w:hAnsi="Times New Roman CYR"/>
          <w:lang w:val="ru-RU"/>
        </w:rPr>
        <w:t xml:space="preserve"> века // Труды по знаковым системам. Тарту, 1981. Вып. </w:t>
      </w:r>
      <w:r>
        <w:rPr>
          <w:rFonts w:ascii="Times New Roman CYR" w:hAnsi="Times New Roman CYR"/>
        </w:rPr>
        <w:t>XIII</w:t>
      </w:r>
      <w:r>
        <w:rPr>
          <w:rFonts w:ascii="Times New Roman CYR" w:hAnsi="Times New Roman CYR"/>
          <w:lang w:val="ru-RU"/>
        </w:rPr>
        <w:t xml:space="preserve">. </w:t>
      </w:r>
      <w:r>
        <w:rPr>
          <w:rFonts w:ascii="Times New Roman CYR" w:hAnsi="Times New Roman CYR"/>
        </w:rPr>
        <w:t>C</w:t>
      </w:r>
      <w:r>
        <w:rPr>
          <w:rFonts w:ascii="Times New Roman CYR" w:hAnsi="Times New Roman CYR"/>
          <w:lang w:val="ru-RU"/>
        </w:rPr>
        <w:t>. 65.</w:t>
      </w:r>
    </w:p>
  </w:footnote>
  <w:footnote w:id="32">
    <w:p>
      <w:pPr>
        <w:pStyle w:val="Style32"/>
        <w:rPr/>
      </w:pPr>
      <w:r>
        <w:rPr>
          <w:rStyle w:val="Footnotereference"/>
        </w:rPr>
        <w:footnoteRef/>
        <w:tab/>
      </w:r>
      <w:r>
        <w:rPr>
          <w:lang w:val="ru-RU"/>
        </w:rPr>
        <w:t>Там же. С. 66.</w:t>
      </w:r>
    </w:p>
  </w:footnote>
  <w:footnote w:id="33">
    <w:p>
      <w:pPr>
        <w:pStyle w:val="Style32"/>
        <w:rPr/>
      </w:pPr>
      <w:r>
        <w:rPr>
          <w:i/>
          <w:iCs/>
          <w:lang w:val="ru-RU"/>
        </w:rPr>
        <w:footnoteRef/>
        <w:tab/>
      </w:r>
      <w:r>
        <w:rPr>
          <w:lang w:val="ru-RU"/>
        </w:rPr>
        <w:t xml:space="preserve">Живов В.М. Указ. соч. </w:t>
      </w:r>
      <w:r>
        <w:rPr>
          <w:rFonts w:ascii="Times New Roman CYR" w:hAnsi="Times New Roman CYR"/>
          <w:lang w:val="ru-RU"/>
        </w:rPr>
        <w:t>С. 66.</w:t>
      </w:r>
    </w:p>
  </w:footnote>
  <w:footnote w:id="34">
    <w:p>
      <w:pPr>
        <w:pStyle w:val="Style32"/>
        <w:rPr/>
      </w:pPr>
      <w:r>
        <w:rPr>
          <w:lang w:val="ru-RU"/>
        </w:rPr>
        <w:footnoteRef/>
        <w:tab/>
      </w:r>
      <w:r>
        <w:rPr>
          <w:lang w:val="ru-RU"/>
        </w:rPr>
        <w:t>Там же. С. 77.</w:t>
      </w:r>
    </w:p>
  </w:footnote>
  <w:footnote w:id="35">
    <w:p>
      <w:pPr>
        <w:pStyle w:val="Style32"/>
        <w:rPr/>
      </w:pPr>
      <w:r>
        <w:rPr>
          <w:rStyle w:val="Footnotereference"/>
        </w:rPr>
        <w:footnoteRef/>
        <w:tab/>
      </w:r>
      <w:r>
        <w:rPr>
          <w:lang w:val="ru-RU"/>
        </w:rPr>
        <w:t>Вацуро В.Э. Указ. соч. С. 20.</w:t>
      </w:r>
    </w:p>
  </w:footnote>
  <w:footnote w:id="36">
    <w:p>
      <w:pPr>
        <w:pStyle w:val="Style32"/>
        <w:rPr/>
      </w:pPr>
      <w:r>
        <w:rPr>
          <w:rStyle w:val="Footnotereference"/>
        </w:rPr>
        <w:footnoteRef/>
        <w:tab/>
      </w:r>
      <w:r>
        <w:rPr>
          <w:lang w:val="ru-RU"/>
        </w:rPr>
        <w:t>Там же. С. 20.</w:t>
      </w:r>
    </w:p>
  </w:footnote>
  <w:footnote w:id="37">
    <w:p>
      <w:pPr>
        <w:pStyle w:val="Style32"/>
        <w:rPr/>
      </w:pPr>
      <w:r>
        <w:rPr>
          <w:rStyle w:val="Footnotereference"/>
        </w:rPr>
        <w:footnoteRef/>
        <w:tab/>
      </w:r>
      <w:r>
        <w:rPr>
          <w:lang w:val="ru-RU"/>
        </w:rPr>
        <w:t>Проскурин О.А.</w:t>
      </w:r>
      <w:r>
        <w:rPr>
          <w:i/>
          <w:iCs/>
          <w:lang w:val="ru-RU"/>
        </w:rPr>
        <w:t xml:space="preserve"> </w:t>
      </w:r>
      <w:r>
        <w:rPr>
          <w:lang w:val="ru-RU"/>
        </w:rPr>
        <w:t>Новый Арзамас — Новый Иерусалим // Новое литературное обозрение. 1996. №9. С. 107.</w:t>
      </w:r>
    </w:p>
  </w:footnote>
  <w:footnote w:id="38">
    <w:p>
      <w:pPr>
        <w:pStyle w:val="Style32"/>
        <w:rPr/>
      </w:pPr>
      <w:r>
        <w:rPr>
          <w:rStyle w:val="Footnotereference"/>
        </w:rPr>
        <w:footnoteRef/>
        <w:tab/>
      </w:r>
      <w:r>
        <w:rPr>
          <w:lang w:val="ru-RU"/>
        </w:rPr>
        <w:t>Там же.</w:t>
      </w:r>
      <w:r>
        <w:rPr>
          <w:i/>
          <w:iCs/>
          <w:lang w:val="ru-RU"/>
        </w:rPr>
        <w:t xml:space="preserve"> </w:t>
      </w:r>
      <w:r>
        <w:rPr>
          <w:lang w:val="ru-RU"/>
        </w:rPr>
        <w:t>С. 108.</w:t>
      </w:r>
    </w:p>
  </w:footnote>
  <w:footnote w:id="39">
    <w:p>
      <w:pPr>
        <w:pStyle w:val="Style32"/>
        <w:rPr/>
      </w:pPr>
      <w:r>
        <w:rPr>
          <w:rStyle w:val="Footnotereference"/>
        </w:rPr>
        <w:footnoteRef/>
        <w:tab/>
      </w:r>
      <w:r>
        <w:rPr>
          <w:lang w:val="ru-RU"/>
        </w:rPr>
        <w:t xml:space="preserve">Живов В.М. </w:t>
      </w:r>
      <w:r>
        <w:rPr>
          <w:rFonts w:ascii="Times New Roman CYR" w:hAnsi="Times New Roman CYR"/>
          <w:lang w:val="ru-RU"/>
        </w:rPr>
        <w:t xml:space="preserve">Указ. соч. </w:t>
      </w:r>
      <w:r>
        <w:rPr>
          <w:rFonts w:ascii="Times New Roman CYR" w:hAnsi="Times New Roman CYR"/>
        </w:rPr>
        <w:t>C</w:t>
      </w:r>
      <w:r>
        <w:rPr>
          <w:rFonts w:ascii="Times New Roman CYR" w:hAnsi="Times New Roman CYR"/>
          <w:lang w:val="ru-RU"/>
        </w:rPr>
        <w:t>. 83.</w:t>
      </w:r>
    </w:p>
  </w:footnote>
  <w:footnote w:id="40">
    <w:p>
      <w:pPr>
        <w:pStyle w:val="Style32"/>
        <w:rPr/>
      </w:pPr>
      <w:r>
        <w:rPr>
          <w:lang w:val="ru-RU"/>
        </w:rPr>
        <w:footnoteRef/>
        <w:tab/>
      </w:r>
      <w:r>
        <w:rPr>
          <w:lang w:val="ru-RU"/>
        </w:rPr>
        <w:t>Там же. С. 87.</w:t>
      </w:r>
    </w:p>
  </w:footnote>
  <w:footnote w:id="41">
    <w:p>
      <w:pPr>
        <w:pStyle w:val="Style32"/>
        <w:rPr/>
      </w:pPr>
      <w:r>
        <w:rPr>
          <w:rStyle w:val="Footnotereference"/>
        </w:rPr>
        <w:footnoteRef/>
        <w:tab/>
      </w:r>
      <w:r>
        <w:rPr>
          <w:lang w:val="ru-RU"/>
        </w:rPr>
        <w:t>Там же.</w:t>
      </w:r>
      <w:r>
        <w:rPr>
          <w:i/>
          <w:iCs/>
          <w:lang w:val="ru-RU"/>
        </w:rPr>
        <w:t xml:space="preserve"> </w:t>
      </w:r>
      <w:r>
        <w:rPr>
          <w:iCs/>
          <w:lang w:val="ru-RU"/>
        </w:rPr>
        <w:t>С. 87.</w:t>
      </w:r>
    </w:p>
  </w:footnote>
  <w:footnote w:id="42">
    <w:p>
      <w:pPr>
        <w:pStyle w:val="Style32"/>
        <w:rPr/>
      </w:pPr>
      <w:r>
        <w:rPr>
          <w:lang w:val="ru-RU"/>
        </w:rPr>
        <w:footnoteRef/>
        <w:tab/>
      </w:r>
      <w:r>
        <w:rPr>
          <w:lang w:val="ru-RU"/>
        </w:rPr>
        <w:t xml:space="preserve">Лотман Ю.М. Несколько слов о статье В.М. Живова // </w:t>
      </w:r>
      <w:r>
        <w:rPr>
          <w:rFonts w:ascii="Times New Roman CYR" w:hAnsi="Times New Roman CYR"/>
          <w:lang w:val="ru-RU"/>
        </w:rPr>
        <w:t>Труды по знаковым системам. Тарту, 1981. Вып. XIII. C. 92.</w:t>
      </w:r>
    </w:p>
  </w:footnote>
  <w:footnote w:id="43">
    <w:p>
      <w:pPr>
        <w:pStyle w:val="Style32"/>
        <w:rPr/>
      </w:pPr>
      <w:r>
        <w:rPr>
          <w:rStyle w:val="Footnotereference"/>
        </w:rPr>
        <w:footnoteRef/>
        <w:tab/>
      </w:r>
      <w:r>
        <w:rPr>
          <w:lang w:val="ru-RU"/>
        </w:rPr>
        <w:t xml:space="preserve"> </w:t>
      </w:r>
      <w:r>
        <w:rPr>
          <w:lang w:val="ru-RU"/>
        </w:rPr>
        <w:t>Строганов М.В. Арзамасский стёб: пределы и границы дозволенного // «Липецкий потоп» и пути развития русской литературы. Липецк, 2006. С. 103.</w:t>
      </w:r>
    </w:p>
  </w:footnote>
  <w:footnote w:id="44">
    <w:p>
      <w:pPr>
        <w:pStyle w:val="Style32"/>
        <w:rPr/>
      </w:pPr>
      <w:r>
        <w:rPr>
          <w:lang w:val="ru-RU"/>
        </w:rPr>
        <w:footnoteRef/>
        <w:tab/>
      </w:r>
      <w:r>
        <w:rPr>
          <w:lang w:val="ru-RU"/>
        </w:rPr>
        <w:t>Там же. С. 106.</w:t>
      </w:r>
    </w:p>
  </w:footnote>
  <w:footnote w:id="45">
    <w:p>
      <w:pPr>
        <w:pStyle w:val="Style32"/>
        <w:rPr/>
      </w:pPr>
      <w:r>
        <w:rPr>
          <w:rStyle w:val="Footnotereference"/>
        </w:rPr>
        <w:footnoteRef/>
        <w:tab/>
      </w:r>
      <w:r>
        <w:rPr>
          <w:lang w:val="ru-RU"/>
        </w:rPr>
        <w:t>Там же. С. 106.</w:t>
      </w:r>
    </w:p>
  </w:footnote>
  <w:footnote w:id="46">
    <w:p>
      <w:pPr>
        <w:pStyle w:val="Style32"/>
        <w:rPr/>
      </w:pPr>
      <w:r>
        <w:rPr>
          <w:rStyle w:val="Footnotereference"/>
        </w:rPr>
        <w:footnoteRef/>
        <w:tab/>
      </w:r>
      <w:r>
        <w:rPr>
          <w:lang w:val="ru-RU"/>
        </w:rPr>
        <w:t>Там же. С. 102.</w:t>
      </w:r>
    </w:p>
  </w:footnote>
  <w:footnote w:id="47">
    <w:p>
      <w:pPr>
        <w:pStyle w:val="Style32"/>
        <w:rPr/>
      </w:pPr>
      <w:r>
        <w:rPr>
          <w:rStyle w:val="Footnotereference"/>
        </w:rPr>
        <w:footnoteRef/>
        <w:tab/>
      </w:r>
      <w:r>
        <w:rPr>
          <w:lang w:val="ru-RU"/>
        </w:rPr>
        <w:t>Там же. С. 106.</w:t>
      </w:r>
    </w:p>
  </w:footnote>
  <w:footnote w:id="48">
    <w:p>
      <w:pPr>
        <w:pStyle w:val="Style32"/>
        <w:rPr/>
      </w:pPr>
      <w:r>
        <w:rPr>
          <w:lang w:val="ru-RU"/>
        </w:rPr>
        <w:footnoteRef/>
        <w:tab/>
      </w:r>
      <w:r>
        <w:rPr>
          <w:lang w:val="ru-RU"/>
        </w:rPr>
        <w:t>Строганов М.В.</w:t>
      </w:r>
      <w:r>
        <w:rPr>
          <w:i/>
          <w:iCs/>
          <w:lang w:val="ru-RU"/>
        </w:rPr>
        <w:t xml:space="preserve"> </w:t>
      </w:r>
      <w:r>
        <w:rPr>
          <w:lang w:val="ru-RU"/>
        </w:rPr>
        <w:t>Указ. соч. С. 108.</w:t>
      </w:r>
    </w:p>
  </w:footnote>
  <w:footnote w:id="49">
    <w:p>
      <w:pPr>
        <w:pStyle w:val="Style32"/>
        <w:rPr/>
      </w:pPr>
      <w:r>
        <w:rPr>
          <w:lang w:val="ru-RU"/>
        </w:rPr>
        <w:footnoteRef/>
        <w:tab/>
      </w:r>
      <w:r>
        <w:rPr>
          <w:lang w:val="ru-RU"/>
        </w:rPr>
        <w:t>Иезуитова Р.В. Указ. соч. С. 33.</w:t>
      </w:r>
    </w:p>
  </w:footnote>
  <w:footnote w:id="50">
    <w:p>
      <w:pPr>
        <w:pStyle w:val="Style32"/>
        <w:rPr/>
      </w:pPr>
      <w:r>
        <w:rPr>
          <w:rStyle w:val="Footnotereference"/>
        </w:rPr>
        <w:footnoteRef/>
        <w:tab/>
      </w:r>
      <w:r>
        <w:rPr>
          <w:lang w:val="ru-RU"/>
        </w:rPr>
        <w:t>Проскурин О.А. «Арзамас», или апология галиматьи // знание — сила. 1993. № 2. С. 61.</w:t>
      </w:r>
    </w:p>
  </w:footnote>
  <w:footnote w:id="51">
    <w:p>
      <w:pPr>
        <w:pStyle w:val="Style32"/>
        <w:rPr/>
      </w:pPr>
      <w:r>
        <w:rPr>
          <w:rStyle w:val="Footnotereference"/>
        </w:rPr>
        <w:footnoteRef/>
        <w:tab/>
      </w:r>
      <w:r>
        <w:rPr>
          <w:lang w:val="ru-RU"/>
        </w:rPr>
        <w:t>Краснокутский В.С. О своеобразии арзамасского наречия // Замысел, труд, воплощение. М., 1977. С. 27.</w:t>
      </w:r>
    </w:p>
  </w:footnote>
  <w:footnote w:id="52">
    <w:p>
      <w:pPr>
        <w:pStyle w:val="Style32"/>
        <w:rPr/>
      </w:pPr>
      <w:r>
        <w:rPr>
          <w:rStyle w:val="Footnotereference"/>
        </w:rPr>
        <w:footnoteRef/>
        <w:tab/>
      </w:r>
      <w:r>
        <w:rPr>
          <w:lang w:val="ru-RU"/>
        </w:rPr>
        <w:t>Гиллельсон, М.И. Указ. Соч. С. 90.</w:t>
      </w:r>
    </w:p>
  </w:footnote>
  <w:footnote w:id="53">
    <w:p>
      <w:pPr>
        <w:pStyle w:val="Style32"/>
        <w:rPr/>
      </w:pPr>
      <w:r>
        <w:rPr>
          <w:rStyle w:val="Footnotereference"/>
        </w:rPr>
        <w:footnoteRef/>
        <w:tab/>
      </w:r>
      <w:r>
        <w:rPr>
          <w:lang w:val="ru-RU"/>
        </w:rPr>
        <w:t>Там же. С. 92.</w:t>
      </w:r>
    </w:p>
  </w:footnote>
  <w:footnote w:id="54">
    <w:p>
      <w:pPr>
        <w:pStyle w:val="Style32"/>
        <w:rPr/>
      </w:pPr>
      <w:r>
        <w:rPr>
          <w:rStyle w:val="Footnotereference"/>
        </w:rPr>
        <w:footnoteRef/>
        <w:tab/>
      </w:r>
      <w:r>
        <w:rPr>
          <w:lang w:val="ru-RU"/>
        </w:rPr>
        <w:t>Строганов М.В. Указ .соч. С. 107.</w:t>
      </w:r>
    </w:p>
  </w:footnote>
  <w:footnote w:id="55">
    <w:p>
      <w:pPr>
        <w:pStyle w:val="Style32"/>
        <w:rPr/>
      </w:pPr>
      <w:r>
        <w:rPr>
          <w:rStyle w:val="Footnotereference"/>
        </w:rPr>
        <w:footnoteRef/>
        <w:tab/>
      </w:r>
      <w:r>
        <w:rPr>
          <w:lang w:val="ru-RU"/>
        </w:rPr>
        <w:t>Паперно И.А. О реконструкции устной речи из письменных источников (кружковая семантика и домашняя литература в Пушкинскую эпоху) // Семантика номинации и семиотика устной речи. Тарту, 1978. Вып. 1. С. 131.</w:t>
      </w:r>
    </w:p>
  </w:footnote>
  <w:footnote w:id="56">
    <w:p>
      <w:pPr>
        <w:pStyle w:val="Style32"/>
        <w:rPr/>
      </w:pPr>
      <w:r>
        <w:rPr>
          <w:rStyle w:val="Footnotereference"/>
        </w:rPr>
        <w:footnoteRef/>
        <w:tab/>
      </w:r>
      <w:r>
        <w:rPr>
          <w:lang w:val="ru-RU"/>
        </w:rPr>
        <w:t>Строганов М.В. Указ. соч. С. 106-107.</w:t>
      </w:r>
    </w:p>
  </w:footnote>
  <w:footnote w:id="57">
    <w:p>
      <w:pPr>
        <w:pStyle w:val="Style32"/>
        <w:rPr/>
      </w:pPr>
      <w:r>
        <w:rPr>
          <w:rStyle w:val="Footnotereference"/>
        </w:rPr>
        <w:footnoteRef/>
        <w:tab/>
      </w:r>
      <w:r>
        <w:rPr>
          <w:lang w:val="ru-RU"/>
        </w:rPr>
        <w:t>«Арзамас». Сборник: В 2 кн. Кн. 1. М., 1994. С. 367.</w:t>
      </w:r>
    </w:p>
  </w:footnote>
  <w:footnote w:id="58">
    <w:p>
      <w:pPr>
        <w:pStyle w:val="Style32"/>
        <w:rPr/>
      </w:pPr>
      <w:r>
        <w:rPr>
          <w:rStyle w:val="Footnotereference"/>
        </w:rPr>
        <w:footnoteRef/>
        <w:tab/>
      </w:r>
      <w:r>
        <w:rPr>
          <w:lang w:val="ru-RU"/>
        </w:rPr>
        <w:t>«Арзамас». Сборник: В 2 кн. Кн. 2. М., 1994. С. 376.</w:t>
      </w:r>
    </w:p>
  </w:footnote>
  <w:footnote w:id="59">
    <w:p>
      <w:pPr>
        <w:pStyle w:val="Style32"/>
        <w:rPr/>
      </w:pPr>
      <w:r>
        <w:rPr>
          <w:lang w:val="ru-RU"/>
        </w:rPr>
        <w:footnoteRef/>
        <w:tab/>
      </w:r>
      <w:r>
        <w:rPr>
          <w:lang w:val="ru-RU"/>
        </w:rPr>
        <w:t>«Арзамас». Сборник: В 2 кн. Кн. 2. С. 349.</w:t>
      </w:r>
    </w:p>
  </w:footnote>
  <w:footnote w:id="60">
    <w:p>
      <w:pPr>
        <w:pStyle w:val="Style32"/>
        <w:rPr/>
      </w:pPr>
      <w:r>
        <w:rPr>
          <w:rStyle w:val="Footnotereference"/>
        </w:rPr>
        <w:footnoteRef/>
        <w:tab/>
      </w:r>
      <w:r>
        <w:rPr>
          <w:lang w:val="ru-RU"/>
        </w:rPr>
        <w:t>Строганов М.В. Указ. соч. С. 113.</w:t>
      </w:r>
    </w:p>
  </w:footnote>
  <w:footnote w:id="61">
    <w:p>
      <w:pPr>
        <w:pStyle w:val="Style32"/>
        <w:rPr/>
      </w:pPr>
      <w:r>
        <w:rPr>
          <w:rStyle w:val="Footnotereference"/>
        </w:rPr>
        <w:footnoteRef/>
        <w:tab/>
      </w:r>
      <w:r>
        <w:rPr>
          <w:lang w:val="ru-RU"/>
        </w:rPr>
        <w:t>Краснокутский В.С. О своеобразии арзамасского «наречия». С. 21.</w:t>
      </w:r>
    </w:p>
  </w:footnote>
  <w:footnote w:id="62">
    <w:p>
      <w:pPr>
        <w:pStyle w:val="Style32"/>
        <w:rPr/>
      </w:pPr>
      <w:r>
        <w:rPr>
          <w:rStyle w:val="Footnotereference"/>
        </w:rPr>
        <w:footnoteRef/>
        <w:tab/>
      </w:r>
      <w:r>
        <w:rPr>
          <w:lang w:val="ru-RU"/>
        </w:rPr>
        <w:t>Гаспаров Б.М. Поэтический язык Пушкина как факт истории русского литературного языка. С. 147.</w:t>
      </w:r>
    </w:p>
  </w:footnote>
  <w:footnote w:id="63">
    <w:p>
      <w:pPr>
        <w:pStyle w:val="Style32"/>
        <w:rPr/>
      </w:pPr>
      <w:r>
        <w:rPr>
          <w:rStyle w:val="Footnotereference"/>
        </w:rPr>
        <w:footnoteRef/>
        <w:tab/>
      </w:r>
      <w:r>
        <w:rPr>
          <w:lang w:val="ru-RU"/>
        </w:rPr>
        <w:t>Там же. С. 147.</w:t>
      </w:r>
    </w:p>
  </w:footnote>
  <w:footnote w:id="64">
    <w:p>
      <w:pPr>
        <w:pStyle w:val="Style32"/>
        <w:rPr/>
      </w:pPr>
      <w:r>
        <w:rPr>
          <w:rStyle w:val="Footnotereference"/>
        </w:rPr>
        <w:footnoteRef/>
        <w:tab/>
      </w:r>
      <w:r>
        <w:rPr>
          <w:lang w:val="ru-RU"/>
        </w:rPr>
        <w:t xml:space="preserve">Ронинсон О.А. О «грамматике» арзамасской «галиматьи» // </w:t>
      </w:r>
      <w:r>
        <w:rPr>
          <w:color w:val="000000"/>
          <w:lang w:val="ru-RU"/>
        </w:rPr>
        <w:t>Функционирование русской литературы в разные исторические периоды. Тарту, 1988. № 822. С. 4.</w:t>
      </w:r>
    </w:p>
  </w:footnote>
  <w:footnote w:id="65">
    <w:p>
      <w:pPr>
        <w:pStyle w:val="Style32"/>
        <w:rPr/>
      </w:pPr>
      <w:r>
        <w:rPr>
          <w:lang w:val="ru-RU"/>
        </w:rPr>
        <w:footnoteRef/>
        <w:tab/>
      </w:r>
      <w:r>
        <w:rPr>
          <w:lang w:val="ru-RU"/>
        </w:rPr>
        <w:t>Там же. С. 4.</w:t>
      </w:r>
    </w:p>
  </w:footnote>
  <w:footnote w:id="66">
    <w:p>
      <w:pPr>
        <w:pStyle w:val="Style32"/>
        <w:rPr/>
      </w:pPr>
      <w:r>
        <w:rPr>
          <w:lang w:val="ru-RU"/>
        </w:rPr>
        <w:footnoteRef/>
        <w:tab/>
      </w:r>
      <w:r>
        <w:rPr>
          <w:lang w:val="ru-RU"/>
        </w:rPr>
        <w:t>Ронинсон О.А. Указ. соч. С. 8.</w:t>
      </w:r>
    </w:p>
  </w:footnote>
  <w:footnote w:id="67">
    <w:p>
      <w:pPr>
        <w:pStyle w:val="Style32"/>
        <w:rPr/>
      </w:pPr>
      <w:r>
        <w:rPr>
          <w:lang w:val="ru-RU"/>
        </w:rPr>
        <w:footnoteRef/>
        <w:tab/>
      </w:r>
      <w:r>
        <w:rPr>
          <w:lang w:val="ru-RU"/>
        </w:rPr>
        <w:t>Ронинсон О.А. Указ. соч. С. 9.</w:t>
      </w:r>
    </w:p>
  </w:footnote>
  <w:footnote w:id="68">
    <w:p>
      <w:pPr>
        <w:pStyle w:val="Style32"/>
        <w:rPr/>
      </w:pPr>
      <w:r>
        <w:rPr>
          <w:lang w:val="ru-RU"/>
        </w:rPr>
        <w:footnoteRef/>
        <w:tab/>
      </w:r>
      <w:r>
        <w:rPr>
          <w:lang w:val="ru-RU"/>
        </w:rPr>
        <w:t>Там же. С. 11.</w:t>
      </w:r>
    </w:p>
  </w:footnote>
  <w:footnote w:id="69">
    <w:p>
      <w:pPr>
        <w:pStyle w:val="Style32"/>
        <w:rPr/>
      </w:pPr>
      <w:r>
        <w:rPr>
          <w:lang w:val="ru-RU"/>
        </w:rPr>
        <w:footnoteRef/>
        <w:tab/>
      </w:r>
      <w:r>
        <w:rPr>
          <w:lang w:val="ru-RU"/>
        </w:rPr>
        <w:t>Там же. С. 11-12.</w:t>
      </w:r>
    </w:p>
  </w:footnote>
  <w:footnote w:id="70">
    <w:p>
      <w:pPr>
        <w:pStyle w:val="Style32"/>
        <w:rPr/>
      </w:pPr>
      <w:r>
        <w:rPr>
          <w:lang w:val="ru-RU"/>
        </w:rPr>
        <w:footnoteRef/>
        <w:tab/>
      </w:r>
      <w:r>
        <w:rPr>
          <w:lang w:val="ru-RU"/>
        </w:rPr>
        <w:t xml:space="preserve">Радбиль Т.Б. </w:t>
      </w:r>
      <w:r>
        <w:rPr>
          <w:rFonts w:cs="Times New Roman"/>
          <w:color w:val="000000"/>
          <w:lang w:val="ru-RU"/>
        </w:rPr>
        <w:t>«Арзамасская галиматья» в свете теории языковой анамальности // Литературное общество «Арзамас»: история и современность. Арзамас; Нижний Новгород, 2015. С. 165 - 184.</w:t>
      </w:r>
    </w:p>
  </w:footnote>
  <w:footnote w:id="71">
    <w:p>
      <w:pPr>
        <w:pStyle w:val="Style32"/>
        <w:rPr/>
      </w:pPr>
      <w:r>
        <w:rPr>
          <w:rStyle w:val="Footnotereference"/>
        </w:rPr>
        <w:footnoteRef/>
        <w:tab/>
      </w:r>
      <w:r>
        <w:rPr>
          <w:lang w:val="ru-RU"/>
        </w:rPr>
        <w:t>Проскурин О.А. Новый Арзамас — Новый Иерусалим. С. 97.</w:t>
      </w:r>
    </w:p>
  </w:footnote>
  <w:footnote w:id="72">
    <w:p>
      <w:pPr>
        <w:pStyle w:val="Style32"/>
        <w:rPr/>
      </w:pPr>
      <w:r>
        <w:rPr>
          <w:rStyle w:val="Footnotereference"/>
        </w:rPr>
        <w:footnoteRef/>
        <w:tab/>
      </w:r>
      <w:r>
        <w:rPr>
          <w:lang w:val="ru-RU"/>
        </w:rPr>
        <w:t>Гаспаров Б.М. Поэтический язык Пушкина как факт истории русского литературного языка. С. 144.</w:t>
      </w:r>
    </w:p>
  </w:footnote>
  <w:footnote w:id="73">
    <w:p>
      <w:pPr>
        <w:pStyle w:val="Style32"/>
        <w:rPr/>
      </w:pPr>
      <w:r>
        <w:rPr>
          <w:rStyle w:val="Footnotereference"/>
        </w:rPr>
        <w:footnoteRef/>
        <w:tab/>
      </w:r>
      <w:r>
        <w:rPr>
          <w:lang w:val="ru-RU"/>
        </w:rPr>
        <w:t>Там же. С. 144.</w:t>
      </w:r>
    </w:p>
  </w:footnote>
  <w:footnote w:id="74">
    <w:p>
      <w:pPr>
        <w:pStyle w:val="Style32"/>
        <w:rPr/>
      </w:pPr>
      <w:r>
        <w:rPr>
          <w:rStyle w:val="Footnotereference"/>
        </w:rPr>
        <w:footnoteRef/>
        <w:tab/>
      </w:r>
      <w:r>
        <w:rPr>
          <w:lang w:val="ru-RU"/>
        </w:rPr>
        <w:t>Гаспаров Б.М. Поэтический язык Пушкина как факт истории русского литературного языка. С. 140.</w:t>
      </w:r>
    </w:p>
  </w:footnote>
  <w:footnote w:id="75">
    <w:p>
      <w:pPr>
        <w:pStyle w:val="Style32"/>
        <w:rPr/>
      </w:pPr>
      <w:r>
        <w:rPr>
          <w:rStyle w:val="Footnotereference"/>
        </w:rPr>
        <w:footnoteRef/>
        <w:tab/>
      </w:r>
      <w:r>
        <w:rPr>
          <w:lang w:val="ru-RU"/>
        </w:rPr>
        <w:t xml:space="preserve">Хейзинга Й. </w:t>
      </w:r>
      <w:r>
        <w:rPr/>
        <w:t>Homo</w:t>
      </w:r>
      <w:r>
        <w:rPr>
          <w:lang w:val="ru-RU"/>
        </w:rPr>
        <w:t xml:space="preserve"> </w:t>
      </w:r>
      <w:r>
        <w:rPr/>
        <w:t>ludens</w:t>
      </w:r>
      <w:r>
        <w:rPr>
          <w:lang w:val="ru-RU"/>
        </w:rPr>
        <w:t>: опыт определения игрового элемента культуры. СПб., 2011. С. 36.</w:t>
      </w:r>
    </w:p>
  </w:footnote>
  <w:footnote w:id="76">
    <w:p>
      <w:pPr>
        <w:pStyle w:val="Style32"/>
        <w:rPr/>
      </w:pPr>
      <w:r>
        <w:rPr>
          <w:rStyle w:val="Footnotereference"/>
        </w:rPr>
        <w:footnoteRef/>
        <w:tab/>
      </w:r>
      <w:r>
        <w:rPr>
          <w:lang w:val="ru-RU"/>
        </w:rPr>
        <w:t>Гилллельсон М.И. Молодой Пушкин и арзамасское братство. С. 82.</w:t>
      </w:r>
    </w:p>
  </w:footnote>
  <w:footnote w:id="77">
    <w:p>
      <w:pPr>
        <w:pStyle w:val="Style32"/>
        <w:rPr/>
      </w:pPr>
      <w:r>
        <w:rPr>
          <w:rStyle w:val="Footnotereference"/>
        </w:rPr>
        <w:footnoteRef/>
        <w:tab/>
      </w:r>
      <w:r>
        <w:rPr>
          <w:lang w:val="ru-RU"/>
        </w:rPr>
        <w:t xml:space="preserve">Грехнев </w:t>
      </w:r>
      <w:bookmarkStart w:id="59" w:name="__DdeLink__2694_8084817"/>
      <w:r>
        <w:rPr>
          <w:lang w:val="ru-RU"/>
        </w:rPr>
        <w:t>В.А.</w:t>
      </w:r>
      <w:r>
        <w:rPr>
          <w:i/>
          <w:iCs/>
          <w:lang w:val="ru-RU"/>
        </w:rPr>
        <w:t xml:space="preserve"> </w:t>
      </w:r>
      <w:r>
        <w:rPr>
          <w:lang w:val="ru-RU"/>
        </w:rPr>
        <w:t xml:space="preserve">Мир пушкинской лирики. Нижний Новгород, 1994. </w:t>
      </w:r>
      <w:bookmarkEnd w:id="59"/>
      <w:r>
        <w:rPr>
          <w:lang w:val="ru-RU"/>
        </w:rPr>
        <w:t>С. 37.</w:t>
      </w:r>
    </w:p>
  </w:footnote>
  <w:footnote w:id="78">
    <w:p>
      <w:pPr>
        <w:pStyle w:val="Style32"/>
        <w:rPr/>
      </w:pPr>
      <w:r>
        <w:rPr>
          <w:rStyle w:val="Footnotereference"/>
        </w:rPr>
        <w:footnoteRef/>
        <w:tab/>
      </w:r>
      <w:r>
        <w:rPr>
          <w:color w:val="000000"/>
          <w:lang w:val="ru-RU"/>
        </w:rPr>
        <w:t>«Арзамас». Сборник: В 2 кн. Кн. 2. С. 390.</w:t>
      </w:r>
    </w:p>
  </w:footnote>
  <w:footnote w:id="79">
    <w:p>
      <w:pPr>
        <w:pStyle w:val="Style32"/>
        <w:rPr/>
      </w:pPr>
      <w:r>
        <w:rPr>
          <w:rStyle w:val="Footnotereference"/>
        </w:rPr>
        <w:footnoteRef/>
        <w:tab/>
      </w:r>
      <w:r>
        <w:rPr>
          <w:lang w:val="ru-RU"/>
        </w:rPr>
        <w:t>Там же. С. 390.</w:t>
      </w:r>
    </w:p>
  </w:footnote>
  <w:footnote w:id="80">
    <w:p>
      <w:pPr>
        <w:pStyle w:val="Style32"/>
        <w:rPr/>
      </w:pPr>
      <w:r>
        <w:rPr>
          <w:rStyle w:val="Footnotereference"/>
        </w:rPr>
        <w:footnoteRef/>
        <w:tab/>
      </w:r>
      <w:r>
        <w:rPr>
          <w:lang w:val="ru-RU"/>
        </w:rPr>
        <w:t>Боровкова-Майкова М.С.</w:t>
      </w:r>
      <w:r>
        <w:rPr>
          <w:i/>
          <w:iCs/>
          <w:lang w:val="ru-RU"/>
        </w:rPr>
        <w:t xml:space="preserve"> </w:t>
      </w:r>
      <w:r>
        <w:rPr>
          <w:lang w:val="ru-RU"/>
        </w:rPr>
        <w:t>Вводная статья к протоколам Арзамаса // Арзамас и арзамасские протоколы. Л., 1933. С. 36.</w:t>
      </w:r>
    </w:p>
  </w:footnote>
  <w:footnote w:id="81">
    <w:p>
      <w:pPr>
        <w:pStyle w:val="Style32"/>
        <w:rPr/>
      </w:pPr>
      <w:r>
        <w:rPr>
          <w:rStyle w:val="Footnotereference"/>
        </w:rPr>
        <w:footnoteRef/>
        <w:tab/>
      </w:r>
      <w:r>
        <w:rPr>
          <w:lang w:val="ru-RU"/>
        </w:rPr>
        <w:t xml:space="preserve">См. об этом: </w:t>
      </w:r>
      <w:r>
        <w:rPr>
          <w:color w:val="000000"/>
          <w:lang w:val="ru-RU"/>
        </w:rPr>
        <w:t>Афанасьева Э.М</w:t>
      </w:r>
      <w:r>
        <w:rPr>
          <w:i/>
          <w:iCs/>
          <w:color w:val="000000"/>
          <w:lang w:val="ru-RU"/>
        </w:rPr>
        <w:t>.</w:t>
      </w:r>
      <w:r>
        <w:rPr>
          <w:color w:val="000000"/>
          <w:lang w:val="ru-RU"/>
        </w:rPr>
        <w:t xml:space="preserve"> Указ. соч. </w:t>
      </w:r>
      <w:r>
        <w:rPr>
          <w:color w:val="000000"/>
          <w:shd w:fill="FFFFFF" w:val="clear"/>
          <w:lang w:val="ru-RU"/>
        </w:rPr>
        <w:t>С. 57-58.</w:t>
      </w:r>
    </w:p>
  </w:footnote>
  <w:footnote w:id="82">
    <w:p>
      <w:pPr>
        <w:pStyle w:val="Style32"/>
        <w:rPr/>
      </w:pPr>
      <w:r>
        <w:rPr>
          <w:i/>
          <w:iCs/>
          <w:color w:val="000000"/>
          <w:lang w:val="ru-RU"/>
        </w:rPr>
        <w:footnoteRef/>
        <w:tab/>
      </w:r>
      <w:r>
        <w:rPr>
          <w:color w:val="000000"/>
          <w:lang w:val="ru-RU"/>
        </w:rPr>
        <w:t>Афанасьева Э.М. Указ. соч. С. 71.</w:t>
      </w:r>
    </w:p>
  </w:footnote>
  <w:footnote w:id="83">
    <w:p>
      <w:pPr>
        <w:pStyle w:val="Style32"/>
        <w:rPr/>
      </w:pPr>
      <w:r>
        <w:rPr>
          <w:rStyle w:val="Footnotereference"/>
        </w:rPr>
        <w:footnoteRef/>
        <w:tab/>
      </w:r>
      <w:r>
        <w:rPr>
          <w:color w:val="000000"/>
          <w:lang w:val="ru-RU"/>
        </w:rPr>
        <w:t>«Арзамас». Сборник: В 2 кн. Кн. 1. С. 356.</w:t>
      </w:r>
    </w:p>
  </w:footnote>
  <w:footnote w:id="84">
    <w:p>
      <w:pPr>
        <w:pStyle w:val="Style32"/>
        <w:rPr/>
      </w:pPr>
      <w:r>
        <w:rPr>
          <w:rStyle w:val="Footnotereference"/>
        </w:rPr>
        <w:footnoteRef/>
        <w:tab/>
      </w:r>
      <w:r>
        <w:rPr>
          <w:color w:val="000000"/>
          <w:lang w:val="ru-RU"/>
        </w:rPr>
        <w:t>«Арзамас». Сборник: В 2 кн. Кн. 2. С. 321.</w:t>
      </w:r>
    </w:p>
  </w:footnote>
  <w:footnote w:id="85">
    <w:p>
      <w:pPr>
        <w:pStyle w:val="Style32"/>
        <w:rPr/>
      </w:pPr>
      <w:r>
        <w:rPr>
          <w:rStyle w:val="Footnotereference"/>
        </w:rPr>
        <w:footnoteRef/>
        <w:tab/>
      </w:r>
      <w:r>
        <w:rPr>
          <w:lang w:val="ru-RU"/>
        </w:rPr>
        <w:t>Там же. С. 321-322.</w:t>
      </w:r>
    </w:p>
  </w:footnote>
  <w:footnote w:id="86">
    <w:p>
      <w:pPr>
        <w:pStyle w:val="Style32"/>
        <w:rPr/>
      </w:pPr>
      <w:r>
        <w:rPr>
          <w:rStyle w:val="Footnotereference"/>
        </w:rPr>
        <w:footnoteRef/>
        <w:tab/>
      </w:r>
      <w:r>
        <w:rPr>
          <w:lang w:val="ru-RU"/>
        </w:rPr>
        <w:t>Хейзинга Й. Указ. соч. С. 37.</w:t>
      </w:r>
    </w:p>
  </w:footnote>
  <w:footnote w:id="87">
    <w:p>
      <w:pPr>
        <w:pStyle w:val="Style32"/>
        <w:rPr/>
      </w:pPr>
      <w:r>
        <w:rPr>
          <w:rStyle w:val="Footnotereference"/>
        </w:rPr>
        <w:footnoteRef/>
        <w:tab/>
      </w:r>
      <w:r>
        <w:rPr>
          <w:lang w:val="ru-RU"/>
        </w:rPr>
        <w:t>Гиллельсон М.И. Молодой Пушкин и арзамасское братство. С. 144.</w:t>
      </w:r>
    </w:p>
  </w:footnote>
  <w:footnote w:id="88">
    <w:p>
      <w:pPr>
        <w:pStyle w:val="Style32"/>
        <w:rPr/>
      </w:pPr>
      <w:r>
        <w:rPr>
          <w:rStyle w:val="Footnotereference"/>
        </w:rPr>
        <w:footnoteRef/>
        <w:tab/>
      </w:r>
      <w:r>
        <w:rPr>
          <w:lang w:val="ru-RU"/>
        </w:rPr>
        <w:t>Хейзинга Й. Указ. соч. С. 39.</w:t>
      </w:r>
    </w:p>
  </w:footnote>
  <w:footnote w:id="89">
    <w:p>
      <w:pPr>
        <w:pStyle w:val="Style32"/>
        <w:rPr/>
      </w:pPr>
      <w:r>
        <w:rPr>
          <w:rStyle w:val="Footnotereference"/>
        </w:rPr>
        <w:footnoteRef/>
        <w:tab/>
      </w:r>
      <w:r>
        <w:rPr>
          <w:lang w:val="ru-RU"/>
        </w:rPr>
        <w:t>Боровкова-Майкова М.С. Указ. соч. С. 30.</w:t>
      </w:r>
    </w:p>
  </w:footnote>
  <w:footnote w:id="90">
    <w:p>
      <w:pPr>
        <w:pStyle w:val="Style32"/>
        <w:rPr/>
      </w:pPr>
      <w:r>
        <w:rPr>
          <w:rStyle w:val="Footnotereference"/>
        </w:rPr>
        <w:footnoteRef/>
        <w:tab/>
      </w:r>
      <w:r>
        <w:rPr>
          <w:lang w:val="ru-RU"/>
        </w:rPr>
        <w:t>Краснокутский В.С. Дружеское послание арзамасского круга // Филология. Сборник студенческих и аспирантских работ МГУ. М., 1974. С. 37.</w:t>
      </w:r>
    </w:p>
  </w:footnote>
  <w:footnote w:id="91">
    <w:p>
      <w:pPr>
        <w:pStyle w:val="Style32"/>
        <w:rPr/>
      </w:pPr>
      <w:r>
        <w:rPr>
          <w:rStyle w:val="Footnotereference"/>
        </w:rPr>
        <w:footnoteRef/>
        <w:tab/>
      </w:r>
      <w:r>
        <w:rPr>
          <w:lang w:val="ru-RU"/>
        </w:rPr>
        <w:t>Проскурин О.А. Литературные скандалы пушкинской эпохи. М., 2000. С. 19.</w:t>
      </w:r>
    </w:p>
  </w:footnote>
  <w:footnote w:id="92">
    <w:p>
      <w:pPr>
        <w:pStyle w:val="Style32"/>
        <w:rPr/>
      </w:pPr>
      <w:r>
        <w:rPr>
          <w:shd w:fill="FFFFFF" w:val="clear"/>
          <w:lang w:val="ru-RU"/>
        </w:rPr>
        <w:footnoteRef/>
        <w:tab/>
      </w:r>
      <w:r>
        <w:rPr>
          <w:shd w:fill="FFFFFF" w:val="clear"/>
          <w:lang w:val="ru-RU"/>
        </w:rPr>
        <w:t>Грехнев В.А. Указ. соч. С. 39.</w:t>
      </w:r>
    </w:p>
  </w:footnote>
  <w:footnote w:id="93">
    <w:p>
      <w:pPr>
        <w:pStyle w:val="Style32"/>
        <w:rPr/>
      </w:pPr>
      <w:r>
        <w:rPr>
          <w:rStyle w:val="Footnotereference"/>
        </w:rPr>
        <w:footnoteRef/>
        <w:tab/>
      </w:r>
      <w:r>
        <w:rPr>
          <w:shd w:fill="FFFFFF" w:val="clear"/>
          <w:lang w:val="ru-RU"/>
        </w:rPr>
        <w:t xml:space="preserve">Там же. </w:t>
      </w:r>
      <w:r>
        <w:rPr>
          <w:lang w:val="ru-RU"/>
        </w:rPr>
        <w:t>С. 38-39.</w:t>
      </w:r>
    </w:p>
  </w:footnote>
  <w:footnote w:id="94">
    <w:p>
      <w:pPr>
        <w:pStyle w:val="Style32"/>
        <w:rPr/>
      </w:pPr>
      <w:r>
        <w:rPr>
          <w:rStyle w:val="Footnotereference"/>
        </w:rPr>
        <w:footnoteRef/>
        <w:tab/>
      </w:r>
      <w:r>
        <w:rPr>
          <w:lang w:val="ru-RU"/>
        </w:rPr>
        <w:t>Хейзинга Й. Указ. соч. С. 41.</w:t>
      </w:r>
    </w:p>
  </w:footnote>
  <w:footnote w:id="95">
    <w:p>
      <w:pPr>
        <w:pStyle w:val="Style32"/>
        <w:rPr/>
      </w:pPr>
      <w:r>
        <w:rPr>
          <w:rStyle w:val="Footnotereference"/>
        </w:rPr>
        <w:footnoteRef/>
        <w:tab/>
      </w:r>
      <w:r>
        <w:rPr>
          <w:lang w:val="ru-RU"/>
        </w:rPr>
        <w:t>Хейзинга Й. Указ. соч. С. 47.</w:t>
      </w:r>
    </w:p>
  </w:footnote>
  <w:footnote w:id="96">
    <w:p>
      <w:pPr>
        <w:pStyle w:val="Style32"/>
        <w:rPr/>
      </w:pPr>
      <w:r>
        <w:rPr>
          <w:rStyle w:val="Footnotereference"/>
        </w:rPr>
        <w:footnoteRef/>
        <w:tab/>
      </w:r>
      <w:r>
        <w:rPr>
          <w:color w:val="000000"/>
          <w:lang w:val="ru-RU"/>
        </w:rPr>
        <w:t xml:space="preserve">Арзамас и арзамасские протоколы. Л., 1933. </w:t>
      </w:r>
      <w:r>
        <w:rPr>
          <w:lang w:val="ru-RU"/>
        </w:rPr>
        <w:t>С. 83.</w:t>
      </w:r>
    </w:p>
  </w:footnote>
  <w:footnote w:id="97">
    <w:p>
      <w:pPr>
        <w:pStyle w:val="Style32"/>
        <w:rPr/>
      </w:pPr>
      <w:r>
        <w:rPr>
          <w:rStyle w:val="Footnotereference"/>
        </w:rPr>
        <w:footnoteRef/>
        <w:tab/>
      </w:r>
      <w:r>
        <w:rPr>
          <w:color w:val="000000"/>
          <w:lang w:val="ru-RU"/>
        </w:rPr>
        <w:t xml:space="preserve">Там же. </w:t>
      </w:r>
      <w:r>
        <w:rPr>
          <w:lang w:val="ru-RU"/>
        </w:rPr>
        <w:t>С. 27.</w:t>
      </w:r>
    </w:p>
  </w:footnote>
  <w:footnote w:id="98">
    <w:p>
      <w:pPr>
        <w:pStyle w:val="Style32"/>
        <w:rPr/>
      </w:pPr>
      <w:r>
        <w:rPr>
          <w:rStyle w:val="Footnotereference"/>
        </w:rPr>
        <w:footnoteRef/>
        <w:tab/>
      </w:r>
      <w:r>
        <w:rPr>
          <w:lang w:val="ru-RU"/>
        </w:rPr>
        <w:t>Хейзинга Й. Указ. соч. С. 53.</w:t>
      </w:r>
    </w:p>
  </w:footnote>
  <w:footnote w:id="99">
    <w:p>
      <w:pPr>
        <w:pStyle w:val="Style32"/>
        <w:rPr/>
      </w:pPr>
      <w:r>
        <w:rPr>
          <w:i/>
          <w:iCs/>
          <w:lang w:val="ru-RU"/>
        </w:rPr>
        <w:footnoteRef/>
        <w:tab/>
      </w:r>
      <w:r>
        <w:rPr>
          <w:iCs/>
          <w:lang w:val="ru-RU"/>
        </w:rPr>
        <w:t>Хейзинга Й. Указ. соч</w:t>
      </w:r>
      <w:r>
        <w:rPr>
          <w:lang w:val="ru-RU"/>
        </w:rPr>
        <w:t>. С. 46.</w:t>
      </w:r>
    </w:p>
  </w:footnote>
  <w:footnote w:id="100">
    <w:p>
      <w:pPr>
        <w:pStyle w:val="Style32"/>
        <w:rPr/>
      </w:pPr>
      <w:r>
        <w:rPr>
          <w:rStyle w:val="Footnotereference"/>
        </w:rPr>
        <w:footnoteRef/>
        <w:tab/>
      </w:r>
      <w:r>
        <w:rPr>
          <w:lang w:val="ru-RU"/>
        </w:rPr>
        <w:t>Там же. С. 46.</w:t>
      </w:r>
    </w:p>
  </w:footnote>
  <w:footnote w:id="101">
    <w:p>
      <w:pPr>
        <w:pStyle w:val="Style32"/>
        <w:rPr/>
      </w:pPr>
      <w:r>
        <w:rPr>
          <w:rStyle w:val="Footnotereference"/>
        </w:rPr>
        <w:footnoteRef/>
        <w:tab/>
      </w:r>
      <w:r>
        <w:rPr>
          <w:lang w:val="ru-RU"/>
        </w:rPr>
        <w:t>Ронинсон О.А. Указ. соч. С. 4.</w:t>
      </w:r>
    </w:p>
  </w:footnote>
  <w:footnote w:id="102">
    <w:p>
      <w:pPr>
        <w:pStyle w:val="Style32"/>
        <w:rPr/>
      </w:pPr>
      <w:r>
        <w:rPr>
          <w:rStyle w:val="Footnotereference"/>
        </w:rPr>
        <w:footnoteRef/>
        <w:tab/>
      </w:r>
      <w:bookmarkStart w:id="60" w:name="__DdeLink__2748_1490658796"/>
      <w:r>
        <w:rPr>
          <w:lang w:val="ru-RU"/>
        </w:rPr>
        <w:t>Грехнев В.А.</w:t>
      </w:r>
      <w:r>
        <w:rPr>
          <w:i/>
          <w:iCs/>
          <w:lang w:val="ru-RU"/>
        </w:rPr>
        <w:t xml:space="preserve"> </w:t>
      </w:r>
      <w:r>
        <w:rPr>
          <w:lang w:val="ru-RU"/>
        </w:rPr>
        <w:t xml:space="preserve">Указ. соч. </w:t>
      </w:r>
      <w:bookmarkEnd w:id="60"/>
      <w:r>
        <w:rPr>
          <w:lang w:val="ru-RU"/>
        </w:rPr>
        <w:t>С. 70.</w:t>
      </w:r>
    </w:p>
  </w:footnote>
  <w:footnote w:id="103">
    <w:p>
      <w:pPr>
        <w:pStyle w:val="Style32"/>
        <w:rPr/>
      </w:pPr>
      <w:r>
        <w:rPr>
          <w:i/>
          <w:iCs/>
          <w:lang w:val="ru-RU"/>
        </w:rPr>
        <w:footnoteRef/>
        <w:tab/>
      </w:r>
      <w:r>
        <w:rPr>
          <w:iCs/>
          <w:lang w:val="ru-RU"/>
        </w:rPr>
        <w:t>Грехнев В.А. Указ. соч</w:t>
      </w:r>
      <w:r>
        <w:rPr>
          <w:lang w:val="ru-RU"/>
        </w:rPr>
        <w:t>. С. 69.</w:t>
      </w:r>
    </w:p>
  </w:footnote>
  <w:footnote w:id="104">
    <w:p>
      <w:pPr>
        <w:pStyle w:val="Style32"/>
        <w:rPr/>
      </w:pPr>
      <w:r>
        <w:rPr>
          <w:rStyle w:val="Footnotereference"/>
        </w:rPr>
        <w:footnoteRef/>
        <w:tab/>
      </w:r>
      <w:r>
        <w:rPr>
          <w:color w:val="000000"/>
          <w:lang w:val="ru-RU"/>
        </w:rPr>
        <w:t>«Арзамас». Сборник: В 2 кн. Кн. 2. С. 379.</w:t>
      </w:r>
    </w:p>
  </w:footnote>
  <w:footnote w:id="105">
    <w:p>
      <w:pPr>
        <w:pStyle w:val="Style32"/>
        <w:rPr/>
      </w:pPr>
      <w:r>
        <w:rPr>
          <w:rStyle w:val="Footnotereference"/>
        </w:rPr>
        <w:footnoteRef/>
        <w:tab/>
      </w:r>
      <w:r>
        <w:rPr>
          <w:color w:val="000000"/>
          <w:lang w:val="ru-RU"/>
        </w:rPr>
        <w:t>Там же. С. 380.</w:t>
      </w:r>
    </w:p>
  </w:footnote>
  <w:footnote w:id="106">
    <w:p>
      <w:pPr>
        <w:pStyle w:val="Style32"/>
        <w:rPr/>
      </w:pPr>
      <w:r>
        <w:rPr>
          <w:rStyle w:val="Footnotereference"/>
        </w:rPr>
        <w:footnoteRef/>
        <w:tab/>
      </w:r>
      <w:r>
        <w:rPr>
          <w:color w:val="000000"/>
          <w:lang w:val="ru-RU"/>
        </w:rPr>
        <w:t>«Арзамас». Сборник: В 2 кн. Кн. 2. С. 392.</w:t>
      </w:r>
    </w:p>
  </w:footnote>
  <w:footnote w:id="107">
    <w:p>
      <w:pPr>
        <w:pStyle w:val="Style32"/>
        <w:rPr/>
      </w:pPr>
      <w:r>
        <w:rPr>
          <w:rStyle w:val="Footnotereference"/>
        </w:rPr>
        <w:footnoteRef/>
        <w:tab/>
      </w:r>
      <w:r>
        <w:rPr>
          <w:color w:val="000000"/>
          <w:lang w:val="ru-RU"/>
        </w:rPr>
        <w:t>Там же. С. 369.</w:t>
      </w:r>
    </w:p>
  </w:footnote>
  <w:footnote w:id="108">
    <w:p>
      <w:pPr>
        <w:pStyle w:val="Style32"/>
        <w:rPr/>
      </w:pPr>
      <w:r>
        <w:rPr>
          <w:lang w:val="ru-RU"/>
        </w:rPr>
        <w:footnoteRef/>
        <w:tab/>
      </w:r>
      <w:r>
        <w:rPr>
          <w:color w:val="000000"/>
          <w:lang w:val="ru-RU"/>
        </w:rPr>
        <w:t xml:space="preserve">«Арзамас». Сборник: В 2 кн. Кн. 2. </w:t>
      </w:r>
      <w:r>
        <w:rPr>
          <w:lang w:val="ru-RU"/>
        </w:rPr>
        <w:t>С. 387.</w:t>
      </w:r>
    </w:p>
  </w:footnote>
  <w:footnote w:id="109">
    <w:p>
      <w:pPr>
        <w:pStyle w:val="Style32"/>
        <w:rPr/>
      </w:pPr>
      <w:r>
        <w:rPr>
          <w:rStyle w:val="Footnotereference"/>
        </w:rPr>
        <w:footnoteRef/>
        <w:tab/>
      </w:r>
      <w:r>
        <w:rPr>
          <w:color w:val="000000"/>
          <w:lang w:val="ru-RU"/>
        </w:rPr>
        <w:t>Там же. С. 379.</w:t>
      </w:r>
    </w:p>
  </w:footnote>
  <w:footnote w:id="110">
    <w:p>
      <w:pPr>
        <w:pStyle w:val="Style32"/>
        <w:rPr/>
      </w:pPr>
      <w:r>
        <w:rPr>
          <w:rStyle w:val="Footnotereference"/>
        </w:rPr>
        <w:footnoteRef/>
        <w:tab/>
      </w:r>
      <w:r>
        <w:rPr>
          <w:color w:val="000000"/>
          <w:lang w:val="ru-RU"/>
        </w:rPr>
        <w:t>Там же.  С. 379.</w:t>
      </w:r>
    </w:p>
  </w:footnote>
  <w:footnote w:id="111">
    <w:p>
      <w:pPr>
        <w:pStyle w:val="Style32"/>
        <w:rPr/>
      </w:pPr>
      <w:r>
        <w:rPr>
          <w:rStyle w:val="Footnotereference"/>
        </w:rPr>
        <w:footnoteRef/>
        <w:tab/>
      </w:r>
      <w:r>
        <w:rPr>
          <w:color w:val="000000"/>
          <w:lang w:val="ru-RU"/>
        </w:rPr>
        <w:t>Там же. С. 379.</w:t>
      </w:r>
    </w:p>
  </w:footnote>
  <w:footnote w:id="112">
    <w:p>
      <w:pPr>
        <w:pStyle w:val="Style32"/>
        <w:rPr/>
      </w:pPr>
      <w:r>
        <w:rPr>
          <w:rStyle w:val="Footnotereference"/>
        </w:rPr>
        <w:footnoteRef/>
        <w:tab/>
      </w:r>
      <w:r>
        <w:rPr>
          <w:color w:val="000000"/>
          <w:lang w:val="ru-RU"/>
        </w:rPr>
        <w:t>Там же. С. 372.</w:t>
      </w:r>
    </w:p>
  </w:footnote>
  <w:footnote w:id="113">
    <w:p>
      <w:pPr>
        <w:pStyle w:val="Style32"/>
        <w:rPr/>
      </w:pPr>
      <w:r>
        <w:rPr>
          <w:rStyle w:val="Footnotereference"/>
        </w:rPr>
        <w:footnoteRef/>
        <w:tab/>
      </w:r>
      <w:r>
        <w:rPr>
          <w:color w:val="000000"/>
          <w:lang w:val="ru-RU"/>
        </w:rPr>
        <w:t>Там же. С. 377.</w:t>
      </w:r>
    </w:p>
  </w:footnote>
  <w:footnote w:id="114">
    <w:p>
      <w:pPr>
        <w:pStyle w:val="Style32"/>
        <w:rPr/>
      </w:pPr>
      <w:r>
        <w:rPr>
          <w:rStyle w:val="Footnotereference"/>
        </w:rPr>
        <w:footnoteRef/>
        <w:tab/>
      </w:r>
      <w:r>
        <w:rPr>
          <w:color w:val="000000"/>
          <w:lang w:val="ru-RU"/>
        </w:rPr>
        <w:t>Там же. С. 377.</w:t>
      </w:r>
    </w:p>
  </w:footnote>
  <w:footnote w:id="115">
    <w:p>
      <w:pPr>
        <w:pStyle w:val="Style32"/>
        <w:rPr/>
      </w:pPr>
      <w:r>
        <w:rPr>
          <w:rStyle w:val="Footnotereference"/>
        </w:rPr>
        <w:footnoteRef/>
        <w:tab/>
      </w:r>
      <w:r>
        <w:rPr>
          <w:color w:val="000000"/>
          <w:lang w:val="ru-RU"/>
        </w:rPr>
        <w:t>«Арзамас». Сборник: В 2 кн. Кн. 2. С. 378.</w:t>
      </w:r>
    </w:p>
  </w:footnote>
  <w:footnote w:id="116">
    <w:p>
      <w:pPr>
        <w:pStyle w:val="Style32"/>
        <w:rPr/>
      </w:pPr>
      <w:r>
        <w:rPr>
          <w:rStyle w:val="Footnotereference"/>
        </w:rPr>
        <w:footnoteRef/>
        <w:tab/>
      </w:r>
      <w:r>
        <w:rPr>
          <w:lang w:val="ru-RU"/>
        </w:rPr>
        <w:t>Согласно комментариям В.Э Вацуро, речь идет о П.И. Шаликове, сыне небогатого грузинского князя.</w:t>
      </w:r>
    </w:p>
  </w:footnote>
  <w:footnote w:id="117">
    <w:p>
      <w:pPr>
        <w:pStyle w:val="Style32"/>
        <w:rPr/>
      </w:pPr>
      <w:r>
        <w:rPr>
          <w:rStyle w:val="Footnotereference"/>
        </w:rPr>
        <w:footnoteRef/>
        <w:tab/>
      </w:r>
      <w:r>
        <w:rPr>
          <w:color w:val="000000"/>
          <w:lang w:val="ru-RU"/>
        </w:rPr>
        <w:t xml:space="preserve"> </w:t>
      </w:r>
      <w:r>
        <w:rPr>
          <w:color w:val="000000"/>
          <w:lang w:val="ru-RU"/>
        </w:rPr>
        <w:t>«Арзамас». Сборник: В 2 кн. Кн. 2. С. 368.</w:t>
      </w:r>
    </w:p>
  </w:footnote>
  <w:footnote w:id="118">
    <w:p>
      <w:pPr>
        <w:pStyle w:val="Style32"/>
        <w:rPr/>
      </w:pPr>
      <w:r>
        <w:rPr>
          <w:rStyle w:val="Footnotereference"/>
        </w:rPr>
        <w:footnoteRef/>
        <w:tab/>
      </w:r>
      <w:r>
        <w:rPr>
          <w:color w:val="000000"/>
          <w:lang w:val="ru-RU"/>
        </w:rPr>
        <w:t>Там же. С. 378.</w:t>
      </w:r>
    </w:p>
  </w:footnote>
  <w:footnote w:id="119">
    <w:p>
      <w:pPr>
        <w:pStyle w:val="Style32"/>
        <w:rPr/>
      </w:pPr>
      <w:r>
        <w:rPr>
          <w:rStyle w:val="Footnotereference"/>
        </w:rPr>
        <w:footnoteRef/>
        <w:tab/>
      </w:r>
      <w:r>
        <w:rPr>
          <w:color w:val="000000"/>
          <w:lang w:val="ru-RU"/>
        </w:rPr>
        <w:t>Там же. С. 379.</w:t>
      </w:r>
    </w:p>
  </w:footnote>
  <w:footnote w:id="120">
    <w:p>
      <w:pPr>
        <w:pStyle w:val="Style32"/>
        <w:rPr/>
      </w:pPr>
      <w:r>
        <w:rPr>
          <w:rStyle w:val="Footnotereference"/>
        </w:rPr>
        <w:footnoteRef/>
        <w:tab/>
      </w:r>
      <w:r>
        <w:rPr>
          <w:lang w:val="ru-RU"/>
        </w:rPr>
        <w:t>Там же. С. 392.</w:t>
      </w:r>
    </w:p>
  </w:footnote>
  <w:footnote w:id="121">
    <w:p>
      <w:pPr>
        <w:pStyle w:val="Style32"/>
        <w:rPr/>
      </w:pPr>
      <w:r>
        <w:rPr>
          <w:color w:val="000000"/>
          <w:lang w:val="ru-RU"/>
        </w:rPr>
        <w:footnoteRef/>
        <w:tab/>
      </w:r>
      <w:r>
        <w:rPr>
          <w:color w:val="000000"/>
          <w:lang w:val="ru-RU"/>
        </w:rPr>
        <w:t>«Арзамас». Сборник: В 2 кн. Кн. 2. С. 381.</w:t>
      </w:r>
    </w:p>
  </w:footnote>
  <w:footnote w:id="122">
    <w:p>
      <w:pPr>
        <w:pStyle w:val="Style32"/>
        <w:rPr/>
      </w:pPr>
      <w:r>
        <w:rPr>
          <w:lang w:val="ru-RU"/>
        </w:rPr>
        <w:footnoteRef/>
        <w:tab/>
      </w:r>
      <w:r>
        <w:rPr>
          <w:lang w:val="ru-RU"/>
        </w:rPr>
        <w:t>Там же. С. 367.</w:t>
      </w:r>
    </w:p>
  </w:footnote>
  <w:footnote w:id="123">
    <w:p>
      <w:pPr>
        <w:pStyle w:val="Style32"/>
        <w:rPr/>
      </w:pPr>
      <w:r>
        <w:rPr>
          <w:color w:val="000000"/>
          <w:lang w:val="ru-RU"/>
        </w:rPr>
        <w:footnoteRef/>
        <w:tab/>
      </w:r>
      <w:r>
        <w:rPr>
          <w:color w:val="000000"/>
          <w:lang w:val="ru-RU"/>
        </w:rPr>
        <w:t>«Арзамас». Сборник: в 2 кн. Кн. 2. С. 380.</w:t>
      </w:r>
    </w:p>
  </w:footnote>
  <w:footnote w:id="124">
    <w:p>
      <w:pPr>
        <w:pStyle w:val="Style32"/>
        <w:rPr/>
      </w:pPr>
      <w:r>
        <w:rPr>
          <w:rStyle w:val="Footnotereference"/>
        </w:rPr>
        <w:footnoteRef/>
        <w:tab/>
      </w:r>
      <w:r>
        <w:rPr>
          <w:color w:val="000000"/>
          <w:lang w:val="ru-RU"/>
        </w:rPr>
        <w:t>Там же. С. 381.</w:t>
      </w:r>
    </w:p>
  </w:footnote>
  <w:footnote w:id="125">
    <w:p>
      <w:pPr>
        <w:pStyle w:val="Style32"/>
        <w:rPr/>
      </w:pPr>
      <w:r>
        <w:rPr>
          <w:rStyle w:val="Footnotereference"/>
        </w:rPr>
        <w:footnoteRef/>
        <w:tab/>
      </w:r>
      <w:r>
        <w:rPr>
          <w:color w:val="000000"/>
          <w:lang w:val="ru-RU"/>
        </w:rPr>
        <w:t>«Арзамас». Сборник: В 2 кн. Кн. 2. С. 347.</w:t>
      </w:r>
    </w:p>
  </w:footnote>
  <w:footnote w:id="126">
    <w:p>
      <w:pPr>
        <w:pStyle w:val="Style32"/>
        <w:rPr/>
      </w:pPr>
      <w:r>
        <w:rPr>
          <w:rStyle w:val="Footnotereference"/>
        </w:rPr>
        <w:footnoteRef/>
        <w:tab/>
      </w:r>
      <w:r>
        <w:rPr>
          <w:color w:val="000000"/>
          <w:lang w:val="ru-RU"/>
        </w:rPr>
        <w:t xml:space="preserve"> </w:t>
      </w:r>
      <w:r>
        <w:rPr>
          <w:color w:val="000000"/>
          <w:lang w:val="ru-RU"/>
        </w:rPr>
        <w:t>Там же. С. 348.</w:t>
      </w:r>
    </w:p>
  </w:footnote>
  <w:footnote w:id="127">
    <w:p>
      <w:pPr>
        <w:pStyle w:val="Style32"/>
        <w:rPr/>
      </w:pPr>
      <w:r>
        <w:rPr>
          <w:rStyle w:val="Footnotereference"/>
        </w:rPr>
        <w:footnoteRef/>
        <w:tab/>
      </w:r>
      <w:r>
        <w:rPr>
          <w:color w:val="000000"/>
          <w:lang w:val="ru-RU"/>
        </w:rPr>
        <w:t>«Арзамас». Сборник: В 2 кн. Кн. 2. С. 350.</w:t>
      </w:r>
    </w:p>
  </w:footnote>
  <w:footnote w:id="128">
    <w:p>
      <w:pPr>
        <w:pStyle w:val="Style32"/>
        <w:rPr/>
      </w:pPr>
      <w:r>
        <w:rPr>
          <w:rStyle w:val="Footnotereference"/>
        </w:rPr>
        <w:footnoteRef/>
        <w:tab/>
      </w:r>
      <w:r>
        <w:rPr>
          <w:color w:val="000000"/>
          <w:lang w:val="ru-RU"/>
        </w:rPr>
        <w:t>Там же. С. 380.</w:t>
      </w:r>
    </w:p>
  </w:footnote>
  <w:footnote w:id="129">
    <w:p>
      <w:pPr>
        <w:pStyle w:val="Style32"/>
        <w:rPr/>
      </w:pPr>
      <w:r>
        <w:rPr>
          <w:rStyle w:val="Footnotereference"/>
        </w:rPr>
        <w:footnoteRef/>
        <w:tab/>
      </w:r>
      <w:r>
        <w:rPr>
          <w:color w:val="000000"/>
          <w:lang w:val="ru-RU"/>
        </w:rPr>
        <w:t>«Арзамас». Сборник: В 2 кн. Кн. 2. С. 369.</w:t>
      </w:r>
    </w:p>
  </w:footnote>
  <w:footnote w:id="130">
    <w:p>
      <w:pPr>
        <w:pStyle w:val="Style32"/>
        <w:rPr/>
      </w:pPr>
      <w:r>
        <w:rPr>
          <w:rStyle w:val="Footnotereference"/>
        </w:rPr>
        <w:footnoteRef/>
        <w:tab/>
      </w:r>
      <w:r>
        <w:rPr>
          <w:color w:val="000000"/>
          <w:lang w:val="ru-RU"/>
        </w:rPr>
        <w:t>Там же. С. 379.</w:t>
      </w:r>
    </w:p>
  </w:footnote>
  <w:footnote w:id="131">
    <w:p>
      <w:pPr>
        <w:pStyle w:val="Style32"/>
        <w:rPr/>
      </w:pPr>
      <w:r>
        <w:rPr>
          <w:rStyle w:val="Footnotereference"/>
        </w:rPr>
        <w:footnoteRef/>
        <w:tab/>
      </w:r>
      <w:r>
        <w:rPr>
          <w:color w:val="000000"/>
          <w:lang w:val="ru-RU"/>
        </w:rPr>
        <w:t>Там же. С. 380.</w:t>
      </w:r>
    </w:p>
  </w:footnote>
  <w:footnote w:id="132">
    <w:p>
      <w:pPr>
        <w:pStyle w:val="Style32"/>
        <w:rPr/>
      </w:pPr>
      <w:r>
        <w:rPr>
          <w:lang w:val="ru-RU"/>
        </w:rPr>
        <w:footnoteRef/>
        <w:tab/>
      </w:r>
      <w:r>
        <w:rPr>
          <w:lang w:val="ru-RU"/>
        </w:rPr>
        <w:t>Кузнецов П.В. Жанр послания в русской лирике 1800-х — 1810-х годов: дисс. ... канд. филол. наук. М., 2001. С. 50-51.</w:t>
      </w:r>
    </w:p>
  </w:footnote>
  <w:footnote w:id="133">
    <w:p>
      <w:pPr>
        <w:pStyle w:val="Style32"/>
        <w:rPr/>
      </w:pPr>
      <w:r>
        <w:rPr>
          <w:rStyle w:val="Footnotereference"/>
        </w:rPr>
        <w:footnoteRef/>
        <w:tab/>
      </w:r>
      <w:bookmarkStart w:id="61" w:name="__DdeLink__2754_535846630"/>
      <w:r>
        <w:rPr>
          <w:color w:val="000000"/>
          <w:lang w:val="ru-RU"/>
        </w:rPr>
        <w:t>«Арзамас». Сборник: В 2 кн. Кн. 2.</w:t>
      </w:r>
      <w:bookmarkEnd w:id="61"/>
      <w:r>
        <w:rPr>
          <w:color w:val="000000"/>
          <w:lang w:val="ru-RU"/>
        </w:rPr>
        <w:t xml:space="preserve"> С. 361.</w:t>
      </w:r>
    </w:p>
  </w:footnote>
  <w:footnote w:id="134">
    <w:p>
      <w:pPr>
        <w:pStyle w:val="Style32"/>
        <w:rPr/>
      </w:pPr>
      <w:r>
        <w:rPr>
          <w:color w:val="000000"/>
          <w:lang w:val="ru-RU"/>
        </w:rPr>
        <w:footnoteRef/>
        <w:tab/>
      </w:r>
      <w:r>
        <w:rPr>
          <w:color w:val="000000"/>
          <w:lang w:val="ru-RU"/>
        </w:rPr>
        <w:t>«Арзамас». Сборник: В 2 кн. Кн. 2. С. 563.</w:t>
      </w:r>
    </w:p>
  </w:footnote>
  <w:footnote w:id="135">
    <w:p>
      <w:pPr>
        <w:pStyle w:val="Style32"/>
        <w:rPr/>
      </w:pPr>
      <w:r>
        <w:rPr>
          <w:rStyle w:val="Footnotereference"/>
        </w:rPr>
        <w:footnoteRef/>
        <w:tab/>
      </w:r>
      <w:r>
        <w:rPr>
          <w:lang w:val="ru-RU"/>
        </w:rPr>
        <w:t>Там же. С. 385.</w:t>
      </w:r>
    </w:p>
  </w:footnote>
  <w:footnote w:id="136">
    <w:p>
      <w:pPr>
        <w:pStyle w:val="Style32"/>
        <w:rPr/>
      </w:pPr>
      <w:r>
        <w:rPr>
          <w:rStyle w:val="Footnotereference"/>
        </w:rPr>
        <w:footnoteRef/>
        <w:tab/>
      </w:r>
      <w:r>
        <w:rPr>
          <w:lang w:val="ru-RU"/>
        </w:rPr>
        <w:t>Проскурин О.А. Новый Арзамас — Новый Иерусалим. С. 91.</w:t>
      </w:r>
    </w:p>
  </w:footnote>
  <w:footnote w:id="137">
    <w:p>
      <w:pPr>
        <w:pStyle w:val="Style32"/>
        <w:rPr/>
      </w:pPr>
      <w:r>
        <w:rPr>
          <w:rStyle w:val="Footnotereference"/>
        </w:rPr>
        <w:footnoteRef/>
        <w:tab/>
      </w:r>
      <w:r>
        <w:rPr>
          <w:lang w:val="ru-RU"/>
        </w:rPr>
        <w:t>Там же. С. 100.</w:t>
      </w:r>
    </w:p>
  </w:footnote>
  <w:footnote w:id="138">
    <w:p>
      <w:pPr>
        <w:pStyle w:val="Style32"/>
        <w:rPr/>
      </w:pPr>
      <w:r>
        <w:rPr>
          <w:rStyle w:val="Footnotereference"/>
        </w:rPr>
        <w:footnoteRef/>
        <w:tab/>
      </w:r>
      <w:r>
        <w:rPr>
          <w:lang w:val="ru-RU"/>
        </w:rPr>
        <w:t>«Арзамас». Сборник: В 2 кн. Кн. 1. С. 388.</w:t>
      </w:r>
    </w:p>
  </w:footnote>
  <w:footnote w:id="139">
    <w:p>
      <w:pPr>
        <w:pStyle w:val="Style32"/>
        <w:rPr/>
      </w:pPr>
      <w:r>
        <w:rPr>
          <w:rStyle w:val="Footnotereference"/>
        </w:rPr>
        <w:footnoteRef/>
        <w:tab/>
      </w:r>
      <w:r>
        <w:rPr>
          <w:lang w:val="ru-RU"/>
        </w:rPr>
        <w:t>Там же. С. 369.</w:t>
      </w:r>
    </w:p>
  </w:footnote>
  <w:footnote w:id="140">
    <w:p>
      <w:pPr>
        <w:pStyle w:val="Style32"/>
        <w:rPr/>
      </w:pPr>
      <w:r>
        <w:rPr>
          <w:rStyle w:val="Footnotereference"/>
        </w:rPr>
        <w:footnoteRef/>
        <w:tab/>
      </w:r>
      <w:r>
        <w:rPr>
          <w:lang w:val="ru-RU"/>
        </w:rPr>
        <w:t>Гиллельсон М.И. Указ. соч. С. 59.</w:t>
      </w:r>
    </w:p>
  </w:footnote>
  <w:footnote w:id="141">
    <w:p>
      <w:pPr>
        <w:pStyle w:val="Style32"/>
        <w:rPr/>
      </w:pPr>
      <w:r>
        <w:rPr>
          <w:rStyle w:val="Footnotereference"/>
        </w:rPr>
        <w:footnoteRef/>
        <w:tab/>
      </w:r>
      <w:r>
        <w:rPr>
          <w:lang w:val="ru-RU"/>
        </w:rPr>
        <w:t>Проскурин О.А. Новый Арзамас — Новый Иерусалим. С. 101.</w:t>
      </w:r>
    </w:p>
  </w:footnote>
  <w:footnote w:id="142">
    <w:p>
      <w:pPr>
        <w:pStyle w:val="Style32"/>
        <w:rPr/>
      </w:pPr>
      <w:r>
        <w:rPr>
          <w:rStyle w:val="Footnotereference"/>
        </w:rPr>
        <w:footnoteRef/>
        <w:tab/>
      </w:r>
      <w:r>
        <w:rPr>
          <w:color w:val="000000"/>
          <w:lang w:val="ru-RU"/>
        </w:rPr>
        <w:t xml:space="preserve">Десницкий В.А. Журналы «Беседы любителей русского слова» // Избранные статьи по русской литературе </w:t>
      </w:r>
      <w:r>
        <w:rPr>
          <w:color w:val="000000"/>
        </w:rPr>
        <w:t>XVIII</w:t>
      </w:r>
      <w:r>
        <w:rPr>
          <w:color w:val="000000"/>
          <w:lang w:val="ru-RU"/>
        </w:rPr>
        <w:t>-</w:t>
      </w:r>
      <w:r>
        <w:rPr>
          <w:color w:val="000000"/>
        </w:rPr>
        <w:t>XIX</w:t>
      </w:r>
      <w:r>
        <w:rPr>
          <w:color w:val="000000"/>
          <w:lang w:val="ru-RU"/>
        </w:rPr>
        <w:t xml:space="preserve"> вв. М.; Л., 1958. С. 108.</w:t>
      </w:r>
    </w:p>
  </w:footnote>
  <w:footnote w:id="143">
    <w:p>
      <w:pPr>
        <w:pStyle w:val="Style32"/>
        <w:rPr/>
      </w:pPr>
      <w:r>
        <w:rPr>
          <w:rStyle w:val="Footnotereference"/>
        </w:rPr>
        <w:footnoteRef/>
        <w:tab/>
      </w:r>
      <w:r>
        <w:rPr>
          <w:color w:val="000000"/>
          <w:lang w:val="ru-RU"/>
        </w:rPr>
        <w:t>Десницкий В.А. Указ. соч. С. 104.</w:t>
      </w:r>
    </w:p>
  </w:footnote>
  <w:footnote w:id="144">
    <w:p>
      <w:pPr>
        <w:pStyle w:val="Style32"/>
        <w:rPr/>
      </w:pPr>
      <w:r>
        <w:rPr>
          <w:rStyle w:val="Footnotereference"/>
        </w:rPr>
        <w:footnoteRef/>
        <w:tab/>
      </w:r>
      <w:r>
        <w:rPr>
          <w:color w:val="000000"/>
          <w:sz w:val="28"/>
          <w:lang w:val="ru-RU"/>
        </w:rPr>
        <w:t xml:space="preserve"> </w:t>
      </w:r>
      <w:r>
        <w:rPr>
          <w:color w:val="000000"/>
          <w:lang w:val="ru-RU"/>
        </w:rPr>
        <w:t>Проскурин О.А. Новый Арзамас — Новый Иерусалим. С. 101.</w:t>
      </w:r>
    </w:p>
  </w:footnote>
  <w:footnote w:id="145">
    <w:p>
      <w:pPr>
        <w:pStyle w:val="Style32"/>
        <w:rPr/>
      </w:pPr>
      <w:r>
        <w:rPr>
          <w:rStyle w:val="Footnotereference"/>
        </w:rPr>
        <w:footnoteRef/>
        <w:tab/>
      </w:r>
      <w:r>
        <w:rPr>
          <w:i/>
          <w:iCs/>
          <w:lang w:val="ru-RU"/>
        </w:rPr>
        <w:t xml:space="preserve"> </w:t>
      </w:r>
      <w:r>
        <w:rPr>
          <w:lang w:val="ru-RU"/>
        </w:rPr>
        <w:t>Гиллельсон М.И. Указ. соч. С. 40.</w:t>
      </w:r>
    </w:p>
  </w:footnote>
  <w:footnote w:id="146">
    <w:p>
      <w:pPr>
        <w:pStyle w:val="Style32"/>
        <w:rPr/>
      </w:pPr>
      <w:r>
        <w:rPr>
          <w:rStyle w:val="Footnotereference"/>
        </w:rPr>
        <w:footnoteRef/>
        <w:tab/>
      </w:r>
      <w:r>
        <w:rPr>
          <w:color w:val="000000"/>
          <w:lang w:val="ru-RU"/>
        </w:rPr>
        <w:t>«Арзамас». Сборник: В 2 кн. Кн. 1. С. 427.</w:t>
      </w:r>
    </w:p>
  </w:footnote>
  <w:footnote w:id="147">
    <w:p>
      <w:pPr>
        <w:pStyle w:val="Style32"/>
        <w:rPr/>
      </w:pPr>
      <w:r>
        <w:rPr>
          <w:rStyle w:val="Footnotereference"/>
        </w:rPr>
        <w:footnoteRef/>
        <w:tab/>
      </w:r>
      <w:r>
        <w:rPr>
          <w:lang w:val="ru-RU"/>
        </w:rPr>
        <w:t>Там же. С. 426.</w:t>
      </w:r>
    </w:p>
  </w:footnote>
  <w:footnote w:id="148">
    <w:p>
      <w:pPr>
        <w:pStyle w:val="Style32"/>
        <w:rPr/>
      </w:pPr>
      <w:r>
        <w:rPr>
          <w:rStyle w:val="Footnotereference"/>
        </w:rPr>
        <w:footnoteRef/>
        <w:tab/>
      </w:r>
      <w:r>
        <w:rPr>
          <w:lang w:val="ru-RU"/>
        </w:rPr>
        <w:t>Там же. С. 427.</w:t>
      </w:r>
    </w:p>
  </w:footnote>
  <w:footnote w:id="149">
    <w:p>
      <w:pPr>
        <w:pStyle w:val="Style32"/>
        <w:rPr/>
      </w:pPr>
      <w:r>
        <w:rPr>
          <w:rStyle w:val="Footnotereference"/>
        </w:rPr>
        <w:footnoteRef/>
        <w:tab/>
      </w:r>
      <w:r>
        <w:rPr>
          <w:lang w:val="ru-RU"/>
        </w:rPr>
        <w:t>Там же. С. 369.</w:t>
      </w:r>
    </w:p>
  </w:footnote>
  <w:footnote w:id="150">
    <w:p>
      <w:pPr>
        <w:pStyle w:val="Style32"/>
        <w:rPr/>
      </w:pPr>
      <w:r>
        <w:rPr>
          <w:lang w:val="ru-RU"/>
        </w:rPr>
        <w:footnoteRef/>
        <w:tab/>
        <w:t xml:space="preserve"> </w:t>
      </w:r>
      <w:r>
        <w:rPr>
          <w:lang w:val="ru-RU"/>
        </w:rPr>
        <w:t>«Арзамас». Сборник: В 2 кн. Кн. 1. С. 369.</w:t>
      </w:r>
    </w:p>
  </w:footnote>
  <w:footnote w:id="151">
    <w:p>
      <w:pPr>
        <w:pStyle w:val="Style32"/>
        <w:rPr/>
      </w:pPr>
      <w:r>
        <w:rPr>
          <w:rStyle w:val="Footnotereference"/>
        </w:rPr>
        <w:footnoteRef/>
        <w:tab/>
      </w:r>
      <w:r>
        <w:rPr>
          <w:lang w:val="ru-RU"/>
        </w:rPr>
        <w:t>Там же. С. 388.</w:t>
      </w:r>
    </w:p>
  </w:footnote>
  <w:footnote w:id="152">
    <w:p>
      <w:pPr>
        <w:pStyle w:val="Style32"/>
        <w:rPr/>
      </w:pPr>
      <w:r>
        <w:rPr>
          <w:color w:val="000000"/>
          <w:lang w:val="ru-RU"/>
        </w:rPr>
        <w:footnoteRef/>
        <w:tab/>
      </w:r>
      <w:r>
        <w:rPr>
          <w:color w:val="000000"/>
          <w:lang w:val="ru-RU"/>
        </w:rPr>
        <w:t>«Арзамас». Сборник: В 2 кн. Кн. 1. С. 360.</w:t>
      </w:r>
    </w:p>
  </w:footnote>
  <w:footnote w:id="153">
    <w:p>
      <w:pPr>
        <w:pStyle w:val="Style32"/>
        <w:rPr/>
      </w:pPr>
      <w:r>
        <w:rPr>
          <w:rStyle w:val="Footnotereference"/>
        </w:rPr>
        <w:footnoteRef/>
        <w:tab/>
      </w:r>
      <w:r>
        <w:rPr>
          <w:color w:val="000000"/>
          <w:lang w:val="ru-RU"/>
        </w:rPr>
        <w:t xml:space="preserve"> </w:t>
      </w:r>
      <w:r>
        <w:rPr>
          <w:color w:val="000000"/>
          <w:lang w:val="ru-RU"/>
        </w:rPr>
        <w:t>«Арзамас». Сборник: В 2 кн. Кн. 1. С. 385.</w:t>
      </w:r>
    </w:p>
  </w:footnote>
  <w:footnote w:id="154">
    <w:p>
      <w:pPr>
        <w:pStyle w:val="Style32"/>
        <w:rPr/>
      </w:pPr>
      <w:r>
        <w:rPr>
          <w:color w:val="000000"/>
          <w:lang w:val="ru-RU"/>
        </w:rPr>
        <w:footnoteRef/>
        <w:tab/>
      </w:r>
      <w:r>
        <w:rPr>
          <w:color w:val="000000"/>
          <w:lang w:val="ru-RU"/>
        </w:rPr>
        <w:t>Там же. С. 333.</w:t>
      </w:r>
    </w:p>
  </w:footnote>
  <w:footnote w:id="155">
    <w:p>
      <w:pPr>
        <w:pStyle w:val="Style32"/>
        <w:rPr/>
      </w:pPr>
      <w:r>
        <w:rPr>
          <w:rStyle w:val="Footnotereference"/>
        </w:rPr>
        <w:footnoteRef/>
        <w:tab/>
      </w:r>
      <w:r>
        <w:rPr>
          <w:lang w:val="ru-RU"/>
        </w:rPr>
        <w:t>Там же. С. 362.</w:t>
      </w:r>
    </w:p>
  </w:footnote>
  <w:footnote w:id="156">
    <w:p>
      <w:pPr>
        <w:pStyle w:val="Style32"/>
        <w:rPr>
          <w:lang w:val="ru-RU"/>
        </w:rPr>
      </w:pPr>
      <w:r>
        <w:rPr>
          <w:rStyle w:val="Footnotereference"/>
        </w:rPr>
        <w:footnoteRef/>
        <w:tab/>
      </w:r>
      <w:r>
        <w:rPr>
          <w:lang w:val="ru-RU"/>
        </w:rPr>
        <w:t>Там же. С. 362.</w:t>
      </w:r>
    </w:p>
    <w:p>
      <w:pPr>
        <w:pStyle w:val="Style32"/>
        <w:rPr/>
      </w:pPr>
      <w:r>
        <w:rPr/>
      </w:r>
    </w:p>
  </w:footnote>
  <w:footnote w:id="157">
    <w:p>
      <w:pPr>
        <w:pStyle w:val="Style32"/>
        <w:rPr/>
      </w:pPr>
      <w:r>
        <w:rPr>
          <w:rStyle w:val="Footnotereference"/>
        </w:rPr>
        <w:footnoteRef/>
        <w:tab/>
      </w:r>
      <w:r>
        <w:rPr>
          <w:color w:val="000000"/>
          <w:lang w:val="ru-RU"/>
        </w:rPr>
        <w:t>«Арзамас». Сборник: В 2 кн. Кн. 1. С. 373.</w:t>
      </w:r>
    </w:p>
  </w:footnote>
  <w:footnote w:id="158">
    <w:p>
      <w:pPr>
        <w:pStyle w:val="Style32"/>
        <w:rPr/>
      </w:pPr>
      <w:r>
        <w:rPr>
          <w:rStyle w:val="Footnotereference"/>
        </w:rPr>
        <w:footnoteRef/>
        <w:tab/>
      </w:r>
      <w:r>
        <w:rPr>
          <w:lang w:val="ru-RU"/>
        </w:rPr>
        <w:t>Там же. С. 371.</w:t>
      </w:r>
    </w:p>
  </w:footnote>
  <w:footnote w:id="159">
    <w:p>
      <w:pPr>
        <w:pStyle w:val="Style32"/>
        <w:rPr/>
      </w:pPr>
      <w:r>
        <w:rPr>
          <w:lang w:val="ru-RU"/>
        </w:rPr>
        <w:footnoteRef/>
        <w:tab/>
      </w:r>
      <w:r>
        <w:rPr>
          <w:lang w:val="ru-RU"/>
        </w:rPr>
        <w:t>См., напр.: Грехнев В.А. Указ. соч. С. 27-79. Краснокутский В.С. Дружеское послание арзамасского круга. С. 28-39. Гаспаров М.Л. Послание // Краткая литературная энциклопедия : В 9 т. М., 1962-1978. Т. 5. 1968. С. 905.</w:t>
      </w:r>
    </w:p>
  </w:footnote>
  <w:footnote w:id="160">
    <w:p>
      <w:pPr>
        <w:pStyle w:val="Style32"/>
        <w:rPr/>
      </w:pPr>
      <w:r>
        <w:rPr>
          <w:rStyle w:val="Footnotereference"/>
        </w:rPr>
        <w:footnoteRef/>
        <w:tab/>
      </w:r>
      <w:r>
        <w:rPr>
          <w:color w:val="000000"/>
          <w:lang w:val="ru-RU"/>
        </w:rPr>
        <w:t xml:space="preserve"> </w:t>
      </w:r>
      <w:r>
        <w:rPr>
          <w:color w:val="000000"/>
          <w:lang w:val="ru-RU"/>
        </w:rPr>
        <w:t>«Арзамас». Сборник: В 2 кн. Кн. 2. С. 197.</w:t>
      </w:r>
    </w:p>
  </w:footnote>
  <w:footnote w:id="161">
    <w:p>
      <w:pPr>
        <w:pStyle w:val="Style32"/>
        <w:rPr/>
      </w:pPr>
      <w:r>
        <w:rPr>
          <w:lang w:val="ru-RU"/>
        </w:rPr>
        <w:footnoteRef/>
        <w:tab/>
      </w:r>
      <w:r>
        <w:rPr>
          <w:lang w:val="ru-RU"/>
        </w:rPr>
        <w:t>Там же. С. 198.</w:t>
      </w:r>
    </w:p>
  </w:footnote>
  <w:footnote w:id="162">
    <w:p>
      <w:pPr>
        <w:pStyle w:val="Style32"/>
        <w:rPr/>
      </w:pPr>
      <w:r>
        <w:rPr>
          <w:rStyle w:val="Footnotereference"/>
        </w:rPr>
        <w:footnoteRef/>
        <w:tab/>
      </w:r>
      <w:r>
        <w:rPr>
          <w:lang w:val="ru-RU"/>
        </w:rPr>
        <w:t>Там же. С. 198.</w:t>
      </w:r>
    </w:p>
  </w:footnote>
  <w:footnote w:id="163">
    <w:p>
      <w:pPr>
        <w:pStyle w:val="Style32"/>
        <w:rPr/>
      </w:pPr>
      <w:r>
        <w:rPr>
          <w:rStyle w:val="Footnotereference"/>
        </w:rPr>
        <w:footnoteRef/>
        <w:tab/>
      </w:r>
      <w:r>
        <w:rPr>
          <w:lang w:val="ru-RU"/>
        </w:rPr>
        <w:t>Там же. С. 198.</w:t>
      </w:r>
    </w:p>
  </w:footnote>
  <w:footnote w:id="164">
    <w:p>
      <w:pPr>
        <w:pStyle w:val="Style32"/>
        <w:rPr/>
      </w:pPr>
      <w:r>
        <w:rPr>
          <w:rStyle w:val="Footnotereference"/>
        </w:rPr>
        <w:footnoteRef/>
        <w:tab/>
      </w:r>
      <w:r>
        <w:rPr>
          <w:color w:val="000000"/>
          <w:lang w:val="ru-RU"/>
        </w:rPr>
        <w:t xml:space="preserve"> </w:t>
      </w:r>
      <w:r>
        <w:rPr>
          <w:color w:val="000000"/>
          <w:lang w:val="ru-RU"/>
        </w:rPr>
        <w:t>«Арзамас». Сборник: В 2 кн. Кн. 2. С. 199.</w:t>
      </w:r>
    </w:p>
  </w:footnote>
  <w:footnote w:id="165">
    <w:p>
      <w:pPr>
        <w:pStyle w:val="Style32"/>
        <w:rPr/>
      </w:pPr>
      <w:r>
        <w:rPr>
          <w:rStyle w:val="Footnotereference"/>
        </w:rPr>
        <w:footnoteRef/>
        <w:tab/>
      </w:r>
      <w:r>
        <w:rPr>
          <w:lang w:val="ru-RU"/>
        </w:rPr>
        <w:t>Там же. С. 216.</w:t>
      </w:r>
    </w:p>
  </w:footnote>
  <w:footnote w:id="166">
    <w:p>
      <w:pPr>
        <w:pStyle w:val="Style32"/>
        <w:rPr/>
      </w:pPr>
      <w:r>
        <w:rPr>
          <w:rStyle w:val="Footnotereference"/>
        </w:rPr>
        <w:footnoteRef/>
        <w:tab/>
      </w:r>
      <w:r>
        <w:rPr>
          <w:color w:val="000000"/>
          <w:lang w:val="ru-RU"/>
        </w:rPr>
        <w:t xml:space="preserve"> </w:t>
      </w:r>
      <w:r>
        <w:rPr>
          <w:color w:val="000000"/>
          <w:lang w:val="ru-RU"/>
        </w:rPr>
        <w:t>«Арзамас». Сборник: В 2 кн. Кн. 2. С. 216.</w:t>
      </w:r>
    </w:p>
  </w:footnote>
  <w:footnote w:id="167">
    <w:p>
      <w:pPr>
        <w:pStyle w:val="Style32"/>
        <w:rPr/>
      </w:pPr>
      <w:r>
        <w:rPr>
          <w:lang w:val="ru-RU"/>
        </w:rPr>
        <w:footnoteRef/>
        <w:tab/>
      </w:r>
      <w:r>
        <w:rPr>
          <w:lang w:val="ru-RU"/>
        </w:rPr>
        <w:t>Там же. С. 215.</w:t>
      </w:r>
    </w:p>
  </w:footnote>
  <w:footnote w:id="168">
    <w:p>
      <w:pPr>
        <w:pStyle w:val="Style32"/>
        <w:rPr/>
      </w:pPr>
      <w:r>
        <w:rPr>
          <w:rStyle w:val="Footnotereference"/>
        </w:rPr>
        <w:footnoteRef/>
        <w:tab/>
      </w:r>
      <w:r>
        <w:rPr>
          <w:color w:val="000000"/>
          <w:lang w:val="ru-RU"/>
        </w:rPr>
        <w:t>«Арзамас». Сборник: В 2 кн. Кн. 2. С. 312.</w:t>
      </w:r>
    </w:p>
  </w:footnote>
  <w:footnote w:id="169">
    <w:p>
      <w:pPr>
        <w:pStyle w:val="Style32"/>
        <w:rPr/>
      </w:pPr>
      <w:r>
        <w:rPr>
          <w:lang w:val="ru-RU"/>
        </w:rPr>
        <w:footnoteRef/>
        <w:tab/>
      </w:r>
      <w:r>
        <w:rPr>
          <w:lang w:val="ru-RU"/>
        </w:rPr>
        <w:t>Виролайнен М.Н. Гибель абсурда // Абсурд и вокруг: Сборник статей. М., 2004. С. 420.</w:t>
      </w:r>
    </w:p>
  </w:footnote>
  <w:footnote w:id="170">
    <w:p>
      <w:pPr>
        <w:pStyle w:val="Style32"/>
        <w:rPr/>
      </w:pPr>
      <w:r>
        <w:rPr>
          <w:rStyle w:val="Footnotereference"/>
        </w:rPr>
        <w:footnoteRef/>
        <w:tab/>
      </w:r>
      <w:r>
        <w:rPr>
          <w:color w:val="000000"/>
          <w:lang w:val="ru-RU"/>
        </w:rPr>
        <w:t>«Арзамас». Сборник: В 2 кн. Кн. 2. С. 312.</w:t>
      </w:r>
    </w:p>
  </w:footnote>
  <w:footnote w:id="171">
    <w:p>
      <w:pPr>
        <w:pStyle w:val="Style32"/>
        <w:rPr/>
      </w:pPr>
      <w:r>
        <w:rPr>
          <w:rStyle w:val="Footnotereference"/>
        </w:rPr>
        <w:footnoteRef/>
        <w:tab/>
      </w:r>
      <w:r>
        <w:rPr>
          <w:color w:val="000000"/>
          <w:lang w:val="ru-RU"/>
        </w:rPr>
        <w:t xml:space="preserve"> </w:t>
      </w:r>
      <w:r>
        <w:rPr>
          <w:color w:val="000000"/>
          <w:lang w:val="ru-RU"/>
        </w:rPr>
        <w:t>Там же. С. 312.</w:t>
      </w:r>
    </w:p>
  </w:footnote>
  <w:footnote w:id="172">
    <w:p>
      <w:pPr>
        <w:pStyle w:val="Style32"/>
        <w:rPr/>
      </w:pPr>
      <w:r>
        <w:rPr>
          <w:rStyle w:val="Footnotereference"/>
        </w:rPr>
        <w:footnoteRef/>
        <w:tab/>
      </w:r>
      <w:r>
        <w:rPr>
          <w:color w:val="000000"/>
          <w:lang w:val="ru-RU"/>
        </w:rPr>
        <w:t xml:space="preserve"> </w:t>
      </w:r>
      <w:r>
        <w:rPr>
          <w:color w:val="000000"/>
          <w:lang w:val="ru-RU"/>
        </w:rPr>
        <w:t>Там же. С. 312.</w:t>
      </w:r>
    </w:p>
  </w:footnote>
  <w:footnote w:id="173">
    <w:p>
      <w:pPr>
        <w:pStyle w:val="Style32"/>
        <w:rPr/>
      </w:pPr>
      <w:r>
        <w:rPr>
          <w:lang w:val="ru-RU"/>
        </w:rPr>
        <w:footnoteRef/>
        <w:tab/>
      </w:r>
      <w:r>
        <w:rPr>
          <w:lang w:val="ru-RU"/>
        </w:rPr>
        <w:t>Успенский Б.А. Поэтика композиции // Семиотика искусства. М., 1995. С. 83.</w:t>
      </w:r>
    </w:p>
  </w:footnote>
  <w:footnote w:id="174">
    <w:p>
      <w:pPr>
        <w:pStyle w:val="Style32"/>
        <w:rPr/>
      </w:pPr>
      <w:r>
        <w:rPr>
          <w:rStyle w:val="Footnotereference"/>
        </w:rPr>
        <w:footnoteRef/>
        <w:tab/>
      </w:r>
      <w:r>
        <w:rPr>
          <w:color w:val="000000"/>
          <w:lang w:val="ru-RU"/>
        </w:rPr>
        <w:t>«Арзамас». Сборник: В 2 кн. Кн. 2. С. 330.</w:t>
      </w:r>
    </w:p>
  </w:footnote>
  <w:footnote w:id="175">
    <w:p>
      <w:pPr>
        <w:pStyle w:val="Style32"/>
        <w:rPr/>
      </w:pPr>
      <w:r>
        <w:rPr>
          <w:rStyle w:val="Footnotereference"/>
        </w:rPr>
        <w:footnoteRef/>
        <w:tab/>
      </w:r>
      <w:r>
        <w:rPr>
          <w:color w:val="000000"/>
          <w:lang w:val="ru-RU"/>
        </w:rPr>
        <w:t>«Арзамас». Сборник: В 2 кн. Кн. 2. С. 331.</w:t>
      </w:r>
    </w:p>
  </w:footnote>
  <w:footnote w:id="176">
    <w:p>
      <w:pPr>
        <w:pStyle w:val="Style32"/>
        <w:rPr/>
      </w:pPr>
      <w:r>
        <w:rPr>
          <w:rStyle w:val="Footnotereference"/>
        </w:rPr>
        <w:footnoteRef/>
        <w:tab/>
      </w:r>
      <w:r>
        <w:rPr>
          <w:color w:val="000000"/>
          <w:lang w:val="ru-RU"/>
        </w:rPr>
        <w:t>«Арзамас». Сборник: В 2 кн. Кн. 2. С. 305.</w:t>
      </w:r>
    </w:p>
  </w:footnote>
  <w:footnote w:id="177">
    <w:p>
      <w:pPr>
        <w:pStyle w:val="Style32"/>
        <w:rPr/>
      </w:pPr>
      <w:r>
        <w:rPr>
          <w:lang w:val="ru-RU"/>
        </w:rPr>
        <w:footnoteRef/>
        <w:tab/>
      </w:r>
      <w:r>
        <w:rPr>
          <w:lang w:val="ru-RU"/>
        </w:rPr>
        <w:t>Там же. С. 311.</w:t>
      </w:r>
    </w:p>
  </w:footnote>
  <w:footnote w:id="178">
    <w:p>
      <w:pPr>
        <w:pStyle w:val="Style32"/>
        <w:rPr/>
      </w:pPr>
      <w:r>
        <w:rPr>
          <w:lang w:val="ru-RU"/>
        </w:rPr>
        <w:footnoteRef/>
        <w:tab/>
      </w:r>
      <w:r>
        <w:rPr>
          <w:lang w:val="ru-RU"/>
        </w:rPr>
        <w:t>Виролайнен М.Н. Указ. соч. С. 422.</w:t>
      </w:r>
    </w:p>
  </w:footnote>
  <w:footnote w:id="179">
    <w:p>
      <w:pPr>
        <w:pStyle w:val="Style32"/>
        <w:rPr/>
      </w:pPr>
      <w:r>
        <w:rPr>
          <w:lang w:val="ru-RU"/>
        </w:rPr>
        <w:footnoteRef/>
        <w:tab/>
      </w:r>
      <w:r>
        <w:rPr>
          <w:lang w:val="ru-RU"/>
        </w:rPr>
        <w:t>Тынянов Ю.Н. Литературный факт // Архаисты и новаторы. Л., 1929. С. 6.</w:t>
      </w:r>
    </w:p>
  </w:footnote>
  <w:footnote w:id="180">
    <w:p>
      <w:pPr>
        <w:pStyle w:val="Style32"/>
        <w:rPr/>
      </w:pPr>
      <w:r>
        <w:rPr>
          <w:lang w:val="ru-RU"/>
        </w:rPr>
        <w:footnoteRef/>
        <w:tab/>
      </w:r>
      <w:r>
        <w:rPr>
          <w:lang w:val="ru-RU"/>
        </w:rPr>
        <w:t>Там же. С. 11.</w:t>
      </w:r>
    </w:p>
  </w:footnote>
  <w:footnote w:id="181">
    <w:p>
      <w:pPr>
        <w:pStyle w:val="Style32"/>
        <w:rPr/>
      </w:pPr>
      <w:r>
        <w:rPr>
          <w:lang w:val="ru-RU"/>
        </w:rPr>
        <w:footnoteRef/>
        <w:tab/>
      </w:r>
      <w:r>
        <w:rPr>
          <w:lang w:val="ru-RU"/>
        </w:rPr>
        <w:t>Шкловский В.Б. Искусство как прием // Гамбургский счет. М., 1990.</w:t>
      </w:r>
    </w:p>
  </w:footnote>
  <w:footnote w:id="182">
    <w:p>
      <w:pPr>
        <w:pStyle w:val="Style32"/>
        <w:rPr/>
      </w:pPr>
      <w:r>
        <w:rPr>
          <w:lang w:val="ru-RU"/>
        </w:rPr>
        <w:footnoteRef/>
        <w:tab/>
      </w:r>
      <w:r>
        <w:rPr>
          <w:lang w:val="ru-RU"/>
        </w:rPr>
        <w:t>Ронинсон О.А. Указ. соч. С. 9.</w:t>
      </w:r>
    </w:p>
  </w:footnote>
  <w:footnote w:id="183">
    <w:p>
      <w:pPr>
        <w:pStyle w:val="Style32"/>
        <w:rPr/>
      </w:pPr>
      <w:r>
        <w:rPr>
          <w:lang w:val="ru-RU"/>
        </w:rPr>
        <w:footnoteRef/>
        <w:tab/>
      </w:r>
      <w:r>
        <w:rPr>
          <w:lang w:val="ru-RU"/>
        </w:rPr>
        <w:t>Там же. С. 11.</w:t>
      </w:r>
    </w:p>
  </w:footnote>
  <w:footnote w:id="184">
    <w:p>
      <w:pPr>
        <w:pStyle w:val="Style32"/>
        <w:rPr/>
      </w:pPr>
      <w:r>
        <w:rPr>
          <w:rStyle w:val="Footnotereference"/>
        </w:rPr>
        <w:footnoteRef/>
        <w:tab/>
      </w:r>
      <w:r>
        <w:rPr>
          <w:lang w:val="ru-RU"/>
        </w:rPr>
        <w:t xml:space="preserve"> </w:t>
      </w:r>
      <w:r>
        <w:rPr>
          <w:lang w:val="ru-RU"/>
        </w:rPr>
        <w:t xml:space="preserve">См. об этом: </w:t>
      </w:r>
      <w:r>
        <w:rPr>
          <w:rFonts w:cs="Times New Roman"/>
          <w:color w:val="000000"/>
          <w:lang w:val="ru-RU"/>
        </w:rPr>
        <w:t>Радбиль Т.Б. «Арзамасская галиматья» в свете теории языковой анамальности  // Литературное общество «Арзамас»: история и современность. Арзамас; Нижний Новгород. 2015.  С. 166.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2">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3">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4">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5">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6">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7">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8">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9">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10">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11">
    <w:lvl w:ilvl="0">
      <w:start w:val="1"/>
      <w:numFmt w:val="bullet"/>
      <w:lvlText w:val=""/>
      <w:lvlJc w:val="left"/>
      <w:pPr>
        <w:ind w:left="720" w:hanging="360"/>
      </w:pPr>
      <w:rPr>
        <w:rFonts w:ascii="Symbol" w:hAnsi="Symbol" w:cs="Symbol" w:hint="default"/>
        <w:sz w:val="28"/>
        <w:b/>
      </w:rPr>
    </w:lvl>
    <w:lvl w:ilvl="1">
      <w:start w:val="1"/>
      <w:numFmt w:val="bullet"/>
      <w:lvlText w:val=""/>
      <w:lvlJc w:val="left"/>
      <w:pPr>
        <w:ind w:left="1080" w:hanging="360"/>
      </w:pPr>
      <w:rPr>
        <w:rFonts w:ascii="Symbol" w:hAnsi="Symbol" w:cs="Symbol" w:hint="default"/>
        <w:sz w:val="28"/>
        <w:b/>
      </w:rPr>
    </w:lvl>
    <w:lvl w:ilvl="2">
      <w:start w:val="1"/>
      <w:numFmt w:val="bullet"/>
      <w:lvlText w:val=""/>
      <w:lvlJc w:val="left"/>
      <w:pPr>
        <w:ind w:left="1440" w:hanging="360"/>
      </w:pPr>
      <w:rPr>
        <w:rFonts w:ascii="Symbol" w:hAnsi="Symbol" w:cs="Symbol" w:hint="default"/>
        <w:sz w:val="28"/>
        <w:b/>
      </w:rPr>
    </w:lvl>
    <w:lvl w:ilvl="3">
      <w:start w:val="1"/>
      <w:numFmt w:val="bullet"/>
      <w:lvlText w:val=""/>
      <w:lvlJc w:val="left"/>
      <w:pPr>
        <w:ind w:left="1800" w:hanging="360"/>
      </w:pPr>
      <w:rPr>
        <w:rFonts w:ascii="Symbol" w:hAnsi="Symbol" w:cs="Symbol" w:hint="default"/>
        <w:sz w:val="28"/>
        <w:b/>
      </w:rPr>
    </w:lvl>
    <w:lvl w:ilvl="4">
      <w:start w:val="1"/>
      <w:numFmt w:val="bullet"/>
      <w:lvlText w:val=""/>
      <w:lvlJc w:val="left"/>
      <w:pPr>
        <w:ind w:left="2160" w:hanging="360"/>
      </w:pPr>
      <w:rPr>
        <w:rFonts w:ascii="Symbol" w:hAnsi="Symbol" w:cs="Symbol" w:hint="default"/>
        <w:sz w:val="28"/>
        <w:b/>
      </w:rPr>
    </w:lvl>
    <w:lvl w:ilvl="5">
      <w:start w:val="1"/>
      <w:numFmt w:val="bullet"/>
      <w:lvlText w:val=""/>
      <w:lvlJc w:val="left"/>
      <w:pPr>
        <w:ind w:left="2520" w:hanging="360"/>
      </w:pPr>
      <w:rPr>
        <w:rFonts w:ascii="Symbol" w:hAnsi="Symbol" w:cs="Symbol" w:hint="default"/>
        <w:sz w:val="28"/>
        <w:b/>
      </w:rPr>
    </w:lvl>
    <w:lvl w:ilvl="6">
      <w:start w:val="1"/>
      <w:numFmt w:val="bullet"/>
      <w:lvlText w:val=""/>
      <w:lvlJc w:val="left"/>
      <w:pPr>
        <w:ind w:left="2880" w:hanging="360"/>
      </w:pPr>
      <w:rPr>
        <w:rFonts w:ascii="Symbol" w:hAnsi="Symbol" w:cs="Symbol" w:hint="default"/>
        <w:sz w:val="28"/>
        <w:b/>
      </w:rPr>
    </w:lvl>
    <w:lvl w:ilvl="7">
      <w:start w:val="1"/>
      <w:numFmt w:val="bullet"/>
      <w:lvlText w:val=""/>
      <w:lvlJc w:val="left"/>
      <w:pPr>
        <w:ind w:left="3240" w:hanging="360"/>
      </w:pPr>
      <w:rPr>
        <w:rFonts w:ascii="Symbol" w:hAnsi="Symbol" w:cs="Symbol" w:hint="default"/>
        <w:sz w:val="28"/>
        <w:b/>
      </w:rPr>
    </w:lvl>
    <w:lvl w:ilvl="8">
      <w:start w:val="1"/>
      <w:numFmt w:val="bullet"/>
      <w:lvlText w:val=""/>
      <w:lvlJc w:val="left"/>
      <w:pPr>
        <w:ind w:left="3600" w:hanging="360"/>
      </w:pPr>
      <w:rPr>
        <w:rFonts w:ascii="Symbol" w:hAnsi="Symbol" w:cs="Symbol" w:hint="default"/>
        <w:sz w:val="28"/>
        <w:b/>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39f6"/>
    <w:pPr>
      <w:widowControl/>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paragraph" w:styleId="1">
    <w:name w:val="Заголовок 1"/>
    <w:basedOn w:val="Style20"/>
    <w:rsid w:val="00042b77"/>
    <w:pPr>
      <w:spacing w:lineRule="auto" w:line="360" w:before="0" w:after="0"/>
      <w:jc w:val="center"/>
      <w:outlineLvl w:val="0"/>
    </w:pPr>
    <w:rPr>
      <w:rFonts w:ascii="Times New Roman" w:hAnsi="Times New Roman" w:cs="Times New Roman"/>
      <w:b/>
      <w:bCs/>
      <w:sz w:val="32"/>
      <w:szCs w:val="32"/>
      <w:lang w:val="ru-RU"/>
    </w:rPr>
  </w:style>
  <w:style w:type="paragraph" w:styleId="2">
    <w:name w:val="Заголовок 2"/>
    <w:basedOn w:val="1"/>
    <w:rsid w:val="00975664"/>
    <w:pPr>
      <w:spacing w:before="200" w:after="0"/>
      <w:outlineLvl w:val="1"/>
    </w:pPr>
    <w:rPr>
      <w:bCs w:val="false"/>
    </w:rPr>
  </w:style>
  <w:style w:type="paragraph" w:styleId="3">
    <w:name w:val="Заголовок 3"/>
    <w:basedOn w:val="Style20"/>
    <w:rsid w:val="000139f6"/>
    <w:pPr>
      <w:spacing w:before="140" w:after="120"/>
      <w:outlineLvl w:val="2"/>
    </w:pPr>
    <w:rPr>
      <w:b/>
      <w:bCs/>
    </w:rPr>
  </w:style>
  <w:style w:type="paragraph" w:styleId="4">
    <w:name w:val="Заголовок 4"/>
    <w:basedOn w:val="Normal"/>
    <w:link w:val="40"/>
    <w:uiPriority w:val="9"/>
    <w:unhideWhenUsed/>
    <w:qFormat/>
    <w:rsid w:val="00ce3667"/>
    <w:pPr>
      <w:keepNext/>
      <w:keepLines/>
      <w:spacing w:before="200" w:after="0"/>
      <w:outlineLvl w:val="3"/>
    </w:pPr>
    <w:rPr>
      <w:rFonts w:ascii="Book Antiqua" w:hAnsi="Book Antiqua" w:eastAsia="" w:cs="Times New Roman"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Символ сноски"/>
    <w:qFormat/>
    <w:rsid w:val="000139f6"/>
    <w:rPr/>
  </w:style>
  <w:style w:type="character" w:styleId="Footnoteanchor" w:customStyle="1">
    <w:name w:val="Footnote anchor"/>
    <w:qFormat/>
    <w:rsid w:val="000139f6"/>
    <w:rPr>
      <w:vertAlign w:val="superscript"/>
    </w:rPr>
  </w:style>
  <w:style w:type="character" w:styleId="Style11" w:customStyle="1">
    <w:name w:val="Маркеры списка"/>
    <w:qFormat/>
    <w:rsid w:val="000139f6"/>
    <w:rPr>
      <w:rFonts w:ascii="OpenSymbol" w:hAnsi="OpenSymbol" w:eastAsia="OpenSymbol" w:cs="OpenSymbol"/>
    </w:rPr>
  </w:style>
  <w:style w:type="character" w:styleId="Internetlink" w:customStyle="1">
    <w:name w:val="Internet link"/>
    <w:qFormat/>
    <w:rsid w:val="000139f6"/>
    <w:rPr>
      <w:color w:val="000080"/>
      <w:u w:val="single"/>
    </w:rPr>
  </w:style>
  <w:style w:type="character" w:styleId="Style12" w:customStyle="1">
    <w:name w:val="Ссылка указателя"/>
    <w:qFormat/>
    <w:rsid w:val="000139f6"/>
    <w:rPr/>
  </w:style>
  <w:style w:type="character" w:styleId="Footnotereference">
    <w:name w:val="footnote reference"/>
    <w:basedOn w:val="DefaultParagraphFont"/>
    <w:uiPriority w:val="99"/>
    <w:semiHidden/>
    <w:unhideWhenUsed/>
    <w:qFormat/>
    <w:rsid w:val="000139f6"/>
    <w:rPr>
      <w:vertAlign w:val="superscript"/>
    </w:rPr>
  </w:style>
  <w:style w:type="character" w:styleId="Style13" w:customStyle="1">
    <w:name w:val="Нижний колонтитул Знак"/>
    <w:basedOn w:val="DefaultParagraphFont"/>
    <w:uiPriority w:val="99"/>
    <w:qFormat/>
    <w:rsid w:val="007d3df6"/>
    <w:rPr/>
  </w:style>
  <w:style w:type="character" w:styleId="Style14" w:customStyle="1">
    <w:name w:val="Интернет-ссылка"/>
    <w:basedOn w:val="DefaultParagraphFont"/>
    <w:uiPriority w:val="99"/>
    <w:unhideWhenUsed/>
    <w:rsid w:val="00526d93"/>
    <w:rPr>
      <w:color w:val="0000FF" w:themeColor="hyperlink"/>
      <w:u w:val="single"/>
    </w:rPr>
  </w:style>
  <w:style w:type="character" w:styleId="Style15" w:customStyle="1">
    <w:name w:val="Текст выноски Знак"/>
    <w:basedOn w:val="DefaultParagraphFont"/>
    <w:uiPriority w:val="99"/>
    <w:semiHidden/>
    <w:qFormat/>
    <w:rsid w:val="00eb4e3f"/>
    <w:rPr>
      <w:rFonts w:ascii="Tahoma" w:hAnsi="Tahoma"/>
      <w:sz w:val="16"/>
      <w:szCs w:val="16"/>
    </w:rPr>
  </w:style>
  <w:style w:type="character" w:styleId="ListLabel1" w:customStyle="1">
    <w:name w:val="ListLabel 1"/>
    <w:qFormat/>
    <w:rsid w:val="000139f6"/>
    <w:rPr>
      <w:rFonts w:eastAsia="OpenSymbol" w:cs="OpenSymbol"/>
      <w:b/>
      <w:sz w:val="28"/>
    </w:rPr>
  </w:style>
  <w:style w:type="character" w:styleId="Style16" w:customStyle="1">
    <w:name w:val="Привязка сноски"/>
    <w:rsid w:val="000139f6"/>
    <w:rPr>
      <w:vertAlign w:val="superscript"/>
    </w:rPr>
  </w:style>
  <w:style w:type="character" w:styleId="Style17" w:customStyle="1">
    <w:name w:val="Привязка концевой сноски"/>
    <w:rsid w:val="000139f6"/>
    <w:rPr>
      <w:vertAlign w:val="superscript"/>
    </w:rPr>
  </w:style>
  <w:style w:type="character" w:styleId="Style18" w:customStyle="1">
    <w:name w:val="Символы концевой сноски"/>
    <w:qFormat/>
    <w:rsid w:val="000139f6"/>
    <w:rPr/>
  </w:style>
  <w:style w:type="character" w:styleId="ListLabel2" w:customStyle="1">
    <w:name w:val="ListLabel 2"/>
    <w:qFormat/>
    <w:rsid w:val="000139f6"/>
    <w:rPr>
      <w:rFonts w:cs="Symbol"/>
      <w:b/>
      <w:sz w:val="28"/>
    </w:rPr>
  </w:style>
  <w:style w:type="character" w:styleId="ListLabel3" w:customStyle="1">
    <w:name w:val="ListLabel 3"/>
    <w:qFormat/>
    <w:rsid w:val="000139f6"/>
    <w:rPr>
      <w:rFonts w:cs="Symbol"/>
      <w:b/>
      <w:sz w:val="28"/>
    </w:rPr>
  </w:style>
  <w:style w:type="character" w:styleId="ListLabel4" w:customStyle="1">
    <w:name w:val="ListLabel 4"/>
    <w:qFormat/>
    <w:rsid w:val="000139f6"/>
    <w:rPr>
      <w:rFonts w:cs="Symbol"/>
      <w:b/>
      <w:sz w:val="28"/>
    </w:rPr>
  </w:style>
  <w:style w:type="character" w:styleId="ListLabel5" w:customStyle="1">
    <w:name w:val="ListLabel 5"/>
    <w:qFormat/>
    <w:rsid w:val="000139f6"/>
    <w:rPr>
      <w:rFonts w:ascii="Times New Roman" w:hAnsi="Times New Roman" w:cs="Symbol"/>
      <w:b/>
      <w:sz w:val="28"/>
    </w:rPr>
  </w:style>
  <w:style w:type="character" w:styleId="ListLabel6" w:customStyle="1">
    <w:name w:val="ListLabel 6"/>
    <w:qFormat/>
    <w:rsid w:val="000139f6"/>
    <w:rPr>
      <w:rFonts w:cs="Symbol"/>
      <w:b/>
      <w:sz w:val="28"/>
    </w:rPr>
  </w:style>
  <w:style w:type="character" w:styleId="ListLabel7" w:customStyle="1">
    <w:name w:val="ListLabel 7"/>
    <w:qFormat/>
    <w:rsid w:val="000139f6"/>
    <w:rPr>
      <w:rFonts w:cs="Symbol"/>
      <w:b/>
      <w:sz w:val="28"/>
    </w:rPr>
  </w:style>
  <w:style w:type="character" w:styleId="ListLabel8" w:customStyle="1">
    <w:name w:val="ListLabel 8"/>
    <w:qFormat/>
    <w:rsid w:val="000139f6"/>
    <w:rPr>
      <w:rFonts w:cs="Symbol"/>
      <w:b/>
      <w:sz w:val="28"/>
    </w:rPr>
  </w:style>
  <w:style w:type="character" w:styleId="ListLabel9" w:customStyle="1">
    <w:name w:val="ListLabel 9"/>
    <w:qFormat/>
    <w:rsid w:val="003837a7"/>
    <w:rPr>
      <w:rFonts w:cs="Symbol"/>
      <w:b/>
      <w:sz w:val="28"/>
    </w:rPr>
  </w:style>
  <w:style w:type="character" w:styleId="ListLabel10" w:customStyle="1">
    <w:name w:val="ListLabel 10"/>
    <w:qFormat/>
    <w:rsid w:val="003837a7"/>
    <w:rPr>
      <w:rFonts w:cs="Symbol"/>
      <w:b/>
      <w:sz w:val="28"/>
    </w:rPr>
  </w:style>
  <w:style w:type="character" w:styleId="ListLabel11" w:customStyle="1">
    <w:name w:val="ListLabel 11"/>
    <w:qFormat/>
    <w:rsid w:val="003837a7"/>
    <w:rPr>
      <w:rFonts w:cs="Symbol"/>
      <w:b/>
      <w:sz w:val="28"/>
    </w:rPr>
  </w:style>
  <w:style w:type="character" w:styleId="ListLabel12" w:customStyle="1">
    <w:name w:val="ListLabel 12"/>
    <w:qFormat/>
    <w:rsid w:val="003837a7"/>
    <w:rPr>
      <w:rFonts w:cs="Symbol"/>
      <w:b/>
      <w:sz w:val="28"/>
    </w:rPr>
  </w:style>
  <w:style w:type="character" w:styleId="ListLabel13" w:customStyle="1">
    <w:name w:val="ListLabel 13"/>
    <w:qFormat/>
    <w:rsid w:val="003837a7"/>
    <w:rPr>
      <w:rFonts w:cs="Symbol"/>
      <w:b/>
      <w:sz w:val="28"/>
    </w:rPr>
  </w:style>
  <w:style w:type="character" w:styleId="ListLabel14" w:customStyle="1">
    <w:name w:val="ListLabel 14"/>
    <w:qFormat/>
    <w:rsid w:val="003837a7"/>
    <w:rPr>
      <w:rFonts w:cs="Symbol"/>
      <w:b/>
      <w:sz w:val="28"/>
    </w:rPr>
  </w:style>
  <w:style w:type="character" w:styleId="ListLabel15" w:customStyle="1">
    <w:name w:val="ListLabel 15"/>
    <w:qFormat/>
    <w:rsid w:val="003837a7"/>
    <w:rPr>
      <w:rFonts w:cs="Symbol"/>
      <w:b/>
      <w:sz w:val="28"/>
    </w:rPr>
  </w:style>
  <w:style w:type="character" w:styleId="ListLabel16" w:customStyle="1">
    <w:name w:val="ListLabel 16"/>
    <w:qFormat/>
    <w:rsid w:val="003837a7"/>
    <w:rPr>
      <w:rFonts w:cs="Symbol"/>
      <w:b/>
      <w:sz w:val="28"/>
    </w:rPr>
  </w:style>
  <w:style w:type="character" w:styleId="Style19" w:customStyle="1">
    <w:name w:val="Текст сноски Знак"/>
    <w:basedOn w:val="DefaultParagraphFont"/>
    <w:uiPriority w:val="99"/>
    <w:semiHidden/>
    <w:qFormat/>
    <w:rsid w:val="006256c4"/>
    <w:rPr>
      <w:color w:val="00000A"/>
      <w:szCs w:val="20"/>
    </w:rPr>
  </w:style>
  <w:style w:type="character" w:styleId="ListLabel17" w:customStyle="1">
    <w:name w:val="ListLabel 17"/>
    <w:qFormat/>
    <w:rPr>
      <w:rFonts w:cs="Symbol"/>
      <w:b/>
      <w:sz w:val="28"/>
    </w:rPr>
  </w:style>
  <w:style w:type="character" w:styleId="41" w:customStyle="1">
    <w:name w:val="Заголовок 4 Знак"/>
    <w:basedOn w:val="DefaultParagraphFont"/>
    <w:link w:val="4"/>
    <w:uiPriority w:val="9"/>
    <w:qFormat/>
    <w:rsid w:val="00ce3667"/>
    <w:rPr>
      <w:rFonts w:ascii="Book Antiqua" w:hAnsi="Book Antiqua" w:eastAsia="" w:cs="Times New Roman" w:asciiTheme="majorHAnsi" w:cstheme="majorBidi" w:eastAsiaTheme="majorEastAsia" w:hAnsiTheme="majorHAnsi"/>
      <w:b/>
      <w:bCs/>
      <w:i/>
      <w:iCs/>
      <w:color w:val="4F81BD" w:themeColor="accent1"/>
      <w:sz w:val="24"/>
    </w:rPr>
  </w:style>
  <w:style w:type="character" w:styleId="ListLabel18" w:customStyle="1">
    <w:name w:val="ListLabel 18"/>
    <w:qFormat/>
    <w:rPr>
      <w:rFonts w:cs="Symbol"/>
      <w:b/>
      <w:sz w:val="28"/>
    </w:rPr>
  </w:style>
  <w:style w:type="character" w:styleId="ListLabel19">
    <w:name w:val="ListLabel 19"/>
    <w:qFormat/>
    <w:rPr>
      <w:rFonts w:cs="Symbol"/>
      <w:b/>
      <w:sz w:val="28"/>
    </w:rPr>
  </w:style>
  <w:style w:type="paragraph" w:styleId="Style20" w:customStyle="1">
    <w:name w:val="Заголовок"/>
    <w:basedOn w:val="Normal"/>
    <w:next w:val="Style21"/>
    <w:qFormat/>
    <w:rsid w:val="000139f6"/>
    <w:pPr>
      <w:keepNext/>
      <w:widowControl w:val="false"/>
      <w:spacing w:before="240" w:after="120"/>
    </w:pPr>
    <w:rPr>
      <w:rFonts w:ascii="Arial" w:hAnsi="Arial"/>
      <w:sz w:val="28"/>
      <w:szCs w:val="28"/>
    </w:rPr>
  </w:style>
  <w:style w:type="paragraph" w:styleId="Style21">
    <w:name w:val="Основной текст"/>
    <w:basedOn w:val="Normal"/>
    <w:rsid w:val="000139f6"/>
    <w:pPr>
      <w:spacing w:lineRule="auto" w:line="288" w:before="0" w:after="140"/>
    </w:pPr>
    <w:rPr/>
  </w:style>
  <w:style w:type="paragraph" w:styleId="Style22">
    <w:name w:val="Список"/>
    <w:basedOn w:val="Style21"/>
    <w:rsid w:val="000139f6"/>
    <w:pPr>
      <w:widowControl w:val="false"/>
    </w:pPr>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customStyle="1">
    <w:name w:val="Заглавие"/>
    <w:basedOn w:val="Style20"/>
    <w:rsid w:val="000139f6"/>
    <w:pPr>
      <w:jc w:val="center"/>
    </w:pPr>
    <w:rPr>
      <w:b/>
      <w:bCs/>
      <w:sz w:val="56"/>
      <w:szCs w:val="56"/>
    </w:rPr>
  </w:style>
  <w:style w:type="paragraph" w:styleId="Indexheading">
    <w:name w:val="index heading"/>
    <w:basedOn w:val="Normal"/>
    <w:qFormat/>
    <w:rsid w:val="003837a7"/>
    <w:pPr>
      <w:suppressLineNumbers/>
    </w:pPr>
    <w:rPr>
      <w:rFonts w:cs="Mangal"/>
    </w:rPr>
  </w:style>
  <w:style w:type="paragraph" w:styleId="11" w:customStyle="1">
    <w:name w:val="Указатель1"/>
    <w:basedOn w:val="Normal"/>
    <w:qFormat/>
    <w:rsid w:val="000139f6"/>
    <w:pPr>
      <w:widowControl w:val="false"/>
      <w:suppressLineNumbers/>
    </w:pPr>
    <w:rPr/>
  </w:style>
  <w:style w:type="paragraph" w:styleId="Standard" w:customStyle="1">
    <w:name w:val="Standard"/>
    <w:qFormat/>
    <w:rsid w:val="000d0bc7"/>
    <w:pPr>
      <w:widowControl/>
      <w:suppressAutoHyphens w:val="true"/>
      <w:bidi w:val="0"/>
      <w:ind w:firstLine="709"/>
      <w:jc w:val="both"/>
      <w:textAlignment w:val="baseline"/>
    </w:pPr>
    <w:rPr>
      <w:rFonts w:ascii="Times New Roman" w:hAnsi="Times New Roman" w:eastAsia="Andale Sans UI" w:cs="Tahoma"/>
      <w:color w:val="00000A"/>
      <w:sz w:val="24"/>
      <w:szCs w:val="24"/>
      <w:lang w:val="en-US" w:eastAsia="en-US" w:bidi="en-US"/>
    </w:rPr>
  </w:style>
  <w:style w:type="paragraph" w:styleId="Textbody" w:customStyle="1">
    <w:name w:val="Text body"/>
    <w:basedOn w:val="Standard"/>
    <w:qFormat/>
    <w:rsid w:val="000139f6"/>
    <w:pPr>
      <w:spacing w:before="0" w:after="120"/>
    </w:pPr>
    <w:rPr/>
  </w:style>
  <w:style w:type="paragraph" w:styleId="Caption">
    <w:name w:val="caption"/>
    <w:basedOn w:val="Standard"/>
    <w:qFormat/>
    <w:rsid w:val="000139f6"/>
    <w:pPr>
      <w:suppressLineNumbers/>
      <w:spacing w:before="120" w:after="120"/>
    </w:pPr>
    <w:rPr>
      <w:i/>
      <w:iCs/>
    </w:rPr>
  </w:style>
  <w:style w:type="paragraph" w:styleId="Footnote" w:customStyle="1">
    <w:name w:val="Footnote"/>
    <w:basedOn w:val="Standard"/>
    <w:qFormat/>
    <w:rsid w:val="000139f6"/>
    <w:pPr>
      <w:suppressLineNumbers/>
      <w:ind w:left="339" w:hanging="339"/>
    </w:pPr>
    <w:rPr>
      <w:sz w:val="20"/>
      <w:szCs w:val="20"/>
    </w:rPr>
  </w:style>
  <w:style w:type="paragraph" w:styleId="Style26" w:customStyle="1">
    <w:name w:val="Содержимое списка"/>
    <w:basedOn w:val="Standard"/>
    <w:qFormat/>
    <w:rsid w:val="000139f6"/>
    <w:pPr>
      <w:ind w:left="567" w:hanging="0"/>
    </w:pPr>
    <w:rPr/>
  </w:style>
  <w:style w:type="paragraph" w:styleId="Default" w:customStyle="1">
    <w:name w:val="Default"/>
    <w:qFormat/>
    <w:rsid w:val="000139f6"/>
    <w:pPr>
      <w:widowControl/>
      <w:suppressAutoHyphens w:val="true"/>
      <w:bidi w:val="0"/>
      <w:jc w:val="left"/>
      <w:textAlignment w:val="baseline"/>
    </w:pPr>
    <w:rPr>
      <w:rFonts w:ascii="Times New Roman" w:hAnsi="Times New Roman" w:eastAsia="Andale Sans UI" w:cs="Tahoma"/>
      <w:color w:val="000000"/>
      <w:sz w:val="24"/>
      <w:szCs w:val="24"/>
      <w:lang w:val="en-US" w:eastAsia="en-US" w:bidi="en-US"/>
    </w:rPr>
  </w:style>
  <w:style w:type="paragraph" w:styleId="Style27" w:customStyle="1">
    <w:name w:val="Блочная цитата"/>
    <w:basedOn w:val="Standard"/>
    <w:qFormat/>
    <w:rsid w:val="000139f6"/>
    <w:pPr>
      <w:spacing w:before="0" w:after="283"/>
      <w:ind w:left="567" w:right="567" w:hanging="0"/>
    </w:pPr>
    <w:rPr/>
  </w:style>
  <w:style w:type="paragraph" w:styleId="Style28">
    <w:name w:val="Подзаголовок"/>
    <w:basedOn w:val="Style20"/>
    <w:rsid w:val="00e936f4"/>
    <w:pPr>
      <w:spacing w:before="0" w:after="567"/>
      <w:jc w:val="center"/>
    </w:pPr>
    <w:rPr>
      <w:rFonts w:ascii="Times New Roman" w:hAnsi="Times New Roman"/>
      <w:b/>
      <w:sz w:val="32"/>
      <w:szCs w:val="36"/>
      <w:lang w:val="ru-RU"/>
    </w:rPr>
  </w:style>
  <w:style w:type="paragraph" w:styleId="Style29">
    <w:name w:val="Верхний колонтитул"/>
    <w:basedOn w:val="Standard"/>
    <w:rsid w:val="000139f6"/>
    <w:pPr/>
    <w:rPr/>
  </w:style>
  <w:style w:type="paragraph" w:styleId="ContentsHeading" w:customStyle="1">
    <w:name w:val="Contents Heading"/>
    <w:basedOn w:val="Style20"/>
    <w:qFormat/>
    <w:rsid w:val="000139f6"/>
    <w:pPr/>
    <w:rPr/>
  </w:style>
  <w:style w:type="paragraph" w:styleId="Contents1" w:customStyle="1">
    <w:name w:val="Contents 1"/>
    <w:basedOn w:val="11"/>
    <w:qFormat/>
    <w:rsid w:val="000139f6"/>
    <w:pPr/>
    <w:rPr/>
  </w:style>
  <w:style w:type="paragraph" w:styleId="Style30">
    <w:name w:val="Нижний колонтитул"/>
    <w:basedOn w:val="Normal"/>
    <w:uiPriority w:val="99"/>
    <w:unhideWhenUsed/>
    <w:rsid w:val="007d3df6"/>
    <w:pPr>
      <w:tabs>
        <w:tab w:val="center" w:pos="4677" w:leader="none"/>
        <w:tab w:val="right" w:pos="9355" w:leader="none"/>
      </w:tabs>
    </w:pPr>
    <w:rPr/>
  </w:style>
  <w:style w:type="paragraph" w:styleId="Style31">
    <w:name w:val="Заголовок оглавления"/>
    <w:basedOn w:val="1"/>
    <w:uiPriority w:val="39"/>
    <w:unhideWhenUsed/>
    <w:qFormat/>
    <w:rsid w:val="00eb4e3f"/>
    <w:pPr>
      <w:keepLines/>
      <w:widowControl/>
      <w:suppressAutoHyphens w:val="false"/>
      <w:spacing w:lineRule="auto" w:line="276" w:before="480" w:after="0"/>
      <w:jc w:val="left"/>
      <w:textAlignment w:val="auto"/>
    </w:pPr>
    <w:rPr>
      <w:rFonts w:ascii="Book Antiqua" w:hAnsi="Book Antiqua" w:eastAsia="" w:cs="Times New Roman" w:asciiTheme="majorHAnsi" w:cstheme="majorBidi" w:eastAsiaTheme="majorEastAsia" w:hAnsiTheme="majorHAnsi"/>
      <w:color w:val="365F91" w:themeColor="accent1" w:themeShade="bf"/>
      <w:sz w:val="28"/>
      <w:szCs w:val="28"/>
      <w:lang w:eastAsia="ru-RU" w:bidi="ar-SA"/>
    </w:rPr>
  </w:style>
  <w:style w:type="paragraph" w:styleId="12">
    <w:name w:val="Оглавление 1"/>
    <w:basedOn w:val="Normal"/>
    <w:autoRedefine/>
    <w:uiPriority w:val="39"/>
    <w:unhideWhenUsed/>
    <w:rsid w:val="00eb4e3f"/>
    <w:pPr>
      <w:spacing w:before="0" w:after="100"/>
    </w:pPr>
    <w:rPr>
      <w:sz w:val="28"/>
    </w:rPr>
  </w:style>
  <w:style w:type="paragraph" w:styleId="21">
    <w:name w:val="Оглавление 2"/>
    <w:basedOn w:val="Normal"/>
    <w:autoRedefine/>
    <w:uiPriority w:val="39"/>
    <w:unhideWhenUsed/>
    <w:rsid w:val="00eb4e3f"/>
    <w:pPr>
      <w:spacing w:before="0" w:after="100"/>
      <w:ind w:left="240" w:hanging="0"/>
    </w:pPr>
    <w:rPr>
      <w:sz w:val="28"/>
    </w:rPr>
  </w:style>
  <w:style w:type="paragraph" w:styleId="BalloonText">
    <w:name w:val="Balloon Text"/>
    <w:basedOn w:val="Normal"/>
    <w:uiPriority w:val="99"/>
    <w:semiHidden/>
    <w:unhideWhenUsed/>
    <w:qFormat/>
    <w:rsid w:val="00eb4e3f"/>
    <w:pPr/>
    <w:rPr>
      <w:rFonts w:ascii="Tahoma" w:hAnsi="Tahoma"/>
      <w:sz w:val="16"/>
      <w:szCs w:val="16"/>
    </w:rPr>
  </w:style>
  <w:style w:type="paragraph" w:styleId="Style32" w:customStyle="1">
    <w:name w:val="Сноска"/>
    <w:basedOn w:val="Normal"/>
    <w:rsid w:val="000139f6"/>
    <w:pPr/>
    <w:rPr/>
  </w:style>
  <w:style w:type="paragraph" w:styleId="Footnotetext">
    <w:name w:val="footnote text"/>
    <w:basedOn w:val="Normal"/>
    <w:uiPriority w:val="99"/>
    <w:semiHidden/>
    <w:unhideWhenUsed/>
    <w:qFormat/>
    <w:rsid w:val="006256c4"/>
    <w:pPr/>
    <w:rPr>
      <w:sz w:val="20"/>
      <w:szCs w:val="20"/>
    </w:rPr>
  </w:style>
  <w:style w:type="paragraph" w:styleId="31">
    <w:name w:val="Оглавление 3"/>
    <w:basedOn w:val="Normal"/>
    <w:autoRedefine/>
    <w:uiPriority w:val="39"/>
    <w:unhideWhenUsed/>
    <w:rsid w:val="00526d93"/>
    <w:pPr>
      <w:spacing w:before="0" w:after="100"/>
      <w:ind w:left="480" w:hanging="0"/>
    </w:pPr>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E539-2129-4AF3-8EBC-B1D72E32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LibreOffice/4.4.3.2$Windows_x86 LibreOffice_project/88805f81e9fe61362df02b9941de8e38a9b5fd16</Application>
  <Paragraphs>582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2017-05-30T13:15:00Z</dcterms:created>
  <dc:creator>Максим Исаакович Гиллельсон</dc:creator>
  <cp:keywords>Пушкин "Арзамас" Тургенев Жуковский Батюшков Уваров Шаховской</cp:keywords>
  <dc:language>ru-RU</dc:language>
  <dcterms:modified xsi:type="dcterms:W3CDTF">2017-05-31T19:31:22Z</dcterms:modified>
  <cp:revision>125</cp:revision>
  <dc:title>Молодой Пушкин и арзамасское братство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