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F02" w:rsidRDefault="005C25A5" w:rsidP="00A46BA6">
      <w:pPr>
        <w:spacing w:after="0" w:line="360" w:lineRule="auto"/>
        <w:jc w:val="center"/>
        <w:rPr>
          <w:rFonts w:ascii="Times New Roman" w:hAnsi="Times New Roman"/>
          <w:b/>
          <w:sz w:val="27"/>
          <w:szCs w:val="27"/>
          <w:lang w:eastAsia="ru-RU"/>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2787650</wp:posOffset>
                </wp:positionH>
                <wp:positionV relativeFrom="paragraph">
                  <wp:posOffset>-316230</wp:posOffset>
                </wp:positionV>
                <wp:extent cx="466725" cy="114300"/>
                <wp:effectExtent l="6350" t="7620" r="12700" b="11430"/>
                <wp:wrapNone/>
                <wp:docPr id="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A2D130" id="Прямоугольник 1" o:spid="_x0000_s1026" style="position:absolute;margin-left:219.5pt;margin-top:-24.9pt;width:36.7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" strokecolor="white"/>
            </w:pict>
          </mc:Fallback>
        </mc:AlternateContent>
      </w:r>
      <w:r w:rsidR="00402C85">
        <w:rPr>
          <w:rFonts w:ascii="Times New Roman" w:hAnsi="Times New Roman"/>
          <w:b/>
          <w:sz w:val="27"/>
          <w:szCs w:val="27"/>
          <w:lang w:eastAsia="ru-RU"/>
        </w:rPr>
        <w:t xml:space="preserve">ФЕДЕРАЛЬНОЕ ГОСУДАРСТВЕННОЕ БЮДЖЕТНОЕ ОБРАЗОВАТЕЛЬНОЕ УЧРЕЖДЕНИЕ </w:t>
      </w:r>
    </w:p>
    <w:p w:rsidR="00402C85" w:rsidRPr="00847AE8" w:rsidRDefault="00402C85" w:rsidP="00A46BA6">
      <w:pPr>
        <w:spacing w:after="0" w:line="360" w:lineRule="auto"/>
        <w:jc w:val="center"/>
        <w:rPr>
          <w:rFonts w:ascii="Times New Roman" w:hAnsi="Times New Roman"/>
          <w:b/>
          <w:sz w:val="27"/>
          <w:szCs w:val="27"/>
          <w:lang w:eastAsia="ru-RU"/>
        </w:rPr>
      </w:pPr>
      <w:r>
        <w:rPr>
          <w:rFonts w:ascii="Times New Roman" w:hAnsi="Times New Roman"/>
          <w:b/>
          <w:sz w:val="27"/>
          <w:szCs w:val="27"/>
          <w:lang w:eastAsia="ru-RU"/>
        </w:rPr>
        <w:t>ВЫСШЕГО ОБРАЗОВАНИЯ «</w:t>
      </w:r>
      <w:r w:rsidRPr="00847AE8">
        <w:rPr>
          <w:rFonts w:ascii="Times New Roman" w:hAnsi="Times New Roman"/>
          <w:b/>
          <w:sz w:val="27"/>
          <w:szCs w:val="27"/>
          <w:lang w:eastAsia="ru-RU"/>
        </w:rPr>
        <w:t>САНКТ-ПЕТЕРБУРГС</w:t>
      </w:r>
      <w:r>
        <w:rPr>
          <w:rFonts w:ascii="Times New Roman" w:hAnsi="Times New Roman"/>
          <w:b/>
          <w:sz w:val="27"/>
          <w:szCs w:val="27"/>
          <w:lang w:eastAsia="ru-RU"/>
        </w:rPr>
        <w:t>КИЙ ГОСУДАРСТВЕННЫЙ УНИВЕРСИТЕТ» (СПБГУ)</w:t>
      </w:r>
    </w:p>
    <w:p w:rsidR="00402C85" w:rsidRPr="00847AE8" w:rsidRDefault="00402C85" w:rsidP="00A46BA6">
      <w:pPr>
        <w:pStyle w:val="a3"/>
        <w:spacing w:line="360" w:lineRule="auto"/>
        <w:rPr>
          <w:lang w:eastAsia="ru-RU"/>
        </w:rPr>
      </w:pPr>
    </w:p>
    <w:p w:rsidR="00402C85" w:rsidRDefault="00402C85" w:rsidP="00A46BA6">
      <w:pPr>
        <w:spacing w:after="0" w:line="360" w:lineRule="auto"/>
        <w:rPr>
          <w:rFonts w:ascii="Times New Roman" w:hAnsi="Times New Roman"/>
          <w:sz w:val="24"/>
          <w:szCs w:val="24"/>
          <w:lang w:eastAsia="ru-RU"/>
        </w:rPr>
      </w:pPr>
    </w:p>
    <w:p w:rsidR="00402C85" w:rsidRDefault="00402C85" w:rsidP="00A46BA6">
      <w:pPr>
        <w:spacing w:after="0" w:line="360" w:lineRule="auto"/>
        <w:rPr>
          <w:rFonts w:ascii="Times New Roman" w:hAnsi="Times New Roman"/>
          <w:sz w:val="24"/>
          <w:szCs w:val="24"/>
          <w:lang w:eastAsia="ru-RU"/>
        </w:rPr>
      </w:pPr>
    </w:p>
    <w:p w:rsidR="00402C85" w:rsidRDefault="00402C85" w:rsidP="00A46BA6">
      <w:pPr>
        <w:spacing w:after="0" w:line="360" w:lineRule="auto"/>
        <w:rPr>
          <w:rFonts w:ascii="Times New Roman" w:hAnsi="Times New Roman"/>
          <w:sz w:val="24"/>
          <w:szCs w:val="24"/>
          <w:lang w:eastAsia="ru-RU"/>
        </w:rPr>
      </w:pPr>
    </w:p>
    <w:p w:rsidR="00402C85" w:rsidRPr="00D90A47" w:rsidRDefault="00402C85" w:rsidP="00A46BA6">
      <w:pPr>
        <w:spacing w:after="0" w:line="360" w:lineRule="auto"/>
        <w:rPr>
          <w:rFonts w:ascii="Times New Roman" w:hAnsi="Times New Roman"/>
          <w:sz w:val="24"/>
          <w:szCs w:val="24"/>
          <w:lang w:eastAsia="ru-RU"/>
        </w:rPr>
      </w:pPr>
    </w:p>
    <w:p w:rsidR="00402C85" w:rsidRPr="00D90A47" w:rsidRDefault="00402C85" w:rsidP="00A46BA6">
      <w:pPr>
        <w:pStyle w:val="a3"/>
        <w:spacing w:line="360" w:lineRule="auto"/>
        <w:jc w:val="center"/>
        <w:rPr>
          <w:rFonts w:ascii="Times New Roman" w:hAnsi="Times New Roman"/>
          <w:sz w:val="24"/>
        </w:rPr>
      </w:pPr>
      <w:r w:rsidRPr="00D90A47">
        <w:rPr>
          <w:rFonts w:ascii="Times New Roman" w:hAnsi="Times New Roman"/>
          <w:sz w:val="24"/>
        </w:rPr>
        <w:t>Выпускная квалификационная работа на тему:</w:t>
      </w:r>
    </w:p>
    <w:p w:rsidR="00402C85" w:rsidRPr="00936F02" w:rsidRDefault="00402C85" w:rsidP="00A46BA6">
      <w:pPr>
        <w:pStyle w:val="a3"/>
        <w:spacing w:line="360" w:lineRule="auto"/>
        <w:jc w:val="center"/>
        <w:rPr>
          <w:rFonts w:ascii="Times New Roman" w:hAnsi="Times New Roman"/>
          <w:b/>
          <w:sz w:val="24"/>
        </w:rPr>
      </w:pPr>
      <w:r w:rsidRPr="00936F02">
        <w:rPr>
          <w:rFonts w:ascii="Times New Roman" w:hAnsi="Times New Roman"/>
          <w:b/>
          <w:sz w:val="24"/>
        </w:rPr>
        <w:t xml:space="preserve">МУЗЕЙНАЯ АТРИБУЦИЯ И ЭКСПЕРТИЗА ИЗДЕЛИЙ ИЗ ДРАГОЦЕННЫХ КАМНЕЙ И МЕТАЛЛОВ РУБЕЖА </w:t>
      </w:r>
      <w:r w:rsidRPr="00936F02">
        <w:rPr>
          <w:rFonts w:ascii="Times New Roman" w:hAnsi="Times New Roman"/>
          <w:b/>
          <w:sz w:val="24"/>
          <w:lang w:val="en-US"/>
        </w:rPr>
        <w:t>XIX</w:t>
      </w:r>
      <w:r w:rsidRPr="00936F02">
        <w:rPr>
          <w:rFonts w:ascii="Times New Roman" w:hAnsi="Times New Roman"/>
          <w:b/>
          <w:sz w:val="24"/>
        </w:rPr>
        <w:t>-</w:t>
      </w:r>
      <w:r w:rsidRPr="00936F02">
        <w:rPr>
          <w:rFonts w:ascii="Times New Roman" w:hAnsi="Times New Roman"/>
          <w:b/>
          <w:sz w:val="24"/>
          <w:lang w:val="en-US"/>
        </w:rPr>
        <w:t>XX</w:t>
      </w:r>
      <w:r w:rsidRPr="00936F02">
        <w:rPr>
          <w:rFonts w:ascii="Times New Roman" w:hAnsi="Times New Roman"/>
          <w:b/>
          <w:sz w:val="24"/>
        </w:rPr>
        <w:t xml:space="preserve"> ВЕКОВ </w:t>
      </w:r>
    </w:p>
    <w:p w:rsidR="00936F02" w:rsidRPr="00936F02" w:rsidRDefault="00936F02" w:rsidP="00936F02">
      <w:pPr>
        <w:spacing w:after="0" w:line="360" w:lineRule="auto"/>
        <w:jc w:val="center"/>
        <w:rPr>
          <w:rFonts w:ascii="Times New Roman" w:hAnsi="Times New Roman"/>
          <w:sz w:val="24"/>
        </w:rPr>
      </w:pPr>
      <w:r w:rsidRPr="00936F02">
        <w:rPr>
          <w:rFonts w:ascii="Times New Roman" w:hAnsi="Times New Roman"/>
          <w:sz w:val="24"/>
        </w:rPr>
        <w:t>по направлению подготовки: 51.03.04 «</w:t>
      </w:r>
      <w:proofErr w:type="spellStart"/>
      <w:r w:rsidRPr="00936F02">
        <w:rPr>
          <w:rFonts w:ascii="Times New Roman" w:hAnsi="Times New Roman"/>
          <w:sz w:val="24"/>
        </w:rPr>
        <w:t>Музеология</w:t>
      </w:r>
      <w:proofErr w:type="spellEnd"/>
      <w:r w:rsidRPr="00936F02">
        <w:rPr>
          <w:rFonts w:ascii="Times New Roman" w:hAnsi="Times New Roman"/>
          <w:sz w:val="24"/>
        </w:rPr>
        <w:t xml:space="preserve"> и охрана объектов культурного и природного наследия»</w:t>
      </w:r>
    </w:p>
    <w:p w:rsidR="00936F02" w:rsidRPr="00936F02" w:rsidRDefault="00936F02" w:rsidP="00936F02">
      <w:pPr>
        <w:spacing w:after="0" w:line="360" w:lineRule="auto"/>
        <w:jc w:val="center"/>
        <w:rPr>
          <w:rFonts w:ascii="Times New Roman" w:hAnsi="Times New Roman"/>
          <w:sz w:val="24"/>
        </w:rPr>
      </w:pPr>
      <w:r w:rsidRPr="00936F02">
        <w:rPr>
          <w:rFonts w:ascii="Times New Roman" w:hAnsi="Times New Roman"/>
          <w:sz w:val="24"/>
        </w:rPr>
        <w:t xml:space="preserve">образовательная программа </w:t>
      </w:r>
      <w:proofErr w:type="spellStart"/>
      <w:r w:rsidRPr="00936F02">
        <w:rPr>
          <w:rFonts w:ascii="Times New Roman" w:hAnsi="Times New Roman"/>
          <w:sz w:val="24"/>
        </w:rPr>
        <w:t>бакалавриата</w:t>
      </w:r>
      <w:proofErr w:type="spellEnd"/>
      <w:r w:rsidRPr="00936F02">
        <w:rPr>
          <w:rFonts w:ascii="Times New Roman" w:hAnsi="Times New Roman"/>
          <w:sz w:val="24"/>
        </w:rPr>
        <w:t>: СВ.5063.2</w:t>
      </w:r>
      <w:r>
        <w:rPr>
          <w:rFonts w:ascii="Times New Roman" w:hAnsi="Times New Roman"/>
          <w:sz w:val="24"/>
        </w:rPr>
        <w:t>013</w:t>
      </w:r>
    </w:p>
    <w:p w:rsidR="00402C85" w:rsidRDefault="00936F02" w:rsidP="00936F02">
      <w:pPr>
        <w:spacing w:after="0" w:line="360" w:lineRule="auto"/>
        <w:jc w:val="center"/>
        <w:rPr>
          <w:rFonts w:ascii="Times New Roman" w:hAnsi="Times New Roman"/>
          <w:color w:val="FF0000"/>
          <w:sz w:val="27"/>
          <w:szCs w:val="27"/>
          <w:lang w:eastAsia="ru-RU"/>
        </w:rPr>
      </w:pPr>
      <w:r w:rsidRPr="00936F02">
        <w:rPr>
          <w:rFonts w:ascii="Times New Roman" w:hAnsi="Times New Roman"/>
          <w:sz w:val="24"/>
        </w:rPr>
        <w:t>профиль: Атрибуция и экспертиза художественных ценностей</w:t>
      </w:r>
    </w:p>
    <w:p w:rsidR="00402C85" w:rsidRDefault="00402C85" w:rsidP="00A46BA6">
      <w:pPr>
        <w:spacing w:after="0" w:line="360" w:lineRule="auto"/>
        <w:rPr>
          <w:rFonts w:ascii="Times New Roman" w:hAnsi="Times New Roman"/>
          <w:color w:val="FF0000"/>
          <w:sz w:val="27"/>
          <w:szCs w:val="27"/>
          <w:lang w:eastAsia="ru-RU"/>
        </w:rPr>
      </w:pPr>
    </w:p>
    <w:p w:rsidR="00936F02" w:rsidRPr="00A7276C" w:rsidRDefault="00936F02" w:rsidP="00A46BA6">
      <w:pPr>
        <w:spacing w:after="0" w:line="360" w:lineRule="auto"/>
        <w:rPr>
          <w:rFonts w:ascii="Times New Roman" w:hAnsi="Times New Roman"/>
          <w:color w:val="FF0000"/>
          <w:sz w:val="27"/>
          <w:szCs w:val="27"/>
          <w:lang w:eastAsia="ru-RU"/>
        </w:rPr>
      </w:pPr>
    </w:p>
    <w:p w:rsidR="00402C85" w:rsidRPr="00D90A47" w:rsidRDefault="00402C85" w:rsidP="00A46BA6">
      <w:pPr>
        <w:pStyle w:val="a3"/>
        <w:spacing w:line="360" w:lineRule="auto"/>
        <w:jc w:val="right"/>
        <w:rPr>
          <w:rFonts w:ascii="Times New Roman" w:hAnsi="Times New Roman"/>
          <w:sz w:val="24"/>
          <w:lang w:eastAsia="ru-RU"/>
        </w:rPr>
      </w:pPr>
      <w:r w:rsidRPr="00D90A47">
        <w:rPr>
          <w:rFonts w:ascii="Times New Roman" w:hAnsi="Times New Roman"/>
          <w:sz w:val="24"/>
          <w:lang w:eastAsia="ru-RU"/>
        </w:rPr>
        <w:t xml:space="preserve">Выполнила: </w:t>
      </w:r>
    </w:p>
    <w:p w:rsidR="00402C85" w:rsidRPr="00D90A47" w:rsidRDefault="00402C85" w:rsidP="00A46BA6">
      <w:pPr>
        <w:pStyle w:val="a3"/>
        <w:spacing w:line="360" w:lineRule="auto"/>
        <w:jc w:val="right"/>
        <w:rPr>
          <w:rFonts w:ascii="Times New Roman" w:hAnsi="Times New Roman"/>
          <w:sz w:val="24"/>
          <w:lang w:eastAsia="ru-RU"/>
        </w:rPr>
      </w:pPr>
      <w:r w:rsidRPr="00D90A47">
        <w:rPr>
          <w:rFonts w:ascii="Times New Roman" w:hAnsi="Times New Roman"/>
          <w:sz w:val="24"/>
          <w:lang w:eastAsia="ru-RU"/>
        </w:rPr>
        <w:t xml:space="preserve">студентка </w:t>
      </w:r>
      <w:r w:rsidR="00936F02">
        <w:rPr>
          <w:rFonts w:ascii="Times New Roman" w:hAnsi="Times New Roman"/>
          <w:sz w:val="24"/>
          <w:lang w:eastAsia="ru-RU"/>
        </w:rPr>
        <w:t>4</w:t>
      </w:r>
      <w:r w:rsidRPr="00D90A47">
        <w:rPr>
          <w:rFonts w:ascii="Times New Roman" w:hAnsi="Times New Roman"/>
          <w:sz w:val="24"/>
          <w:lang w:eastAsia="ru-RU"/>
        </w:rPr>
        <w:t xml:space="preserve"> курса </w:t>
      </w:r>
    </w:p>
    <w:p w:rsidR="00402C85" w:rsidRPr="00D90A47" w:rsidRDefault="00402C85" w:rsidP="00A46BA6">
      <w:pPr>
        <w:pStyle w:val="a3"/>
        <w:spacing w:line="360" w:lineRule="auto"/>
        <w:jc w:val="right"/>
        <w:rPr>
          <w:rFonts w:ascii="Times New Roman" w:hAnsi="Times New Roman"/>
          <w:sz w:val="24"/>
          <w:lang w:eastAsia="ru-RU"/>
        </w:rPr>
      </w:pPr>
      <w:r w:rsidRPr="00D90A47">
        <w:rPr>
          <w:rFonts w:ascii="Times New Roman" w:hAnsi="Times New Roman"/>
          <w:sz w:val="24"/>
          <w:lang w:eastAsia="ru-RU"/>
        </w:rPr>
        <w:t xml:space="preserve">дневного отделения </w:t>
      </w:r>
    </w:p>
    <w:p w:rsidR="00402C85" w:rsidRPr="00D90A47" w:rsidRDefault="00402C85" w:rsidP="00A46BA6">
      <w:pPr>
        <w:pStyle w:val="a3"/>
        <w:spacing w:line="360" w:lineRule="auto"/>
        <w:jc w:val="right"/>
        <w:rPr>
          <w:rFonts w:ascii="Times New Roman" w:hAnsi="Times New Roman"/>
          <w:sz w:val="24"/>
          <w:lang w:eastAsia="ru-RU"/>
        </w:rPr>
      </w:pPr>
      <w:r>
        <w:rPr>
          <w:rFonts w:ascii="Times New Roman" w:hAnsi="Times New Roman"/>
          <w:sz w:val="24"/>
          <w:lang w:eastAsia="ru-RU"/>
        </w:rPr>
        <w:t>Бабанова Анастасия Михайловна</w:t>
      </w:r>
    </w:p>
    <w:p w:rsidR="00402C85" w:rsidRPr="00D90A47" w:rsidRDefault="00402C85" w:rsidP="00A46BA6">
      <w:pPr>
        <w:pStyle w:val="a3"/>
        <w:spacing w:line="360" w:lineRule="auto"/>
        <w:rPr>
          <w:rFonts w:ascii="Times New Roman" w:hAnsi="Times New Roman"/>
          <w:sz w:val="24"/>
          <w:lang w:eastAsia="ru-RU"/>
        </w:rPr>
      </w:pPr>
    </w:p>
    <w:p w:rsidR="00402C85" w:rsidRPr="00D90A47" w:rsidRDefault="00402C85" w:rsidP="006D05DD">
      <w:pPr>
        <w:pStyle w:val="a3"/>
        <w:spacing w:line="360" w:lineRule="auto"/>
        <w:jc w:val="right"/>
        <w:rPr>
          <w:rFonts w:ascii="Times New Roman" w:hAnsi="Times New Roman"/>
          <w:sz w:val="24"/>
          <w:lang w:eastAsia="ru-RU"/>
        </w:rPr>
      </w:pPr>
      <w:r w:rsidRPr="00D90A47">
        <w:rPr>
          <w:rFonts w:ascii="Times New Roman" w:hAnsi="Times New Roman"/>
          <w:sz w:val="24"/>
          <w:lang w:eastAsia="ru-RU"/>
        </w:rPr>
        <w:t xml:space="preserve">Научный руководитель: </w:t>
      </w:r>
    </w:p>
    <w:p w:rsidR="00402C85" w:rsidRDefault="00402C85" w:rsidP="006D05DD">
      <w:pPr>
        <w:pStyle w:val="a3"/>
        <w:spacing w:line="360" w:lineRule="auto"/>
        <w:jc w:val="right"/>
        <w:rPr>
          <w:rFonts w:ascii="Times New Roman" w:hAnsi="Times New Roman"/>
          <w:sz w:val="24"/>
          <w:lang w:eastAsia="ru-RU"/>
        </w:rPr>
      </w:pPr>
      <w:r>
        <w:rPr>
          <w:rFonts w:ascii="Times New Roman" w:hAnsi="Times New Roman"/>
          <w:sz w:val="24"/>
          <w:lang w:eastAsia="ru-RU"/>
        </w:rPr>
        <w:t>Ст. преподаватель</w:t>
      </w:r>
      <w:r w:rsidR="00936F02">
        <w:rPr>
          <w:rFonts w:ascii="Times New Roman" w:hAnsi="Times New Roman"/>
          <w:sz w:val="24"/>
          <w:lang w:eastAsia="ru-RU"/>
        </w:rPr>
        <w:t xml:space="preserve"> Кафедры </w:t>
      </w:r>
      <w:proofErr w:type="spellStart"/>
      <w:r w:rsidR="00936F02">
        <w:rPr>
          <w:rFonts w:ascii="Times New Roman" w:hAnsi="Times New Roman"/>
          <w:sz w:val="24"/>
          <w:lang w:eastAsia="ru-RU"/>
        </w:rPr>
        <w:t>музеологии</w:t>
      </w:r>
      <w:proofErr w:type="spellEnd"/>
      <w:r>
        <w:rPr>
          <w:rFonts w:ascii="Times New Roman" w:hAnsi="Times New Roman"/>
          <w:sz w:val="24"/>
          <w:lang w:eastAsia="ru-RU"/>
        </w:rPr>
        <w:t>,</w:t>
      </w:r>
    </w:p>
    <w:p w:rsidR="00402C85" w:rsidRDefault="00402C85" w:rsidP="006D05DD">
      <w:pPr>
        <w:pStyle w:val="a3"/>
        <w:spacing w:line="360" w:lineRule="auto"/>
        <w:jc w:val="right"/>
        <w:rPr>
          <w:rFonts w:ascii="Times New Roman" w:hAnsi="Times New Roman"/>
          <w:sz w:val="24"/>
          <w:lang w:eastAsia="ru-RU"/>
        </w:rPr>
      </w:pPr>
      <w:r>
        <w:rPr>
          <w:rFonts w:ascii="Times New Roman" w:hAnsi="Times New Roman"/>
          <w:sz w:val="24"/>
          <w:lang w:eastAsia="ru-RU"/>
        </w:rPr>
        <w:t>Веселов Ф. Н.</w:t>
      </w:r>
    </w:p>
    <w:p w:rsidR="00402C85" w:rsidRDefault="00402C85" w:rsidP="006D05DD">
      <w:pPr>
        <w:pStyle w:val="a3"/>
        <w:spacing w:line="360" w:lineRule="auto"/>
        <w:jc w:val="right"/>
        <w:rPr>
          <w:rFonts w:ascii="Times New Roman" w:hAnsi="Times New Roman"/>
          <w:sz w:val="24"/>
          <w:lang w:eastAsia="ru-RU"/>
        </w:rPr>
      </w:pPr>
    </w:p>
    <w:p w:rsidR="00402C85" w:rsidRDefault="00402C85" w:rsidP="006D05DD">
      <w:pPr>
        <w:pStyle w:val="a3"/>
        <w:spacing w:line="360" w:lineRule="auto"/>
        <w:jc w:val="right"/>
        <w:rPr>
          <w:rFonts w:ascii="Times New Roman" w:hAnsi="Times New Roman"/>
          <w:sz w:val="24"/>
          <w:lang w:eastAsia="ru-RU"/>
        </w:rPr>
      </w:pPr>
    </w:p>
    <w:p w:rsidR="00402C85" w:rsidRDefault="00402C85" w:rsidP="006D05DD">
      <w:pPr>
        <w:pStyle w:val="a3"/>
        <w:spacing w:line="360" w:lineRule="auto"/>
        <w:jc w:val="right"/>
        <w:rPr>
          <w:rFonts w:ascii="Times New Roman" w:hAnsi="Times New Roman"/>
          <w:sz w:val="24"/>
          <w:lang w:eastAsia="ru-RU"/>
        </w:rPr>
      </w:pPr>
    </w:p>
    <w:p w:rsidR="00402C85" w:rsidRDefault="00402C85" w:rsidP="006D05DD">
      <w:pPr>
        <w:pStyle w:val="a3"/>
        <w:spacing w:line="360" w:lineRule="auto"/>
        <w:jc w:val="right"/>
        <w:rPr>
          <w:rFonts w:ascii="Times New Roman" w:hAnsi="Times New Roman"/>
          <w:sz w:val="24"/>
          <w:lang w:eastAsia="ru-RU"/>
        </w:rPr>
      </w:pPr>
    </w:p>
    <w:p w:rsidR="00402C85" w:rsidRDefault="00402C85" w:rsidP="006D05DD">
      <w:pPr>
        <w:pStyle w:val="a3"/>
        <w:spacing w:line="360" w:lineRule="auto"/>
        <w:jc w:val="right"/>
        <w:rPr>
          <w:rFonts w:ascii="Times New Roman" w:hAnsi="Times New Roman"/>
          <w:sz w:val="24"/>
          <w:lang w:eastAsia="ru-RU"/>
        </w:rPr>
      </w:pPr>
    </w:p>
    <w:p w:rsidR="00402C85" w:rsidRPr="00D90A47" w:rsidRDefault="00402C85" w:rsidP="006D05DD">
      <w:pPr>
        <w:pStyle w:val="a3"/>
        <w:spacing w:line="360" w:lineRule="auto"/>
        <w:jc w:val="right"/>
        <w:rPr>
          <w:rFonts w:ascii="Times New Roman" w:hAnsi="Times New Roman"/>
          <w:sz w:val="24"/>
          <w:lang w:eastAsia="ru-RU"/>
        </w:rPr>
      </w:pPr>
    </w:p>
    <w:p w:rsidR="00402C85" w:rsidRPr="00D90A47" w:rsidRDefault="00402C85" w:rsidP="00A46BA6">
      <w:pPr>
        <w:pStyle w:val="a3"/>
        <w:spacing w:line="360" w:lineRule="auto"/>
        <w:jc w:val="center"/>
        <w:rPr>
          <w:rFonts w:ascii="Times New Roman" w:hAnsi="Times New Roman"/>
          <w:sz w:val="24"/>
          <w:lang w:eastAsia="ru-RU"/>
        </w:rPr>
      </w:pPr>
      <w:r w:rsidRPr="00D90A47">
        <w:rPr>
          <w:rFonts w:ascii="Times New Roman" w:hAnsi="Times New Roman"/>
          <w:sz w:val="24"/>
          <w:lang w:eastAsia="ru-RU"/>
        </w:rPr>
        <w:t>Санкт-Петербург</w:t>
      </w:r>
    </w:p>
    <w:p w:rsidR="00402C85" w:rsidRPr="00D90A47" w:rsidRDefault="00402C85" w:rsidP="00475F67">
      <w:pPr>
        <w:pStyle w:val="a3"/>
        <w:spacing w:line="360" w:lineRule="auto"/>
        <w:jc w:val="center"/>
        <w:rPr>
          <w:rFonts w:ascii="Times New Roman" w:hAnsi="Times New Roman"/>
          <w:sz w:val="24"/>
          <w:lang w:eastAsia="ru-RU"/>
        </w:rPr>
      </w:pPr>
      <w:r>
        <w:rPr>
          <w:rFonts w:ascii="Times New Roman" w:hAnsi="Times New Roman"/>
          <w:sz w:val="24"/>
          <w:lang w:eastAsia="ru-RU"/>
        </w:rPr>
        <w:t>2017</w:t>
      </w:r>
      <w:r>
        <w:rPr>
          <w:rFonts w:ascii="Times New Roman" w:hAnsi="Times New Roman"/>
          <w:sz w:val="24"/>
          <w:lang w:eastAsia="ru-RU"/>
        </w:rPr>
        <w:br w:type="page"/>
      </w:r>
    </w:p>
    <w:p w:rsidR="00402C85" w:rsidRPr="007C5C9F" w:rsidRDefault="00402C85" w:rsidP="008748B0">
      <w:pPr>
        <w:pStyle w:val="a8"/>
        <w:jc w:val="center"/>
        <w:rPr>
          <w:rFonts w:ascii="Times New Roman" w:hAnsi="Times New Roman"/>
          <w:b w:val="0"/>
          <w:color w:val="auto"/>
        </w:rPr>
      </w:pPr>
      <w:r w:rsidRPr="007C5C9F">
        <w:rPr>
          <w:rFonts w:ascii="Times New Roman" w:hAnsi="Times New Roman"/>
          <w:b w:val="0"/>
          <w:color w:val="auto"/>
        </w:rPr>
        <w:lastRenderedPageBreak/>
        <w:t>Оглавление</w:t>
      </w:r>
    </w:p>
    <w:p w:rsidR="00402C85" w:rsidRPr="007C0620" w:rsidRDefault="00402C85" w:rsidP="000D1EFA">
      <w:pPr>
        <w:rPr>
          <w:rFonts w:ascii="Times New Roman" w:hAnsi="Times New Roman"/>
          <w:sz w:val="28"/>
          <w:szCs w:val="28"/>
          <w:lang w:val="en-US" w:eastAsia="ru-RU"/>
        </w:rPr>
      </w:pPr>
    </w:p>
    <w:p w:rsidR="00F9276A" w:rsidRPr="00F9276A" w:rsidRDefault="00402C85">
      <w:pPr>
        <w:pStyle w:val="11"/>
        <w:tabs>
          <w:tab w:val="right" w:leader="dot" w:pos="9344"/>
        </w:tabs>
        <w:rPr>
          <w:rFonts w:ascii="Times New Roman" w:eastAsiaTheme="minorEastAsia" w:hAnsi="Times New Roman"/>
          <w:noProof/>
          <w:sz w:val="28"/>
          <w:szCs w:val="28"/>
          <w:lang w:eastAsia="ru-RU"/>
        </w:rPr>
      </w:pPr>
      <w:r w:rsidRPr="00097853">
        <w:rPr>
          <w:rFonts w:ascii="Times New Roman" w:hAnsi="Times New Roman"/>
          <w:sz w:val="28"/>
          <w:szCs w:val="28"/>
        </w:rPr>
        <w:fldChar w:fldCharType="begin"/>
      </w:r>
      <w:r w:rsidRPr="00097853">
        <w:rPr>
          <w:rFonts w:ascii="Times New Roman" w:hAnsi="Times New Roman"/>
          <w:sz w:val="28"/>
          <w:szCs w:val="28"/>
        </w:rPr>
        <w:instrText xml:space="preserve"> TOC \o "1-3" \h \z \u </w:instrText>
      </w:r>
      <w:r w:rsidRPr="00097853">
        <w:rPr>
          <w:rFonts w:ascii="Times New Roman" w:hAnsi="Times New Roman"/>
          <w:sz w:val="28"/>
          <w:szCs w:val="28"/>
        </w:rPr>
        <w:fldChar w:fldCharType="separate"/>
      </w:r>
      <w:hyperlink w:anchor="_Toc482740799" w:history="1">
        <w:r w:rsidR="00F9276A" w:rsidRPr="00F9276A">
          <w:rPr>
            <w:rStyle w:val="ab"/>
            <w:rFonts w:ascii="Times New Roman" w:hAnsi="Times New Roman"/>
            <w:noProof/>
            <w:sz w:val="28"/>
            <w:szCs w:val="28"/>
          </w:rPr>
          <w:t>Введение</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_Toc482740799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00" w:history="1">
        <w:r w:rsidR="00F9276A" w:rsidRPr="00F9276A">
          <w:rPr>
            <w:rStyle w:val="ab"/>
            <w:rFonts w:ascii="Times New Roman" w:hAnsi="Times New Roman"/>
            <w:noProof/>
            <w:sz w:val="28"/>
            <w:szCs w:val="28"/>
          </w:rPr>
          <w:t>Глава 1. Технико-технологическая экспертиза ювелирных изделий</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_Toc482740800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8</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01" w:history="1">
        <w:r w:rsidR="00F9276A" w:rsidRPr="00F9276A">
          <w:rPr>
            <w:rStyle w:val="ab"/>
            <w:rFonts w:ascii="Times New Roman" w:hAnsi="Times New Roman"/>
            <w:noProof/>
            <w:sz w:val="28"/>
            <w:szCs w:val="28"/>
          </w:rPr>
          <w:t>§1. Экспертиза материала</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_Toc482740801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8</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02" w:history="1">
        <w:r w:rsidR="00F9276A" w:rsidRPr="00F9276A">
          <w:rPr>
            <w:rStyle w:val="ab"/>
            <w:rFonts w:ascii="Times New Roman" w:hAnsi="Times New Roman"/>
            <w:noProof/>
            <w:sz w:val="28"/>
            <w:szCs w:val="28"/>
          </w:rPr>
          <w:t>1.1. Минералы</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_Toc482740802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8</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03" w:history="1">
        <w:r w:rsidR="00F9276A" w:rsidRPr="00F9276A">
          <w:rPr>
            <w:rStyle w:val="ab"/>
            <w:rFonts w:ascii="Times New Roman" w:hAnsi="Times New Roman"/>
            <w:noProof/>
            <w:sz w:val="28"/>
            <w:szCs w:val="28"/>
          </w:rPr>
          <w:t>1.2. Материалы органического происхождения</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_Toc482740803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16</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04" w:history="1">
        <w:r w:rsidR="00F9276A" w:rsidRPr="00F9276A">
          <w:rPr>
            <w:rStyle w:val="ab"/>
            <w:rFonts w:ascii="Times New Roman" w:hAnsi="Times New Roman"/>
            <w:noProof/>
            <w:sz w:val="28"/>
            <w:szCs w:val="28"/>
          </w:rPr>
          <w:t>1.3. Металлы</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_Toc482740804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20</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05" w:history="1">
        <w:r w:rsidR="00F9276A" w:rsidRPr="00F9276A">
          <w:rPr>
            <w:rStyle w:val="ab"/>
            <w:rFonts w:ascii="Times New Roman" w:hAnsi="Times New Roman"/>
            <w:noProof/>
            <w:sz w:val="28"/>
            <w:szCs w:val="28"/>
          </w:rPr>
          <w:t>§2. Клеймение</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_Toc482740805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25</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06" w:history="1">
        <w:r w:rsidR="00F9276A" w:rsidRPr="00F9276A">
          <w:rPr>
            <w:rStyle w:val="ab"/>
            <w:rFonts w:ascii="Times New Roman" w:hAnsi="Times New Roman"/>
            <w:noProof/>
            <w:sz w:val="28"/>
            <w:szCs w:val="28"/>
          </w:rPr>
          <w:t>§3. Техники обработки ювелирных камней и металлов</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_Toc482740806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28</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07" w:history="1">
        <w:r w:rsidR="00F9276A" w:rsidRPr="00F9276A">
          <w:rPr>
            <w:rStyle w:val="ab"/>
            <w:rFonts w:ascii="Times New Roman" w:hAnsi="Times New Roman"/>
            <w:noProof/>
            <w:sz w:val="28"/>
            <w:szCs w:val="28"/>
          </w:rPr>
          <w:t>3.1. Огранка ювелирных камней</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_Toc482740807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28</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08" w:history="1">
        <w:r w:rsidR="00F9276A" w:rsidRPr="00F9276A">
          <w:rPr>
            <w:rStyle w:val="ab"/>
            <w:rFonts w:ascii="Times New Roman" w:hAnsi="Times New Roman"/>
            <w:noProof/>
            <w:sz w:val="28"/>
            <w:szCs w:val="28"/>
          </w:rPr>
          <w:t>3.2. Основные методы обработки металлов</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_Toc482740808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32</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09" w:history="1">
        <w:r w:rsidR="00F9276A" w:rsidRPr="00F9276A">
          <w:rPr>
            <w:rStyle w:val="ab"/>
            <w:rFonts w:ascii="Times New Roman" w:hAnsi="Times New Roman"/>
            <w:noProof/>
            <w:sz w:val="28"/>
            <w:szCs w:val="28"/>
          </w:rPr>
          <w:t xml:space="preserve">Глава 2. Стили в ювелирном искусстве России рубежа </w:t>
        </w:r>
        <w:r w:rsidR="00F9276A" w:rsidRPr="00F9276A">
          <w:rPr>
            <w:rStyle w:val="ab"/>
            <w:rFonts w:ascii="Times New Roman" w:hAnsi="Times New Roman"/>
            <w:noProof/>
            <w:sz w:val="28"/>
            <w:szCs w:val="28"/>
            <w:lang w:val="en-US"/>
          </w:rPr>
          <w:t>XIX</w:t>
        </w:r>
        <w:r w:rsidR="00F9276A" w:rsidRPr="00F9276A">
          <w:rPr>
            <w:rStyle w:val="ab"/>
            <w:rFonts w:ascii="Times New Roman" w:hAnsi="Times New Roman"/>
            <w:noProof/>
            <w:sz w:val="28"/>
            <w:szCs w:val="28"/>
          </w:rPr>
          <w:t>-</w:t>
        </w:r>
        <w:r w:rsidR="00F9276A" w:rsidRPr="00F9276A">
          <w:rPr>
            <w:rStyle w:val="ab"/>
            <w:rFonts w:ascii="Times New Roman" w:hAnsi="Times New Roman"/>
            <w:noProof/>
            <w:sz w:val="28"/>
            <w:szCs w:val="28"/>
            <w:lang w:val="en-US"/>
          </w:rPr>
          <w:t>XX</w:t>
        </w:r>
        <w:r w:rsidR="00F9276A" w:rsidRPr="00F9276A">
          <w:rPr>
            <w:rStyle w:val="ab"/>
            <w:rFonts w:ascii="Times New Roman" w:hAnsi="Times New Roman"/>
            <w:noProof/>
            <w:sz w:val="28"/>
            <w:szCs w:val="28"/>
          </w:rPr>
          <w:t xml:space="preserve"> веков</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_Toc482740809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37</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10" w:history="1">
        <w:r w:rsidR="00F9276A" w:rsidRPr="00F9276A">
          <w:rPr>
            <w:rStyle w:val="ab"/>
            <w:rFonts w:ascii="Times New Roman" w:hAnsi="Times New Roman"/>
            <w:noProof/>
            <w:sz w:val="28"/>
            <w:szCs w:val="28"/>
          </w:rPr>
          <w:t>§1. «Русский стиль»</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_Toc482740810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37</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11" w:history="1">
        <w:r w:rsidR="00F9276A" w:rsidRPr="00F9276A">
          <w:rPr>
            <w:rStyle w:val="ab"/>
            <w:rFonts w:ascii="Times New Roman" w:hAnsi="Times New Roman"/>
            <w:noProof/>
            <w:sz w:val="28"/>
            <w:szCs w:val="28"/>
          </w:rPr>
          <w:t>§2. Модерн</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_Toc482740811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40</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12" w:history="1">
        <w:r w:rsidR="00F9276A" w:rsidRPr="00F9276A">
          <w:rPr>
            <w:rStyle w:val="ab"/>
            <w:rFonts w:ascii="Times New Roman" w:hAnsi="Times New Roman"/>
            <w:noProof/>
            <w:sz w:val="28"/>
            <w:szCs w:val="28"/>
          </w:rPr>
          <w:t xml:space="preserve">Глава 3. Крупнейшие центры ювелирного производства России рубежа </w:t>
        </w:r>
        <w:r w:rsidR="00F9276A" w:rsidRPr="00F9276A">
          <w:rPr>
            <w:rStyle w:val="ab"/>
            <w:rFonts w:ascii="Times New Roman" w:hAnsi="Times New Roman"/>
            <w:noProof/>
            <w:sz w:val="28"/>
            <w:szCs w:val="28"/>
            <w:lang w:val="en-US"/>
          </w:rPr>
          <w:t>XIX</w:t>
        </w:r>
        <w:r w:rsidR="00F9276A" w:rsidRPr="00F9276A">
          <w:rPr>
            <w:rStyle w:val="ab"/>
            <w:rFonts w:ascii="Times New Roman" w:hAnsi="Times New Roman"/>
            <w:noProof/>
            <w:sz w:val="28"/>
            <w:szCs w:val="28"/>
          </w:rPr>
          <w:t>-</w:t>
        </w:r>
        <w:r w:rsidR="00F9276A" w:rsidRPr="00F9276A">
          <w:rPr>
            <w:rStyle w:val="ab"/>
            <w:rFonts w:ascii="Times New Roman" w:hAnsi="Times New Roman"/>
            <w:noProof/>
            <w:sz w:val="28"/>
            <w:szCs w:val="28"/>
            <w:lang w:val="en-US"/>
          </w:rPr>
          <w:t>XX</w:t>
        </w:r>
        <w:r w:rsidR="00F9276A" w:rsidRPr="00F9276A">
          <w:rPr>
            <w:rStyle w:val="ab"/>
            <w:rFonts w:ascii="Times New Roman" w:hAnsi="Times New Roman"/>
            <w:noProof/>
            <w:sz w:val="28"/>
            <w:szCs w:val="28"/>
          </w:rPr>
          <w:t xml:space="preserve"> веков</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_Toc482740812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43</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13" w:history="1">
        <w:r w:rsidR="00F9276A" w:rsidRPr="00F9276A">
          <w:rPr>
            <w:rStyle w:val="ab"/>
            <w:rFonts w:ascii="Times New Roman" w:hAnsi="Times New Roman"/>
            <w:noProof/>
            <w:sz w:val="28"/>
            <w:szCs w:val="28"/>
          </w:rPr>
          <w:t>§1. Санкт-Петербург</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_Toc482740813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43</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14" w:history="1">
        <w:r w:rsidR="00F9276A" w:rsidRPr="00F9276A">
          <w:rPr>
            <w:rStyle w:val="ab"/>
            <w:rFonts w:ascii="Times New Roman" w:hAnsi="Times New Roman"/>
            <w:noProof/>
            <w:sz w:val="28"/>
            <w:szCs w:val="28"/>
          </w:rPr>
          <w:t>1.1. Фирма Фаберже</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_Toc482740814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43</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right" w:leader="dot" w:pos="9344"/>
        </w:tabs>
        <w:rPr>
          <w:rFonts w:ascii="Times New Roman" w:eastAsiaTheme="minorEastAsia" w:hAnsi="Times New Roman"/>
          <w:noProof/>
          <w:sz w:val="28"/>
          <w:szCs w:val="28"/>
          <w:lang w:eastAsia="ru-RU"/>
        </w:rPr>
      </w:pPr>
      <w:hyperlink w:anchor="_Toc482740815" w:history="1">
        <w:r w:rsidR="00F9276A" w:rsidRPr="00F9276A">
          <w:rPr>
            <w:rStyle w:val="ab"/>
            <w:rFonts w:ascii="Times New Roman" w:hAnsi="Times New Roman"/>
            <w:noProof/>
            <w:sz w:val="28"/>
            <w:szCs w:val="28"/>
          </w:rPr>
          <w:t>1.2. Фирма Болина</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_Toc482740815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45</w:t>
        </w:r>
        <w:r w:rsidR="00F9276A" w:rsidRPr="00F9276A">
          <w:rPr>
            <w:rFonts w:ascii="Times New Roman" w:hAnsi="Times New Roman"/>
            <w:noProof/>
            <w:webHidden/>
            <w:sz w:val="28"/>
            <w:szCs w:val="28"/>
          </w:rPr>
          <w:fldChar w:fldCharType="end"/>
        </w:r>
      </w:hyperlink>
    </w:p>
    <w:p w:rsidR="00F9276A" w:rsidRPr="00F9276A" w:rsidRDefault="00961D0D">
      <w:pPr>
        <w:pStyle w:val="21"/>
        <w:tabs>
          <w:tab w:val="right" w:leader="dot" w:pos="9344"/>
        </w:tabs>
        <w:rPr>
          <w:rFonts w:ascii="Times New Roman" w:eastAsiaTheme="minorEastAsia" w:hAnsi="Times New Roman"/>
          <w:noProof/>
          <w:sz w:val="28"/>
          <w:szCs w:val="28"/>
          <w:lang w:eastAsia="ru-RU"/>
        </w:rPr>
      </w:pPr>
      <w:hyperlink w:anchor="_Toc482740816" w:history="1">
        <w:r w:rsidR="00F9276A" w:rsidRPr="00F9276A">
          <w:rPr>
            <w:rStyle w:val="ab"/>
            <w:rFonts w:ascii="Times New Roman" w:hAnsi="Times New Roman"/>
            <w:noProof/>
            <w:sz w:val="28"/>
            <w:szCs w:val="28"/>
          </w:rPr>
          <w:t>§2. Москва</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_Toc482740816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49</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left" w:pos="1100"/>
          <w:tab w:val="right" w:leader="dot" w:pos="9344"/>
        </w:tabs>
        <w:rPr>
          <w:rFonts w:ascii="Times New Roman" w:eastAsiaTheme="minorEastAsia" w:hAnsi="Times New Roman"/>
          <w:noProof/>
          <w:sz w:val="28"/>
          <w:szCs w:val="28"/>
          <w:lang w:eastAsia="ru-RU"/>
        </w:rPr>
      </w:pPr>
      <w:hyperlink w:anchor="_Toc482740817" w:history="1">
        <w:r w:rsidR="00F9276A" w:rsidRPr="00F9276A">
          <w:rPr>
            <w:rStyle w:val="ab"/>
            <w:rFonts w:ascii="Times New Roman" w:hAnsi="Times New Roman"/>
            <w:noProof/>
            <w:sz w:val="28"/>
            <w:szCs w:val="28"/>
          </w:rPr>
          <w:t>1.1.</w:t>
        </w:r>
        <w:r w:rsidR="00F9276A" w:rsidRPr="00F9276A">
          <w:rPr>
            <w:rFonts w:ascii="Times New Roman" w:eastAsiaTheme="minorEastAsia" w:hAnsi="Times New Roman"/>
            <w:noProof/>
            <w:sz w:val="28"/>
            <w:szCs w:val="28"/>
            <w:lang w:eastAsia="ru-RU"/>
          </w:rPr>
          <w:tab/>
        </w:r>
        <w:r w:rsidR="00F9276A" w:rsidRPr="00F9276A">
          <w:rPr>
            <w:rStyle w:val="ab"/>
            <w:rFonts w:ascii="Times New Roman" w:hAnsi="Times New Roman"/>
            <w:noProof/>
            <w:sz w:val="28"/>
            <w:szCs w:val="28"/>
          </w:rPr>
          <w:t>Фабрика Хлебникова</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_Toc482740817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49</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left" w:pos="1100"/>
          <w:tab w:val="right" w:leader="dot" w:pos="9344"/>
        </w:tabs>
        <w:rPr>
          <w:rFonts w:ascii="Times New Roman" w:eastAsiaTheme="minorEastAsia" w:hAnsi="Times New Roman"/>
          <w:noProof/>
          <w:sz w:val="28"/>
          <w:szCs w:val="28"/>
          <w:lang w:eastAsia="ru-RU"/>
        </w:rPr>
      </w:pPr>
      <w:hyperlink w:anchor="_Toc482740818" w:history="1">
        <w:r w:rsidR="00F9276A" w:rsidRPr="00F9276A">
          <w:rPr>
            <w:rStyle w:val="ab"/>
            <w:rFonts w:ascii="Times New Roman" w:hAnsi="Times New Roman"/>
            <w:noProof/>
            <w:sz w:val="28"/>
            <w:szCs w:val="28"/>
          </w:rPr>
          <w:t>1.2.</w:t>
        </w:r>
        <w:r w:rsidR="00F9276A" w:rsidRPr="00F9276A">
          <w:rPr>
            <w:rFonts w:ascii="Times New Roman" w:eastAsiaTheme="minorEastAsia" w:hAnsi="Times New Roman"/>
            <w:noProof/>
            <w:sz w:val="28"/>
            <w:szCs w:val="28"/>
            <w:lang w:eastAsia="ru-RU"/>
          </w:rPr>
          <w:tab/>
        </w:r>
        <w:r w:rsidR="00F9276A" w:rsidRPr="00F9276A">
          <w:rPr>
            <w:rStyle w:val="ab"/>
            <w:rFonts w:ascii="Times New Roman" w:hAnsi="Times New Roman"/>
            <w:noProof/>
            <w:sz w:val="28"/>
            <w:szCs w:val="28"/>
          </w:rPr>
          <w:t>Фабрика Овчинникова</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_Toc482740818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51</w:t>
        </w:r>
        <w:r w:rsidR="00F9276A" w:rsidRPr="00F9276A">
          <w:rPr>
            <w:rFonts w:ascii="Times New Roman" w:hAnsi="Times New Roman"/>
            <w:noProof/>
            <w:webHidden/>
            <w:sz w:val="28"/>
            <w:szCs w:val="28"/>
          </w:rPr>
          <w:fldChar w:fldCharType="end"/>
        </w:r>
      </w:hyperlink>
    </w:p>
    <w:p w:rsidR="00F9276A" w:rsidRPr="00F9276A" w:rsidRDefault="00961D0D">
      <w:pPr>
        <w:pStyle w:val="31"/>
        <w:tabs>
          <w:tab w:val="left" w:pos="1100"/>
          <w:tab w:val="right" w:leader="dot" w:pos="9344"/>
        </w:tabs>
        <w:rPr>
          <w:rFonts w:ascii="Times New Roman" w:eastAsiaTheme="minorEastAsia" w:hAnsi="Times New Roman"/>
          <w:noProof/>
          <w:sz w:val="28"/>
          <w:szCs w:val="28"/>
          <w:lang w:eastAsia="ru-RU"/>
        </w:rPr>
      </w:pPr>
      <w:hyperlink w:anchor="_Toc482740819" w:history="1">
        <w:r w:rsidR="00F9276A" w:rsidRPr="00F9276A">
          <w:rPr>
            <w:rStyle w:val="ab"/>
            <w:rFonts w:ascii="Times New Roman" w:hAnsi="Times New Roman"/>
            <w:noProof/>
            <w:sz w:val="28"/>
            <w:szCs w:val="28"/>
            <w:lang w:val="en-US"/>
          </w:rPr>
          <w:t>1.3.</w:t>
        </w:r>
        <w:r w:rsidR="00F9276A" w:rsidRPr="00F9276A">
          <w:rPr>
            <w:rFonts w:ascii="Times New Roman" w:eastAsiaTheme="minorEastAsia" w:hAnsi="Times New Roman"/>
            <w:noProof/>
            <w:sz w:val="28"/>
            <w:szCs w:val="28"/>
            <w:lang w:eastAsia="ru-RU"/>
          </w:rPr>
          <w:tab/>
        </w:r>
        <w:r w:rsidR="00F9276A" w:rsidRPr="00F9276A">
          <w:rPr>
            <w:rStyle w:val="ab"/>
            <w:rFonts w:ascii="Times New Roman" w:hAnsi="Times New Roman"/>
            <w:noProof/>
            <w:sz w:val="28"/>
            <w:szCs w:val="28"/>
          </w:rPr>
          <w:t>Фирма Сазиковых</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_Toc482740819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53</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20" w:history="1">
        <w:r w:rsidR="00F9276A" w:rsidRPr="00F9276A">
          <w:rPr>
            <w:rStyle w:val="ab"/>
            <w:rFonts w:ascii="Times New Roman" w:hAnsi="Times New Roman"/>
            <w:noProof/>
            <w:sz w:val="28"/>
            <w:szCs w:val="28"/>
          </w:rPr>
          <w:t>Заключение</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_Toc482740820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55</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21" w:history="1">
        <w:r w:rsidR="00F9276A" w:rsidRPr="00F9276A">
          <w:rPr>
            <w:rStyle w:val="ab"/>
            <w:rFonts w:ascii="Times New Roman" w:hAnsi="Times New Roman"/>
            <w:noProof/>
            <w:sz w:val="28"/>
            <w:szCs w:val="28"/>
          </w:rPr>
          <w:t>Список использованных источников и литературы</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_Toc482740821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58</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22" w:history="1">
        <w:r w:rsidR="00F9276A" w:rsidRPr="00F9276A">
          <w:rPr>
            <w:rStyle w:val="ab"/>
            <w:rFonts w:ascii="Times New Roman" w:hAnsi="Times New Roman"/>
            <w:noProof/>
            <w:sz w:val="28"/>
            <w:szCs w:val="28"/>
          </w:rPr>
          <w:t>Приложение №1.</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_Toc482740822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67</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23" w:history="1">
        <w:r w:rsidR="00F9276A" w:rsidRPr="00F9276A">
          <w:rPr>
            <w:rStyle w:val="ab"/>
            <w:rFonts w:ascii="Times New Roman" w:hAnsi="Times New Roman"/>
            <w:noProof/>
            <w:sz w:val="28"/>
            <w:szCs w:val="28"/>
            <w:lang w:eastAsia="ru-RU"/>
          </w:rPr>
          <w:t>Приложение № 2.</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_Toc482740823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76</w:t>
        </w:r>
        <w:r w:rsidR="00F9276A" w:rsidRPr="00F9276A">
          <w:rPr>
            <w:rFonts w:ascii="Times New Roman" w:hAnsi="Times New Roman"/>
            <w:noProof/>
            <w:webHidden/>
            <w:sz w:val="28"/>
            <w:szCs w:val="28"/>
          </w:rPr>
          <w:fldChar w:fldCharType="end"/>
        </w:r>
      </w:hyperlink>
    </w:p>
    <w:p w:rsidR="00F9276A" w:rsidRPr="00F9276A" w:rsidRDefault="00961D0D">
      <w:pPr>
        <w:pStyle w:val="11"/>
        <w:tabs>
          <w:tab w:val="right" w:leader="dot" w:pos="9344"/>
        </w:tabs>
        <w:rPr>
          <w:rFonts w:ascii="Times New Roman" w:eastAsiaTheme="minorEastAsia" w:hAnsi="Times New Roman"/>
          <w:noProof/>
          <w:sz w:val="28"/>
          <w:szCs w:val="28"/>
          <w:lang w:eastAsia="ru-RU"/>
        </w:rPr>
      </w:pPr>
      <w:hyperlink w:anchor="_Toc482740824" w:history="1">
        <w:r w:rsidR="00F9276A" w:rsidRPr="00F9276A">
          <w:rPr>
            <w:rStyle w:val="ab"/>
            <w:rFonts w:ascii="Times New Roman" w:hAnsi="Times New Roman"/>
            <w:noProof/>
            <w:sz w:val="28"/>
            <w:szCs w:val="28"/>
            <w:lang w:eastAsia="ru-RU"/>
          </w:rPr>
          <w:t>Приложение №3.</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_Toc482740824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78</w:t>
        </w:r>
        <w:r w:rsidR="00F9276A" w:rsidRPr="00F9276A">
          <w:rPr>
            <w:rFonts w:ascii="Times New Roman" w:hAnsi="Times New Roman"/>
            <w:noProof/>
            <w:webHidden/>
            <w:sz w:val="28"/>
            <w:szCs w:val="28"/>
          </w:rPr>
          <w:fldChar w:fldCharType="end"/>
        </w:r>
      </w:hyperlink>
    </w:p>
    <w:p w:rsidR="00F9276A" w:rsidRDefault="00961D0D">
      <w:pPr>
        <w:pStyle w:val="11"/>
        <w:tabs>
          <w:tab w:val="right" w:leader="dot" w:pos="9344"/>
        </w:tabs>
        <w:rPr>
          <w:rFonts w:asciiTheme="minorHAnsi" w:eastAsiaTheme="minorEastAsia" w:hAnsiTheme="minorHAnsi" w:cstheme="minorBidi"/>
          <w:noProof/>
          <w:lang w:eastAsia="ru-RU"/>
        </w:rPr>
      </w:pPr>
      <w:hyperlink w:anchor="_Toc482740825" w:history="1">
        <w:r w:rsidR="00F9276A" w:rsidRPr="00F9276A">
          <w:rPr>
            <w:rStyle w:val="ab"/>
            <w:rFonts w:ascii="Times New Roman" w:hAnsi="Times New Roman"/>
            <w:noProof/>
            <w:sz w:val="28"/>
            <w:szCs w:val="28"/>
            <w:lang w:eastAsia="ru-RU"/>
          </w:rPr>
          <w:t>Приложение №4.</w:t>
        </w:r>
        <w:r w:rsidR="00F9276A" w:rsidRPr="00F9276A">
          <w:rPr>
            <w:rFonts w:ascii="Times New Roman" w:hAnsi="Times New Roman"/>
            <w:noProof/>
            <w:webHidden/>
            <w:sz w:val="28"/>
            <w:szCs w:val="28"/>
          </w:rPr>
          <w:tab/>
        </w:r>
        <w:r w:rsidR="00F9276A" w:rsidRPr="00F9276A">
          <w:rPr>
            <w:rFonts w:ascii="Times New Roman" w:hAnsi="Times New Roman"/>
            <w:noProof/>
            <w:webHidden/>
            <w:sz w:val="28"/>
            <w:szCs w:val="28"/>
          </w:rPr>
          <w:fldChar w:fldCharType="begin"/>
        </w:r>
        <w:r w:rsidR="00F9276A" w:rsidRPr="00F9276A">
          <w:rPr>
            <w:rFonts w:ascii="Times New Roman" w:hAnsi="Times New Roman"/>
            <w:noProof/>
            <w:webHidden/>
            <w:sz w:val="28"/>
            <w:szCs w:val="28"/>
          </w:rPr>
          <w:instrText xml:space="preserve"> PAGEREF _Toc482740825 \h </w:instrText>
        </w:r>
        <w:r w:rsidR="00F9276A" w:rsidRPr="00F9276A">
          <w:rPr>
            <w:rFonts w:ascii="Times New Roman" w:hAnsi="Times New Roman"/>
            <w:noProof/>
            <w:webHidden/>
            <w:sz w:val="28"/>
            <w:szCs w:val="28"/>
          </w:rPr>
        </w:r>
        <w:r w:rsidR="00F9276A" w:rsidRPr="00F9276A">
          <w:rPr>
            <w:rFonts w:ascii="Times New Roman" w:hAnsi="Times New Roman"/>
            <w:noProof/>
            <w:webHidden/>
            <w:sz w:val="28"/>
            <w:szCs w:val="28"/>
          </w:rPr>
          <w:fldChar w:fldCharType="separate"/>
        </w:r>
        <w:r w:rsidR="00B81EF0">
          <w:rPr>
            <w:rFonts w:ascii="Times New Roman" w:hAnsi="Times New Roman"/>
            <w:noProof/>
            <w:webHidden/>
            <w:sz w:val="28"/>
            <w:szCs w:val="28"/>
          </w:rPr>
          <w:t>88</w:t>
        </w:r>
        <w:r w:rsidR="00F9276A" w:rsidRPr="00F9276A">
          <w:rPr>
            <w:rFonts w:ascii="Times New Roman" w:hAnsi="Times New Roman"/>
            <w:noProof/>
            <w:webHidden/>
            <w:sz w:val="28"/>
            <w:szCs w:val="28"/>
          </w:rPr>
          <w:fldChar w:fldCharType="end"/>
        </w:r>
      </w:hyperlink>
    </w:p>
    <w:p w:rsidR="00402C85" w:rsidRPr="00097853" w:rsidRDefault="00402C85">
      <w:pPr>
        <w:rPr>
          <w:rFonts w:ascii="Times New Roman" w:hAnsi="Times New Roman"/>
          <w:sz w:val="28"/>
          <w:szCs w:val="28"/>
        </w:rPr>
      </w:pPr>
      <w:r w:rsidRPr="00097853">
        <w:rPr>
          <w:rFonts w:ascii="Times New Roman" w:hAnsi="Times New Roman"/>
          <w:sz w:val="28"/>
          <w:szCs w:val="28"/>
        </w:rPr>
        <w:fldChar w:fldCharType="end"/>
      </w:r>
    </w:p>
    <w:p w:rsidR="00402C85" w:rsidRDefault="00402C85">
      <w:r>
        <w:br w:type="page"/>
      </w:r>
    </w:p>
    <w:p w:rsidR="00402C85" w:rsidRPr="00C924B3" w:rsidRDefault="00402C85" w:rsidP="00C924B3">
      <w:pPr>
        <w:pStyle w:val="1"/>
        <w:jc w:val="center"/>
        <w:rPr>
          <w:rFonts w:ascii="Times New Roman" w:hAnsi="Times New Roman"/>
          <w:b w:val="0"/>
          <w:color w:val="auto"/>
        </w:rPr>
      </w:pPr>
      <w:bookmarkStart w:id="0" w:name="_Toc482740799"/>
      <w:r w:rsidRPr="00C924B3">
        <w:rPr>
          <w:rFonts w:ascii="Times New Roman" w:hAnsi="Times New Roman"/>
          <w:b w:val="0"/>
          <w:color w:val="auto"/>
        </w:rPr>
        <w:lastRenderedPageBreak/>
        <w:t>Введение</w:t>
      </w:r>
      <w:bookmarkEnd w:id="0"/>
    </w:p>
    <w:p w:rsidR="00402C85" w:rsidRDefault="00402C85" w:rsidP="00BB2123">
      <w:pPr>
        <w:rPr>
          <w:rFonts w:ascii="Times New Roman" w:hAnsi="Times New Roman"/>
          <w:sz w:val="28"/>
          <w:szCs w:val="28"/>
        </w:rPr>
      </w:pPr>
    </w:p>
    <w:p w:rsidR="00402C85" w:rsidRDefault="00402C85" w:rsidP="00BB2123">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BB2123">
        <w:rPr>
          <w:rFonts w:ascii="Times New Roman" w:hAnsi="Times New Roman"/>
          <w:kern w:val="1"/>
          <w:sz w:val="28"/>
          <w:szCs w:val="28"/>
          <w:lang w:eastAsia="ar-SA"/>
        </w:rPr>
        <w:t xml:space="preserve">Атрибуция и экспертиза, безусловно, один из важнейших этапов работы с любой вещью, представляющей </w:t>
      </w:r>
      <w:r w:rsidR="00400B11">
        <w:rPr>
          <w:rFonts w:ascii="Times New Roman" w:hAnsi="Times New Roman"/>
          <w:kern w:val="1"/>
          <w:sz w:val="28"/>
          <w:szCs w:val="28"/>
          <w:lang w:eastAsia="ar-SA"/>
        </w:rPr>
        <w:t>музейную ценность и претендующей</w:t>
      </w:r>
      <w:r w:rsidRPr="00BB2123">
        <w:rPr>
          <w:rFonts w:ascii="Times New Roman" w:hAnsi="Times New Roman"/>
          <w:kern w:val="1"/>
          <w:sz w:val="28"/>
          <w:szCs w:val="28"/>
          <w:lang w:eastAsia="ar-SA"/>
        </w:rPr>
        <w:t xml:space="preserve"> на нахождени</w:t>
      </w:r>
      <w:r w:rsidRPr="00067101">
        <w:rPr>
          <w:rFonts w:ascii="Times New Roman" w:hAnsi="Times New Roman"/>
          <w:kern w:val="1"/>
          <w:sz w:val="28"/>
          <w:szCs w:val="28"/>
          <w:lang w:eastAsia="ar-SA"/>
        </w:rPr>
        <w:t>е</w:t>
      </w:r>
      <w:r w:rsidRPr="00BB2123">
        <w:rPr>
          <w:rFonts w:ascii="Times New Roman" w:hAnsi="Times New Roman"/>
          <w:kern w:val="1"/>
          <w:sz w:val="28"/>
          <w:szCs w:val="28"/>
          <w:lang w:eastAsia="ar-SA"/>
        </w:rPr>
        <w:t xml:space="preserve"> в музее. В результате данных </w:t>
      </w:r>
      <w:r w:rsidRPr="00067101">
        <w:rPr>
          <w:rFonts w:ascii="Times New Roman" w:hAnsi="Times New Roman"/>
          <w:kern w:val="1"/>
          <w:sz w:val="28"/>
          <w:szCs w:val="28"/>
          <w:lang w:eastAsia="ar-SA"/>
        </w:rPr>
        <w:t xml:space="preserve">исследований </w:t>
      </w:r>
      <w:r w:rsidRPr="00BB2123">
        <w:rPr>
          <w:rFonts w:ascii="Times New Roman" w:hAnsi="Times New Roman"/>
          <w:kern w:val="1"/>
          <w:sz w:val="28"/>
          <w:szCs w:val="28"/>
          <w:lang w:eastAsia="ar-SA"/>
        </w:rPr>
        <w:t>устанавливается возраст вещи, её создатель, история бытования, материалы из которых она изготовлена, и техника, с помощью которой сделана</w:t>
      </w:r>
      <w:r w:rsidR="00400B11">
        <w:rPr>
          <w:rFonts w:ascii="Times New Roman" w:hAnsi="Times New Roman"/>
          <w:kern w:val="1"/>
          <w:sz w:val="28"/>
          <w:szCs w:val="28"/>
          <w:lang w:eastAsia="ar-SA"/>
        </w:rPr>
        <w:t>, стиль, фирма-изготовитель</w:t>
      </w:r>
      <w:r>
        <w:rPr>
          <w:rFonts w:ascii="Times New Roman" w:hAnsi="Times New Roman"/>
          <w:kern w:val="1"/>
          <w:sz w:val="28"/>
          <w:szCs w:val="28"/>
          <w:lang w:eastAsia="ar-SA"/>
        </w:rPr>
        <w:t xml:space="preserve">. </w:t>
      </w:r>
      <w:r w:rsidRPr="00BB2123">
        <w:rPr>
          <w:rFonts w:ascii="Times New Roman" w:hAnsi="Times New Roman"/>
          <w:kern w:val="1"/>
          <w:sz w:val="28"/>
          <w:szCs w:val="28"/>
          <w:lang w:eastAsia="ar-SA"/>
        </w:rPr>
        <w:t>Проделанная работа может способствовать пополнению музейной коллекции выдающимся экспо</w:t>
      </w:r>
      <w:r>
        <w:rPr>
          <w:rFonts w:ascii="Times New Roman" w:hAnsi="Times New Roman"/>
          <w:kern w:val="1"/>
          <w:sz w:val="28"/>
          <w:szCs w:val="28"/>
          <w:lang w:eastAsia="ar-SA"/>
        </w:rPr>
        <w:t>натом, открыть миру неизвестный</w:t>
      </w:r>
      <w:r w:rsidRPr="00BB2123">
        <w:rPr>
          <w:rFonts w:ascii="Times New Roman" w:hAnsi="Times New Roman"/>
          <w:kern w:val="1"/>
          <w:sz w:val="28"/>
          <w:szCs w:val="28"/>
          <w:lang w:eastAsia="ar-SA"/>
        </w:rPr>
        <w:t xml:space="preserve"> шедевр известного автора, подтвердить или опровергнуть какой-либо факт истории или же </w:t>
      </w:r>
      <w:r>
        <w:rPr>
          <w:rFonts w:ascii="Times New Roman" w:hAnsi="Times New Roman"/>
          <w:kern w:val="1"/>
          <w:sz w:val="28"/>
          <w:szCs w:val="28"/>
          <w:lang w:eastAsia="ar-SA"/>
        </w:rPr>
        <w:t xml:space="preserve">выявить фальсификат. </w:t>
      </w:r>
      <w:r w:rsidRPr="00BB2123">
        <w:rPr>
          <w:rFonts w:ascii="Times New Roman" w:hAnsi="Times New Roman"/>
          <w:kern w:val="1"/>
          <w:sz w:val="28"/>
          <w:szCs w:val="28"/>
          <w:lang w:eastAsia="ar-SA"/>
        </w:rPr>
        <w:t xml:space="preserve"> </w:t>
      </w:r>
    </w:p>
    <w:p w:rsidR="00402C85" w:rsidRPr="000F6F05" w:rsidRDefault="00402C85" w:rsidP="00ED70E8">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Изделия декоративно-прикладного искусства из драгоценных камней и металлов рубежа </w:t>
      </w:r>
      <w:r w:rsidRPr="000F6F05">
        <w:rPr>
          <w:rFonts w:ascii="Times New Roman" w:hAnsi="Times New Roman"/>
          <w:kern w:val="1"/>
          <w:sz w:val="28"/>
          <w:szCs w:val="28"/>
          <w:lang w:val="en-US" w:eastAsia="ar-SA"/>
        </w:rPr>
        <w:t>XIX</w:t>
      </w:r>
      <w:r w:rsidRPr="000F6F05">
        <w:rPr>
          <w:rFonts w:ascii="Times New Roman" w:hAnsi="Times New Roman"/>
          <w:kern w:val="1"/>
          <w:sz w:val="28"/>
          <w:szCs w:val="28"/>
          <w:lang w:eastAsia="ar-SA"/>
        </w:rPr>
        <w:t>-</w:t>
      </w:r>
      <w:r w:rsidRPr="000F6F05">
        <w:rPr>
          <w:rFonts w:ascii="Times New Roman" w:hAnsi="Times New Roman"/>
          <w:kern w:val="1"/>
          <w:sz w:val="28"/>
          <w:szCs w:val="28"/>
          <w:lang w:val="en-US" w:eastAsia="ar-SA"/>
        </w:rPr>
        <w:t>XX</w:t>
      </w:r>
      <w:r w:rsidRPr="000F6F05">
        <w:rPr>
          <w:rFonts w:ascii="Times New Roman" w:hAnsi="Times New Roman"/>
          <w:kern w:val="1"/>
          <w:sz w:val="28"/>
          <w:szCs w:val="28"/>
          <w:lang w:eastAsia="ar-SA"/>
        </w:rPr>
        <w:t xml:space="preserve"> </w:t>
      </w:r>
      <w:r w:rsidR="006E103A">
        <w:rPr>
          <w:rFonts w:ascii="Times New Roman" w:hAnsi="Times New Roman"/>
          <w:kern w:val="1"/>
          <w:sz w:val="28"/>
          <w:szCs w:val="28"/>
          <w:lang w:eastAsia="ar-SA"/>
        </w:rPr>
        <w:t>в</w:t>
      </w:r>
      <w:r w:rsidR="00FE08FD">
        <w:rPr>
          <w:rFonts w:ascii="Times New Roman" w:hAnsi="Times New Roman"/>
          <w:kern w:val="1"/>
          <w:sz w:val="28"/>
          <w:szCs w:val="28"/>
          <w:lang w:eastAsia="ar-SA"/>
        </w:rPr>
        <w:t>в.</w:t>
      </w:r>
      <w:r w:rsidRPr="000F6F05">
        <w:rPr>
          <w:rFonts w:ascii="Times New Roman" w:hAnsi="Times New Roman"/>
          <w:kern w:val="1"/>
          <w:sz w:val="28"/>
          <w:szCs w:val="28"/>
          <w:lang w:eastAsia="ar-SA"/>
        </w:rPr>
        <w:t xml:space="preserve"> очень распространены ввиду бурного развития ювелирной промышленности в то время. Они в большом количестве находятся как в уже сложившихся музейных коллекциях ювелирного искусства, так и на антикварном рынке, откуда приходят новые поступления, и требуют подробнейшего изучения. Особенно это актуально для определения подлинности продукции приписываемой российским ювелирным фирмам.</w:t>
      </w:r>
      <w:r w:rsidRPr="0076656F">
        <w:rPr>
          <w:rFonts w:ascii="Times New Roman" w:hAnsi="Times New Roman"/>
          <w:color w:val="00B050"/>
          <w:kern w:val="1"/>
          <w:sz w:val="28"/>
          <w:szCs w:val="28"/>
          <w:lang w:eastAsia="ar-SA"/>
        </w:rPr>
        <w:t xml:space="preserve"> </w:t>
      </w:r>
      <w:r w:rsidRPr="00FE08FD">
        <w:rPr>
          <w:rFonts w:ascii="Times New Roman" w:hAnsi="Times New Roman"/>
          <w:kern w:val="1"/>
          <w:sz w:val="28"/>
          <w:szCs w:val="28"/>
          <w:lang w:eastAsia="ar-SA"/>
        </w:rPr>
        <w:t>В связи с трагическими событиями, связанными с революцией и Гражданской войной в России, многие артефакты были утрачены, вывезены за границу или повреждены.</w:t>
      </w:r>
      <w:r w:rsidRPr="0076656F">
        <w:rPr>
          <w:rFonts w:ascii="Times New Roman" w:hAnsi="Times New Roman"/>
          <w:color w:val="00B050"/>
          <w:kern w:val="1"/>
          <w:sz w:val="28"/>
          <w:szCs w:val="28"/>
          <w:lang w:eastAsia="ar-SA"/>
        </w:rPr>
        <w:t xml:space="preserve"> </w:t>
      </w:r>
      <w:r w:rsidRPr="000F6F05">
        <w:rPr>
          <w:rFonts w:ascii="Times New Roman" w:hAnsi="Times New Roman"/>
          <w:kern w:val="1"/>
          <w:sz w:val="28"/>
          <w:szCs w:val="28"/>
          <w:lang w:eastAsia="ar-SA"/>
        </w:rPr>
        <w:t xml:space="preserve">В последнее время происходят удивительные находки ювелирных произведений тех лет с часто неправильной или неполной атрибуцией, а иногда они даже оказываются поддельными. Также </w:t>
      </w:r>
      <w:r w:rsidR="00400B11">
        <w:rPr>
          <w:rFonts w:ascii="Times New Roman" w:hAnsi="Times New Roman"/>
          <w:kern w:val="1"/>
          <w:sz w:val="28"/>
          <w:szCs w:val="28"/>
          <w:lang w:eastAsia="ar-SA"/>
        </w:rPr>
        <w:t xml:space="preserve">необходимо отметить, что </w:t>
      </w:r>
      <w:r w:rsidRPr="000F6F05">
        <w:rPr>
          <w:rFonts w:ascii="Times New Roman" w:hAnsi="Times New Roman"/>
          <w:kern w:val="1"/>
          <w:sz w:val="28"/>
          <w:szCs w:val="28"/>
          <w:lang w:eastAsia="ar-SA"/>
        </w:rPr>
        <w:t>атрибуции ряда музейных предметов декоративно-прикладного искусства могли устареть в связи с выходом новых работ с результатами современных исследований, и это   требует проведения повторных экспертиз с применением новых научных достижений, использованием новых знаний. Всё это свидетельствует об актуальности темы, рассматриваемой в данной выпускной квалификационной работе.</w:t>
      </w:r>
    </w:p>
    <w:p w:rsidR="00402C85" w:rsidRPr="000F6F05" w:rsidRDefault="00402C85" w:rsidP="000F6F05">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Pr>
          <w:rFonts w:ascii="Times New Roman" w:hAnsi="Times New Roman"/>
          <w:kern w:val="1"/>
          <w:sz w:val="28"/>
          <w:szCs w:val="28"/>
          <w:lang w:eastAsia="ar-SA"/>
        </w:rPr>
        <w:lastRenderedPageBreak/>
        <w:t>Н</w:t>
      </w:r>
      <w:r w:rsidRPr="000F6F05">
        <w:rPr>
          <w:rFonts w:ascii="Times New Roman" w:hAnsi="Times New Roman"/>
          <w:kern w:val="1"/>
          <w:sz w:val="28"/>
          <w:szCs w:val="28"/>
          <w:lang w:eastAsia="ar-SA"/>
        </w:rPr>
        <w:t>аучные труды</w:t>
      </w:r>
      <w:r>
        <w:rPr>
          <w:rFonts w:ascii="Times New Roman" w:hAnsi="Times New Roman"/>
          <w:kern w:val="1"/>
          <w:sz w:val="28"/>
          <w:szCs w:val="28"/>
          <w:lang w:eastAsia="ar-SA"/>
        </w:rPr>
        <w:t>,</w:t>
      </w:r>
      <w:r w:rsidRPr="000F6F05">
        <w:rPr>
          <w:rFonts w:ascii="Times New Roman" w:hAnsi="Times New Roman"/>
          <w:kern w:val="1"/>
          <w:sz w:val="28"/>
          <w:szCs w:val="28"/>
          <w:lang w:eastAsia="ar-SA"/>
        </w:rPr>
        <w:t xml:space="preserve"> посвященные изделиям российских ювелирных компаний, были написаны выдающимися учёными М.М. Постниковой-Лосевой в соавторстве с  Н.Г. Платоновой, Б.Л. Ульяновой  и А.Н. Ивановым.</w:t>
      </w:r>
      <w:r w:rsidRPr="000F6F05">
        <w:rPr>
          <w:rStyle w:val="a5"/>
          <w:rFonts w:ascii="Times New Roman" w:hAnsi="Times New Roman"/>
          <w:kern w:val="1"/>
          <w:sz w:val="28"/>
          <w:szCs w:val="28"/>
          <w:lang w:eastAsia="ar-SA"/>
        </w:rPr>
        <w:footnoteReference w:id="1"/>
      </w:r>
      <w:r>
        <w:rPr>
          <w:rFonts w:ascii="Times New Roman" w:hAnsi="Times New Roman"/>
          <w:kern w:val="1"/>
          <w:sz w:val="28"/>
          <w:szCs w:val="28"/>
          <w:lang w:eastAsia="ar-SA"/>
        </w:rPr>
        <w:t xml:space="preserve"> Эти работы фундаментальны</w:t>
      </w:r>
      <w:r w:rsidRPr="000F6F05">
        <w:rPr>
          <w:rFonts w:ascii="Times New Roman" w:hAnsi="Times New Roman"/>
          <w:kern w:val="1"/>
          <w:sz w:val="28"/>
          <w:szCs w:val="28"/>
          <w:lang w:eastAsia="ar-SA"/>
        </w:rPr>
        <w:t xml:space="preserve"> и имеют обширный справочный </w:t>
      </w:r>
      <w:r>
        <w:rPr>
          <w:rFonts w:ascii="Times New Roman" w:hAnsi="Times New Roman"/>
          <w:kern w:val="1"/>
          <w:sz w:val="28"/>
          <w:szCs w:val="28"/>
          <w:lang w:eastAsia="ar-SA"/>
        </w:rPr>
        <w:t xml:space="preserve">аппарат, касающийся </w:t>
      </w:r>
      <w:r w:rsidRPr="000F6F05">
        <w:rPr>
          <w:rFonts w:ascii="Times New Roman" w:hAnsi="Times New Roman"/>
          <w:kern w:val="1"/>
          <w:sz w:val="28"/>
          <w:szCs w:val="28"/>
          <w:lang w:eastAsia="ar-SA"/>
        </w:rPr>
        <w:t xml:space="preserve">пробирных клейм и мастеров различных временных периодов. </w:t>
      </w:r>
      <w:proofErr w:type="gramStart"/>
      <w:r w:rsidRPr="000F6F05">
        <w:rPr>
          <w:rFonts w:ascii="Times New Roman" w:hAnsi="Times New Roman"/>
          <w:kern w:val="1"/>
          <w:sz w:val="28"/>
          <w:szCs w:val="28"/>
          <w:lang w:eastAsia="ar-SA"/>
        </w:rPr>
        <w:t xml:space="preserve">Кроме того, стоит отметить </w:t>
      </w:r>
      <w:r w:rsidR="00400B11">
        <w:rPr>
          <w:rFonts w:ascii="Times New Roman" w:hAnsi="Times New Roman"/>
          <w:kern w:val="1"/>
          <w:sz w:val="28"/>
          <w:szCs w:val="28"/>
          <w:lang w:eastAsia="ar-SA"/>
        </w:rPr>
        <w:t>весомый</w:t>
      </w:r>
      <w:r w:rsidRPr="000F6F05">
        <w:rPr>
          <w:rFonts w:ascii="Times New Roman" w:hAnsi="Times New Roman"/>
          <w:kern w:val="1"/>
          <w:sz w:val="28"/>
          <w:szCs w:val="28"/>
          <w:lang w:eastAsia="ar-SA"/>
        </w:rPr>
        <w:t xml:space="preserve"> вклад в исследование данной области В.В. </w:t>
      </w:r>
      <w:proofErr w:type="spellStart"/>
      <w:r w:rsidRPr="000F6F05">
        <w:rPr>
          <w:rFonts w:ascii="Times New Roman" w:hAnsi="Times New Roman"/>
          <w:kern w:val="1"/>
          <w:sz w:val="28"/>
          <w:szCs w:val="28"/>
          <w:lang w:eastAsia="ar-SA"/>
        </w:rPr>
        <w:t>Скурлова</w:t>
      </w:r>
      <w:proofErr w:type="spellEnd"/>
      <w:r w:rsidRPr="000F6F05">
        <w:rPr>
          <w:rFonts w:ascii="Times New Roman" w:hAnsi="Times New Roman"/>
          <w:kern w:val="1"/>
          <w:sz w:val="28"/>
          <w:szCs w:val="28"/>
          <w:lang w:eastAsia="ar-SA"/>
        </w:rPr>
        <w:t xml:space="preserve">, который в большей степени специализируется именно на изделиях </w:t>
      </w:r>
      <w:r w:rsidRPr="000F6F05">
        <w:rPr>
          <w:rFonts w:ascii="Times New Roman" w:hAnsi="Times New Roman"/>
          <w:kern w:val="1"/>
          <w:sz w:val="28"/>
          <w:szCs w:val="28"/>
          <w:lang w:val="en-US" w:eastAsia="ar-SA"/>
        </w:rPr>
        <w:t>XIX</w:t>
      </w:r>
      <w:r w:rsidRPr="000F6F05">
        <w:rPr>
          <w:rFonts w:ascii="Times New Roman" w:hAnsi="Times New Roman"/>
          <w:kern w:val="1"/>
          <w:sz w:val="28"/>
          <w:szCs w:val="28"/>
          <w:lang w:eastAsia="ar-SA"/>
        </w:rPr>
        <w:t>-</w:t>
      </w:r>
      <w:r w:rsidRPr="000F6F05">
        <w:rPr>
          <w:rFonts w:ascii="Times New Roman" w:hAnsi="Times New Roman"/>
          <w:kern w:val="1"/>
          <w:sz w:val="28"/>
          <w:szCs w:val="28"/>
          <w:lang w:val="en-US" w:eastAsia="ar-SA"/>
        </w:rPr>
        <w:t>XX</w:t>
      </w:r>
      <w:r w:rsidR="009C29F5">
        <w:rPr>
          <w:rFonts w:ascii="Times New Roman" w:hAnsi="Times New Roman"/>
          <w:kern w:val="1"/>
          <w:sz w:val="28"/>
          <w:szCs w:val="28"/>
          <w:lang w:eastAsia="ar-SA"/>
        </w:rPr>
        <w:t xml:space="preserve"> вв.</w:t>
      </w:r>
      <w:r w:rsidRPr="000F6F05">
        <w:rPr>
          <w:rFonts w:ascii="Times New Roman" w:hAnsi="Times New Roman"/>
          <w:kern w:val="1"/>
          <w:sz w:val="28"/>
          <w:szCs w:val="28"/>
          <w:lang w:eastAsia="ar-SA"/>
        </w:rPr>
        <w:t xml:space="preserve">, имеет </w:t>
      </w:r>
      <w:r w:rsidR="00400B11">
        <w:rPr>
          <w:rFonts w:ascii="Times New Roman" w:hAnsi="Times New Roman"/>
          <w:kern w:val="1"/>
          <w:sz w:val="28"/>
          <w:szCs w:val="28"/>
          <w:lang w:eastAsia="ar-SA"/>
        </w:rPr>
        <w:t>огромный</w:t>
      </w:r>
      <w:r w:rsidRPr="000F6F05">
        <w:rPr>
          <w:rFonts w:ascii="Times New Roman" w:hAnsi="Times New Roman"/>
          <w:kern w:val="1"/>
          <w:sz w:val="28"/>
          <w:szCs w:val="28"/>
          <w:lang w:eastAsia="ar-SA"/>
        </w:rPr>
        <w:t xml:space="preserve"> опыт в изучении вещей этого периода </w:t>
      </w:r>
      <w:r w:rsidRPr="00FE08FD">
        <w:rPr>
          <w:rFonts w:ascii="Times New Roman" w:hAnsi="Times New Roman"/>
          <w:kern w:val="1"/>
          <w:sz w:val="28"/>
          <w:szCs w:val="28"/>
          <w:lang w:eastAsia="ar-SA"/>
        </w:rPr>
        <w:t>и пишет статьи по результатам своей работы</w:t>
      </w:r>
      <w:r w:rsidRPr="00FE08FD">
        <w:rPr>
          <w:rStyle w:val="a5"/>
          <w:rFonts w:ascii="Times New Roman" w:hAnsi="Times New Roman"/>
          <w:kern w:val="1"/>
          <w:sz w:val="28"/>
          <w:szCs w:val="28"/>
          <w:lang w:eastAsia="ar-SA"/>
        </w:rPr>
        <w:footnoteReference w:id="2"/>
      </w:r>
      <w:r w:rsidRPr="00FE08FD">
        <w:rPr>
          <w:rFonts w:ascii="Times New Roman" w:hAnsi="Times New Roman"/>
          <w:kern w:val="1"/>
          <w:sz w:val="28"/>
          <w:szCs w:val="28"/>
          <w:lang w:eastAsia="ar-SA"/>
        </w:rPr>
        <w:t xml:space="preserve">. </w:t>
      </w:r>
      <w:r w:rsidR="00936F02">
        <w:rPr>
          <w:rFonts w:ascii="Times New Roman" w:hAnsi="Times New Roman"/>
          <w:kern w:val="1"/>
          <w:sz w:val="28"/>
          <w:szCs w:val="28"/>
          <w:lang w:eastAsia="ar-SA"/>
        </w:rPr>
        <w:t xml:space="preserve">В.В. </w:t>
      </w:r>
      <w:proofErr w:type="spellStart"/>
      <w:r w:rsidR="00936F02">
        <w:rPr>
          <w:rFonts w:ascii="Times New Roman" w:hAnsi="Times New Roman"/>
          <w:kern w:val="1"/>
          <w:sz w:val="28"/>
          <w:szCs w:val="28"/>
          <w:lang w:eastAsia="ar-SA"/>
        </w:rPr>
        <w:t>Скурлов</w:t>
      </w:r>
      <w:proofErr w:type="spellEnd"/>
      <w:r w:rsidR="00936F02">
        <w:rPr>
          <w:rFonts w:ascii="Times New Roman" w:hAnsi="Times New Roman"/>
          <w:kern w:val="1"/>
          <w:sz w:val="28"/>
          <w:szCs w:val="28"/>
          <w:lang w:eastAsia="ar-SA"/>
        </w:rPr>
        <w:t>, Т.Ф. Фаберже и А.</w:t>
      </w:r>
      <w:r w:rsidRPr="00FE08FD">
        <w:rPr>
          <w:rFonts w:ascii="Times New Roman" w:hAnsi="Times New Roman"/>
          <w:kern w:val="1"/>
          <w:sz w:val="28"/>
          <w:szCs w:val="28"/>
          <w:lang w:eastAsia="ar-SA"/>
        </w:rPr>
        <w:t xml:space="preserve">С. </w:t>
      </w:r>
      <w:proofErr w:type="spellStart"/>
      <w:r w:rsidRPr="00FE08FD">
        <w:rPr>
          <w:rFonts w:ascii="Times New Roman" w:hAnsi="Times New Roman"/>
          <w:kern w:val="1"/>
          <w:sz w:val="28"/>
          <w:szCs w:val="28"/>
          <w:lang w:eastAsia="ar-SA"/>
        </w:rPr>
        <w:t>Горыня</w:t>
      </w:r>
      <w:proofErr w:type="spellEnd"/>
      <w:r w:rsidRPr="00FE08FD">
        <w:rPr>
          <w:rFonts w:ascii="Times New Roman" w:hAnsi="Times New Roman"/>
          <w:kern w:val="1"/>
          <w:sz w:val="28"/>
          <w:szCs w:val="28"/>
          <w:lang w:eastAsia="ar-SA"/>
        </w:rPr>
        <w:t xml:space="preserve"> издавали совместные </w:t>
      </w:r>
      <w:r w:rsidR="009E7AE0">
        <w:rPr>
          <w:rFonts w:ascii="Times New Roman" w:hAnsi="Times New Roman"/>
          <w:kern w:val="1"/>
          <w:sz w:val="28"/>
          <w:szCs w:val="28"/>
          <w:lang w:eastAsia="ar-SA"/>
        </w:rPr>
        <w:t>труды</w:t>
      </w:r>
      <w:r w:rsidRPr="00FE08FD">
        <w:rPr>
          <w:rFonts w:ascii="Times New Roman" w:hAnsi="Times New Roman"/>
          <w:kern w:val="1"/>
          <w:sz w:val="28"/>
          <w:szCs w:val="28"/>
          <w:lang w:eastAsia="ar-SA"/>
        </w:rPr>
        <w:t>,</w:t>
      </w:r>
      <w:r w:rsidRPr="000F6F05">
        <w:rPr>
          <w:rFonts w:ascii="Times New Roman" w:hAnsi="Times New Roman"/>
          <w:kern w:val="1"/>
          <w:sz w:val="28"/>
          <w:szCs w:val="28"/>
          <w:lang w:eastAsia="ar-SA"/>
        </w:rPr>
        <w:t xml:space="preserve"> посвященные творчеству фирмы Фаберже и других петербургских ювелиров, с</w:t>
      </w:r>
      <w:proofErr w:type="gramEnd"/>
      <w:r w:rsidRPr="000F6F05">
        <w:rPr>
          <w:rFonts w:ascii="Times New Roman" w:hAnsi="Times New Roman"/>
          <w:kern w:val="1"/>
          <w:sz w:val="28"/>
          <w:szCs w:val="28"/>
          <w:lang w:eastAsia="ar-SA"/>
        </w:rPr>
        <w:t xml:space="preserve"> приведением некоторых архивных данных о деятельности фирм</w:t>
      </w:r>
      <w:r w:rsidRPr="000F6F05">
        <w:rPr>
          <w:rStyle w:val="a5"/>
          <w:rFonts w:ascii="Times New Roman" w:hAnsi="Times New Roman"/>
          <w:kern w:val="1"/>
          <w:sz w:val="28"/>
          <w:szCs w:val="28"/>
          <w:lang w:eastAsia="ar-SA"/>
        </w:rPr>
        <w:footnoteReference w:id="3"/>
      </w:r>
      <w:r w:rsidRPr="000F6F05">
        <w:rPr>
          <w:rFonts w:ascii="Times New Roman" w:hAnsi="Times New Roman"/>
          <w:kern w:val="1"/>
          <w:sz w:val="28"/>
          <w:szCs w:val="28"/>
          <w:lang w:eastAsia="ar-SA"/>
        </w:rPr>
        <w:t>. Выпускались научные пособия по экспертизе и атрибуции ювелирных изделий и методические издания, например</w:t>
      </w:r>
      <w:proofErr w:type="gramStart"/>
      <w:r w:rsidRPr="000F6F05">
        <w:rPr>
          <w:rFonts w:ascii="Times New Roman" w:hAnsi="Times New Roman"/>
          <w:kern w:val="1"/>
          <w:sz w:val="28"/>
          <w:szCs w:val="28"/>
          <w:lang w:eastAsia="ar-SA"/>
        </w:rPr>
        <w:t>,</w:t>
      </w:r>
      <w:proofErr w:type="gramEnd"/>
      <w:r w:rsidRPr="000F6F05">
        <w:rPr>
          <w:rFonts w:ascii="Times New Roman" w:hAnsi="Times New Roman"/>
          <w:kern w:val="1"/>
          <w:sz w:val="28"/>
          <w:szCs w:val="28"/>
          <w:lang w:eastAsia="ar-SA"/>
        </w:rPr>
        <w:t xml:space="preserve"> подобные труды относятся к авторству Н.Д. Дроновой</w:t>
      </w:r>
      <w:r w:rsidRPr="000F6F05">
        <w:rPr>
          <w:rStyle w:val="a5"/>
          <w:rFonts w:ascii="Times New Roman" w:hAnsi="Times New Roman"/>
          <w:kern w:val="1"/>
          <w:sz w:val="28"/>
          <w:szCs w:val="28"/>
          <w:lang w:eastAsia="ar-SA"/>
        </w:rPr>
        <w:footnoteReference w:id="4"/>
      </w:r>
      <w:r w:rsidRPr="000F6F05">
        <w:rPr>
          <w:rFonts w:ascii="Times New Roman" w:hAnsi="Times New Roman"/>
          <w:kern w:val="1"/>
          <w:sz w:val="28"/>
          <w:szCs w:val="28"/>
          <w:lang w:eastAsia="ar-SA"/>
        </w:rPr>
        <w:t>.</w:t>
      </w:r>
    </w:p>
    <w:p w:rsidR="00402C85" w:rsidRPr="000F6F05" w:rsidRDefault="00402C85" w:rsidP="000F6F05">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Также сейчас </w:t>
      </w:r>
      <w:r>
        <w:rPr>
          <w:rFonts w:ascii="Times New Roman" w:hAnsi="Times New Roman"/>
          <w:kern w:val="1"/>
          <w:sz w:val="28"/>
          <w:szCs w:val="28"/>
          <w:lang w:eastAsia="ar-SA"/>
        </w:rPr>
        <w:t>выходят работы</w:t>
      </w:r>
      <w:r w:rsidRPr="000F6F05">
        <w:rPr>
          <w:rFonts w:ascii="Times New Roman" w:hAnsi="Times New Roman"/>
          <w:kern w:val="1"/>
          <w:sz w:val="28"/>
          <w:szCs w:val="28"/>
          <w:lang w:eastAsia="ar-SA"/>
        </w:rPr>
        <w:t xml:space="preserve"> на эту и сходные темы, где авторы стараются более подробно раскрыть все нюансы и сложности изучения ювелирных изделий, </w:t>
      </w:r>
      <w:r>
        <w:rPr>
          <w:rFonts w:ascii="Times New Roman" w:hAnsi="Times New Roman"/>
          <w:kern w:val="1"/>
          <w:sz w:val="28"/>
          <w:szCs w:val="28"/>
          <w:lang w:eastAsia="ar-SA"/>
        </w:rPr>
        <w:t>при этом делается</w:t>
      </w:r>
      <w:r w:rsidRPr="000F6F05">
        <w:rPr>
          <w:rFonts w:ascii="Times New Roman" w:hAnsi="Times New Roman"/>
          <w:kern w:val="1"/>
          <w:sz w:val="28"/>
          <w:szCs w:val="28"/>
          <w:lang w:eastAsia="ar-SA"/>
        </w:rPr>
        <w:t xml:space="preserve"> упор на конкретные методы </w:t>
      </w:r>
      <w:r w:rsidRPr="000F6F05">
        <w:rPr>
          <w:rFonts w:ascii="Times New Roman" w:hAnsi="Times New Roman"/>
          <w:kern w:val="1"/>
          <w:sz w:val="28"/>
          <w:szCs w:val="28"/>
          <w:lang w:eastAsia="ar-SA"/>
        </w:rPr>
        <w:lastRenderedPageBreak/>
        <w:t>исследований</w:t>
      </w:r>
      <w:r w:rsidRPr="000F6F05">
        <w:rPr>
          <w:rStyle w:val="a5"/>
          <w:rFonts w:ascii="Times New Roman" w:hAnsi="Times New Roman"/>
          <w:kern w:val="1"/>
          <w:sz w:val="28"/>
          <w:szCs w:val="28"/>
          <w:lang w:eastAsia="ar-SA"/>
        </w:rPr>
        <w:footnoteReference w:id="5"/>
      </w:r>
      <w:r w:rsidRPr="000F6F05">
        <w:rPr>
          <w:rFonts w:ascii="Times New Roman" w:hAnsi="Times New Roman"/>
          <w:kern w:val="1"/>
          <w:sz w:val="28"/>
          <w:szCs w:val="28"/>
          <w:lang w:eastAsia="ar-SA"/>
        </w:rPr>
        <w:t xml:space="preserve">. Несмотря на это, сейчас остаются и открываются новые вопросы и проблемы, которые требуют научного осмысления от современного исследователя. </w:t>
      </w:r>
    </w:p>
    <w:p w:rsidR="00402C85" w:rsidRPr="000F6F05" w:rsidRDefault="00402C85" w:rsidP="00C35630">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К таким предметам, в изготовлении которых были применены дорогостоящие материалы, необходимо особое внимание, ведь они представляют не только историческую, эстетическую ценность, но и материальную. Драгоценные камни, золото, серебро всё это - одни из самых дорогих материалов. Ювелирные украшения во все времена были предметами особого статуса, роскошью, многие передаются от поколения к поколению с незапамятных времен и время от времени попадают в руки к экспертам, которые должны определить художественную ценность, а в ряде случаев и рыночную стоимость, если вещь идёт на продажу. </w:t>
      </w:r>
    </w:p>
    <w:p w:rsidR="00402C85" w:rsidRDefault="00402C85" w:rsidP="00C54354">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Цель данного исследования состоит в том, чтобы создать комплексную работу, где будут рассмотрены все этапы атрибуции и экспертизы предметов декоративно-прикладного искусства с использованием драгоценных материалов. А также указать на проблемы, связанные с музейной атрибуцией, с которыми сталкиваются эксперты на современном этапе. Основными задачами являются: </w:t>
      </w:r>
    </w:p>
    <w:p w:rsidR="00402C85" w:rsidRDefault="00887D5E" w:rsidP="00C54354">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Pr>
          <w:rFonts w:ascii="Times New Roman" w:hAnsi="Times New Roman"/>
          <w:kern w:val="1"/>
          <w:sz w:val="28"/>
          <w:szCs w:val="28"/>
          <w:lang w:eastAsia="ar-SA"/>
        </w:rPr>
        <w:t xml:space="preserve">1. </w:t>
      </w:r>
      <w:bookmarkStart w:id="1" w:name="_GoBack"/>
      <w:bookmarkEnd w:id="1"/>
      <w:r w:rsidR="00402C85" w:rsidRPr="000F6F05">
        <w:rPr>
          <w:rFonts w:ascii="Times New Roman" w:hAnsi="Times New Roman"/>
          <w:kern w:val="1"/>
          <w:sz w:val="28"/>
          <w:szCs w:val="28"/>
          <w:lang w:eastAsia="ar-SA"/>
        </w:rPr>
        <w:t>раскрытие всех этапов экспертизы ювелирных изделий с разъяснением проводимых процессов</w:t>
      </w:r>
      <w:r w:rsidR="00402C85">
        <w:rPr>
          <w:rFonts w:ascii="Times New Roman" w:hAnsi="Times New Roman"/>
          <w:kern w:val="1"/>
          <w:sz w:val="28"/>
          <w:szCs w:val="28"/>
          <w:lang w:eastAsia="ar-SA"/>
        </w:rPr>
        <w:t>;</w:t>
      </w:r>
    </w:p>
    <w:p w:rsidR="00402C85" w:rsidRDefault="00887D5E" w:rsidP="00C54354">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Pr>
          <w:rFonts w:ascii="Times New Roman" w:hAnsi="Times New Roman"/>
          <w:kern w:val="1"/>
          <w:sz w:val="28"/>
          <w:szCs w:val="28"/>
          <w:lang w:eastAsia="ar-SA"/>
        </w:rPr>
        <w:t xml:space="preserve">2. </w:t>
      </w:r>
      <w:r w:rsidR="00402C85" w:rsidRPr="000F6F05">
        <w:rPr>
          <w:rFonts w:ascii="Times New Roman" w:hAnsi="Times New Roman"/>
          <w:kern w:val="1"/>
          <w:sz w:val="28"/>
          <w:szCs w:val="28"/>
          <w:lang w:eastAsia="ar-SA"/>
        </w:rPr>
        <w:t>выявление и описание наиболее значимых для ювелирного искусства рубежа XIX-XX вв</w:t>
      </w:r>
      <w:r w:rsidR="009C29F5">
        <w:rPr>
          <w:rFonts w:ascii="Times New Roman" w:hAnsi="Times New Roman"/>
          <w:kern w:val="1"/>
          <w:sz w:val="28"/>
          <w:szCs w:val="28"/>
          <w:lang w:eastAsia="ar-SA"/>
        </w:rPr>
        <w:t>.</w:t>
      </w:r>
      <w:r w:rsidR="00402C85" w:rsidRPr="000F6F05">
        <w:rPr>
          <w:rFonts w:ascii="Times New Roman" w:hAnsi="Times New Roman"/>
          <w:kern w:val="1"/>
          <w:sz w:val="28"/>
          <w:szCs w:val="28"/>
          <w:lang w:eastAsia="ar-SA"/>
        </w:rPr>
        <w:t xml:space="preserve"> стилевых направлений</w:t>
      </w:r>
      <w:r w:rsidR="00402C85">
        <w:rPr>
          <w:rFonts w:ascii="Times New Roman" w:hAnsi="Times New Roman"/>
          <w:kern w:val="1"/>
          <w:sz w:val="28"/>
          <w:szCs w:val="28"/>
          <w:lang w:eastAsia="ar-SA"/>
        </w:rPr>
        <w:t>;</w:t>
      </w:r>
      <w:r w:rsidR="00402C85" w:rsidRPr="000F6F05">
        <w:rPr>
          <w:rFonts w:ascii="Times New Roman" w:hAnsi="Times New Roman"/>
          <w:kern w:val="1"/>
          <w:sz w:val="28"/>
          <w:szCs w:val="28"/>
          <w:lang w:eastAsia="ar-SA"/>
        </w:rPr>
        <w:t xml:space="preserve"> </w:t>
      </w:r>
    </w:p>
    <w:p w:rsidR="00402C85" w:rsidRPr="000F6F05" w:rsidRDefault="00402C85" w:rsidP="00C54354">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3. исследование фирм-лидеров ювелирного производства </w:t>
      </w:r>
      <w:r w:rsidR="0081701C">
        <w:rPr>
          <w:rFonts w:ascii="Times New Roman" w:hAnsi="Times New Roman"/>
          <w:kern w:val="1"/>
          <w:sz w:val="28"/>
          <w:szCs w:val="28"/>
          <w:lang w:eastAsia="ar-SA"/>
        </w:rPr>
        <w:t>рассматриваемого</w:t>
      </w:r>
      <w:r w:rsidRPr="000F6F05">
        <w:rPr>
          <w:rFonts w:ascii="Times New Roman" w:hAnsi="Times New Roman"/>
          <w:kern w:val="1"/>
          <w:sz w:val="28"/>
          <w:szCs w:val="28"/>
          <w:lang w:eastAsia="ar-SA"/>
        </w:rPr>
        <w:t xml:space="preserve"> периода времени.</w:t>
      </w:r>
    </w:p>
    <w:p w:rsidR="00402C85" w:rsidRDefault="00402C85" w:rsidP="000816CE">
      <w:pPr>
        <w:widowControl w:val="0"/>
        <w:suppressAutoHyphens/>
        <w:overflowPunct w:val="0"/>
        <w:autoSpaceDE w:val="0"/>
        <w:spacing w:after="0" w:line="360" w:lineRule="auto"/>
        <w:ind w:firstLine="850"/>
        <w:jc w:val="both"/>
        <w:textAlignment w:val="baseline"/>
        <w:rPr>
          <w:rFonts w:ascii="Times New Roman" w:hAnsi="Times New Roman"/>
          <w:kern w:val="1"/>
          <w:sz w:val="28"/>
          <w:szCs w:val="28"/>
          <w:lang w:eastAsia="ar-SA"/>
        </w:rPr>
      </w:pPr>
      <w:r w:rsidRPr="000F6F05">
        <w:rPr>
          <w:rFonts w:ascii="Times New Roman" w:hAnsi="Times New Roman"/>
          <w:kern w:val="1"/>
          <w:sz w:val="28"/>
          <w:szCs w:val="28"/>
          <w:lang w:eastAsia="ar-SA"/>
        </w:rPr>
        <w:t xml:space="preserve">Данная работа состоит из введения, трех глав, заключения, списка </w:t>
      </w:r>
      <w:r w:rsidRPr="000F6F05">
        <w:rPr>
          <w:rFonts w:ascii="Times New Roman" w:hAnsi="Times New Roman"/>
          <w:kern w:val="1"/>
          <w:sz w:val="28"/>
          <w:szCs w:val="28"/>
          <w:lang w:eastAsia="ar-SA"/>
        </w:rPr>
        <w:lastRenderedPageBreak/>
        <w:t>использованных источников и литературы и приложений. Первая глава посвящена технико-технологической экспертизе изделий из драгоценных камней и металлов и делится на три параграфа. В первом освещаются методы идентификации материалов,</w:t>
      </w:r>
      <w:r w:rsidRPr="000F6F05">
        <w:t xml:space="preserve"> </w:t>
      </w:r>
      <w:r w:rsidRPr="000F6F05">
        <w:rPr>
          <w:rFonts w:ascii="Times New Roman" w:hAnsi="Times New Roman"/>
          <w:kern w:val="1"/>
          <w:sz w:val="28"/>
          <w:szCs w:val="28"/>
          <w:lang w:eastAsia="ar-SA"/>
        </w:rPr>
        <w:t xml:space="preserve">из которых изготовляли изучаемые изделия,   и определения их качества. Во втором рассказывается о клеймении предметов ювелирного искусства и его особенностях для ювелирных изделий России  рубежа </w:t>
      </w:r>
      <w:r w:rsidRPr="000F6F05">
        <w:rPr>
          <w:rFonts w:ascii="Times New Roman" w:hAnsi="Times New Roman"/>
          <w:kern w:val="1"/>
          <w:sz w:val="28"/>
          <w:szCs w:val="28"/>
          <w:lang w:val="en-US" w:eastAsia="ar-SA"/>
        </w:rPr>
        <w:t>XIX</w:t>
      </w:r>
      <w:r w:rsidRPr="000F6F05">
        <w:rPr>
          <w:rFonts w:ascii="Times New Roman" w:hAnsi="Times New Roman"/>
          <w:kern w:val="1"/>
          <w:sz w:val="28"/>
          <w:szCs w:val="28"/>
          <w:lang w:eastAsia="ar-SA"/>
        </w:rPr>
        <w:t>-</w:t>
      </w:r>
      <w:r w:rsidRPr="000F6F05">
        <w:rPr>
          <w:rFonts w:ascii="Times New Roman" w:hAnsi="Times New Roman"/>
          <w:kern w:val="1"/>
          <w:sz w:val="28"/>
          <w:szCs w:val="28"/>
          <w:lang w:val="en-US" w:eastAsia="ar-SA"/>
        </w:rPr>
        <w:t>XX</w:t>
      </w:r>
      <w:r w:rsidRPr="000F6F05">
        <w:rPr>
          <w:rFonts w:ascii="Times New Roman" w:hAnsi="Times New Roman"/>
          <w:kern w:val="1"/>
          <w:sz w:val="28"/>
          <w:szCs w:val="28"/>
          <w:lang w:eastAsia="ar-SA"/>
        </w:rPr>
        <w:t xml:space="preserve"> вв. Третий освещает множество различных техник обработки драгоценных камней и металлов. Вторая глава рассказывает о стилях, главенствующих в ювелирном деле России рубежа </w:t>
      </w:r>
      <w:r w:rsidRPr="000F6F05">
        <w:rPr>
          <w:rFonts w:ascii="Times New Roman" w:hAnsi="Times New Roman"/>
          <w:kern w:val="1"/>
          <w:sz w:val="28"/>
          <w:szCs w:val="28"/>
          <w:lang w:val="en-US" w:eastAsia="ar-SA"/>
        </w:rPr>
        <w:t>XIX</w:t>
      </w:r>
      <w:r w:rsidRPr="000F6F05">
        <w:rPr>
          <w:rFonts w:ascii="Times New Roman" w:hAnsi="Times New Roman"/>
          <w:kern w:val="1"/>
          <w:sz w:val="28"/>
          <w:szCs w:val="28"/>
          <w:lang w:eastAsia="ar-SA"/>
        </w:rPr>
        <w:t>-</w:t>
      </w:r>
      <w:r w:rsidRPr="000F6F05">
        <w:rPr>
          <w:rFonts w:ascii="Times New Roman" w:hAnsi="Times New Roman"/>
          <w:kern w:val="1"/>
          <w:sz w:val="28"/>
          <w:szCs w:val="28"/>
          <w:lang w:val="en-US" w:eastAsia="ar-SA"/>
        </w:rPr>
        <w:t>XX</w:t>
      </w:r>
      <w:r w:rsidR="009C29F5">
        <w:rPr>
          <w:rFonts w:ascii="Times New Roman" w:hAnsi="Times New Roman"/>
          <w:kern w:val="1"/>
          <w:sz w:val="28"/>
          <w:szCs w:val="28"/>
          <w:lang w:eastAsia="ar-SA"/>
        </w:rPr>
        <w:t xml:space="preserve"> вв</w:t>
      </w:r>
      <w:r w:rsidR="00430E63">
        <w:rPr>
          <w:rFonts w:ascii="Times New Roman" w:hAnsi="Times New Roman"/>
          <w:kern w:val="1"/>
          <w:sz w:val="28"/>
          <w:szCs w:val="28"/>
          <w:lang w:eastAsia="ar-SA"/>
        </w:rPr>
        <w:t>.</w:t>
      </w:r>
      <w:r w:rsidRPr="000F6F05">
        <w:rPr>
          <w:rFonts w:ascii="Times New Roman" w:hAnsi="Times New Roman"/>
          <w:kern w:val="1"/>
          <w:sz w:val="28"/>
          <w:szCs w:val="28"/>
          <w:lang w:eastAsia="ar-SA"/>
        </w:rPr>
        <w:t xml:space="preserve">, и разделена на два параграфа, посвященные </w:t>
      </w:r>
      <w:r w:rsidR="009E7AE0">
        <w:rPr>
          <w:rFonts w:ascii="Times New Roman" w:hAnsi="Times New Roman"/>
          <w:kern w:val="1"/>
          <w:sz w:val="28"/>
          <w:szCs w:val="28"/>
          <w:lang w:eastAsia="ar-SA"/>
        </w:rPr>
        <w:t>«русскому стилю»</w:t>
      </w:r>
      <w:r w:rsidRPr="000F6F05">
        <w:rPr>
          <w:rFonts w:ascii="Times New Roman" w:hAnsi="Times New Roman"/>
          <w:kern w:val="1"/>
          <w:sz w:val="28"/>
          <w:szCs w:val="28"/>
          <w:lang w:eastAsia="ar-SA"/>
        </w:rPr>
        <w:t xml:space="preserve"> и модерну. В третьей главе выделяются наиболее крупные центры ювелирного произв</w:t>
      </w:r>
      <w:r w:rsidR="009C29F5">
        <w:rPr>
          <w:rFonts w:ascii="Times New Roman" w:hAnsi="Times New Roman"/>
          <w:kern w:val="1"/>
          <w:sz w:val="28"/>
          <w:szCs w:val="28"/>
          <w:lang w:eastAsia="ar-SA"/>
        </w:rPr>
        <w:t>одства России рубежа XIX-XX вв</w:t>
      </w:r>
      <w:r w:rsidR="00430E63">
        <w:rPr>
          <w:rFonts w:ascii="Times New Roman" w:hAnsi="Times New Roman"/>
          <w:kern w:val="1"/>
          <w:sz w:val="28"/>
          <w:szCs w:val="28"/>
          <w:lang w:eastAsia="ar-SA"/>
        </w:rPr>
        <w:t>.</w:t>
      </w:r>
      <w:r w:rsidRPr="000F6F05">
        <w:rPr>
          <w:rFonts w:ascii="Times New Roman" w:hAnsi="Times New Roman"/>
          <w:kern w:val="1"/>
          <w:sz w:val="28"/>
          <w:szCs w:val="28"/>
          <w:lang w:eastAsia="ar-SA"/>
        </w:rPr>
        <w:t xml:space="preserve"> и подробно рассматриваются ювелирные фирмы, которые являлись </w:t>
      </w:r>
      <w:r w:rsidR="009E7AE0">
        <w:rPr>
          <w:rFonts w:ascii="Times New Roman" w:hAnsi="Times New Roman"/>
          <w:kern w:val="1"/>
          <w:sz w:val="28"/>
          <w:szCs w:val="28"/>
          <w:lang w:eastAsia="ar-SA"/>
        </w:rPr>
        <w:t xml:space="preserve">одними из </w:t>
      </w:r>
      <w:proofErr w:type="gramStart"/>
      <w:r w:rsidR="009E7AE0">
        <w:rPr>
          <w:rFonts w:ascii="Times New Roman" w:hAnsi="Times New Roman"/>
          <w:kern w:val="1"/>
          <w:sz w:val="28"/>
          <w:szCs w:val="28"/>
          <w:lang w:eastAsia="ar-SA"/>
        </w:rPr>
        <w:t>самых</w:t>
      </w:r>
      <w:proofErr w:type="gramEnd"/>
      <w:r w:rsidRPr="000F6F05">
        <w:rPr>
          <w:rFonts w:ascii="Times New Roman" w:hAnsi="Times New Roman"/>
          <w:kern w:val="1"/>
          <w:sz w:val="28"/>
          <w:szCs w:val="28"/>
          <w:lang w:eastAsia="ar-SA"/>
        </w:rPr>
        <w:t xml:space="preserve"> высокопроизводительны</w:t>
      </w:r>
      <w:r w:rsidR="009E7AE0">
        <w:rPr>
          <w:rFonts w:ascii="Times New Roman" w:hAnsi="Times New Roman"/>
          <w:kern w:val="1"/>
          <w:sz w:val="28"/>
          <w:szCs w:val="28"/>
          <w:lang w:eastAsia="ar-SA"/>
        </w:rPr>
        <w:t>х и популярных</w:t>
      </w:r>
      <w:r w:rsidRPr="000F6F05">
        <w:rPr>
          <w:rFonts w:ascii="Times New Roman" w:hAnsi="Times New Roman"/>
          <w:kern w:val="1"/>
          <w:sz w:val="28"/>
          <w:szCs w:val="28"/>
          <w:lang w:eastAsia="ar-SA"/>
        </w:rPr>
        <w:t xml:space="preserve"> в то время.</w:t>
      </w:r>
    </w:p>
    <w:p w:rsidR="00402C85" w:rsidRDefault="00402C85" w:rsidP="00F254C1">
      <w:pPr>
        <w:pStyle w:val="1"/>
        <w:jc w:val="center"/>
        <w:rPr>
          <w:rFonts w:ascii="Times New Roman" w:hAnsi="Times New Roman"/>
          <w:b w:val="0"/>
          <w:color w:val="auto"/>
        </w:rPr>
      </w:pPr>
      <w:r w:rsidRPr="000F6F05">
        <w:rPr>
          <w:rFonts w:ascii="Times New Roman" w:hAnsi="Times New Roman"/>
          <w:color w:val="auto"/>
        </w:rPr>
        <w:br w:type="page"/>
      </w:r>
      <w:bookmarkStart w:id="2" w:name="_Toc482740800"/>
      <w:r w:rsidR="00097853">
        <w:rPr>
          <w:rFonts w:ascii="Times New Roman" w:hAnsi="Times New Roman"/>
          <w:b w:val="0"/>
          <w:color w:val="auto"/>
        </w:rPr>
        <w:lastRenderedPageBreak/>
        <w:t>Глава 1</w:t>
      </w:r>
      <w:r w:rsidRPr="00F254C1">
        <w:rPr>
          <w:rFonts w:ascii="Times New Roman" w:hAnsi="Times New Roman"/>
          <w:b w:val="0"/>
          <w:color w:val="auto"/>
        </w:rPr>
        <w:t>. Технико-технологическая экспертиза ювелирных изделий</w:t>
      </w:r>
      <w:bookmarkEnd w:id="2"/>
    </w:p>
    <w:p w:rsidR="00402C85" w:rsidRPr="00F936AF" w:rsidRDefault="00402C85" w:rsidP="00F936AF">
      <w:pPr>
        <w:jc w:val="center"/>
      </w:pPr>
    </w:p>
    <w:p w:rsidR="00402C85" w:rsidRPr="007D7ABF" w:rsidRDefault="00402C85" w:rsidP="007D7ABF">
      <w:pPr>
        <w:pStyle w:val="2"/>
        <w:jc w:val="center"/>
        <w:rPr>
          <w:rFonts w:ascii="Times New Roman" w:hAnsi="Times New Roman"/>
          <w:b w:val="0"/>
          <w:color w:val="auto"/>
          <w:sz w:val="28"/>
          <w:szCs w:val="28"/>
        </w:rPr>
      </w:pPr>
      <w:bookmarkStart w:id="3" w:name="_Toc482740801"/>
      <w:r w:rsidRPr="00F254C1">
        <w:rPr>
          <w:rFonts w:ascii="Times New Roman" w:hAnsi="Times New Roman"/>
          <w:b w:val="0"/>
          <w:color w:val="auto"/>
          <w:sz w:val="28"/>
          <w:szCs w:val="28"/>
        </w:rPr>
        <w:t>§1. Экспертиза материала</w:t>
      </w:r>
      <w:bookmarkEnd w:id="3"/>
    </w:p>
    <w:p w:rsidR="00402C85" w:rsidRPr="00DE30E0" w:rsidRDefault="00402C85" w:rsidP="00DE30E0"/>
    <w:p w:rsidR="00402C85" w:rsidRDefault="00402C85" w:rsidP="00C578AE">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При работе с ювелирным изделием необходимо </w:t>
      </w:r>
      <w:r w:rsidR="00947323">
        <w:rPr>
          <w:rFonts w:ascii="Times New Roman" w:hAnsi="Times New Roman"/>
          <w:sz w:val="28"/>
          <w:szCs w:val="28"/>
        </w:rPr>
        <w:t>определить</w:t>
      </w:r>
      <w:r>
        <w:rPr>
          <w:rFonts w:ascii="Times New Roman" w:hAnsi="Times New Roman"/>
          <w:sz w:val="28"/>
          <w:szCs w:val="28"/>
        </w:rPr>
        <w:t xml:space="preserve">, какие именно материалы были использованы для его изготовления. В результате экспертизы должны быть установлены соответствие пробы металла и состав легирующих примесей в сплаве, а также минералы и органические вставки. </w:t>
      </w:r>
    </w:p>
    <w:p w:rsidR="00402C85" w:rsidRPr="00FE08FD" w:rsidRDefault="00402C85" w:rsidP="00FE08FD">
      <w:pPr>
        <w:pStyle w:val="3"/>
        <w:jc w:val="center"/>
        <w:rPr>
          <w:rFonts w:ascii="Times New Roman" w:hAnsi="Times New Roman"/>
          <w:b w:val="0"/>
          <w:sz w:val="28"/>
          <w:szCs w:val="28"/>
        </w:rPr>
      </w:pPr>
      <w:bookmarkStart w:id="4" w:name="_Toc482740802"/>
      <w:r w:rsidRPr="00FE08FD">
        <w:rPr>
          <w:rFonts w:ascii="Times New Roman" w:hAnsi="Times New Roman"/>
          <w:b w:val="0"/>
          <w:sz w:val="28"/>
          <w:szCs w:val="28"/>
        </w:rPr>
        <w:t>1.1. Минералы</w:t>
      </w:r>
      <w:bookmarkEnd w:id="4"/>
    </w:p>
    <w:p w:rsidR="00402C85" w:rsidRDefault="00402C85" w:rsidP="00B0616A">
      <w:pPr>
        <w:widowControl w:val="0"/>
        <w:suppressAutoHyphens/>
        <w:overflowPunct w:val="0"/>
        <w:autoSpaceDE w:val="0"/>
        <w:spacing w:line="360" w:lineRule="auto"/>
        <w:ind w:firstLine="855"/>
        <w:jc w:val="both"/>
        <w:textAlignment w:val="baseline"/>
        <w:rPr>
          <w:rFonts w:ascii="Times New Roman" w:hAnsi="Times New Roman"/>
          <w:sz w:val="28"/>
          <w:szCs w:val="28"/>
        </w:rPr>
      </w:pPr>
      <w:proofErr w:type="spellStart"/>
      <w:r w:rsidRPr="00B0616A">
        <w:rPr>
          <w:rFonts w:ascii="Times New Roman" w:hAnsi="Times New Roman"/>
          <w:sz w:val="28"/>
          <w:szCs w:val="28"/>
        </w:rPr>
        <w:t>Геммологическая</w:t>
      </w:r>
      <w:proofErr w:type="spellEnd"/>
      <w:r w:rsidRPr="00B0616A">
        <w:rPr>
          <w:rFonts w:ascii="Times New Roman" w:hAnsi="Times New Roman"/>
          <w:sz w:val="28"/>
          <w:szCs w:val="28"/>
        </w:rPr>
        <w:t xml:space="preserve"> экспертиза является одной из самых сложных и  касается изучения минералов в изделии. </w:t>
      </w:r>
      <w:r w:rsidRPr="002203CD">
        <w:rPr>
          <w:rFonts w:ascii="Times New Roman" w:hAnsi="Times New Roman"/>
          <w:sz w:val="28"/>
          <w:szCs w:val="28"/>
        </w:rPr>
        <w:t xml:space="preserve">«Минерал </w:t>
      </w:r>
      <w:r>
        <w:rPr>
          <w:rFonts w:ascii="Times New Roman" w:hAnsi="Times New Roman"/>
          <w:sz w:val="28"/>
          <w:szCs w:val="28"/>
        </w:rPr>
        <w:t>-</w:t>
      </w:r>
      <w:r w:rsidRPr="002203CD">
        <w:rPr>
          <w:rFonts w:ascii="Times New Roman" w:hAnsi="Times New Roman"/>
          <w:sz w:val="28"/>
          <w:szCs w:val="28"/>
        </w:rPr>
        <w:t xml:space="preserve"> это химически и физически индивидуализированный продукт природной физико-химической реакции, находящийся в кристаллическом состоянии»</w:t>
      </w:r>
      <w:r>
        <w:rPr>
          <w:rStyle w:val="a5"/>
          <w:rFonts w:ascii="Times New Roman" w:hAnsi="Times New Roman"/>
          <w:sz w:val="28"/>
          <w:szCs w:val="28"/>
        </w:rPr>
        <w:footnoteReference w:id="6"/>
      </w:r>
      <w:r>
        <w:rPr>
          <w:rFonts w:ascii="Times New Roman" w:hAnsi="Times New Roman"/>
          <w:sz w:val="28"/>
          <w:szCs w:val="28"/>
        </w:rPr>
        <w:t>. В научной литературе кроме этого термина в описании изделий декоративно-прикладного искусства используется устоявшийся термин «камень»</w:t>
      </w:r>
      <w:r w:rsidR="00667E38">
        <w:rPr>
          <w:rFonts w:ascii="Times New Roman" w:hAnsi="Times New Roman"/>
          <w:sz w:val="28"/>
          <w:szCs w:val="28"/>
        </w:rPr>
        <w:t xml:space="preserve">. </w:t>
      </w:r>
      <w:r>
        <w:rPr>
          <w:rFonts w:ascii="Times New Roman" w:hAnsi="Times New Roman"/>
          <w:sz w:val="28"/>
          <w:szCs w:val="28"/>
        </w:rPr>
        <w:t>Каждый минерал имеет отличительные свойства, присущие только ему, и, имея соответствующие измерительные приборы и сверяя параметры различных минеральных видов со справочным материалом, его можно определить</w:t>
      </w:r>
      <w:r>
        <w:rPr>
          <w:rStyle w:val="a5"/>
          <w:rFonts w:ascii="Times New Roman" w:hAnsi="Times New Roman"/>
          <w:sz w:val="28"/>
          <w:szCs w:val="28"/>
        </w:rPr>
        <w:footnoteReference w:id="7"/>
      </w:r>
      <w:r>
        <w:rPr>
          <w:rFonts w:ascii="Times New Roman" w:hAnsi="Times New Roman"/>
          <w:sz w:val="28"/>
          <w:szCs w:val="28"/>
        </w:rPr>
        <w:t>. Существует разделение на драгоценные, полудрагоценные и поделочные камни, которое является весьма условным. В настоящее время согласно законодательству Российской Федерации драгоценными считаются природные алмазы, изумруды, рубины сапфиры и александриты, а также природный жемчуг в сыром (естественном) и обработанном виде и уникальные янтарные образования</w:t>
      </w:r>
      <w:r w:rsidR="0036127F">
        <w:rPr>
          <w:rStyle w:val="a5"/>
          <w:rFonts w:ascii="Times New Roman" w:hAnsi="Times New Roman"/>
          <w:sz w:val="28"/>
          <w:szCs w:val="28"/>
        </w:rPr>
        <w:footnoteReference w:id="8"/>
      </w:r>
      <w:r>
        <w:rPr>
          <w:rFonts w:ascii="Times New Roman" w:hAnsi="Times New Roman"/>
          <w:sz w:val="28"/>
          <w:szCs w:val="28"/>
        </w:rPr>
        <w:t xml:space="preserve">. Но этот перечень отличается в различных государствах </w:t>
      </w:r>
      <w:r w:rsidRPr="006B425B">
        <w:rPr>
          <w:rFonts w:ascii="Times New Roman" w:hAnsi="Times New Roman"/>
          <w:sz w:val="28"/>
          <w:szCs w:val="28"/>
        </w:rPr>
        <w:t>и был различен в разные эпохи.</w:t>
      </w:r>
    </w:p>
    <w:p w:rsidR="00402C85" w:rsidRDefault="00402C85" w:rsidP="00C87471">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lastRenderedPageBreak/>
        <w:t xml:space="preserve">В изделиях можно встретить огромное количество минералов, горных пород, разнообразные твердые образования органического происхождения и синтетические вещества. </w:t>
      </w:r>
      <w:proofErr w:type="gramStart"/>
      <w:r>
        <w:rPr>
          <w:rFonts w:ascii="Times New Roman" w:hAnsi="Times New Roman"/>
          <w:sz w:val="28"/>
          <w:szCs w:val="28"/>
        </w:rPr>
        <w:t xml:space="preserve">Важно отметить, что первые синтетические драгоценные камни появились в </w:t>
      </w:r>
      <w:r>
        <w:rPr>
          <w:rFonts w:ascii="Times New Roman" w:hAnsi="Times New Roman"/>
          <w:sz w:val="28"/>
          <w:szCs w:val="28"/>
          <w:lang w:val="en-US"/>
        </w:rPr>
        <w:t>XIX</w:t>
      </w:r>
      <w:r w:rsidRPr="003B3199">
        <w:rPr>
          <w:rFonts w:ascii="Times New Roman" w:hAnsi="Times New Roman"/>
          <w:sz w:val="28"/>
          <w:szCs w:val="28"/>
        </w:rPr>
        <w:t xml:space="preserve"> </w:t>
      </w:r>
      <w:r>
        <w:rPr>
          <w:rFonts w:ascii="Times New Roman" w:hAnsi="Times New Roman"/>
          <w:sz w:val="28"/>
          <w:szCs w:val="28"/>
        </w:rPr>
        <w:t>в</w:t>
      </w:r>
      <w:r w:rsidR="009C29F5">
        <w:rPr>
          <w:rFonts w:ascii="Times New Roman" w:hAnsi="Times New Roman"/>
          <w:sz w:val="28"/>
          <w:szCs w:val="28"/>
        </w:rPr>
        <w:t>.</w:t>
      </w:r>
      <w:r>
        <w:rPr>
          <w:rFonts w:ascii="Times New Roman" w:hAnsi="Times New Roman"/>
          <w:sz w:val="28"/>
          <w:szCs w:val="28"/>
        </w:rPr>
        <w:t>, когда ф</w:t>
      </w:r>
      <w:r w:rsidRPr="00AB56F4">
        <w:rPr>
          <w:rFonts w:ascii="Times New Roman" w:hAnsi="Times New Roman"/>
          <w:sz w:val="28"/>
          <w:szCs w:val="28"/>
        </w:rPr>
        <w:t xml:space="preserve">ранцузский химик Огюст </w:t>
      </w:r>
      <w:proofErr w:type="spellStart"/>
      <w:r w:rsidRPr="00AB56F4">
        <w:rPr>
          <w:rFonts w:ascii="Times New Roman" w:hAnsi="Times New Roman"/>
          <w:sz w:val="28"/>
          <w:szCs w:val="28"/>
        </w:rPr>
        <w:t>Вернейль</w:t>
      </w:r>
      <w:proofErr w:type="spellEnd"/>
      <w:r w:rsidRPr="00AB56F4">
        <w:rPr>
          <w:rFonts w:ascii="Times New Roman" w:hAnsi="Times New Roman"/>
          <w:sz w:val="28"/>
          <w:szCs w:val="28"/>
        </w:rPr>
        <w:t xml:space="preserve"> начал </w:t>
      </w:r>
      <w:r>
        <w:rPr>
          <w:rFonts w:ascii="Times New Roman" w:hAnsi="Times New Roman"/>
          <w:sz w:val="28"/>
          <w:szCs w:val="28"/>
        </w:rPr>
        <w:t xml:space="preserve">проводить </w:t>
      </w:r>
      <w:r w:rsidRPr="00AB56F4">
        <w:rPr>
          <w:rFonts w:ascii="Times New Roman" w:hAnsi="Times New Roman"/>
          <w:sz w:val="28"/>
          <w:szCs w:val="28"/>
        </w:rPr>
        <w:t xml:space="preserve">свои опыты по выращиванию </w:t>
      </w:r>
      <w:r>
        <w:rPr>
          <w:rFonts w:ascii="Times New Roman" w:hAnsi="Times New Roman"/>
          <w:sz w:val="28"/>
          <w:szCs w:val="28"/>
        </w:rPr>
        <w:t>рубинов</w:t>
      </w:r>
      <w:r w:rsidRPr="00AB56F4">
        <w:rPr>
          <w:rFonts w:ascii="Times New Roman" w:hAnsi="Times New Roman"/>
          <w:sz w:val="28"/>
          <w:szCs w:val="28"/>
        </w:rPr>
        <w:t xml:space="preserve">, но официальным годом </w:t>
      </w:r>
      <w:r>
        <w:rPr>
          <w:rFonts w:ascii="Times New Roman" w:hAnsi="Times New Roman"/>
          <w:sz w:val="28"/>
          <w:szCs w:val="28"/>
        </w:rPr>
        <w:t>создания первых синтетических корундов, одними из разновидностей которого являются рубин и сапфир, считается 1905 г.</w:t>
      </w:r>
      <w:r>
        <w:rPr>
          <w:rStyle w:val="a5"/>
          <w:rFonts w:ascii="Times New Roman" w:hAnsi="Times New Roman"/>
          <w:sz w:val="28"/>
          <w:szCs w:val="28"/>
        </w:rPr>
        <w:footnoteReference w:id="9"/>
      </w:r>
      <w:r w:rsidRPr="00AB56F4">
        <w:rPr>
          <w:rFonts w:ascii="Times New Roman" w:hAnsi="Times New Roman"/>
          <w:sz w:val="28"/>
          <w:szCs w:val="28"/>
        </w:rPr>
        <w:t xml:space="preserve"> </w:t>
      </w:r>
      <w:r>
        <w:rPr>
          <w:rFonts w:ascii="Times New Roman" w:hAnsi="Times New Roman"/>
          <w:sz w:val="28"/>
          <w:szCs w:val="28"/>
        </w:rPr>
        <w:t xml:space="preserve">Синтез кристаллов был произведен с помощью окиси алюминия и  </w:t>
      </w:r>
      <w:r w:rsidRPr="00AB56F4">
        <w:rPr>
          <w:rFonts w:ascii="Times New Roman" w:hAnsi="Times New Roman"/>
          <w:sz w:val="28"/>
          <w:szCs w:val="28"/>
        </w:rPr>
        <w:t>водородно-кислородной горелки</w:t>
      </w:r>
      <w:r>
        <w:rPr>
          <w:rFonts w:ascii="Times New Roman" w:hAnsi="Times New Roman"/>
          <w:sz w:val="28"/>
          <w:szCs w:val="28"/>
        </w:rPr>
        <w:t>.</w:t>
      </w:r>
      <w:proofErr w:type="gramEnd"/>
      <w:r w:rsidRPr="00AB56F4">
        <w:rPr>
          <w:rFonts w:ascii="Times New Roman" w:hAnsi="Times New Roman"/>
          <w:color w:val="FF0000"/>
          <w:sz w:val="28"/>
          <w:szCs w:val="28"/>
        </w:rPr>
        <w:t xml:space="preserve"> </w:t>
      </w:r>
      <w:r>
        <w:rPr>
          <w:rFonts w:ascii="Times New Roman" w:hAnsi="Times New Roman"/>
          <w:sz w:val="28"/>
          <w:szCs w:val="28"/>
        </w:rPr>
        <w:t xml:space="preserve">Уже в </w:t>
      </w:r>
      <w:r>
        <w:rPr>
          <w:rFonts w:ascii="Times New Roman" w:hAnsi="Times New Roman"/>
          <w:sz w:val="28"/>
          <w:szCs w:val="28"/>
          <w:lang w:val="en-US"/>
        </w:rPr>
        <w:t>XX</w:t>
      </w:r>
      <w:r w:rsidRPr="003B3199">
        <w:rPr>
          <w:rFonts w:ascii="Times New Roman" w:hAnsi="Times New Roman"/>
          <w:sz w:val="28"/>
          <w:szCs w:val="28"/>
        </w:rPr>
        <w:t xml:space="preserve"> </w:t>
      </w:r>
      <w:r>
        <w:rPr>
          <w:rFonts w:ascii="Times New Roman" w:hAnsi="Times New Roman"/>
          <w:sz w:val="28"/>
          <w:szCs w:val="28"/>
        </w:rPr>
        <w:t>в</w:t>
      </w:r>
      <w:r w:rsidR="009C29F5">
        <w:rPr>
          <w:rFonts w:ascii="Times New Roman" w:hAnsi="Times New Roman"/>
          <w:sz w:val="28"/>
          <w:szCs w:val="28"/>
        </w:rPr>
        <w:t>.</w:t>
      </w:r>
      <w:r>
        <w:rPr>
          <w:rFonts w:ascii="Times New Roman" w:hAnsi="Times New Roman"/>
          <w:sz w:val="28"/>
          <w:szCs w:val="28"/>
        </w:rPr>
        <w:t xml:space="preserve"> они стали широко применяться в ювелирном деле, но ввиду большой распространённости их цена является в несколько десятков, а иногда даже сотен раз ниже, чем цена на натуральный камень. Кроме того, часто в ювелирном деле  используют имитации драгоценных камней, которые схожи по свойствам с ними, но различны по химическому составу. Современная диагностика драгоценных и поделочных камней осложняется ещё и тем, что некоторые натуральные камни облагораживаются для улучшения их оптических свойств путём облучения, химической или термической обработки. Эксперт должен уметь определять, подвергался ли камень подобному воздействию, так как это сильно влияет на качество камня и его оценку. Также надо помнить о том, что некоторые камни </w:t>
      </w:r>
      <w:r w:rsidR="009B13E2">
        <w:rPr>
          <w:rFonts w:ascii="Times New Roman" w:hAnsi="Times New Roman"/>
          <w:sz w:val="28"/>
          <w:szCs w:val="28"/>
        </w:rPr>
        <w:t xml:space="preserve">могут быть составными, то есть </w:t>
      </w:r>
      <w:r>
        <w:rPr>
          <w:rFonts w:ascii="Times New Roman" w:hAnsi="Times New Roman"/>
          <w:sz w:val="28"/>
          <w:szCs w:val="28"/>
        </w:rPr>
        <w:t>склеенными из нескольких частей – дублеты, триплеты</w:t>
      </w:r>
      <w:r w:rsidR="005624B3" w:rsidRPr="005624B3">
        <w:t xml:space="preserve"> </w:t>
      </w:r>
      <w:r w:rsidR="005624B3">
        <w:t>(</w:t>
      </w:r>
      <w:r w:rsidR="005624B3" w:rsidRPr="005624B3">
        <w:rPr>
          <w:rFonts w:ascii="Times New Roman" w:hAnsi="Times New Roman"/>
          <w:sz w:val="28"/>
          <w:szCs w:val="28"/>
        </w:rPr>
        <w:t xml:space="preserve">см.: Прил. </w:t>
      </w:r>
      <w:r w:rsidR="005624B3">
        <w:rPr>
          <w:rFonts w:ascii="Times New Roman" w:hAnsi="Times New Roman"/>
          <w:sz w:val="28"/>
          <w:szCs w:val="28"/>
        </w:rPr>
        <w:t>№</w:t>
      </w:r>
      <w:r w:rsidR="005624B3" w:rsidRPr="005624B3">
        <w:rPr>
          <w:rFonts w:ascii="Times New Roman" w:hAnsi="Times New Roman"/>
          <w:sz w:val="28"/>
          <w:szCs w:val="28"/>
        </w:rPr>
        <w:t xml:space="preserve">1, </w:t>
      </w:r>
      <w:proofErr w:type="spellStart"/>
      <w:r w:rsidR="005624B3" w:rsidRPr="005624B3">
        <w:rPr>
          <w:rFonts w:ascii="Times New Roman" w:hAnsi="Times New Roman"/>
          <w:sz w:val="28"/>
          <w:szCs w:val="28"/>
        </w:rPr>
        <w:t>илл</w:t>
      </w:r>
      <w:proofErr w:type="spellEnd"/>
      <w:r w:rsidR="005624B3" w:rsidRPr="005624B3">
        <w:rPr>
          <w:rFonts w:ascii="Times New Roman" w:hAnsi="Times New Roman"/>
          <w:sz w:val="28"/>
          <w:szCs w:val="28"/>
        </w:rPr>
        <w:t xml:space="preserve">. 1). </w:t>
      </w:r>
      <w:r>
        <w:rPr>
          <w:rFonts w:ascii="Times New Roman" w:hAnsi="Times New Roman"/>
          <w:sz w:val="28"/>
          <w:szCs w:val="28"/>
        </w:rPr>
        <w:t xml:space="preserve"> Их части состоят из высококачественного и низкокачественного камней одного минерального вида, или же природные камни могут сочетаться </w:t>
      </w:r>
      <w:proofErr w:type="gramStart"/>
      <w:r>
        <w:rPr>
          <w:rFonts w:ascii="Times New Roman" w:hAnsi="Times New Roman"/>
          <w:sz w:val="28"/>
          <w:szCs w:val="28"/>
        </w:rPr>
        <w:t>с</w:t>
      </w:r>
      <w:proofErr w:type="gramEnd"/>
      <w:r>
        <w:rPr>
          <w:rFonts w:ascii="Times New Roman" w:hAnsi="Times New Roman"/>
          <w:sz w:val="28"/>
          <w:szCs w:val="28"/>
        </w:rPr>
        <w:t xml:space="preserve"> синтетическими, со стёклами и т.д.</w:t>
      </w:r>
    </w:p>
    <w:p w:rsidR="00402C85" w:rsidRPr="00CF2EF0"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Помимо определения вида минерала</w:t>
      </w:r>
      <w:r w:rsidRPr="00CF2EF0">
        <w:rPr>
          <w:rFonts w:ascii="Times New Roman" w:hAnsi="Times New Roman"/>
          <w:sz w:val="28"/>
          <w:szCs w:val="28"/>
        </w:rPr>
        <w:t xml:space="preserve">, специалист должен </w:t>
      </w:r>
      <w:r w:rsidR="004479C7">
        <w:rPr>
          <w:rFonts w:ascii="Times New Roman" w:hAnsi="Times New Roman"/>
          <w:sz w:val="28"/>
          <w:szCs w:val="28"/>
        </w:rPr>
        <w:t>установить</w:t>
      </w:r>
      <w:r w:rsidRPr="00CF2EF0">
        <w:rPr>
          <w:rFonts w:ascii="Times New Roman" w:hAnsi="Times New Roman"/>
          <w:sz w:val="28"/>
          <w:szCs w:val="28"/>
        </w:rPr>
        <w:t xml:space="preserve"> ещё и качество самого камня. Оно оценивается по четырём общепринятым во всём мире критериям, которые для краткости обозначают как 4</w:t>
      </w:r>
      <w:r w:rsidRPr="006B425B">
        <w:rPr>
          <w:rFonts w:ascii="Times New Roman" w:hAnsi="Times New Roman"/>
          <w:sz w:val="28"/>
          <w:szCs w:val="28"/>
        </w:rPr>
        <w:t>º</w:t>
      </w:r>
      <w:r w:rsidRPr="00CF2EF0">
        <w:rPr>
          <w:rFonts w:ascii="Times New Roman" w:hAnsi="Times New Roman"/>
          <w:sz w:val="28"/>
          <w:szCs w:val="28"/>
        </w:rPr>
        <w:t xml:space="preserve"> C. </w:t>
      </w:r>
      <w:r w:rsidRPr="00CF2EF0">
        <w:rPr>
          <w:rFonts w:ascii="Times New Roman" w:hAnsi="Times New Roman"/>
          <w:sz w:val="28"/>
          <w:szCs w:val="28"/>
        </w:rPr>
        <w:lastRenderedPageBreak/>
        <w:t xml:space="preserve">Расшифровывается это следующим образом: </w:t>
      </w:r>
    </w:p>
    <w:p w:rsidR="00402C85" w:rsidRPr="00CF2EF0"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CF2EF0">
        <w:rPr>
          <w:rFonts w:ascii="Times New Roman" w:hAnsi="Times New Roman"/>
          <w:sz w:val="28"/>
          <w:szCs w:val="28"/>
        </w:rPr>
        <w:t>1)</w:t>
      </w:r>
      <w:r w:rsidRPr="00CF2EF0">
        <w:rPr>
          <w:rFonts w:ascii="Times New Roman" w:hAnsi="Times New Roman"/>
          <w:sz w:val="28"/>
          <w:szCs w:val="28"/>
        </w:rPr>
        <w:tab/>
      </w:r>
      <w:proofErr w:type="spellStart"/>
      <w:r w:rsidRPr="00CF2EF0">
        <w:rPr>
          <w:rFonts w:ascii="Times New Roman" w:hAnsi="Times New Roman"/>
          <w:sz w:val="28"/>
          <w:szCs w:val="28"/>
        </w:rPr>
        <w:t>color</w:t>
      </w:r>
      <w:proofErr w:type="spellEnd"/>
      <w:r w:rsidRPr="00CF2EF0">
        <w:rPr>
          <w:rFonts w:ascii="Times New Roman" w:hAnsi="Times New Roman"/>
          <w:sz w:val="28"/>
          <w:szCs w:val="28"/>
        </w:rPr>
        <w:t xml:space="preserve"> – цвет</w:t>
      </w:r>
    </w:p>
    <w:p w:rsidR="00402C85" w:rsidRPr="00CF2EF0"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CF2EF0">
        <w:rPr>
          <w:rFonts w:ascii="Times New Roman" w:hAnsi="Times New Roman"/>
          <w:sz w:val="28"/>
          <w:szCs w:val="28"/>
        </w:rPr>
        <w:t>2)</w:t>
      </w:r>
      <w:r w:rsidRPr="00CF2EF0">
        <w:rPr>
          <w:rFonts w:ascii="Times New Roman" w:hAnsi="Times New Roman"/>
          <w:sz w:val="28"/>
          <w:szCs w:val="28"/>
        </w:rPr>
        <w:tab/>
      </w:r>
      <w:proofErr w:type="spellStart"/>
      <w:r w:rsidRPr="00CF2EF0">
        <w:rPr>
          <w:rFonts w:ascii="Times New Roman" w:hAnsi="Times New Roman"/>
          <w:sz w:val="28"/>
          <w:szCs w:val="28"/>
        </w:rPr>
        <w:t>cut</w:t>
      </w:r>
      <w:proofErr w:type="spellEnd"/>
      <w:r w:rsidRPr="00CF2EF0">
        <w:rPr>
          <w:rFonts w:ascii="Times New Roman" w:hAnsi="Times New Roman"/>
          <w:sz w:val="28"/>
          <w:szCs w:val="28"/>
        </w:rPr>
        <w:t xml:space="preserve"> – огранка</w:t>
      </w:r>
    </w:p>
    <w:p w:rsidR="00402C85" w:rsidRPr="00CF2EF0"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CF2EF0">
        <w:rPr>
          <w:rFonts w:ascii="Times New Roman" w:hAnsi="Times New Roman"/>
          <w:sz w:val="28"/>
          <w:szCs w:val="28"/>
        </w:rPr>
        <w:t>3)</w:t>
      </w:r>
      <w:r w:rsidRPr="00CF2EF0">
        <w:rPr>
          <w:rFonts w:ascii="Times New Roman" w:hAnsi="Times New Roman"/>
          <w:sz w:val="28"/>
          <w:szCs w:val="28"/>
        </w:rPr>
        <w:tab/>
      </w:r>
      <w:proofErr w:type="spellStart"/>
      <w:r w:rsidRPr="00CF2EF0">
        <w:rPr>
          <w:rFonts w:ascii="Times New Roman" w:hAnsi="Times New Roman"/>
          <w:sz w:val="28"/>
          <w:szCs w:val="28"/>
        </w:rPr>
        <w:t>clarity</w:t>
      </w:r>
      <w:proofErr w:type="spellEnd"/>
      <w:r w:rsidRPr="00CF2EF0">
        <w:rPr>
          <w:rFonts w:ascii="Times New Roman" w:hAnsi="Times New Roman"/>
          <w:sz w:val="28"/>
          <w:szCs w:val="28"/>
        </w:rPr>
        <w:t xml:space="preserve"> – чистота</w:t>
      </w:r>
    </w:p>
    <w:p w:rsidR="00402C85" w:rsidRPr="00CF2EF0"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CF2EF0">
        <w:rPr>
          <w:rFonts w:ascii="Times New Roman" w:hAnsi="Times New Roman"/>
          <w:sz w:val="28"/>
          <w:szCs w:val="28"/>
        </w:rPr>
        <w:t>4)</w:t>
      </w:r>
      <w:r w:rsidRPr="00CF2EF0">
        <w:rPr>
          <w:rFonts w:ascii="Times New Roman" w:hAnsi="Times New Roman"/>
          <w:sz w:val="28"/>
          <w:szCs w:val="28"/>
        </w:rPr>
        <w:tab/>
      </w:r>
      <w:proofErr w:type="spellStart"/>
      <w:r w:rsidRPr="00CF2EF0">
        <w:rPr>
          <w:rFonts w:ascii="Times New Roman" w:hAnsi="Times New Roman"/>
          <w:sz w:val="28"/>
          <w:szCs w:val="28"/>
        </w:rPr>
        <w:t>carat</w:t>
      </w:r>
      <w:proofErr w:type="spellEnd"/>
      <w:r w:rsidRPr="00CF2EF0">
        <w:rPr>
          <w:rFonts w:ascii="Times New Roman" w:hAnsi="Times New Roman"/>
          <w:sz w:val="28"/>
          <w:szCs w:val="28"/>
        </w:rPr>
        <w:t xml:space="preserve"> – каратная масса</w:t>
      </w:r>
      <w:r>
        <w:rPr>
          <w:rStyle w:val="a5"/>
          <w:rFonts w:ascii="Times New Roman" w:hAnsi="Times New Roman"/>
          <w:sz w:val="28"/>
          <w:szCs w:val="28"/>
        </w:rPr>
        <w:footnoteReference w:id="10"/>
      </w:r>
    </w:p>
    <w:p w:rsidR="00402C85"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CF2EF0">
        <w:rPr>
          <w:rFonts w:ascii="Times New Roman" w:hAnsi="Times New Roman"/>
          <w:sz w:val="28"/>
          <w:szCs w:val="28"/>
        </w:rPr>
        <w:t xml:space="preserve">Все параметры </w:t>
      </w:r>
      <w:r w:rsidRPr="00DE30E0">
        <w:rPr>
          <w:rFonts w:ascii="Times New Roman" w:hAnsi="Times New Roman"/>
          <w:sz w:val="28"/>
          <w:szCs w:val="28"/>
        </w:rPr>
        <w:t xml:space="preserve">могут быть с точностью установлены. </w:t>
      </w:r>
      <w:r w:rsidRPr="00CF2EF0">
        <w:rPr>
          <w:rFonts w:ascii="Times New Roman" w:hAnsi="Times New Roman"/>
          <w:sz w:val="28"/>
          <w:szCs w:val="28"/>
        </w:rPr>
        <w:t>Камень,</w:t>
      </w:r>
      <w:r>
        <w:rPr>
          <w:rFonts w:ascii="Times New Roman" w:hAnsi="Times New Roman"/>
          <w:sz w:val="28"/>
          <w:szCs w:val="28"/>
        </w:rPr>
        <w:t xml:space="preserve"> у которого они наиболее высоки,</w:t>
      </w:r>
      <w:r w:rsidRPr="00CF2EF0">
        <w:rPr>
          <w:rFonts w:ascii="Times New Roman" w:hAnsi="Times New Roman"/>
          <w:sz w:val="28"/>
          <w:szCs w:val="28"/>
        </w:rPr>
        <w:t xml:space="preserve"> очень красив</w:t>
      </w:r>
      <w:r>
        <w:rPr>
          <w:rFonts w:ascii="Times New Roman" w:hAnsi="Times New Roman"/>
          <w:sz w:val="28"/>
          <w:szCs w:val="28"/>
        </w:rPr>
        <w:t xml:space="preserve"> и дорог</w:t>
      </w:r>
      <w:r w:rsidRPr="00CF2EF0">
        <w:rPr>
          <w:rFonts w:ascii="Times New Roman" w:hAnsi="Times New Roman"/>
          <w:sz w:val="28"/>
          <w:szCs w:val="28"/>
        </w:rPr>
        <w:t xml:space="preserve"> в изделии и сам по себе.</w:t>
      </w:r>
    </w:p>
    <w:p w:rsidR="00402C85" w:rsidRPr="00475FAE" w:rsidRDefault="00402C85" w:rsidP="00475FAE">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Карат</w:t>
      </w:r>
      <w:r w:rsidRPr="00BD4D0B">
        <w:rPr>
          <w:rFonts w:ascii="Times New Roman" w:hAnsi="Times New Roman"/>
          <w:sz w:val="28"/>
          <w:szCs w:val="28"/>
        </w:rPr>
        <w:t xml:space="preserve"> </w:t>
      </w:r>
      <w:r>
        <w:rPr>
          <w:rFonts w:ascii="Times New Roman" w:hAnsi="Times New Roman"/>
          <w:sz w:val="28"/>
          <w:szCs w:val="28"/>
        </w:rPr>
        <w:t xml:space="preserve">- </w:t>
      </w:r>
      <w:r w:rsidRPr="00BD4D0B">
        <w:rPr>
          <w:rFonts w:ascii="Times New Roman" w:hAnsi="Times New Roman"/>
          <w:sz w:val="28"/>
          <w:szCs w:val="28"/>
        </w:rPr>
        <w:t>единица измерения массы</w:t>
      </w:r>
      <w:r>
        <w:rPr>
          <w:rFonts w:ascii="Times New Roman" w:hAnsi="Times New Roman"/>
          <w:sz w:val="28"/>
          <w:szCs w:val="28"/>
        </w:rPr>
        <w:t xml:space="preserve"> ювелирных камней и жемчуга</w:t>
      </w:r>
      <w:r w:rsidRPr="00BD4D0B">
        <w:rPr>
          <w:rFonts w:ascii="Times New Roman" w:hAnsi="Times New Roman"/>
          <w:sz w:val="28"/>
          <w:szCs w:val="28"/>
        </w:rPr>
        <w:t>, равная 2·10^(-4) кг</w:t>
      </w:r>
      <w:r>
        <w:rPr>
          <w:rStyle w:val="a5"/>
          <w:rFonts w:ascii="Times New Roman" w:hAnsi="Times New Roman"/>
          <w:sz w:val="28"/>
          <w:szCs w:val="28"/>
        </w:rPr>
        <w:footnoteReference w:id="11"/>
      </w:r>
      <w:r w:rsidR="003C53F3">
        <w:rPr>
          <w:rFonts w:ascii="Times New Roman" w:hAnsi="Times New Roman"/>
          <w:sz w:val="28"/>
          <w:szCs w:val="28"/>
        </w:rPr>
        <w:t xml:space="preserve">. </w:t>
      </w:r>
      <w:r>
        <w:rPr>
          <w:rFonts w:ascii="Times New Roman" w:hAnsi="Times New Roman"/>
          <w:sz w:val="28"/>
          <w:szCs w:val="28"/>
        </w:rPr>
        <w:t>Для того, чтобы установить массу камня в изделии не обязательно вынимать его из оправы. Специально для этих целей разработаны специальные шаблоны, которые помогают узнать вес, например,  бриллианта или жемчужины. Измерение кронциркулем</w:t>
      </w:r>
      <w:r w:rsidR="00FE08FD">
        <w:rPr>
          <w:rStyle w:val="a5"/>
          <w:rFonts w:ascii="Times New Roman" w:hAnsi="Times New Roman"/>
          <w:sz w:val="28"/>
          <w:szCs w:val="28"/>
        </w:rPr>
        <w:footnoteReference w:id="12"/>
      </w:r>
      <w:r>
        <w:rPr>
          <w:rFonts w:ascii="Times New Roman" w:hAnsi="Times New Roman"/>
          <w:sz w:val="28"/>
          <w:szCs w:val="28"/>
        </w:rPr>
        <w:t xml:space="preserve">  является одним из наиболее точных способо</w:t>
      </w:r>
      <w:proofErr w:type="gramStart"/>
      <w:r>
        <w:rPr>
          <w:rFonts w:ascii="Times New Roman" w:hAnsi="Times New Roman"/>
          <w:sz w:val="28"/>
          <w:szCs w:val="28"/>
        </w:rPr>
        <w:t>в</w:t>
      </w:r>
      <w:r w:rsidR="005624B3">
        <w:rPr>
          <w:rFonts w:ascii="Times New Roman" w:hAnsi="Times New Roman"/>
          <w:sz w:val="28"/>
          <w:szCs w:val="28"/>
        </w:rPr>
        <w:t>(</w:t>
      </w:r>
      <w:proofErr w:type="gramEnd"/>
      <w:r w:rsidR="005624B3">
        <w:rPr>
          <w:rFonts w:ascii="Times New Roman" w:hAnsi="Times New Roman"/>
          <w:sz w:val="28"/>
          <w:szCs w:val="28"/>
        </w:rPr>
        <w:t xml:space="preserve">см.: Прил. №1, </w:t>
      </w:r>
      <w:proofErr w:type="spellStart"/>
      <w:r w:rsidR="005624B3">
        <w:rPr>
          <w:rFonts w:ascii="Times New Roman" w:hAnsi="Times New Roman"/>
          <w:sz w:val="28"/>
          <w:szCs w:val="28"/>
        </w:rPr>
        <w:t>илл</w:t>
      </w:r>
      <w:proofErr w:type="spellEnd"/>
      <w:r w:rsidR="005624B3">
        <w:rPr>
          <w:rFonts w:ascii="Times New Roman" w:hAnsi="Times New Roman"/>
          <w:sz w:val="28"/>
          <w:szCs w:val="28"/>
        </w:rPr>
        <w:t>. 2</w:t>
      </w:r>
      <w:r w:rsidR="005624B3" w:rsidRPr="005624B3">
        <w:rPr>
          <w:rFonts w:ascii="Times New Roman" w:hAnsi="Times New Roman"/>
          <w:sz w:val="28"/>
          <w:szCs w:val="28"/>
        </w:rPr>
        <w:t>).</w:t>
      </w:r>
      <w:r>
        <w:rPr>
          <w:rFonts w:ascii="Times New Roman" w:hAnsi="Times New Roman"/>
          <w:sz w:val="28"/>
          <w:szCs w:val="28"/>
        </w:rPr>
        <w:t>. Масса</w:t>
      </w:r>
      <w:r w:rsidRPr="00BD4D0B">
        <w:rPr>
          <w:rFonts w:ascii="Times New Roman" w:hAnsi="Times New Roman"/>
          <w:sz w:val="28"/>
          <w:szCs w:val="28"/>
        </w:rPr>
        <w:t xml:space="preserve"> рассчитывается по таблицам, </w:t>
      </w:r>
      <w:r>
        <w:rPr>
          <w:rFonts w:ascii="Times New Roman" w:hAnsi="Times New Roman"/>
          <w:sz w:val="28"/>
          <w:szCs w:val="28"/>
        </w:rPr>
        <w:t xml:space="preserve">но необходимо учитывать и </w:t>
      </w:r>
      <w:r w:rsidRPr="00BD4D0B">
        <w:rPr>
          <w:rFonts w:ascii="Times New Roman" w:hAnsi="Times New Roman"/>
          <w:sz w:val="28"/>
          <w:szCs w:val="28"/>
        </w:rPr>
        <w:t>отклонения камня от идеальной формы огранки</w:t>
      </w:r>
      <w:r>
        <w:rPr>
          <w:rStyle w:val="a5"/>
          <w:rFonts w:ascii="Times New Roman" w:hAnsi="Times New Roman"/>
          <w:sz w:val="28"/>
          <w:szCs w:val="28"/>
        </w:rPr>
        <w:footnoteReference w:id="13"/>
      </w:r>
      <w:r w:rsidR="003C53F3" w:rsidRPr="003C53F3">
        <w:rPr>
          <w:rFonts w:ascii="Times New Roman" w:hAnsi="Times New Roman"/>
          <w:sz w:val="28"/>
          <w:szCs w:val="28"/>
        </w:rPr>
        <w:t xml:space="preserve">(см.: Прил. </w:t>
      </w:r>
      <w:r w:rsidR="005624B3">
        <w:rPr>
          <w:rFonts w:ascii="Times New Roman" w:hAnsi="Times New Roman"/>
          <w:sz w:val="28"/>
          <w:szCs w:val="28"/>
        </w:rPr>
        <w:t>№</w:t>
      </w:r>
      <w:r w:rsidR="003C53F3" w:rsidRPr="003C53F3">
        <w:rPr>
          <w:rFonts w:ascii="Times New Roman" w:hAnsi="Times New Roman"/>
          <w:sz w:val="28"/>
          <w:szCs w:val="28"/>
        </w:rPr>
        <w:t xml:space="preserve">1, </w:t>
      </w:r>
      <w:proofErr w:type="spellStart"/>
      <w:r w:rsidR="003C53F3" w:rsidRPr="003C53F3">
        <w:rPr>
          <w:rFonts w:ascii="Times New Roman" w:hAnsi="Times New Roman"/>
          <w:sz w:val="28"/>
          <w:szCs w:val="28"/>
        </w:rPr>
        <w:t>илл</w:t>
      </w:r>
      <w:proofErr w:type="spellEnd"/>
      <w:r w:rsidR="003C53F3" w:rsidRPr="003C53F3">
        <w:rPr>
          <w:rFonts w:ascii="Times New Roman" w:hAnsi="Times New Roman"/>
          <w:sz w:val="28"/>
          <w:szCs w:val="28"/>
        </w:rPr>
        <w:t xml:space="preserve">. </w:t>
      </w:r>
      <w:r w:rsidR="005624B3">
        <w:rPr>
          <w:rFonts w:ascii="Times New Roman" w:hAnsi="Times New Roman"/>
          <w:sz w:val="28"/>
          <w:szCs w:val="28"/>
        </w:rPr>
        <w:t>3</w:t>
      </w:r>
      <w:r w:rsidR="003C53F3" w:rsidRPr="003C53F3">
        <w:rPr>
          <w:rFonts w:ascii="Times New Roman" w:hAnsi="Times New Roman"/>
          <w:sz w:val="28"/>
          <w:szCs w:val="28"/>
        </w:rPr>
        <w:t>).</w:t>
      </w:r>
      <w:r>
        <w:rPr>
          <w:rFonts w:ascii="Times New Roman" w:hAnsi="Times New Roman"/>
          <w:sz w:val="28"/>
          <w:szCs w:val="28"/>
        </w:rPr>
        <w:t xml:space="preserve"> Также определение веса камня без его выемки из изделия может осуществляться с помощью формул или специальных компьютерных программ, одной из которых является </w:t>
      </w:r>
      <w:proofErr w:type="spellStart"/>
      <w:r w:rsidRPr="00475FAE">
        <w:rPr>
          <w:rFonts w:ascii="Times New Roman" w:hAnsi="Times New Roman"/>
          <w:sz w:val="28"/>
          <w:szCs w:val="28"/>
        </w:rPr>
        <w:t>Diamond</w:t>
      </w:r>
      <w:proofErr w:type="spellEnd"/>
      <w:r w:rsidRPr="00475FAE">
        <w:rPr>
          <w:rFonts w:ascii="Times New Roman" w:hAnsi="Times New Roman"/>
          <w:sz w:val="28"/>
          <w:szCs w:val="28"/>
        </w:rPr>
        <w:t xml:space="preserve"> </w:t>
      </w:r>
      <w:proofErr w:type="spellStart"/>
      <w:r w:rsidRPr="00475FAE">
        <w:rPr>
          <w:rFonts w:ascii="Times New Roman" w:hAnsi="Times New Roman"/>
          <w:sz w:val="28"/>
          <w:szCs w:val="28"/>
        </w:rPr>
        <w:t>Calculator</w:t>
      </w:r>
      <w:proofErr w:type="spellEnd"/>
      <w:r w:rsidRPr="00475FAE">
        <w:rPr>
          <w:rFonts w:ascii="Times New Roman" w:hAnsi="Times New Roman"/>
          <w:sz w:val="28"/>
          <w:szCs w:val="28"/>
        </w:rPr>
        <w:t xml:space="preserve"> фирмы </w:t>
      </w:r>
      <w:proofErr w:type="spellStart"/>
      <w:r w:rsidRPr="00475FAE">
        <w:rPr>
          <w:rFonts w:ascii="Times New Roman" w:hAnsi="Times New Roman"/>
          <w:sz w:val="28"/>
          <w:szCs w:val="28"/>
        </w:rPr>
        <w:t>Octonus</w:t>
      </w:r>
      <w:proofErr w:type="spellEnd"/>
      <w:r w:rsidRPr="00475FAE">
        <w:rPr>
          <w:rFonts w:ascii="Times New Roman" w:hAnsi="Times New Roman"/>
          <w:sz w:val="28"/>
          <w:szCs w:val="28"/>
        </w:rPr>
        <w:t xml:space="preserve"> </w:t>
      </w:r>
      <w:proofErr w:type="spellStart"/>
      <w:r w:rsidRPr="00475FAE">
        <w:rPr>
          <w:rFonts w:ascii="Times New Roman" w:hAnsi="Times New Roman"/>
          <w:sz w:val="28"/>
          <w:szCs w:val="28"/>
        </w:rPr>
        <w:t>Ltd</w:t>
      </w:r>
      <w:proofErr w:type="spellEnd"/>
      <w:r>
        <w:rPr>
          <w:rStyle w:val="a5"/>
          <w:rFonts w:ascii="Times New Roman" w:hAnsi="Times New Roman"/>
          <w:sz w:val="28"/>
          <w:szCs w:val="28"/>
        </w:rPr>
        <w:footnoteReference w:id="14"/>
      </w:r>
      <w:r w:rsidRPr="00475FAE">
        <w:rPr>
          <w:rFonts w:ascii="Times New Roman" w:hAnsi="Times New Roman"/>
          <w:sz w:val="28"/>
          <w:szCs w:val="28"/>
        </w:rPr>
        <w:t>.</w:t>
      </w:r>
    </w:p>
    <w:p w:rsidR="00402C85" w:rsidRDefault="00402C85" w:rsidP="00475FAE">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Для идентификации камня и определения его качества наиболее важным является исследование его оптических свойств, таких как цвет, прозрачность, блеск, дисперсия показателей преломления. </w:t>
      </w:r>
      <w:r w:rsidRPr="00DE30E0">
        <w:rPr>
          <w:rFonts w:ascii="Times New Roman" w:hAnsi="Times New Roman"/>
          <w:sz w:val="28"/>
          <w:szCs w:val="28"/>
        </w:rPr>
        <w:t xml:space="preserve">Одним из </w:t>
      </w:r>
      <w:r>
        <w:rPr>
          <w:rFonts w:ascii="Times New Roman" w:hAnsi="Times New Roman"/>
          <w:sz w:val="28"/>
          <w:szCs w:val="28"/>
        </w:rPr>
        <w:t xml:space="preserve">основных диагностических признаков является цвет, он же   сильно влияет на </w:t>
      </w:r>
      <w:r>
        <w:rPr>
          <w:rFonts w:ascii="Times New Roman" w:hAnsi="Times New Roman"/>
          <w:sz w:val="28"/>
          <w:szCs w:val="28"/>
        </w:rPr>
        <w:lastRenderedPageBreak/>
        <w:t xml:space="preserve">ценность камня.  </w:t>
      </w:r>
      <w:r w:rsidRPr="000C54A4">
        <w:rPr>
          <w:rFonts w:ascii="Times New Roman" w:hAnsi="Times New Roman"/>
          <w:sz w:val="28"/>
          <w:szCs w:val="28"/>
        </w:rPr>
        <w:t>Цвет</w:t>
      </w:r>
      <w:r w:rsidRPr="00DE30E0">
        <w:rPr>
          <w:rFonts w:ascii="Times New Roman" w:hAnsi="Times New Roman"/>
          <w:sz w:val="28"/>
          <w:szCs w:val="28"/>
        </w:rPr>
        <w:t xml:space="preserve">, как физическое явление, возникает </w:t>
      </w:r>
      <w:r w:rsidRPr="000C54A4">
        <w:rPr>
          <w:rFonts w:ascii="Times New Roman" w:hAnsi="Times New Roman"/>
          <w:sz w:val="28"/>
          <w:szCs w:val="28"/>
        </w:rPr>
        <w:t>в результате</w:t>
      </w:r>
      <w:r w:rsidRPr="00D8509A">
        <w:rPr>
          <w:rFonts w:ascii="Times New Roman" w:hAnsi="Times New Roman"/>
          <w:sz w:val="28"/>
          <w:szCs w:val="28"/>
        </w:rPr>
        <w:t xml:space="preserve"> </w:t>
      </w:r>
      <w:r>
        <w:rPr>
          <w:rFonts w:ascii="Times New Roman" w:hAnsi="Times New Roman"/>
          <w:sz w:val="28"/>
          <w:szCs w:val="28"/>
        </w:rPr>
        <w:t>избирательного отражения или поглощения веществом определенного диапазона электромагнитного излучения в пределах видимой части спектра. Разнообразие цветов обеспечивается химическим составом минерала,</w:t>
      </w:r>
      <w:r w:rsidRPr="009D2E94">
        <w:rPr>
          <w:rFonts w:ascii="Times New Roman" w:hAnsi="Times New Roman"/>
          <w:sz w:val="28"/>
          <w:szCs w:val="28"/>
        </w:rPr>
        <w:t xml:space="preserve"> наличием</w:t>
      </w:r>
      <w:r>
        <w:rPr>
          <w:rFonts w:ascii="Times New Roman" w:hAnsi="Times New Roman"/>
          <w:sz w:val="28"/>
          <w:szCs w:val="28"/>
        </w:rPr>
        <w:t xml:space="preserve"> в нём хромофоров</w:t>
      </w:r>
      <w:r w:rsidRPr="009D2E94">
        <w:rPr>
          <w:rFonts w:ascii="Times New Roman" w:hAnsi="Times New Roman"/>
          <w:sz w:val="28"/>
          <w:szCs w:val="28"/>
        </w:rPr>
        <w:t xml:space="preserve"> </w:t>
      </w:r>
      <w:r>
        <w:rPr>
          <w:rFonts w:ascii="Times New Roman" w:hAnsi="Times New Roman"/>
          <w:sz w:val="28"/>
          <w:szCs w:val="28"/>
        </w:rPr>
        <w:t>(</w:t>
      </w:r>
      <w:r w:rsidRPr="009D2E94">
        <w:rPr>
          <w:rFonts w:ascii="Times New Roman" w:hAnsi="Times New Roman"/>
          <w:sz w:val="28"/>
          <w:szCs w:val="28"/>
        </w:rPr>
        <w:t>элементов носителей цвета</w:t>
      </w:r>
      <w:r>
        <w:rPr>
          <w:rFonts w:ascii="Times New Roman" w:hAnsi="Times New Roman"/>
          <w:sz w:val="28"/>
          <w:szCs w:val="28"/>
        </w:rPr>
        <w:t xml:space="preserve">), которыми могут являться хром, железо, кобальт, марганец, медь и другие вещества. Выдающийся геохимик и минералог А. Е. Ферсман предложил  использовать для характеристики окраски </w:t>
      </w:r>
      <w:proofErr w:type="gramStart"/>
      <w:r>
        <w:rPr>
          <w:rFonts w:ascii="Times New Roman" w:hAnsi="Times New Roman"/>
          <w:sz w:val="28"/>
          <w:szCs w:val="28"/>
        </w:rPr>
        <w:t>камней</w:t>
      </w:r>
      <w:proofErr w:type="gramEnd"/>
      <w:r>
        <w:rPr>
          <w:rFonts w:ascii="Times New Roman" w:hAnsi="Times New Roman"/>
          <w:sz w:val="28"/>
          <w:szCs w:val="28"/>
        </w:rPr>
        <w:t xml:space="preserve"> следующие  параметры: </w:t>
      </w:r>
    </w:p>
    <w:p w:rsidR="00402C85" w:rsidRPr="004F4047" w:rsidRDefault="00402C85" w:rsidP="00DE30E0">
      <w:pPr>
        <w:pStyle w:val="af0"/>
        <w:widowControl w:val="0"/>
        <w:numPr>
          <w:ilvl w:val="0"/>
          <w:numId w:val="4"/>
        </w:numPr>
        <w:suppressAutoHyphens/>
        <w:overflowPunct w:val="0"/>
        <w:autoSpaceDE w:val="0"/>
        <w:spacing w:line="360" w:lineRule="auto"/>
        <w:jc w:val="both"/>
        <w:textAlignment w:val="baseline"/>
        <w:rPr>
          <w:rFonts w:ascii="Times New Roman" w:hAnsi="Times New Roman"/>
          <w:sz w:val="28"/>
          <w:szCs w:val="28"/>
        </w:rPr>
      </w:pPr>
      <w:r w:rsidRPr="004F4047">
        <w:rPr>
          <w:rFonts w:ascii="Times New Roman" w:hAnsi="Times New Roman"/>
          <w:sz w:val="28"/>
          <w:szCs w:val="28"/>
        </w:rPr>
        <w:t>Цвет-оттенок</w:t>
      </w:r>
      <w:r>
        <w:rPr>
          <w:rFonts w:ascii="Times New Roman" w:hAnsi="Times New Roman"/>
          <w:sz w:val="28"/>
          <w:szCs w:val="28"/>
        </w:rPr>
        <w:t xml:space="preserve"> (например, молочно-белый) – двойное точное определение  цвета и оттенка, в котором обычно содержится сравнение с цветом какого-либо известного предмета или вещества</w:t>
      </w:r>
    </w:p>
    <w:p w:rsidR="00402C85" w:rsidRPr="004F4047" w:rsidRDefault="00402C85" w:rsidP="00DE30E0">
      <w:pPr>
        <w:pStyle w:val="af0"/>
        <w:numPr>
          <w:ilvl w:val="0"/>
          <w:numId w:val="4"/>
        </w:numPr>
        <w:spacing w:line="360" w:lineRule="auto"/>
        <w:rPr>
          <w:rFonts w:ascii="Times New Roman" w:hAnsi="Times New Roman"/>
          <w:sz w:val="28"/>
          <w:szCs w:val="28"/>
        </w:rPr>
      </w:pPr>
      <w:r w:rsidRPr="004F4047">
        <w:rPr>
          <w:rFonts w:ascii="Times New Roman" w:hAnsi="Times New Roman"/>
          <w:sz w:val="28"/>
          <w:szCs w:val="28"/>
        </w:rPr>
        <w:t>Тон-к</w:t>
      </w:r>
      <w:r>
        <w:rPr>
          <w:rFonts w:ascii="Times New Roman" w:hAnsi="Times New Roman"/>
          <w:sz w:val="28"/>
          <w:szCs w:val="28"/>
        </w:rPr>
        <w:t>олорит (светлый, тёмный) – соотношение тонов цвета</w:t>
      </w:r>
      <w:r w:rsidRPr="004F4047">
        <w:rPr>
          <w:rFonts w:ascii="Times New Roman" w:hAnsi="Times New Roman"/>
          <w:sz w:val="28"/>
          <w:szCs w:val="28"/>
        </w:rPr>
        <w:t xml:space="preserve">, определяется основной цвет </w:t>
      </w:r>
      <w:r>
        <w:rPr>
          <w:rFonts w:ascii="Times New Roman" w:hAnsi="Times New Roman"/>
          <w:sz w:val="28"/>
          <w:szCs w:val="28"/>
        </w:rPr>
        <w:t>в окраске</w:t>
      </w:r>
      <w:r w:rsidRPr="004F4047">
        <w:rPr>
          <w:rFonts w:ascii="Times New Roman" w:hAnsi="Times New Roman"/>
          <w:sz w:val="28"/>
          <w:szCs w:val="28"/>
        </w:rPr>
        <w:t xml:space="preserve"> минерала</w:t>
      </w:r>
    </w:p>
    <w:p w:rsidR="00402C85" w:rsidRDefault="00402C85" w:rsidP="00DE30E0">
      <w:pPr>
        <w:pStyle w:val="af0"/>
        <w:numPr>
          <w:ilvl w:val="0"/>
          <w:numId w:val="4"/>
        </w:numPr>
        <w:spacing w:line="360" w:lineRule="auto"/>
        <w:rPr>
          <w:rFonts w:ascii="Times New Roman" w:hAnsi="Times New Roman"/>
          <w:sz w:val="28"/>
          <w:szCs w:val="28"/>
        </w:rPr>
      </w:pPr>
      <w:r w:rsidRPr="004F4047">
        <w:rPr>
          <w:rFonts w:ascii="Times New Roman" w:hAnsi="Times New Roman"/>
          <w:sz w:val="28"/>
          <w:szCs w:val="28"/>
        </w:rPr>
        <w:t>Интенсивность окраски – насыщенность основного цвета</w:t>
      </w:r>
      <w:r>
        <w:rPr>
          <w:rStyle w:val="a5"/>
          <w:rFonts w:ascii="Times New Roman" w:hAnsi="Times New Roman"/>
          <w:sz w:val="28"/>
          <w:szCs w:val="28"/>
        </w:rPr>
        <w:footnoteReference w:id="15"/>
      </w:r>
    </w:p>
    <w:p w:rsidR="00402C85"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Этим же учёным минералы бы</w:t>
      </w:r>
      <w:r w:rsidRPr="004E3E5C">
        <w:rPr>
          <w:rFonts w:ascii="Times New Roman" w:hAnsi="Times New Roman"/>
          <w:sz w:val="28"/>
          <w:szCs w:val="28"/>
        </w:rPr>
        <w:t>ли классифицированы по  природе их окраски и разделены на три типа:</w:t>
      </w:r>
    </w:p>
    <w:p w:rsidR="00402C85" w:rsidRDefault="00402C85" w:rsidP="00DE30E0">
      <w:pPr>
        <w:pStyle w:val="af0"/>
        <w:numPr>
          <w:ilvl w:val="0"/>
          <w:numId w:val="5"/>
        </w:numPr>
        <w:spacing w:line="360" w:lineRule="auto"/>
        <w:ind w:left="855"/>
        <w:jc w:val="both"/>
        <w:rPr>
          <w:rFonts w:ascii="Times New Roman" w:hAnsi="Times New Roman"/>
          <w:sz w:val="28"/>
          <w:szCs w:val="28"/>
        </w:rPr>
      </w:pPr>
      <w:r w:rsidRPr="00317D40">
        <w:rPr>
          <w:rFonts w:ascii="Times New Roman" w:hAnsi="Times New Roman"/>
          <w:sz w:val="28"/>
          <w:szCs w:val="28"/>
        </w:rPr>
        <w:t>Идиохроматическая</w:t>
      </w:r>
      <w:r w:rsidRPr="00687E08">
        <w:t xml:space="preserve"> </w:t>
      </w:r>
      <w:r w:rsidRPr="00317D40">
        <w:rPr>
          <w:rFonts w:ascii="Times New Roman" w:hAnsi="Times New Roman"/>
          <w:sz w:val="28"/>
          <w:szCs w:val="28"/>
        </w:rPr>
        <w:t>окраска (собственная)  обусловлена химическим составом, кристаллической структурой, наличием ионов-хромофоров</w:t>
      </w:r>
      <w:r>
        <w:rPr>
          <w:rFonts w:ascii="Times New Roman" w:hAnsi="Times New Roman"/>
          <w:sz w:val="28"/>
          <w:szCs w:val="28"/>
        </w:rPr>
        <w:t xml:space="preserve"> и электронных и дырочных центров</w:t>
      </w:r>
      <w:r w:rsidRPr="00317D40">
        <w:rPr>
          <w:rFonts w:ascii="Times New Roman" w:hAnsi="Times New Roman"/>
          <w:sz w:val="28"/>
          <w:szCs w:val="28"/>
        </w:rPr>
        <w:t>.</w:t>
      </w:r>
    </w:p>
    <w:p w:rsidR="00402C85" w:rsidRPr="00317D40" w:rsidRDefault="00402C85" w:rsidP="00DE30E0">
      <w:pPr>
        <w:pStyle w:val="af0"/>
        <w:numPr>
          <w:ilvl w:val="0"/>
          <w:numId w:val="5"/>
        </w:numPr>
        <w:spacing w:line="360" w:lineRule="auto"/>
        <w:ind w:left="855"/>
        <w:jc w:val="both"/>
        <w:rPr>
          <w:rFonts w:ascii="Times New Roman" w:hAnsi="Times New Roman"/>
          <w:sz w:val="28"/>
          <w:szCs w:val="28"/>
        </w:rPr>
      </w:pPr>
      <w:r w:rsidRPr="00317D40">
        <w:rPr>
          <w:rFonts w:ascii="Times New Roman" w:hAnsi="Times New Roman"/>
          <w:sz w:val="28"/>
          <w:szCs w:val="28"/>
        </w:rPr>
        <w:t xml:space="preserve">Аллохроматическая </w:t>
      </w:r>
      <w:r>
        <w:rPr>
          <w:rFonts w:ascii="Times New Roman" w:hAnsi="Times New Roman"/>
          <w:sz w:val="28"/>
          <w:szCs w:val="28"/>
        </w:rPr>
        <w:t>окраска</w:t>
      </w:r>
      <w:r w:rsidRPr="00317D40">
        <w:rPr>
          <w:rFonts w:ascii="Times New Roman" w:hAnsi="Times New Roman"/>
          <w:sz w:val="28"/>
          <w:szCs w:val="28"/>
        </w:rPr>
        <w:t xml:space="preserve"> </w:t>
      </w:r>
      <w:r>
        <w:rPr>
          <w:rFonts w:ascii="Times New Roman" w:hAnsi="Times New Roman"/>
          <w:sz w:val="28"/>
          <w:szCs w:val="28"/>
        </w:rPr>
        <w:t>связа</w:t>
      </w:r>
      <w:r w:rsidRPr="00317D40">
        <w:rPr>
          <w:rFonts w:ascii="Times New Roman" w:hAnsi="Times New Roman"/>
          <w:sz w:val="28"/>
          <w:szCs w:val="28"/>
        </w:rPr>
        <w:t xml:space="preserve">на с механическими включениями </w:t>
      </w:r>
      <w:r>
        <w:rPr>
          <w:rFonts w:ascii="Times New Roman" w:hAnsi="Times New Roman"/>
          <w:sz w:val="28"/>
          <w:szCs w:val="28"/>
        </w:rPr>
        <w:t xml:space="preserve">в камни </w:t>
      </w:r>
      <w:r w:rsidRPr="00317D40">
        <w:rPr>
          <w:rFonts w:ascii="Times New Roman" w:hAnsi="Times New Roman"/>
          <w:sz w:val="28"/>
          <w:szCs w:val="28"/>
        </w:rPr>
        <w:t>окрашенных посторонних минералов </w:t>
      </w:r>
    </w:p>
    <w:p w:rsidR="00402C85" w:rsidRDefault="00402C85" w:rsidP="00DE30E0">
      <w:pPr>
        <w:pStyle w:val="af0"/>
        <w:numPr>
          <w:ilvl w:val="0"/>
          <w:numId w:val="5"/>
        </w:numPr>
        <w:spacing w:line="360" w:lineRule="auto"/>
        <w:jc w:val="both"/>
        <w:rPr>
          <w:rFonts w:ascii="Times New Roman" w:hAnsi="Times New Roman"/>
          <w:sz w:val="28"/>
          <w:szCs w:val="28"/>
        </w:rPr>
      </w:pPr>
      <w:r w:rsidRPr="00317D40">
        <w:rPr>
          <w:rFonts w:ascii="Times New Roman" w:hAnsi="Times New Roman"/>
          <w:sz w:val="28"/>
          <w:szCs w:val="28"/>
        </w:rPr>
        <w:t>Псевдохроматическая  </w:t>
      </w:r>
      <w:r>
        <w:rPr>
          <w:rFonts w:ascii="Times New Roman" w:hAnsi="Times New Roman"/>
          <w:sz w:val="28"/>
          <w:szCs w:val="28"/>
        </w:rPr>
        <w:t>связана</w:t>
      </w:r>
      <w:r w:rsidRPr="00317D40">
        <w:rPr>
          <w:rFonts w:ascii="Times New Roman" w:hAnsi="Times New Roman"/>
          <w:sz w:val="28"/>
          <w:szCs w:val="28"/>
        </w:rPr>
        <w:t xml:space="preserve"> с рассеянием света, </w:t>
      </w:r>
      <w:r>
        <w:rPr>
          <w:rFonts w:ascii="Times New Roman" w:hAnsi="Times New Roman"/>
          <w:sz w:val="28"/>
          <w:szCs w:val="28"/>
        </w:rPr>
        <w:t xml:space="preserve">дифракцией, </w:t>
      </w:r>
      <w:r w:rsidRPr="00317D40">
        <w:rPr>
          <w:rFonts w:ascii="Times New Roman" w:hAnsi="Times New Roman"/>
          <w:sz w:val="28"/>
          <w:szCs w:val="28"/>
        </w:rPr>
        <w:t xml:space="preserve">интерференцией световых волн (иризация, </w:t>
      </w:r>
      <w:r w:rsidRPr="004A42AA">
        <w:rPr>
          <w:rFonts w:ascii="Times New Roman" w:hAnsi="Times New Roman"/>
          <w:sz w:val="28"/>
          <w:szCs w:val="28"/>
        </w:rPr>
        <w:t>побежалость,</w:t>
      </w:r>
      <w:r>
        <w:rPr>
          <w:rFonts w:ascii="Times New Roman" w:hAnsi="Times New Roman"/>
          <w:sz w:val="28"/>
          <w:szCs w:val="28"/>
        </w:rPr>
        <w:t xml:space="preserve"> </w:t>
      </w:r>
      <w:r w:rsidRPr="00317D40">
        <w:rPr>
          <w:rFonts w:ascii="Times New Roman" w:hAnsi="Times New Roman"/>
          <w:sz w:val="28"/>
          <w:szCs w:val="28"/>
        </w:rPr>
        <w:t>опалесценция</w:t>
      </w:r>
      <w:r>
        <w:rPr>
          <w:rFonts w:ascii="Times New Roman" w:hAnsi="Times New Roman"/>
          <w:sz w:val="28"/>
          <w:szCs w:val="28"/>
        </w:rPr>
        <w:t>, эффект кошачьего глаза, астеризм</w:t>
      </w:r>
      <w:r w:rsidRPr="00317D40">
        <w:rPr>
          <w:rFonts w:ascii="Times New Roman" w:hAnsi="Times New Roman"/>
          <w:sz w:val="28"/>
          <w:szCs w:val="28"/>
        </w:rPr>
        <w:t>)</w:t>
      </w:r>
      <w:r>
        <w:rPr>
          <w:rStyle w:val="a5"/>
          <w:rFonts w:ascii="Times New Roman" w:hAnsi="Times New Roman"/>
          <w:sz w:val="28"/>
          <w:szCs w:val="28"/>
        </w:rPr>
        <w:footnoteReference w:id="16"/>
      </w:r>
    </w:p>
    <w:p w:rsidR="00402C85" w:rsidRPr="000150CB"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 xml:space="preserve">Часто драгоценные камни могут иметь неравномерную или зональную окраску. В зависимости  от характера освещения некоторые минералы  могут менять свой цвет (например, александрит). При воздействии на ювелирные </w:t>
      </w:r>
      <w:r>
        <w:rPr>
          <w:rFonts w:ascii="Times New Roman" w:hAnsi="Times New Roman"/>
          <w:sz w:val="28"/>
          <w:szCs w:val="28"/>
        </w:rPr>
        <w:lastRenderedPageBreak/>
        <w:t>камни тепла (нагревание), света или облучения они могут менять свой окрас, например, топазы и аметисты сильно подвержены изменениям от перечисленных факторов.</w:t>
      </w:r>
    </w:p>
    <w:p w:rsidR="00402C85"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 xml:space="preserve">При  определении окраски драгоценных камней широко используют метод визуального наблюдения, хотя он и является весьма субъективным. Камень рассматривается на фоне белого листа бумаги при дневном освещении или же при освещении лампы дневного света. Необходимо отметить, что человеческий глаз  способен отличать около 200 цветовых оттенков. Для получения более объективных данных пользуются спектроскопическими методами исследования, с помощью  спектроскопов с дифракционной решеткой или с призмой производится изучение спектра поглощения и </w:t>
      </w:r>
      <w:r w:rsidRPr="00FF625B">
        <w:rPr>
          <w:rFonts w:ascii="Times New Roman" w:hAnsi="Times New Roman"/>
          <w:sz w:val="28"/>
          <w:szCs w:val="28"/>
        </w:rPr>
        <w:t>отражения</w:t>
      </w:r>
      <w:r w:rsidRPr="00FF625B">
        <w:rPr>
          <w:rStyle w:val="a5"/>
          <w:rFonts w:ascii="Times New Roman" w:hAnsi="Times New Roman"/>
          <w:sz w:val="28"/>
          <w:szCs w:val="28"/>
        </w:rPr>
        <w:footnoteReference w:id="17"/>
      </w:r>
      <w:r w:rsidR="00FF625B" w:rsidRPr="00FF625B">
        <w:rPr>
          <w:rFonts w:ascii="Times New Roman" w:hAnsi="Times New Roman"/>
          <w:sz w:val="28"/>
          <w:szCs w:val="28"/>
        </w:rPr>
        <w:t xml:space="preserve">(см.: Прил. </w:t>
      </w:r>
      <w:r w:rsidR="005624B3">
        <w:rPr>
          <w:rFonts w:ascii="Times New Roman" w:hAnsi="Times New Roman"/>
          <w:sz w:val="28"/>
          <w:szCs w:val="28"/>
        </w:rPr>
        <w:t>№1, илл.4</w:t>
      </w:r>
      <w:r w:rsidR="007D2F6A">
        <w:rPr>
          <w:rFonts w:ascii="Times New Roman" w:hAnsi="Times New Roman"/>
          <w:sz w:val="28"/>
          <w:szCs w:val="28"/>
        </w:rPr>
        <w:t>,5</w:t>
      </w:r>
      <w:r w:rsidR="00FF625B" w:rsidRPr="00FF625B">
        <w:rPr>
          <w:rFonts w:ascii="Times New Roman" w:hAnsi="Times New Roman"/>
          <w:sz w:val="28"/>
          <w:szCs w:val="28"/>
        </w:rPr>
        <w:t>)</w:t>
      </w:r>
      <w:r w:rsidRPr="00FF625B">
        <w:rPr>
          <w:rFonts w:ascii="Times New Roman" w:hAnsi="Times New Roman"/>
          <w:sz w:val="28"/>
          <w:szCs w:val="28"/>
        </w:rPr>
        <w:t xml:space="preserve">. </w:t>
      </w:r>
      <w:r w:rsidRPr="00BE6097">
        <w:rPr>
          <w:rFonts w:ascii="Times New Roman" w:hAnsi="Times New Roman"/>
          <w:sz w:val="28"/>
          <w:szCs w:val="28"/>
        </w:rPr>
        <w:t>Сравнивая цвет изучаемого ювелирного камня с  цветовыми эталонами в таблицах, атласах или со специально подобранными эталонными образцами,  экспертом делается описание цвета</w:t>
      </w:r>
      <w:r>
        <w:rPr>
          <w:rFonts w:ascii="Times New Roman" w:hAnsi="Times New Roman"/>
          <w:sz w:val="28"/>
          <w:szCs w:val="28"/>
        </w:rPr>
        <w:t xml:space="preserve">. Для каждого ювелирного камня есть своя градация цветов, например, у бриллианта окраска варьируется от бесцветного к </w:t>
      </w:r>
      <w:proofErr w:type="gramStart"/>
      <w:r>
        <w:rPr>
          <w:rFonts w:ascii="Times New Roman" w:hAnsi="Times New Roman"/>
          <w:sz w:val="28"/>
          <w:szCs w:val="28"/>
        </w:rPr>
        <w:t>жёлтому</w:t>
      </w:r>
      <w:proofErr w:type="gramEnd"/>
      <w:r w:rsidR="003C53F3" w:rsidRPr="003C53F3">
        <w:rPr>
          <w:rFonts w:ascii="Times New Roman" w:hAnsi="Times New Roman"/>
          <w:sz w:val="28"/>
          <w:szCs w:val="28"/>
        </w:rPr>
        <w:t xml:space="preserve"> (см.: Прил. </w:t>
      </w:r>
      <w:r w:rsidR="005624B3">
        <w:rPr>
          <w:rFonts w:ascii="Times New Roman" w:hAnsi="Times New Roman"/>
          <w:sz w:val="28"/>
          <w:szCs w:val="28"/>
        </w:rPr>
        <w:t>№</w:t>
      </w:r>
      <w:r w:rsidR="003C53F3" w:rsidRPr="003C53F3">
        <w:rPr>
          <w:rFonts w:ascii="Times New Roman" w:hAnsi="Times New Roman"/>
          <w:sz w:val="28"/>
          <w:szCs w:val="28"/>
        </w:rPr>
        <w:t xml:space="preserve">1, </w:t>
      </w:r>
      <w:r w:rsidR="00FF625B">
        <w:rPr>
          <w:rFonts w:ascii="Times New Roman" w:hAnsi="Times New Roman"/>
          <w:sz w:val="28"/>
          <w:szCs w:val="28"/>
        </w:rPr>
        <w:t>илл.</w:t>
      </w:r>
      <w:r w:rsidR="007D2F6A">
        <w:rPr>
          <w:rFonts w:ascii="Times New Roman" w:hAnsi="Times New Roman"/>
          <w:sz w:val="28"/>
          <w:szCs w:val="28"/>
        </w:rPr>
        <w:t>6</w:t>
      </w:r>
      <w:r w:rsidR="003C53F3">
        <w:rPr>
          <w:rFonts w:ascii="Times New Roman" w:hAnsi="Times New Roman"/>
          <w:sz w:val="28"/>
          <w:szCs w:val="28"/>
        </w:rPr>
        <w:t>, табл. 1.</w:t>
      </w:r>
      <w:r w:rsidR="00FF625B">
        <w:rPr>
          <w:rFonts w:ascii="Times New Roman" w:hAnsi="Times New Roman"/>
          <w:sz w:val="28"/>
          <w:szCs w:val="28"/>
        </w:rPr>
        <w:t>)</w:t>
      </w:r>
      <w:r>
        <w:rPr>
          <w:rFonts w:ascii="Times New Roman" w:hAnsi="Times New Roman"/>
          <w:sz w:val="28"/>
          <w:szCs w:val="28"/>
        </w:rPr>
        <w:t>, но надо помнить, что существуют ещё и фантазийные цвета минералов, оценка которых производится индивидуально.</w:t>
      </w:r>
    </w:p>
    <w:p w:rsidR="00402C85" w:rsidRPr="00D45F01" w:rsidRDefault="00402C85" w:rsidP="00DE30E0">
      <w:pPr>
        <w:spacing w:line="360" w:lineRule="auto"/>
        <w:ind w:firstLine="709"/>
        <w:jc w:val="both"/>
        <w:rPr>
          <w:rFonts w:ascii="Times New Roman" w:hAnsi="Times New Roman"/>
          <w:color w:val="FF0000"/>
          <w:sz w:val="28"/>
          <w:szCs w:val="28"/>
        </w:rPr>
      </w:pPr>
      <w:r>
        <w:rPr>
          <w:rFonts w:ascii="Times New Roman" w:hAnsi="Times New Roman"/>
          <w:sz w:val="28"/>
          <w:szCs w:val="28"/>
        </w:rPr>
        <w:t>Занимаясь исследованием цвета ювелирных камней, необходимо помнить о таком явлении как плеохроизм. Анизотропным (отличающимся по оптическим, механическим и другим свойствам по разным направлениям) минералом присуще различное поглощение света в зависимости от направления его прохождения в камне</w:t>
      </w:r>
      <w:r>
        <w:rPr>
          <w:rStyle w:val="a5"/>
          <w:rFonts w:ascii="Times New Roman" w:hAnsi="Times New Roman"/>
          <w:sz w:val="28"/>
          <w:szCs w:val="28"/>
        </w:rPr>
        <w:footnoteReference w:id="18"/>
      </w:r>
      <w:r>
        <w:rPr>
          <w:rFonts w:ascii="Times New Roman" w:hAnsi="Times New Roman"/>
          <w:sz w:val="28"/>
          <w:szCs w:val="28"/>
        </w:rPr>
        <w:t xml:space="preserve">. По-разному освещая такой кристалл, можно наблюдать смену окраски. Дихроизм – один из подвидов этого явления, когда изменение цвета происходит в двух направлениях. </w:t>
      </w:r>
      <w:r>
        <w:rPr>
          <w:rFonts w:ascii="Times New Roman" w:hAnsi="Times New Roman"/>
          <w:sz w:val="28"/>
          <w:szCs w:val="28"/>
        </w:rPr>
        <w:lastRenderedPageBreak/>
        <w:t xml:space="preserve">Наиболее ярко выраженным плеохроизмом могут обладать гиддениты, </w:t>
      </w:r>
      <w:proofErr w:type="spellStart"/>
      <w:r>
        <w:rPr>
          <w:rFonts w:ascii="Times New Roman" w:hAnsi="Times New Roman"/>
          <w:sz w:val="28"/>
          <w:szCs w:val="28"/>
        </w:rPr>
        <w:t>танзаниты</w:t>
      </w:r>
      <w:proofErr w:type="spellEnd"/>
      <w:r>
        <w:rPr>
          <w:rFonts w:ascii="Times New Roman" w:hAnsi="Times New Roman"/>
          <w:sz w:val="28"/>
          <w:szCs w:val="28"/>
        </w:rPr>
        <w:t>, турмалины, кунциты, а также некоторые рубины, сапфиры, изумруды.</w:t>
      </w:r>
    </w:p>
    <w:p w:rsidR="00402C85"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 xml:space="preserve">Диагностировать плеохроизм  у некоторых камней можно визуально. Например, у некоторых турмалинов  смену цвета можно заметить при вращении кристалла. Но в основном для этих целей  используются специальные приборы. Вильгельм </w:t>
      </w:r>
      <w:proofErr w:type="spellStart"/>
      <w:r>
        <w:rPr>
          <w:rFonts w:ascii="Times New Roman" w:hAnsi="Times New Roman"/>
          <w:sz w:val="28"/>
          <w:szCs w:val="28"/>
        </w:rPr>
        <w:t>Хайдингер</w:t>
      </w:r>
      <w:proofErr w:type="spellEnd"/>
      <w:r>
        <w:rPr>
          <w:rStyle w:val="a5"/>
          <w:rFonts w:ascii="Times New Roman" w:hAnsi="Times New Roman"/>
          <w:sz w:val="28"/>
          <w:szCs w:val="28"/>
        </w:rPr>
        <w:footnoteReference w:id="19"/>
      </w:r>
      <w:r>
        <w:rPr>
          <w:rFonts w:ascii="Times New Roman" w:hAnsi="Times New Roman"/>
          <w:sz w:val="28"/>
          <w:szCs w:val="28"/>
        </w:rPr>
        <w:t xml:space="preserve"> создал первый </w:t>
      </w:r>
      <w:proofErr w:type="spellStart"/>
      <w:r>
        <w:rPr>
          <w:rFonts w:ascii="Times New Roman" w:hAnsi="Times New Roman"/>
          <w:sz w:val="28"/>
          <w:szCs w:val="28"/>
        </w:rPr>
        <w:t>дихроскоп</w:t>
      </w:r>
      <w:proofErr w:type="spellEnd"/>
      <w:r>
        <w:rPr>
          <w:rFonts w:ascii="Times New Roman" w:hAnsi="Times New Roman"/>
          <w:sz w:val="28"/>
          <w:szCs w:val="28"/>
        </w:rPr>
        <w:t>, который представлял собой металлическую трубку  с кристаллической вставкой кальцита и окуляром</w:t>
      </w:r>
      <w:r w:rsidR="005624B3" w:rsidRPr="005624B3">
        <w:t xml:space="preserve"> </w:t>
      </w:r>
      <w:r w:rsidR="005624B3">
        <w:t>(</w:t>
      </w:r>
      <w:r w:rsidR="005624B3" w:rsidRPr="005624B3">
        <w:rPr>
          <w:rFonts w:ascii="Times New Roman" w:hAnsi="Times New Roman"/>
          <w:sz w:val="28"/>
          <w:szCs w:val="28"/>
        </w:rPr>
        <w:t xml:space="preserve">см.: Прил. </w:t>
      </w:r>
      <w:r w:rsidR="005624B3">
        <w:rPr>
          <w:rFonts w:ascii="Times New Roman" w:hAnsi="Times New Roman"/>
          <w:sz w:val="28"/>
          <w:szCs w:val="28"/>
        </w:rPr>
        <w:t>№</w:t>
      </w:r>
      <w:r w:rsidR="005624B3" w:rsidRPr="005624B3">
        <w:rPr>
          <w:rFonts w:ascii="Times New Roman" w:hAnsi="Times New Roman"/>
          <w:sz w:val="28"/>
          <w:szCs w:val="28"/>
        </w:rPr>
        <w:t xml:space="preserve">1, </w:t>
      </w:r>
      <w:proofErr w:type="spellStart"/>
      <w:r w:rsidR="005624B3" w:rsidRPr="005624B3">
        <w:rPr>
          <w:rFonts w:ascii="Times New Roman" w:hAnsi="Times New Roman"/>
          <w:sz w:val="28"/>
          <w:szCs w:val="28"/>
        </w:rPr>
        <w:t>илл</w:t>
      </w:r>
      <w:proofErr w:type="spellEnd"/>
      <w:r w:rsidR="005624B3" w:rsidRPr="005624B3">
        <w:rPr>
          <w:rFonts w:ascii="Times New Roman" w:hAnsi="Times New Roman"/>
          <w:sz w:val="28"/>
          <w:szCs w:val="28"/>
        </w:rPr>
        <w:t xml:space="preserve">. </w:t>
      </w:r>
      <w:r w:rsidR="007D2F6A">
        <w:rPr>
          <w:rFonts w:ascii="Times New Roman" w:hAnsi="Times New Roman"/>
          <w:sz w:val="28"/>
          <w:szCs w:val="28"/>
        </w:rPr>
        <w:t>7</w:t>
      </w:r>
      <w:r w:rsidR="005624B3" w:rsidRPr="005624B3">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Фильтродихроскоп</w:t>
      </w:r>
      <w:proofErr w:type="spellEnd"/>
      <w:r>
        <w:rPr>
          <w:rFonts w:ascii="Times New Roman" w:hAnsi="Times New Roman"/>
          <w:sz w:val="28"/>
          <w:szCs w:val="28"/>
        </w:rPr>
        <w:t xml:space="preserve"> с двумя тонкими пластинами поляризационных фильтров, помещенными между диапозитивными решетками, позже стал вытеснять  своего предшественника. При работе с приборами нужно учитывать, что дихроизм может не наблюдаться не только в изотропных камнях, но и в анизотропных, если оптическая ось прибора совпадает с осью камня или же направления колебаний лучей в изучаемом камне будут находиться под углом 45 градусов к направлениям световых колебаний </w:t>
      </w:r>
      <w:proofErr w:type="spellStart"/>
      <w:r>
        <w:rPr>
          <w:rFonts w:ascii="Times New Roman" w:hAnsi="Times New Roman"/>
          <w:sz w:val="28"/>
          <w:szCs w:val="28"/>
        </w:rPr>
        <w:t>дихроскопа</w:t>
      </w:r>
      <w:proofErr w:type="spellEnd"/>
      <w:r>
        <w:rPr>
          <w:rStyle w:val="a5"/>
          <w:rFonts w:ascii="Times New Roman" w:hAnsi="Times New Roman"/>
          <w:sz w:val="28"/>
          <w:szCs w:val="28"/>
        </w:rPr>
        <w:footnoteReference w:id="20"/>
      </w:r>
      <w:r>
        <w:rPr>
          <w:rFonts w:ascii="Times New Roman" w:hAnsi="Times New Roman"/>
          <w:sz w:val="28"/>
          <w:szCs w:val="28"/>
        </w:rPr>
        <w:t>.</w:t>
      </w:r>
    </w:p>
    <w:p w:rsidR="00402C85"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Ещё один важный</w:t>
      </w:r>
      <w:r>
        <w:rPr>
          <w:rFonts w:ascii="Times New Roman" w:hAnsi="Times New Roman"/>
          <w:color w:val="FF0000"/>
          <w:sz w:val="28"/>
          <w:szCs w:val="28"/>
        </w:rPr>
        <w:t xml:space="preserve"> </w:t>
      </w:r>
      <w:r>
        <w:rPr>
          <w:rFonts w:ascii="Times New Roman" w:hAnsi="Times New Roman"/>
          <w:sz w:val="28"/>
          <w:szCs w:val="28"/>
        </w:rPr>
        <w:t>параметр диагностики – светопреломление. Светопреломление - это преломление световых лучей, которое происходит  при переходе луча из воздуха в минерал. В результате этого мы наблюдаем явление дисперсии (зависимость абсолютного показателя преломления от частоты колебаний (длинны волны) света</w:t>
      </w:r>
      <w:r>
        <w:rPr>
          <w:rStyle w:val="a5"/>
          <w:rFonts w:ascii="Times New Roman" w:hAnsi="Times New Roman"/>
          <w:sz w:val="28"/>
          <w:szCs w:val="28"/>
        </w:rPr>
        <w:footnoteReference w:id="21"/>
      </w:r>
      <w:r>
        <w:rPr>
          <w:rFonts w:ascii="Times New Roman" w:hAnsi="Times New Roman"/>
          <w:sz w:val="28"/>
          <w:szCs w:val="28"/>
        </w:rPr>
        <w:t>), что выглядит как игра света,  сверкание камня. Самую высокую дисперсию показателя п</w:t>
      </w:r>
      <w:r w:rsidR="005624B3">
        <w:rPr>
          <w:rFonts w:ascii="Times New Roman" w:hAnsi="Times New Roman"/>
          <w:sz w:val="28"/>
          <w:szCs w:val="28"/>
        </w:rPr>
        <w:t>реломления имеет  алмаз (0,062)</w:t>
      </w:r>
      <w:r w:rsidR="005624B3" w:rsidRPr="005624B3">
        <w:t xml:space="preserve"> </w:t>
      </w:r>
      <w:r w:rsidR="005624B3">
        <w:rPr>
          <w:rFonts w:ascii="Times New Roman" w:hAnsi="Times New Roman"/>
          <w:sz w:val="28"/>
          <w:szCs w:val="28"/>
        </w:rPr>
        <w:t xml:space="preserve">(см.: Прил. №1, </w:t>
      </w:r>
      <w:proofErr w:type="spellStart"/>
      <w:r w:rsidR="005624B3">
        <w:rPr>
          <w:rFonts w:ascii="Times New Roman" w:hAnsi="Times New Roman"/>
          <w:sz w:val="28"/>
          <w:szCs w:val="28"/>
        </w:rPr>
        <w:t>илл</w:t>
      </w:r>
      <w:proofErr w:type="spellEnd"/>
      <w:r w:rsidR="005624B3">
        <w:rPr>
          <w:rFonts w:ascii="Times New Roman" w:hAnsi="Times New Roman"/>
          <w:sz w:val="28"/>
          <w:szCs w:val="28"/>
        </w:rPr>
        <w:t xml:space="preserve">. </w:t>
      </w:r>
      <w:r w:rsidR="007D2F6A">
        <w:rPr>
          <w:rFonts w:ascii="Times New Roman" w:hAnsi="Times New Roman"/>
          <w:sz w:val="28"/>
          <w:szCs w:val="28"/>
        </w:rPr>
        <w:t>8</w:t>
      </w:r>
      <w:r w:rsidR="005624B3" w:rsidRPr="005624B3">
        <w:rPr>
          <w:rFonts w:ascii="Times New Roman" w:hAnsi="Times New Roman"/>
          <w:sz w:val="28"/>
          <w:szCs w:val="28"/>
        </w:rPr>
        <w:t>).</w:t>
      </w:r>
    </w:p>
    <w:p w:rsidR="00402C85" w:rsidRDefault="00402C85" w:rsidP="00DE30E0">
      <w:pPr>
        <w:spacing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При исследовании данного свойства минерала специалисты чаще всего используют рефрактометры, первую модель которого сконструировал </w:t>
      </w:r>
      <w:r>
        <w:rPr>
          <w:rFonts w:ascii="Times New Roman" w:hAnsi="Times New Roman"/>
          <w:sz w:val="28"/>
          <w:szCs w:val="28"/>
        </w:rPr>
        <w:lastRenderedPageBreak/>
        <w:t xml:space="preserve">Герберт Смит в 1907 году, а после это приспособление стали выпускать такие фирмы, как </w:t>
      </w:r>
      <w:proofErr w:type="spellStart"/>
      <w:r>
        <w:rPr>
          <w:rFonts w:ascii="Times New Roman" w:hAnsi="Times New Roman"/>
          <w:sz w:val="28"/>
          <w:szCs w:val="28"/>
        </w:rPr>
        <w:t>Diadex</w:t>
      </w:r>
      <w:proofErr w:type="spellEnd"/>
      <w:r>
        <w:rPr>
          <w:rFonts w:ascii="Times New Roman" w:hAnsi="Times New Roman"/>
          <w:sz w:val="28"/>
          <w:szCs w:val="28"/>
        </w:rPr>
        <w:t xml:space="preserve">, </w:t>
      </w:r>
      <w:proofErr w:type="spellStart"/>
      <w:r>
        <w:rPr>
          <w:rFonts w:ascii="Times New Roman" w:hAnsi="Times New Roman"/>
          <w:sz w:val="28"/>
          <w:szCs w:val="28"/>
          <w:lang w:val="en-US"/>
        </w:rPr>
        <w:t>Reyner</w:t>
      </w:r>
      <w:proofErr w:type="spellEnd"/>
      <w:r w:rsidR="00FE08FD">
        <w:rPr>
          <w:rFonts w:ascii="Times New Roman" w:hAnsi="Times New Roman"/>
          <w:sz w:val="28"/>
          <w:szCs w:val="28"/>
        </w:rPr>
        <w:t xml:space="preserve"> и др.</w:t>
      </w:r>
      <w:r w:rsidRPr="00FE08FD">
        <w:rPr>
          <w:rStyle w:val="a5"/>
          <w:rFonts w:ascii="Times New Roman" w:hAnsi="Times New Roman"/>
          <w:sz w:val="28"/>
          <w:szCs w:val="28"/>
        </w:rPr>
        <w:footnoteReference w:id="22"/>
      </w:r>
      <w:r w:rsidRPr="007D67C3">
        <w:rPr>
          <w:rFonts w:ascii="Times New Roman" w:hAnsi="Times New Roman"/>
          <w:sz w:val="28"/>
          <w:szCs w:val="28"/>
        </w:rPr>
        <w:t xml:space="preserve"> </w:t>
      </w:r>
      <w:r>
        <w:rPr>
          <w:rFonts w:ascii="Times New Roman" w:hAnsi="Times New Roman"/>
          <w:sz w:val="28"/>
          <w:szCs w:val="28"/>
        </w:rPr>
        <w:t>Он осуществляет свою работу согласно принципу, основанному на полном внутреннем отражении на границе двух сред</w:t>
      </w:r>
      <w:r w:rsidR="008C2376">
        <w:rPr>
          <w:rFonts w:ascii="Times New Roman" w:hAnsi="Times New Roman"/>
          <w:sz w:val="28"/>
          <w:szCs w:val="28"/>
        </w:rPr>
        <w:t xml:space="preserve"> </w:t>
      </w:r>
      <w:r w:rsidR="005624B3" w:rsidRPr="005624B3">
        <w:rPr>
          <w:rFonts w:ascii="Times New Roman" w:hAnsi="Times New Roman"/>
          <w:sz w:val="28"/>
          <w:szCs w:val="28"/>
        </w:rPr>
        <w:t xml:space="preserve">(см.: Прил. </w:t>
      </w:r>
      <w:r w:rsidR="005624B3">
        <w:rPr>
          <w:rFonts w:ascii="Times New Roman" w:hAnsi="Times New Roman"/>
          <w:sz w:val="28"/>
          <w:szCs w:val="28"/>
        </w:rPr>
        <w:t>№</w:t>
      </w:r>
      <w:r w:rsidR="005624B3" w:rsidRPr="005624B3">
        <w:rPr>
          <w:rFonts w:ascii="Times New Roman" w:hAnsi="Times New Roman"/>
          <w:sz w:val="28"/>
          <w:szCs w:val="28"/>
        </w:rPr>
        <w:t xml:space="preserve">1, </w:t>
      </w:r>
      <w:proofErr w:type="spellStart"/>
      <w:r w:rsidR="005624B3" w:rsidRPr="005624B3">
        <w:rPr>
          <w:rFonts w:ascii="Times New Roman" w:hAnsi="Times New Roman"/>
          <w:sz w:val="28"/>
          <w:szCs w:val="28"/>
        </w:rPr>
        <w:t>илл</w:t>
      </w:r>
      <w:proofErr w:type="spellEnd"/>
      <w:r w:rsidR="005624B3" w:rsidRPr="005624B3">
        <w:rPr>
          <w:rFonts w:ascii="Times New Roman" w:hAnsi="Times New Roman"/>
          <w:sz w:val="28"/>
          <w:szCs w:val="28"/>
        </w:rPr>
        <w:t xml:space="preserve">. </w:t>
      </w:r>
      <w:r w:rsidR="007D2F6A">
        <w:rPr>
          <w:rFonts w:ascii="Times New Roman" w:hAnsi="Times New Roman"/>
          <w:sz w:val="28"/>
          <w:szCs w:val="28"/>
        </w:rPr>
        <w:t>9</w:t>
      </w:r>
      <w:r w:rsidR="005624B3" w:rsidRPr="005624B3">
        <w:rPr>
          <w:rFonts w:ascii="Times New Roman" w:hAnsi="Times New Roman"/>
          <w:sz w:val="28"/>
          <w:szCs w:val="28"/>
        </w:rPr>
        <w:t>).</w:t>
      </w:r>
      <w:proofErr w:type="gramEnd"/>
      <w:r w:rsidR="005624B3" w:rsidRPr="005624B3">
        <w:rPr>
          <w:rFonts w:ascii="Times New Roman" w:hAnsi="Times New Roman"/>
          <w:sz w:val="28"/>
          <w:szCs w:val="28"/>
        </w:rPr>
        <w:t xml:space="preserve"> </w:t>
      </w:r>
      <w:r>
        <w:rPr>
          <w:rFonts w:ascii="Times New Roman" w:hAnsi="Times New Roman"/>
          <w:sz w:val="28"/>
          <w:szCs w:val="28"/>
        </w:rPr>
        <w:t>В некоторых случаях для определения показателей преломления применяют бинокулярный микроскоп вместе с  прибором, измеряющим методом  прямого измерения глубину камня. Симметрия имеет огромное значение для прохождения света сквозь кристалл минерала. Оптически изотропными называют вещества, в которых показатели преломления и скорость распространения света во всех направлениях одинаковы (например, алмаз, гранат, лазури</w:t>
      </w:r>
      <w:r w:rsidRPr="00FE08FD">
        <w:rPr>
          <w:rFonts w:ascii="Times New Roman" w:hAnsi="Times New Roman"/>
          <w:sz w:val="28"/>
          <w:szCs w:val="28"/>
        </w:rPr>
        <w:t>т).</w:t>
      </w:r>
      <w:r>
        <w:rPr>
          <w:rFonts w:ascii="Times New Roman" w:hAnsi="Times New Roman"/>
          <w:sz w:val="28"/>
          <w:szCs w:val="28"/>
        </w:rPr>
        <w:t xml:space="preserve"> Существуют и оптически анизотропные  кристаллы,  в которых показатели преломления  и скорость распространения света  изменяются в зависимости от направления и возникает </w:t>
      </w:r>
      <w:proofErr w:type="spellStart"/>
      <w:r>
        <w:rPr>
          <w:rFonts w:ascii="Times New Roman" w:hAnsi="Times New Roman"/>
          <w:sz w:val="28"/>
          <w:szCs w:val="28"/>
        </w:rPr>
        <w:t>двупреломление</w:t>
      </w:r>
      <w:proofErr w:type="spellEnd"/>
      <w:r>
        <w:rPr>
          <w:rFonts w:ascii="Times New Roman" w:hAnsi="Times New Roman"/>
          <w:sz w:val="28"/>
          <w:szCs w:val="28"/>
        </w:rPr>
        <w:t>. Для экспертизы таких  кристаллов применяют поляризационные микроскопы или полярископы</w:t>
      </w:r>
      <w:r>
        <w:rPr>
          <w:rStyle w:val="a5"/>
          <w:rFonts w:ascii="Times New Roman" w:hAnsi="Times New Roman"/>
          <w:sz w:val="28"/>
          <w:szCs w:val="28"/>
        </w:rPr>
        <w:footnoteReference w:id="23"/>
      </w:r>
      <w:r>
        <w:rPr>
          <w:rFonts w:ascii="Times New Roman" w:hAnsi="Times New Roman"/>
          <w:sz w:val="28"/>
          <w:szCs w:val="28"/>
        </w:rPr>
        <w:t xml:space="preserve">. Анизотропные материалы в поляризованном свете просветляются, а изотропные остаются тёмными. Аномальное </w:t>
      </w:r>
      <w:proofErr w:type="spellStart"/>
      <w:r>
        <w:rPr>
          <w:rFonts w:ascii="Times New Roman" w:hAnsi="Times New Roman"/>
          <w:sz w:val="28"/>
          <w:szCs w:val="28"/>
        </w:rPr>
        <w:t>двупреломление</w:t>
      </w:r>
      <w:proofErr w:type="spellEnd"/>
      <w:r>
        <w:rPr>
          <w:rFonts w:ascii="Times New Roman" w:hAnsi="Times New Roman"/>
          <w:sz w:val="28"/>
          <w:szCs w:val="28"/>
        </w:rPr>
        <w:t xml:space="preserve"> может присутствовать  в изотропных камнях из-за включений и их воздействия на кристалл, а для исследователя это выглядит как  узор на тёмном фоне. Измерения, полученные в ходе исследований, сравниваются с показателями различных минералов в справочниках и делаются выводы о соответствии.</w:t>
      </w:r>
    </w:p>
    <w:p w:rsidR="00402C85" w:rsidRDefault="00402C85" w:rsidP="00DE30E0">
      <w:pPr>
        <w:spacing w:line="360" w:lineRule="auto"/>
        <w:ind w:firstLine="709"/>
        <w:jc w:val="both"/>
        <w:rPr>
          <w:rFonts w:ascii="Times New Roman" w:hAnsi="Times New Roman"/>
          <w:sz w:val="28"/>
          <w:szCs w:val="28"/>
        </w:rPr>
      </w:pPr>
      <w:r>
        <w:rPr>
          <w:rFonts w:ascii="Times New Roman" w:hAnsi="Times New Roman"/>
          <w:sz w:val="28"/>
          <w:szCs w:val="28"/>
        </w:rPr>
        <w:t xml:space="preserve">Блеск ювелирного камня  тоже один из важнейших критериев, который нуждается во внимании эксперта.  Он связан с отражательной способностью  кристалла, которая в свою очередь зависит от характера поверхности, на которую падает свет, химического состава и особенностей структуры веществ. Различают алмазный, стеклянный, полуметаллический и металлический блеск, а принадлежность к определенному виду блеска  определяется показателями преломления и отражения. В ювелирном деле </w:t>
      </w:r>
      <w:r>
        <w:rPr>
          <w:rFonts w:ascii="Times New Roman" w:hAnsi="Times New Roman"/>
          <w:sz w:val="28"/>
          <w:szCs w:val="28"/>
        </w:rPr>
        <w:lastRenderedPageBreak/>
        <w:t>чаще всего встречаются камни со стеклянным блеском. Кроме того, надо упомянуть о таком понятии, как «отлив», которое употребляется для более точного описания блеска  ювелирного ка</w:t>
      </w:r>
      <w:r w:rsidR="00FE08FD">
        <w:rPr>
          <w:rFonts w:ascii="Times New Roman" w:hAnsi="Times New Roman"/>
          <w:sz w:val="28"/>
          <w:szCs w:val="28"/>
        </w:rPr>
        <w:t>мня (перламутровый, шелковистый и др.</w:t>
      </w:r>
      <w:r>
        <w:rPr>
          <w:rFonts w:ascii="Times New Roman" w:hAnsi="Times New Roman"/>
          <w:sz w:val="28"/>
          <w:szCs w:val="28"/>
        </w:rPr>
        <w:t>). Для диагностики этого свойства используют приборы, измеряющие отражательную способность.</w:t>
      </w:r>
    </w:p>
    <w:p w:rsidR="003C53F3" w:rsidRDefault="00402C85" w:rsidP="003C53F3">
      <w:pPr>
        <w:spacing w:line="360" w:lineRule="auto"/>
        <w:ind w:firstLine="709"/>
        <w:jc w:val="both"/>
        <w:rPr>
          <w:rFonts w:ascii="Times New Roman" w:hAnsi="Times New Roman"/>
          <w:color w:val="FF0000"/>
          <w:sz w:val="28"/>
          <w:szCs w:val="28"/>
        </w:rPr>
      </w:pPr>
      <w:r>
        <w:rPr>
          <w:rFonts w:ascii="Times New Roman" w:hAnsi="Times New Roman"/>
          <w:sz w:val="28"/>
          <w:szCs w:val="28"/>
        </w:rPr>
        <w:t xml:space="preserve">Чистота камня определяется его прозрачностью (степенью поглощения им световых лучей, которая зависит от химического состава вещества и его структуры) и наличием/отсутствием включений, дефектов и других факторов. Проводя исследование этого свойства, специалисты пользуются количественно-спектроскопическими методами, рассматривая объект в разных диапазонах спектра  с применением спектрофотометров или спектрографов. Полученные данные сравниваются с таблицами соответствия камней определенной группе </w:t>
      </w:r>
      <w:r w:rsidRPr="003C53F3">
        <w:rPr>
          <w:rFonts w:ascii="Times New Roman" w:hAnsi="Times New Roman"/>
          <w:sz w:val="28"/>
          <w:szCs w:val="28"/>
        </w:rPr>
        <w:t xml:space="preserve">чистоты </w:t>
      </w:r>
      <w:r w:rsidR="00212642" w:rsidRPr="005624B3">
        <w:rPr>
          <w:rFonts w:ascii="Times New Roman" w:hAnsi="Times New Roman"/>
          <w:sz w:val="28"/>
          <w:szCs w:val="28"/>
        </w:rPr>
        <w:t xml:space="preserve">(см.: Прил. </w:t>
      </w:r>
      <w:r w:rsidR="00212642">
        <w:rPr>
          <w:rFonts w:ascii="Times New Roman" w:hAnsi="Times New Roman"/>
          <w:sz w:val="28"/>
          <w:szCs w:val="28"/>
        </w:rPr>
        <w:t>№</w:t>
      </w:r>
      <w:r w:rsidR="00212642" w:rsidRPr="005624B3">
        <w:rPr>
          <w:rFonts w:ascii="Times New Roman" w:hAnsi="Times New Roman"/>
          <w:sz w:val="28"/>
          <w:szCs w:val="28"/>
        </w:rPr>
        <w:t xml:space="preserve">1, </w:t>
      </w:r>
      <w:proofErr w:type="spellStart"/>
      <w:r w:rsidR="00212642" w:rsidRPr="005624B3">
        <w:rPr>
          <w:rFonts w:ascii="Times New Roman" w:hAnsi="Times New Roman"/>
          <w:sz w:val="28"/>
          <w:szCs w:val="28"/>
        </w:rPr>
        <w:t>илл</w:t>
      </w:r>
      <w:proofErr w:type="spellEnd"/>
      <w:r w:rsidR="00212642" w:rsidRPr="005624B3">
        <w:rPr>
          <w:rFonts w:ascii="Times New Roman" w:hAnsi="Times New Roman"/>
          <w:sz w:val="28"/>
          <w:szCs w:val="28"/>
        </w:rPr>
        <w:t xml:space="preserve">. </w:t>
      </w:r>
      <w:r w:rsidR="00212642">
        <w:rPr>
          <w:rFonts w:ascii="Times New Roman" w:hAnsi="Times New Roman"/>
          <w:sz w:val="28"/>
          <w:szCs w:val="28"/>
        </w:rPr>
        <w:t>10,11</w:t>
      </w:r>
      <w:r w:rsidR="00212642" w:rsidRPr="005624B3">
        <w:rPr>
          <w:rFonts w:ascii="Times New Roman" w:hAnsi="Times New Roman"/>
          <w:sz w:val="28"/>
          <w:szCs w:val="28"/>
        </w:rPr>
        <w:t>).</w:t>
      </w:r>
    </w:p>
    <w:p w:rsidR="00402C85" w:rsidRDefault="00402C85" w:rsidP="003C53F3">
      <w:pPr>
        <w:spacing w:line="360" w:lineRule="auto"/>
        <w:ind w:firstLine="709"/>
        <w:jc w:val="both"/>
        <w:rPr>
          <w:rFonts w:ascii="Times New Roman" w:hAnsi="Times New Roman"/>
          <w:sz w:val="28"/>
          <w:szCs w:val="28"/>
        </w:rPr>
      </w:pPr>
      <w:r>
        <w:rPr>
          <w:rFonts w:ascii="Times New Roman" w:hAnsi="Times New Roman"/>
          <w:sz w:val="28"/>
          <w:szCs w:val="28"/>
        </w:rPr>
        <w:t xml:space="preserve">Ещё один распространённый вариант установления принадлежности к тому или иному роду минералов - рассматривание камня на просвет в ультрафиолетовых лучах разной длины. Этот вид исследования основан на явлении люминесценции, которое представляет собой способность материала светиться от воздействия определённых возбудителей. Различные материалы под одним и тем же воздействием одного и того же источника будут вести себя по-разному. </w:t>
      </w:r>
      <w:r w:rsidRPr="00CE437D">
        <w:rPr>
          <w:rFonts w:ascii="Times New Roman" w:hAnsi="Times New Roman"/>
          <w:sz w:val="28"/>
          <w:szCs w:val="28"/>
        </w:rPr>
        <w:t xml:space="preserve">Для определения цвета люминесценции объект помещается на чёрную подложку и в затемнённом помещении освещается ртутной лампой. Особенно эффективен этот метод для выявления синтетических корундов и изумрудов. </w:t>
      </w:r>
      <w:proofErr w:type="gramStart"/>
      <w:r>
        <w:rPr>
          <w:rFonts w:ascii="Times New Roman" w:hAnsi="Times New Roman"/>
          <w:sz w:val="28"/>
          <w:szCs w:val="28"/>
        </w:rPr>
        <w:t>УФ-лампы</w:t>
      </w:r>
      <w:proofErr w:type="gramEnd"/>
      <w:r>
        <w:rPr>
          <w:rFonts w:ascii="Times New Roman" w:hAnsi="Times New Roman"/>
          <w:sz w:val="28"/>
          <w:szCs w:val="28"/>
        </w:rPr>
        <w:t xml:space="preserve"> для этих целей используют чаще всего, но в отдельных случаях могут применяться методы </w:t>
      </w:r>
      <w:proofErr w:type="spellStart"/>
      <w:r>
        <w:rPr>
          <w:rFonts w:ascii="Times New Roman" w:hAnsi="Times New Roman"/>
          <w:sz w:val="28"/>
          <w:szCs w:val="28"/>
        </w:rPr>
        <w:t>рентгенолюминесценции</w:t>
      </w:r>
      <w:proofErr w:type="spellEnd"/>
      <w:r>
        <w:rPr>
          <w:rFonts w:ascii="Times New Roman" w:hAnsi="Times New Roman"/>
          <w:sz w:val="28"/>
          <w:szCs w:val="28"/>
        </w:rPr>
        <w:t xml:space="preserve">, хемилюминесценции, </w:t>
      </w:r>
      <w:proofErr w:type="spellStart"/>
      <w:r>
        <w:rPr>
          <w:rFonts w:ascii="Times New Roman" w:hAnsi="Times New Roman"/>
          <w:sz w:val="28"/>
          <w:szCs w:val="28"/>
        </w:rPr>
        <w:t>термолюминесценции</w:t>
      </w:r>
      <w:proofErr w:type="spellEnd"/>
      <w:r>
        <w:rPr>
          <w:rFonts w:ascii="Times New Roman" w:hAnsi="Times New Roman"/>
          <w:sz w:val="28"/>
          <w:szCs w:val="28"/>
        </w:rPr>
        <w:t xml:space="preserve"> и другие</w:t>
      </w:r>
      <w:r w:rsidR="009B13E2">
        <w:rPr>
          <w:rFonts w:ascii="Times New Roman" w:hAnsi="Times New Roman"/>
          <w:sz w:val="28"/>
          <w:szCs w:val="28"/>
        </w:rPr>
        <w:t xml:space="preserve"> </w:t>
      </w:r>
      <w:r w:rsidR="00212642">
        <w:rPr>
          <w:rFonts w:ascii="Times New Roman" w:hAnsi="Times New Roman"/>
          <w:sz w:val="28"/>
          <w:szCs w:val="28"/>
        </w:rPr>
        <w:t xml:space="preserve">(см.: Прил. №1, </w:t>
      </w:r>
      <w:proofErr w:type="spellStart"/>
      <w:r w:rsidR="00212642">
        <w:rPr>
          <w:rFonts w:ascii="Times New Roman" w:hAnsi="Times New Roman"/>
          <w:sz w:val="28"/>
          <w:szCs w:val="28"/>
        </w:rPr>
        <w:t>илл</w:t>
      </w:r>
      <w:proofErr w:type="spellEnd"/>
      <w:r w:rsidR="00212642">
        <w:rPr>
          <w:rFonts w:ascii="Times New Roman" w:hAnsi="Times New Roman"/>
          <w:sz w:val="28"/>
          <w:szCs w:val="28"/>
        </w:rPr>
        <w:t>. 12</w:t>
      </w:r>
      <w:r w:rsidR="00212642" w:rsidRPr="00212642">
        <w:rPr>
          <w:rFonts w:ascii="Times New Roman" w:hAnsi="Times New Roman"/>
          <w:sz w:val="28"/>
          <w:szCs w:val="28"/>
        </w:rPr>
        <w:t>).</w:t>
      </w:r>
    </w:p>
    <w:p w:rsidR="00402C85" w:rsidRPr="00E95635"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Плотность также является одним из важных свой</w:t>
      </w:r>
      <w:proofErr w:type="gramStart"/>
      <w:r>
        <w:rPr>
          <w:rFonts w:ascii="Times New Roman" w:hAnsi="Times New Roman"/>
          <w:sz w:val="28"/>
          <w:szCs w:val="28"/>
        </w:rPr>
        <w:t>ств дл</w:t>
      </w:r>
      <w:proofErr w:type="gramEnd"/>
      <w:r>
        <w:rPr>
          <w:rFonts w:ascii="Times New Roman" w:hAnsi="Times New Roman"/>
          <w:sz w:val="28"/>
          <w:szCs w:val="28"/>
        </w:rPr>
        <w:t xml:space="preserve">я анализа  физических свойств минерала для его идентификации. При необходимости плотность минерала обычно устанавливается  методом гидростатического </w:t>
      </w:r>
      <w:r>
        <w:rPr>
          <w:rFonts w:ascii="Times New Roman" w:hAnsi="Times New Roman"/>
          <w:sz w:val="28"/>
          <w:szCs w:val="28"/>
        </w:rPr>
        <w:lastRenderedPageBreak/>
        <w:t>взвешивания (расчёт производится исходя из потери веса камня, определяемого на воздухе и в жидкости</w:t>
      </w:r>
      <w:r>
        <w:rPr>
          <w:rStyle w:val="a5"/>
          <w:rFonts w:ascii="Times New Roman" w:hAnsi="Times New Roman"/>
          <w:sz w:val="28"/>
          <w:szCs w:val="28"/>
        </w:rPr>
        <w:footnoteReference w:id="24"/>
      </w:r>
      <w:r>
        <w:rPr>
          <w:rFonts w:ascii="Times New Roman" w:hAnsi="Times New Roman"/>
          <w:sz w:val="28"/>
          <w:szCs w:val="28"/>
        </w:rPr>
        <w:t>) или  методом уравновешивания в тяжелых жидкостях. Ввиду того, что</w:t>
      </w:r>
      <w:r w:rsidRPr="003503AF">
        <w:rPr>
          <w:rFonts w:ascii="Times New Roman" w:hAnsi="Times New Roman"/>
          <w:sz w:val="28"/>
          <w:szCs w:val="28"/>
        </w:rPr>
        <w:t>,</w:t>
      </w:r>
      <w:r>
        <w:rPr>
          <w:rFonts w:ascii="Times New Roman" w:hAnsi="Times New Roman"/>
          <w:sz w:val="28"/>
          <w:szCs w:val="28"/>
        </w:rPr>
        <w:t xml:space="preserve"> как правило, во избежание порчи предмета ювелирный камень не вынимается из предмета, определение плотности затруднено. </w:t>
      </w:r>
    </w:p>
    <w:p w:rsidR="00402C85" w:rsidRDefault="00402C85" w:rsidP="00DE30E0">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Специалист обязан знать основные сорта таких камней как нефрит, горный хрусталь, несколько основных видов уральских яшм, родонита, кварца, сердолика, лазурита, должен знать, что такое пурпурин. Необходимо учитывать, что в то время не было четкого различия между жадеитом, нефритом и </w:t>
      </w:r>
      <w:proofErr w:type="spellStart"/>
      <w:r>
        <w:rPr>
          <w:rFonts w:ascii="Times New Roman" w:hAnsi="Times New Roman"/>
          <w:sz w:val="28"/>
          <w:szCs w:val="28"/>
        </w:rPr>
        <w:t>бовенитом</w:t>
      </w:r>
      <w:proofErr w:type="spellEnd"/>
      <w:r>
        <w:rPr>
          <w:rFonts w:ascii="Times New Roman" w:hAnsi="Times New Roman"/>
          <w:sz w:val="28"/>
          <w:szCs w:val="28"/>
        </w:rPr>
        <w:t xml:space="preserve"> и даже серпентинитом и зеленым ониксом, вследствие этого, записям в счетах нельзя доверять полностью.  Временами в документацию просачивались торговые названия.  Например, горный хрусталь на Урале называли «топазом», в сам топаз – «тяжеловесом». Эксперт обязан знать основы работы с драгоценными камнями, но в некоторых случаях ему следует обращаться к узкоспециализированным профессионалам.</w:t>
      </w:r>
    </w:p>
    <w:p w:rsidR="00BB4AE6" w:rsidRPr="00430E63" w:rsidRDefault="00BB4AE6" w:rsidP="001676A6">
      <w:pPr>
        <w:pStyle w:val="3"/>
        <w:jc w:val="center"/>
        <w:rPr>
          <w:rFonts w:ascii="Times New Roman" w:hAnsi="Times New Roman"/>
          <w:b w:val="0"/>
          <w:sz w:val="28"/>
          <w:szCs w:val="28"/>
        </w:rPr>
      </w:pPr>
      <w:bookmarkStart w:id="5" w:name="_Toc482740803"/>
      <w:r w:rsidRPr="00BB4AE6">
        <w:rPr>
          <w:rFonts w:ascii="Times New Roman" w:hAnsi="Times New Roman"/>
          <w:b w:val="0"/>
          <w:sz w:val="28"/>
          <w:szCs w:val="28"/>
        </w:rPr>
        <w:t xml:space="preserve">1.2. </w:t>
      </w:r>
      <w:r w:rsidR="002D5D19">
        <w:rPr>
          <w:rFonts w:ascii="Times New Roman" w:hAnsi="Times New Roman"/>
          <w:b w:val="0"/>
          <w:sz w:val="28"/>
          <w:szCs w:val="28"/>
        </w:rPr>
        <w:t>Материалы органического происхождения</w:t>
      </w:r>
      <w:bookmarkEnd w:id="5"/>
    </w:p>
    <w:p w:rsidR="002A7032" w:rsidRPr="00430E63" w:rsidRDefault="002A7032" w:rsidP="002A7032"/>
    <w:p w:rsidR="002A7032" w:rsidRDefault="002A7032" w:rsidP="002A7032">
      <w:pPr>
        <w:spacing w:line="360" w:lineRule="auto"/>
        <w:ind w:firstLine="709"/>
        <w:jc w:val="both"/>
        <w:rPr>
          <w:rFonts w:ascii="Times New Roman" w:hAnsi="Times New Roman"/>
          <w:sz w:val="28"/>
          <w:szCs w:val="28"/>
        </w:rPr>
      </w:pPr>
      <w:r>
        <w:rPr>
          <w:rFonts w:ascii="Times New Roman" w:hAnsi="Times New Roman"/>
          <w:sz w:val="28"/>
          <w:szCs w:val="28"/>
        </w:rPr>
        <w:t xml:space="preserve">Ювелирные камни органического происхождения, такие как жемчуг, янтарь, коралл или гагат также могут встречаться в изделиях. </w:t>
      </w:r>
      <w:r w:rsidR="0071734B">
        <w:rPr>
          <w:rFonts w:ascii="Times New Roman" w:hAnsi="Times New Roman"/>
          <w:sz w:val="28"/>
          <w:szCs w:val="28"/>
        </w:rPr>
        <w:t xml:space="preserve">На данный момент существует большое количество имитаций данных материалов, и это затрудняет работу эксперта.  </w:t>
      </w:r>
    </w:p>
    <w:p w:rsidR="00D02DC9" w:rsidRDefault="0071734B" w:rsidP="002A7032">
      <w:pPr>
        <w:spacing w:line="360" w:lineRule="auto"/>
        <w:ind w:firstLine="709"/>
        <w:jc w:val="both"/>
        <w:rPr>
          <w:rFonts w:ascii="Times New Roman" w:hAnsi="Times New Roman"/>
          <w:sz w:val="28"/>
          <w:szCs w:val="28"/>
        </w:rPr>
      </w:pPr>
      <w:r>
        <w:rPr>
          <w:rFonts w:ascii="Times New Roman" w:hAnsi="Times New Roman"/>
          <w:sz w:val="28"/>
          <w:szCs w:val="28"/>
        </w:rPr>
        <w:t>Ж</w:t>
      </w:r>
      <w:r w:rsidR="00D02DC9">
        <w:rPr>
          <w:rFonts w:ascii="Times New Roman" w:hAnsi="Times New Roman"/>
          <w:sz w:val="28"/>
          <w:szCs w:val="28"/>
        </w:rPr>
        <w:t>емчуг –</w:t>
      </w:r>
      <w:r w:rsidR="00A25944">
        <w:rPr>
          <w:rFonts w:ascii="Times New Roman" w:hAnsi="Times New Roman"/>
          <w:sz w:val="28"/>
          <w:szCs w:val="28"/>
        </w:rPr>
        <w:t xml:space="preserve"> образование, состоящее из слоёв перламутра, которые наросли вокруг инородной частицы внутри раковины моллюска-жемчужницы.</w:t>
      </w:r>
      <w:r w:rsidR="004B125A">
        <w:rPr>
          <w:rFonts w:ascii="Times New Roman" w:hAnsi="Times New Roman"/>
          <w:sz w:val="28"/>
          <w:szCs w:val="28"/>
        </w:rPr>
        <w:t xml:space="preserve"> В ювелирном искусстве используется с древнейших времен.</w:t>
      </w:r>
      <w:r w:rsidR="00A25944">
        <w:rPr>
          <w:rFonts w:ascii="Times New Roman" w:hAnsi="Times New Roman"/>
          <w:sz w:val="28"/>
          <w:szCs w:val="28"/>
        </w:rPr>
        <w:t xml:space="preserve"> </w:t>
      </w:r>
      <w:proofErr w:type="gramStart"/>
      <w:r w:rsidR="00A25944">
        <w:rPr>
          <w:rFonts w:ascii="Times New Roman" w:hAnsi="Times New Roman"/>
          <w:sz w:val="28"/>
          <w:szCs w:val="28"/>
        </w:rPr>
        <w:t xml:space="preserve">Формы жемчуга </w:t>
      </w:r>
      <w:r w:rsidR="004B125A">
        <w:rPr>
          <w:rFonts w:ascii="Times New Roman" w:hAnsi="Times New Roman"/>
          <w:sz w:val="28"/>
          <w:szCs w:val="28"/>
        </w:rPr>
        <w:t>бывают</w:t>
      </w:r>
      <w:r w:rsidR="00A25944">
        <w:rPr>
          <w:rFonts w:ascii="Times New Roman" w:hAnsi="Times New Roman"/>
          <w:sz w:val="28"/>
          <w:szCs w:val="28"/>
        </w:rPr>
        <w:t xml:space="preserve"> разнообразные: правильная сферическая (круглая), полусферическая (пуговицы), продолговатая яйцевидная (овальная), </w:t>
      </w:r>
      <w:r w:rsidR="001B61C1">
        <w:rPr>
          <w:rFonts w:ascii="Times New Roman" w:hAnsi="Times New Roman"/>
          <w:sz w:val="28"/>
          <w:szCs w:val="28"/>
        </w:rPr>
        <w:lastRenderedPageBreak/>
        <w:t>каплевидная (грушевидная), неправильная (барокко).</w:t>
      </w:r>
      <w:proofErr w:type="gramEnd"/>
      <w:r w:rsidR="001B61C1">
        <w:rPr>
          <w:rFonts w:ascii="Times New Roman" w:hAnsi="Times New Roman"/>
          <w:sz w:val="28"/>
          <w:szCs w:val="28"/>
        </w:rPr>
        <w:t xml:space="preserve"> Жемчужины, напоминающие своей формой какое-либо животное или человека</w:t>
      </w:r>
      <w:r w:rsidR="005C25A5">
        <w:rPr>
          <w:rFonts w:ascii="Times New Roman" w:hAnsi="Times New Roman"/>
          <w:sz w:val="28"/>
          <w:szCs w:val="28"/>
        </w:rPr>
        <w:t>,</w:t>
      </w:r>
      <w:r w:rsidR="001B61C1">
        <w:rPr>
          <w:rFonts w:ascii="Times New Roman" w:hAnsi="Times New Roman"/>
          <w:sz w:val="28"/>
          <w:szCs w:val="28"/>
        </w:rPr>
        <w:t xml:space="preserve"> называют «парагонами» или «монстрами». Если </w:t>
      </w:r>
      <w:r w:rsidR="005C25A5">
        <w:rPr>
          <w:rFonts w:ascii="Times New Roman" w:hAnsi="Times New Roman"/>
          <w:sz w:val="28"/>
          <w:szCs w:val="28"/>
        </w:rPr>
        <w:t>жемчужина</w:t>
      </w:r>
      <w:r w:rsidR="001B61C1">
        <w:rPr>
          <w:rFonts w:ascii="Times New Roman" w:hAnsi="Times New Roman"/>
          <w:sz w:val="28"/>
          <w:szCs w:val="28"/>
        </w:rPr>
        <w:t xml:space="preserve"> остается прикрепленн</w:t>
      </w:r>
      <w:r w:rsidR="005C25A5">
        <w:rPr>
          <w:rFonts w:ascii="Times New Roman" w:hAnsi="Times New Roman"/>
          <w:sz w:val="28"/>
          <w:szCs w:val="28"/>
        </w:rPr>
        <w:t>ой</w:t>
      </w:r>
      <w:r w:rsidR="001B61C1">
        <w:rPr>
          <w:rFonts w:ascii="Times New Roman" w:hAnsi="Times New Roman"/>
          <w:sz w:val="28"/>
          <w:szCs w:val="28"/>
        </w:rPr>
        <w:t xml:space="preserve"> к раковине, </w:t>
      </w:r>
      <w:r w:rsidR="005C25A5">
        <w:rPr>
          <w:rFonts w:ascii="Times New Roman" w:hAnsi="Times New Roman"/>
          <w:sz w:val="28"/>
          <w:szCs w:val="28"/>
        </w:rPr>
        <w:t>то</w:t>
      </w:r>
      <w:r w:rsidR="001B61C1">
        <w:rPr>
          <w:rFonts w:ascii="Times New Roman" w:hAnsi="Times New Roman"/>
          <w:sz w:val="28"/>
          <w:szCs w:val="28"/>
        </w:rPr>
        <w:t xml:space="preserve"> называется блистер</w:t>
      </w:r>
      <w:r w:rsidR="009B13E2">
        <w:rPr>
          <w:rFonts w:ascii="Times New Roman" w:hAnsi="Times New Roman"/>
          <w:sz w:val="28"/>
          <w:szCs w:val="28"/>
        </w:rPr>
        <w:t xml:space="preserve"> </w:t>
      </w:r>
      <w:r w:rsidR="00A65268">
        <w:rPr>
          <w:rFonts w:ascii="Times New Roman" w:hAnsi="Times New Roman"/>
          <w:sz w:val="28"/>
          <w:szCs w:val="28"/>
        </w:rPr>
        <w:t xml:space="preserve">(см.: Прил. №2, </w:t>
      </w:r>
      <w:proofErr w:type="spellStart"/>
      <w:r w:rsidR="00A65268">
        <w:rPr>
          <w:rFonts w:ascii="Times New Roman" w:hAnsi="Times New Roman"/>
          <w:sz w:val="28"/>
          <w:szCs w:val="28"/>
        </w:rPr>
        <w:t>илл</w:t>
      </w:r>
      <w:proofErr w:type="spellEnd"/>
      <w:r w:rsidR="00A65268">
        <w:rPr>
          <w:rFonts w:ascii="Times New Roman" w:hAnsi="Times New Roman"/>
          <w:sz w:val="28"/>
          <w:szCs w:val="28"/>
        </w:rPr>
        <w:t>. 1</w:t>
      </w:r>
      <w:r w:rsidR="00A65268" w:rsidRPr="00A65268">
        <w:rPr>
          <w:rFonts w:ascii="Times New Roman" w:hAnsi="Times New Roman"/>
          <w:sz w:val="28"/>
          <w:szCs w:val="28"/>
        </w:rPr>
        <w:t>).</w:t>
      </w:r>
      <w:r w:rsidR="001B61C1">
        <w:rPr>
          <w:rFonts w:ascii="Times New Roman" w:hAnsi="Times New Roman"/>
          <w:sz w:val="28"/>
          <w:szCs w:val="28"/>
        </w:rPr>
        <w:t>.</w:t>
      </w:r>
      <w:r w:rsidR="004B125A">
        <w:rPr>
          <w:rFonts w:ascii="Times New Roman" w:hAnsi="Times New Roman"/>
          <w:sz w:val="28"/>
          <w:szCs w:val="28"/>
        </w:rPr>
        <w:t xml:space="preserve"> </w:t>
      </w:r>
      <w:proofErr w:type="gramStart"/>
      <w:r w:rsidR="004B125A">
        <w:rPr>
          <w:rFonts w:ascii="Times New Roman" w:hAnsi="Times New Roman"/>
          <w:sz w:val="28"/>
          <w:szCs w:val="28"/>
        </w:rPr>
        <w:t>По размеру существует дел</w:t>
      </w:r>
      <w:r w:rsidR="009B13E2">
        <w:rPr>
          <w:rFonts w:ascii="Times New Roman" w:hAnsi="Times New Roman"/>
          <w:sz w:val="28"/>
          <w:szCs w:val="28"/>
        </w:rPr>
        <w:t xml:space="preserve">ение на крупный (больше 6 мм), </w:t>
      </w:r>
      <w:r w:rsidR="004B125A">
        <w:rPr>
          <w:rFonts w:ascii="Times New Roman" w:hAnsi="Times New Roman"/>
          <w:sz w:val="28"/>
          <w:szCs w:val="28"/>
        </w:rPr>
        <w:t>средний (2,5-6 мм), мелкий (до 2,5 мм) и крошечный (пылеватый)</w:t>
      </w:r>
      <w:r w:rsidR="004B125A">
        <w:rPr>
          <w:rStyle w:val="a5"/>
          <w:rFonts w:ascii="Times New Roman" w:hAnsi="Times New Roman"/>
          <w:sz w:val="28"/>
          <w:szCs w:val="28"/>
        </w:rPr>
        <w:footnoteReference w:id="25"/>
      </w:r>
      <w:r w:rsidR="004B125A">
        <w:rPr>
          <w:rFonts w:ascii="Times New Roman" w:hAnsi="Times New Roman"/>
          <w:sz w:val="28"/>
          <w:szCs w:val="28"/>
        </w:rPr>
        <w:t>. Цвет жемчуга</w:t>
      </w:r>
      <w:r w:rsidR="005C25A5">
        <w:rPr>
          <w:rFonts w:ascii="Times New Roman" w:hAnsi="Times New Roman"/>
          <w:sz w:val="28"/>
          <w:szCs w:val="28"/>
        </w:rPr>
        <w:t xml:space="preserve"> может быть белым, голубым, кремовым, жёлтым, розовым, красным, серым, коричневым или чёрным.</w:t>
      </w:r>
      <w:proofErr w:type="gramEnd"/>
      <w:r w:rsidR="005C25A5">
        <w:rPr>
          <w:rFonts w:ascii="Times New Roman" w:hAnsi="Times New Roman"/>
          <w:sz w:val="28"/>
          <w:szCs w:val="28"/>
        </w:rPr>
        <w:t xml:space="preserve"> При экспертизе необходимо учитывать также такие параметры, как блеск, сверкание, прозрачность, чистота поверхности, которые обычно определяются визуально.</w:t>
      </w:r>
    </w:p>
    <w:p w:rsidR="005C25A5" w:rsidRDefault="005C25A5" w:rsidP="002A7032">
      <w:pPr>
        <w:spacing w:line="360" w:lineRule="auto"/>
        <w:ind w:firstLine="709"/>
        <w:jc w:val="both"/>
        <w:rPr>
          <w:rFonts w:ascii="Times New Roman" w:hAnsi="Times New Roman"/>
          <w:sz w:val="28"/>
          <w:szCs w:val="28"/>
        </w:rPr>
      </w:pPr>
      <w:r>
        <w:rPr>
          <w:rFonts w:ascii="Times New Roman" w:hAnsi="Times New Roman"/>
          <w:sz w:val="28"/>
          <w:szCs w:val="28"/>
        </w:rPr>
        <w:t>По своему происхождению жемчуг делится на природный</w:t>
      </w:r>
      <w:r w:rsidR="00A65268">
        <w:rPr>
          <w:rFonts w:ascii="Times New Roman" w:hAnsi="Times New Roman"/>
          <w:sz w:val="28"/>
          <w:szCs w:val="28"/>
        </w:rPr>
        <w:t xml:space="preserve"> (см.: Прил. №2, илл.2</w:t>
      </w:r>
      <w:r w:rsidR="00A65268" w:rsidRPr="00A65268">
        <w:rPr>
          <w:rFonts w:ascii="Times New Roman" w:hAnsi="Times New Roman"/>
          <w:sz w:val="28"/>
          <w:szCs w:val="28"/>
        </w:rPr>
        <w:t>)</w:t>
      </w:r>
      <w:proofErr w:type="gramStart"/>
      <w:r w:rsidR="00A65268" w:rsidRPr="00A65268">
        <w:rPr>
          <w:rFonts w:ascii="Times New Roman" w:hAnsi="Times New Roman"/>
          <w:sz w:val="28"/>
          <w:szCs w:val="28"/>
        </w:rPr>
        <w:t>.</w:t>
      </w:r>
      <w:proofErr w:type="gramEnd"/>
      <w:r w:rsidR="00A65268" w:rsidRPr="00A65268">
        <w:rPr>
          <w:rFonts w:ascii="Times New Roman" w:hAnsi="Times New Roman"/>
          <w:sz w:val="28"/>
          <w:szCs w:val="28"/>
        </w:rPr>
        <w:t xml:space="preserve"> </w:t>
      </w:r>
      <w:r>
        <w:rPr>
          <w:rFonts w:ascii="Times New Roman" w:hAnsi="Times New Roman"/>
          <w:sz w:val="28"/>
          <w:szCs w:val="28"/>
        </w:rPr>
        <w:t xml:space="preserve"> </w:t>
      </w:r>
      <w:proofErr w:type="gramStart"/>
      <w:r>
        <w:rPr>
          <w:rFonts w:ascii="Times New Roman" w:hAnsi="Times New Roman"/>
          <w:sz w:val="28"/>
          <w:szCs w:val="28"/>
        </w:rPr>
        <w:t>и</w:t>
      </w:r>
      <w:proofErr w:type="gramEnd"/>
      <w:r>
        <w:rPr>
          <w:rFonts w:ascii="Times New Roman" w:hAnsi="Times New Roman"/>
          <w:sz w:val="28"/>
          <w:szCs w:val="28"/>
        </w:rPr>
        <w:t xml:space="preserve"> культивированный. </w:t>
      </w:r>
      <w:proofErr w:type="gramStart"/>
      <w:r>
        <w:rPr>
          <w:rFonts w:ascii="Times New Roman" w:hAnsi="Times New Roman"/>
          <w:sz w:val="28"/>
          <w:szCs w:val="28"/>
        </w:rPr>
        <w:t>Природный</w:t>
      </w:r>
      <w:proofErr w:type="gramEnd"/>
      <w:r>
        <w:rPr>
          <w:rFonts w:ascii="Times New Roman" w:hAnsi="Times New Roman"/>
          <w:sz w:val="28"/>
          <w:szCs w:val="28"/>
        </w:rPr>
        <w:t xml:space="preserve"> может произрастать в раковинах морских или речных </w:t>
      </w:r>
      <w:proofErr w:type="spellStart"/>
      <w:r>
        <w:rPr>
          <w:rFonts w:ascii="Times New Roman" w:hAnsi="Times New Roman"/>
          <w:sz w:val="28"/>
          <w:szCs w:val="28"/>
        </w:rPr>
        <w:t>жемчуженосных</w:t>
      </w:r>
      <w:proofErr w:type="spellEnd"/>
      <w:r>
        <w:rPr>
          <w:rFonts w:ascii="Times New Roman" w:hAnsi="Times New Roman"/>
          <w:sz w:val="28"/>
          <w:szCs w:val="28"/>
        </w:rPr>
        <w:t xml:space="preserve"> моллюсков, и принято считать, что морские жемчужины наиболее ценны. Искусственный метод выращивания жемчуга был запатентован в 1896 г. </w:t>
      </w:r>
      <w:proofErr w:type="spellStart"/>
      <w:r>
        <w:rPr>
          <w:rFonts w:ascii="Times New Roman" w:hAnsi="Times New Roman"/>
          <w:sz w:val="28"/>
          <w:szCs w:val="28"/>
        </w:rPr>
        <w:t>Кокихи</w:t>
      </w:r>
      <w:proofErr w:type="spellEnd"/>
      <w:r>
        <w:rPr>
          <w:rFonts w:ascii="Times New Roman" w:hAnsi="Times New Roman"/>
          <w:sz w:val="28"/>
          <w:szCs w:val="28"/>
        </w:rPr>
        <w:t xml:space="preserve"> </w:t>
      </w:r>
      <w:proofErr w:type="spellStart"/>
      <w:r>
        <w:rPr>
          <w:rFonts w:ascii="Times New Roman" w:hAnsi="Times New Roman"/>
          <w:sz w:val="28"/>
          <w:szCs w:val="28"/>
        </w:rPr>
        <w:t>Микимото</w:t>
      </w:r>
      <w:proofErr w:type="spellEnd"/>
      <w:r>
        <w:rPr>
          <w:rFonts w:ascii="Times New Roman" w:hAnsi="Times New Roman"/>
          <w:sz w:val="28"/>
          <w:szCs w:val="28"/>
        </w:rPr>
        <w:t>. Способы выращивания подразделяются на ядерные</w:t>
      </w:r>
      <w:r w:rsidR="009B13E2">
        <w:rPr>
          <w:rFonts w:ascii="Times New Roman" w:hAnsi="Times New Roman"/>
          <w:sz w:val="28"/>
          <w:szCs w:val="28"/>
        </w:rPr>
        <w:t xml:space="preserve"> </w:t>
      </w:r>
      <w:r>
        <w:rPr>
          <w:rFonts w:ascii="Times New Roman" w:hAnsi="Times New Roman"/>
          <w:sz w:val="28"/>
          <w:szCs w:val="28"/>
        </w:rPr>
        <w:t>(в качестве ядра выступают различные частицы) и безъядерные</w:t>
      </w:r>
      <w:r w:rsidR="009B13E2">
        <w:rPr>
          <w:rFonts w:ascii="Times New Roman" w:hAnsi="Times New Roman"/>
          <w:sz w:val="28"/>
          <w:szCs w:val="28"/>
        </w:rPr>
        <w:t xml:space="preserve"> </w:t>
      </w:r>
      <w:r>
        <w:rPr>
          <w:rFonts w:ascii="Times New Roman" w:hAnsi="Times New Roman"/>
          <w:sz w:val="28"/>
          <w:szCs w:val="28"/>
        </w:rPr>
        <w:t>(когда внутрь раковины помещаются кусочки другого моллюска).</w:t>
      </w:r>
    </w:p>
    <w:p w:rsidR="005C25A5" w:rsidRDefault="005C25A5" w:rsidP="002A7032">
      <w:pPr>
        <w:spacing w:line="360" w:lineRule="auto"/>
        <w:ind w:firstLine="709"/>
        <w:jc w:val="both"/>
        <w:rPr>
          <w:rFonts w:ascii="Times New Roman" w:hAnsi="Times New Roman"/>
          <w:sz w:val="28"/>
          <w:szCs w:val="28"/>
        </w:rPr>
      </w:pPr>
      <w:r>
        <w:rPr>
          <w:rFonts w:ascii="Times New Roman" w:hAnsi="Times New Roman"/>
          <w:sz w:val="28"/>
          <w:szCs w:val="28"/>
        </w:rPr>
        <w:t>При рентгеновско</w:t>
      </w:r>
      <w:r w:rsidR="00FB7E81">
        <w:rPr>
          <w:rFonts w:ascii="Times New Roman" w:hAnsi="Times New Roman"/>
          <w:sz w:val="28"/>
          <w:szCs w:val="28"/>
        </w:rPr>
        <w:t>м</w:t>
      </w:r>
      <w:r>
        <w:rPr>
          <w:rFonts w:ascii="Times New Roman" w:hAnsi="Times New Roman"/>
          <w:sz w:val="28"/>
          <w:szCs w:val="28"/>
        </w:rPr>
        <w:t xml:space="preserve"> исследовании у культивированного жемчуга наблюдается узор в виде мальтийского креста на </w:t>
      </w:r>
      <w:proofErr w:type="spellStart"/>
      <w:r>
        <w:rPr>
          <w:rFonts w:ascii="Times New Roman" w:hAnsi="Times New Roman"/>
          <w:sz w:val="28"/>
          <w:szCs w:val="28"/>
        </w:rPr>
        <w:t>лауэграмме</w:t>
      </w:r>
      <w:proofErr w:type="spellEnd"/>
      <w:r>
        <w:rPr>
          <w:rStyle w:val="a5"/>
          <w:rFonts w:ascii="Times New Roman" w:hAnsi="Times New Roman"/>
          <w:sz w:val="28"/>
          <w:szCs w:val="28"/>
        </w:rPr>
        <w:footnoteReference w:id="26"/>
      </w:r>
      <w:r w:rsidR="009B13E2">
        <w:rPr>
          <w:rFonts w:ascii="Times New Roman" w:hAnsi="Times New Roman"/>
          <w:sz w:val="28"/>
          <w:szCs w:val="28"/>
        </w:rPr>
        <w:t xml:space="preserve"> </w:t>
      </w:r>
      <w:r w:rsidR="00A65268">
        <w:rPr>
          <w:rFonts w:ascii="Times New Roman" w:hAnsi="Times New Roman"/>
          <w:sz w:val="28"/>
          <w:szCs w:val="28"/>
        </w:rPr>
        <w:t>(см.: Прил. №2</w:t>
      </w:r>
      <w:r w:rsidR="00A65268" w:rsidRPr="00A65268">
        <w:rPr>
          <w:rFonts w:ascii="Times New Roman" w:hAnsi="Times New Roman"/>
          <w:sz w:val="28"/>
          <w:szCs w:val="28"/>
        </w:rPr>
        <w:t xml:space="preserve">, </w:t>
      </w:r>
      <w:proofErr w:type="spellStart"/>
      <w:r w:rsidR="00A65268" w:rsidRPr="00A65268">
        <w:rPr>
          <w:rFonts w:ascii="Times New Roman" w:hAnsi="Times New Roman"/>
          <w:sz w:val="28"/>
          <w:szCs w:val="28"/>
        </w:rPr>
        <w:t>илл</w:t>
      </w:r>
      <w:proofErr w:type="spellEnd"/>
      <w:r w:rsidR="00A65268">
        <w:rPr>
          <w:rFonts w:ascii="Times New Roman" w:hAnsi="Times New Roman"/>
          <w:sz w:val="28"/>
          <w:szCs w:val="28"/>
        </w:rPr>
        <w:t>. 3</w:t>
      </w:r>
      <w:r w:rsidR="00A65268" w:rsidRPr="00A65268">
        <w:rPr>
          <w:rFonts w:ascii="Times New Roman" w:hAnsi="Times New Roman"/>
          <w:sz w:val="28"/>
          <w:szCs w:val="28"/>
        </w:rPr>
        <w:t>).</w:t>
      </w:r>
      <w:r>
        <w:rPr>
          <w:rFonts w:ascii="Times New Roman" w:hAnsi="Times New Roman"/>
          <w:sz w:val="28"/>
          <w:szCs w:val="28"/>
        </w:rPr>
        <w:t xml:space="preserve"> Также искусственно выращенный жемчуг люминесцирует под рентгеновскими лучами, хотя необходимо отметить, что и некоторые природные виды могут проявлять это свойство, а, например, австралийский безъядерный жемчуг не излучает света. На рубеже </w:t>
      </w:r>
      <w:r>
        <w:rPr>
          <w:rFonts w:ascii="Times New Roman" w:hAnsi="Times New Roman"/>
          <w:sz w:val="28"/>
          <w:szCs w:val="28"/>
          <w:lang w:val="en-US"/>
        </w:rPr>
        <w:t>XIX</w:t>
      </w:r>
      <w:r w:rsidRPr="005C25A5">
        <w:rPr>
          <w:rFonts w:ascii="Times New Roman" w:hAnsi="Times New Roman"/>
          <w:sz w:val="28"/>
          <w:szCs w:val="28"/>
        </w:rPr>
        <w:t>-</w:t>
      </w:r>
      <w:r>
        <w:rPr>
          <w:rFonts w:ascii="Times New Roman" w:hAnsi="Times New Roman"/>
          <w:sz w:val="28"/>
          <w:szCs w:val="28"/>
          <w:lang w:val="en-US"/>
        </w:rPr>
        <w:t>XX</w:t>
      </w:r>
      <w:r w:rsidRPr="005C25A5">
        <w:rPr>
          <w:rFonts w:ascii="Times New Roman" w:hAnsi="Times New Roman"/>
          <w:sz w:val="28"/>
          <w:szCs w:val="28"/>
        </w:rPr>
        <w:t xml:space="preserve"> </w:t>
      </w:r>
      <w:r>
        <w:rPr>
          <w:rFonts w:ascii="Times New Roman" w:hAnsi="Times New Roman"/>
          <w:sz w:val="28"/>
          <w:szCs w:val="28"/>
        </w:rPr>
        <w:t xml:space="preserve">вв. жемчуг стали облагораживать, окрашивая в различные цвета, что диагностируется в длинноволновом ультрафиолетовом излучении, так натуральный чёрный жемчуг светится красным, а окрашенный инертен или со слабым белым </w:t>
      </w:r>
      <w:r>
        <w:rPr>
          <w:rFonts w:ascii="Times New Roman" w:hAnsi="Times New Roman"/>
          <w:sz w:val="28"/>
          <w:szCs w:val="28"/>
        </w:rPr>
        <w:lastRenderedPageBreak/>
        <w:t xml:space="preserve">светом пятнами.  </w:t>
      </w:r>
      <w:proofErr w:type="gramStart"/>
      <w:r>
        <w:rPr>
          <w:rFonts w:ascii="Times New Roman" w:hAnsi="Times New Roman"/>
          <w:sz w:val="28"/>
          <w:szCs w:val="28"/>
        </w:rPr>
        <w:t>Кроме того, применялись и другие различные приборы для идентификации перламутровых образований, например, эндоскоп, изобретённы</w:t>
      </w:r>
      <w:r w:rsidRPr="00CC0436">
        <w:rPr>
          <w:rFonts w:ascii="Times New Roman" w:hAnsi="Times New Roman"/>
          <w:sz w:val="28"/>
          <w:szCs w:val="28"/>
        </w:rPr>
        <w:t xml:space="preserve">й </w:t>
      </w:r>
      <w:r w:rsidR="009B13E2" w:rsidRPr="00CC0436">
        <w:rPr>
          <w:rFonts w:ascii="Times New Roman" w:hAnsi="Times New Roman"/>
          <w:sz w:val="28"/>
          <w:szCs w:val="28"/>
        </w:rPr>
        <w:t xml:space="preserve">К. </w:t>
      </w:r>
      <w:proofErr w:type="spellStart"/>
      <w:r w:rsidRPr="00CC0436">
        <w:rPr>
          <w:rFonts w:ascii="Times New Roman" w:hAnsi="Times New Roman"/>
          <w:sz w:val="28"/>
          <w:szCs w:val="28"/>
        </w:rPr>
        <w:t>Чиловски</w:t>
      </w:r>
      <w:proofErr w:type="spellEnd"/>
      <w:r w:rsidRPr="00CC0436">
        <w:rPr>
          <w:rFonts w:ascii="Times New Roman" w:hAnsi="Times New Roman"/>
          <w:sz w:val="28"/>
          <w:szCs w:val="28"/>
        </w:rPr>
        <w:t xml:space="preserve"> и </w:t>
      </w:r>
      <w:r w:rsidR="009B13E2" w:rsidRPr="00CC0436">
        <w:rPr>
          <w:rFonts w:ascii="Times New Roman" w:hAnsi="Times New Roman"/>
          <w:sz w:val="28"/>
          <w:szCs w:val="28"/>
        </w:rPr>
        <w:t xml:space="preserve">А. </w:t>
      </w:r>
      <w:proofErr w:type="spellStart"/>
      <w:r w:rsidRPr="00CC0436">
        <w:rPr>
          <w:rFonts w:ascii="Times New Roman" w:hAnsi="Times New Roman"/>
          <w:sz w:val="28"/>
          <w:szCs w:val="28"/>
        </w:rPr>
        <w:t>П</w:t>
      </w:r>
      <w:r>
        <w:rPr>
          <w:rFonts w:ascii="Times New Roman" w:hAnsi="Times New Roman"/>
          <w:sz w:val="28"/>
          <w:szCs w:val="28"/>
        </w:rPr>
        <w:t>еррином</w:t>
      </w:r>
      <w:proofErr w:type="spellEnd"/>
      <w:r>
        <w:rPr>
          <w:rFonts w:ascii="Times New Roman" w:hAnsi="Times New Roman"/>
          <w:sz w:val="28"/>
          <w:szCs w:val="28"/>
        </w:rPr>
        <w:t xml:space="preserve"> и производство которого наладили в Париже в 1926 г</w:t>
      </w:r>
      <w:r w:rsidR="009B13E2">
        <w:rPr>
          <w:rFonts w:ascii="Times New Roman" w:hAnsi="Times New Roman"/>
          <w:sz w:val="28"/>
          <w:szCs w:val="28"/>
        </w:rPr>
        <w:t>.</w:t>
      </w:r>
      <w:r>
        <w:rPr>
          <w:rStyle w:val="a5"/>
          <w:rFonts w:ascii="Times New Roman" w:hAnsi="Times New Roman"/>
          <w:sz w:val="28"/>
          <w:szCs w:val="28"/>
        </w:rPr>
        <w:footnoteReference w:id="27"/>
      </w:r>
      <w:r>
        <w:rPr>
          <w:rFonts w:ascii="Times New Roman" w:hAnsi="Times New Roman"/>
          <w:sz w:val="28"/>
          <w:szCs w:val="28"/>
        </w:rPr>
        <w:t xml:space="preserve"> Этот метод подходит для просверленных жемчужин, в отверстие которых вставляют тонкую полую иглу, на концах которой закреплены зеркала под углом 45 к оси иглы, и внутрь жемчужины проходил свет</w:t>
      </w:r>
      <w:r w:rsidR="00C12FFC">
        <w:rPr>
          <w:rFonts w:ascii="Times New Roman" w:hAnsi="Times New Roman"/>
          <w:sz w:val="28"/>
          <w:szCs w:val="28"/>
        </w:rPr>
        <w:t xml:space="preserve"> </w:t>
      </w:r>
      <w:r w:rsidR="00A65268" w:rsidRPr="005624B3">
        <w:rPr>
          <w:rFonts w:ascii="Times New Roman" w:hAnsi="Times New Roman"/>
          <w:sz w:val="28"/>
          <w:szCs w:val="28"/>
        </w:rPr>
        <w:t xml:space="preserve">(см.: Прил. </w:t>
      </w:r>
      <w:r w:rsidR="00A65268">
        <w:rPr>
          <w:rFonts w:ascii="Times New Roman" w:hAnsi="Times New Roman"/>
          <w:sz w:val="28"/>
          <w:szCs w:val="28"/>
        </w:rPr>
        <w:t>№2</w:t>
      </w:r>
      <w:proofErr w:type="gramEnd"/>
      <w:r w:rsidR="00A65268" w:rsidRPr="005624B3">
        <w:rPr>
          <w:rFonts w:ascii="Times New Roman" w:hAnsi="Times New Roman"/>
          <w:sz w:val="28"/>
          <w:szCs w:val="28"/>
        </w:rPr>
        <w:t xml:space="preserve">, </w:t>
      </w:r>
      <w:proofErr w:type="spellStart"/>
      <w:r w:rsidR="00A65268" w:rsidRPr="005624B3">
        <w:rPr>
          <w:rFonts w:ascii="Times New Roman" w:hAnsi="Times New Roman"/>
          <w:sz w:val="28"/>
          <w:szCs w:val="28"/>
        </w:rPr>
        <w:t>илл</w:t>
      </w:r>
      <w:proofErr w:type="spellEnd"/>
      <w:r w:rsidR="00A65268" w:rsidRPr="005624B3">
        <w:rPr>
          <w:rFonts w:ascii="Times New Roman" w:hAnsi="Times New Roman"/>
          <w:sz w:val="28"/>
          <w:szCs w:val="28"/>
        </w:rPr>
        <w:t xml:space="preserve">. </w:t>
      </w:r>
      <w:r w:rsidR="00A65268">
        <w:rPr>
          <w:rFonts w:ascii="Times New Roman" w:hAnsi="Times New Roman"/>
          <w:sz w:val="28"/>
          <w:szCs w:val="28"/>
        </w:rPr>
        <w:t>4</w:t>
      </w:r>
      <w:r w:rsidR="00A65268" w:rsidRPr="005624B3">
        <w:rPr>
          <w:rFonts w:ascii="Times New Roman" w:hAnsi="Times New Roman"/>
          <w:sz w:val="28"/>
          <w:szCs w:val="28"/>
        </w:rPr>
        <w:t>).</w:t>
      </w:r>
    </w:p>
    <w:p w:rsidR="005C25A5" w:rsidRDefault="005C25A5" w:rsidP="002A7032">
      <w:pPr>
        <w:spacing w:line="360" w:lineRule="auto"/>
        <w:ind w:firstLine="709"/>
        <w:jc w:val="both"/>
        <w:rPr>
          <w:rFonts w:ascii="Times New Roman" w:hAnsi="Times New Roman"/>
          <w:sz w:val="28"/>
          <w:szCs w:val="28"/>
        </w:rPr>
      </w:pPr>
      <w:r>
        <w:rPr>
          <w:rFonts w:ascii="Times New Roman" w:hAnsi="Times New Roman"/>
          <w:sz w:val="28"/>
          <w:szCs w:val="28"/>
        </w:rPr>
        <w:t xml:space="preserve">В виде имитаций могли выступать стеклянные шарики с наполнением, на вид напоминающим перламутр, шарики из гематита, гипса-селенита, алебастра, опаловидного стекла, пластмасс и других материалов. Их отличие от натурального можно установить с помощью исследования в рентгеновских и ультрафиолетовых лучах. Также  у стеклянных имитаций имеются </w:t>
      </w:r>
      <w:r w:rsidRPr="005C25A5">
        <w:rPr>
          <w:rFonts w:ascii="Times New Roman" w:hAnsi="Times New Roman"/>
          <w:sz w:val="28"/>
          <w:szCs w:val="28"/>
        </w:rPr>
        <w:t>пузырьки воздуха и более</w:t>
      </w:r>
      <w:r>
        <w:rPr>
          <w:rFonts w:ascii="Times New Roman" w:hAnsi="Times New Roman"/>
          <w:sz w:val="28"/>
          <w:szCs w:val="28"/>
        </w:rPr>
        <w:t xml:space="preserve"> гладкая поверхность.</w:t>
      </w:r>
    </w:p>
    <w:p w:rsidR="00FB7E81" w:rsidRDefault="00990DBC" w:rsidP="00FB7E81">
      <w:pPr>
        <w:spacing w:line="360" w:lineRule="auto"/>
        <w:ind w:firstLine="709"/>
        <w:jc w:val="both"/>
      </w:pPr>
      <w:proofErr w:type="gramStart"/>
      <w:r>
        <w:rPr>
          <w:rFonts w:ascii="Times New Roman" w:hAnsi="Times New Roman"/>
          <w:sz w:val="28"/>
          <w:szCs w:val="28"/>
        </w:rPr>
        <w:t>«</w:t>
      </w:r>
      <w:r w:rsidR="009912AC">
        <w:rPr>
          <w:rFonts w:ascii="Times New Roman" w:hAnsi="Times New Roman"/>
          <w:sz w:val="28"/>
          <w:szCs w:val="28"/>
        </w:rPr>
        <w:t xml:space="preserve">Янтарь - </w:t>
      </w:r>
      <w:r w:rsidRPr="00990DBC">
        <w:rPr>
          <w:rFonts w:ascii="Times New Roman" w:hAnsi="Times New Roman"/>
          <w:sz w:val="28"/>
          <w:szCs w:val="28"/>
        </w:rPr>
        <w:t>затвердевшая ископаемая смола, прозрачная, желтого</w:t>
      </w:r>
      <w:r w:rsidR="00911EEE">
        <w:rPr>
          <w:rFonts w:ascii="Times New Roman" w:hAnsi="Times New Roman"/>
          <w:sz w:val="28"/>
          <w:szCs w:val="28"/>
        </w:rPr>
        <w:t xml:space="preserve"> </w:t>
      </w:r>
      <w:r w:rsidRPr="00990DBC">
        <w:rPr>
          <w:rFonts w:ascii="Times New Roman" w:hAnsi="Times New Roman"/>
          <w:sz w:val="28"/>
          <w:szCs w:val="28"/>
        </w:rPr>
        <w:t>или коричневого цвета, первоначально в основном сосновая смола</w:t>
      </w:r>
      <w:r>
        <w:rPr>
          <w:rFonts w:ascii="Times New Roman" w:hAnsi="Times New Roman"/>
          <w:sz w:val="28"/>
          <w:szCs w:val="28"/>
        </w:rPr>
        <w:t>»</w:t>
      </w:r>
      <w:r>
        <w:rPr>
          <w:rStyle w:val="a5"/>
          <w:rFonts w:ascii="Times New Roman" w:hAnsi="Times New Roman"/>
          <w:sz w:val="28"/>
          <w:szCs w:val="28"/>
        </w:rPr>
        <w:footnoteReference w:id="28"/>
      </w:r>
      <w:r w:rsidR="00FB7E81">
        <w:rPr>
          <w:rFonts w:ascii="Times New Roman" w:hAnsi="Times New Roman"/>
          <w:sz w:val="28"/>
          <w:szCs w:val="28"/>
        </w:rPr>
        <w:t>, но встречае</w:t>
      </w:r>
      <w:r w:rsidR="009B13E2">
        <w:rPr>
          <w:rFonts w:ascii="Times New Roman" w:hAnsi="Times New Roman"/>
          <w:sz w:val="28"/>
          <w:szCs w:val="28"/>
        </w:rPr>
        <w:t xml:space="preserve">тся </w:t>
      </w:r>
      <w:r w:rsidR="00911EEE">
        <w:rPr>
          <w:rFonts w:ascii="Times New Roman" w:hAnsi="Times New Roman"/>
          <w:sz w:val="28"/>
          <w:szCs w:val="28"/>
        </w:rPr>
        <w:t>и с другой окраской (белый, красный, чёрный, зеленоватый, голубой).</w:t>
      </w:r>
      <w:proofErr w:type="gramEnd"/>
      <w:r w:rsidR="009B13E2">
        <w:rPr>
          <w:rFonts w:ascii="Times New Roman" w:hAnsi="Times New Roman"/>
          <w:sz w:val="28"/>
          <w:szCs w:val="28"/>
        </w:rPr>
        <w:t xml:space="preserve"> Для экспертизы янтаря</w:t>
      </w:r>
      <w:r>
        <w:rPr>
          <w:rFonts w:ascii="Times New Roman" w:hAnsi="Times New Roman"/>
          <w:sz w:val="28"/>
          <w:szCs w:val="28"/>
        </w:rPr>
        <w:t xml:space="preserve"> вызывает сложность определение его вида, которых существует несколько десятко</w:t>
      </w:r>
      <w:proofErr w:type="gramStart"/>
      <w:r>
        <w:rPr>
          <w:rFonts w:ascii="Times New Roman" w:hAnsi="Times New Roman"/>
          <w:sz w:val="28"/>
          <w:szCs w:val="28"/>
        </w:rPr>
        <w:t>в</w:t>
      </w:r>
      <w:r w:rsidR="00911EEE">
        <w:rPr>
          <w:rFonts w:ascii="Times New Roman" w:hAnsi="Times New Roman"/>
          <w:sz w:val="28"/>
          <w:szCs w:val="28"/>
        </w:rPr>
        <w:t>(</w:t>
      </w:r>
      <w:proofErr w:type="gramEnd"/>
      <w:r w:rsidR="00911EEE">
        <w:rPr>
          <w:rFonts w:ascii="Times New Roman" w:hAnsi="Times New Roman"/>
          <w:sz w:val="28"/>
          <w:szCs w:val="28"/>
        </w:rPr>
        <w:t xml:space="preserve">сукцинит, </w:t>
      </w:r>
      <w:proofErr w:type="spellStart"/>
      <w:r w:rsidR="00911EEE">
        <w:rPr>
          <w:rFonts w:ascii="Times New Roman" w:hAnsi="Times New Roman"/>
          <w:sz w:val="28"/>
          <w:szCs w:val="28"/>
        </w:rPr>
        <w:t>копалит</w:t>
      </w:r>
      <w:proofErr w:type="spellEnd"/>
      <w:r w:rsidR="00911EEE">
        <w:rPr>
          <w:rFonts w:ascii="Times New Roman" w:hAnsi="Times New Roman"/>
          <w:sz w:val="28"/>
          <w:szCs w:val="28"/>
        </w:rPr>
        <w:t xml:space="preserve">, </w:t>
      </w:r>
      <w:proofErr w:type="spellStart"/>
      <w:r w:rsidR="00911EEE">
        <w:rPr>
          <w:rFonts w:ascii="Times New Roman" w:hAnsi="Times New Roman"/>
          <w:sz w:val="28"/>
          <w:szCs w:val="28"/>
        </w:rPr>
        <w:t>кефлакит</w:t>
      </w:r>
      <w:proofErr w:type="spellEnd"/>
      <w:r w:rsidR="00911EEE">
        <w:rPr>
          <w:rFonts w:ascii="Times New Roman" w:hAnsi="Times New Roman"/>
          <w:sz w:val="28"/>
          <w:szCs w:val="28"/>
        </w:rPr>
        <w:t xml:space="preserve">, </w:t>
      </w:r>
      <w:proofErr w:type="spellStart"/>
      <w:r w:rsidR="00911EEE">
        <w:rPr>
          <w:rFonts w:ascii="Times New Roman" w:hAnsi="Times New Roman"/>
          <w:sz w:val="28"/>
          <w:szCs w:val="28"/>
        </w:rPr>
        <w:t>амбрит</w:t>
      </w:r>
      <w:proofErr w:type="spellEnd"/>
      <w:r w:rsidR="00911EEE">
        <w:rPr>
          <w:rFonts w:ascii="Times New Roman" w:hAnsi="Times New Roman"/>
          <w:sz w:val="28"/>
          <w:szCs w:val="28"/>
        </w:rPr>
        <w:t xml:space="preserve">, </w:t>
      </w:r>
      <w:proofErr w:type="spellStart"/>
      <w:r w:rsidR="00911EEE">
        <w:rPr>
          <w:rFonts w:ascii="Times New Roman" w:hAnsi="Times New Roman"/>
          <w:sz w:val="28"/>
          <w:szCs w:val="28"/>
        </w:rPr>
        <w:t>дуксит</w:t>
      </w:r>
      <w:proofErr w:type="spellEnd"/>
      <w:r w:rsidR="00911EEE">
        <w:rPr>
          <w:rFonts w:ascii="Times New Roman" w:hAnsi="Times New Roman"/>
          <w:sz w:val="28"/>
          <w:szCs w:val="28"/>
        </w:rPr>
        <w:t xml:space="preserve"> и др.)</w:t>
      </w:r>
      <w:r>
        <w:rPr>
          <w:rFonts w:ascii="Times New Roman" w:hAnsi="Times New Roman"/>
          <w:sz w:val="28"/>
          <w:szCs w:val="28"/>
        </w:rPr>
        <w:t>. Они различны по месту и времени происхождения и химическому составу.</w:t>
      </w:r>
      <w:r w:rsidR="006B6F4C" w:rsidRPr="006B6F4C">
        <w:t xml:space="preserve"> </w:t>
      </w:r>
    </w:p>
    <w:p w:rsidR="00B35439" w:rsidRDefault="00911EEE" w:rsidP="00FB7E81">
      <w:pPr>
        <w:spacing w:line="360" w:lineRule="auto"/>
        <w:ind w:firstLine="709"/>
        <w:jc w:val="both"/>
        <w:rPr>
          <w:rFonts w:ascii="Times New Roman" w:hAnsi="Times New Roman"/>
          <w:sz w:val="28"/>
          <w:szCs w:val="28"/>
        </w:rPr>
      </w:pPr>
      <w:r>
        <w:rPr>
          <w:rFonts w:ascii="Times New Roman" w:hAnsi="Times New Roman"/>
          <w:sz w:val="28"/>
          <w:szCs w:val="28"/>
        </w:rPr>
        <w:t>Крупнейшее месторождение, приморское, где сконцентрировано около 90</w:t>
      </w:r>
      <w:r w:rsidRPr="00911EEE">
        <w:rPr>
          <w:rFonts w:ascii="Times New Roman" w:hAnsi="Times New Roman"/>
          <w:sz w:val="28"/>
          <w:szCs w:val="28"/>
        </w:rPr>
        <w:t xml:space="preserve">% </w:t>
      </w:r>
      <w:r>
        <w:rPr>
          <w:rFonts w:ascii="Times New Roman" w:hAnsi="Times New Roman"/>
          <w:sz w:val="28"/>
          <w:szCs w:val="28"/>
        </w:rPr>
        <w:t xml:space="preserve">мирового запаса янтаря находится «в </w:t>
      </w:r>
      <w:r w:rsidR="006B6F4C" w:rsidRPr="006B6F4C">
        <w:rPr>
          <w:rFonts w:ascii="Times New Roman" w:hAnsi="Times New Roman"/>
          <w:sz w:val="28"/>
          <w:szCs w:val="28"/>
        </w:rPr>
        <w:t>Калининградской свободной экономической зоне в 40 км к северо-западу</w:t>
      </w:r>
      <w:r>
        <w:rPr>
          <w:rFonts w:ascii="Times New Roman" w:hAnsi="Times New Roman"/>
          <w:sz w:val="28"/>
          <w:szCs w:val="28"/>
        </w:rPr>
        <w:t xml:space="preserve"> </w:t>
      </w:r>
      <w:r w:rsidR="006B6F4C" w:rsidRPr="006B6F4C">
        <w:rPr>
          <w:rFonts w:ascii="Times New Roman" w:hAnsi="Times New Roman"/>
          <w:sz w:val="28"/>
          <w:szCs w:val="28"/>
        </w:rPr>
        <w:t xml:space="preserve">от областного центра в прибрежной полосе </w:t>
      </w:r>
      <w:proofErr w:type="spellStart"/>
      <w:r w:rsidR="006B6F4C" w:rsidRPr="006B6F4C">
        <w:rPr>
          <w:rFonts w:ascii="Times New Roman" w:hAnsi="Times New Roman"/>
          <w:sz w:val="28"/>
          <w:szCs w:val="28"/>
        </w:rPr>
        <w:t>Земландского</w:t>
      </w:r>
      <w:proofErr w:type="spellEnd"/>
      <w:r w:rsidR="006B6F4C" w:rsidRPr="006B6F4C">
        <w:rPr>
          <w:rFonts w:ascii="Times New Roman" w:hAnsi="Times New Roman"/>
          <w:sz w:val="28"/>
          <w:szCs w:val="28"/>
        </w:rPr>
        <w:t xml:space="preserve"> полуострова</w:t>
      </w:r>
      <w:r>
        <w:rPr>
          <w:rFonts w:ascii="Times New Roman" w:hAnsi="Times New Roman"/>
          <w:sz w:val="28"/>
          <w:szCs w:val="28"/>
        </w:rPr>
        <w:t>»</w:t>
      </w:r>
      <w:r w:rsidR="006B6F4C">
        <w:rPr>
          <w:rStyle w:val="a5"/>
          <w:rFonts w:ascii="Times New Roman" w:hAnsi="Times New Roman"/>
          <w:sz w:val="28"/>
          <w:szCs w:val="28"/>
        </w:rPr>
        <w:footnoteReference w:id="29"/>
      </w:r>
      <w:r>
        <w:rPr>
          <w:rFonts w:ascii="Times New Roman" w:hAnsi="Times New Roman"/>
          <w:sz w:val="28"/>
          <w:szCs w:val="28"/>
        </w:rPr>
        <w:t>.</w:t>
      </w:r>
      <w:r w:rsidR="00FB7E81">
        <w:rPr>
          <w:rFonts w:ascii="Times New Roman" w:hAnsi="Times New Roman"/>
          <w:sz w:val="28"/>
          <w:szCs w:val="28"/>
        </w:rPr>
        <w:t xml:space="preserve"> Балтийский янтарь называют сукцинитом, который является продуктом жизнедеятельности </w:t>
      </w:r>
      <w:r w:rsidR="00FB7E81">
        <w:rPr>
          <w:rFonts w:ascii="Times New Roman" w:hAnsi="Times New Roman"/>
          <w:sz w:val="28"/>
          <w:szCs w:val="28"/>
        </w:rPr>
        <w:lastRenderedPageBreak/>
        <w:t xml:space="preserve">растения </w:t>
      </w:r>
      <w:proofErr w:type="spellStart"/>
      <w:r w:rsidR="00FB7E81">
        <w:rPr>
          <w:rFonts w:ascii="Times New Roman" w:hAnsi="Times New Roman"/>
          <w:sz w:val="28"/>
          <w:szCs w:val="28"/>
          <w:lang w:val="en-US"/>
        </w:rPr>
        <w:t>Pinus</w:t>
      </w:r>
      <w:proofErr w:type="spellEnd"/>
      <w:r w:rsidR="00FB7E81" w:rsidRPr="00FB7E81">
        <w:rPr>
          <w:rFonts w:ascii="Times New Roman" w:hAnsi="Times New Roman"/>
          <w:sz w:val="28"/>
          <w:szCs w:val="28"/>
        </w:rPr>
        <w:t xml:space="preserve"> </w:t>
      </w:r>
      <w:proofErr w:type="spellStart"/>
      <w:r w:rsidR="00FB7E81">
        <w:rPr>
          <w:rFonts w:ascii="Times New Roman" w:hAnsi="Times New Roman"/>
          <w:sz w:val="28"/>
          <w:szCs w:val="28"/>
          <w:lang w:val="en-US"/>
        </w:rPr>
        <w:t>succinifera</w:t>
      </w:r>
      <w:proofErr w:type="spellEnd"/>
      <w:r w:rsidR="00FB7E81" w:rsidRPr="00FB7E81">
        <w:rPr>
          <w:rFonts w:ascii="Times New Roman" w:hAnsi="Times New Roman"/>
          <w:sz w:val="28"/>
          <w:szCs w:val="28"/>
        </w:rPr>
        <w:t xml:space="preserve"> с примесями</w:t>
      </w:r>
      <w:r w:rsidR="00FB7E81">
        <w:rPr>
          <w:rFonts w:ascii="Times New Roman" w:hAnsi="Times New Roman"/>
          <w:sz w:val="28"/>
          <w:szCs w:val="28"/>
        </w:rPr>
        <w:t xml:space="preserve"> азота, серы, оксида кальция и пр.</w:t>
      </w:r>
      <w:r w:rsidR="008565D6">
        <w:rPr>
          <w:rFonts w:ascii="Times New Roman" w:hAnsi="Times New Roman"/>
          <w:sz w:val="28"/>
          <w:szCs w:val="28"/>
        </w:rPr>
        <w:t xml:space="preserve"> </w:t>
      </w:r>
      <w:r w:rsidR="00FB7E81">
        <w:rPr>
          <w:rFonts w:ascii="Times New Roman" w:hAnsi="Times New Roman"/>
          <w:sz w:val="28"/>
          <w:szCs w:val="28"/>
        </w:rPr>
        <w:t xml:space="preserve">Выделяют </w:t>
      </w:r>
      <w:r w:rsidR="00FB7E81" w:rsidRPr="00FB7E81">
        <w:rPr>
          <w:rFonts w:ascii="Times New Roman" w:hAnsi="Times New Roman"/>
          <w:sz w:val="28"/>
          <w:szCs w:val="28"/>
        </w:rPr>
        <w:t>непрозрачный (бастард)</w:t>
      </w:r>
      <w:r w:rsidR="00FB7E81">
        <w:rPr>
          <w:rFonts w:ascii="Times New Roman" w:hAnsi="Times New Roman"/>
          <w:sz w:val="28"/>
          <w:szCs w:val="28"/>
        </w:rPr>
        <w:t xml:space="preserve">, полупрозрачный (облачный), просвечивающий в тонких сколах и </w:t>
      </w:r>
      <w:r w:rsidR="00FB7E81" w:rsidRPr="00FB7E81">
        <w:rPr>
          <w:rFonts w:ascii="Times New Roman" w:hAnsi="Times New Roman"/>
          <w:sz w:val="28"/>
          <w:szCs w:val="28"/>
        </w:rPr>
        <w:t>прозрачный янтарь</w:t>
      </w:r>
      <w:r w:rsidR="00FB7E81">
        <w:rPr>
          <w:rFonts w:ascii="Times New Roman" w:hAnsi="Times New Roman"/>
          <w:sz w:val="28"/>
          <w:szCs w:val="28"/>
        </w:rPr>
        <w:t xml:space="preserve"> </w:t>
      </w:r>
      <w:r w:rsidR="00FB7E81" w:rsidRPr="00FB7E81">
        <w:rPr>
          <w:rFonts w:ascii="Times New Roman" w:hAnsi="Times New Roman"/>
          <w:sz w:val="28"/>
          <w:szCs w:val="28"/>
        </w:rPr>
        <w:t>(кляр)</w:t>
      </w:r>
      <w:r w:rsidR="008565D6">
        <w:rPr>
          <w:rStyle w:val="a5"/>
          <w:rFonts w:ascii="Times New Roman" w:hAnsi="Times New Roman"/>
          <w:sz w:val="28"/>
          <w:szCs w:val="28"/>
        </w:rPr>
        <w:footnoteReference w:id="30"/>
      </w:r>
      <w:r w:rsidR="00FB7E81">
        <w:rPr>
          <w:rFonts w:ascii="Times New Roman" w:hAnsi="Times New Roman"/>
          <w:sz w:val="28"/>
          <w:szCs w:val="28"/>
        </w:rPr>
        <w:t>.</w:t>
      </w:r>
      <w:r w:rsidR="00FB7E81" w:rsidRPr="00FB7E81">
        <w:rPr>
          <w:rFonts w:ascii="Times New Roman" w:hAnsi="Times New Roman"/>
          <w:sz w:val="28"/>
          <w:szCs w:val="28"/>
        </w:rPr>
        <w:t xml:space="preserve"> </w:t>
      </w:r>
      <w:r w:rsidR="00FB7E81">
        <w:rPr>
          <w:rFonts w:ascii="Times New Roman" w:hAnsi="Times New Roman"/>
          <w:sz w:val="28"/>
          <w:szCs w:val="28"/>
        </w:rPr>
        <w:t xml:space="preserve">В целях облагораживания, увеличения прозрачности или изменения окраски, применяется термообработка. </w:t>
      </w:r>
      <w:r w:rsidR="00070A16">
        <w:rPr>
          <w:rFonts w:ascii="Times New Roman" w:hAnsi="Times New Roman"/>
          <w:sz w:val="28"/>
          <w:szCs w:val="28"/>
        </w:rPr>
        <w:t>Природный янтарь различных видов идентифицируется по твёрдости и плотности, наличию включений, люминесценции в ультрафиолетовых лучах, способности электризоваться при трении и другим физическим свойствам.</w:t>
      </w:r>
    </w:p>
    <w:p w:rsidR="00070A16" w:rsidRDefault="00503B98" w:rsidP="00FB7E81">
      <w:pPr>
        <w:spacing w:line="360" w:lineRule="auto"/>
        <w:ind w:firstLine="709"/>
        <w:jc w:val="both"/>
        <w:rPr>
          <w:rFonts w:ascii="Times New Roman" w:hAnsi="Times New Roman"/>
          <w:sz w:val="28"/>
          <w:szCs w:val="28"/>
        </w:rPr>
      </w:pPr>
      <w:r>
        <w:rPr>
          <w:rFonts w:ascii="Times New Roman" w:hAnsi="Times New Roman"/>
          <w:sz w:val="28"/>
          <w:szCs w:val="28"/>
        </w:rPr>
        <w:t>Прессованный янтарь</w:t>
      </w:r>
      <w:r w:rsidR="008565D6" w:rsidRPr="008565D6">
        <w:rPr>
          <w:rFonts w:ascii="Times New Roman" w:hAnsi="Times New Roman"/>
          <w:sz w:val="28"/>
          <w:szCs w:val="28"/>
        </w:rPr>
        <w:t xml:space="preserve"> (</w:t>
      </w:r>
      <w:proofErr w:type="spellStart"/>
      <w:r w:rsidR="008565D6">
        <w:rPr>
          <w:rFonts w:ascii="Times New Roman" w:hAnsi="Times New Roman"/>
          <w:sz w:val="28"/>
          <w:szCs w:val="28"/>
        </w:rPr>
        <w:t>амброид</w:t>
      </w:r>
      <w:proofErr w:type="spellEnd"/>
      <w:r w:rsidR="008565D6">
        <w:rPr>
          <w:rFonts w:ascii="Times New Roman" w:hAnsi="Times New Roman"/>
          <w:sz w:val="28"/>
          <w:szCs w:val="28"/>
        </w:rPr>
        <w:t>) получается путём измельчения мелких кусочков янтаря в янтарную муку, которая иногда смешивается с красителями, и под воздействием температуры и давления соединяется. С помощью лупы можно рассмотреть, что подобные янтарь имеет прямолинейные, спиралевидные или кривые структуры течения, а также включения в виде шариков основной массы или сгустков красителей.</w:t>
      </w:r>
    </w:p>
    <w:p w:rsidR="008565D6" w:rsidRDefault="008565D6" w:rsidP="00FB7E81">
      <w:pPr>
        <w:spacing w:line="360" w:lineRule="auto"/>
        <w:ind w:firstLine="709"/>
        <w:jc w:val="both"/>
        <w:rPr>
          <w:rFonts w:ascii="Times New Roman" w:hAnsi="Times New Roman"/>
          <w:sz w:val="28"/>
          <w:szCs w:val="28"/>
        </w:rPr>
      </w:pPr>
      <w:r>
        <w:rPr>
          <w:rFonts w:ascii="Times New Roman" w:hAnsi="Times New Roman"/>
          <w:sz w:val="28"/>
          <w:szCs w:val="28"/>
        </w:rPr>
        <w:t xml:space="preserve">Коралл </w:t>
      </w:r>
      <w:r w:rsidR="00DE58D1">
        <w:rPr>
          <w:rFonts w:ascii="Times New Roman" w:hAnsi="Times New Roman"/>
          <w:sz w:val="28"/>
          <w:szCs w:val="28"/>
        </w:rPr>
        <w:t>-</w:t>
      </w:r>
      <w:r>
        <w:rPr>
          <w:rFonts w:ascii="Times New Roman" w:hAnsi="Times New Roman"/>
          <w:sz w:val="28"/>
          <w:szCs w:val="28"/>
        </w:rPr>
        <w:t xml:space="preserve"> </w:t>
      </w:r>
      <w:r w:rsidR="00B14C05">
        <w:rPr>
          <w:rFonts w:ascii="Times New Roman" w:hAnsi="Times New Roman"/>
          <w:sz w:val="28"/>
          <w:szCs w:val="28"/>
        </w:rPr>
        <w:t xml:space="preserve">известковое отложение  колониальных морских полипов, которые напоминают древовидные образования и вместе образуют рифы и </w:t>
      </w:r>
      <w:proofErr w:type="spellStart"/>
      <w:r w:rsidR="00B14C05">
        <w:rPr>
          <w:rFonts w:ascii="Times New Roman" w:hAnsi="Times New Roman"/>
          <w:sz w:val="28"/>
          <w:szCs w:val="28"/>
        </w:rPr>
        <w:t>аттолы</w:t>
      </w:r>
      <w:proofErr w:type="spellEnd"/>
      <w:r w:rsidR="00B14C05">
        <w:rPr>
          <w:rFonts w:ascii="Times New Roman" w:hAnsi="Times New Roman"/>
          <w:sz w:val="28"/>
          <w:szCs w:val="28"/>
        </w:rPr>
        <w:t>. Цвета: белый, кремовый, розовый, красный, редко голубой или чёрный.</w:t>
      </w:r>
      <w:r w:rsidR="002D5D19">
        <w:rPr>
          <w:rFonts w:ascii="Times New Roman" w:hAnsi="Times New Roman"/>
          <w:sz w:val="28"/>
          <w:szCs w:val="28"/>
        </w:rPr>
        <w:t xml:space="preserve"> Для диагностики важно, что натуральные кораллы имеют характерный сетчатый или зональный рисунок, а в ультрафиолетовом свете люминесцируют </w:t>
      </w:r>
      <w:proofErr w:type="gramStart"/>
      <w:r w:rsidR="002D5D19">
        <w:rPr>
          <w:rFonts w:ascii="Times New Roman" w:hAnsi="Times New Roman"/>
          <w:sz w:val="28"/>
          <w:szCs w:val="28"/>
        </w:rPr>
        <w:t>пурпурно-красным</w:t>
      </w:r>
      <w:proofErr w:type="gramEnd"/>
      <w:r w:rsidR="002D5D19">
        <w:rPr>
          <w:rFonts w:ascii="Times New Roman" w:hAnsi="Times New Roman"/>
          <w:sz w:val="28"/>
          <w:szCs w:val="28"/>
        </w:rPr>
        <w:t xml:space="preserve"> или светло-фиолетовым. </w:t>
      </w:r>
    </w:p>
    <w:p w:rsidR="005C25A5" w:rsidRDefault="002D5D19" w:rsidP="00883078">
      <w:pPr>
        <w:spacing w:line="360" w:lineRule="auto"/>
        <w:ind w:firstLine="709"/>
        <w:jc w:val="both"/>
        <w:rPr>
          <w:rFonts w:ascii="Times New Roman" w:hAnsi="Times New Roman"/>
          <w:sz w:val="28"/>
          <w:szCs w:val="28"/>
        </w:rPr>
      </w:pPr>
      <w:r>
        <w:rPr>
          <w:rFonts w:ascii="Times New Roman" w:hAnsi="Times New Roman"/>
          <w:sz w:val="28"/>
          <w:szCs w:val="28"/>
        </w:rPr>
        <w:t xml:space="preserve">Гагат  - </w:t>
      </w:r>
      <w:r w:rsidRPr="002D5D19">
        <w:rPr>
          <w:rFonts w:ascii="Times New Roman" w:hAnsi="Times New Roman"/>
          <w:sz w:val="28"/>
          <w:szCs w:val="28"/>
        </w:rPr>
        <w:t>вязкая разновидность каменного угля</w:t>
      </w:r>
      <w:r>
        <w:rPr>
          <w:rStyle w:val="a5"/>
          <w:rFonts w:ascii="Times New Roman" w:hAnsi="Times New Roman"/>
          <w:sz w:val="28"/>
          <w:szCs w:val="28"/>
        </w:rPr>
        <w:footnoteReference w:id="31"/>
      </w:r>
      <w:r>
        <w:rPr>
          <w:rFonts w:ascii="Times New Roman" w:hAnsi="Times New Roman"/>
          <w:sz w:val="28"/>
          <w:szCs w:val="28"/>
        </w:rPr>
        <w:t>, чёрного или бурого цветов со смол</w:t>
      </w:r>
      <w:r w:rsidR="00B2195C">
        <w:rPr>
          <w:rFonts w:ascii="Times New Roman" w:hAnsi="Times New Roman"/>
          <w:sz w:val="28"/>
          <w:szCs w:val="28"/>
        </w:rPr>
        <w:t>истым блеском. В ультрафиолетово</w:t>
      </w:r>
      <w:r>
        <w:rPr>
          <w:rFonts w:ascii="Times New Roman" w:hAnsi="Times New Roman"/>
          <w:sz w:val="28"/>
          <w:szCs w:val="28"/>
        </w:rPr>
        <w:t xml:space="preserve">м излучении </w:t>
      </w:r>
      <w:proofErr w:type="gramStart"/>
      <w:r>
        <w:rPr>
          <w:rFonts w:ascii="Times New Roman" w:hAnsi="Times New Roman"/>
          <w:sz w:val="28"/>
          <w:szCs w:val="28"/>
        </w:rPr>
        <w:t>инертен</w:t>
      </w:r>
      <w:proofErr w:type="gramEnd"/>
      <w:r>
        <w:rPr>
          <w:rFonts w:ascii="Times New Roman" w:hAnsi="Times New Roman"/>
          <w:sz w:val="28"/>
          <w:szCs w:val="28"/>
        </w:rPr>
        <w:t xml:space="preserve">, </w:t>
      </w:r>
      <w:r w:rsidR="00883078">
        <w:rPr>
          <w:rFonts w:ascii="Times New Roman" w:hAnsi="Times New Roman"/>
          <w:sz w:val="28"/>
          <w:szCs w:val="28"/>
        </w:rPr>
        <w:t>низкая твёрдость и плотность, электризуется при трении.</w:t>
      </w:r>
    </w:p>
    <w:p w:rsidR="00883078" w:rsidRPr="002A7032" w:rsidRDefault="00883078" w:rsidP="00883078">
      <w:pPr>
        <w:spacing w:line="360" w:lineRule="auto"/>
        <w:ind w:firstLine="709"/>
        <w:jc w:val="both"/>
        <w:rPr>
          <w:rFonts w:ascii="Times New Roman" w:hAnsi="Times New Roman"/>
          <w:sz w:val="28"/>
          <w:szCs w:val="28"/>
        </w:rPr>
      </w:pPr>
    </w:p>
    <w:p w:rsidR="00402C85" w:rsidRPr="00FE08FD" w:rsidRDefault="00BB4AE6" w:rsidP="00FE08FD">
      <w:pPr>
        <w:pStyle w:val="3"/>
        <w:jc w:val="center"/>
        <w:rPr>
          <w:rFonts w:ascii="Times New Roman" w:hAnsi="Times New Roman"/>
          <w:b w:val="0"/>
          <w:sz w:val="28"/>
          <w:szCs w:val="28"/>
        </w:rPr>
      </w:pPr>
      <w:bookmarkStart w:id="6" w:name="_Toc482740804"/>
      <w:r>
        <w:rPr>
          <w:rFonts w:ascii="Times New Roman" w:hAnsi="Times New Roman"/>
          <w:b w:val="0"/>
          <w:sz w:val="28"/>
          <w:szCs w:val="28"/>
        </w:rPr>
        <w:lastRenderedPageBreak/>
        <w:t>1.3</w:t>
      </w:r>
      <w:r w:rsidR="00402C85" w:rsidRPr="00FE08FD">
        <w:rPr>
          <w:rFonts w:ascii="Times New Roman" w:hAnsi="Times New Roman"/>
          <w:b w:val="0"/>
          <w:sz w:val="28"/>
          <w:szCs w:val="28"/>
        </w:rPr>
        <w:t>. Металлы</w:t>
      </w:r>
      <w:bookmarkEnd w:id="6"/>
    </w:p>
    <w:p w:rsidR="00402C85" w:rsidRDefault="00402C85" w:rsidP="001037A7">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Другого рода материалами, которые используются для изготовления ювелирных изделий, являются драгоценные металлы. </w:t>
      </w:r>
      <w:proofErr w:type="gramStart"/>
      <w:r w:rsidRPr="002942D3">
        <w:rPr>
          <w:rFonts w:ascii="Times New Roman" w:hAnsi="Times New Roman"/>
          <w:sz w:val="28"/>
          <w:szCs w:val="28"/>
        </w:rPr>
        <w:t>В настоящее время</w:t>
      </w:r>
      <w:r w:rsidR="00B2195C">
        <w:rPr>
          <w:rFonts w:ascii="Times New Roman" w:hAnsi="Times New Roman"/>
          <w:sz w:val="28"/>
          <w:szCs w:val="28"/>
        </w:rPr>
        <w:t>,</w:t>
      </w:r>
      <w:r w:rsidRPr="002942D3">
        <w:rPr>
          <w:rFonts w:ascii="Times New Roman" w:hAnsi="Times New Roman"/>
          <w:sz w:val="28"/>
          <w:szCs w:val="28"/>
        </w:rPr>
        <w:t xml:space="preserve"> согласно Федеральному Закону «О драгоценных металлах и драгоценн</w:t>
      </w:r>
      <w:r>
        <w:rPr>
          <w:rFonts w:ascii="Times New Roman" w:hAnsi="Times New Roman"/>
          <w:sz w:val="28"/>
          <w:szCs w:val="28"/>
        </w:rPr>
        <w:t>ых камнях» от 26 марта 1998 г.</w:t>
      </w:r>
      <w:r w:rsidRPr="002942D3">
        <w:rPr>
          <w:rFonts w:ascii="Times New Roman" w:hAnsi="Times New Roman"/>
          <w:sz w:val="28"/>
          <w:szCs w:val="28"/>
        </w:rPr>
        <w:t xml:space="preserve"> N 41-ФЗ, драгоценными металлами считаются: золото, серебро, платина, а также металлы платиновой группы: палладий, иридий, родий, рутений и о</w:t>
      </w:r>
      <w:r>
        <w:rPr>
          <w:rFonts w:ascii="Times New Roman" w:hAnsi="Times New Roman"/>
          <w:sz w:val="28"/>
          <w:szCs w:val="28"/>
        </w:rPr>
        <w:t>смий</w:t>
      </w:r>
      <w:r>
        <w:rPr>
          <w:rStyle w:val="a5"/>
          <w:rFonts w:ascii="Times New Roman" w:hAnsi="Times New Roman"/>
          <w:sz w:val="28"/>
          <w:szCs w:val="28"/>
        </w:rPr>
        <w:footnoteReference w:id="32"/>
      </w:r>
      <w:r w:rsidRPr="002942D3">
        <w:rPr>
          <w:rFonts w:ascii="Times New Roman" w:hAnsi="Times New Roman"/>
          <w:sz w:val="28"/>
          <w:szCs w:val="28"/>
        </w:rPr>
        <w:t>.</w:t>
      </w:r>
      <w:r>
        <w:rPr>
          <w:rFonts w:ascii="Times New Roman" w:hAnsi="Times New Roman"/>
          <w:sz w:val="28"/>
          <w:szCs w:val="28"/>
        </w:rPr>
        <w:t xml:space="preserve"> Для экспертизы антикварных изделий важно отметить, что на платину в России начали ставить пробу только с 1927 г., а на металлы платиновой группы – только</w:t>
      </w:r>
      <w:proofErr w:type="gramEnd"/>
      <w:r>
        <w:rPr>
          <w:rFonts w:ascii="Times New Roman" w:hAnsi="Times New Roman"/>
          <w:sz w:val="28"/>
          <w:szCs w:val="28"/>
        </w:rPr>
        <w:t xml:space="preserve"> во второй половине </w:t>
      </w:r>
      <w:r>
        <w:rPr>
          <w:rFonts w:ascii="Times New Roman" w:hAnsi="Times New Roman"/>
          <w:sz w:val="28"/>
          <w:szCs w:val="28"/>
          <w:lang w:val="en-US"/>
        </w:rPr>
        <w:t>XX</w:t>
      </w:r>
      <w:r w:rsidRPr="00A56E42">
        <w:rPr>
          <w:rFonts w:ascii="Times New Roman" w:hAnsi="Times New Roman"/>
          <w:sz w:val="28"/>
          <w:szCs w:val="28"/>
        </w:rPr>
        <w:t xml:space="preserve"> </w:t>
      </w:r>
      <w:r>
        <w:rPr>
          <w:rFonts w:ascii="Times New Roman" w:hAnsi="Times New Roman"/>
          <w:sz w:val="28"/>
          <w:szCs w:val="28"/>
        </w:rPr>
        <w:t>века. Изделия из платины производились и до 1927 г., но драгоценным металл не считался.</w:t>
      </w:r>
      <w:r w:rsidRPr="00A56E42">
        <w:rPr>
          <w:rFonts w:ascii="Times New Roman" w:hAnsi="Times New Roman"/>
          <w:sz w:val="28"/>
          <w:szCs w:val="28"/>
        </w:rPr>
        <w:t xml:space="preserve"> </w:t>
      </w:r>
    </w:p>
    <w:p w:rsidR="00402C85" w:rsidRDefault="00402C85" w:rsidP="001037A7">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Эксперт чаще всего имеет дело не с чистыми металлами, а с золото-, серебр</w:t>
      </w:r>
      <w:proofErr w:type="gramStart"/>
      <w:r>
        <w:rPr>
          <w:rFonts w:ascii="Times New Roman" w:hAnsi="Times New Roman"/>
          <w:sz w:val="28"/>
          <w:szCs w:val="28"/>
        </w:rPr>
        <w:t>о-</w:t>
      </w:r>
      <w:proofErr w:type="gramEnd"/>
      <w:r>
        <w:rPr>
          <w:rFonts w:ascii="Times New Roman" w:hAnsi="Times New Roman"/>
          <w:sz w:val="28"/>
          <w:szCs w:val="28"/>
        </w:rPr>
        <w:t xml:space="preserve"> и платиносодержащими сплавами, так как лигатуры (примеси</w:t>
      </w:r>
      <w:r w:rsidR="009B13E2">
        <w:rPr>
          <w:rFonts w:ascii="Times New Roman" w:hAnsi="Times New Roman"/>
          <w:sz w:val="28"/>
          <w:szCs w:val="28"/>
        </w:rPr>
        <w:t xml:space="preserve"> </w:t>
      </w:r>
      <w:r w:rsidR="009B13E2" w:rsidRPr="00667E38">
        <w:rPr>
          <w:rFonts w:ascii="Times New Roman" w:hAnsi="Times New Roman"/>
          <w:sz w:val="28"/>
          <w:szCs w:val="28"/>
        </w:rPr>
        <w:t>в сплаве</w:t>
      </w:r>
      <w:r w:rsidRPr="00667E38">
        <w:rPr>
          <w:rFonts w:ascii="Times New Roman" w:hAnsi="Times New Roman"/>
          <w:sz w:val="28"/>
          <w:szCs w:val="28"/>
        </w:rPr>
        <w:t>) п</w:t>
      </w:r>
      <w:r>
        <w:rPr>
          <w:rFonts w:ascii="Times New Roman" w:hAnsi="Times New Roman"/>
          <w:sz w:val="28"/>
          <w:szCs w:val="28"/>
        </w:rPr>
        <w:t>ридавали изделиям большую прочность. Цель исследователя - определить соответствие пробы драгоценного металла, указанной на изделии, и химический состав сплава. Проба показывает количество чистого драгоценного металла в сплаве.</w:t>
      </w:r>
    </w:p>
    <w:p w:rsidR="00402C85" w:rsidRPr="00271EDB" w:rsidRDefault="00402C85" w:rsidP="00271EDB">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Для проведения экспертизы сплавов могут использоваться различные химические и физические методы. В </w:t>
      </w:r>
      <w:proofErr w:type="gramStart"/>
      <w:r>
        <w:rPr>
          <w:rFonts w:ascii="Times New Roman" w:hAnsi="Times New Roman"/>
          <w:sz w:val="28"/>
          <w:szCs w:val="28"/>
        </w:rPr>
        <w:t>экспресс-диагностике</w:t>
      </w:r>
      <w:proofErr w:type="gramEnd"/>
      <w:r>
        <w:rPr>
          <w:rFonts w:ascii="Times New Roman" w:hAnsi="Times New Roman"/>
          <w:sz w:val="28"/>
          <w:szCs w:val="28"/>
        </w:rPr>
        <w:t xml:space="preserve"> часто применяются специальные приборы-тестеры, которые при взаимодействии с очищенной поверхностью изделий из сплава показывают пробу драгоценного металла или даже могут отобразить химический состав примесей. Например, </w:t>
      </w:r>
      <w:proofErr w:type="spellStart"/>
      <w:r>
        <w:rPr>
          <w:rFonts w:ascii="Times New Roman" w:hAnsi="Times New Roman"/>
          <w:sz w:val="28"/>
          <w:szCs w:val="28"/>
        </w:rPr>
        <w:t>рентгенофлуоресцентный</w:t>
      </w:r>
      <w:proofErr w:type="spellEnd"/>
      <w:r>
        <w:rPr>
          <w:rFonts w:ascii="Times New Roman" w:hAnsi="Times New Roman"/>
          <w:sz w:val="28"/>
          <w:szCs w:val="28"/>
        </w:rPr>
        <w:t xml:space="preserve"> или спектральный анализ проводится с помощью </w:t>
      </w:r>
      <w:proofErr w:type="spellStart"/>
      <w:r>
        <w:rPr>
          <w:rFonts w:ascii="Times New Roman" w:hAnsi="Times New Roman"/>
          <w:sz w:val="28"/>
          <w:szCs w:val="28"/>
        </w:rPr>
        <w:t>волнодисперсионных</w:t>
      </w:r>
      <w:proofErr w:type="spellEnd"/>
      <w:r>
        <w:rPr>
          <w:rFonts w:ascii="Times New Roman" w:hAnsi="Times New Roman"/>
          <w:sz w:val="28"/>
          <w:szCs w:val="28"/>
        </w:rPr>
        <w:t xml:space="preserve"> (фиксация излучения с длиной волн, специфической для каждого элемента) и </w:t>
      </w:r>
      <w:proofErr w:type="spellStart"/>
      <w:r>
        <w:rPr>
          <w:rFonts w:ascii="Times New Roman" w:hAnsi="Times New Roman"/>
          <w:sz w:val="28"/>
          <w:szCs w:val="28"/>
        </w:rPr>
        <w:t>энергодисперсных</w:t>
      </w:r>
      <w:proofErr w:type="spellEnd"/>
      <w:r>
        <w:rPr>
          <w:rFonts w:ascii="Times New Roman" w:hAnsi="Times New Roman"/>
          <w:sz w:val="28"/>
          <w:szCs w:val="28"/>
        </w:rPr>
        <w:t xml:space="preserve"> (фиксация энергии излучен</w:t>
      </w:r>
      <w:r w:rsidR="0010785E">
        <w:rPr>
          <w:rFonts w:ascii="Times New Roman" w:hAnsi="Times New Roman"/>
          <w:sz w:val="28"/>
          <w:szCs w:val="28"/>
        </w:rPr>
        <w:t>и</w:t>
      </w:r>
      <w:r>
        <w:rPr>
          <w:rFonts w:ascii="Times New Roman" w:hAnsi="Times New Roman"/>
          <w:sz w:val="28"/>
          <w:szCs w:val="28"/>
        </w:rPr>
        <w:t>и) спектрометров. Метод заключается в</w:t>
      </w:r>
      <w:r w:rsidRPr="00271EDB">
        <w:rPr>
          <w:rFonts w:ascii="Times New Roman" w:hAnsi="Times New Roman"/>
          <w:sz w:val="28"/>
          <w:szCs w:val="28"/>
        </w:rPr>
        <w:t xml:space="preserve"> </w:t>
      </w:r>
      <w:r>
        <w:rPr>
          <w:rFonts w:ascii="Times New Roman" w:hAnsi="Times New Roman"/>
          <w:sz w:val="28"/>
          <w:szCs w:val="28"/>
        </w:rPr>
        <w:t xml:space="preserve">воздействии на металлический сплав рентгеновского излучения, в результате которого атомы каждого элемента начинают флуоресцировать с интенсивностью, которая пропорциональна </w:t>
      </w:r>
      <w:r>
        <w:rPr>
          <w:rFonts w:ascii="Times New Roman" w:hAnsi="Times New Roman"/>
          <w:sz w:val="28"/>
          <w:szCs w:val="28"/>
        </w:rPr>
        <w:lastRenderedPageBreak/>
        <w:t>концентрации вещества. С помощью специальной электроники излучение атомов анализируется, на экране прибора выводится спектр излучения атомов и процентное содержание каждого элемента.</w:t>
      </w:r>
    </w:p>
    <w:p w:rsidR="00402C85" w:rsidRPr="007563A9" w:rsidRDefault="00402C85" w:rsidP="00271EDB">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Одним из классических</w:t>
      </w:r>
      <w:r w:rsidRPr="00DA22D0">
        <w:rPr>
          <w:rFonts w:ascii="Times New Roman" w:hAnsi="Times New Roman"/>
          <w:sz w:val="28"/>
          <w:szCs w:val="28"/>
        </w:rPr>
        <w:t xml:space="preserve"> считается метод пробирного камня, при котором</w:t>
      </w:r>
      <w:r>
        <w:rPr>
          <w:rFonts w:ascii="Times New Roman" w:hAnsi="Times New Roman"/>
          <w:color w:val="FF0000"/>
          <w:sz w:val="28"/>
          <w:szCs w:val="28"/>
        </w:rPr>
        <w:t xml:space="preserve"> </w:t>
      </w:r>
      <w:r>
        <w:rPr>
          <w:rFonts w:ascii="Times New Roman" w:hAnsi="Times New Roman"/>
          <w:sz w:val="28"/>
          <w:szCs w:val="28"/>
        </w:rPr>
        <w:t>на камень наносятся полоски на подготовленную поверхность пробирного камня изучаемым сплавом и пробирными иглами (стержень с указанием пробы припаянной полоски сплава с благородным металлом).</w:t>
      </w:r>
      <w:r w:rsidRPr="00DA22D0">
        <w:rPr>
          <w:rFonts w:ascii="Times New Roman" w:hAnsi="Times New Roman"/>
          <w:color w:val="FF0000"/>
          <w:sz w:val="28"/>
          <w:szCs w:val="28"/>
        </w:rPr>
        <w:t xml:space="preserve"> </w:t>
      </w:r>
      <w:r>
        <w:rPr>
          <w:rFonts w:ascii="Times New Roman" w:hAnsi="Times New Roman"/>
          <w:sz w:val="28"/>
          <w:szCs w:val="28"/>
        </w:rPr>
        <w:t xml:space="preserve">После этого проведенные полоски смачивают соответствующим реактивом, а через половину минуты промокают фильтровальной бумагой и сравнивают между собой интенсивность окраса следов от исследуемого сплава и пробирных игл. В промышленности используется метод купелирования, но он может разрушить изделие и в экспертизе ювелирных изделий не применяется.  </w:t>
      </w:r>
      <w:r w:rsidRPr="00D535B4">
        <w:rPr>
          <w:rFonts w:ascii="Times New Roman" w:hAnsi="Times New Roman"/>
          <w:sz w:val="28"/>
          <w:szCs w:val="28"/>
        </w:rPr>
        <w:t xml:space="preserve">Микроскопический метод подразумевает исследование сплавов под световым микроскопом, при достаточном увеличении которого можно рассмотреть расположение, форму и размер зерен металла. </w:t>
      </w:r>
      <w:r>
        <w:rPr>
          <w:rFonts w:ascii="Times New Roman" w:hAnsi="Times New Roman"/>
          <w:sz w:val="28"/>
          <w:szCs w:val="28"/>
        </w:rPr>
        <w:t>Кроме того, существуют и другие методы экспертизы металла, в частности термический, магнитный,</w:t>
      </w:r>
      <w:r w:rsidRPr="00E36A68">
        <w:t xml:space="preserve"> </w:t>
      </w:r>
      <w:r w:rsidRPr="00E36A68">
        <w:rPr>
          <w:rFonts w:ascii="Times New Roman" w:hAnsi="Times New Roman"/>
          <w:sz w:val="28"/>
          <w:szCs w:val="28"/>
        </w:rPr>
        <w:t>ди</w:t>
      </w:r>
      <w:r>
        <w:rPr>
          <w:rFonts w:ascii="Times New Roman" w:hAnsi="Times New Roman"/>
          <w:sz w:val="28"/>
          <w:szCs w:val="28"/>
        </w:rPr>
        <w:t>латометрический, гидростатического взвешивания и др.</w:t>
      </w:r>
    </w:p>
    <w:p w:rsidR="00632D89" w:rsidRPr="00632D89" w:rsidRDefault="00632D89" w:rsidP="00632D89">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632D89">
        <w:rPr>
          <w:rFonts w:ascii="Times New Roman" w:hAnsi="Times New Roman"/>
          <w:sz w:val="28"/>
          <w:szCs w:val="28"/>
        </w:rPr>
        <w:t xml:space="preserve">Следует отметить, что во второй половине XIX – начале XX вв. ювелирные фабрики России в большинстве случаев закупали серебро заграницей - в Англии, Франции, Германии. </w:t>
      </w:r>
      <w:r w:rsidR="00932FA7">
        <w:rPr>
          <w:rFonts w:ascii="Times New Roman" w:hAnsi="Times New Roman"/>
          <w:sz w:val="28"/>
          <w:szCs w:val="28"/>
        </w:rPr>
        <w:t>«</w:t>
      </w:r>
      <w:r w:rsidRPr="00632D89">
        <w:rPr>
          <w:rFonts w:ascii="Times New Roman" w:hAnsi="Times New Roman"/>
          <w:sz w:val="28"/>
          <w:szCs w:val="28"/>
        </w:rPr>
        <w:t>Например, владелец серебряной мастерской Я.А. Борисов указывает, что в 1878 году им было закуплено десять серебряных слитков из Гамбурга 84 пробы на сумму 11.000 рублей»</w:t>
      </w:r>
      <w:r w:rsidR="00932FA7">
        <w:rPr>
          <w:rStyle w:val="a5"/>
          <w:rFonts w:ascii="Times New Roman" w:hAnsi="Times New Roman"/>
          <w:sz w:val="28"/>
          <w:szCs w:val="28"/>
        </w:rPr>
        <w:footnoteReference w:id="33"/>
      </w:r>
      <w:r w:rsidRPr="00632D89">
        <w:rPr>
          <w:rFonts w:ascii="Times New Roman" w:hAnsi="Times New Roman"/>
          <w:sz w:val="28"/>
          <w:szCs w:val="28"/>
        </w:rPr>
        <w:t xml:space="preserve">. </w:t>
      </w:r>
    </w:p>
    <w:p w:rsidR="00632D89" w:rsidRDefault="00632D89" w:rsidP="00632D89">
      <w:pPr>
        <w:widowControl w:val="0"/>
        <w:suppressAutoHyphens/>
        <w:overflowPunct w:val="0"/>
        <w:autoSpaceDE w:val="0"/>
        <w:spacing w:line="360" w:lineRule="auto"/>
        <w:ind w:firstLine="855"/>
        <w:jc w:val="both"/>
        <w:textAlignment w:val="baseline"/>
        <w:rPr>
          <w:rFonts w:ascii="Times New Roman" w:hAnsi="Times New Roman"/>
          <w:sz w:val="28"/>
          <w:szCs w:val="28"/>
        </w:rPr>
      </w:pPr>
      <w:r w:rsidRPr="00632D89">
        <w:rPr>
          <w:rFonts w:ascii="Times New Roman" w:hAnsi="Times New Roman"/>
          <w:sz w:val="28"/>
          <w:szCs w:val="28"/>
        </w:rPr>
        <w:t>Однако золотопромышленность в то</w:t>
      </w:r>
      <w:r>
        <w:rPr>
          <w:rFonts w:ascii="Times New Roman" w:hAnsi="Times New Roman"/>
          <w:sz w:val="28"/>
          <w:szCs w:val="28"/>
        </w:rPr>
        <w:t xml:space="preserve"> же время развивалась успешно. </w:t>
      </w:r>
      <w:proofErr w:type="gramStart"/>
      <w:r w:rsidRPr="00632D89">
        <w:rPr>
          <w:rFonts w:ascii="Times New Roman" w:hAnsi="Times New Roman"/>
          <w:sz w:val="28"/>
          <w:szCs w:val="28"/>
        </w:rPr>
        <w:t xml:space="preserve">По некоторым данным, с 1744 г. по 1814 г. На территории России было </w:t>
      </w:r>
      <w:r w:rsidRPr="00632D89">
        <w:rPr>
          <w:rFonts w:ascii="Times New Roman" w:hAnsi="Times New Roman"/>
          <w:sz w:val="28"/>
          <w:szCs w:val="28"/>
        </w:rPr>
        <w:lastRenderedPageBreak/>
        <w:t>добыто примерно 21 т зол</w:t>
      </w:r>
      <w:r>
        <w:rPr>
          <w:rFonts w:ascii="Times New Roman" w:hAnsi="Times New Roman"/>
          <w:sz w:val="28"/>
          <w:szCs w:val="28"/>
        </w:rPr>
        <w:t>ота, а в 1814-1917 гг. – 2600 т</w:t>
      </w:r>
      <w:r>
        <w:rPr>
          <w:rStyle w:val="a5"/>
          <w:rFonts w:ascii="Times New Roman" w:hAnsi="Times New Roman"/>
          <w:sz w:val="28"/>
          <w:szCs w:val="28"/>
        </w:rPr>
        <w:footnoteReference w:id="34"/>
      </w:r>
      <w:r w:rsidRPr="00632D89">
        <w:rPr>
          <w:rFonts w:ascii="Times New Roman" w:hAnsi="Times New Roman"/>
          <w:sz w:val="28"/>
          <w:szCs w:val="28"/>
        </w:rPr>
        <w:t xml:space="preserve">. Рост добычи отмечался неоднократно на протяжении XIX в.: в 1840-1850-х гг. в связи с началом разработки енисейских россыпей, в 1864-1871 гг. из-за открытия богатого района россыпей </w:t>
      </w:r>
      <w:proofErr w:type="spellStart"/>
      <w:r w:rsidRPr="00632D89">
        <w:rPr>
          <w:rFonts w:ascii="Times New Roman" w:hAnsi="Times New Roman"/>
          <w:sz w:val="28"/>
          <w:szCs w:val="28"/>
        </w:rPr>
        <w:t>Витимской</w:t>
      </w:r>
      <w:proofErr w:type="spellEnd"/>
      <w:r w:rsidRPr="00632D89">
        <w:rPr>
          <w:rFonts w:ascii="Times New Roman" w:hAnsi="Times New Roman"/>
          <w:sz w:val="28"/>
          <w:szCs w:val="28"/>
        </w:rPr>
        <w:t xml:space="preserve"> системы в бассейне р. Бодайбо.</w:t>
      </w:r>
      <w:proofErr w:type="gramEnd"/>
      <w:r w:rsidRPr="00632D89">
        <w:rPr>
          <w:rFonts w:ascii="Times New Roman" w:hAnsi="Times New Roman"/>
          <w:sz w:val="28"/>
          <w:szCs w:val="28"/>
        </w:rPr>
        <w:t xml:space="preserve">  В 1870-1880 гг. расцвет был вызван разработкой новых золотоносных площадей в Амурской, Забайкальской и Приморской областях, а в 1911-1914 </w:t>
      </w:r>
      <w:r>
        <w:rPr>
          <w:rFonts w:ascii="Times New Roman" w:hAnsi="Times New Roman"/>
          <w:sz w:val="28"/>
          <w:szCs w:val="28"/>
        </w:rPr>
        <w:t>гг.</w:t>
      </w:r>
      <w:r w:rsidRPr="00632D89">
        <w:rPr>
          <w:rFonts w:ascii="Times New Roman" w:hAnsi="Times New Roman"/>
          <w:sz w:val="28"/>
          <w:szCs w:val="28"/>
        </w:rPr>
        <w:t xml:space="preserve"> связан с активным ростом экономики и оживлением и расширением коммерческих банков в секторе золотодобычи.</w:t>
      </w:r>
    </w:p>
    <w:p w:rsidR="00402C85" w:rsidRDefault="00402C85" w:rsidP="00632D89">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Для экспертов сейчас всё ещё остается затруднительной атрибуция платиновых изделий, так как раньше этот металл не входил в число драгоценных, на изделия из платины не ставили проб. Своё название платина (от исп. «</w:t>
      </w:r>
      <w:proofErr w:type="spellStart"/>
      <w:r>
        <w:rPr>
          <w:rFonts w:ascii="Times New Roman" w:hAnsi="Times New Roman"/>
          <w:sz w:val="28"/>
          <w:szCs w:val="28"/>
          <w:lang w:val="en-US"/>
        </w:rPr>
        <w:t>plata</w:t>
      </w:r>
      <w:proofErr w:type="spellEnd"/>
      <w:r>
        <w:rPr>
          <w:rFonts w:ascii="Times New Roman" w:hAnsi="Times New Roman"/>
          <w:sz w:val="28"/>
          <w:szCs w:val="28"/>
        </w:rPr>
        <w:t xml:space="preserve">» </w:t>
      </w:r>
      <w:r w:rsidRPr="00001430">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серебришко</w:t>
      </w:r>
      <w:proofErr w:type="spellEnd"/>
      <w:r>
        <w:rPr>
          <w:rFonts w:ascii="Times New Roman" w:hAnsi="Times New Roman"/>
          <w:sz w:val="28"/>
          <w:szCs w:val="28"/>
        </w:rPr>
        <w:t xml:space="preserve">, маленькое серебро)  получила от испанских конкистадоров, открывших этот материал  в середине </w:t>
      </w:r>
      <w:r>
        <w:rPr>
          <w:rFonts w:ascii="Times New Roman" w:hAnsi="Times New Roman"/>
          <w:sz w:val="28"/>
          <w:szCs w:val="28"/>
          <w:lang w:val="en-US"/>
        </w:rPr>
        <w:t>XVI</w:t>
      </w:r>
      <w:r w:rsidRPr="00001430">
        <w:rPr>
          <w:rFonts w:ascii="Times New Roman" w:hAnsi="Times New Roman"/>
          <w:sz w:val="28"/>
          <w:szCs w:val="28"/>
        </w:rPr>
        <w:t xml:space="preserve"> </w:t>
      </w:r>
      <w:r w:rsidR="009C29F5">
        <w:rPr>
          <w:rFonts w:ascii="Times New Roman" w:hAnsi="Times New Roman"/>
          <w:sz w:val="28"/>
          <w:szCs w:val="28"/>
        </w:rPr>
        <w:t>в.</w:t>
      </w:r>
      <w:r>
        <w:rPr>
          <w:rFonts w:ascii="Times New Roman" w:hAnsi="Times New Roman"/>
          <w:sz w:val="28"/>
          <w:szCs w:val="28"/>
        </w:rPr>
        <w:t xml:space="preserve"> в Южной Америке. </w:t>
      </w:r>
      <w:r w:rsidRPr="005A5700">
        <w:rPr>
          <w:rFonts w:ascii="Times New Roman" w:hAnsi="Times New Roman"/>
          <w:sz w:val="28"/>
          <w:szCs w:val="28"/>
        </w:rPr>
        <w:t>Считается, что его нарекли так из-за его тугоплавкости, ввиду чего из него долгое время ничего не изготовляли, и стоил</w:t>
      </w:r>
      <w:r>
        <w:rPr>
          <w:rFonts w:ascii="Times New Roman" w:hAnsi="Times New Roman"/>
          <w:sz w:val="28"/>
          <w:szCs w:val="28"/>
        </w:rPr>
        <w:t xml:space="preserve"> он </w:t>
      </w:r>
      <w:r w:rsidRPr="005A5700">
        <w:rPr>
          <w:rFonts w:ascii="Times New Roman" w:hAnsi="Times New Roman"/>
          <w:sz w:val="28"/>
          <w:szCs w:val="28"/>
        </w:rPr>
        <w:t xml:space="preserve">намного дешевле серебра. </w:t>
      </w:r>
      <w:r>
        <w:rPr>
          <w:rFonts w:ascii="Times New Roman" w:hAnsi="Times New Roman"/>
          <w:sz w:val="28"/>
          <w:szCs w:val="28"/>
        </w:rPr>
        <w:t>Платину добывали и производили только на</w:t>
      </w:r>
      <w:r w:rsidR="009C29F5">
        <w:rPr>
          <w:rFonts w:ascii="Times New Roman" w:hAnsi="Times New Roman"/>
          <w:sz w:val="28"/>
          <w:szCs w:val="28"/>
        </w:rPr>
        <w:t xml:space="preserve"> территории Америки до 1748 г.</w:t>
      </w:r>
      <w:r>
        <w:rPr>
          <w:rFonts w:ascii="Times New Roman" w:hAnsi="Times New Roman"/>
          <w:sz w:val="28"/>
          <w:szCs w:val="28"/>
        </w:rPr>
        <w:t>, но постепенно начали завозить в европейские страны</w:t>
      </w:r>
      <w:r>
        <w:rPr>
          <w:rStyle w:val="a5"/>
          <w:rFonts w:ascii="Times New Roman" w:hAnsi="Times New Roman"/>
          <w:sz w:val="28"/>
          <w:szCs w:val="28"/>
        </w:rPr>
        <w:footnoteReference w:id="35"/>
      </w:r>
      <w:r>
        <w:rPr>
          <w:rFonts w:ascii="Times New Roman" w:hAnsi="Times New Roman"/>
          <w:sz w:val="28"/>
          <w:szCs w:val="28"/>
        </w:rPr>
        <w:t xml:space="preserve">. В ювелирном деле этот металл стал широко известен только в </w:t>
      </w:r>
      <w:r>
        <w:rPr>
          <w:rFonts w:ascii="Times New Roman" w:hAnsi="Times New Roman"/>
          <w:sz w:val="28"/>
          <w:szCs w:val="28"/>
          <w:lang w:val="en-US"/>
        </w:rPr>
        <w:t>XVIII</w:t>
      </w:r>
      <w:r w:rsidRPr="00001430">
        <w:rPr>
          <w:rFonts w:ascii="Times New Roman" w:hAnsi="Times New Roman"/>
          <w:sz w:val="28"/>
          <w:szCs w:val="28"/>
        </w:rPr>
        <w:t xml:space="preserve"> </w:t>
      </w:r>
      <w:r w:rsidR="009C29F5">
        <w:rPr>
          <w:rFonts w:ascii="Times New Roman" w:hAnsi="Times New Roman"/>
          <w:sz w:val="28"/>
          <w:szCs w:val="28"/>
        </w:rPr>
        <w:t>в.</w:t>
      </w:r>
      <w:r>
        <w:rPr>
          <w:rFonts w:ascii="Times New Roman" w:hAnsi="Times New Roman"/>
          <w:sz w:val="28"/>
          <w:szCs w:val="28"/>
        </w:rPr>
        <w:t xml:space="preserve"> и быстро приобрел дурную славу. Ювелиры обнаружили, что новый металл хорошо сплавляется с золотом, а своей плотностью превосходит его, и стали изготавливать подделки «под золото». Это привело к тому, что испанский король принял закон о запрете ввоза платины, который просуществовал с 1735</w:t>
      </w:r>
      <w:r w:rsidR="009C29F5">
        <w:rPr>
          <w:rFonts w:ascii="Times New Roman" w:hAnsi="Times New Roman"/>
          <w:sz w:val="28"/>
          <w:szCs w:val="28"/>
        </w:rPr>
        <w:t xml:space="preserve"> г. до 1778 г.</w:t>
      </w:r>
      <w:r>
        <w:rPr>
          <w:rFonts w:ascii="Times New Roman" w:hAnsi="Times New Roman"/>
          <w:sz w:val="28"/>
          <w:szCs w:val="28"/>
        </w:rPr>
        <w:t>, а её запасы приказал утопить в море. После этого, платина долго не пользовалась популярностью и применялась в большей степени в качестве материала для создания химического оборудования.</w:t>
      </w:r>
    </w:p>
    <w:p w:rsidR="00402C85" w:rsidRDefault="00402C85" w:rsidP="007A0045">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В </w:t>
      </w:r>
      <w:r w:rsidR="009C29F5">
        <w:rPr>
          <w:rFonts w:ascii="Times New Roman" w:hAnsi="Times New Roman"/>
          <w:sz w:val="28"/>
          <w:szCs w:val="28"/>
        </w:rPr>
        <w:t>1819 г.</w:t>
      </w:r>
      <w:r w:rsidRPr="007A0045">
        <w:rPr>
          <w:rFonts w:ascii="Times New Roman" w:hAnsi="Times New Roman"/>
          <w:sz w:val="28"/>
          <w:szCs w:val="28"/>
        </w:rPr>
        <w:t xml:space="preserve"> платину </w:t>
      </w:r>
      <w:r>
        <w:rPr>
          <w:rFonts w:ascii="Times New Roman" w:hAnsi="Times New Roman"/>
          <w:sz w:val="28"/>
          <w:szCs w:val="28"/>
        </w:rPr>
        <w:t xml:space="preserve">обнаружили на территории Российской Империи </w:t>
      </w:r>
      <w:r>
        <w:rPr>
          <w:rFonts w:ascii="Times New Roman" w:hAnsi="Times New Roman"/>
          <w:sz w:val="28"/>
          <w:szCs w:val="28"/>
        </w:rPr>
        <w:lastRenderedPageBreak/>
        <w:t xml:space="preserve">недалеко от города Екатеринбурга. </w:t>
      </w:r>
      <w:proofErr w:type="gramStart"/>
      <w:r>
        <w:rPr>
          <w:rFonts w:ascii="Times New Roman" w:hAnsi="Times New Roman"/>
          <w:sz w:val="28"/>
          <w:szCs w:val="28"/>
        </w:rPr>
        <w:t xml:space="preserve">Чуть позже были разведаны ещё большие платиновые месторождения в Нижнетагильском округе, на Урале образовались </w:t>
      </w:r>
      <w:proofErr w:type="spellStart"/>
      <w:r>
        <w:rPr>
          <w:rFonts w:ascii="Times New Roman" w:hAnsi="Times New Roman"/>
          <w:sz w:val="28"/>
          <w:szCs w:val="28"/>
        </w:rPr>
        <w:t>платинодобывающие</w:t>
      </w:r>
      <w:proofErr w:type="spellEnd"/>
      <w:r>
        <w:rPr>
          <w:rFonts w:ascii="Times New Roman" w:hAnsi="Times New Roman"/>
          <w:sz w:val="28"/>
          <w:szCs w:val="28"/>
        </w:rPr>
        <w:t xml:space="preserve"> районы, в числе которых наиболее важными стали </w:t>
      </w:r>
      <w:proofErr w:type="spellStart"/>
      <w:r>
        <w:rPr>
          <w:rFonts w:ascii="Times New Roman" w:hAnsi="Times New Roman"/>
          <w:sz w:val="28"/>
          <w:szCs w:val="28"/>
        </w:rPr>
        <w:t>Тагильский</w:t>
      </w:r>
      <w:proofErr w:type="spellEnd"/>
      <w:r>
        <w:rPr>
          <w:rFonts w:ascii="Times New Roman" w:hAnsi="Times New Roman"/>
          <w:sz w:val="28"/>
          <w:szCs w:val="28"/>
        </w:rPr>
        <w:t xml:space="preserve"> и </w:t>
      </w:r>
      <w:proofErr w:type="spellStart"/>
      <w:r>
        <w:rPr>
          <w:rFonts w:ascii="Times New Roman" w:hAnsi="Times New Roman"/>
          <w:sz w:val="28"/>
          <w:szCs w:val="28"/>
        </w:rPr>
        <w:t>Исовской</w:t>
      </w:r>
      <w:proofErr w:type="spellEnd"/>
      <w:r>
        <w:rPr>
          <w:rStyle w:val="a5"/>
          <w:rFonts w:ascii="Times New Roman" w:hAnsi="Times New Roman"/>
          <w:sz w:val="28"/>
          <w:szCs w:val="28"/>
        </w:rPr>
        <w:footnoteReference w:id="36"/>
      </w:r>
      <w:r>
        <w:rPr>
          <w:rFonts w:ascii="Times New Roman" w:hAnsi="Times New Roman"/>
          <w:sz w:val="28"/>
          <w:szCs w:val="28"/>
        </w:rPr>
        <w:t xml:space="preserve">. В конце </w:t>
      </w:r>
      <w:r>
        <w:rPr>
          <w:rFonts w:ascii="Times New Roman" w:hAnsi="Times New Roman"/>
          <w:sz w:val="28"/>
          <w:szCs w:val="28"/>
          <w:lang w:val="en-US"/>
        </w:rPr>
        <w:t>XIX</w:t>
      </w:r>
      <w:r w:rsidRPr="007D78C9">
        <w:rPr>
          <w:rFonts w:ascii="Times New Roman" w:hAnsi="Times New Roman"/>
          <w:sz w:val="28"/>
          <w:szCs w:val="28"/>
        </w:rPr>
        <w:t xml:space="preserve"> </w:t>
      </w:r>
      <w:r w:rsidR="009C29F5">
        <w:rPr>
          <w:rFonts w:ascii="Times New Roman" w:hAnsi="Times New Roman"/>
          <w:sz w:val="28"/>
          <w:szCs w:val="28"/>
        </w:rPr>
        <w:t>в.</w:t>
      </w:r>
      <w:r>
        <w:rPr>
          <w:rFonts w:ascii="Times New Roman" w:hAnsi="Times New Roman"/>
          <w:sz w:val="28"/>
          <w:szCs w:val="28"/>
        </w:rPr>
        <w:t xml:space="preserve"> на территории России добывали в сорок раз больше платины, чем во всех странах мира вместе взятых, страна стала крупнейшим экспортёром этого металла.</w:t>
      </w:r>
      <w:proofErr w:type="gramEnd"/>
      <w:r>
        <w:rPr>
          <w:rFonts w:ascii="Times New Roman" w:hAnsi="Times New Roman"/>
          <w:sz w:val="28"/>
          <w:szCs w:val="28"/>
        </w:rPr>
        <w:t xml:space="preserve"> Второй по добыче была Колумбия, но это составляло лишь 5% от общей суммы. В то время Демидовы были владельцами большинства рудников и получали с них неплохую прибыль. Однако  платина всё ещё не пользовалась большим спросом, из неё  мало что изготовляли.</w:t>
      </w:r>
    </w:p>
    <w:p w:rsidR="00402C85" w:rsidRDefault="009C29F5" w:rsidP="007A0045">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 В 1828 г.</w:t>
      </w:r>
      <w:r w:rsidR="00402C85">
        <w:rPr>
          <w:rFonts w:ascii="Times New Roman" w:hAnsi="Times New Roman"/>
          <w:sz w:val="28"/>
          <w:szCs w:val="28"/>
        </w:rPr>
        <w:t xml:space="preserve"> министр финансов Российской империи Егор </w:t>
      </w:r>
      <w:proofErr w:type="spellStart"/>
      <w:r w:rsidR="00402C85">
        <w:rPr>
          <w:rFonts w:ascii="Times New Roman" w:hAnsi="Times New Roman"/>
          <w:sz w:val="28"/>
          <w:szCs w:val="28"/>
        </w:rPr>
        <w:t>Канкрин</w:t>
      </w:r>
      <w:proofErr w:type="spellEnd"/>
      <w:r w:rsidR="00402C85">
        <w:rPr>
          <w:rFonts w:ascii="Times New Roman" w:hAnsi="Times New Roman"/>
          <w:sz w:val="28"/>
          <w:szCs w:val="28"/>
        </w:rPr>
        <w:t xml:space="preserve"> предложил сделать выпуск платиновых монет достоинством 3, 6 и 12 рублей. Уже в 1845</w:t>
      </w:r>
      <w:r>
        <w:rPr>
          <w:rFonts w:ascii="Times New Roman" w:hAnsi="Times New Roman"/>
          <w:sz w:val="28"/>
          <w:szCs w:val="28"/>
        </w:rPr>
        <w:t xml:space="preserve"> г.</w:t>
      </w:r>
      <w:r w:rsidR="00402C85">
        <w:rPr>
          <w:rFonts w:ascii="Times New Roman" w:hAnsi="Times New Roman"/>
          <w:sz w:val="28"/>
          <w:szCs w:val="28"/>
        </w:rPr>
        <w:t xml:space="preserve"> по инициативе следующего министра финансов, Фёдора Вронченко выпуск этих монет был прекращен, и они были изъяты из обращения, в связи с  повышением цен на платину в Европе, стоимость стала превышать номинал. Всего за этот период было изготовлено чуть меньше 1 400 000 монет номиналом 3 рубля, около 17 500 шестирублёвых и примерно 3 300 номиналом 12 рублей, на это ушло приблизительно 15 тонн платины. В связи с прекращением чеканки платиновых монет, добыча этого металла упала в десятки раз, а практически шло на экспорт</w:t>
      </w:r>
      <w:r w:rsidR="00402C85" w:rsidRPr="007A0045">
        <w:rPr>
          <w:rFonts w:ascii="Times New Roman" w:hAnsi="Times New Roman"/>
          <w:sz w:val="28"/>
          <w:szCs w:val="28"/>
        </w:rPr>
        <w:t>,</w:t>
      </w:r>
      <w:r w:rsidR="00402C85">
        <w:rPr>
          <w:rFonts w:ascii="Times New Roman" w:hAnsi="Times New Roman"/>
          <w:sz w:val="28"/>
          <w:szCs w:val="28"/>
        </w:rPr>
        <w:t xml:space="preserve"> преимущественно в Англию</w:t>
      </w:r>
      <w:r w:rsidR="00402C85">
        <w:rPr>
          <w:rStyle w:val="a5"/>
          <w:rFonts w:ascii="Times New Roman" w:hAnsi="Times New Roman"/>
          <w:sz w:val="28"/>
          <w:szCs w:val="28"/>
        </w:rPr>
        <w:footnoteReference w:id="37"/>
      </w:r>
      <w:r w:rsidR="00402C85">
        <w:rPr>
          <w:rFonts w:ascii="Times New Roman" w:hAnsi="Times New Roman"/>
          <w:sz w:val="28"/>
          <w:szCs w:val="28"/>
        </w:rPr>
        <w:t>.</w:t>
      </w:r>
    </w:p>
    <w:p w:rsidR="00402C85" w:rsidRDefault="00402C85" w:rsidP="007A0045">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Существуют исследования, где для экспертизы подобного рода монет и других изделий из платины использовали</w:t>
      </w:r>
      <w:r w:rsidRPr="007A0045">
        <w:rPr>
          <w:rFonts w:ascii="Times New Roman" w:hAnsi="Times New Roman"/>
          <w:sz w:val="28"/>
          <w:szCs w:val="28"/>
        </w:rPr>
        <w:t>сь</w:t>
      </w:r>
      <w:r>
        <w:rPr>
          <w:rFonts w:ascii="Times New Roman" w:hAnsi="Times New Roman"/>
          <w:sz w:val="28"/>
          <w:szCs w:val="28"/>
        </w:rPr>
        <w:t xml:space="preserve"> методы гидростатического взвешивания и </w:t>
      </w:r>
      <w:proofErr w:type="spellStart"/>
      <w:r>
        <w:rPr>
          <w:rFonts w:ascii="Times New Roman" w:hAnsi="Times New Roman"/>
          <w:sz w:val="28"/>
          <w:szCs w:val="28"/>
        </w:rPr>
        <w:t>рентгенофлуоресцентного</w:t>
      </w:r>
      <w:proofErr w:type="spellEnd"/>
      <w:r>
        <w:rPr>
          <w:rFonts w:ascii="Times New Roman" w:hAnsi="Times New Roman"/>
          <w:sz w:val="28"/>
          <w:szCs w:val="28"/>
        </w:rPr>
        <w:t xml:space="preserve"> анализа. </w:t>
      </w:r>
      <w:proofErr w:type="gramStart"/>
      <w:r>
        <w:rPr>
          <w:rFonts w:ascii="Times New Roman" w:hAnsi="Times New Roman"/>
          <w:sz w:val="28"/>
          <w:szCs w:val="28"/>
        </w:rPr>
        <w:t>В результате, было установлено, что «в исследо</w:t>
      </w:r>
      <w:r w:rsidRPr="0072219E">
        <w:rPr>
          <w:rFonts w:ascii="Times New Roman" w:hAnsi="Times New Roman"/>
          <w:sz w:val="28"/>
          <w:szCs w:val="28"/>
        </w:rPr>
        <w:t>ванных российских монетах времен Николая I массова</w:t>
      </w:r>
      <w:r>
        <w:rPr>
          <w:rFonts w:ascii="Times New Roman" w:hAnsi="Times New Roman"/>
          <w:sz w:val="28"/>
          <w:szCs w:val="28"/>
        </w:rPr>
        <w:t>я доля платины составляет 96-99</w:t>
      </w:r>
      <w:r w:rsidRPr="0072219E">
        <w:rPr>
          <w:rFonts w:ascii="Times New Roman" w:hAnsi="Times New Roman"/>
          <w:sz w:val="28"/>
          <w:szCs w:val="28"/>
        </w:rPr>
        <w:t>%, основными элементами-</w:t>
      </w:r>
      <w:r w:rsidRPr="0072219E">
        <w:rPr>
          <w:rFonts w:ascii="Times New Roman" w:hAnsi="Times New Roman"/>
          <w:sz w:val="28"/>
          <w:szCs w:val="28"/>
        </w:rPr>
        <w:lastRenderedPageBreak/>
        <w:t xml:space="preserve">примесями являются </w:t>
      </w:r>
      <w:proofErr w:type="spellStart"/>
      <w:r w:rsidRPr="0072219E">
        <w:rPr>
          <w:rFonts w:ascii="Times New Roman" w:hAnsi="Times New Roman"/>
          <w:sz w:val="28"/>
          <w:szCs w:val="28"/>
        </w:rPr>
        <w:t>Ir</w:t>
      </w:r>
      <w:proofErr w:type="spellEnd"/>
      <w:r w:rsidRPr="0072219E">
        <w:rPr>
          <w:rFonts w:ascii="Times New Roman" w:hAnsi="Times New Roman"/>
          <w:sz w:val="28"/>
          <w:szCs w:val="28"/>
        </w:rPr>
        <w:t xml:space="preserve"> (до 2 %), </w:t>
      </w:r>
      <w:proofErr w:type="spellStart"/>
      <w:r w:rsidRPr="0072219E">
        <w:rPr>
          <w:rFonts w:ascii="Times New Roman" w:hAnsi="Times New Roman"/>
          <w:sz w:val="28"/>
          <w:szCs w:val="28"/>
        </w:rPr>
        <w:t>Fe</w:t>
      </w:r>
      <w:proofErr w:type="spellEnd"/>
      <w:r w:rsidRPr="0072219E">
        <w:rPr>
          <w:rFonts w:ascii="Times New Roman" w:hAnsi="Times New Roman"/>
          <w:sz w:val="28"/>
          <w:szCs w:val="28"/>
        </w:rPr>
        <w:t xml:space="preserve"> (до 2 %), </w:t>
      </w:r>
      <w:proofErr w:type="spellStart"/>
      <w:r w:rsidRPr="0072219E">
        <w:rPr>
          <w:rFonts w:ascii="Times New Roman" w:hAnsi="Times New Roman"/>
          <w:sz w:val="28"/>
          <w:szCs w:val="28"/>
        </w:rPr>
        <w:t>Cu</w:t>
      </w:r>
      <w:proofErr w:type="spellEnd"/>
      <w:r w:rsidRPr="0072219E">
        <w:rPr>
          <w:rFonts w:ascii="Times New Roman" w:hAnsi="Times New Roman"/>
          <w:sz w:val="28"/>
          <w:szCs w:val="28"/>
        </w:rPr>
        <w:t xml:space="preserve"> (до 0,5 %), </w:t>
      </w:r>
      <w:proofErr w:type="spellStart"/>
      <w:r w:rsidRPr="0072219E">
        <w:rPr>
          <w:rFonts w:ascii="Times New Roman" w:hAnsi="Times New Roman"/>
          <w:sz w:val="28"/>
          <w:szCs w:val="28"/>
        </w:rPr>
        <w:t>Rh</w:t>
      </w:r>
      <w:proofErr w:type="spellEnd"/>
      <w:r w:rsidRPr="0072219E">
        <w:rPr>
          <w:rFonts w:ascii="Times New Roman" w:hAnsi="Times New Roman"/>
          <w:sz w:val="28"/>
          <w:szCs w:val="28"/>
        </w:rPr>
        <w:t xml:space="preserve"> и </w:t>
      </w:r>
      <w:proofErr w:type="spellStart"/>
      <w:r w:rsidRPr="0072219E">
        <w:rPr>
          <w:rFonts w:ascii="Times New Roman" w:hAnsi="Times New Roman"/>
          <w:sz w:val="28"/>
          <w:szCs w:val="28"/>
        </w:rPr>
        <w:t>Pd</w:t>
      </w:r>
      <w:proofErr w:type="spellEnd"/>
      <w:r w:rsidRPr="0072219E">
        <w:rPr>
          <w:rFonts w:ascii="Times New Roman" w:hAnsi="Times New Roman"/>
          <w:sz w:val="28"/>
          <w:szCs w:val="28"/>
        </w:rPr>
        <w:t xml:space="preserve"> (~0,1 %)</w:t>
      </w:r>
      <w:r w:rsidRPr="0072219E">
        <w:t xml:space="preserve"> </w:t>
      </w:r>
      <w:r w:rsidRPr="0072219E">
        <w:rPr>
          <w:rFonts w:ascii="Times New Roman" w:hAnsi="Times New Roman"/>
          <w:sz w:val="28"/>
          <w:szCs w:val="28"/>
        </w:rPr>
        <w:t>Плотность сплава для исследованных мон</w:t>
      </w:r>
      <w:r>
        <w:rPr>
          <w:rFonts w:ascii="Times New Roman" w:hAnsi="Times New Roman"/>
          <w:sz w:val="28"/>
          <w:szCs w:val="28"/>
        </w:rPr>
        <w:t>ет составляет 19,3-21,2 г/см</w:t>
      </w:r>
      <w:r w:rsidRPr="00DF1AEA">
        <w:rPr>
          <w:rFonts w:ascii="Times New Roman" w:hAnsi="Times New Roman"/>
          <w:sz w:val="28"/>
          <w:szCs w:val="28"/>
          <w:vertAlign w:val="superscript"/>
        </w:rPr>
        <w:t>3</w:t>
      </w:r>
      <w:r>
        <w:rPr>
          <w:rFonts w:ascii="Times New Roman" w:hAnsi="Times New Roman"/>
          <w:sz w:val="28"/>
          <w:szCs w:val="28"/>
        </w:rPr>
        <w:t>»</w:t>
      </w:r>
      <w:r>
        <w:rPr>
          <w:rStyle w:val="a5"/>
          <w:rFonts w:ascii="Times New Roman" w:hAnsi="Times New Roman"/>
          <w:sz w:val="28"/>
          <w:szCs w:val="28"/>
        </w:rPr>
        <w:footnoteReference w:id="38"/>
      </w:r>
      <w:r w:rsidRPr="0072219E">
        <w:rPr>
          <w:rFonts w:ascii="Times New Roman" w:hAnsi="Times New Roman"/>
          <w:sz w:val="28"/>
          <w:szCs w:val="28"/>
        </w:rPr>
        <w:t>.</w:t>
      </w:r>
      <w:r>
        <w:rPr>
          <w:rFonts w:ascii="Times New Roman" w:hAnsi="Times New Roman"/>
          <w:sz w:val="28"/>
          <w:szCs w:val="28"/>
        </w:rPr>
        <w:t xml:space="preserve"> Полученные данные по плотности, однородности и составу сплавов платины - один из факторов, который помогает в установлении подлинности</w:t>
      </w:r>
      <w:proofErr w:type="gramEnd"/>
      <w:r>
        <w:rPr>
          <w:rFonts w:ascii="Times New Roman" w:hAnsi="Times New Roman"/>
          <w:sz w:val="28"/>
          <w:szCs w:val="28"/>
        </w:rPr>
        <w:t xml:space="preserve"> изделий из платиновых сплавов.</w:t>
      </w:r>
    </w:p>
    <w:p w:rsidR="00402C85" w:rsidRDefault="00402C85" w:rsidP="007A0045">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Тогда же, в конце </w:t>
      </w:r>
      <w:r>
        <w:rPr>
          <w:rFonts w:ascii="Times New Roman" w:hAnsi="Times New Roman"/>
          <w:sz w:val="28"/>
          <w:szCs w:val="28"/>
          <w:lang w:val="en-US"/>
        </w:rPr>
        <w:t>XIX</w:t>
      </w:r>
      <w:r w:rsidRPr="007E6A2B">
        <w:rPr>
          <w:rFonts w:ascii="Times New Roman" w:hAnsi="Times New Roman"/>
          <w:sz w:val="28"/>
          <w:szCs w:val="28"/>
        </w:rPr>
        <w:t xml:space="preserve"> </w:t>
      </w:r>
      <w:r>
        <w:rPr>
          <w:rFonts w:ascii="Times New Roman" w:hAnsi="Times New Roman"/>
          <w:sz w:val="28"/>
          <w:szCs w:val="28"/>
        </w:rPr>
        <w:t>в</w:t>
      </w:r>
      <w:r w:rsidR="009C29F5">
        <w:rPr>
          <w:rFonts w:ascii="Times New Roman" w:hAnsi="Times New Roman"/>
          <w:sz w:val="28"/>
          <w:szCs w:val="28"/>
        </w:rPr>
        <w:t>.</w:t>
      </w:r>
      <w:r>
        <w:rPr>
          <w:rFonts w:ascii="Times New Roman" w:hAnsi="Times New Roman"/>
          <w:sz w:val="28"/>
          <w:szCs w:val="28"/>
        </w:rPr>
        <w:t xml:space="preserve">, в период расцвета художественного направления Ар </w:t>
      </w:r>
      <w:proofErr w:type="spellStart"/>
      <w:r>
        <w:rPr>
          <w:rFonts w:ascii="Times New Roman" w:hAnsi="Times New Roman"/>
          <w:sz w:val="28"/>
          <w:szCs w:val="28"/>
        </w:rPr>
        <w:t>Нуво</w:t>
      </w:r>
      <w:proofErr w:type="spellEnd"/>
      <w:r>
        <w:rPr>
          <w:rFonts w:ascii="Times New Roman" w:hAnsi="Times New Roman"/>
          <w:sz w:val="28"/>
          <w:szCs w:val="28"/>
        </w:rPr>
        <w:t xml:space="preserve"> п</w:t>
      </w:r>
      <w:r w:rsidRPr="00D27986">
        <w:rPr>
          <w:rFonts w:ascii="Times New Roman" w:hAnsi="Times New Roman"/>
          <w:sz w:val="28"/>
          <w:szCs w:val="28"/>
        </w:rPr>
        <w:t xml:space="preserve">оявились не только новые формы изделий, но и стали активнее использоваться многие полудрагоценные и недрагоценные материалы разнообразных цветов и текстур. </w:t>
      </w:r>
      <w:r>
        <w:rPr>
          <w:rFonts w:ascii="Times New Roman" w:hAnsi="Times New Roman"/>
          <w:sz w:val="28"/>
          <w:szCs w:val="28"/>
        </w:rPr>
        <w:t>Всё чаще платину стали применять в изготовлении украшений, которая прекрасно смотрелась в них и обладала большей прочностью, чем более распространённый белый металл – серебро</w:t>
      </w:r>
      <w:r>
        <w:rPr>
          <w:rStyle w:val="a5"/>
          <w:rFonts w:ascii="Times New Roman" w:hAnsi="Times New Roman"/>
          <w:sz w:val="28"/>
          <w:szCs w:val="28"/>
        </w:rPr>
        <w:footnoteReference w:id="39"/>
      </w:r>
      <w:r>
        <w:rPr>
          <w:rFonts w:ascii="Times New Roman" w:hAnsi="Times New Roman"/>
          <w:sz w:val="28"/>
          <w:szCs w:val="28"/>
        </w:rPr>
        <w:t xml:space="preserve">. </w:t>
      </w:r>
      <w:r w:rsidRPr="007A0045">
        <w:rPr>
          <w:rFonts w:ascii="Times New Roman" w:hAnsi="Times New Roman"/>
          <w:sz w:val="28"/>
          <w:szCs w:val="28"/>
        </w:rPr>
        <w:t>С конца XIX в. мастера начали соединять в своих произведениях платину с бриллиантами и горным хрусталём</w:t>
      </w:r>
      <w:r>
        <w:rPr>
          <w:rFonts w:ascii="Times New Roman" w:hAnsi="Times New Roman"/>
          <w:sz w:val="28"/>
          <w:szCs w:val="28"/>
        </w:rPr>
        <w:t>.</w:t>
      </w:r>
    </w:p>
    <w:p w:rsidR="00402C85" w:rsidRDefault="00402C85" w:rsidP="007A0045">
      <w:pPr>
        <w:widowControl w:val="0"/>
        <w:suppressAutoHyphens/>
        <w:overflowPunct w:val="0"/>
        <w:autoSpaceDE w:val="0"/>
        <w:spacing w:line="360" w:lineRule="auto"/>
        <w:ind w:firstLine="855"/>
        <w:jc w:val="both"/>
        <w:textAlignment w:val="baseline"/>
        <w:rPr>
          <w:rFonts w:ascii="Times New Roman" w:hAnsi="Times New Roman"/>
          <w:sz w:val="28"/>
          <w:szCs w:val="28"/>
        </w:rPr>
      </w:pPr>
      <w:r>
        <w:rPr>
          <w:rFonts w:ascii="Times New Roman" w:hAnsi="Times New Roman"/>
          <w:sz w:val="28"/>
          <w:szCs w:val="28"/>
        </w:rPr>
        <w:t xml:space="preserve">Одна из серий платиновых изделий рубежа </w:t>
      </w:r>
      <w:r>
        <w:rPr>
          <w:rFonts w:ascii="Times New Roman" w:hAnsi="Times New Roman"/>
          <w:sz w:val="28"/>
          <w:szCs w:val="28"/>
          <w:lang w:val="en-US"/>
        </w:rPr>
        <w:t>XIX</w:t>
      </w:r>
      <w:r w:rsidRPr="00A61F01">
        <w:rPr>
          <w:rFonts w:ascii="Times New Roman" w:hAnsi="Times New Roman"/>
          <w:sz w:val="28"/>
          <w:szCs w:val="28"/>
        </w:rPr>
        <w:t>-</w:t>
      </w:r>
      <w:r>
        <w:rPr>
          <w:rFonts w:ascii="Times New Roman" w:hAnsi="Times New Roman"/>
          <w:sz w:val="28"/>
          <w:szCs w:val="28"/>
          <w:lang w:val="en-US"/>
        </w:rPr>
        <w:t>XX</w:t>
      </w:r>
      <w:r w:rsidRPr="00A61F01">
        <w:rPr>
          <w:rFonts w:ascii="Times New Roman" w:hAnsi="Times New Roman"/>
          <w:sz w:val="28"/>
          <w:szCs w:val="28"/>
        </w:rPr>
        <w:t xml:space="preserve"> </w:t>
      </w:r>
      <w:r>
        <w:rPr>
          <w:rFonts w:ascii="Times New Roman" w:hAnsi="Times New Roman"/>
          <w:sz w:val="28"/>
          <w:szCs w:val="28"/>
        </w:rPr>
        <w:t xml:space="preserve">вв. была создана на фирме Фаберже. Дизайн разработала </w:t>
      </w:r>
      <w:proofErr w:type="spellStart"/>
      <w:r w:rsidRPr="00A61F01">
        <w:rPr>
          <w:rFonts w:ascii="Times New Roman" w:hAnsi="Times New Roman"/>
          <w:sz w:val="28"/>
          <w:szCs w:val="28"/>
        </w:rPr>
        <w:t>Альма</w:t>
      </w:r>
      <w:proofErr w:type="spellEnd"/>
      <w:proofErr w:type="gramStart"/>
      <w:r w:rsidRPr="00A61F01">
        <w:rPr>
          <w:rFonts w:ascii="Times New Roman" w:hAnsi="Times New Roman"/>
          <w:sz w:val="28"/>
          <w:szCs w:val="28"/>
        </w:rPr>
        <w:t xml:space="preserve"> П</w:t>
      </w:r>
      <w:proofErr w:type="gramEnd"/>
      <w:r w:rsidRPr="00A61F01">
        <w:rPr>
          <w:rFonts w:ascii="Times New Roman" w:hAnsi="Times New Roman"/>
          <w:sz w:val="28"/>
          <w:szCs w:val="28"/>
        </w:rPr>
        <w:t>иль</w:t>
      </w:r>
      <w:r>
        <w:rPr>
          <w:rFonts w:ascii="Times New Roman" w:hAnsi="Times New Roman"/>
          <w:sz w:val="28"/>
          <w:szCs w:val="28"/>
        </w:rPr>
        <w:t xml:space="preserve"> специально для нефтяного магната Эммануила Нобеля,  который сделал заказ на броши с оригинального оформления. Так появились «морозные узоры» и </w:t>
      </w:r>
      <w:r w:rsidRPr="002B270C">
        <w:rPr>
          <w:rFonts w:ascii="Times New Roman" w:hAnsi="Times New Roman"/>
          <w:sz w:val="28"/>
          <w:szCs w:val="28"/>
        </w:rPr>
        <w:t xml:space="preserve">целый ряд </w:t>
      </w:r>
      <w:r>
        <w:rPr>
          <w:rFonts w:ascii="Times New Roman" w:hAnsi="Times New Roman"/>
          <w:sz w:val="28"/>
          <w:szCs w:val="28"/>
        </w:rPr>
        <w:t xml:space="preserve">работ с ними, где платина, горный хрусталь и бриллианты огранки «роза» напоминали о сказочных зимних орнаментах на стёклах в холодную пору. В частном музее Фаберже в Санкт-Петербурге хранится колье-браслет из морозной серии выполненный мастером А. </w:t>
      </w:r>
      <w:proofErr w:type="spellStart"/>
      <w:r>
        <w:rPr>
          <w:rFonts w:ascii="Times New Roman" w:hAnsi="Times New Roman"/>
          <w:sz w:val="28"/>
          <w:szCs w:val="28"/>
        </w:rPr>
        <w:t>Хольстремом</w:t>
      </w:r>
      <w:proofErr w:type="spellEnd"/>
      <w:r>
        <w:rPr>
          <w:rFonts w:ascii="Times New Roman" w:hAnsi="Times New Roman"/>
          <w:sz w:val="28"/>
          <w:szCs w:val="28"/>
        </w:rPr>
        <w:t xml:space="preserve"> для Э. Нобеля около 1912 г</w:t>
      </w:r>
      <w:r w:rsidR="009C29F5">
        <w:rPr>
          <w:rFonts w:ascii="Times New Roman" w:hAnsi="Times New Roman"/>
          <w:sz w:val="28"/>
          <w:szCs w:val="28"/>
        </w:rPr>
        <w:t>.</w:t>
      </w:r>
      <w:r>
        <w:rPr>
          <w:rStyle w:val="a5"/>
          <w:rFonts w:ascii="Times New Roman" w:hAnsi="Times New Roman"/>
          <w:sz w:val="28"/>
          <w:szCs w:val="28"/>
        </w:rPr>
        <w:footnoteReference w:id="40"/>
      </w:r>
      <w:r>
        <w:rPr>
          <w:rFonts w:ascii="Times New Roman" w:hAnsi="Times New Roman"/>
          <w:sz w:val="28"/>
          <w:szCs w:val="28"/>
        </w:rPr>
        <w:t xml:space="preserve"> </w:t>
      </w:r>
    </w:p>
    <w:p w:rsidR="00402C85" w:rsidRPr="006A37CB" w:rsidRDefault="00402C85" w:rsidP="007A0045">
      <w:pPr>
        <w:widowControl w:val="0"/>
        <w:suppressAutoHyphens/>
        <w:overflowPunct w:val="0"/>
        <w:autoSpaceDE w:val="0"/>
        <w:spacing w:line="360" w:lineRule="auto"/>
        <w:ind w:firstLine="855"/>
        <w:jc w:val="both"/>
        <w:textAlignment w:val="baseline"/>
        <w:rPr>
          <w:rFonts w:ascii="Times New Roman" w:hAnsi="Times New Roman"/>
          <w:color w:val="FF0000"/>
          <w:sz w:val="28"/>
          <w:szCs w:val="28"/>
        </w:rPr>
      </w:pPr>
      <w:r w:rsidRPr="00CA3AF3">
        <w:rPr>
          <w:rFonts w:ascii="Times New Roman" w:hAnsi="Times New Roman"/>
          <w:sz w:val="28"/>
          <w:szCs w:val="28"/>
        </w:rPr>
        <w:t>Сейчас  многие платиновые ювелирные произведения  входят в состав государственных музейн</w:t>
      </w:r>
      <w:r>
        <w:rPr>
          <w:rFonts w:ascii="Times New Roman" w:hAnsi="Times New Roman"/>
          <w:sz w:val="28"/>
          <w:szCs w:val="28"/>
        </w:rPr>
        <w:t xml:space="preserve">ых коллекций и частных собраний. </w:t>
      </w:r>
      <w:proofErr w:type="gramStart"/>
      <w:r>
        <w:rPr>
          <w:rFonts w:ascii="Times New Roman" w:hAnsi="Times New Roman"/>
          <w:sz w:val="28"/>
          <w:szCs w:val="28"/>
        </w:rPr>
        <w:t xml:space="preserve">В Эрмитаже хранятся образцы изделий из платины с другими драгоценными металлами, например, браслет в виде цепочки в футляре работы А. Карпенко фирмы </w:t>
      </w:r>
      <w:proofErr w:type="spellStart"/>
      <w:r>
        <w:rPr>
          <w:rFonts w:ascii="Times New Roman" w:hAnsi="Times New Roman"/>
          <w:sz w:val="28"/>
          <w:szCs w:val="28"/>
        </w:rPr>
        <w:lastRenderedPageBreak/>
        <w:t>Болин</w:t>
      </w:r>
      <w:proofErr w:type="spellEnd"/>
      <w:r>
        <w:rPr>
          <w:rFonts w:ascii="Times New Roman" w:hAnsi="Times New Roman"/>
          <w:sz w:val="28"/>
          <w:szCs w:val="28"/>
        </w:rPr>
        <w:t xml:space="preserve"> из золота, платины, жемчуга и бриллиантов</w:t>
      </w:r>
      <w:r>
        <w:rPr>
          <w:rStyle w:val="a5"/>
          <w:rFonts w:ascii="Times New Roman" w:hAnsi="Times New Roman"/>
          <w:sz w:val="28"/>
          <w:szCs w:val="28"/>
        </w:rPr>
        <w:footnoteReference w:id="41"/>
      </w:r>
      <w:r>
        <w:rPr>
          <w:rFonts w:ascii="Times New Roman" w:hAnsi="Times New Roman"/>
          <w:sz w:val="28"/>
          <w:szCs w:val="28"/>
        </w:rPr>
        <w:t xml:space="preserve"> или сигаретницы с откидной крышкой фирмы Фаберже из платины, серебра и хрусталя</w:t>
      </w:r>
      <w:r>
        <w:rPr>
          <w:rStyle w:val="a5"/>
          <w:rFonts w:ascii="Times New Roman" w:hAnsi="Times New Roman"/>
          <w:sz w:val="28"/>
          <w:szCs w:val="28"/>
        </w:rPr>
        <w:footnoteReference w:id="42"/>
      </w:r>
      <w:r>
        <w:rPr>
          <w:rFonts w:ascii="Times New Roman" w:hAnsi="Times New Roman"/>
          <w:sz w:val="28"/>
          <w:szCs w:val="28"/>
        </w:rPr>
        <w:t xml:space="preserve">. </w:t>
      </w:r>
      <w:r w:rsidRPr="002B270C">
        <w:rPr>
          <w:rFonts w:ascii="Times New Roman" w:hAnsi="Times New Roman"/>
          <w:sz w:val="28"/>
          <w:szCs w:val="28"/>
        </w:rPr>
        <w:t>Как правило, на подобных изделиях присутствуют клейма и пробы, так как в них содержатся считавшиеся тогда драгоценными металлы.</w:t>
      </w:r>
      <w:r>
        <w:rPr>
          <w:rFonts w:ascii="Times New Roman" w:hAnsi="Times New Roman"/>
          <w:sz w:val="28"/>
          <w:szCs w:val="28"/>
        </w:rPr>
        <w:t xml:space="preserve"> </w:t>
      </w:r>
      <w:proofErr w:type="gramEnd"/>
    </w:p>
    <w:p w:rsidR="00402C85" w:rsidRPr="00692173" w:rsidRDefault="00402C85" w:rsidP="00692173">
      <w:pPr>
        <w:widowControl w:val="0"/>
        <w:suppressAutoHyphens/>
        <w:overflowPunct w:val="0"/>
        <w:autoSpaceDE w:val="0"/>
        <w:spacing w:line="360" w:lineRule="auto"/>
        <w:ind w:firstLine="855"/>
        <w:jc w:val="both"/>
        <w:textAlignment w:val="baseline"/>
        <w:rPr>
          <w:rFonts w:ascii="Times New Roman" w:hAnsi="Times New Roman"/>
          <w:color w:val="FF0000"/>
          <w:sz w:val="28"/>
          <w:szCs w:val="28"/>
        </w:rPr>
      </w:pPr>
      <w:proofErr w:type="gramStart"/>
      <w:r>
        <w:rPr>
          <w:rFonts w:ascii="Times New Roman" w:hAnsi="Times New Roman"/>
          <w:sz w:val="28"/>
          <w:szCs w:val="28"/>
        </w:rPr>
        <w:t xml:space="preserve">В каталоге коллекции государственного музея-заповедника Павловск также можно найти множество изделий из платины, </w:t>
      </w:r>
      <w:r w:rsidRPr="002B270C">
        <w:rPr>
          <w:rFonts w:ascii="Times New Roman" w:hAnsi="Times New Roman"/>
          <w:sz w:val="28"/>
          <w:szCs w:val="28"/>
        </w:rPr>
        <w:t xml:space="preserve">были сделаны на заказ для царской семьи, </w:t>
      </w:r>
      <w:r>
        <w:rPr>
          <w:rFonts w:ascii="Times New Roman" w:hAnsi="Times New Roman"/>
          <w:sz w:val="28"/>
          <w:szCs w:val="28"/>
        </w:rPr>
        <w:t xml:space="preserve">по большей части </w:t>
      </w:r>
      <w:r w:rsidRPr="002B270C">
        <w:rPr>
          <w:rFonts w:ascii="Times New Roman" w:hAnsi="Times New Roman"/>
          <w:sz w:val="28"/>
          <w:szCs w:val="28"/>
        </w:rPr>
        <w:t xml:space="preserve">для </w:t>
      </w:r>
      <w:r>
        <w:rPr>
          <w:rFonts w:ascii="Times New Roman" w:hAnsi="Times New Roman"/>
          <w:sz w:val="28"/>
          <w:szCs w:val="28"/>
        </w:rPr>
        <w:t xml:space="preserve">Николаю </w:t>
      </w:r>
      <w:r>
        <w:rPr>
          <w:rFonts w:ascii="Times New Roman" w:hAnsi="Times New Roman"/>
          <w:sz w:val="28"/>
          <w:szCs w:val="28"/>
          <w:lang w:val="en-US"/>
        </w:rPr>
        <w:t>II</w:t>
      </w:r>
      <w:r w:rsidRPr="008175AB">
        <w:rPr>
          <w:rFonts w:ascii="Times New Roman" w:hAnsi="Times New Roman"/>
          <w:sz w:val="28"/>
          <w:szCs w:val="28"/>
        </w:rPr>
        <w:t xml:space="preserve"> </w:t>
      </w:r>
      <w:r>
        <w:rPr>
          <w:rFonts w:ascii="Times New Roman" w:hAnsi="Times New Roman"/>
          <w:sz w:val="28"/>
          <w:szCs w:val="28"/>
        </w:rPr>
        <w:t>и Александры Фёдоровны: браслет платиновый с тремя сапфирами и розами</w:t>
      </w:r>
      <w:r>
        <w:rPr>
          <w:rStyle w:val="a5"/>
          <w:rFonts w:ascii="Times New Roman" w:hAnsi="Times New Roman"/>
          <w:sz w:val="28"/>
          <w:szCs w:val="28"/>
        </w:rPr>
        <w:footnoteReference w:id="43"/>
      </w:r>
      <w:r>
        <w:rPr>
          <w:rFonts w:ascii="Times New Roman" w:hAnsi="Times New Roman"/>
          <w:sz w:val="28"/>
          <w:szCs w:val="28"/>
        </w:rPr>
        <w:t>, кольцо из чистой платины с одним собственным бриллиантом</w:t>
      </w:r>
      <w:r>
        <w:rPr>
          <w:rStyle w:val="a5"/>
          <w:rFonts w:ascii="Times New Roman" w:hAnsi="Times New Roman"/>
          <w:sz w:val="28"/>
          <w:szCs w:val="28"/>
        </w:rPr>
        <w:footnoteReference w:id="44"/>
      </w:r>
      <w:r>
        <w:rPr>
          <w:rFonts w:ascii="Times New Roman" w:hAnsi="Times New Roman"/>
          <w:sz w:val="28"/>
          <w:szCs w:val="28"/>
        </w:rPr>
        <w:t xml:space="preserve">, платиновая цепочка с </w:t>
      </w:r>
      <w:proofErr w:type="spellStart"/>
      <w:r>
        <w:rPr>
          <w:rFonts w:ascii="Times New Roman" w:hAnsi="Times New Roman"/>
          <w:sz w:val="28"/>
          <w:szCs w:val="28"/>
        </w:rPr>
        <w:t>меккскими</w:t>
      </w:r>
      <w:proofErr w:type="spellEnd"/>
      <w:r>
        <w:rPr>
          <w:rFonts w:ascii="Times New Roman" w:hAnsi="Times New Roman"/>
          <w:sz w:val="28"/>
          <w:szCs w:val="28"/>
        </w:rPr>
        <w:t xml:space="preserve"> камням</w:t>
      </w:r>
      <w:r w:rsidRPr="002B270C">
        <w:rPr>
          <w:rFonts w:ascii="Times New Roman" w:hAnsi="Times New Roman"/>
          <w:sz w:val="28"/>
          <w:szCs w:val="28"/>
        </w:rPr>
        <w:t>и</w:t>
      </w:r>
      <w:r>
        <w:rPr>
          <w:rStyle w:val="a5"/>
          <w:rFonts w:ascii="Times New Roman" w:hAnsi="Times New Roman"/>
          <w:sz w:val="28"/>
          <w:szCs w:val="28"/>
        </w:rPr>
        <w:footnoteReference w:id="45"/>
      </w:r>
      <w:r>
        <w:rPr>
          <w:rFonts w:ascii="Times New Roman" w:hAnsi="Times New Roman"/>
          <w:sz w:val="28"/>
          <w:szCs w:val="28"/>
        </w:rPr>
        <w:t>.</w:t>
      </w:r>
      <w:r w:rsidRPr="002B270C">
        <w:rPr>
          <w:rFonts w:ascii="Times New Roman" w:hAnsi="Times New Roman"/>
          <w:sz w:val="28"/>
          <w:szCs w:val="28"/>
        </w:rPr>
        <w:t xml:space="preserve"> </w:t>
      </w:r>
      <w:r>
        <w:rPr>
          <w:rFonts w:ascii="Times New Roman" w:hAnsi="Times New Roman"/>
          <w:sz w:val="28"/>
          <w:szCs w:val="28"/>
        </w:rPr>
        <w:t xml:space="preserve">Конечно, золото и серебро - </w:t>
      </w:r>
      <w:r w:rsidRPr="006A37CB">
        <w:rPr>
          <w:rFonts w:ascii="Times New Roman" w:hAnsi="Times New Roman"/>
          <w:sz w:val="28"/>
          <w:szCs w:val="28"/>
        </w:rPr>
        <w:t>более</w:t>
      </w:r>
      <w:r>
        <w:rPr>
          <w:rFonts w:ascii="Times New Roman" w:hAnsi="Times New Roman"/>
          <w:sz w:val="28"/>
          <w:szCs w:val="28"/>
        </w:rPr>
        <w:t xml:space="preserve"> традиционные ювелирные материалы с богатой историей</w:t>
      </w:r>
      <w:proofErr w:type="gramEnd"/>
      <w:r>
        <w:rPr>
          <w:rFonts w:ascii="Times New Roman" w:hAnsi="Times New Roman"/>
          <w:sz w:val="28"/>
          <w:szCs w:val="28"/>
        </w:rPr>
        <w:t>, но как можно видеть, несмотря на более позднее открытие платины для ювелирного мира, изделия из неё уже присутствуют во многих музеях.</w:t>
      </w:r>
    </w:p>
    <w:p w:rsidR="00402C85" w:rsidRPr="00DB434C" w:rsidRDefault="00402C85" w:rsidP="00DB434C"/>
    <w:p w:rsidR="00402C85" w:rsidRDefault="00402C85" w:rsidP="00F254C1">
      <w:pPr>
        <w:pStyle w:val="2"/>
        <w:jc w:val="center"/>
        <w:rPr>
          <w:rFonts w:ascii="Times New Roman" w:hAnsi="Times New Roman"/>
          <w:b w:val="0"/>
          <w:color w:val="auto"/>
          <w:sz w:val="28"/>
          <w:szCs w:val="28"/>
        </w:rPr>
      </w:pPr>
      <w:bookmarkStart w:id="7" w:name="_Toc482740805"/>
      <w:r w:rsidRPr="00F254C1">
        <w:rPr>
          <w:rFonts w:ascii="Times New Roman" w:hAnsi="Times New Roman"/>
          <w:b w:val="0"/>
          <w:color w:val="auto"/>
          <w:sz w:val="28"/>
          <w:szCs w:val="28"/>
        </w:rPr>
        <w:t>§2. Клеймение</w:t>
      </w:r>
      <w:bookmarkEnd w:id="7"/>
      <w:r w:rsidRPr="00F254C1">
        <w:rPr>
          <w:rFonts w:ascii="Times New Roman" w:hAnsi="Times New Roman"/>
          <w:b w:val="0"/>
          <w:color w:val="auto"/>
          <w:sz w:val="28"/>
          <w:szCs w:val="28"/>
        </w:rPr>
        <w:t xml:space="preserve"> </w:t>
      </w:r>
    </w:p>
    <w:p w:rsidR="00C871AD" w:rsidRDefault="00C871AD" w:rsidP="00C871AD"/>
    <w:p w:rsidR="007E60FA" w:rsidRDefault="00192F5A" w:rsidP="007E60FA">
      <w:pPr>
        <w:spacing w:line="360" w:lineRule="auto"/>
        <w:ind w:firstLine="709"/>
        <w:jc w:val="both"/>
        <w:rPr>
          <w:rFonts w:ascii="Times New Roman" w:hAnsi="Times New Roman"/>
          <w:sz w:val="28"/>
          <w:szCs w:val="28"/>
        </w:rPr>
      </w:pPr>
      <w:r>
        <w:rPr>
          <w:rFonts w:ascii="Times New Roman" w:hAnsi="Times New Roman"/>
          <w:sz w:val="28"/>
          <w:szCs w:val="28"/>
        </w:rPr>
        <w:t>Клеймо – знак на изделии, в котором</w:t>
      </w:r>
      <w:r w:rsidR="009C299B">
        <w:rPr>
          <w:rFonts w:ascii="Times New Roman" w:hAnsi="Times New Roman"/>
          <w:sz w:val="28"/>
          <w:szCs w:val="28"/>
        </w:rPr>
        <w:t xml:space="preserve"> обычно указываются </w:t>
      </w:r>
      <w:r>
        <w:rPr>
          <w:rFonts w:ascii="Times New Roman" w:hAnsi="Times New Roman"/>
          <w:sz w:val="28"/>
          <w:szCs w:val="28"/>
        </w:rPr>
        <w:t xml:space="preserve">проба, место производства, </w:t>
      </w:r>
      <w:r w:rsidR="009C299B">
        <w:rPr>
          <w:rFonts w:ascii="Times New Roman" w:hAnsi="Times New Roman"/>
          <w:sz w:val="28"/>
          <w:szCs w:val="28"/>
        </w:rPr>
        <w:t>дата изготовления, имя мастера,</w:t>
      </w:r>
      <w:r>
        <w:rPr>
          <w:rFonts w:ascii="Times New Roman" w:hAnsi="Times New Roman"/>
          <w:sz w:val="28"/>
          <w:szCs w:val="28"/>
        </w:rPr>
        <w:t xml:space="preserve"> имя пробирера</w:t>
      </w:r>
      <w:r w:rsidR="009C299B">
        <w:rPr>
          <w:rFonts w:ascii="Times New Roman" w:hAnsi="Times New Roman"/>
          <w:sz w:val="28"/>
          <w:szCs w:val="28"/>
        </w:rPr>
        <w:t xml:space="preserve"> и другие сведения о пробируемом предмете</w:t>
      </w:r>
      <w:r>
        <w:rPr>
          <w:rFonts w:ascii="Times New Roman" w:hAnsi="Times New Roman"/>
          <w:sz w:val="28"/>
          <w:szCs w:val="28"/>
        </w:rPr>
        <w:t xml:space="preserve">. </w:t>
      </w:r>
      <w:proofErr w:type="spellStart"/>
      <w:r w:rsidR="009C299B">
        <w:rPr>
          <w:rFonts w:ascii="Times New Roman" w:hAnsi="Times New Roman"/>
          <w:sz w:val="28"/>
          <w:szCs w:val="28"/>
        </w:rPr>
        <w:t>Именник</w:t>
      </w:r>
      <w:proofErr w:type="spellEnd"/>
      <w:r w:rsidR="009C299B">
        <w:rPr>
          <w:rFonts w:ascii="Times New Roman" w:hAnsi="Times New Roman"/>
          <w:sz w:val="28"/>
          <w:szCs w:val="28"/>
        </w:rPr>
        <w:t xml:space="preserve"> представляет собой клеймо </w:t>
      </w:r>
      <w:r w:rsidR="007E60FA">
        <w:rPr>
          <w:rFonts w:ascii="Times New Roman" w:hAnsi="Times New Roman"/>
          <w:sz w:val="28"/>
          <w:szCs w:val="28"/>
        </w:rPr>
        <w:t>мастера, пробирера или фирмы</w:t>
      </w:r>
      <w:r w:rsidR="009C299B">
        <w:rPr>
          <w:rFonts w:ascii="Times New Roman" w:hAnsi="Times New Roman"/>
          <w:sz w:val="28"/>
          <w:szCs w:val="28"/>
        </w:rPr>
        <w:t xml:space="preserve">, </w:t>
      </w:r>
      <w:proofErr w:type="gramStart"/>
      <w:r w:rsidR="007E60FA">
        <w:rPr>
          <w:rFonts w:ascii="Times New Roman" w:hAnsi="Times New Roman"/>
          <w:sz w:val="28"/>
          <w:szCs w:val="28"/>
        </w:rPr>
        <w:t>участвовавших</w:t>
      </w:r>
      <w:proofErr w:type="gramEnd"/>
      <w:r w:rsidR="007E60FA">
        <w:rPr>
          <w:rFonts w:ascii="Times New Roman" w:hAnsi="Times New Roman"/>
          <w:sz w:val="28"/>
          <w:szCs w:val="28"/>
        </w:rPr>
        <w:t xml:space="preserve"> в создании или клеймении изделия</w:t>
      </w:r>
      <w:r w:rsidR="009C299B">
        <w:rPr>
          <w:rFonts w:ascii="Times New Roman" w:hAnsi="Times New Roman"/>
          <w:sz w:val="28"/>
          <w:szCs w:val="28"/>
        </w:rPr>
        <w:t xml:space="preserve"> из сплава с драгоценным металлом. </w:t>
      </w:r>
    </w:p>
    <w:p w:rsidR="00C12FFC" w:rsidRDefault="009C299B" w:rsidP="007E60FA">
      <w:pPr>
        <w:spacing w:line="360" w:lineRule="auto"/>
        <w:ind w:firstLine="709"/>
        <w:jc w:val="both"/>
        <w:rPr>
          <w:rFonts w:ascii="Times New Roman" w:hAnsi="Times New Roman"/>
          <w:sz w:val="28"/>
          <w:szCs w:val="28"/>
        </w:rPr>
      </w:pPr>
      <w:r w:rsidRPr="009C299B">
        <w:rPr>
          <w:rFonts w:ascii="Times New Roman" w:hAnsi="Times New Roman"/>
          <w:sz w:val="28"/>
          <w:szCs w:val="28"/>
        </w:rPr>
        <w:t xml:space="preserve">Проба - количество драгоценного металла в сплаве. Её основные виды: </w:t>
      </w:r>
      <w:proofErr w:type="gramStart"/>
      <w:r w:rsidRPr="009C299B">
        <w:rPr>
          <w:rFonts w:ascii="Times New Roman" w:hAnsi="Times New Roman"/>
          <w:sz w:val="28"/>
          <w:szCs w:val="28"/>
        </w:rPr>
        <w:t>золотниковая</w:t>
      </w:r>
      <w:proofErr w:type="gramEnd"/>
      <w:r w:rsidRPr="009C299B">
        <w:rPr>
          <w:rFonts w:ascii="Times New Roman" w:hAnsi="Times New Roman"/>
          <w:sz w:val="28"/>
          <w:szCs w:val="28"/>
        </w:rPr>
        <w:t>, метрическая, каратная, лотовая. Золотниковая проба существовала в России вплоть до 1927 г. и представляла собой число золотников (4,266 г) драгоценного металла в фунте (409,5 г) сплава</w:t>
      </w:r>
      <w:r w:rsidR="00667E38">
        <w:rPr>
          <w:rFonts w:ascii="Times New Roman" w:hAnsi="Times New Roman"/>
          <w:sz w:val="28"/>
          <w:szCs w:val="28"/>
        </w:rPr>
        <w:t xml:space="preserve">. В фунте </w:t>
      </w:r>
      <w:r w:rsidR="00667E38">
        <w:rPr>
          <w:rFonts w:ascii="Times New Roman" w:hAnsi="Times New Roman"/>
          <w:sz w:val="28"/>
          <w:szCs w:val="28"/>
        </w:rPr>
        <w:lastRenderedPageBreak/>
        <w:t>содержится 96 золотников.</w:t>
      </w:r>
      <w:r w:rsidRPr="009C299B">
        <w:rPr>
          <w:rFonts w:ascii="Times New Roman" w:hAnsi="Times New Roman"/>
          <w:sz w:val="28"/>
          <w:szCs w:val="28"/>
        </w:rPr>
        <w:t xml:space="preserve"> Метрическая проба, которую одобрили для использования на территории России в 1922 г., но по факту стали использовать с 1927 г., определяется количеством грамм чистого металла на 1000 г сплава. Каратная система проб основывалась на количестве карат (9,744 г) благородного  металла в 24 каратах пробируемого сплава, использовалась и до сих пор очень распространена во многих странах мира. Лотовая проба означает количество лотов (14,616 г) в одной кёльнской марке (233,855 г) сплава и применялась для пробирования серебряных изделий в Германии, Дании и других странах, в том числе в России, до начала XX в.</w:t>
      </w:r>
      <w:r w:rsidR="00C12FFC">
        <w:rPr>
          <w:rFonts w:ascii="Times New Roman" w:hAnsi="Times New Roman"/>
          <w:sz w:val="28"/>
          <w:szCs w:val="28"/>
        </w:rPr>
        <w:t xml:space="preserve"> </w:t>
      </w:r>
      <w:r w:rsidR="00C12FFC" w:rsidRPr="00C12FFC">
        <w:rPr>
          <w:rFonts w:ascii="Times New Roman" w:hAnsi="Times New Roman"/>
          <w:sz w:val="28"/>
          <w:szCs w:val="28"/>
        </w:rPr>
        <w:t>(см.: Прил. №</w:t>
      </w:r>
      <w:r w:rsidR="00C12FFC">
        <w:rPr>
          <w:rFonts w:ascii="Times New Roman" w:hAnsi="Times New Roman"/>
          <w:sz w:val="28"/>
          <w:szCs w:val="28"/>
        </w:rPr>
        <w:t xml:space="preserve">3, </w:t>
      </w:r>
      <w:proofErr w:type="spellStart"/>
      <w:r w:rsidR="00C12FFC">
        <w:rPr>
          <w:rFonts w:ascii="Times New Roman" w:hAnsi="Times New Roman"/>
          <w:sz w:val="28"/>
          <w:szCs w:val="28"/>
        </w:rPr>
        <w:t>илл</w:t>
      </w:r>
      <w:proofErr w:type="spellEnd"/>
      <w:r w:rsidR="00C12FFC">
        <w:rPr>
          <w:rFonts w:ascii="Times New Roman" w:hAnsi="Times New Roman"/>
          <w:sz w:val="28"/>
          <w:szCs w:val="28"/>
        </w:rPr>
        <w:t>. 1, 2</w:t>
      </w:r>
      <w:r w:rsidR="00C12FFC" w:rsidRPr="00C12FFC">
        <w:rPr>
          <w:rFonts w:ascii="Times New Roman" w:hAnsi="Times New Roman"/>
          <w:sz w:val="28"/>
          <w:szCs w:val="28"/>
        </w:rPr>
        <w:t>).</w:t>
      </w:r>
    </w:p>
    <w:p w:rsidR="00D81A0B" w:rsidRDefault="00F66283" w:rsidP="00C12FFC">
      <w:pPr>
        <w:spacing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С конца </w:t>
      </w:r>
      <w:r>
        <w:rPr>
          <w:rFonts w:ascii="Times New Roman" w:hAnsi="Times New Roman"/>
          <w:sz w:val="28"/>
          <w:szCs w:val="28"/>
          <w:lang w:val="en-US"/>
        </w:rPr>
        <w:t>V</w:t>
      </w:r>
      <w:r w:rsidRPr="00F66283">
        <w:rPr>
          <w:rFonts w:ascii="Times New Roman" w:hAnsi="Times New Roman"/>
          <w:sz w:val="28"/>
          <w:szCs w:val="28"/>
        </w:rPr>
        <w:t xml:space="preserve"> </w:t>
      </w:r>
      <w:r>
        <w:rPr>
          <w:rFonts w:ascii="Times New Roman" w:hAnsi="Times New Roman"/>
          <w:sz w:val="28"/>
          <w:szCs w:val="28"/>
        </w:rPr>
        <w:t xml:space="preserve">в. на территории Византии на изделиях с драгоценными металлами с именем и портретом правящего императора, а позднее это распространилось по всем европейским странам (Франция и Германия – с </w:t>
      </w:r>
      <w:r>
        <w:rPr>
          <w:rFonts w:ascii="Times New Roman" w:hAnsi="Times New Roman"/>
          <w:sz w:val="28"/>
          <w:szCs w:val="28"/>
          <w:lang w:val="en-US"/>
        </w:rPr>
        <w:t>XIII</w:t>
      </w:r>
      <w:r w:rsidRPr="00F66283">
        <w:rPr>
          <w:rFonts w:ascii="Times New Roman" w:hAnsi="Times New Roman"/>
          <w:sz w:val="28"/>
          <w:szCs w:val="28"/>
        </w:rPr>
        <w:t xml:space="preserve"> </w:t>
      </w:r>
      <w:r>
        <w:rPr>
          <w:rFonts w:ascii="Times New Roman" w:hAnsi="Times New Roman"/>
          <w:sz w:val="28"/>
          <w:szCs w:val="28"/>
        </w:rPr>
        <w:t xml:space="preserve">в., Англия и Италия – с </w:t>
      </w:r>
      <w:r>
        <w:rPr>
          <w:rFonts w:ascii="Times New Roman" w:hAnsi="Times New Roman"/>
          <w:sz w:val="28"/>
          <w:szCs w:val="28"/>
          <w:lang w:val="en-US"/>
        </w:rPr>
        <w:t>XIV</w:t>
      </w:r>
      <w:r w:rsidRPr="00F66283">
        <w:rPr>
          <w:rFonts w:ascii="Times New Roman" w:hAnsi="Times New Roman"/>
          <w:sz w:val="28"/>
          <w:szCs w:val="28"/>
        </w:rPr>
        <w:t xml:space="preserve"> </w:t>
      </w:r>
      <w:r>
        <w:rPr>
          <w:rFonts w:ascii="Times New Roman" w:hAnsi="Times New Roman"/>
          <w:sz w:val="28"/>
          <w:szCs w:val="28"/>
        </w:rPr>
        <w:t>в.)</w:t>
      </w:r>
      <w:r>
        <w:rPr>
          <w:rStyle w:val="a5"/>
          <w:rFonts w:ascii="Times New Roman" w:hAnsi="Times New Roman"/>
          <w:sz w:val="28"/>
          <w:szCs w:val="28"/>
        </w:rPr>
        <w:footnoteReference w:id="46"/>
      </w:r>
      <w:r>
        <w:rPr>
          <w:rFonts w:ascii="Times New Roman" w:hAnsi="Times New Roman"/>
          <w:sz w:val="28"/>
          <w:szCs w:val="28"/>
        </w:rPr>
        <w:t>.</w:t>
      </w:r>
      <w:r w:rsidR="00863DFF" w:rsidRPr="00863DFF">
        <w:rPr>
          <w:rFonts w:ascii="Times New Roman" w:hAnsi="Times New Roman"/>
          <w:sz w:val="28"/>
          <w:szCs w:val="28"/>
        </w:rPr>
        <w:t xml:space="preserve"> </w:t>
      </w:r>
      <w:r w:rsidR="005D7696">
        <w:rPr>
          <w:rFonts w:ascii="Times New Roman" w:hAnsi="Times New Roman"/>
          <w:sz w:val="28"/>
          <w:szCs w:val="28"/>
        </w:rPr>
        <w:t xml:space="preserve">Первое известное </w:t>
      </w:r>
      <w:r w:rsidR="009C299B">
        <w:rPr>
          <w:rFonts w:ascii="Times New Roman" w:hAnsi="Times New Roman"/>
          <w:sz w:val="28"/>
          <w:szCs w:val="28"/>
        </w:rPr>
        <w:t>российское</w:t>
      </w:r>
      <w:r w:rsidR="006A270D">
        <w:rPr>
          <w:rFonts w:ascii="Times New Roman" w:hAnsi="Times New Roman"/>
          <w:sz w:val="28"/>
          <w:szCs w:val="28"/>
        </w:rPr>
        <w:t xml:space="preserve"> клеймо относится к 1651-1652 г</w:t>
      </w:r>
      <w:r w:rsidR="00DF1AEA">
        <w:rPr>
          <w:rFonts w:ascii="Times New Roman" w:hAnsi="Times New Roman"/>
          <w:sz w:val="28"/>
          <w:szCs w:val="28"/>
        </w:rPr>
        <w:t>г</w:t>
      </w:r>
      <w:r w:rsidR="006A270D">
        <w:rPr>
          <w:rFonts w:ascii="Times New Roman" w:hAnsi="Times New Roman"/>
          <w:sz w:val="28"/>
          <w:szCs w:val="28"/>
        </w:rPr>
        <w:t>., но г</w:t>
      </w:r>
      <w:r w:rsidR="00863DFF">
        <w:rPr>
          <w:rFonts w:ascii="Times New Roman" w:hAnsi="Times New Roman"/>
          <w:sz w:val="28"/>
          <w:szCs w:val="28"/>
        </w:rPr>
        <w:t>осударственный пробирный надзор</w:t>
      </w:r>
      <w:r w:rsidR="00863DFF" w:rsidRPr="00863DFF">
        <w:rPr>
          <w:rFonts w:ascii="Times New Roman" w:hAnsi="Times New Roman"/>
          <w:sz w:val="28"/>
          <w:szCs w:val="28"/>
        </w:rPr>
        <w:t xml:space="preserve"> в России</w:t>
      </w:r>
      <w:r w:rsidR="00863DFF">
        <w:rPr>
          <w:rFonts w:ascii="Times New Roman" w:hAnsi="Times New Roman"/>
          <w:sz w:val="28"/>
          <w:szCs w:val="28"/>
        </w:rPr>
        <w:t xml:space="preserve"> начинает свою историю с</w:t>
      </w:r>
      <w:r w:rsidR="00863DFF" w:rsidRPr="00863DFF">
        <w:rPr>
          <w:rFonts w:ascii="Times New Roman" w:hAnsi="Times New Roman"/>
          <w:sz w:val="28"/>
          <w:szCs w:val="28"/>
        </w:rPr>
        <w:t xml:space="preserve"> </w:t>
      </w:r>
      <w:r w:rsidR="00863DFF">
        <w:rPr>
          <w:rFonts w:ascii="Times New Roman" w:hAnsi="Times New Roman"/>
          <w:sz w:val="28"/>
          <w:szCs w:val="28"/>
        </w:rPr>
        <w:t>у</w:t>
      </w:r>
      <w:r w:rsidR="00863DFF" w:rsidRPr="00863DFF">
        <w:rPr>
          <w:rFonts w:ascii="Times New Roman" w:hAnsi="Times New Roman"/>
          <w:sz w:val="28"/>
          <w:szCs w:val="28"/>
        </w:rPr>
        <w:t>каза Петра I от</w:t>
      </w:r>
      <w:proofErr w:type="gramEnd"/>
      <w:r w:rsidR="00863DFF" w:rsidRPr="00863DFF">
        <w:rPr>
          <w:rFonts w:ascii="Times New Roman" w:hAnsi="Times New Roman"/>
          <w:sz w:val="28"/>
          <w:szCs w:val="28"/>
        </w:rPr>
        <w:t xml:space="preserve"> 13 февраля 1700 г. «Об учинении для пробы золотых и серебряных вещей пробирных клейм, о переписке золотых и </w:t>
      </w:r>
      <w:r w:rsidR="00DF1AEA">
        <w:rPr>
          <w:rFonts w:ascii="Times New Roman" w:hAnsi="Times New Roman"/>
          <w:sz w:val="28"/>
          <w:szCs w:val="28"/>
        </w:rPr>
        <w:t>серебряных рядов</w:t>
      </w:r>
      <w:r w:rsidR="00863DFF" w:rsidRPr="00863DFF">
        <w:rPr>
          <w:rFonts w:ascii="Times New Roman" w:hAnsi="Times New Roman"/>
          <w:sz w:val="28"/>
          <w:szCs w:val="28"/>
        </w:rPr>
        <w:t xml:space="preserve"> и лавок, о выборе старост для надзора за торговыми и мастеровыми людьми для клеймения золотых и серебряных вещей </w:t>
      </w:r>
      <w:proofErr w:type="gramStart"/>
      <w:r w:rsidR="00863DFF" w:rsidRPr="00863DFF">
        <w:rPr>
          <w:rFonts w:ascii="Times New Roman" w:hAnsi="Times New Roman"/>
          <w:sz w:val="28"/>
          <w:szCs w:val="28"/>
        </w:rPr>
        <w:t>со</w:t>
      </w:r>
      <w:proofErr w:type="gramEnd"/>
      <w:r w:rsidR="00863DFF" w:rsidRPr="00863DFF">
        <w:rPr>
          <w:rFonts w:ascii="Times New Roman" w:hAnsi="Times New Roman"/>
          <w:sz w:val="28"/>
          <w:szCs w:val="28"/>
        </w:rPr>
        <w:t xml:space="preserve"> взятием пошлины»</w:t>
      </w:r>
      <w:r w:rsidR="005D7696">
        <w:rPr>
          <w:rStyle w:val="a5"/>
          <w:rFonts w:ascii="Times New Roman" w:hAnsi="Times New Roman"/>
          <w:sz w:val="28"/>
          <w:szCs w:val="28"/>
        </w:rPr>
        <w:footnoteReference w:id="47"/>
      </w:r>
      <w:r w:rsidR="00D81A0B">
        <w:rPr>
          <w:rFonts w:ascii="Times New Roman" w:hAnsi="Times New Roman"/>
          <w:sz w:val="28"/>
          <w:szCs w:val="28"/>
        </w:rPr>
        <w:t xml:space="preserve">. </w:t>
      </w:r>
      <w:r w:rsidR="00863DFF">
        <w:rPr>
          <w:rFonts w:ascii="Times New Roman" w:hAnsi="Times New Roman"/>
          <w:sz w:val="28"/>
          <w:szCs w:val="28"/>
        </w:rPr>
        <w:t xml:space="preserve"> </w:t>
      </w:r>
      <w:r w:rsidR="005D7696" w:rsidRPr="005D7696">
        <w:rPr>
          <w:rFonts w:ascii="Times New Roman" w:hAnsi="Times New Roman"/>
          <w:sz w:val="28"/>
          <w:szCs w:val="28"/>
        </w:rPr>
        <w:t>Первые «</w:t>
      </w:r>
      <w:r w:rsidR="005D7696">
        <w:rPr>
          <w:rFonts w:ascii="Times New Roman" w:hAnsi="Times New Roman"/>
          <w:sz w:val="28"/>
          <w:szCs w:val="28"/>
        </w:rPr>
        <w:t>пробирные палатки» были созданы в</w:t>
      </w:r>
      <w:r w:rsidR="005D7696" w:rsidRPr="005D7696">
        <w:rPr>
          <w:rFonts w:ascii="Times New Roman" w:hAnsi="Times New Roman"/>
          <w:sz w:val="28"/>
          <w:szCs w:val="28"/>
        </w:rPr>
        <w:t xml:space="preserve"> Москве </w:t>
      </w:r>
      <w:r w:rsidR="005D7696">
        <w:rPr>
          <w:rFonts w:ascii="Times New Roman" w:hAnsi="Times New Roman"/>
          <w:sz w:val="28"/>
          <w:szCs w:val="28"/>
        </w:rPr>
        <w:t>(1729 г.) и в Санкт-</w:t>
      </w:r>
      <w:r w:rsidR="009C299B">
        <w:rPr>
          <w:rFonts w:ascii="Times New Roman" w:hAnsi="Times New Roman"/>
          <w:sz w:val="28"/>
          <w:szCs w:val="28"/>
        </w:rPr>
        <w:t>Петербурге (1735 г</w:t>
      </w:r>
      <w:r w:rsidR="00D81A0B">
        <w:rPr>
          <w:rFonts w:ascii="Times New Roman" w:hAnsi="Times New Roman"/>
          <w:sz w:val="28"/>
          <w:szCs w:val="28"/>
        </w:rPr>
        <w:t xml:space="preserve">.). </w:t>
      </w:r>
      <w:r w:rsidR="009C299B">
        <w:rPr>
          <w:rFonts w:ascii="Times New Roman" w:hAnsi="Times New Roman"/>
          <w:sz w:val="28"/>
          <w:szCs w:val="28"/>
        </w:rPr>
        <w:t>В</w:t>
      </w:r>
      <w:r w:rsidR="00D81A0B">
        <w:rPr>
          <w:rFonts w:ascii="Times New Roman" w:hAnsi="Times New Roman"/>
          <w:sz w:val="28"/>
          <w:szCs w:val="28"/>
        </w:rPr>
        <w:t xml:space="preserve"> 1711 г. для сплавов с серебром, а в</w:t>
      </w:r>
      <w:r w:rsidR="009C299B">
        <w:rPr>
          <w:rFonts w:ascii="Times New Roman" w:hAnsi="Times New Roman"/>
          <w:sz w:val="28"/>
          <w:szCs w:val="28"/>
        </w:rPr>
        <w:t xml:space="preserve"> 1733 г. </w:t>
      </w:r>
      <w:r w:rsidR="00D81A0B">
        <w:rPr>
          <w:rFonts w:ascii="Times New Roman" w:hAnsi="Times New Roman"/>
          <w:sz w:val="28"/>
          <w:szCs w:val="28"/>
        </w:rPr>
        <w:t xml:space="preserve">для золотых пробирными уставами была введена золотниковая проба. </w:t>
      </w:r>
      <w:r w:rsidR="007E60FA">
        <w:rPr>
          <w:rFonts w:ascii="Times New Roman" w:hAnsi="Times New Roman"/>
          <w:sz w:val="28"/>
          <w:szCs w:val="28"/>
        </w:rPr>
        <w:t xml:space="preserve">Для большинства российских городов </w:t>
      </w:r>
      <w:r w:rsidR="007E60FA">
        <w:rPr>
          <w:rFonts w:ascii="Times New Roman" w:hAnsi="Times New Roman"/>
          <w:sz w:val="28"/>
          <w:szCs w:val="28"/>
          <w:lang w:val="en-US"/>
        </w:rPr>
        <w:t>XVIII</w:t>
      </w:r>
      <w:r w:rsidR="007E60FA" w:rsidRPr="007E60FA">
        <w:rPr>
          <w:rFonts w:ascii="Times New Roman" w:hAnsi="Times New Roman"/>
          <w:sz w:val="28"/>
          <w:szCs w:val="28"/>
        </w:rPr>
        <w:t>-</w:t>
      </w:r>
      <w:r w:rsidR="007E60FA">
        <w:rPr>
          <w:rFonts w:ascii="Times New Roman" w:hAnsi="Times New Roman"/>
          <w:sz w:val="28"/>
          <w:szCs w:val="28"/>
          <w:lang w:val="en-US"/>
        </w:rPr>
        <w:t>XIX</w:t>
      </w:r>
      <w:r w:rsidR="007E60FA" w:rsidRPr="007E60FA">
        <w:rPr>
          <w:rFonts w:ascii="Times New Roman" w:hAnsi="Times New Roman"/>
          <w:sz w:val="28"/>
          <w:szCs w:val="28"/>
        </w:rPr>
        <w:t xml:space="preserve"> </w:t>
      </w:r>
      <w:r w:rsidR="007E60FA">
        <w:rPr>
          <w:rFonts w:ascii="Times New Roman" w:hAnsi="Times New Roman"/>
          <w:sz w:val="28"/>
          <w:szCs w:val="28"/>
        </w:rPr>
        <w:t>вв. в состав клейма входили следующие четыре элемента:</w:t>
      </w:r>
    </w:p>
    <w:p w:rsidR="007E60FA" w:rsidRDefault="007E60FA" w:rsidP="007E60FA">
      <w:pPr>
        <w:pStyle w:val="af0"/>
        <w:numPr>
          <w:ilvl w:val="0"/>
          <w:numId w:val="14"/>
        </w:numPr>
        <w:spacing w:line="360" w:lineRule="auto"/>
        <w:jc w:val="both"/>
        <w:rPr>
          <w:rFonts w:ascii="Times New Roman" w:hAnsi="Times New Roman"/>
          <w:sz w:val="28"/>
          <w:szCs w:val="28"/>
        </w:rPr>
      </w:pPr>
      <w:r w:rsidRPr="007E60FA">
        <w:rPr>
          <w:rFonts w:ascii="Times New Roman" w:hAnsi="Times New Roman"/>
          <w:sz w:val="28"/>
          <w:szCs w:val="28"/>
        </w:rPr>
        <w:t>Герб города с годом или без года</w:t>
      </w:r>
      <w:r>
        <w:rPr>
          <w:rFonts w:ascii="Times New Roman" w:hAnsi="Times New Roman"/>
          <w:sz w:val="28"/>
          <w:szCs w:val="28"/>
        </w:rPr>
        <w:t xml:space="preserve"> (в щитках разнообразных форм)</w:t>
      </w:r>
    </w:p>
    <w:p w:rsidR="007E60FA" w:rsidRDefault="007E60FA" w:rsidP="007E60FA">
      <w:pPr>
        <w:pStyle w:val="af0"/>
        <w:numPr>
          <w:ilvl w:val="0"/>
          <w:numId w:val="14"/>
        </w:numPr>
        <w:spacing w:line="360" w:lineRule="auto"/>
        <w:jc w:val="both"/>
        <w:rPr>
          <w:rFonts w:ascii="Times New Roman" w:hAnsi="Times New Roman"/>
          <w:sz w:val="28"/>
          <w:szCs w:val="28"/>
        </w:rPr>
      </w:pPr>
      <w:r>
        <w:rPr>
          <w:rFonts w:ascii="Times New Roman" w:hAnsi="Times New Roman"/>
          <w:sz w:val="28"/>
          <w:szCs w:val="28"/>
        </w:rPr>
        <w:lastRenderedPageBreak/>
        <w:t>Клеймо пробирного мастера с первыми буквами имени и фамилии (в прямоугольном щитке)</w:t>
      </w:r>
    </w:p>
    <w:p w:rsidR="007E60FA" w:rsidRDefault="007E60FA" w:rsidP="007E60FA">
      <w:pPr>
        <w:pStyle w:val="af0"/>
        <w:numPr>
          <w:ilvl w:val="0"/>
          <w:numId w:val="14"/>
        </w:numPr>
        <w:spacing w:line="360" w:lineRule="auto"/>
        <w:jc w:val="both"/>
        <w:rPr>
          <w:rFonts w:ascii="Times New Roman" w:hAnsi="Times New Roman"/>
          <w:sz w:val="28"/>
          <w:szCs w:val="28"/>
        </w:rPr>
      </w:pPr>
      <w:r>
        <w:rPr>
          <w:rFonts w:ascii="Times New Roman" w:hAnsi="Times New Roman"/>
          <w:sz w:val="28"/>
          <w:szCs w:val="28"/>
        </w:rPr>
        <w:t>Клеймо мастера, создавшего вещь (в щитках различных форм)</w:t>
      </w:r>
    </w:p>
    <w:p w:rsidR="007E60FA" w:rsidRPr="00055DA2" w:rsidRDefault="007E60FA" w:rsidP="00055DA2">
      <w:pPr>
        <w:pStyle w:val="af0"/>
        <w:numPr>
          <w:ilvl w:val="0"/>
          <w:numId w:val="14"/>
        </w:numPr>
        <w:spacing w:line="360" w:lineRule="auto"/>
        <w:jc w:val="both"/>
        <w:rPr>
          <w:rFonts w:ascii="Times New Roman" w:hAnsi="Times New Roman"/>
          <w:sz w:val="28"/>
          <w:szCs w:val="28"/>
        </w:rPr>
      </w:pPr>
      <w:r>
        <w:rPr>
          <w:rFonts w:ascii="Times New Roman" w:hAnsi="Times New Roman"/>
          <w:sz w:val="28"/>
          <w:szCs w:val="28"/>
        </w:rPr>
        <w:t>Проба из двух цифр (в прямоугольном щитке)</w:t>
      </w:r>
    </w:p>
    <w:p w:rsidR="00780F45" w:rsidRDefault="005D7696" w:rsidP="005D7696">
      <w:pPr>
        <w:spacing w:line="360" w:lineRule="auto"/>
        <w:ind w:firstLine="709"/>
        <w:jc w:val="both"/>
        <w:rPr>
          <w:rFonts w:ascii="Times New Roman" w:hAnsi="Times New Roman"/>
          <w:sz w:val="28"/>
          <w:szCs w:val="28"/>
        </w:rPr>
      </w:pPr>
      <w:r>
        <w:rPr>
          <w:rFonts w:ascii="Times New Roman" w:hAnsi="Times New Roman"/>
          <w:sz w:val="28"/>
          <w:szCs w:val="28"/>
        </w:rPr>
        <w:t xml:space="preserve">За время существования пробирного надзора происходило множество изменений в правилах клеймения и функциях самого надзора, но при атрибуции изделий российских ювелирных фирм </w:t>
      </w:r>
      <w:r w:rsidR="0018325C">
        <w:rPr>
          <w:rFonts w:ascii="Times New Roman" w:hAnsi="Times New Roman"/>
          <w:sz w:val="28"/>
          <w:szCs w:val="28"/>
        </w:rPr>
        <w:t xml:space="preserve">рубежа </w:t>
      </w:r>
      <w:r w:rsidR="00692173">
        <w:rPr>
          <w:rFonts w:ascii="Times New Roman" w:hAnsi="Times New Roman"/>
          <w:sz w:val="28"/>
          <w:szCs w:val="28"/>
          <w:lang w:val="en-US"/>
        </w:rPr>
        <w:t>XIX</w:t>
      </w:r>
      <w:r w:rsidR="00692173" w:rsidRPr="00692173">
        <w:rPr>
          <w:rFonts w:ascii="Times New Roman" w:hAnsi="Times New Roman"/>
          <w:sz w:val="28"/>
          <w:szCs w:val="28"/>
        </w:rPr>
        <w:t>-</w:t>
      </w:r>
      <w:r w:rsidR="00692173">
        <w:rPr>
          <w:rFonts w:ascii="Times New Roman" w:hAnsi="Times New Roman"/>
          <w:sz w:val="28"/>
          <w:szCs w:val="28"/>
          <w:lang w:val="en-US"/>
        </w:rPr>
        <w:t>XX</w:t>
      </w:r>
      <w:r w:rsidR="00692173" w:rsidRPr="00692173">
        <w:rPr>
          <w:rFonts w:ascii="Times New Roman" w:hAnsi="Times New Roman"/>
          <w:sz w:val="28"/>
          <w:szCs w:val="28"/>
        </w:rPr>
        <w:t xml:space="preserve"> </w:t>
      </w:r>
      <w:r w:rsidR="00692173">
        <w:rPr>
          <w:rFonts w:ascii="Times New Roman" w:hAnsi="Times New Roman"/>
          <w:sz w:val="28"/>
          <w:szCs w:val="28"/>
        </w:rPr>
        <w:t xml:space="preserve">вв. </w:t>
      </w:r>
      <w:r>
        <w:rPr>
          <w:rFonts w:ascii="Times New Roman" w:hAnsi="Times New Roman"/>
          <w:sz w:val="28"/>
          <w:szCs w:val="28"/>
        </w:rPr>
        <w:t xml:space="preserve">необходимо обратить особое внимание </w:t>
      </w:r>
      <w:r w:rsidR="0018325C">
        <w:rPr>
          <w:rFonts w:ascii="Times New Roman" w:hAnsi="Times New Roman"/>
          <w:sz w:val="28"/>
          <w:szCs w:val="28"/>
        </w:rPr>
        <w:t xml:space="preserve">на изменения </w:t>
      </w:r>
      <w:r w:rsidR="0018325C" w:rsidRPr="0018325C">
        <w:rPr>
          <w:rFonts w:ascii="Times New Roman" w:hAnsi="Times New Roman"/>
          <w:sz w:val="28"/>
          <w:szCs w:val="28"/>
        </w:rPr>
        <w:t>в 1890-1910 гг</w:t>
      </w:r>
      <w:r w:rsidR="0018325C">
        <w:rPr>
          <w:rFonts w:ascii="Times New Roman" w:hAnsi="Times New Roman"/>
          <w:sz w:val="28"/>
          <w:szCs w:val="28"/>
        </w:rPr>
        <w:t xml:space="preserve">., связанные с порядком клеймения и новыми пробирными уставами. </w:t>
      </w:r>
    </w:p>
    <w:p w:rsidR="00780F45" w:rsidRDefault="00780F45" w:rsidP="005D7696">
      <w:pPr>
        <w:spacing w:line="360" w:lineRule="auto"/>
        <w:ind w:firstLine="709"/>
        <w:jc w:val="both"/>
        <w:rPr>
          <w:rFonts w:ascii="Times New Roman" w:hAnsi="Times New Roman"/>
          <w:sz w:val="28"/>
          <w:szCs w:val="28"/>
        </w:rPr>
      </w:pPr>
      <w:r>
        <w:rPr>
          <w:rFonts w:ascii="Times New Roman" w:hAnsi="Times New Roman"/>
          <w:sz w:val="28"/>
          <w:szCs w:val="28"/>
        </w:rPr>
        <w:t xml:space="preserve">В 1896 г. был утвержден Николаем </w:t>
      </w:r>
      <w:r>
        <w:rPr>
          <w:rFonts w:ascii="Times New Roman" w:hAnsi="Times New Roman"/>
          <w:sz w:val="28"/>
          <w:szCs w:val="28"/>
          <w:lang w:val="en-US"/>
        </w:rPr>
        <w:t>II</w:t>
      </w:r>
      <w:r w:rsidRPr="00780F45">
        <w:rPr>
          <w:rFonts w:ascii="Times New Roman" w:hAnsi="Times New Roman"/>
          <w:sz w:val="28"/>
          <w:szCs w:val="28"/>
        </w:rPr>
        <w:t xml:space="preserve"> </w:t>
      </w:r>
      <w:r>
        <w:rPr>
          <w:rFonts w:ascii="Times New Roman" w:hAnsi="Times New Roman"/>
          <w:sz w:val="28"/>
          <w:szCs w:val="28"/>
        </w:rPr>
        <w:t xml:space="preserve">новый Пробирный устав с утверждением штата пробирных учреждений и изменением некоторых статей, связанных с наказаниями за нарушения. Одним из обновлённых положений было то, что если у торговца или изготовителя находили готовое золотое или серебряное изделие без пробы, то на него налагался штраф не свыше пятикратной стоимости металла в изделии. Но на самих нарушителях это практически никак не отражалось, поэтому встречаются предметы, которые могут быть </w:t>
      </w:r>
      <w:r w:rsidR="00AC6B57">
        <w:rPr>
          <w:rFonts w:ascii="Times New Roman" w:hAnsi="Times New Roman"/>
          <w:sz w:val="28"/>
          <w:szCs w:val="28"/>
        </w:rPr>
        <w:t xml:space="preserve">вообще без клейм или только с клеймом мастера, но </w:t>
      </w:r>
      <w:proofErr w:type="spellStart"/>
      <w:r w:rsidR="00AC6B57">
        <w:rPr>
          <w:rFonts w:ascii="Times New Roman" w:hAnsi="Times New Roman"/>
          <w:sz w:val="28"/>
          <w:szCs w:val="28"/>
        </w:rPr>
        <w:t>неопробированное</w:t>
      </w:r>
      <w:proofErr w:type="spellEnd"/>
      <w:r w:rsidR="00AC6B57">
        <w:rPr>
          <w:rFonts w:ascii="Times New Roman" w:hAnsi="Times New Roman"/>
          <w:sz w:val="28"/>
          <w:szCs w:val="28"/>
        </w:rPr>
        <w:t>.</w:t>
      </w:r>
      <w:r w:rsidR="00757F15">
        <w:rPr>
          <w:rFonts w:ascii="Times New Roman" w:hAnsi="Times New Roman"/>
          <w:sz w:val="28"/>
          <w:szCs w:val="28"/>
        </w:rPr>
        <w:t xml:space="preserve"> За фальсификацию проб взымались весомые суммы или могли даже арестовать на несколько месяцев. </w:t>
      </w:r>
    </w:p>
    <w:p w:rsidR="0018325C" w:rsidRDefault="00137EA1" w:rsidP="00B2210E">
      <w:pPr>
        <w:spacing w:line="360" w:lineRule="auto"/>
        <w:ind w:firstLine="709"/>
        <w:jc w:val="both"/>
        <w:rPr>
          <w:rFonts w:ascii="Times New Roman" w:hAnsi="Times New Roman"/>
          <w:sz w:val="28"/>
          <w:szCs w:val="28"/>
        </w:rPr>
      </w:pPr>
      <w:r>
        <w:rPr>
          <w:rFonts w:ascii="Times New Roman" w:hAnsi="Times New Roman"/>
          <w:sz w:val="28"/>
          <w:szCs w:val="28"/>
        </w:rPr>
        <w:t>На отдельных территориях Российской империи</w:t>
      </w:r>
      <w:r w:rsidR="00757F15" w:rsidRPr="00757F15">
        <w:rPr>
          <w:rFonts w:ascii="Times New Roman" w:hAnsi="Times New Roman"/>
          <w:sz w:val="28"/>
          <w:szCs w:val="28"/>
        </w:rPr>
        <w:t xml:space="preserve"> с 1898 г.</w:t>
      </w:r>
      <w:r w:rsidR="005C2F44" w:rsidRPr="005C2F44">
        <w:t xml:space="preserve"> </w:t>
      </w:r>
      <w:r>
        <w:rPr>
          <w:rFonts w:ascii="Times New Roman" w:hAnsi="Times New Roman"/>
          <w:sz w:val="28"/>
          <w:szCs w:val="28"/>
        </w:rPr>
        <w:t>(а с</w:t>
      </w:r>
      <w:r w:rsidR="005C2F44" w:rsidRPr="005C2F44">
        <w:rPr>
          <w:rFonts w:ascii="Times New Roman" w:hAnsi="Times New Roman"/>
          <w:sz w:val="28"/>
          <w:szCs w:val="28"/>
        </w:rPr>
        <w:t xml:space="preserve"> 1899 г. </w:t>
      </w:r>
      <w:r>
        <w:rPr>
          <w:rFonts w:ascii="Times New Roman" w:hAnsi="Times New Roman"/>
          <w:sz w:val="28"/>
          <w:szCs w:val="28"/>
        </w:rPr>
        <w:t>по всей России</w:t>
      </w:r>
      <w:r w:rsidR="005C2F44" w:rsidRPr="005C2F44">
        <w:rPr>
          <w:rFonts w:ascii="Times New Roman" w:hAnsi="Times New Roman"/>
          <w:sz w:val="28"/>
          <w:szCs w:val="28"/>
        </w:rPr>
        <w:t>)</w:t>
      </w:r>
      <w:r w:rsidR="005C2F44">
        <w:rPr>
          <w:rFonts w:ascii="Times New Roman" w:hAnsi="Times New Roman"/>
          <w:sz w:val="28"/>
          <w:szCs w:val="28"/>
        </w:rPr>
        <w:t xml:space="preserve"> </w:t>
      </w:r>
      <w:r w:rsidR="00757F15" w:rsidRPr="00757F15">
        <w:rPr>
          <w:rFonts w:ascii="Times New Roman" w:hAnsi="Times New Roman"/>
          <w:sz w:val="28"/>
          <w:szCs w:val="28"/>
        </w:rPr>
        <w:t>существовало единообразное клеймо с изображением женской головы в кокошнике в профиль (</w:t>
      </w:r>
      <w:proofErr w:type="gramStart"/>
      <w:r w:rsidR="00757F15" w:rsidRPr="00757F15">
        <w:rPr>
          <w:rFonts w:ascii="Times New Roman" w:hAnsi="Times New Roman"/>
          <w:sz w:val="28"/>
          <w:szCs w:val="28"/>
        </w:rPr>
        <w:t>направленная</w:t>
      </w:r>
      <w:proofErr w:type="gramEnd"/>
      <w:r w:rsidR="00757F15" w:rsidRPr="00757F15">
        <w:rPr>
          <w:rFonts w:ascii="Times New Roman" w:hAnsi="Times New Roman"/>
          <w:sz w:val="28"/>
          <w:szCs w:val="28"/>
        </w:rPr>
        <w:t xml:space="preserve"> влево), которое именовалось «знаком удостоверения». Знак мог быть без щитка или с ним, рядом должны были стоять инициалы пробирного инспектора и</w:t>
      </w:r>
      <w:r w:rsidR="003E3397">
        <w:rPr>
          <w:rFonts w:ascii="Times New Roman" w:hAnsi="Times New Roman"/>
          <w:sz w:val="28"/>
          <w:szCs w:val="28"/>
        </w:rPr>
        <w:t>ли управляющего округом и проба</w:t>
      </w:r>
      <w:r w:rsidR="005C2F44">
        <w:rPr>
          <w:rFonts w:ascii="Times New Roman" w:hAnsi="Times New Roman"/>
          <w:sz w:val="28"/>
          <w:szCs w:val="28"/>
        </w:rPr>
        <w:t xml:space="preserve"> </w:t>
      </w:r>
      <w:r w:rsidR="003E3397" w:rsidRPr="003E3397">
        <w:rPr>
          <w:rFonts w:ascii="Times New Roman" w:hAnsi="Times New Roman"/>
          <w:sz w:val="28"/>
          <w:szCs w:val="28"/>
        </w:rPr>
        <w:t xml:space="preserve">(см.: Прил. №3, </w:t>
      </w:r>
      <w:proofErr w:type="spellStart"/>
      <w:r w:rsidR="003E3397" w:rsidRPr="003E3397">
        <w:rPr>
          <w:rFonts w:ascii="Times New Roman" w:hAnsi="Times New Roman"/>
          <w:sz w:val="28"/>
          <w:szCs w:val="28"/>
        </w:rPr>
        <w:t>илл</w:t>
      </w:r>
      <w:proofErr w:type="spellEnd"/>
      <w:r w:rsidR="003E3397" w:rsidRPr="003E3397">
        <w:rPr>
          <w:rFonts w:ascii="Times New Roman" w:hAnsi="Times New Roman"/>
          <w:sz w:val="28"/>
          <w:szCs w:val="28"/>
        </w:rPr>
        <w:t xml:space="preserve">. 3). </w:t>
      </w:r>
      <w:r w:rsidR="00757F15" w:rsidRPr="00757F15">
        <w:rPr>
          <w:rFonts w:ascii="Times New Roman" w:hAnsi="Times New Roman"/>
          <w:sz w:val="28"/>
          <w:szCs w:val="28"/>
        </w:rPr>
        <w:t xml:space="preserve"> </w:t>
      </w:r>
      <w:proofErr w:type="gramStart"/>
      <w:r w:rsidR="005C2F44">
        <w:rPr>
          <w:rFonts w:ascii="Times New Roman" w:hAnsi="Times New Roman"/>
          <w:sz w:val="28"/>
          <w:szCs w:val="28"/>
        </w:rPr>
        <w:t>Т</w:t>
      </w:r>
      <w:r>
        <w:rPr>
          <w:rFonts w:ascii="Times New Roman" w:hAnsi="Times New Roman"/>
          <w:sz w:val="28"/>
          <w:szCs w:val="28"/>
        </w:rPr>
        <w:t>акие даты</w:t>
      </w:r>
      <w:r w:rsidR="005C2F44">
        <w:rPr>
          <w:rFonts w:ascii="Times New Roman" w:hAnsi="Times New Roman"/>
          <w:sz w:val="28"/>
          <w:szCs w:val="28"/>
        </w:rPr>
        <w:t xml:space="preserve"> начала клеймения по-новому </w:t>
      </w:r>
      <w:r w:rsidR="003F4FDD">
        <w:rPr>
          <w:rFonts w:ascii="Times New Roman" w:hAnsi="Times New Roman"/>
          <w:sz w:val="28"/>
          <w:szCs w:val="28"/>
        </w:rPr>
        <w:t>были установлены с помощью</w:t>
      </w:r>
      <w:r w:rsidR="005C2F44">
        <w:rPr>
          <w:rFonts w:ascii="Times New Roman" w:hAnsi="Times New Roman"/>
          <w:sz w:val="28"/>
          <w:szCs w:val="28"/>
        </w:rPr>
        <w:t xml:space="preserve"> «</w:t>
      </w:r>
      <w:r w:rsidR="003F4FDD">
        <w:rPr>
          <w:rFonts w:ascii="Times New Roman" w:hAnsi="Times New Roman"/>
          <w:sz w:val="28"/>
          <w:szCs w:val="28"/>
        </w:rPr>
        <w:t>Справочной</w:t>
      </w:r>
      <w:r w:rsidR="005C2F44">
        <w:rPr>
          <w:rFonts w:ascii="Times New Roman" w:hAnsi="Times New Roman"/>
          <w:sz w:val="28"/>
          <w:szCs w:val="28"/>
        </w:rPr>
        <w:t xml:space="preserve"> книж</w:t>
      </w:r>
      <w:r w:rsidR="003F4FDD">
        <w:rPr>
          <w:rFonts w:ascii="Times New Roman" w:hAnsi="Times New Roman"/>
          <w:sz w:val="28"/>
          <w:szCs w:val="28"/>
        </w:rPr>
        <w:t>ки</w:t>
      </w:r>
      <w:r w:rsidR="005C2F44">
        <w:rPr>
          <w:rFonts w:ascii="Times New Roman" w:hAnsi="Times New Roman"/>
          <w:sz w:val="28"/>
          <w:szCs w:val="28"/>
        </w:rPr>
        <w:t xml:space="preserve"> для золотых и серебряных дел мастеров» пробирного мастера Киевского окружного пробирного управления П. Тихонова (1904 г.)</w:t>
      </w:r>
      <w:r>
        <w:rPr>
          <w:rFonts w:ascii="Times New Roman" w:hAnsi="Times New Roman"/>
          <w:sz w:val="28"/>
          <w:szCs w:val="28"/>
        </w:rPr>
        <w:t xml:space="preserve"> и письм</w:t>
      </w:r>
      <w:r w:rsidR="003F4FDD">
        <w:rPr>
          <w:rFonts w:ascii="Times New Roman" w:hAnsi="Times New Roman"/>
          <w:sz w:val="28"/>
          <w:szCs w:val="28"/>
        </w:rPr>
        <w:t>а</w:t>
      </w:r>
      <w:r>
        <w:rPr>
          <w:rFonts w:ascii="Times New Roman" w:hAnsi="Times New Roman"/>
          <w:sz w:val="28"/>
          <w:szCs w:val="28"/>
        </w:rPr>
        <w:t xml:space="preserve"> от 3 июня 1905 г.</w:t>
      </w:r>
      <w:r w:rsidR="003F4FDD">
        <w:rPr>
          <w:rFonts w:ascii="Times New Roman" w:hAnsi="Times New Roman"/>
          <w:sz w:val="28"/>
          <w:szCs w:val="28"/>
        </w:rPr>
        <w:t xml:space="preserve"> У</w:t>
      </w:r>
      <w:r>
        <w:rPr>
          <w:rFonts w:ascii="Times New Roman" w:hAnsi="Times New Roman"/>
          <w:sz w:val="28"/>
          <w:szCs w:val="28"/>
        </w:rPr>
        <w:t xml:space="preserve">правляющего Санкт-Петербургским пробирным округом к Управляющему Отделом </w:t>
      </w:r>
      <w:r>
        <w:rPr>
          <w:rFonts w:ascii="Times New Roman" w:hAnsi="Times New Roman"/>
          <w:sz w:val="28"/>
          <w:szCs w:val="28"/>
        </w:rPr>
        <w:lastRenderedPageBreak/>
        <w:t>Промышленности Министерства Финансов по вопросу введения новых правил клеймения (1908 г.)</w:t>
      </w:r>
      <w:r w:rsidR="005C2F44">
        <w:rPr>
          <w:rStyle w:val="a5"/>
          <w:rFonts w:ascii="Times New Roman" w:hAnsi="Times New Roman"/>
          <w:sz w:val="28"/>
          <w:szCs w:val="28"/>
        </w:rPr>
        <w:footnoteReference w:id="48"/>
      </w:r>
      <w:r w:rsidR="005C2F44">
        <w:rPr>
          <w:rFonts w:ascii="Times New Roman" w:hAnsi="Times New Roman"/>
          <w:sz w:val="28"/>
          <w:szCs w:val="28"/>
        </w:rPr>
        <w:t xml:space="preserve">. </w:t>
      </w:r>
      <w:r w:rsidR="00757F15" w:rsidRPr="00757F15">
        <w:rPr>
          <w:rFonts w:ascii="Times New Roman" w:hAnsi="Times New Roman"/>
          <w:sz w:val="28"/>
          <w:szCs w:val="28"/>
        </w:rPr>
        <w:t>Но не все мастера и предприятия восприняли это</w:t>
      </w:r>
      <w:proofErr w:type="gramEnd"/>
      <w:r w:rsidR="00757F15" w:rsidRPr="00757F15">
        <w:rPr>
          <w:rFonts w:ascii="Times New Roman" w:hAnsi="Times New Roman"/>
          <w:sz w:val="28"/>
          <w:szCs w:val="28"/>
        </w:rPr>
        <w:t xml:space="preserve"> новшество, например, «мастера села Красное Костромской области подали петицию на Монетный двор с просьбой о разрешении клеймить произведенные изделия старыми клеймами, так как покупатели не хотели приобретать серебряные и</w:t>
      </w:r>
      <w:r w:rsidR="005C2F44">
        <w:rPr>
          <w:rFonts w:ascii="Times New Roman" w:hAnsi="Times New Roman"/>
          <w:sz w:val="28"/>
          <w:szCs w:val="28"/>
        </w:rPr>
        <w:t>зделия, штампованными клеймами»</w:t>
      </w:r>
      <w:r w:rsidR="005C2F44">
        <w:rPr>
          <w:rStyle w:val="a5"/>
          <w:rFonts w:ascii="Times New Roman" w:hAnsi="Times New Roman"/>
          <w:sz w:val="28"/>
          <w:szCs w:val="28"/>
        </w:rPr>
        <w:footnoteReference w:id="49"/>
      </w:r>
      <w:r w:rsidR="00757F15" w:rsidRPr="00757F15">
        <w:rPr>
          <w:rFonts w:ascii="Times New Roman" w:hAnsi="Times New Roman"/>
          <w:sz w:val="28"/>
          <w:szCs w:val="28"/>
        </w:rPr>
        <w:t>.</w:t>
      </w:r>
    </w:p>
    <w:p w:rsidR="005D7696" w:rsidRDefault="00B2210E" w:rsidP="009C0C97">
      <w:pPr>
        <w:spacing w:line="360" w:lineRule="auto"/>
        <w:ind w:firstLine="709"/>
        <w:jc w:val="both"/>
        <w:rPr>
          <w:rFonts w:ascii="Times New Roman" w:hAnsi="Times New Roman"/>
          <w:sz w:val="28"/>
          <w:szCs w:val="28"/>
        </w:rPr>
      </w:pPr>
      <w:r>
        <w:rPr>
          <w:rFonts w:ascii="Times New Roman" w:hAnsi="Times New Roman"/>
          <w:sz w:val="28"/>
          <w:szCs w:val="28"/>
        </w:rPr>
        <w:t>В 1908 г. были введены новые правила клеймения золотых и серебряных изделий.</w:t>
      </w:r>
      <w:r w:rsidR="00692173">
        <w:rPr>
          <w:rFonts w:ascii="Times New Roman" w:hAnsi="Times New Roman"/>
          <w:sz w:val="28"/>
          <w:szCs w:val="28"/>
        </w:rPr>
        <w:t xml:space="preserve"> </w:t>
      </w:r>
      <w:r w:rsidR="00692C2B">
        <w:rPr>
          <w:rFonts w:ascii="Times New Roman" w:hAnsi="Times New Roman"/>
          <w:sz w:val="28"/>
          <w:szCs w:val="28"/>
        </w:rPr>
        <w:t>Теперь изображаемая на клеймах ж</w:t>
      </w:r>
      <w:r w:rsidR="00692173">
        <w:rPr>
          <w:rFonts w:ascii="Times New Roman" w:hAnsi="Times New Roman"/>
          <w:sz w:val="28"/>
          <w:szCs w:val="28"/>
        </w:rPr>
        <w:t xml:space="preserve">енская голова в кокошнике была повёрнута вправо, а пробирные округа </w:t>
      </w:r>
      <w:r w:rsidR="00692C2B">
        <w:rPr>
          <w:rFonts w:ascii="Times New Roman" w:hAnsi="Times New Roman"/>
          <w:sz w:val="28"/>
          <w:szCs w:val="28"/>
        </w:rPr>
        <w:t>стали обозначаться</w:t>
      </w:r>
      <w:r w:rsidR="00692173">
        <w:rPr>
          <w:rFonts w:ascii="Times New Roman" w:hAnsi="Times New Roman"/>
          <w:sz w:val="28"/>
          <w:szCs w:val="28"/>
        </w:rPr>
        <w:t xml:space="preserve"> буквами греческого алфавита</w:t>
      </w:r>
      <w:r w:rsidR="00C12FFC">
        <w:rPr>
          <w:rFonts w:ascii="Times New Roman" w:hAnsi="Times New Roman"/>
          <w:sz w:val="28"/>
          <w:szCs w:val="28"/>
        </w:rPr>
        <w:t xml:space="preserve"> (см.: Прил. №3, </w:t>
      </w:r>
      <w:proofErr w:type="spellStart"/>
      <w:r w:rsidR="00C12FFC">
        <w:rPr>
          <w:rFonts w:ascii="Times New Roman" w:hAnsi="Times New Roman"/>
          <w:sz w:val="28"/>
          <w:szCs w:val="28"/>
        </w:rPr>
        <w:t>илл</w:t>
      </w:r>
      <w:proofErr w:type="spellEnd"/>
      <w:r w:rsidR="00C12FFC">
        <w:rPr>
          <w:rFonts w:ascii="Times New Roman" w:hAnsi="Times New Roman"/>
          <w:sz w:val="28"/>
          <w:szCs w:val="28"/>
        </w:rPr>
        <w:t>. 3</w:t>
      </w:r>
      <w:r w:rsidR="00C12FFC" w:rsidRPr="00C12FFC">
        <w:rPr>
          <w:rFonts w:ascii="Times New Roman" w:hAnsi="Times New Roman"/>
          <w:sz w:val="28"/>
          <w:szCs w:val="28"/>
        </w:rPr>
        <w:t>).</w:t>
      </w:r>
      <w:r w:rsidR="00692C2B">
        <w:rPr>
          <w:rFonts w:ascii="Times New Roman" w:hAnsi="Times New Roman"/>
          <w:sz w:val="28"/>
          <w:szCs w:val="28"/>
        </w:rPr>
        <w:t xml:space="preserve"> </w:t>
      </w:r>
      <w:r w:rsidR="009C0C97" w:rsidRPr="009C0C97">
        <w:rPr>
          <w:rFonts w:ascii="Times New Roman" w:hAnsi="Times New Roman"/>
          <w:sz w:val="28"/>
          <w:szCs w:val="28"/>
        </w:rPr>
        <w:t>«Знак удостоверения» существовал пяти размеров: большого, среднего и малого и двух особых для пломб и сургуча.</w:t>
      </w:r>
      <w:r w:rsidR="009C0C97">
        <w:rPr>
          <w:rFonts w:ascii="Times New Roman" w:hAnsi="Times New Roman"/>
          <w:sz w:val="28"/>
          <w:szCs w:val="28"/>
        </w:rPr>
        <w:t xml:space="preserve"> </w:t>
      </w:r>
      <w:r w:rsidR="00692C2B">
        <w:rPr>
          <w:rFonts w:ascii="Times New Roman" w:hAnsi="Times New Roman"/>
          <w:sz w:val="28"/>
          <w:szCs w:val="28"/>
        </w:rPr>
        <w:t xml:space="preserve">На клеймах знаки и числа располагались порознь или в различных сочетаниях, образуя простые (ординарные) </w:t>
      </w:r>
      <w:r w:rsidR="009C0C97">
        <w:rPr>
          <w:rFonts w:ascii="Times New Roman" w:hAnsi="Times New Roman"/>
          <w:sz w:val="28"/>
          <w:szCs w:val="28"/>
        </w:rPr>
        <w:t xml:space="preserve">или сложные клейма. </w:t>
      </w:r>
      <w:r w:rsidR="00692C2B">
        <w:rPr>
          <w:rFonts w:ascii="Times New Roman" w:hAnsi="Times New Roman"/>
          <w:sz w:val="28"/>
          <w:szCs w:val="28"/>
        </w:rPr>
        <w:t>Знаки подразделялись на общие, которые действовали во всех пробирных округах, и специальные, характерны для определённого пробирного округа</w:t>
      </w:r>
      <w:r w:rsidR="003E3397">
        <w:rPr>
          <w:rFonts w:ascii="Times New Roman" w:hAnsi="Times New Roman"/>
          <w:sz w:val="28"/>
          <w:szCs w:val="28"/>
        </w:rPr>
        <w:t xml:space="preserve"> (см. Прил. №3, илл.4)</w:t>
      </w:r>
      <w:r w:rsidR="00692C2B">
        <w:rPr>
          <w:rFonts w:ascii="Times New Roman" w:hAnsi="Times New Roman"/>
          <w:sz w:val="28"/>
          <w:szCs w:val="28"/>
        </w:rPr>
        <w:t xml:space="preserve">. </w:t>
      </w:r>
      <w:r w:rsidR="009C0C97">
        <w:rPr>
          <w:rFonts w:ascii="Times New Roman" w:hAnsi="Times New Roman"/>
          <w:sz w:val="28"/>
          <w:szCs w:val="28"/>
        </w:rPr>
        <w:t>Для различных видов ювелирных изделий действовали свои правила клеймения, но на каждом изделии должны были находиться цифры пробы и «знак удостоверения», за исключением  миниатюрных элементов, где два знака не помещаются</w:t>
      </w:r>
      <w:r w:rsidR="003D6099">
        <w:rPr>
          <w:rStyle w:val="a5"/>
          <w:rFonts w:ascii="Times New Roman" w:hAnsi="Times New Roman"/>
          <w:sz w:val="28"/>
          <w:szCs w:val="28"/>
        </w:rPr>
        <w:footnoteReference w:id="50"/>
      </w:r>
      <w:r w:rsidR="009C0C97">
        <w:rPr>
          <w:rFonts w:ascii="Times New Roman" w:hAnsi="Times New Roman"/>
          <w:sz w:val="28"/>
          <w:szCs w:val="28"/>
        </w:rPr>
        <w:t xml:space="preserve">. </w:t>
      </w:r>
      <w:r w:rsidR="003D6099">
        <w:rPr>
          <w:rFonts w:ascii="Times New Roman" w:hAnsi="Times New Roman"/>
          <w:sz w:val="28"/>
          <w:szCs w:val="28"/>
        </w:rPr>
        <w:t>Данные правила клеймения просуществовали до 1926 г.</w:t>
      </w:r>
    </w:p>
    <w:p w:rsidR="00B86DDE" w:rsidRPr="005D7696" w:rsidRDefault="00B86DDE" w:rsidP="009C0C97">
      <w:pPr>
        <w:spacing w:line="360" w:lineRule="auto"/>
        <w:ind w:firstLine="709"/>
        <w:jc w:val="both"/>
        <w:rPr>
          <w:rFonts w:ascii="Times New Roman" w:hAnsi="Times New Roman"/>
          <w:sz w:val="28"/>
          <w:szCs w:val="28"/>
        </w:rPr>
      </w:pPr>
    </w:p>
    <w:p w:rsidR="00402C85" w:rsidRDefault="00402C85" w:rsidP="00F254C1">
      <w:pPr>
        <w:pStyle w:val="2"/>
        <w:jc w:val="center"/>
        <w:rPr>
          <w:rFonts w:ascii="Times New Roman" w:hAnsi="Times New Roman"/>
          <w:b w:val="0"/>
          <w:color w:val="auto"/>
          <w:sz w:val="28"/>
          <w:szCs w:val="28"/>
        </w:rPr>
      </w:pPr>
      <w:bookmarkStart w:id="8" w:name="_Toc482740806"/>
      <w:r w:rsidRPr="00F254C1">
        <w:rPr>
          <w:rFonts w:ascii="Times New Roman" w:hAnsi="Times New Roman"/>
          <w:b w:val="0"/>
          <w:color w:val="auto"/>
          <w:sz w:val="28"/>
          <w:szCs w:val="28"/>
        </w:rPr>
        <w:t>§3. Техники обработки ювелирных камней и металлов</w:t>
      </w:r>
      <w:bookmarkEnd w:id="8"/>
    </w:p>
    <w:p w:rsidR="00E17034" w:rsidRDefault="00E17034" w:rsidP="00E17034"/>
    <w:p w:rsidR="00E17034" w:rsidRPr="001676A6" w:rsidRDefault="00E17034" w:rsidP="00D43B45">
      <w:pPr>
        <w:pStyle w:val="3"/>
        <w:jc w:val="center"/>
        <w:rPr>
          <w:rFonts w:ascii="Times New Roman" w:hAnsi="Times New Roman"/>
          <w:b w:val="0"/>
          <w:sz w:val="28"/>
          <w:szCs w:val="28"/>
        </w:rPr>
      </w:pPr>
      <w:bookmarkStart w:id="9" w:name="_Toc482740807"/>
      <w:r w:rsidRPr="001676A6">
        <w:rPr>
          <w:rFonts w:ascii="Times New Roman" w:hAnsi="Times New Roman"/>
          <w:b w:val="0"/>
          <w:sz w:val="28"/>
          <w:szCs w:val="28"/>
        </w:rPr>
        <w:t>3.1. Огранка ювелирных камней</w:t>
      </w:r>
      <w:bookmarkEnd w:id="9"/>
    </w:p>
    <w:p w:rsidR="0077408A" w:rsidRDefault="0077408A" w:rsidP="00E17034">
      <w:pPr>
        <w:jc w:val="center"/>
        <w:rPr>
          <w:rFonts w:ascii="Times New Roman" w:hAnsi="Times New Roman"/>
          <w:sz w:val="28"/>
          <w:szCs w:val="28"/>
        </w:rPr>
      </w:pPr>
    </w:p>
    <w:p w:rsidR="009F4078" w:rsidRPr="009F4078" w:rsidRDefault="00824A8F" w:rsidP="009F4078">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Работая с ювелирными изделиями, как правило, эксперт имеет дело с ограненными камнями. </w:t>
      </w:r>
      <w:r w:rsidR="009F4078" w:rsidRPr="009F4078">
        <w:rPr>
          <w:rFonts w:ascii="Times New Roman" w:hAnsi="Times New Roman"/>
          <w:sz w:val="28"/>
          <w:szCs w:val="28"/>
        </w:rPr>
        <w:t xml:space="preserve">Для проведения атрибуции изделий с </w:t>
      </w:r>
      <w:r w:rsidR="009F4078">
        <w:rPr>
          <w:rFonts w:ascii="Times New Roman" w:hAnsi="Times New Roman"/>
          <w:sz w:val="28"/>
          <w:szCs w:val="28"/>
        </w:rPr>
        <w:t>драгоценными</w:t>
      </w:r>
      <w:r w:rsidR="009F4078" w:rsidRPr="009F4078">
        <w:rPr>
          <w:rFonts w:ascii="Times New Roman" w:hAnsi="Times New Roman"/>
          <w:sz w:val="28"/>
          <w:szCs w:val="28"/>
        </w:rPr>
        <w:t xml:space="preserve"> камнями, необходимо уточнить терминологию, связанную с данной темой. </w:t>
      </w:r>
    </w:p>
    <w:p w:rsidR="009F4078" w:rsidRP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1)</w:t>
      </w:r>
      <w:r w:rsidRPr="009F4078">
        <w:rPr>
          <w:rFonts w:ascii="Times New Roman" w:hAnsi="Times New Roman"/>
          <w:sz w:val="28"/>
          <w:szCs w:val="28"/>
        </w:rPr>
        <w:tab/>
      </w:r>
      <w:proofErr w:type="spellStart"/>
      <w:r w:rsidRPr="009F4078">
        <w:rPr>
          <w:rFonts w:ascii="Times New Roman" w:hAnsi="Times New Roman"/>
          <w:sz w:val="28"/>
          <w:szCs w:val="28"/>
        </w:rPr>
        <w:t>Рундист</w:t>
      </w:r>
      <w:proofErr w:type="spellEnd"/>
      <w:r w:rsidRPr="009F4078">
        <w:rPr>
          <w:rFonts w:ascii="Times New Roman" w:hAnsi="Times New Roman"/>
          <w:sz w:val="28"/>
          <w:szCs w:val="28"/>
        </w:rPr>
        <w:t xml:space="preserve"> - край камня, образующий его периметр, где смыкается верхняя и нижняя его части. На нём обычно фиксируется оправа. </w:t>
      </w:r>
    </w:p>
    <w:p w:rsidR="009F4078" w:rsidRP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2)</w:t>
      </w:r>
      <w:r w:rsidRPr="009F4078">
        <w:rPr>
          <w:rFonts w:ascii="Times New Roman" w:hAnsi="Times New Roman"/>
          <w:sz w:val="28"/>
          <w:szCs w:val="28"/>
        </w:rPr>
        <w:tab/>
        <w:t xml:space="preserve">Корона - верхняя часть ограненного камня над </w:t>
      </w:r>
      <w:proofErr w:type="spellStart"/>
      <w:r w:rsidRPr="009F4078">
        <w:rPr>
          <w:rFonts w:ascii="Times New Roman" w:hAnsi="Times New Roman"/>
          <w:sz w:val="28"/>
          <w:szCs w:val="28"/>
        </w:rPr>
        <w:t>рундистом</w:t>
      </w:r>
      <w:proofErr w:type="spellEnd"/>
      <w:r w:rsidRPr="009F4078">
        <w:rPr>
          <w:rFonts w:ascii="Times New Roman" w:hAnsi="Times New Roman"/>
          <w:sz w:val="28"/>
          <w:szCs w:val="28"/>
        </w:rPr>
        <w:t xml:space="preserve">. </w:t>
      </w:r>
    </w:p>
    <w:p w:rsidR="009F4078" w:rsidRP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3)</w:t>
      </w:r>
      <w:r w:rsidRPr="009F4078">
        <w:rPr>
          <w:rFonts w:ascii="Times New Roman" w:hAnsi="Times New Roman"/>
          <w:sz w:val="28"/>
          <w:szCs w:val="28"/>
        </w:rPr>
        <w:tab/>
        <w:t xml:space="preserve">Павильон -  нижняя часть ограненного камня под </w:t>
      </w:r>
      <w:proofErr w:type="spellStart"/>
      <w:r w:rsidRPr="009F4078">
        <w:rPr>
          <w:rFonts w:ascii="Times New Roman" w:hAnsi="Times New Roman"/>
          <w:sz w:val="28"/>
          <w:szCs w:val="28"/>
        </w:rPr>
        <w:t>рундистом</w:t>
      </w:r>
      <w:proofErr w:type="spellEnd"/>
      <w:r w:rsidRPr="009F4078">
        <w:rPr>
          <w:rFonts w:ascii="Times New Roman" w:hAnsi="Times New Roman"/>
          <w:sz w:val="28"/>
          <w:szCs w:val="28"/>
        </w:rPr>
        <w:t xml:space="preserve"> до </w:t>
      </w:r>
      <w:proofErr w:type="spellStart"/>
      <w:r w:rsidRPr="009F4078">
        <w:rPr>
          <w:rFonts w:ascii="Times New Roman" w:hAnsi="Times New Roman"/>
          <w:sz w:val="28"/>
          <w:szCs w:val="28"/>
        </w:rPr>
        <w:t>калетты</w:t>
      </w:r>
      <w:proofErr w:type="spellEnd"/>
      <w:r w:rsidRPr="009F4078">
        <w:rPr>
          <w:rFonts w:ascii="Times New Roman" w:hAnsi="Times New Roman"/>
          <w:sz w:val="28"/>
          <w:szCs w:val="28"/>
        </w:rPr>
        <w:t>.</w:t>
      </w:r>
    </w:p>
    <w:p w:rsidR="009F4078" w:rsidRP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4)</w:t>
      </w:r>
      <w:r w:rsidRPr="009F4078">
        <w:rPr>
          <w:rFonts w:ascii="Times New Roman" w:hAnsi="Times New Roman"/>
          <w:sz w:val="28"/>
          <w:szCs w:val="28"/>
        </w:rPr>
        <w:tab/>
        <w:t>Площадка - наибольшая по площади грань камня в центре  короны.</w:t>
      </w:r>
    </w:p>
    <w:p w:rsidR="009F4078" w:rsidRP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5)</w:t>
      </w:r>
      <w:r w:rsidRPr="009F4078">
        <w:rPr>
          <w:rFonts w:ascii="Times New Roman" w:hAnsi="Times New Roman"/>
          <w:sz w:val="28"/>
          <w:szCs w:val="28"/>
        </w:rPr>
        <w:tab/>
      </w:r>
      <w:proofErr w:type="spellStart"/>
      <w:r w:rsidRPr="009F4078">
        <w:rPr>
          <w:rFonts w:ascii="Times New Roman" w:hAnsi="Times New Roman"/>
          <w:sz w:val="28"/>
          <w:szCs w:val="28"/>
        </w:rPr>
        <w:t>Калетта</w:t>
      </w:r>
      <w:proofErr w:type="spellEnd"/>
      <w:r w:rsidRPr="009F4078">
        <w:rPr>
          <w:rFonts w:ascii="Times New Roman" w:hAnsi="Times New Roman"/>
          <w:sz w:val="28"/>
          <w:szCs w:val="28"/>
        </w:rPr>
        <w:t xml:space="preserve"> - самая нижняя часть ограненного камня, расположенная на павильоне, которая может быть в виде точк</w:t>
      </w:r>
      <w:proofErr w:type="gramStart"/>
      <w:r w:rsidRPr="009F4078">
        <w:rPr>
          <w:rFonts w:ascii="Times New Roman" w:hAnsi="Times New Roman"/>
          <w:sz w:val="28"/>
          <w:szCs w:val="28"/>
        </w:rPr>
        <w:t>и(</w:t>
      </w:r>
      <w:proofErr w:type="gramEnd"/>
      <w:r w:rsidRPr="009F4078">
        <w:rPr>
          <w:rFonts w:ascii="Times New Roman" w:hAnsi="Times New Roman"/>
          <w:sz w:val="28"/>
          <w:szCs w:val="28"/>
        </w:rPr>
        <w:t xml:space="preserve">шипа), линии или грани. </w:t>
      </w:r>
    </w:p>
    <w:p w:rsidR="009F4078" w:rsidRDefault="009F4078" w:rsidP="009F4078">
      <w:pPr>
        <w:spacing w:line="360" w:lineRule="auto"/>
        <w:ind w:firstLine="709"/>
        <w:jc w:val="both"/>
        <w:rPr>
          <w:rFonts w:ascii="Times New Roman" w:hAnsi="Times New Roman"/>
          <w:sz w:val="28"/>
          <w:szCs w:val="28"/>
        </w:rPr>
      </w:pPr>
      <w:r w:rsidRPr="009F4078">
        <w:rPr>
          <w:rFonts w:ascii="Times New Roman" w:hAnsi="Times New Roman"/>
          <w:sz w:val="28"/>
          <w:szCs w:val="28"/>
        </w:rPr>
        <w:t xml:space="preserve">Все огранки делятся на кабошоны, </w:t>
      </w:r>
      <w:proofErr w:type="spellStart"/>
      <w:r w:rsidRPr="009F4078">
        <w:rPr>
          <w:rFonts w:ascii="Times New Roman" w:hAnsi="Times New Roman"/>
          <w:sz w:val="28"/>
          <w:szCs w:val="28"/>
        </w:rPr>
        <w:t>фасетные</w:t>
      </w:r>
      <w:proofErr w:type="spellEnd"/>
      <w:r w:rsidRPr="009F4078">
        <w:rPr>
          <w:rFonts w:ascii="Times New Roman" w:hAnsi="Times New Roman"/>
          <w:sz w:val="28"/>
          <w:szCs w:val="28"/>
        </w:rPr>
        <w:t xml:space="preserve"> и смешанные. </w:t>
      </w:r>
      <w:r>
        <w:rPr>
          <w:rFonts w:ascii="Times New Roman" w:hAnsi="Times New Roman"/>
          <w:sz w:val="28"/>
          <w:szCs w:val="28"/>
        </w:rPr>
        <w:t xml:space="preserve"> </w:t>
      </w:r>
      <w:r w:rsidRPr="009F4078">
        <w:rPr>
          <w:rFonts w:ascii="Times New Roman" w:hAnsi="Times New Roman"/>
          <w:sz w:val="28"/>
          <w:szCs w:val="28"/>
        </w:rPr>
        <w:t xml:space="preserve">При оценке ювелирных камней учитывается соответствие параметров данных частей камня и всех граней (фацет) по отношению друг к другу с параметрами определённого вида огранки. </w:t>
      </w:r>
    </w:p>
    <w:p w:rsidR="00824A8F" w:rsidRDefault="00824A8F" w:rsidP="009F4078">
      <w:pPr>
        <w:spacing w:line="360" w:lineRule="auto"/>
        <w:ind w:firstLine="709"/>
        <w:jc w:val="both"/>
        <w:rPr>
          <w:rFonts w:ascii="Times New Roman" w:hAnsi="Times New Roman"/>
          <w:sz w:val="28"/>
          <w:szCs w:val="28"/>
        </w:rPr>
      </w:pPr>
      <w:r>
        <w:rPr>
          <w:rFonts w:ascii="Times New Roman" w:hAnsi="Times New Roman"/>
          <w:sz w:val="28"/>
          <w:szCs w:val="28"/>
        </w:rPr>
        <w:t xml:space="preserve">В древности камни обычно только шлифовались для большей гладкости поверхности и выявления цвета без стремления придать определённую форму, которая оставалась природной. </w:t>
      </w:r>
      <w:proofErr w:type="gramStart"/>
      <w:r>
        <w:rPr>
          <w:rFonts w:ascii="Times New Roman" w:hAnsi="Times New Roman"/>
          <w:sz w:val="28"/>
          <w:szCs w:val="28"/>
        </w:rPr>
        <w:t>Со временем в ювелирном деле кристаллам минералов стали придавать округлую форму, которая сейчас именуется «каб</w:t>
      </w:r>
      <w:r w:rsidR="007905DD">
        <w:rPr>
          <w:rFonts w:ascii="Times New Roman" w:hAnsi="Times New Roman"/>
          <w:sz w:val="28"/>
          <w:szCs w:val="28"/>
        </w:rPr>
        <w:t>о</w:t>
      </w:r>
      <w:r>
        <w:rPr>
          <w:rFonts w:ascii="Times New Roman" w:hAnsi="Times New Roman"/>
          <w:sz w:val="28"/>
          <w:szCs w:val="28"/>
        </w:rPr>
        <w:t>шон»</w:t>
      </w:r>
      <w:r w:rsidR="00A77FD2">
        <w:rPr>
          <w:rFonts w:ascii="Times New Roman" w:hAnsi="Times New Roman"/>
          <w:sz w:val="28"/>
          <w:szCs w:val="28"/>
        </w:rPr>
        <w:t xml:space="preserve"> (от лат. «</w:t>
      </w:r>
      <w:proofErr w:type="spellStart"/>
      <w:r w:rsidR="00A77FD2">
        <w:rPr>
          <w:rFonts w:ascii="Times New Roman" w:hAnsi="Times New Roman"/>
          <w:sz w:val="28"/>
          <w:szCs w:val="28"/>
          <w:lang w:val="en-US"/>
        </w:rPr>
        <w:t>cabo</w:t>
      </w:r>
      <w:proofErr w:type="spellEnd"/>
      <w:r w:rsidR="00A77FD2">
        <w:rPr>
          <w:rFonts w:ascii="Times New Roman" w:hAnsi="Times New Roman"/>
          <w:sz w:val="28"/>
          <w:szCs w:val="28"/>
        </w:rPr>
        <w:t>» - голова),</w:t>
      </w:r>
      <w:r w:rsidR="0077408A">
        <w:rPr>
          <w:rFonts w:ascii="Times New Roman" w:hAnsi="Times New Roman"/>
          <w:sz w:val="28"/>
          <w:szCs w:val="28"/>
        </w:rPr>
        <w:t xml:space="preserve"> а</w:t>
      </w:r>
      <w:r w:rsidR="00A77FD2">
        <w:rPr>
          <w:rFonts w:ascii="Times New Roman" w:hAnsi="Times New Roman"/>
          <w:sz w:val="28"/>
          <w:szCs w:val="28"/>
        </w:rPr>
        <w:t xml:space="preserve"> </w:t>
      </w:r>
      <w:r w:rsidR="0077408A">
        <w:rPr>
          <w:rFonts w:ascii="Times New Roman" w:hAnsi="Times New Roman"/>
          <w:sz w:val="28"/>
          <w:szCs w:val="28"/>
        </w:rPr>
        <w:t>п</w:t>
      </w:r>
      <w:r w:rsidR="00A77FD2">
        <w:rPr>
          <w:rFonts w:ascii="Times New Roman" w:hAnsi="Times New Roman"/>
          <w:sz w:val="28"/>
          <w:szCs w:val="28"/>
        </w:rPr>
        <w:t>озже она стала использоваться для раскрытия различных оптических эффектах в камнях и применяется до сих пор, например, в звёздчатых камнях с эффектом астеризма (оптический эффект, представляющий собой световую фигуру в виде звезды с разным количеством лучей)</w:t>
      </w:r>
      <w:r w:rsidR="00A77FD2">
        <w:rPr>
          <w:rStyle w:val="a5"/>
          <w:rFonts w:ascii="Times New Roman" w:hAnsi="Times New Roman"/>
          <w:sz w:val="28"/>
          <w:szCs w:val="28"/>
        </w:rPr>
        <w:footnoteReference w:id="51"/>
      </w:r>
      <w:r w:rsidR="00C12FFC">
        <w:rPr>
          <w:rFonts w:ascii="Times New Roman" w:hAnsi="Times New Roman"/>
          <w:sz w:val="28"/>
          <w:szCs w:val="28"/>
        </w:rPr>
        <w:t xml:space="preserve"> </w:t>
      </w:r>
      <w:r w:rsidR="00C12FFC" w:rsidRPr="00C12FFC">
        <w:rPr>
          <w:rFonts w:ascii="Times New Roman" w:hAnsi="Times New Roman"/>
          <w:sz w:val="28"/>
          <w:szCs w:val="28"/>
        </w:rPr>
        <w:t>(см.: Прил. №</w:t>
      </w:r>
      <w:r w:rsidR="00C12FFC">
        <w:rPr>
          <w:rFonts w:ascii="Times New Roman" w:hAnsi="Times New Roman"/>
          <w:sz w:val="28"/>
          <w:szCs w:val="28"/>
        </w:rPr>
        <w:t>4</w:t>
      </w:r>
      <w:r w:rsidR="00C12FFC" w:rsidRPr="00C12FFC">
        <w:rPr>
          <w:rFonts w:ascii="Times New Roman" w:hAnsi="Times New Roman"/>
          <w:sz w:val="28"/>
          <w:szCs w:val="28"/>
        </w:rPr>
        <w:t xml:space="preserve">, </w:t>
      </w:r>
      <w:proofErr w:type="spellStart"/>
      <w:r w:rsidR="00C12FFC" w:rsidRPr="00C12FFC">
        <w:rPr>
          <w:rFonts w:ascii="Times New Roman" w:hAnsi="Times New Roman"/>
          <w:sz w:val="28"/>
          <w:szCs w:val="28"/>
        </w:rPr>
        <w:t>илл</w:t>
      </w:r>
      <w:proofErr w:type="spellEnd"/>
      <w:proofErr w:type="gramEnd"/>
      <w:r w:rsidR="00C12FFC" w:rsidRPr="00C12FFC">
        <w:rPr>
          <w:rFonts w:ascii="Times New Roman" w:hAnsi="Times New Roman"/>
          <w:sz w:val="28"/>
          <w:szCs w:val="28"/>
        </w:rPr>
        <w:t xml:space="preserve">. </w:t>
      </w:r>
      <w:r w:rsidR="00C12FFC">
        <w:rPr>
          <w:rFonts w:ascii="Times New Roman" w:hAnsi="Times New Roman"/>
          <w:sz w:val="28"/>
          <w:szCs w:val="28"/>
        </w:rPr>
        <w:t>1</w:t>
      </w:r>
      <w:r w:rsidR="00C12FFC" w:rsidRPr="00C12FFC">
        <w:rPr>
          <w:rFonts w:ascii="Times New Roman" w:hAnsi="Times New Roman"/>
          <w:sz w:val="28"/>
          <w:szCs w:val="28"/>
        </w:rPr>
        <w:t>).</w:t>
      </w:r>
    </w:p>
    <w:p w:rsidR="0004538D" w:rsidRDefault="00150B70" w:rsidP="000B5C60">
      <w:pPr>
        <w:spacing w:line="360" w:lineRule="auto"/>
        <w:ind w:firstLine="709"/>
        <w:jc w:val="both"/>
        <w:rPr>
          <w:rFonts w:ascii="Times New Roman" w:hAnsi="Times New Roman"/>
          <w:sz w:val="28"/>
          <w:szCs w:val="28"/>
        </w:rPr>
      </w:pPr>
      <w:r>
        <w:rPr>
          <w:rFonts w:ascii="Times New Roman" w:hAnsi="Times New Roman"/>
          <w:sz w:val="28"/>
          <w:szCs w:val="28"/>
        </w:rPr>
        <w:lastRenderedPageBreak/>
        <w:t>О</w:t>
      </w:r>
      <w:r w:rsidR="0077408A">
        <w:rPr>
          <w:rFonts w:ascii="Times New Roman" w:hAnsi="Times New Roman"/>
          <w:sz w:val="28"/>
          <w:szCs w:val="28"/>
        </w:rPr>
        <w:t xml:space="preserve">бработка алмазов </w:t>
      </w:r>
      <w:r>
        <w:rPr>
          <w:rFonts w:ascii="Times New Roman" w:hAnsi="Times New Roman"/>
          <w:sz w:val="28"/>
          <w:szCs w:val="28"/>
        </w:rPr>
        <w:t xml:space="preserve">была крайне трудной </w:t>
      </w:r>
      <w:r w:rsidR="0077408A">
        <w:rPr>
          <w:rFonts w:ascii="Times New Roman" w:hAnsi="Times New Roman"/>
          <w:sz w:val="28"/>
          <w:szCs w:val="28"/>
        </w:rPr>
        <w:t>из-за его высокой прочности</w:t>
      </w:r>
      <w:r w:rsidR="00935AC6">
        <w:rPr>
          <w:rFonts w:ascii="Times New Roman" w:hAnsi="Times New Roman"/>
          <w:sz w:val="28"/>
          <w:szCs w:val="28"/>
        </w:rPr>
        <w:t xml:space="preserve">. </w:t>
      </w:r>
      <w:r w:rsidRPr="00150B70">
        <w:rPr>
          <w:rFonts w:ascii="Times New Roman" w:hAnsi="Times New Roman"/>
          <w:sz w:val="28"/>
          <w:szCs w:val="28"/>
        </w:rPr>
        <w:t>В Европе до начала XIV в. была распространена простейшая форма огранки октаэдр со сточенной вершиной до образования плоской площадки и полированными естественными гранями</w:t>
      </w:r>
      <w:r w:rsidR="0084253A">
        <w:rPr>
          <w:rStyle w:val="a5"/>
          <w:rFonts w:ascii="Times New Roman" w:hAnsi="Times New Roman"/>
          <w:sz w:val="28"/>
          <w:szCs w:val="28"/>
        </w:rPr>
        <w:footnoteReference w:id="52"/>
      </w:r>
      <w:r w:rsidRPr="00150B70">
        <w:rPr>
          <w:rFonts w:ascii="Times New Roman" w:hAnsi="Times New Roman"/>
          <w:sz w:val="28"/>
          <w:szCs w:val="28"/>
        </w:rPr>
        <w:t xml:space="preserve">. </w:t>
      </w:r>
      <w:r w:rsidR="00935AC6">
        <w:rPr>
          <w:rFonts w:ascii="Times New Roman" w:hAnsi="Times New Roman"/>
          <w:sz w:val="28"/>
          <w:szCs w:val="28"/>
        </w:rPr>
        <w:t xml:space="preserve">По данным некоторых исследований,  </w:t>
      </w:r>
      <w:r w:rsidR="00585048">
        <w:rPr>
          <w:rFonts w:ascii="Times New Roman" w:hAnsi="Times New Roman"/>
          <w:sz w:val="28"/>
          <w:szCs w:val="28"/>
        </w:rPr>
        <w:t xml:space="preserve">шлифовку граней </w:t>
      </w:r>
      <w:proofErr w:type="spellStart"/>
      <w:r w:rsidR="00585048">
        <w:rPr>
          <w:rFonts w:ascii="Times New Roman" w:hAnsi="Times New Roman"/>
          <w:sz w:val="28"/>
          <w:szCs w:val="28"/>
        </w:rPr>
        <w:t>алмаз</w:t>
      </w:r>
      <w:r w:rsidR="004B2B72">
        <w:rPr>
          <w:rFonts w:ascii="Times New Roman" w:hAnsi="Times New Roman"/>
          <w:sz w:val="28"/>
          <w:szCs w:val="28"/>
        </w:rPr>
        <w:t>о</w:t>
      </w:r>
      <w:r w:rsidR="00935AC6" w:rsidRPr="00935AC6">
        <w:rPr>
          <w:rFonts w:ascii="Times New Roman" w:hAnsi="Times New Roman"/>
          <w:sz w:val="28"/>
          <w:szCs w:val="28"/>
        </w:rPr>
        <w:t>металлическими</w:t>
      </w:r>
      <w:proofErr w:type="spellEnd"/>
      <w:r w:rsidR="00935AC6" w:rsidRPr="00935AC6">
        <w:rPr>
          <w:rFonts w:ascii="Times New Roman" w:hAnsi="Times New Roman"/>
          <w:sz w:val="28"/>
          <w:szCs w:val="28"/>
        </w:rPr>
        <w:t xml:space="preserve"> дисками с алмазным порошком изобрели в Индии</w:t>
      </w:r>
      <w:r w:rsidR="00935AC6">
        <w:rPr>
          <w:rFonts w:ascii="Times New Roman" w:hAnsi="Times New Roman"/>
          <w:sz w:val="28"/>
          <w:szCs w:val="28"/>
        </w:rPr>
        <w:t>, и изначально поверхность камней представляла многочисленные беспорядочные грани</w:t>
      </w:r>
      <w:r>
        <w:rPr>
          <w:rFonts w:ascii="Times New Roman" w:hAnsi="Times New Roman"/>
          <w:sz w:val="28"/>
          <w:szCs w:val="28"/>
        </w:rPr>
        <w:t>.</w:t>
      </w:r>
      <w:r w:rsidR="00935AC6">
        <w:rPr>
          <w:rFonts w:ascii="Times New Roman" w:hAnsi="Times New Roman"/>
          <w:sz w:val="28"/>
          <w:szCs w:val="28"/>
        </w:rPr>
        <w:t xml:space="preserve"> </w:t>
      </w:r>
      <w:proofErr w:type="gramStart"/>
      <w:r>
        <w:rPr>
          <w:rFonts w:ascii="Times New Roman" w:hAnsi="Times New Roman"/>
          <w:sz w:val="28"/>
          <w:szCs w:val="28"/>
        </w:rPr>
        <w:t>Ч</w:t>
      </w:r>
      <w:r w:rsidR="00935AC6">
        <w:rPr>
          <w:rFonts w:ascii="Times New Roman" w:hAnsi="Times New Roman"/>
          <w:sz w:val="28"/>
          <w:szCs w:val="28"/>
        </w:rPr>
        <w:t>ерез некоторое время уже</w:t>
      </w:r>
      <w:r w:rsidR="00935AC6" w:rsidRPr="00935AC6">
        <w:rPr>
          <w:rFonts w:ascii="Times New Roman" w:hAnsi="Times New Roman"/>
          <w:sz w:val="28"/>
          <w:szCs w:val="28"/>
        </w:rPr>
        <w:t xml:space="preserve"> появилась более сложная огранка </w:t>
      </w:r>
      <w:r w:rsidR="00705033">
        <w:rPr>
          <w:rFonts w:ascii="Times New Roman" w:hAnsi="Times New Roman"/>
          <w:sz w:val="28"/>
          <w:szCs w:val="28"/>
        </w:rPr>
        <w:t xml:space="preserve">с </w:t>
      </w:r>
      <w:r w:rsidR="00935AC6">
        <w:rPr>
          <w:rFonts w:ascii="Times New Roman" w:hAnsi="Times New Roman"/>
          <w:sz w:val="28"/>
          <w:szCs w:val="28"/>
        </w:rPr>
        <w:t>симметричными гранями</w:t>
      </w:r>
      <w:r w:rsidR="00705033">
        <w:rPr>
          <w:rFonts w:ascii="Times New Roman" w:hAnsi="Times New Roman"/>
          <w:sz w:val="28"/>
          <w:szCs w:val="28"/>
        </w:rPr>
        <w:t xml:space="preserve">, </w:t>
      </w:r>
      <w:r w:rsidR="00935AC6" w:rsidRPr="00935AC6">
        <w:rPr>
          <w:rFonts w:ascii="Times New Roman" w:hAnsi="Times New Roman"/>
          <w:sz w:val="28"/>
          <w:szCs w:val="28"/>
        </w:rPr>
        <w:t>огранка розой</w:t>
      </w:r>
      <w:r w:rsidR="00935AC6">
        <w:rPr>
          <w:rFonts w:ascii="Times New Roman" w:hAnsi="Times New Roman"/>
          <w:sz w:val="28"/>
          <w:szCs w:val="28"/>
        </w:rPr>
        <w:t>, изобретение которой приписывают</w:t>
      </w:r>
      <w:r w:rsidR="00E035C5">
        <w:rPr>
          <w:rFonts w:ascii="Times New Roman" w:hAnsi="Times New Roman"/>
          <w:sz w:val="28"/>
          <w:szCs w:val="28"/>
        </w:rPr>
        <w:t xml:space="preserve"> </w:t>
      </w:r>
      <w:r w:rsidR="0084253A">
        <w:rPr>
          <w:rFonts w:ascii="Times New Roman" w:hAnsi="Times New Roman"/>
          <w:sz w:val="28"/>
          <w:szCs w:val="28"/>
        </w:rPr>
        <w:t xml:space="preserve">кардиналу </w:t>
      </w:r>
      <w:proofErr w:type="spellStart"/>
      <w:r w:rsidR="0084253A">
        <w:rPr>
          <w:rFonts w:ascii="Times New Roman" w:hAnsi="Times New Roman"/>
          <w:sz w:val="28"/>
          <w:szCs w:val="28"/>
        </w:rPr>
        <w:t>Мазарини</w:t>
      </w:r>
      <w:proofErr w:type="spellEnd"/>
      <w:r w:rsidR="00705033">
        <w:rPr>
          <w:rFonts w:ascii="Times New Roman" w:hAnsi="Times New Roman"/>
          <w:sz w:val="28"/>
          <w:szCs w:val="28"/>
        </w:rPr>
        <w:t xml:space="preserve">, но не исключено, </w:t>
      </w:r>
      <w:r w:rsidR="00935AC6" w:rsidRPr="00935AC6">
        <w:rPr>
          <w:rFonts w:ascii="Times New Roman" w:hAnsi="Times New Roman"/>
          <w:sz w:val="28"/>
          <w:szCs w:val="28"/>
        </w:rPr>
        <w:t xml:space="preserve">что </w:t>
      </w:r>
      <w:r w:rsidR="00705033">
        <w:rPr>
          <w:rFonts w:ascii="Times New Roman" w:hAnsi="Times New Roman"/>
          <w:sz w:val="28"/>
          <w:szCs w:val="28"/>
        </w:rPr>
        <w:t>впервые этот вид огранки появился</w:t>
      </w:r>
      <w:r w:rsidR="00935AC6" w:rsidRPr="00935AC6">
        <w:rPr>
          <w:rFonts w:ascii="Times New Roman" w:hAnsi="Times New Roman"/>
          <w:sz w:val="28"/>
          <w:szCs w:val="28"/>
        </w:rPr>
        <w:t xml:space="preserve"> в Индии</w:t>
      </w:r>
      <w:r>
        <w:rPr>
          <w:rFonts w:ascii="Times New Roman" w:hAnsi="Times New Roman"/>
          <w:sz w:val="28"/>
          <w:szCs w:val="28"/>
        </w:rPr>
        <w:t>,</w:t>
      </w:r>
      <w:r w:rsidR="00935AC6" w:rsidRPr="00935AC6">
        <w:rPr>
          <w:rFonts w:ascii="Times New Roman" w:hAnsi="Times New Roman"/>
          <w:sz w:val="28"/>
          <w:szCs w:val="28"/>
        </w:rPr>
        <w:t xml:space="preserve"> и был завезен венецианскими купцами </w:t>
      </w:r>
      <w:r w:rsidR="00705033">
        <w:rPr>
          <w:rFonts w:ascii="Times New Roman" w:hAnsi="Times New Roman"/>
          <w:sz w:val="28"/>
          <w:szCs w:val="28"/>
        </w:rPr>
        <w:t xml:space="preserve">в Европу в </w:t>
      </w:r>
      <w:r w:rsidR="00705033">
        <w:rPr>
          <w:rFonts w:ascii="Times New Roman" w:hAnsi="Times New Roman"/>
          <w:sz w:val="28"/>
          <w:szCs w:val="28"/>
          <w:lang w:val="en-US"/>
        </w:rPr>
        <w:t>XVI</w:t>
      </w:r>
      <w:r w:rsidR="00705033">
        <w:rPr>
          <w:rFonts w:ascii="Times New Roman" w:hAnsi="Times New Roman"/>
          <w:sz w:val="28"/>
          <w:szCs w:val="28"/>
        </w:rPr>
        <w:t xml:space="preserve"> в</w:t>
      </w:r>
      <w:r w:rsidR="00705033" w:rsidRPr="00705033">
        <w:rPr>
          <w:rFonts w:ascii="Times New Roman" w:hAnsi="Times New Roman"/>
          <w:sz w:val="28"/>
          <w:szCs w:val="28"/>
        </w:rPr>
        <w:t>.</w:t>
      </w:r>
      <w:r w:rsidR="00705033">
        <w:rPr>
          <w:rStyle w:val="a5"/>
          <w:rFonts w:ascii="Times New Roman" w:hAnsi="Times New Roman"/>
          <w:sz w:val="28"/>
          <w:szCs w:val="28"/>
        </w:rPr>
        <w:footnoteReference w:id="53"/>
      </w:r>
      <w:r w:rsidR="00705033">
        <w:rPr>
          <w:rFonts w:ascii="Times New Roman" w:hAnsi="Times New Roman"/>
          <w:sz w:val="28"/>
          <w:szCs w:val="28"/>
        </w:rPr>
        <w:t xml:space="preserve"> </w:t>
      </w:r>
      <w:r w:rsidR="00E035C5">
        <w:rPr>
          <w:rFonts w:ascii="Times New Roman" w:hAnsi="Times New Roman"/>
          <w:sz w:val="28"/>
          <w:szCs w:val="28"/>
        </w:rPr>
        <w:t xml:space="preserve"> Огранка розой предполагает плоское основание, и нанесение на верхней части и нанесение на верхней части 12, 24 или 36 граней, которые</w:t>
      </w:r>
      <w:proofErr w:type="gramEnd"/>
      <w:r w:rsidR="00E035C5">
        <w:rPr>
          <w:rFonts w:ascii="Times New Roman" w:hAnsi="Times New Roman"/>
          <w:sz w:val="28"/>
          <w:szCs w:val="28"/>
        </w:rPr>
        <w:t xml:space="preserve"> сходятся в центре. </w:t>
      </w:r>
      <w:r w:rsidR="00705033">
        <w:rPr>
          <w:rFonts w:ascii="Times New Roman" w:hAnsi="Times New Roman"/>
          <w:sz w:val="28"/>
          <w:szCs w:val="28"/>
        </w:rPr>
        <w:t xml:space="preserve">На данный момент существует много подвидов этой огранки: </w:t>
      </w:r>
      <w:proofErr w:type="spellStart"/>
      <w:r w:rsidR="00705033">
        <w:rPr>
          <w:rFonts w:ascii="Times New Roman" w:hAnsi="Times New Roman"/>
          <w:sz w:val="28"/>
          <w:szCs w:val="28"/>
        </w:rPr>
        <w:t>антверпенская</w:t>
      </w:r>
      <w:proofErr w:type="spellEnd"/>
      <w:r w:rsidR="00705033">
        <w:rPr>
          <w:rFonts w:ascii="Times New Roman" w:hAnsi="Times New Roman"/>
          <w:sz w:val="28"/>
          <w:szCs w:val="28"/>
        </w:rPr>
        <w:t xml:space="preserve"> роза, голландская роза и др.</w:t>
      </w:r>
      <w:r w:rsidR="00585048">
        <w:rPr>
          <w:rFonts w:ascii="Times New Roman" w:hAnsi="Times New Roman"/>
          <w:sz w:val="28"/>
          <w:szCs w:val="28"/>
        </w:rPr>
        <w:t xml:space="preserve"> </w:t>
      </w:r>
    </w:p>
    <w:p w:rsidR="00B216B5" w:rsidRDefault="00705033" w:rsidP="002B580E">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F56218">
        <w:rPr>
          <w:rFonts w:ascii="Times New Roman" w:hAnsi="Times New Roman"/>
          <w:sz w:val="28"/>
          <w:szCs w:val="28"/>
        </w:rPr>
        <w:t>Одной из основных форм огранки, из которой потом произошли</w:t>
      </w:r>
      <w:r w:rsidR="007823C9">
        <w:rPr>
          <w:rFonts w:ascii="Times New Roman" w:hAnsi="Times New Roman"/>
          <w:sz w:val="28"/>
          <w:szCs w:val="28"/>
        </w:rPr>
        <w:t xml:space="preserve"> многие</w:t>
      </w:r>
      <w:r w:rsidR="00F56218">
        <w:rPr>
          <w:rFonts w:ascii="Times New Roman" w:hAnsi="Times New Roman"/>
          <w:sz w:val="28"/>
          <w:szCs w:val="28"/>
        </w:rPr>
        <w:t xml:space="preserve"> другие разновидности обработки ювелирных камней, является бриллиантовая огранка</w:t>
      </w:r>
      <w:r w:rsidR="00C12FFC">
        <w:rPr>
          <w:rFonts w:ascii="Times New Roman" w:hAnsi="Times New Roman"/>
          <w:sz w:val="28"/>
          <w:szCs w:val="28"/>
        </w:rPr>
        <w:t xml:space="preserve"> </w:t>
      </w:r>
      <w:r w:rsidR="00C12FFC" w:rsidRPr="00C12FFC">
        <w:rPr>
          <w:rFonts w:ascii="Times New Roman" w:hAnsi="Times New Roman"/>
          <w:sz w:val="28"/>
          <w:szCs w:val="28"/>
        </w:rPr>
        <w:t xml:space="preserve">(см.: Прил. №4, </w:t>
      </w:r>
      <w:proofErr w:type="spellStart"/>
      <w:r w:rsidR="00C12FFC" w:rsidRPr="00C12FFC">
        <w:rPr>
          <w:rFonts w:ascii="Times New Roman" w:hAnsi="Times New Roman"/>
          <w:sz w:val="28"/>
          <w:szCs w:val="28"/>
        </w:rPr>
        <w:t>илл</w:t>
      </w:r>
      <w:proofErr w:type="spellEnd"/>
      <w:r w:rsidR="00C12FFC" w:rsidRPr="00C12FFC">
        <w:rPr>
          <w:rFonts w:ascii="Times New Roman" w:hAnsi="Times New Roman"/>
          <w:sz w:val="28"/>
          <w:szCs w:val="28"/>
        </w:rPr>
        <w:t xml:space="preserve">. </w:t>
      </w:r>
      <w:r w:rsidR="00C12FFC">
        <w:rPr>
          <w:rFonts w:ascii="Times New Roman" w:hAnsi="Times New Roman"/>
          <w:sz w:val="28"/>
          <w:szCs w:val="28"/>
        </w:rPr>
        <w:t>2</w:t>
      </w:r>
      <w:r w:rsidR="00C12FFC" w:rsidRPr="00C12FFC">
        <w:rPr>
          <w:rFonts w:ascii="Times New Roman" w:hAnsi="Times New Roman"/>
          <w:sz w:val="28"/>
          <w:szCs w:val="28"/>
        </w:rPr>
        <w:t>).</w:t>
      </w:r>
      <w:r w:rsidR="00F56218">
        <w:rPr>
          <w:rFonts w:ascii="Times New Roman" w:hAnsi="Times New Roman"/>
          <w:sz w:val="28"/>
          <w:szCs w:val="28"/>
        </w:rPr>
        <w:t xml:space="preserve"> </w:t>
      </w:r>
      <w:r w:rsidR="007823C9">
        <w:rPr>
          <w:rFonts w:ascii="Times New Roman" w:hAnsi="Times New Roman"/>
          <w:sz w:val="28"/>
          <w:szCs w:val="28"/>
        </w:rPr>
        <w:t xml:space="preserve">Несколько веков считалось, что впервые её применил в </w:t>
      </w:r>
      <w:r w:rsidR="007823C9">
        <w:rPr>
          <w:rFonts w:ascii="Times New Roman" w:hAnsi="Times New Roman"/>
          <w:sz w:val="28"/>
          <w:szCs w:val="28"/>
          <w:lang w:val="en-US"/>
        </w:rPr>
        <w:t>X</w:t>
      </w:r>
      <w:r w:rsidR="000B5C60">
        <w:rPr>
          <w:rFonts w:ascii="Times New Roman" w:hAnsi="Times New Roman"/>
          <w:sz w:val="28"/>
          <w:szCs w:val="28"/>
          <w:lang w:val="en-US"/>
        </w:rPr>
        <w:t>VI</w:t>
      </w:r>
      <w:r w:rsidR="007823C9">
        <w:rPr>
          <w:rFonts w:ascii="Times New Roman" w:hAnsi="Times New Roman"/>
          <w:sz w:val="28"/>
          <w:szCs w:val="28"/>
          <w:lang w:val="en-US"/>
        </w:rPr>
        <w:t>I</w:t>
      </w:r>
      <w:r w:rsidR="007823C9" w:rsidRPr="007823C9">
        <w:rPr>
          <w:rFonts w:ascii="Times New Roman" w:hAnsi="Times New Roman"/>
          <w:sz w:val="28"/>
          <w:szCs w:val="28"/>
        </w:rPr>
        <w:t xml:space="preserve"> </w:t>
      </w:r>
      <w:r w:rsidR="007823C9">
        <w:rPr>
          <w:rFonts w:ascii="Times New Roman" w:hAnsi="Times New Roman"/>
          <w:sz w:val="28"/>
          <w:szCs w:val="28"/>
        </w:rPr>
        <w:t xml:space="preserve">веке венецианский гранильщик </w:t>
      </w:r>
      <w:proofErr w:type="spellStart"/>
      <w:r w:rsidR="007823C9" w:rsidRPr="007823C9">
        <w:rPr>
          <w:rFonts w:ascii="Times New Roman" w:hAnsi="Times New Roman"/>
          <w:sz w:val="28"/>
          <w:szCs w:val="28"/>
        </w:rPr>
        <w:t>Винченцо</w:t>
      </w:r>
      <w:proofErr w:type="spellEnd"/>
      <w:r w:rsidR="007823C9" w:rsidRPr="007823C9">
        <w:rPr>
          <w:rFonts w:ascii="Times New Roman" w:hAnsi="Times New Roman"/>
          <w:sz w:val="28"/>
          <w:szCs w:val="28"/>
        </w:rPr>
        <w:t xml:space="preserve"> </w:t>
      </w:r>
      <w:proofErr w:type="spellStart"/>
      <w:r w:rsidR="007823C9" w:rsidRPr="007823C9">
        <w:rPr>
          <w:rFonts w:ascii="Times New Roman" w:hAnsi="Times New Roman"/>
          <w:sz w:val="28"/>
          <w:szCs w:val="28"/>
        </w:rPr>
        <w:t>Перуцци</w:t>
      </w:r>
      <w:proofErr w:type="spellEnd"/>
      <w:r w:rsidR="007823C9">
        <w:rPr>
          <w:rStyle w:val="a5"/>
          <w:rFonts w:ascii="Times New Roman" w:hAnsi="Times New Roman"/>
          <w:sz w:val="28"/>
          <w:szCs w:val="28"/>
        </w:rPr>
        <w:footnoteReference w:id="54"/>
      </w:r>
      <w:r w:rsidR="007823C9">
        <w:rPr>
          <w:rFonts w:ascii="Times New Roman" w:hAnsi="Times New Roman"/>
          <w:sz w:val="28"/>
          <w:szCs w:val="28"/>
        </w:rPr>
        <w:t>.</w:t>
      </w:r>
      <w:r w:rsidR="0004538D">
        <w:rPr>
          <w:rFonts w:ascii="Times New Roman" w:hAnsi="Times New Roman"/>
          <w:sz w:val="28"/>
          <w:szCs w:val="28"/>
        </w:rPr>
        <w:t xml:space="preserve"> Она действительно появилась в то время, и главной целью гранильщиков при её создании было добиться высокой дисперсии света и максимального светопреломления, что и получилось в результате множества проб и ошибок. </w:t>
      </w:r>
      <w:proofErr w:type="gramStart"/>
      <w:r w:rsidR="00E035C5">
        <w:rPr>
          <w:rFonts w:ascii="Times New Roman" w:hAnsi="Times New Roman"/>
          <w:sz w:val="28"/>
          <w:szCs w:val="28"/>
        </w:rPr>
        <w:t>Сперва использовалась самая простая форма бриллиантовой огранки, когда на верхней и нижней частях камня располагал</w:t>
      </w:r>
      <w:r w:rsidR="00B216B5">
        <w:rPr>
          <w:rFonts w:ascii="Times New Roman" w:hAnsi="Times New Roman"/>
          <w:sz w:val="28"/>
          <w:szCs w:val="28"/>
        </w:rPr>
        <w:t>и</w:t>
      </w:r>
      <w:r w:rsidR="00E035C5">
        <w:rPr>
          <w:rFonts w:ascii="Times New Roman" w:hAnsi="Times New Roman"/>
          <w:sz w:val="28"/>
          <w:szCs w:val="28"/>
        </w:rPr>
        <w:t xml:space="preserve">сь </w:t>
      </w:r>
      <w:r w:rsidR="00B216B5">
        <w:rPr>
          <w:rFonts w:ascii="Times New Roman" w:hAnsi="Times New Roman"/>
          <w:sz w:val="28"/>
          <w:szCs w:val="28"/>
        </w:rPr>
        <w:t xml:space="preserve">по </w:t>
      </w:r>
      <w:r w:rsidR="00E035C5">
        <w:rPr>
          <w:rFonts w:ascii="Times New Roman" w:hAnsi="Times New Roman"/>
          <w:sz w:val="28"/>
          <w:szCs w:val="28"/>
        </w:rPr>
        <w:t>8 граней.</w:t>
      </w:r>
      <w:proofErr w:type="gramEnd"/>
      <w:r w:rsidR="00E035C5">
        <w:rPr>
          <w:rFonts w:ascii="Times New Roman" w:hAnsi="Times New Roman"/>
          <w:sz w:val="28"/>
          <w:szCs w:val="28"/>
        </w:rPr>
        <w:t xml:space="preserve"> В дальнейшем </w:t>
      </w:r>
      <w:r w:rsidR="00F021F2">
        <w:rPr>
          <w:rFonts w:ascii="Times New Roman" w:hAnsi="Times New Roman"/>
          <w:sz w:val="28"/>
          <w:szCs w:val="28"/>
        </w:rPr>
        <w:t xml:space="preserve">огранка совершенствовалась, и появилось множество подвидов бриллиантовой огранки с большим количеством фацет. </w:t>
      </w:r>
      <w:r w:rsidR="007B1630">
        <w:rPr>
          <w:rFonts w:ascii="Times New Roman" w:hAnsi="Times New Roman"/>
          <w:sz w:val="28"/>
          <w:szCs w:val="28"/>
        </w:rPr>
        <w:t>В 1938</w:t>
      </w:r>
      <w:r w:rsidR="001C7EC6">
        <w:rPr>
          <w:rFonts w:ascii="Times New Roman" w:hAnsi="Times New Roman"/>
          <w:sz w:val="28"/>
          <w:szCs w:val="28"/>
        </w:rPr>
        <w:t xml:space="preserve"> г. </w:t>
      </w:r>
      <w:r w:rsidR="001C7EC6">
        <w:rPr>
          <w:rFonts w:ascii="Times New Roman" w:hAnsi="Times New Roman"/>
          <w:sz w:val="28"/>
          <w:szCs w:val="28"/>
        </w:rPr>
        <w:lastRenderedPageBreak/>
        <w:t xml:space="preserve">М. </w:t>
      </w:r>
      <w:proofErr w:type="spellStart"/>
      <w:r w:rsidR="007B1630">
        <w:rPr>
          <w:rFonts w:ascii="Times New Roman" w:hAnsi="Times New Roman"/>
          <w:sz w:val="28"/>
          <w:szCs w:val="28"/>
        </w:rPr>
        <w:t>Толковский</w:t>
      </w:r>
      <w:proofErr w:type="spellEnd"/>
      <w:r w:rsidR="001C7EC6">
        <w:rPr>
          <w:rFonts w:ascii="Times New Roman" w:hAnsi="Times New Roman"/>
          <w:sz w:val="28"/>
          <w:szCs w:val="28"/>
        </w:rPr>
        <w:t xml:space="preserve"> р</w:t>
      </w:r>
      <w:r w:rsidR="007B1630">
        <w:rPr>
          <w:rFonts w:ascii="Times New Roman" w:hAnsi="Times New Roman"/>
          <w:sz w:val="28"/>
          <w:szCs w:val="28"/>
        </w:rPr>
        <w:t>ассчитал «идеальную»</w:t>
      </w:r>
      <w:r w:rsidR="001C7EC6">
        <w:rPr>
          <w:rFonts w:ascii="Times New Roman" w:hAnsi="Times New Roman"/>
          <w:sz w:val="28"/>
          <w:szCs w:val="28"/>
        </w:rPr>
        <w:t xml:space="preserve"> </w:t>
      </w:r>
      <w:r w:rsidR="007B1630">
        <w:rPr>
          <w:rFonts w:ascii="Times New Roman" w:hAnsi="Times New Roman"/>
          <w:sz w:val="28"/>
          <w:szCs w:val="28"/>
        </w:rPr>
        <w:t>форму огранки бриллианта. «Верхняя часть бриллианта имеет высоту 0,144 от величины диаметра камня</w:t>
      </w:r>
      <w:r w:rsidR="00DF1AEA">
        <w:rPr>
          <w:rFonts w:ascii="Times New Roman" w:hAnsi="Times New Roman"/>
          <w:sz w:val="28"/>
          <w:szCs w:val="28"/>
        </w:rPr>
        <w:t xml:space="preserve"> </w:t>
      </w:r>
      <w:r w:rsidR="007B1630" w:rsidRPr="007B1630">
        <w:rPr>
          <w:rFonts w:ascii="Times New Roman" w:hAnsi="Times New Roman"/>
          <w:sz w:val="28"/>
          <w:szCs w:val="28"/>
        </w:rPr>
        <w:t>(Д)</w:t>
      </w:r>
      <w:r w:rsidR="007B1630">
        <w:rPr>
          <w:rFonts w:ascii="Times New Roman" w:hAnsi="Times New Roman"/>
          <w:sz w:val="28"/>
          <w:szCs w:val="28"/>
        </w:rPr>
        <w:t>, диаметр площадки 0,53</w:t>
      </w:r>
      <w:proofErr w:type="gramStart"/>
      <w:r w:rsidR="007B1630">
        <w:rPr>
          <w:rFonts w:ascii="Times New Roman" w:hAnsi="Times New Roman"/>
          <w:sz w:val="28"/>
          <w:szCs w:val="28"/>
        </w:rPr>
        <w:t xml:space="preserve"> Д</w:t>
      </w:r>
      <w:proofErr w:type="gramEnd"/>
      <w:r w:rsidR="007B1630">
        <w:rPr>
          <w:rFonts w:ascii="Times New Roman" w:hAnsi="Times New Roman"/>
          <w:sz w:val="28"/>
          <w:szCs w:val="28"/>
        </w:rPr>
        <w:t>, угол наклона основных граней 40,75. Общая высота бриллианта 0,6</w:t>
      </w:r>
      <w:proofErr w:type="gramStart"/>
      <w:r w:rsidR="007B1630">
        <w:rPr>
          <w:rFonts w:ascii="Times New Roman" w:hAnsi="Times New Roman"/>
          <w:sz w:val="28"/>
          <w:szCs w:val="28"/>
        </w:rPr>
        <w:t xml:space="preserve"> Д</w:t>
      </w:r>
      <w:proofErr w:type="gramEnd"/>
      <w:r w:rsidR="007B1630">
        <w:rPr>
          <w:rFonts w:ascii="Times New Roman" w:hAnsi="Times New Roman"/>
          <w:sz w:val="28"/>
          <w:szCs w:val="28"/>
        </w:rPr>
        <w:t xml:space="preserve">, а высота </w:t>
      </w:r>
      <w:proofErr w:type="spellStart"/>
      <w:r w:rsidR="007B1630">
        <w:rPr>
          <w:rFonts w:ascii="Times New Roman" w:hAnsi="Times New Roman"/>
          <w:sz w:val="28"/>
          <w:szCs w:val="28"/>
        </w:rPr>
        <w:t>рундиста</w:t>
      </w:r>
      <w:proofErr w:type="spellEnd"/>
      <w:r w:rsidR="007B1630">
        <w:rPr>
          <w:rFonts w:ascii="Times New Roman" w:hAnsi="Times New Roman"/>
          <w:sz w:val="28"/>
          <w:szCs w:val="28"/>
        </w:rPr>
        <w:t xml:space="preserve"> 0,01-0,02 Д»</w:t>
      </w:r>
      <w:r w:rsidR="007B1630">
        <w:rPr>
          <w:rStyle w:val="a5"/>
          <w:rFonts w:ascii="Times New Roman" w:hAnsi="Times New Roman"/>
          <w:sz w:val="28"/>
          <w:szCs w:val="28"/>
        </w:rPr>
        <w:footnoteReference w:id="55"/>
      </w:r>
      <w:r w:rsidR="007B1630">
        <w:rPr>
          <w:rFonts w:ascii="Times New Roman" w:hAnsi="Times New Roman"/>
          <w:sz w:val="28"/>
          <w:szCs w:val="28"/>
        </w:rPr>
        <w:t xml:space="preserve">. </w:t>
      </w:r>
      <w:r w:rsidR="0087429D">
        <w:rPr>
          <w:rFonts w:ascii="Times New Roman" w:hAnsi="Times New Roman"/>
          <w:sz w:val="28"/>
          <w:szCs w:val="28"/>
        </w:rPr>
        <w:t>Для того, чтобы сохранить вес и объём обрабатываемого драгоценного камня, были созданы видоизменен</w:t>
      </w:r>
      <w:r w:rsidR="007128F0">
        <w:rPr>
          <w:rFonts w:ascii="Times New Roman" w:hAnsi="Times New Roman"/>
          <w:sz w:val="28"/>
          <w:szCs w:val="28"/>
        </w:rPr>
        <w:t>ные</w:t>
      </w:r>
      <w:r w:rsidR="0087429D">
        <w:rPr>
          <w:rFonts w:ascii="Times New Roman" w:hAnsi="Times New Roman"/>
          <w:sz w:val="28"/>
          <w:szCs w:val="28"/>
        </w:rPr>
        <w:t xml:space="preserve"> формы: Звезда </w:t>
      </w:r>
      <w:proofErr w:type="spellStart"/>
      <w:r w:rsidR="0087429D">
        <w:rPr>
          <w:rFonts w:ascii="Times New Roman" w:hAnsi="Times New Roman"/>
          <w:sz w:val="28"/>
          <w:szCs w:val="28"/>
        </w:rPr>
        <w:t>Кэра</w:t>
      </w:r>
      <w:proofErr w:type="spellEnd"/>
      <w:r w:rsidR="0087429D">
        <w:rPr>
          <w:rFonts w:ascii="Times New Roman" w:hAnsi="Times New Roman"/>
          <w:sz w:val="28"/>
          <w:szCs w:val="28"/>
        </w:rPr>
        <w:t>, старая американская, юбилейная, английская, огранка восьмёркой и др.</w:t>
      </w:r>
    </w:p>
    <w:p w:rsidR="0067220B" w:rsidRDefault="007128F0" w:rsidP="007B1630">
      <w:pPr>
        <w:spacing w:line="360" w:lineRule="auto"/>
        <w:ind w:firstLine="709"/>
        <w:jc w:val="both"/>
        <w:rPr>
          <w:rFonts w:ascii="Times New Roman" w:hAnsi="Times New Roman"/>
          <w:sz w:val="28"/>
          <w:szCs w:val="28"/>
        </w:rPr>
      </w:pPr>
      <w:r w:rsidRPr="007128F0">
        <w:rPr>
          <w:rFonts w:ascii="Times New Roman" w:hAnsi="Times New Roman"/>
          <w:sz w:val="28"/>
          <w:szCs w:val="28"/>
        </w:rPr>
        <w:t xml:space="preserve">Одной из старых огранок, появление которой относится к </w:t>
      </w:r>
      <w:r w:rsidRPr="007128F0">
        <w:rPr>
          <w:rFonts w:ascii="Times New Roman" w:hAnsi="Times New Roman"/>
          <w:sz w:val="28"/>
          <w:szCs w:val="28"/>
          <w:lang w:val="en-US"/>
        </w:rPr>
        <w:t>XVII</w:t>
      </w:r>
      <w:r w:rsidRPr="007128F0">
        <w:rPr>
          <w:rFonts w:ascii="Times New Roman" w:hAnsi="Times New Roman"/>
          <w:sz w:val="28"/>
          <w:szCs w:val="28"/>
        </w:rPr>
        <w:t xml:space="preserve"> в. и связывают с Людовиком </w:t>
      </w:r>
      <w:r w:rsidRPr="007128F0">
        <w:rPr>
          <w:rFonts w:ascii="Times New Roman" w:hAnsi="Times New Roman"/>
          <w:sz w:val="28"/>
          <w:szCs w:val="28"/>
          <w:lang w:val="en-US"/>
        </w:rPr>
        <w:t>XVI</w:t>
      </w:r>
      <w:r w:rsidRPr="007128F0">
        <w:rPr>
          <w:rFonts w:ascii="Times New Roman" w:hAnsi="Times New Roman"/>
          <w:sz w:val="28"/>
          <w:szCs w:val="28"/>
        </w:rPr>
        <w:t xml:space="preserve"> и маркизой де Помпадур, является огранка маркиза (челнок).</w:t>
      </w:r>
      <w:r w:rsidR="00250829">
        <w:rPr>
          <w:rFonts w:ascii="Times New Roman" w:hAnsi="Times New Roman"/>
          <w:color w:val="FF0000"/>
          <w:sz w:val="28"/>
          <w:szCs w:val="28"/>
        </w:rPr>
        <w:t xml:space="preserve"> </w:t>
      </w:r>
      <w:r w:rsidR="00250829" w:rsidRPr="00250829">
        <w:rPr>
          <w:rFonts w:ascii="Times New Roman" w:hAnsi="Times New Roman"/>
          <w:sz w:val="28"/>
          <w:szCs w:val="28"/>
        </w:rPr>
        <w:t>Вид сверху на камень такой огранки напоминает  длинный овал с фасетками, который вытянут до точек с противоположных концов.</w:t>
      </w:r>
      <w:r w:rsidR="007B1630">
        <w:rPr>
          <w:rFonts w:ascii="Times New Roman" w:hAnsi="Times New Roman"/>
          <w:sz w:val="28"/>
          <w:szCs w:val="28"/>
        </w:rPr>
        <w:t xml:space="preserve"> Различные виды ступенчатых огранок, при которых грани расположены друг над другом, а верхняя площадка имеет форму </w:t>
      </w:r>
      <w:r w:rsidR="0067220B">
        <w:rPr>
          <w:rFonts w:ascii="Times New Roman" w:hAnsi="Times New Roman"/>
          <w:sz w:val="28"/>
          <w:szCs w:val="28"/>
        </w:rPr>
        <w:t xml:space="preserve">многоугольника, а боковые фасеты в форме равнобедренных треугольников или трапеций, так же применяются для огранки камней уже несколько веков. </w:t>
      </w:r>
      <w:r w:rsidR="00547B47">
        <w:rPr>
          <w:rFonts w:ascii="Times New Roman" w:hAnsi="Times New Roman"/>
          <w:sz w:val="28"/>
          <w:szCs w:val="28"/>
        </w:rPr>
        <w:t>Одна из её разновидностей</w:t>
      </w:r>
      <w:r w:rsidR="0067220B">
        <w:rPr>
          <w:rFonts w:ascii="Times New Roman" w:hAnsi="Times New Roman"/>
          <w:sz w:val="28"/>
          <w:szCs w:val="28"/>
        </w:rPr>
        <w:t xml:space="preserve"> – изумрудная огранка с восьмиугольной формой камня.</w:t>
      </w:r>
      <w:r w:rsidR="001B2ADA" w:rsidRPr="001B2ADA">
        <w:t xml:space="preserve"> </w:t>
      </w:r>
      <w:r w:rsidR="001B2ADA" w:rsidRPr="001B2ADA">
        <w:rPr>
          <w:rFonts w:ascii="Times New Roman" w:hAnsi="Times New Roman"/>
          <w:sz w:val="28"/>
          <w:szCs w:val="28"/>
        </w:rPr>
        <w:t>Старинная огранка  подушка была очень распространена во второй половине XIX в. и имеет несколько разновидностей, например, старая шахта. Сверху «подушка» имеет квадратную или прямоугольную форму с закругленными сторонами и углами.</w:t>
      </w:r>
      <w:r w:rsidR="00D65BCD">
        <w:rPr>
          <w:rFonts w:ascii="Times New Roman" w:hAnsi="Times New Roman"/>
          <w:sz w:val="28"/>
          <w:szCs w:val="28"/>
        </w:rPr>
        <w:t xml:space="preserve"> На данный момент существует несколько десятков видов и подвидов разнообразных огранок (см.: Прил. №4, </w:t>
      </w:r>
      <w:proofErr w:type="spellStart"/>
      <w:r w:rsidR="00D65BCD">
        <w:rPr>
          <w:rFonts w:ascii="Times New Roman" w:hAnsi="Times New Roman"/>
          <w:sz w:val="28"/>
          <w:szCs w:val="28"/>
        </w:rPr>
        <w:t>илл</w:t>
      </w:r>
      <w:proofErr w:type="spellEnd"/>
      <w:r w:rsidR="00D65BCD">
        <w:rPr>
          <w:rFonts w:ascii="Times New Roman" w:hAnsi="Times New Roman"/>
          <w:sz w:val="28"/>
          <w:szCs w:val="28"/>
        </w:rPr>
        <w:t>. 3</w:t>
      </w:r>
      <w:r w:rsidR="00D65BCD" w:rsidRPr="00D65BCD">
        <w:rPr>
          <w:rFonts w:ascii="Times New Roman" w:hAnsi="Times New Roman"/>
          <w:sz w:val="28"/>
          <w:szCs w:val="28"/>
        </w:rPr>
        <w:t>).</w:t>
      </w:r>
    </w:p>
    <w:p w:rsidR="007B1630" w:rsidRPr="0067220B" w:rsidRDefault="0067220B" w:rsidP="007B1630">
      <w:pPr>
        <w:spacing w:line="360" w:lineRule="auto"/>
        <w:ind w:firstLine="709"/>
        <w:jc w:val="both"/>
        <w:rPr>
          <w:rFonts w:ascii="Times New Roman" w:hAnsi="Times New Roman"/>
          <w:sz w:val="28"/>
          <w:szCs w:val="28"/>
        </w:rPr>
      </w:pPr>
      <w:r>
        <w:rPr>
          <w:rFonts w:ascii="Times New Roman" w:hAnsi="Times New Roman"/>
          <w:sz w:val="28"/>
          <w:szCs w:val="28"/>
        </w:rPr>
        <w:t xml:space="preserve">Многие современные огранки были созданы </w:t>
      </w:r>
      <w:r w:rsidR="001A48E2">
        <w:rPr>
          <w:rFonts w:ascii="Times New Roman" w:hAnsi="Times New Roman"/>
          <w:sz w:val="28"/>
          <w:szCs w:val="28"/>
        </w:rPr>
        <w:t xml:space="preserve">в </w:t>
      </w:r>
      <w:r>
        <w:rPr>
          <w:rFonts w:ascii="Times New Roman" w:hAnsi="Times New Roman"/>
          <w:sz w:val="28"/>
          <w:szCs w:val="28"/>
          <w:lang w:val="en-US"/>
        </w:rPr>
        <w:t>XX</w:t>
      </w:r>
      <w:r w:rsidRPr="0067220B">
        <w:rPr>
          <w:rFonts w:ascii="Times New Roman" w:hAnsi="Times New Roman"/>
          <w:sz w:val="28"/>
          <w:szCs w:val="28"/>
        </w:rPr>
        <w:t xml:space="preserve"> </w:t>
      </w:r>
      <w:r>
        <w:rPr>
          <w:rFonts w:ascii="Times New Roman" w:hAnsi="Times New Roman"/>
          <w:sz w:val="28"/>
          <w:szCs w:val="28"/>
        </w:rPr>
        <w:t xml:space="preserve">в., такие как </w:t>
      </w:r>
      <w:proofErr w:type="spellStart"/>
      <w:r w:rsidR="001A48E2">
        <w:rPr>
          <w:rFonts w:ascii="Times New Roman" w:hAnsi="Times New Roman"/>
          <w:sz w:val="28"/>
          <w:szCs w:val="28"/>
        </w:rPr>
        <w:t>ашер</w:t>
      </w:r>
      <w:proofErr w:type="spellEnd"/>
      <w:r w:rsidR="001A48E2">
        <w:rPr>
          <w:rFonts w:ascii="Times New Roman" w:hAnsi="Times New Roman"/>
          <w:sz w:val="28"/>
          <w:szCs w:val="28"/>
        </w:rPr>
        <w:t xml:space="preserve">, </w:t>
      </w:r>
      <w:r>
        <w:rPr>
          <w:rFonts w:ascii="Times New Roman" w:hAnsi="Times New Roman"/>
          <w:sz w:val="28"/>
          <w:szCs w:val="28"/>
        </w:rPr>
        <w:t>принцесса, овальная, вогнутая</w:t>
      </w:r>
      <w:r w:rsidR="00FB7BFE">
        <w:rPr>
          <w:rFonts w:ascii="Times New Roman" w:hAnsi="Times New Roman"/>
          <w:sz w:val="28"/>
          <w:szCs w:val="28"/>
        </w:rPr>
        <w:t xml:space="preserve"> и др</w:t>
      </w:r>
      <w:r w:rsidR="001A48E2">
        <w:rPr>
          <w:rFonts w:ascii="Times New Roman" w:hAnsi="Times New Roman"/>
          <w:sz w:val="28"/>
          <w:szCs w:val="28"/>
        </w:rPr>
        <w:t xml:space="preserve">. </w:t>
      </w:r>
      <w:r w:rsidR="001A48E2" w:rsidRPr="001A48E2">
        <w:rPr>
          <w:rFonts w:ascii="Times New Roman" w:hAnsi="Times New Roman"/>
          <w:sz w:val="28"/>
          <w:szCs w:val="28"/>
        </w:rPr>
        <w:t>При проведении экспертизы изделий конца XIX</w:t>
      </w:r>
      <w:r w:rsidR="00B14C3B">
        <w:rPr>
          <w:rFonts w:ascii="Times New Roman" w:hAnsi="Times New Roman"/>
          <w:sz w:val="28"/>
          <w:szCs w:val="28"/>
        </w:rPr>
        <w:t xml:space="preserve"> – начала</w:t>
      </w:r>
      <w:r w:rsidR="00B14C3B" w:rsidRPr="00B14C3B">
        <w:rPr>
          <w:rFonts w:ascii="Times New Roman" w:hAnsi="Times New Roman"/>
          <w:sz w:val="28"/>
          <w:szCs w:val="28"/>
        </w:rPr>
        <w:t xml:space="preserve"> </w:t>
      </w:r>
      <w:r w:rsidR="00B14C3B">
        <w:rPr>
          <w:rFonts w:ascii="Times New Roman" w:hAnsi="Times New Roman"/>
          <w:sz w:val="28"/>
          <w:szCs w:val="28"/>
          <w:lang w:val="en-US"/>
        </w:rPr>
        <w:t>XX</w:t>
      </w:r>
      <w:r w:rsidR="001A48E2" w:rsidRPr="001A48E2">
        <w:rPr>
          <w:rFonts w:ascii="Times New Roman" w:hAnsi="Times New Roman"/>
          <w:sz w:val="28"/>
          <w:szCs w:val="28"/>
        </w:rPr>
        <w:t xml:space="preserve"> </w:t>
      </w:r>
      <w:r w:rsidR="00B14C3B">
        <w:rPr>
          <w:rFonts w:ascii="Times New Roman" w:hAnsi="Times New Roman"/>
          <w:sz w:val="28"/>
          <w:szCs w:val="28"/>
        </w:rPr>
        <w:t>в</w:t>
      </w:r>
      <w:r w:rsidR="001A48E2" w:rsidRPr="001A48E2">
        <w:rPr>
          <w:rFonts w:ascii="Times New Roman" w:hAnsi="Times New Roman"/>
          <w:sz w:val="28"/>
          <w:szCs w:val="28"/>
        </w:rPr>
        <w:t>в</w:t>
      </w:r>
      <w:r w:rsidR="00280EBA">
        <w:rPr>
          <w:rFonts w:ascii="Times New Roman" w:hAnsi="Times New Roman"/>
          <w:sz w:val="28"/>
          <w:szCs w:val="28"/>
        </w:rPr>
        <w:t>.</w:t>
      </w:r>
      <w:r w:rsidR="001A48E2" w:rsidRPr="001A48E2">
        <w:rPr>
          <w:rFonts w:ascii="Times New Roman" w:hAnsi="Times New Roman"/>
          <w:sz w:val="28"/>
          <w:szCs w:val="28"/>
        </w:rPr>
        <w:t xml:space="preserve">, например, изделий фирмы Фаберже, нужно учитывать, что в них </w:t>
      </w:r>
      <w:r w:rsidR="001A48E2">
        <w:rPr>
          <w:rFonts w:ascii="Times New Roman" w:hAnsi="Times New Roman"/>
          <w:sz w:val="28"/>
          <w:szCs w:val="28"/>
        </w:rPr>
        <w:t>такие виды</w:t>
      </w:r>
      <w:r w:rsidR="001A48E2" w:rsidRPr="001A48E2">
        <w:rPr>
          <w:rFonts w:ascii="Times New Roman" w:hAnsi="Times New Roman"/>
          <w:sz w:val="28"/>
          <w:szCs w:val="28"/>
        </w:rPr>
        <w:t xml:space="preserve"> огран</w:t>
      </w:r>
      <w:r w:rsidR="001A48E2">
        <w:rPr>
          <w:rFonts w:ascii="Times New Roman" w:hAnsi="Times New Roman"/>
          <w:sz w:val="28"/>
          <w:szCs w:val="28"/>
        </w:rPr>
        <w:t>о</w:t>
      </w:r>
      <w:r w:rsidR="001A48E2" w:rsidRPr="001A48E2">
        <w:rPr>
          <w:rFonts w:ascii="Times New Roman" w:hAnsi="Times New Roman"/>
          <w:sz w:val="28"/>
          <w:szCs w:val="28"/>
        </w:rPr>
        <w:t>к практически не применял</w:t>
      </w:r>
      <w:r w:rsidR="001A48E2">
        <w:rPr>
          <w:rFonts w:ascii="Times New Roman" w:hAnsi="Times New Roman"/>
          <w:sz w:val="28"/>
          <w:szCs w:val="28"/>
        </w:rPr>
        <w:t>и</w:t>
      </w:r>
      <w:r w:rsidR="001A48E2" w:rsidRPr="001A48E2">
        <w:rPr>
          <w:rFonts w:ascii="Times New Roman" w:hAnsi="Times New Roman"/>
          <w:sz w:val="28"/>
          <w:szCs w:val="28"/>
        </w:rPr>
        <w:t>сь.</w:t>
      </w:r>
    </w:p>
    <w:p w:rsidR="007B1630" w:rsidRPr="007B1630" w:rsidRDefault="007B1630" w:rsidP="007B1630">
      <w:pPr>
        <w:spacing w:line="360" w:lineRule="auto"/>
        <w:ind w:firstLine="709"/>
        <w:jc w:val="both"/>
        <w:rPr>
          <w:rFonts w:ascii="Times New Roman" w:hAnsi="Times New Roman"/>
          <w:sz w:val="28"/>
          <w:szCs w:val="28"/>
        </w:rPr>
      </w:pPr>
    </w:p>
    <w:p w:rsidR="00E17034" w:rsidRPr="001676A6" w:rsidRDefault="00E17034" w:rsidP="00D43B45">
      <w:pPr>
        <w:pStyle w:val="3"/>
        <w:jc w:val="center"/>
        <w:rPr>
          <w:rFonts w:ascii="Times New Roman" w:hAnsi="Times New Roman"/>
          <w:b w:val="0"/>
          <w:sz w:val="28"/>
          <w:szCs w:val="28"/>
        </w:rPr>
      </w:pPr>
      <w:bookmarkStart w:id="10" w:name="_Toc482740808"/>
      <w:r w:rsidRPr="001676A6">
        <w:rPr>
          <w:rFonts w:ascii="Times New Roman" w:hAnsi="Times New Roman"/>
          <w:b w:val="0"/>
          <w:sz w:val="28"/>
          <w:szCs w:val="28"/>
        </w:rPr>
        <w:lastRenderedPageBreak/>
        <w:t xml:space="preserve">3.2. Основные методы обработки </w:t>
      </w:r>
      <w:r w:rsidR="001B2ADA" w:rsidRPr="001676A6">
        <w:rPr>
          <w:rFonts w:ascii="Times New Roman" w:hAnsi="Times New Roman"/>
          <w:b w:val="0"/>
          <w:sz w:val="28"/>
          <w:szCs w:val="28"/>
        </w:rPr>
        <w:t>металлов</w:t>
      </w:r>
      <w:bookmarkEnd w:id="10"/>
    </w:p>
    <w:p w:rsidR="001B2ADA" w:rsidRPr="00E17034" w:rsidRDefault="001B2ADA" w:rsidP="009F4078">
      <w:pPr>
        <w:spacing w:line="360" w:lineRule="auto"/>
        <w:jc w:val="center"/>
        <w:rPr>
          <w:rFonts w:ascii="Times New Roman" w:hAnsi="Times New Roman"/>
          <w:sz w:val="28"/>
          <w:szCs w:val="28"/>
        </w:rPr>
      </w:pPr>
    </w:p>
    <w:p w:rsidR="00B159F6" w:rsidRDefault="009F4078" w:rsidP="00A66529">
      <w:pPr>
        <w:spacing w:line="360" w:lineRule="auto"/>
        <w:ind w:firstLine="709"/>
        <w:jc w:val="both"/>
        <w:rPr>
          <w:rFonts w:ascii="Times New Roman" w:hAnsi="Times New Roman"/>
          <w:sz w:val="28"/>
          <w:szCs w:val="28"/>
        </w:rPr>
      </w:pPr>
      <w:r>
        <w:rPr>
          <w:rFonts w:ascii="Times New Roman" w:hAnsi="Times New Roman"/>
          <w:sz w:val="28"/>
          <w:szCs w:val="28"/>
        </w:rPr>
        <w:t xml:space="preserve">Существует множество методов работы с драгоценными металлами и сплавами и для определения техники изготовления изделия важно иметь представление о процессе создания предметов. </w:t>
      </w:r>
      <w:r w:rsidR="00343363">
        <w:rPr>
          <w:rFonts w:ascii="Times New Roman" w:hAnsi="Times New Roman"/>
          <w:sz w:val="28"/>
          <w:szCs w:val="28"/>
        </w:rPr>
        <w:t xml:space="preserve">Одним из основных видов </w:t>
      </w:r>
      <w:r w:rsidR="001E6B98">
        <w:rPr>
          <w:rFonts w:ascii="Times New Roman" w:hAnsi="Times New Roman"/>
          <w:sz w:val="28"/>
          <w:szCs w:val="28"/>
        </w:rPr>
        <w:t xml:space="preserve">первичной </w:t>
      </w:r>
      <w:r w:rsidR="00343363">
        <w:rPr>
          <w:rFonts w:ascii="Times New Roman" w:hAnsi="Times New Roman"/>
          <w:sz w:val="28"/>
          <w:szCs w:val="28"/>
        </w:rPr>
        <w:t>обработки металлов является ковка</w:t>
      </w:r>
      <w:r w:rsidR="001E6B98">
        <w:rPr>
          <w:rFonts w:ascii="Times New Roman" w:hAnsi="Times New Roman"/>
          <w:sz w:val="28"/>
          <w:szCs w:val="28"/>
        </w:rPr>
        <w:t xml:space="preserve">, при которой форма придаётся ударами по металлической поверхности. В ювелирном деле это понятие касается работы, как с раскалённой заготовкой, так и с холодной, но пластичность драгоценных металлов </w:t>
      </w:r>
      <w:r w:rsidR="00A66529">
        <w:rPr>
          <w:rFonts w:ascii="Times New Roman" w:hAnsi="Times New Roman"/>
          <w:sz w:val="28"/>
          <w:szCs w:val="28"/>
        </w:rPr>
        <w:t>и их сплавов  в холодном состоянии</w:t>
      </w:r>
      <w:r w:rsidR="001E6B98">
        <w:rPr>
          <w:rFonts w:ascii="Times New Roman" w:hAnsi="Times New Roman"/>
          <w:sz w:val="28"/>
          <w:szCs w:val="28"/>
        </w:rPr>
        <w:t xml:space="preserve"> </w:t>
      </w:r>
      <w:r w:rsidR="00A66529">
        <w:rPr>
          <w:rFonts w:ascii="Times New Roman" w:hAnsi="Times New Roman"/>
          <w:sz w:val="28"/>
          <w:szCs w:val="28"/>
        </w:rPr>
        <w:t xml:space="preserve">обычно высока, поэтому нагрев может не производиться. Часто для изготовления ювелирных изделий </w:t>
      </w:r>
      <w:proofErr w:type="gramStart"/>
      <w:r w:rsidR="00A66529" w:rsidRPr="00F9276A">
        <w:rPr>
          <w:rFonts w:ascii="Times New Roman" w:hAnsi="Times New Roman"/>
          <w:sz w:val="28"/>
          <w:szCs w:val="28"/>
        </w:rPr>
        <w:t>используется</w:t>
      </w:r>
      <w:proofErr w:type="gramEnd"/>
      <w:r w:rsidR="00A66529" w:rsidRPr="00F9276A">
        <w:rPr>
          <w:rFonts w:ascii="Times New Roman" w:hAnsi="Times New Roman"/>
          <w:sz w:val="28"/>
          <w:szCs w:val="28"/>
        </w:rPr>
        <w:t xml:space="preserve"> гибка, </w:t>
      </w:r>
      <w:r w:rsidR="00A66529">
        <w:rPr>
          <w:rFonts w:ascii="Times New Roman" w:hAnsi="Times New Roman"/>
          <w:sz w:val="28"/>
          <w:szCs w:val="28"/>
        </w:rPr>
        <w:t>когда на металлическую заготовку действует внешняя сила, и она прогибается. Например, на этом основано производство звеньев для цепочек и браслетов</w:t>
      </w:r>
      <w:r w:rsidR="00CC0436">
        <w:rPr>
          <w:rFonts w:ascii="Times New Roman" w:hAnsi="Times New Roman"/>
          <w:sz w:val="28"/>
          <w:szCs w:val="28"/>
        </w:rPr>
        <w:t xml:space="preserve">, кольца. </w:t>
      </w:r>
      <w:r w:rsidR="00DB318C">
        <w:rPr>
          <w:rFonts w:ascii="Times New Roman" w:hAnsi="Times New Roman"/>
          <w:sz w:val="28"/>
          <w:szCs w:val="28"/>
        </w:rPr>
        <w:t>Р</w:t>
      </w:r>
      <w:r w:rsidR="007F30C4">
        <w:rPr>
          <w:rFonts w:ascii="Times New Roman" w:hAnsi="Times New Roman"/>
          <w:sz w:val="28"/>
          <w:szCs w:val="28"/>
        </w:rPr>
        <w:t>азрезание</w:t>
      </w:r>
      <w:r w:rsidR="00DB318C">
        <w:rPr>
          <w:rFonts w:ascii="Times New Roman" w:hAnsi="Times New Roman"/>
          <w:sz w:val="28"/>
          <w:szCs w:val="28"/>
        </w:rPr>
        <w:t>, распиливание,</w:t>
      </w:r>
      <w:r w:rsidR="007F30C4">
        <w:rPr>
          <w:rFonts w:ascii="Times New Roman" w:hAnsi="Times New Roman"/>
          <w:sz w:val="28"/>
          <w:szCs w:val="28"/>
        </w:rPr>
        <w:t xml:space="preserve"> опиливание</w:t>
      </w:r>
      <w:r w:rsidR="00DB318C">
        <w:rPr>
          <w:rFonts w:ascii="Times New Roman" w:hAnsi="Times New Roman"/>
          <w:sz w:val="28"/>
          <w:szCs w:val="28"/>
        </w:rPr>
        <w:t>, сверление и фрезерование</w:t>
      </w:r>
      <w:r w:rsidR="007F30C4">
        <w:rPr>
          <w:rFonts w:ascii="Times New Roman" w:hAnsi="Times New Roman"/>
          <w:sz w:val="28"/>
          <w:szCs w:val="28"/>
        </w:rPr>
        <w:t xml:space="preserve"> помогают </w:t>
      </w:r>
      <w:r w:rsidR="00DB318C">
        <w:rPr>
          <w:rFonts w:ascii="Times New Roman" w:hAnsi="Times New Roman"/>
          <w:sz w:val="28"/>
          <w:szCs w:val="28"/>
        </w:rPr>
        <w:t xml:space="preserve">придать общую форму будущим изделиям. Для этих целей у ювелиров имеются листовые ножницы, резцы, свёрла, напильники, фрезеровочное оборудование и другие инструменты. </w:t>
      </w:r>
    </w:p>
    <w:p w:rsidR="002C2A5B" w:rsidRDefault="00DB318C" w:rsidP="00A66529">
      <w:pPr>
        <w:spacing w:line="360" w:lineRule="auto"/>
        <w:ind w:firstLine="709"/>
        <w:jc w:val="both"/>
        <w:rPr>
          <w:rFonts w:ascii="Times New Roman" w:hAnsi="Times New Roman"/>
          <w:sz w:val="28"/>
          <w:szCs w:val="28"/>
        </w:rPr>
      </w:pPr>
      <w:proofErr w:type="gramStart"/>
      <w:r>
        <w:rPr>
          <w:rFonts w:ascii="Times New Roman" w:hAnsi="Times New Roman"/>
          <w:sz w:val="28"/>
          <w:szCs w:val="28"/>
        </w:rPr>
        <w:t>Понятие «чеканка» очень широкое, но, как правило, в ювелирном оно означает чеканку выколоткой с деформацией</w:t>
      </w:r>
      <w:r w:rsidR="00DF1AEA">
        <w:rPr>
          <w:rFonts w:ascii="Times New Roman" w:hAnsi="Times New Roman"/>
          <w:sz w:val="28"/>
          <w:szCs w:val="28"/>
        </w:rPr>
        <w:t xml:space="preserve"> листового металла, придаваемую</w:t>
      </w:r>
      <w:r w:rsidRPr="00DB318C">
        <w:rPr>
          <w:rFonts w:ascii="Times New Roman" w:hAnsi="Times New Roman"/>
          <w:sz w:val="28"/>
          <w:szCs w:val="28"/>
        </w:rPr>
        <w:t xml:space="preserve"> волнообразным продавливанием </w:t>
      </w:r>
      <w:r>
        <w:rPr>
          <w:rFonts w:ascii="Times New Roman" w:hAnsi="Times New Roman"/>
          <w:sz w:val="28"/>
          <w:szCs w:val="28"/>
        </w:rPr>
        <w:t>специальными инструментами (молотки, чеканы и др.).</w:t>
      </w:r>
      <w:proofErr w:type="gramEnd"/>
      <w:r>
        <w:rPr>
          <w:rFonts w:ascii="Times New Roman" w:hAnsi="Times New Roman"/>
          <w:sz w:val="28"/>
          <w:szCs w:val="28"/>
        </w:rPr>
        <w:t xml:space="preserve"> Кроме того, этот термин может означать получение штампованных </w:t>
      </w:r>
      <w:r w:rsidR="00AF7CE1">
        <w:rPr>
          <w:rFonts w:ascii="Times New Roman" w:hAnsi="Times New Roman"/>
          <w:sz w:val="28"/>
          <w:szCs w:val="28"/>
        </w:rPr>
        <w:t>рельефов</w:t>
      </w:r>
      <w:r>
        <w:rPr>
          <w:rFonts w:ascii="Times New Roman" w:hAnsi="Times New Roman"/>
          <w:sz w:val="28"/>
          <w:szCs w:val="28"/>
        </w:rPr>
        <w:t xml:space="preserve"> на моне</w:t>
      </w:r>
      <w:r w:rsidR="00AF7CE1">
        <w:rPr>
          <w:rFonts w:ascii="Times New Roman" w:hAnsi="Times New Roman"/>
          <w:sz w:val="28"/>
          <w:szCs w:val="28"/>
        </w:rPr>
        <w:t>тах, медалях и других предметах.</w:t>
      </w:r>
      <w:r w:rsidR="002C2A5B">
        <w:rPr>
          <w:rFonts w:ascii="Times New Roman" w:hAnsi="Times New Roman"/>
          <w:sz w:val="28"/>
          <w:szCs w:val="28"/>
        </w:rPr>
        <w:t xml:space="preserve"> </w:t>
      </w:r>
    </w:p>
    <w:p w:rsidR="001B3314" w:rsidRDefault="002C2A5B" w:rsidP="00541AEA">
      <w:pPr>
        <w:spacing w:line="360" w:lineRule="auto"/>
        <w:ind w:firstLine="709"/>
        <w:jc w:val="both"/>
        <w:rPr>
          <w:rFonts w:ascii="Times New Roman" w:hAnsi="Times New Roman"/>
          <w:sz w:val="28"/>
          <w:szCs w:val="28"/>
        </w:rPr>
      </w:pPr>
      <w:proofErr w:type="gramStart"/>
      <w:r>
        <w:rPr>
          <w:rFonts w:ascii="Times New Roman" w:hAnsi="Times New Roman"/>
          <w:sz w:val="28"/>
          <w:szCs w:val="28"/>
        </w:rPr>
        <w:t>К механизированным методам обработки тиснение с выдавливанием рельефа между верхним и нижними штампами, применяемо</w:t>
      </w:r>
      <w:r w:rsidR="00DF1AEA">
        <w:rPr>
          <w:rFonts w:ascii="Times New Roman" w:hAnsi="Times New Roman"/>
          <w:sz w:val="28"/>
          <w:szCs w:val="28"/>
        </w:rPr>
        <w:t>е для портсигаров, медалей и др</w:t>
      </w:r>
      <w:r>
        <w:rPr>
          <w:rFonts w:ascii="Times New Roman" w:hAnsi="Times New Roman"/>
          <w:sz w:val="28"/>
          <w:szCs w:val="28"/>
        </w:rPr>
        <w:t xml:space="preserve">.  При вырубке из листа или полосы металла, которые накладываются на вырубную матрицу, </w:t>
      </w:r>
      <w:r w:rsidR="001B3314">
        <w:rPr>
          <w:rFonts w:ascii="Times New Roman" w:hAnsi="Times New Roman"/>
          <w:sz w:val="28"/>
          <w:szCs w:val="28"/>
        </w:rPr>
        <w:t>вырезают заготовку по замкнутому контуру пуансоном</w:t>
      </w:r>
      <w:r w:rsidR="00E16EA2">
        <w:rPr>
          <w:rFonts w:ascii="Times New Roman" w:hAnsi="Times New Roman"/>
          <w:sz w:val="28"/>
          <w:szCs w:val="28"/>
        </w:rPr>
        <w:t xml:space="preserve"> </w:t>
      </w:r>
      <w:r w:rsidR="00541AEA">
        <w:rPr>
          <w:rFonts w:ascii="Times New Roman" w:hAnsi="Times New Roman"/>
          <w:sz w:val="28"/>
          <w:szCs w:val="28"/>
        </w:rPr>
        <w:t>(«В</w:t>
      </w:r>
      <w:r w:rsidR="00541AEA" w:rsidRPr="00541AEA">
        <w:rPr>
          <w:rFonts w:ascii="Times New Roman" w:hAnsi="Times New Roman"/>
          <w:sz w:val="28"/>
          <w:szCs w:val="28"/>
        </w:rPr>
        <w:t xml:space="preserve"> металлообработке - одна из основных деталей инструмента, используемого </w:t>
      </w:r>
      <w:r w:rsidR="00541AEA">
        <w:rPr>
          <w:rFonts w:ascii="Times New Roman" w:hAnsi="Times New Roman"/>
          <w:sz w:val="28"/>
          <w:szCs w:val="28"/>
        </w:rPr>
        <w:t>для</w:t>
      </w:r>
      <w:r w:rsidR="00541AEA" w:rsidRPr="00541AEA">
        <w:rPr>
          <w:rFonts w:ascii="Times New Roman" w:hAnsi="Times New Roman"/>
          <w:sz w:val="28"/>
          <w:szCs w:val="28"/>
        </w:rPr>
        <w:t xml:space="preserve"> штамповк</w:t>
      </w:r>
      <w:r w:rsidR="009C43CF">
        <w:rPr>
          <w:rFonts w:ascii="Times New Roman" w:hAnsi="Times New Roman"/>
          <w:sz w:val="28"/>
          <w:szCs w:val="28"/>
        </w:rPr>
        <w:t>и</w:t>
      </w:r>
      <w:r w:rsidR="00541AEA" w:rsidRPr="00541AEA">
        <w:rPr>
          <w:rFonts w:ascii="Times New Roman" w:hAnsi="Times New Roman"/>
          <w:sz w:val="28"/>
          <w:szCs w:val="28"/>
        </w:rPr>
        <w:t xml:space="preserve"> и прессовании металлов.</w:t>
      </w:r>
      <w:proofErr w:type="gramEnd"/>
      <w:r w:rsidR="00541AEA" w:rsidRPr="00541AEA">
        <w:rPr>
          <w:rFonts w:ascii="Times New Roman" w:hAnsi="Times New Roman"/>
          <w:sz w:val="28"/>
          <w:szCs w:val="28"/>
        </w:rPr>
        <w:t xml:space="preserve"> При штамповке пуансон оказывает непосредственное давление на </w:t>
      </w:r>
      <w:r w:rsidR="00541AEA" w:rsidRPr="00541AEA">
        <w:rPr>
          <w:rFonts w:ascii="Times New Roman" w:hAnsi="Times New Roman"/>
          <w:sz w:val="28"/>
          <w:szCs w:val="28"/>
        </w:rPr>
        <w:lastRenderedPageBreak/>
        <w:t xml:space="preserve">обрабатываемый металл. При прессовании передает давление на заготовку через пресс-шайбу; в этом случае пуансон часто называют </w:t>
      </w:r>
      <w:proofErr w:type="gramStart"/>
      <w:r w:rsidR="00541AEA" w:rsidRPr="00541AEA">
        <w:rPr>
          <w:rFonts w:ascii="Times New Roman" w:hAnsi="Times New Roman"/>
          <w:sz w:val="28"/>
          <w:szCs w:val="28"/>
        </w:rPr>
        <w:t>пресс-штемпелем</w:t>
      </w:r>
      <w:proofErr w:type="gramEnd"/>
      <w:r w:rsidR="00541AEA" w:rsidRPr="00541AEA">
        <w:rPr>
          <w:rFonts w:ascii="Times New Roman" w:hAnsi="Times New Roman"/>
          <w:sz w:val="28"/>
          <w:szCs w:val="28"/>
        </w:rPr>
        <w:t xml:space="preserve"> или </w:t>
      </w:r>
      <w:proofErr w:type="spellStart"/>
      <w:r w:rsidR="00541AEA" w:rsidRPr="00541AEA">
        <w:rPr>
          <w:rFonts w:ascii="Times New Roman" w:hAnsi="Times New Roman"/>
          <w:sz w:val="28"/>
          <w:szCs w:val="28"/>
        </w:rPr>
        <w:t>шплинтоном</w:t>
      </w:r>
      <w:proofErr w:type="spellEnd"/>
      <w:r w:rsidR="00541AEA">
        <w:rPr>
          <w:rFonts w:ascii="Times New Roman" w:hAnsi="Times New Roman"/>
          <w:sz w:val="28"/>
          <w:szCs w:val="28"/>
        </w:rPr>
        <w:t>.</w:t>
      </w:r>
      <w:r w:rsidR="00541AEA" w:rsidRPr="00541AEA">
        <w:rPr>
          <w:rFonts w:ascii="Times New Roman" w:hAnsi="Times New Roman"/>
          <w:sz w:val="28"/>
          <w:szCs w:val="28"/>
        </w:rPr>
        <w:t xml:space="preserve"> </w:t>
      </w:r>
      <w:proofErr w:type="gramStart"/>
      <w:r w:rsidR="00541AEA" w:rsidRPr="00541AEA">
        <w:rPr>
          <w:rFonts w:ascii="Times New Roman" w:hAnsi="Times New Roman"/>
          <w:sz w:val="28"/>
          <w:szCs w:val="28"/>
        </w:rPr>
        <w:t>В полиграфии - стальной брусок с выгравированным рельефным изображением буквы или знака</w:t>
      </w:r>
      <w:r w:rsidR="00541AEA">
        <w:rPr>
          <w:rFonts w:ascii="Times New Roman" w:hAnsi="Times New Roman"/>
          <w:sz w:val="28"/>
          <w:szCs w:val="28"/>
        </w:rPr>
        <w:t>»</w:t>
      </w:r>
      <w:r w:rsidR="00541AEA">
        <w:rPr>
          <w:rStyle w:val="a5"/>
          <w:rFonts w:ascii="Times New Roman" w:hAnsi="Times New Roman"/>
          <w:sz w:val="28"/>
          <w:szCs w:val="28"/>
        </w:rPr>
        <w:footnoteReference w:id="56"/>
      </w:r>
      <w:r w:rsidR="00541AEA">
        <w:rPr>
          <w:rFonts w:ascii="Times New Roman" w:hAnsi="Times New Roman"/>
          <w:sz w:val="28"/>
          <w:szCs w:val="28"/>
        </w:rPr>
        <w:t>).</w:t>
      </w:r>
      <w:proofErr w:type="gramEnd"/>
      <w:r w:rsidR="00541AEA" w:rsidRPr="00541AEA">
        <w:rPr>
          <w:rFonts w:ascii="Times New Roman" w:hAnsi="Times New Roman"/>
          <w:sz w:val="28"/>
          <w:szCs w:val="28"/>
        </w:rPr>
        <w:t xml:space="preserve"> </w:t>
      </w:r>
      <w:r w:rsidR="001B3314">
        <w:rPr>
          <w:rFonts w:ascii="Times New Roman" w:hAnsi="Times New Roman"/>
          <w:sz w:val="28"/>
          <w:szCs w:val="28"/>
        </w:rPr>
        <w:t xml:space="preserve">Этим же инструментом при пробивке делают сквозные отверстия. В глубокой вытяжке пуансонами заготовка из листа металла протягивается сквозь вытяжные матрицы со </w:t>
      </w:r>
      <w:proofErr w:type="spellStart"/>
      <w:r w:rsidR="001B3314">
        <w:rPr>
          <w:rFonts w:ascii="Times New Roman" w:hAnsi="Times New Roman"/>
          <w:sz w:val="28"/>
          <w:szCs w:val="28"/>
        </w:rPr>
        <w:t>складкодержателями</w:t>
      </w:r>
      <w:proofErr w:type="spellEnd"/>
      <w:r w:rsidR="001B3314">
        <w:rPr>
          <w:rFonts w:ascii="Times New Roman" w:hAnsi="Times New Roman"/>
          <w:sz w:val="28"/>
          <w:szCs w:val="28"/>
        </w:rPr>
        <w:t xml:space="preserve"> и превращается в гладкое полое изделие. При листовой штамповке формовкой получают </w:t>
      </w:r>
      <w:r w:rsidR="001B3314" w:rsidRPr="001B3314">
        <w:rPr>
          <w:rFonts w:ascii="Times New Roman" w:hAnsi="Times New Roman"/>
          <w:sz w:val="28"/>
          <w:szCs w:val="28"/>
        </w:rPr>
        <w:t>небольшой высоты</w:t>
      </w:r>
      <w:r w:rsidR="001B3314">
        <w:rPr>
          <w:rFonts w:ascii="Times New Roman" w:hAnsi="Times New Roman"/>
          <w:sz w:val="28"/>
          <w:szCs w:val="28"/>
        </w:rPr>
        <w:t xml:space="preserve"> полые рельефные детали, деформируя металлический лист между матрицей и пуансоном без существенного изменения его толщины.</w:t>
      </w:r>
    </w:p>
    <w:p w:rsidR="00703C6C" w:rsidRDefault="00291DC7" w:rsidP="00541AEA">
      <w:pPr>
        <w:spacing w:line="360" w:lineRule="auto"/>
        <w:ind w:firstLine="709"/>
        <w:jc w:val="both"/>
        <w:rPr>
          <w:rFonts w:ascii="Times New Roman" w:hAnsi="Times New Roman"/>
          <w:sz w:val="28"/>
          <w:szCs w:val="28"/>
        </w:rPr>
      </w:pPr>
      <w:r>
        <w:rPr>
          <w:rFonts w:ascii="Times New Roman" w:hAnsi="Times New Roman"/>
          <w:sz w:val="28"/>
          <w:szCs w:val="28"/>
        </w:rPr>
        <w:t>Для соединения деталей между собой ювелиры часто пользуются пайкой. П</w:t>
      </w:r>
      <w:r w:rsidR="00703C6C">
        <w:rPr>
          <w:rFonts w:ascii="Times New Roman" w:hAnsi="Times New Roman"/>
          <w:sz w:val="28"/>
          <w:szCs w:val="28"/>
        </w:rPr>
        <w:t xml:space="preserve">рочная связь </w:t>
      </w:r>
      <w:r>
        <w:rPr>
          <w:rFonts w:ascii="Times New Roman" w:hAnsi="Times New Roman"/>
          <w:sz w:val="28"/>
          <w:szCs w:val="28"/>
        </w:rPr>
        <w:t>частей изделия возникает за счёт диффузии металла деталей в твёрдом состоянии и припоя (расплавленного связующего металла или сплава с более низкой температурой плавления</w:t>
      </w:r>
      <w:r w:rsidR="00703C6C">
        <w:rPr>
          <w:rFonts w:ascii="Times New Roman" w:hAnsi="Times New Roman"/>
          <w:sz w:val="28"/>
          <w:szCs w:val="28"/>
        </w:rPr>
        <w:t>)</w:t>
      </w:r>
      <w:r>
        <w:rPr>
          <w:rFonts w:ascii="Times New Roman" w:hAnsi="Times New Roman"/>
          <w:sz w:val="28"/>
          <w:szCs w:val="28"/>
        </w:rPr>
        <w:t xml:space="preserve">. </w:t>
      </w:r>
      <w:r w:rsidR="00703C6C">
        <w:rPr>
          <w:rFonts w:ascii="Times New Roman" w:hAnsi="Times New Roman"/>
          <w:sz w:val="28"/>
          <w:szCs w:val="28"/>
        </w:rPr>
        <w:t xml:space="preserve">Сборка на заклёпках, штифтах и резьбе также широко распространена. Штифт – разновидность крепежа для неподвижного соединения, имеющая форму цилиндра или конуса. Заклёпка – крепёжное изделие цилиндрической формы, имеющее одну закладную </w:t>
      </w:r>
      <w:r w:rsidR="00526037">
        <w:rPr>
          <w:rFonts w:ascii="Times New Roman" w:hAnsi="Times New Roman"/>
          <w:sz w:val="28"/>
          <w:szCs w:val="28"/>
        </w:rPr>
        <w:t>шляпку</w:t>
      </w:r>
      <w:r w:rsidR="00703C6C">
        <w:rPr>
          <w:rFonts w:ascii="Times New Roman" w:hAnsi="Times New Roman"/>
          <w:sz w:val="28"/>
          <w:szCs w:val="28"/>
        </w:rPr>
        <w:t xml:space="preserve"> с одной стороны и </w:t>
      </w:r>
      <w:r w:rsidR="00526037">
        <w:rPr>
          <w:rFonts w:ascii="Times New Roman" w:hAnsi="Times New Roman"/>
          <w:sz w:val="28"/>
          <w:szCs w:val="28"/>
        </w:rPr>
        <w:t xml:space="preserve">образующуюся в процессе соединения </w:t>
      </w:r>
      <w:proofErr w:type="spellStart"/>
      <w:r w:rsidR="00526037">
        <w:rPr>
          <w:rFonts w:ascii="Times New Roman" w:hAnsi="Times New Roman"/>
          <w:sz w:val="28"/>
          <w:szCs w:val="28"/>
        </w:rPr>
        <w:t>высадную</w:t>
      </w:r>
      <w:proofErr w:type="spellEnd"/>
      <w:r w:rsidR="00526037">
        <w:rPr>
          <w:rFonts w:ascii="Times New Roman" w:hAnsi="Times New Roman"/>
          <w:sz w:val="28"/>
          <w:szCs w:val="28"/>
        </w:rPr>
        <w:t xml:space="preserve"> с другой. </w:t>
      </w:r>
      <w:r w:rsidR="000238BA">
        <w:rPr>
          <w:rFonts w:ascii="Times New Roman" w:hAnsi="Times New Roman"/>
          <w:sz w:val="28"/>
          <w:szCs w:val="28"/>
        </w:rPr>
        <w:t xml:space="preserve">Металлические стержни с резьбой разных видов также могут выступать в роли крепежей. </w:t>
      </w:r>
    </w:p>
    <w:p w:rsidR="00AF7CE1" w:rsidRDefault="001A2563" w:rsidP="000238BA">
      <w:pPr>
        <w:spacing w:line="360" w:lineRule="auto"/>
        <w:ind w:firstLine="709"/>
        <w:jc w:val="both"/>
        <w:rPr>
          <w:rFonts w:ascii="Times New Roman" w:hAnsi="Times New Roman"/>
          <w:sz w:val="28"/>
          <w:szCs w:val="28"/>
        </w:rPr>
      </w:pPr>
      <w:r>
        <w:rPr>
          <w:rFonts w:ascii="Times New Roman" w:hAnsi="Times New Roman"/>
          <w:sz w:val="28"/>
          <w:szCs w:val="28"/>
        </w:rPr>
        <w:t xml:space="preserve">Для декорирования изделий часто пользуются гравированием,   вырезая </w:t>
      </w:r>
      <w:r w:rsidR="00831464">
        <w:rPr>
          <w:rFonts w:ascii="Times New Roman" w:hAnsi="Times New Roman"/>
          <w:sz w:val="28"/>
          <w:szCs w:val="28"/>
        </w:rPr>
        <w:t xml:space="preserve">контуры </w:t>
      </w:r>
      <w:r w:rsidRPr="001A2563">
        <w:rPr>
          <w:rFonts w:ascii="Times New Roman" w:hAnsi="Times New Roman"/>
          <w:sz w:val="28"/>
          <w:szCs w:val="28"/>
        </w:rPr>
        <w:t>изображения, орнамента</w:t>
      </w:r>
      <w:r w:rsidR="00831464">
        <w:rPr>
          <w:rFonts w:ascii="Times New Roman" w:hAnsi="Times New Roman"/>
          <w:sz w:val="28"/>
          <w:szCs w:val="28"/>
        </w:rPr>
        <w:t>, букв</w:t>
      </w:r>
      <w:r w:rsidRPr="001A2563">
        <w:rPr>
          <w:rFonts w:ascii="Times New Roman" w:hAnsi="Times New Roman"/>
          <w:sz w:val="28"/>
          <w:szCs w:val="28"/>
        </w:rPr>
        <w:t xml:space="preserve"> на </w:t>
      </w:r>
      <w:r w:rsidR="00831464">
        <w:rPr>
          <w:rFonts w:ascii="Times New Roman" w:hAnsi="Times New Roman"/>
          <w:sz w:val="28"/>
          <w:szCs w:val="28"/>
        </w:rPr>
        <w:t xml:space="preserve">металлической </w:t>
      </w:r>
      <w:r w:rsidRPr="001A2563">
        <w:rPr>
          <w:rFonts w:ascii="Times New Roman" w:hAnsi="Times New Roman"/>
          <w:sz w:val="28"/>
          <w:szCs w:val="28"/>
        </w:rPr>
        <w:t xml:space="preserve">поверхности </w:t>
      </w:r>
      <w:r w:rsidR="00831464">
        <w:rPr>
          <w:rFonts w:ascii="Times New Roman" w:hAnsi="Times New Roman"/>
          <w:sz w:val="28"/>
          <w:szCs w:val="28"/>
        </w:rPr>
        <w:t xml:space="preserve">штихелями </w:t>
      </w:r>
      <w:r w:rsidRPr="001A2563">
        <w:rPr>
          <w:rFonts w:ascii="Times New Roman" w:hAnsi="Times New Roman"/>
          <w:sz w:val="28"/>
          <w:szCs w:val="28"/>
        </w:rPr>
        <w:t>и др</w:t>
      </w:r>
      <w:r w:rsidR="00831464">
        <w:rPr>
          <w:rFonts w:ascii="Times New Roman" w:hAnsi="Times New Roman"/>
          <w:sz w:val="28"/>
          <w:szCs w:val="28"/>
        </w:rPr>
        <w:t xml:space="preserve">угими инструментами. </w:t>
      </w:r>
      <w:r w:rsidR="00291DC7">
        <w:rPr>
          <w:rFonts w:ascii="Times New Roman" w:hAnsi="Times New Roman"/>
          <w:sz w:val="28"/>
          <w:szCs w:val="28"/>
        </w:rPr>
        <w:t>Грануляция подразумевает нанес</w:t>
      </w:r>
      <w:r w:rsidR="00E30909">
        <w:rPr>
          <w:rFonts w:ascii="Times New Roman" w:hAnsi="Times New Roman"/>
          <w:sz w:val="28"/>
          <w:szCs w:val="28"/>
        </w:rPr>
        <w:t>ение рисунка на изделие мелкими</w:t>
      </w:r>
      <w:r w:rsidR="00291DC7">
        <w:rPr>
          <w:rFonts w:ascii="Times New Roman" w:hAnsi="Times New Roman"/>
          <w:sz w:val="28"/>
          <w:szCs w:val="28"/>
        </w:rPr>
        <w:t xml:space="preserve"> металлическими </w:t>
      </w:r>
      <w:r w:rsidR="00703C6C">
        <w:rPr>
          <w:rFonts w:ascii="Times New Roman" w:hAnsi="Times New Roman"/>
          <w:sz w:val="28"/>
          <w:szCs w:val="28"/>
        </w:rPr>
        <w:t>шариками</w:t>
      </w:r>
      <w:r w:rsidR="00291DC7">
        <w:rPr>
          <w:rFonts w:ascii="Times New Roman" w:hAnsi="Times New Roman"/>
          <w:sz w:val="28"/>
          <w:szCs w:val="28"/>
        </w:rPr>
        <w:t>, которые прикрепляются</w:t>
      </w:r>
      <w:r w:rsidR="00703C6C">
        <w:rPr>
          <w:rFonts w:ascii="Times New Roman" w:hAnsi="Times New Roman"/>
          <w:sz w:val="28"/>
          <w:szCs w:val="28"/>
        </w:rPr>
        <w:t xml:space="preserve"> к </w:t>
      </w:r>
      <w:proofErr w:type="gramStart"/>
      <w:r w:rsidR="00703C6C">
        <w:rPr>
          <w:rFonts w:ascii="Times New Roman" w:hAnsi="Times New Roman"/>
          <w:sz w:val="28"/>
          <w:szCs w:val="28"/>
        </w:rPr>
        <w:t>поверхности</w:t>
      </w:r>
      <w:proofErr w:type="gramEnd"/>
      <w:r w:rsidR="00E16EA2">
        <w:rPr>
          <w:rFonts w:ascii="Times New Roman" w:hAnsi="Times New Roman"/>
          <w:sz w:val="28"/>
          <w:szCs w:val="28"/>
        </w:rPr>
        <w:t xml:space="preserve"> например, с помощью разбавленного </w:t>
      </w:r>
      <w:proofErr w:type="spellStart"/>
      <w:r w:rsidR="00E16EA2">
        <w:rPr>
          <w:rFonts w:ascii="Times New Roman" w:hAnsi="Times New Roman"/>
          <w:sz w:val="28"/>
          <w:szCs w:val="28"/>
        </w:rPr>
        <w:t>флюорона</w:t>
      </w:r>
      <w:proofErr w:type="spellEnd"/>
      <w:r w:rsidR="00E16EA2">
        <w:rPr>
          <w:rStyle w:val="a5"/>
          <w:rFonts w:ascii="Times New Roman" w:hAnsi="Times New Roman"/>
          <w:sz w:val="28"/>
          <w:szCs w:val="28"/>
        </w:rPr>
        <w:footnoteReference w:id="57"/>
      </w:r>
      <w:r w:rsidR="00291DC7">
        <w:rPr>
          <w:rFonts w:ascii="Times New Roman" w:hAnsi="Times New Roman"/>
          <w:sz w:val="28"/>
          <w:szCs w:val="28"/>
        </w:rPr>
        <w:t xml:space="preserve">. </w:t>
      </w:r>
      <w:r w:rsidR="00AF7CE1">
        <w:rPr>
          <w:rFonts w:ascii="Times New Roman" w:hAnsi="Times New Roman"/>
          <w:sz w:val="28"/>
          <w:szCs w:val="28"/>
        </w:rPr>
        <w:t xml:space="preserve">Нанесение изображений на поверхность металла может происходить с применением травления. Металлическую пластину покрывают </w:t>
      </w:r>
      <w:r w:rsidR="00AF7CE1">
        <w:rPr>
          <w:rFonts w:ascii="Times New Roman" w:hAnsi="Times New Roman"/>
          <w:sz w:val="28"/>
          <w:szCs w:val="28"/>
        </w:rPr>
        <w:lastRenderedPageBreak/>
        <w:t>кислотостойким лаком, оставляя  контур рисунка, и помещают в травильную ванну, где под химическим воздействием образуется углубление в местах без защитной лаковой пленки.</w:t>
      </w:r>
      <w:r w:rsidR="007141B3">
        <w:rPr>
          <w:rFonts w:ascii="Times New Roman" w:hAnsi="Times New Roman"/>
          <w:sz w:val="28"/>
          <w:szCs w:val="28"/>
        </w:rPr>
        <w:t xml:space="preserve"> Техника создания филиграни/скани предполагает </w:t>
      </w:r>
      <w:proofErr w:type="spellStart"/>
      <w:r w:rsidR="007141B3">
        <w:rPr>
          <w:rFonts w:ascii="Times New Roman" w:hAnsi="Times New Roman"/>
          <w:sz w:val="28"/>
          <w:szCs w:val="28"/>
        </w:rPr>
        <w:t>напаивание</w:t>
      </w:r>
      <w:proofErr w:type="spellEnd"/>
      <w:r w:rsidR="007141B3">
        <w:rPr>
          <w:rFonts w:ascii="Times New Roman" w:hAnsi="Times New Roman"/>
          <w:sz w:val="28"/>
          <w:szCs w:val="28"/>
        </w:rPr>
        <w:t xml:space="preserve"> на фон ажурных узоров из металлической проволоки и сочетается с зернью</w:t>
      </w:r>
      <w:r w:rsidR="00932FA7">
        <w:rPr>
          <w:rFonts w:ascii="Times New Roman" w:hAnsi="Times New Roman"/>
          <w:sz w:val="28"/>
          <w:szCs w:val="28"/>
        </w:rPr>
        <w:t xml:space="preserve"> </w:t>
      </w:r>
      <w:r w:rsidR="007141B3">
        <w:rPr>
          <w:rFonts w:ascii="Times New Roman" w:hAnsi="Times New Roman"/>
          <w:sz w:val="28"/>
          <w:szCs w:val="28"/>
        </w:rPr>
        <w:t>(напаянные мелкие металлические шарики).</w:t>
      </w:r>
    </w:p>
    <w:p w:rsidR="001007E2" w:rsidRDefault="00B45DBF" w:rsidP="00DD63C9">
      <w:pPr>
        <w:spacing w:line="360" w:lineRule="auto"/>
        <w:ind w:firstLine="709"/>
        <w:jc w:val="both"/>
        <w:rPr>
          <w:rFonts w:ascii="Times New Roman" w:hAnsi="Times New Roman"/>
          <w:sz w:val="28"/>
          <w:szCs w:val="28"/>
        </w:rPr>
      </w:pPr>
      <w:r>
        <w:rPr>
          <w:rFonts w:ascii="Times New Roman" w:hAnsi="Times New Roman"/>
          <w:sz w:val="28"/>
          <w:szCs w:val="28"/>
        </w:rPr>
        <w:t xml:space="preserve">Для придания точных размеров изделию и чистоты поверхности его шлифуют и полируют. Шлифование помогает добиться гладкости металла и немного уточнить форму производимого предмета, а полировка придаёт металлический блеск гладкой матовой поверхности. </w:t>
      </w:r>
      <w:r w:rsidR="001543CF">
        <w:rPr>
          <w:rFonts w:ascii="Times New Roman" w:hAnsi="Times New Roman"/>
          <w:sz w:val="28"/>
          <w:szCs w:val="28"/>
        </w:rPr>
        <w:t xml:space="preserve">При наведении мата на металл </w:t>
      </w:r>
      <w:r w:rsidR="00E16EA2">
        <w:rPr>
          <w:rFonts w:ascii="Times New Roman" w:hAnsi="Times New Roman"/>
          <w:sz w:val="28"/>
          <w:szCs w:val="28"/>
        </w:rPr>
        <w:t>применяют</w:t>
      </w:r>
      <w:r w:rsidR="001543CF">
        <w:rPr>
          <w:rFonts w:ascii="Times New Roman" w:hAnsi="Times New Roman"/>
          <w:sz w:val="28"/>
          <w:szCs w:val="28"/>
        </w:rPr>
        <w:t xml:space="preserve"> чеканы, центробежные щётки или пескоструйную обработку.</w:t>
      </w:r>
      <w:r w:rsidR="00E16EA2">
        <w:rPr>
          <w:rFonts w:ascii="Times New Roman" w:hAnsi="Times New Roman"/>
          <w:sz w:val="28"/>
          <w:szCs w:val="28"/>
        </w:rPr>
        <w:t xml:space="preserve"> </w:t>
      </w:r>
      <w:r w:rsidR="00674D1F" w:rsidRPr="00674D1F">
        <w:rPr>
          <w:rFonts w:ascii="Times New Roman" w:hAnsi="Times New Roman"/>
          <w:sz w:val="28"/>
          <w:szCs w:val="28"/>
        </w:rPr>
        <w:t xml:space="preserve">Для изделий из серебра, при травлении которых образовался белый налёт, используют </w:t>
      </w:r>
      <w:proofErr w:type="spellStart"/>
      <w:r w:rsidR="00674D1F" w:rsidRPr="00674D1F">
        <w:rPr>
          <w:rFonts w:ascii="Times New Roman" w:hAnsi="Times New Roman"/>
          <w:sz w:val="28"/>
          <w:szCs w:val="28"/>
        </w:rPr>
        <w:t>крацевание</w:t>
      </w:r>
      <w:proofErr w:type="spellEnd"/>
      <w:r w:rsidR="00674D1F" w:rsidRPr="00674D1F">
        <w:rPr>
          <w:rFonts w:ascii="Times New Roman" w:hAnsi="Times New Roman"/>
          <w:sz w:val="28"/>
          <w:szCs w:val="28"/>
        </w:rPr>
        <w:t>, когда на полировальном станке они проходят обработку тонкой проволочной щёткой и проглаживаются.</w:t>
      </w:r>
      <w:r w:rsidR="00674D1F">
        <w:rPr>
          <w:rFonts w:ascii="Times New Roman" w:hAnsi="Times New Roman"/>
          <w:sz w:val="28"/>
          <w:szCs w:val="28"/>
        </w:rPr>
        <w:t xml:space="preserve"> Как известно, серебряные сплавы на воздухе покрываются тёмным слоем сульфидов серебра и меди, который может испортить внешний вид изделия, но ювелиры научились применять это свойство, намеренно подвергая некоторые предметы сульфированию, в результате получая  равномерное тёмное покрытие.</w:t>
      </w:r>
      <w:r w:rsidR="003260EC">
        <w:rPr>
          <w:rFonts w:ascii="Times New Roman" w:hAnsi="Times New Roman"/>
          <w:sz w:val="28"/>
          <w:szCs w:val="28"/>
        </w:rPr>
        <w:t xml:space="preserve"> </w:t>
      </w:r>
      <w:r w:rsidR="00427204" w:rsidRPr="00427204">
        <w:rPr>
          <w:rFonts w:ascii="Times New Roman" w:hAnsi="Times New Roman"/>
          <w:sz w:val="28"/>
          <w:szCs w:val="28"/>
        </w:rPr>
        <w:t>При помощи химической обработки сплавов может изменяться цвет верхнего слоя предмета.</w:t>
      </w:r>
      <w:r w:rsidR="00427204">
        <w:rPr>
          <w:rFonts w:ascii="Times New Roman" w:hAnsi="Times New Roman"/>
          <w:sz w:val="28"/>
          <w:szCs w:val="28"/>
        </w:rPr>
        <w:t xml:space="preserve"> </w:t>
      </w:r>
      <w:r w:rsidR="003260EC">
        <w:rPr>
          <w:rFonts w:ascii="Times New Roman" w:hAnsi="Times New Roman"/>
          <w:sz w:val="28"/>
          <w:szCs w:val="28"/>
        </w:rPr>
        <w:t xml:space="preserve">Золочение и серебрение, суть </w:t>
      </w:r>
      <w:proofErr w:type="gramStart"/>
      <w:r w:rsidR="003260EC">
        <w:rPr>
          <w:rFonts w:ascii="Times New Roman" w:hAnsi="Times New Roman"/>
          <w:sz w:val="28"/>
          <w:szCs w:val="28"/>
        </w:rPr>
        <w:t>которых</w:t>
      </w:r>
      <w:proofErr w:type="gramEnd"/>
      <w:r w:rsidR="003260EC">
        <w:rPr>
          <w:rFonts w:ascii="Times New Roman" w:hAnsi="Times New Roman"/>
          <w:sz w:val="28"/>
          <w:szCs w:val="28"/>
        </w:rPr>
        <w:t xml:space="preserve"> в нанесении на поверхность тонкого слоя благородного металла, может производиться горячим способом, с применением травления или гальванопластики</w:t>
      </w:r>
      <w:r w:rsidR="00CC371D">
        <w:rPr>
          <w:rFonts w:ascii="Times New Roman" w:hAnsi="Times New Roman"/>
          <w:sz w:val="28"/>
          <w:szCs w:val="28"/>
        </w:rPr>
        <w:t xml:space="preserve">. Гальванопластика - </w:t>
      </w:r>
      <w:r w:rsidR="00CC371D" w:rsidRPr="00CC371D">
        <w:rPr>
          <w:rFonts w:ascii="Times New Roman" w:hAnsi="Times New Roman"/>
          <w:sz w:val="28"/>
          <w:szCs w:val="28"/>
        </w:rPr>
        <w:t xml:space="preserve">нанесение металлического или </w:t>
      </w:r>
      <w:r w:rsidR="00CC371D">
        <w:rPr>
          <w:rFonts w:ascii="Times New Roman" w:hAnsi="Times New Roman"/>
          <w:sz w:val="28"/>
          <w:szCs w:val="28"/>
        </w:rPr>
        <w:t>какого-либо другого</w:t>
      </w:r>
      <w:r w:rsidR="00CC371D" w:rsidRPr="00CC371D">
        <w:rPr>
          <w:rFonts w:ascii="Times New Roman" w:hAnsi="Times New Roman"/>
          <w:sz w:val="28"/>
          <w:szCs w:val="28"/>
        </w:rPr>
        <w:t xml:space="preserve"> покрытия на предмет, который </w:t>
      </w:r>
      <w:r w:rsidR="00CC371D">
        <w:rPr>
          <w:rFonts w:ascii="Times New Roman" w:hAnsi="Times New Roman"/>
          <w:sz w:val="28"/>
          <w:szCs w:val="28"/>
        </w:rPr>
        <w:t>выступает</w:t>
      </w:r>
      <w:r w:rsidR="00CC371D" w:rsidRPr="00CC371D">
        <w:rPr>
          <w:rFonts w:ascii="Times New Roman" w:hAnsi="Times New Roman"/>
          <w:sz w:val="28"/>
          <w:szCs w:val="28"/>
        </w:rPr>
        <w:t xml:space="preserve"> в качестве </w:t>
      </w:r>
      <w:r w:rsidR="00CC371D">
        <w:rPr>
          <w:rFonts w:ascii="Times New Roman" w:hAnsi="Times New Roman"/>
          <w:sz w:val="28"/>
          <w:szCs w:val="28"/>
        </w:rPr>
        <w:t>катода</w:t>
      </w:r>
      <w:r w:rsidR="00CC371D" w:rsidRPr="00CC371D">
        <w:rPr>
          <w:rFonts w:ascii="Times New Roman" w:hAnsi="Times New Roman"/>
          <w:sz w:val="28"/>
          <w:szCs w:val="28"/>
        </w:rPr>
        <w:t xml:space="preserve"> в электролитическом </w:t>
      </w:r>
      <w:r w:rsidR="00CC371D">
        <w:rPr>
          <w:rFonts w:ascii="Times New Roman" w:hAnsi="Times New Roman"/>
          <w:sz w:val="28"/>
          <w:szCs w:val="28"/>
        </w:rPr>
        <w:t>процессе</w:t>
      </w:r>
      <w:r w:rsidR="00CC371D" w:rsidRPr="00CC371D">
        <w:rPr>
          <w:rFonts w:ascii="Times New Roman" w:hAnsi="Times New Roman"/>
          <w:sz w:val="28"/>
          <w:szCs w:val="28"/>
        </w:rPr>
        <w:t xml:space="preserve">. Положительные ионы </w:t>
      </w:r>
      <w:r w:rsidR="00CC371D">
        <w:rPr>
          <w:rFonts w:ascii="Times New Roman" w:hAnsi="Times New Roman"/>
          <w:sz w:val="28"/>
          <w:szCs w:val="28"/>
        </w:rPr>
        <w:t>электролита</w:t>
      </w:r>
      <w:r w:rsidR="00CC371D" w:rsidRPr="00CC371D">
        <w:rPr>
          <w:rFonts w:ascii="Times New Roman" w:hAnsi="Times New Roman"/>
          <w:sz w:val="28"/>
          <w:szCs w:val="28"/>
        </w:rPr>
        <w:t xml:space="preserve"> притягиваются к катоду</w:t>
      </w:r>
      <w:r w:rsidR="001007E2">
        <w:rPr>
          <w:rFonts w:ascii="Times New Roman" w:hAnsi="Times New Roman"/>
          <w:sz w:val="28"/>
          <w:szCs w:val="28"/>
        </w:rPr>
        <w:t>,</w:t>
      </w:r>
      <w:r w:rsidR="00CC371D" w:rsidRPr="00CC371D">
        <w:rPr>
          <w:rFonts w:ascii="Times New Roman" w:hAnsi="Times New Roman"/>
          <w:sz w:val="28"/>
          <w:szCs w:val="28"/>
        </w:rPr>
        <w:t xml:space="preserve"> и </w:t>
      </w:r>
      <w:r w:rsidR="00CC371D">
        <w:rPr>
          <w:rFonts w:ascii="Times New Roman" w:hAnsi="Times New Roman"/>
          <w:sz w:val="28"/>
          <w:szCs w:val="28"/>
        </w:rPr>
        <w:t>образуется осадок</w:t>
      </w:r>
      <w:r w:rsidR="00CC371D" w:rsidRPr="00CC371D">
        <w:rPr>
          <w:rFonts w:ascii="Times New Roman" w:hAnsi="Times New Roman"/>
          <w:sz w:val="28"/>
          <w:szCs w:val="28"/>
        </w:rPr>
        <w:t xml:space="preserve"> в виде слоя металла</w:t>
      </w:r>
      <w:r w:rsidR="00CC371D">
        <w:rPr>
          <w:rFonts w:ascii="Times New Roman" w:hAnsi="Times New Roman"/>
          <w:sz w:val="28"/>
          <w:szCs w:val="28"/>
        </w:rPr>
        <w:t xml:space="preserve">. </w:t>
      </w:r>
      <w:r w:rsidR="001A2563">
        <w:rPr>
          <w:rFonts w:ascii="Times New Roman" w:hAnsi="Times New Roman"/>
          <w:sz w:val="28"/>
          <w:szCs w:val="28"/>
        </w:rPr>
        <w:t>При ч</w:t>
      </w:r>
      <w:r w:rsidR="00DD63C9">
        <w:rPr>
          <w:rFonts w:ascii="Times New Roman" w:hAnsi="Times New Roman"/>
          <w:sz w:val="28"/>
          <w:szCs w:val="28"/>
        </w:rPr>
        <w:t>ернении</w:t>
      </w:r>
      <w:r w:rsidR="001A2563">
        <w:rPr>
          <w:rFonts w:ascii="Times New Roman" w:hAnsi="Times New Roman"/>
          <w:sz w:val="28"/>
          <w:szCs w:val="28"/>
        </w:rPr>
        <w:t xml:space="preserve"> смесь серебра, меди, свинца и серы</w:t>
      </w:r>
      <w:r w:rsidR="00DD63C9">
        <w:rPr>
          <w:rFonts w:ascii="Times New Roman" w:hAnsi="Times New Roman"/>
          <w:sz w:val="28"/>
          <w:szCs w:val="28"/>
        </w:rPr>
        <w:t xml:space="preserve"> </w:t>
      </w:r>
      <w:r w:rsidR="00E30909">
        <w:rPr>
          <w:rFonts w:ascii="Times New Roman" w:hAnsi="Times New Roman"/>
          <w:sz w:val="28"/>
          <w:szCs w:val="28"/>
        </w:rPr>
        <w:t>(чернь</w:t>
      </w:r>
      <w:r w:rsidR="00E30909" w:rsidRPr="00557E91">
        <w:rPr>
          <w:rFonts w:ascii="Times New Roman" w:hAnsi="Times New Roman"/>
          <w:sz w:val="28"/>
          <w:szCs w:val="28"/>
        </w:rPr>
        <w:t xml:space="preserve">, </w:t>
      </w:r>
      <w:proofErr w:type="spellStart"/>
      <w:r w:rsidR="00E30909" w:rsidRPr="00557E91">
        <w:rPr>
          <w:rFonts w:ascii="Times New Roman" w:hAnsi="Times New Roman"/>
          <w:sz w:val="28"/>
          <w:szCs w:val="28"/>
        </w:rPr>
        <w:t>ниэл</w:t>
      </w:r>
      <w:r w:rsidR="001A2563" w:rsidRPr="00557E91">
        <w:rPr>
          <w:rFonts w:ascii="Times New Roman" w:hAnsi="Times New Roman"/>
          <w:sz w:val="28"/>
          <w:szCs w:val="28"/>
        </w:rPr>
        <w:t>ло</w:t>
      </w:r>
      <w:proofErr w:type="spellEnd"/>
      <w:r w:rsidR="001A2563" w:rsidRPr="00557E91">
        <w:rPr>
          <w:rFonts w:ascii="Times New Roman" w:hAnsi="Times New Roman"/>
          <w:sz w:val="28"/>
          <w:szCs w:val="28"/>
        </w:rPr>
        <w:t xml:space="preserve">) </w:t>
      </w:r>
      <w:r w:rsidR="001A2563">
        <w:rPr>
          <w:rFonts w:ascii="Times New Roman" w:hAnsi="Times New Roman"/>
          <w:sz w:val="28"/>
          <w:szCs w:val="28"/>
        </w:rPr>
        <w:t>прокаливается и вплавляется в углубления в металле изделия и образуется плоский цветовой контраст</w:t>
      </w:r>
      <w:r w:rsidR="001A2563">
        <w:rPr>
          <w:rStyle w:val="a5"/>
          <w:rFonts w:ascii="Times New Roman" w:hAnsi="Times New Roman"/>
          <w:sz w:val="28"/>
          <w:szCs w:val="28"/>
        </w:rPr>
        <w:footnoteReference w:id="58"/>
      </w:r>
      <w:r w:rsidR="001A2563">
        <w:rPr>
          <w:rFonts w:ascii="Times New Roman" w:hAnsi="Times New Roman"/>
          <w:sz w:val="28"/>
          <w:szCs w:val="28"/>
        </w:rPr>
        <w:t xml:space="preserve">. </w:t>
      </w:r>
      <w:r w:rsidR="001007E2">
        <w:rPr>
          <w:rFonts w:ascii="Times New Roman" w:hAnsi="Times New Roman"/>
          <w:sz w:val="28"/>
          <w:szCs w:val="28"/>
        </w:rPr>
        <w:t xml:space="preserve"> </w:t>
      </w:r>
      <w:r w:rsidR="004C694C">
        <w:rPr>
          <w:rFonts w:ascii="Times New Roman" w:hAnsi="Times New Roman"/>
          <w:sz w:val="28"/>
          <w:szCs w:val="28"/>
        </w:rPr>
        <w:t xml:space="preserve">Иногда в качестве декоративного элемента применяется </w:t>
      </w:r>
      <w:r w:rsidR="004C694C">
        <w:rPr>
          <w:rFonts w:ascii="Times New Roman" w:hAnsi="Times New Roman"/>
          <w:sz w:val="28"/>
          <w:szCs w:val="28"/>
        </w:rPr>
        <w:lastRenderedPageBreak/>
        <w:t>инкрустация, когда в сделанные на поверхности выемки вставляется металл отличного от цвета основного сплава и мягче его.</w:t>
      </w:r>
    </w:p>
    <w:p w:rsidR="00DD63C9" w:rsidRDefault="00DD63C9" w:rsidP="00DD63C9">
      <w:pPr>
        <w:spacing w:line="360" w:lineRule="auto"/>
        <w:ind w:firstLine="709"/>
        <w:jc w:val="both"/>
        <w:rPr>
          <w:rFonts w:ascii="Times New Roman" w:hAnsi="Times New Roman"/>
          <w:sz w:val="28"/>
          <w:szCs w:val="28"/>
        </w:rPr>
      </w:pPr>
      <w:r>
        <w:rPr>
          <w:rFonts w:ascii="Times New Roman" w:hAnsi="Times New Roman"/>
          <w:sz w:val="28"/>
          <w:szCs w:val="28"/>
        </w:rPr>
        <w:t xml:space="preserve">Для создания ювелирных изделий на рубеже </w:t>
      </w:r>
      <w:r>
        <w:rPr>
          <w:rFonts w:ascii="Times New Roman" w:hAnsi="Times New Roman"/>
          <w:sz w:val="28"/>
          <w:szCs w:val="28"/>
          <w:lang w:val="en-US"/>
        </w:rPr>
        <w:t>XIX</w:t>
      </w:r>
      <w:r w:rsidRPr="00DD63C9">
        <w:rPr>
          <w:rFonts w:ascii="Times New Roman" w:hAnsi="Times New Roman"/>
          <w:sz w:val="28"/>
          <w:szCs w:val="28"/>
        </w:rPr>
        <w:t>-</w:t>
      </w:r>
      <w:r>
        <w:rPr>
          <w:rFonts w:ascii="Times New Roman" w:hAnsi="Times New Roman"/>
          <w:sz w:val="28"/>
          <w:szCs w:val="28"/>
          <w:lang w:val="en-US"/>
        </w:rPr>
        <w:t>XX</w:t>
      </w:r>
      <w:r w:rsidRPr="00DD63C9">
        <w:rPr>
          <w:rFonts w:ascii="Times New Roman" w:hAnsi="Times New Roman"/>
          <w:sz w:val="28"/>
          <w:szCs w:val="28"/>
        </w:rPr>
        <w:t xml:space="preserve"> </w:t>
      </w:r>
      <w:r>
        <w:rPr>
          <w:rFonts w:ascii="Times New Roman" w:hAnsi="Times New Roman"/>
          <w:sz w:val="28"/>
          <w:szCs w:val="28"/>
        </w:rPr>
        <w:t>вв. широко использовался метод эмалирования (нанесение на металлическую поверхность легкоплавкой стекловидной массы</w:t>
      </w:r>
      <w:r w:rsidR="00BA4900">
        <w:rPr>
          <w:rStyle w:val="a5"/>
          <w:rFonts w:ascii="Times New Roman" w:hAnsi="Times New Roman"/>
          <w:sz w:val="28"/>
          <w:szCs w:val="28"/>
        </w:rPr>
        <w:footnoteReference w:id="59"/>
      </w:r>
      <w:r>
        <w:rPr>
          <w:rFonts w:ascii="Times New Roman" w:hAnsi="Times New Roman"/>
          <w:sz w:val="28"/>
          <w:szCs w:val="28"/>
        </w:rPr>
        <w:t xml:space="preserve">). Основные </w:t>
      </w:r>
      <w:r w:rsidR="005E2DCE">
        <w:rPr>
          <w:rFonts w:ascii="Times New Roman" w:hAnsi="Times New Roman"/>
          <w:sz w:val="28"/>
          <w:szCs w:val="28"/>
        </w:rPr>
        <w:t>техники</w:t>
      </w:r>
      <w:r>
        <w:rPr>
          <w:rFonts w:ascii="Times New Roman" w:hAnsi="Times New Roman"/>
          <w:sz w:val="28"/>
          <w:szCs w:val="28"/>
        </w:rPr>
        <w:t xml:space="preserve"> эмалирования: </w:t>
      </w:r>
      <w:r w:rsidR="005E2DCE">
        <w:rPr>
          <w:rFonts w:ascii="Times New Roman" w:hAnsi="Times New Roman"/>
          <w:sz w:val="28"/>
          <w:szCs w:val="28"/>
        </w:rPr>
        <w:t xml:space="preserve">перегородчатая, выемочная, </w:t>
      </w:r>
      <w:r w:rsidR="005E2DCE" w:rsidRPr="005E2DCE">
        <w:rPr>
          <w:rFonts w:ascii="Times New Roman" w:hAnsi="Times New Roman"/>
          <w:sz w:val="28"/>
          <w:szCs w:val="28"/>
        </w:rPr>
        <w:t>филигранная,</w:t>
      </w:r>
      <w:r w:rsidR="005E2DCE">
        <w:rPr>
          <w:rFonts w:ascii="Times New Roman" w:hAnsi="Times New Roman"/>
          <w:sz w:val="28"/>
          <w:szCs w:val="28"/>
        </w:rPr>
        <w:t xml:space="preserve"> </w:t>
      </w:r>
      <w:r w:rsidR="00E571CA">
        <w:rPr>
          <w:rFonts w:ascii="Times New Roman" w:hAnsi="Times New Roman"/>
          <w:sz w:val="28"/>
          <w:szCs w:val="28"/>
        </w:rPr>
        <w:t xml:space="preserve">накладная, </w:t>
      </w:r>
      <w:r w:rsidR="005E2DCE">
        <w:rPr>
          <w:rFonts w:ascii="Times New Roman" w:hAnsi="Times New Roman"/>
          <w:sz w:val="28"/>
          <w:szCs w:val="28"/>
        </w:rPr>
        <w:t>оконная</w:t>
      </w:r>
      <w:r w:rsidR="00BA4900">
        <w:rPr>
          <w:rFonts w:ascii="Times New Roman" w:hAnsi="Times New Roman"/>
          <w:sz w:val="28"/>
          <w:szCs w:val="28"/>
        </w:rPr>
        <w:t xml:space="preserve"> </w:t>
      </w:r>
      <w:r w:rsidR="005E2DCE">
        <w:rPr>
          <w:rFonts w:ascii="Times New Roman" w:hAnsi="Times New Roman"/>
          <w:sz w:val="28"/>
          <w:szCs w:val="28"/>
        </w:rPr>
        <w:t>(витражная), живописная.</w:t>
      </w:r>
    </w:p>
    <w:p w:rsidR="00A66529" w:rsidRDefault="005E2DCE" w:rsidP="005E2DCE">
      <w:pPr>
        <w:numPr>
          <w:ilvl w:val="0"/>
          <w:numId w:val="13"/>
        </w:numPr>
        <w:spacing w:line="360" w:lineRule="auto"/>
        <w:jc w:val="both"/>
        <w:rPr>
          <w:rFonts w:ascii="Times New Roman" w:hAnsi="Times New Roman"/>
          <w:sz w:val="28"/>
          <w:szCs w:val="28"/>
        </w:rPr>
      </w:pPr>
      <w:r>
        <w:rPr>
          <w:rFonts w:ascii="Times New Roman" w:hAnsi="Times New Roman"/>
          <w:sz w:val="28"/>
          <w:szCs w:val="28"/>
        </w:rPr>
        <w:t>Перегородчатая – на изделие напаивают или устанавливают перегородки из проволоки, которая выгибается по контуру изображения, а пространство между ними заполняется эмалью.</w:t>
      </w:r>
    </w:p>
    <w:p w:rsidR="005E2DCE" w:rsidRDefault="005E2DCE" w:rsidP="005E2DCE">
      <w:pPr>
        <w:numPr>
          <w:ilvl w:val="0"/>
          <w:numId w:val="13"/>
        </w:numPr>
        <w:spacing w:line="360" w:lineRule="auto"/>
        <w:jc w:val="both"/>
        <w:rPr>
          <w:rFonts w:ascii="Times New Roman" w:hAnsi="Times New Roman"/>
          <w:sz w:val="28"/>
          <w:szCs w:val="28"/>
        </w:rPr>
      </w:pPr>
      <w:proofErr w:type="gramStart"/>
      <w:r>
        <w:rPr>
          <w:rFonts w:ascii="Times New Roman" w:hAnsi="Times New Roman"/>
          <w:sz w:val="28"/>
          <w:szCs w:val="28"/>
        </w:rPr>
        <w:t>Выемочная</w:t>
      </w:r>
      <w:proofErr w:type="gramEnd"/>
      <w:r>
        <w:rPr>
          <w:rFonts w:ascii="Times New Roman" w:hAnsi="Times New Roman"/>
          <w:sz w:val="28"/>
          <w:szCs w:val="28"/>
        </w:rPr>
        <w:t xml:space="preserve"> – на пластине делаются углубления, которые после заполняются стекловидной массой.</w:t>
      </w:r>
    </w:p>
    <w:p w:rsidR="005E2DCE" w:rsidRDefault="005E2DCE" w:rsidP="005E2DCE">
      <w:pPr>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Филигранная – </w:t>
      </w:r>
      <w:r w:rsidR="00E571CA">
        <w:rPr>
          <w:rFonts w:ascii="Times New Roman" w:hAnsi="Times New Roman"/>
          <w:sz w:val="28"/>
          <w:szCs w:val="28"/>
        </w:rPr>
        <w:t xml:space="preserve">комбинация </w:t>
      </w:r>
      <w:proofErr w:type="gramStart"/>
      <w:r w:rsidR="00E571CA">
        <w:rPr>
          <w:rFonts w:ascii="Times New Roman" w:hAnsi="Times New Roman"/>
          <w:sz w:val="28"/>
          <w:szCs w:val="28"/>
        </w:rPr>
        <w:t>выемочной</w:t>
      </w:r>
      <w:proofErr w:type="gramEnd"/>
      <w:r w:rsidR="00E571CA">
        <w:rPr>
          <w:rFonts w:ascii="Times New Roman" w:hAnsi="Times New Roman"/>
          <w:sz w:val="28"/>
          <w:szCs w:val="28"/>
        </w:rPr>
        <w:t xml:space="preserve"> и перегородчатой. В сделанных углублениях впаиваются </w:t>
      </w:r>
      <w:proofErr w:type="gramStart"/>
      <w:r w:rsidR="00E571CA">
        <w:rPr>
          <w:rFonts w:ascii="Times New Roman" w:hAnsi="Times New Roman"/>
          <w:sz w:val="28"/>
          <w:szCs w:val="28"/>
        </w:rPr>
        <w:t>перегородки</w:t>
      </w:r>
      <w:proofErr w:type="gramEnd"/>
      <w:r w:rsidR="00E571CA">
        <w:rPr>
          <w:rFonts w:ascii="Times New Roman" w:hAnsi="Times New Roman"/>
          <w:sz w:val="28"/>
          <w:szCs w:val="28"/>
        </w:rPr>
        <w:t xml:space="preserve"> и полученные ячейки заполняются эмалью</w:t>
      </w:r>
    </w:p>
    <w:p w:rsidR="005E2DCE" w:rsidRDefault="00E571CA" w:rsidP="005E2DCE">
      <w:pPr>
        <w:numPr>
          <w:ilvl w:val="0"/>
          <w:numId w:val="13"/>
        </w:numPr>
        <w:spacing w:line="360" w:lineRule="auto"/>
        <w:jc w:val="both"/>
        <w:rPr>
          <w:rFonts w:ascii="Times New Roman" w:hAnsi="Times New Roman"/>
          <w:sz w:val="28"/>
          <w:szCs w:val="28"/>
        </w:rPr>
      </w:pPr>
      <w:r>
        <w:rPr>
          <w:rFonts w:ascii="Times New Roman" w:hAnsi="Times New Roman"/>
          <w:sz w:val="28"/>
          <w:szCs w:val="28"/>
        </w:rPr>
        <w:t>Накладная – контурные фигуры изготавливаются из тонкой полосы  и с обеих сторон покрываются эмалью.</w:t>
      </w:r>
    </w:p>
    <w:p w:rsidR="00E571CA" w:rsidRDefault="00E571CA" w:rsidP="00E571CA">
      <w:pPr>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Оконная (витражная) – </w:t>
      </w:r>
      <w:r w:rsidR="00A35098">
        <w:rPr>
          <w:rFonts w:ascii="Times New Roman" w:hAnsi="Times New Roman"/>
          <w:sz w:val="28"/>
          <w:szCs w:val="28"/>
        </w:rPr>
        <w:t xml:space="preserve">в качестве основы для этого вида эмали выступает </w:t>
      </w:r>
      <w:r w:rsidRPr="00E571CA">
        <w:rPr>
          <w:rFonts w:ascii="Times New Roman" w:hAnsi="Times New Roman"/>
          <w:sz w:val="28"/>
          <w:szCs w:val="28"/>
        </w:rPr>
        <w:t xml:space="preserve">ажурная филигрань, </w:t>
      </w:r>
      <w:r w:rsidR="00A35098">
        <w:rPr>
          <w:rFonts w:ascii="Times New Roman" w:hAnsi="Times New Roman"/>
          <w:sz w:val="28"/>
          <w:szCs w:val="28"/>
        </w:rPr>
        <w:t>промежутки</w:t>
      </w:r>
      <w:r w:rsidRPr="00E571CA">
        <w:rPr>
          <w:rFonts w:ascii="Times New Roman" w:hAnsi="Times New Roman"/>
          <w:sz w:val="28"/>
          <w:szCs w:val="28"/>
        </w:rPr>
        <w:t xml:space="preserve"> в которой заполняются мокрой молотой </w:t>
      </w:r>
      <w:r w:rsidR="00A35098">
        <w:rPr>
          <w:rFonts w:ascii="Times New Roman" w:hAnsi="Times New Roman"/>
          <w:sz w:val="28"/>
          <w:szCs w:val="28"/>
        </w:rPr>
        <w:t>эмалью, изделие медленно обжигают, а кусочки эмали сплавляются, образуя просматриваемое на просвет стекло.</w:t>
      </w:r>
      <w:r w:rsidRPr="00E571CA">
        <w:rPr>
          <w:rFonts w:ascii="Times New Roman" w:hAnsi="Times New Roman"/>
          <w:sz w:val="28"/>
          <w:szCs w:val="28"/>
        </w:rPr>
        <w:t xml:space="preserve"> </w:t>
      </w:r>
    </w:p>
    <w:p w:rsidR="00E571CA" w:rsidRDefault="00E571CA" w:rsidP="00E571CA">
      <w:pPr>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Живописная – </w:t>
      </w:r>
      <w:r w:rsidR="00A35098">
        <w:rPr>
          <w:rFonts w:ascii="Times New Roman" w:hAnsi="Times New Roman"/>
          <w:sz w:val="28"/>
          <w:szCs w:val="28"/>
        </w:rPr>
        <w:t>художественная роспись эмалевыми красками.</w:t>
      </w:r>
      <w:r w:rsidR="00E30909">
        <w:rPr>
          <w:rFonts w:ascii="Times New Roman" w:hAnsi="Times New Roman"/>
          <w:sz w:val="28"/>
          <w:szCs w:val="28"/>
        </w:rPr>
        <w:t xml:space="preserve"> </w:t>
      </w:r>
      <w:r w:rsidR="00612C06">
        <w:rPr>
          <w:rFonts w:ascii="Times New Roman" w:hAnsi="Times New Roman"/>
          <w:sz w:val="28"/>
          <w:szCs w:val="28"/>
        </w:rPr>
        <w:t>В</w:t>
      </w:r>
      <w:r w:rsidR="00E30909">
        <w:rPr>
          <w:rFonts w:ascii="Times New Roman" w:hAnsi="Times New Roman"/>
          <w:color w:val="FF0000"/>
          <w:sz w:val="28"/>
          <w:szCs w:val="28"/>
        </w:rPr>
        <w:t xml:space="preserve"> </w:t>
      </w:r>
      <w:r w:rsidR="00E30909" w:rsidRPr="00612C06">
        <w:rPr>
          <w:rFonts w:ascii="Times New Roman" w:hAnsi="Times New Roman"/>
          <w:sz w:val="28"/>
          <w:szCs w:val="28"/>
        </w:rPr>
        <w:t xml:space="preserve">зависимости от </w:t>
      </w:r>
      <w:r w:rsidR="00612C06" w:rsidRPr="00612C06">
        <w:rPr>
          <w:rFonts w:ascii="Times New Roman" w:hAnsi="Times New Roman"/>
          <w:sz w:val="28"/>
          <w:szCs w:val="28"/>
        </w:rPr>
        <w:t>температуры</w:t>
      </w:r>
      <w:r w:rsidR="00E30909" w:rsidRPr="00612C06">
        <w:rPr>
          <w:rFonts w:ascii="Times New Roman" w:hAnsi="Times New Roman"/>
          <w:sz w:val="28"/>
          <w:szCs w:val="28"/>
        </w:rPr>
        <w:t xml:space="preserve"> плавления </w:t>
      </w:r>
      <w:r w:rsidR="00612C06" w:rsidRPr="00612C06">
        <w:rPr>
          <w:rFonts w:ascii="Times New Roman" w:hAnsi="Times New Roman"/>
          <w:sz w:val="28"/>
          <w:szCs w:val="28"/>
        </w:rPr>
        <w:t>пигмента</w:t>
      </w:r>
      <w:r w:rsidR="00E30909" w:rsidRPr="00612C06">
        <w:rPr>
          <w:rFonts w:ascii="Times New Roman" w:hAnsi="Times New Roman"/>
          <w:sz w:val="28"/>
          <w:szCs w:val="28"/>
        </w:rPr>
        <w:t xml:space="preserve">, который придает цвет эмалевой массе, краски наносятся постепенно: сначала самые тугоплавкие, потом – легкоплавкие. Именно поэтому возможна </w:t>
      </w:r>
      <w:r w:rsidR="00E30909" w:rsidRPr="00612C06">
        <w:rPr>
          <w:rFonts w:ascii="Times New Roman" w:hAnsi="Times New Roman"/>
          <w:sz w:val="28"/>
          <w:szCs w:val="28"/>
        </w:rPr>
        <w:lastRenderedPageBreak/>
        <w:t>имитация живописной техники с плавными переходами одних красок в другие.</w:t>
      </w:r>
    </w:p>
    <w:p w:rsidR="00C61389" w:rsidRDefault="00C61389">
      <w:pPr>
        <w:spacing w:after="0" w:line="240" w:lineRule="auto"/>
        <w:rPr>
          <w:rFonts w:ascii="Times New Roman" w:hAnsi="Times New Roman"/>
          <w:sz w:val="28"/>
          <w:szCs w:val="28"/>
        </w:rPr>
      </w:pPr>
      <w:r>
        <w:rPr>
          <w:rFonts w:ascii="Times New Roman" w:hAnsi="Times New Roman"/>
          <w:b/>
          <w:bCs/>
        </w:rPr>
        <w:br w:type="page"/>
      </w:r>
    </w:p>
    <w:p w:rsidR="00402C85" w:rsidRPr="00F254C1" w:rsidRDefault="00402C85" w:rsidP="00C61389">
      <w:pPr>
        <w:pStyle w:val="1"/>
        <w:jc w:val="center"/>
        <w:rPr>
          <w:rFonts w:ascii="Times New Roman" w:hAnsi="Times New Roman"/>
          <w:b w:val="0"/>
          <w:color w:val="auto"/>
        </w:rPr>
      </w:pPr>
      <w:bookmarkStart w:id="11" w:name="_Toc482740809"/>
      <w:r w:rsidRPr="00F254C1">
        <w:rPr>
          <w:rFonts w:ascii="Times New Roman" w:hAnsi="Times New Roman"/>
          <w:b w:val="0"/>
          <w:color w:val="auto"/>
        </w:rPr>
        <w:lastRenderedPageBreak/>
        <w:t xml:space="preserve">Глава </w:t>
      </w:r>
      <w:r w:rsidR="00097853">
        <w:rPr>
          <w:rFonts w:ascii="Times New Roman" w:hAnsi="Times New Roman"/>
          <w:b w:val="0"/>
          <w:color w:val="auto"/>
        </w:rPr>
        <w:t>2</w:t>
      </w:r>
      <w:r w:rsidR="00510C3A">
        <w:rPr>
          <w:rFonts w:ascii="Times New Roman" w:hAnsi="Times New Roman"/>
          <w:b w:val="0"/>
          <w:color w:val="auto"/>
        </w:rPr>
        <w:t>. Стили</w:t>
      </w:r>
      <w:r w:rsidRPr="00F254C1">
        <w:rPr>
          <w:rFonts w:ascii="Times New Roman" w:hAnsi="Times New Roman"/>
          <w:b w:val="0"/>
          <w:color w:val="auto"/>
        </w:rPr>
        <w:t xml:space="preserve"> в ювелирном </w:t>
      </w:r>
      <w:r w:rsidR="00F20344">
        <w:rPr>
          <w:rFonts w:ascii="Times New Roman" w:hAnsi="Times New Roman"/>
          <w:b w:val="0"/>
          <w:color w:val="auto"/>
        </w:rPr>
        <w:t>искусстве</w:t>
      </w:r>
      <w:r w:rsidRPr="00F254C1">
        <w:rPr>
          <w:rFonts w:ascii="Times New Roman" w:hAnsi="Times New Roman"/>
          <w:b w:val="0"/>
          <w:color w:val="auto"/>
        </w:rPr>
        <w:t xml:space="preserve"> России рубежа </w:t>
      </w:r>
      <w:r w:rsidRPr="00F254C1">
        <w:rPr>
          <w:rFonts w:ascii="Times New Roman" w:hAnsi="Times New Roman"/>
          <w:b w:val="0"/>
          <w:color w:val="auto"/>
          <w:lang w:val="en-US"/>
        </w:rPr>
        <w:t>XIX</w:t>
      </w:r>
      <w:r w:rsidRPr="00F254C1">
        <w:rPr>
          <w:rFonts w:ascii="Times New Roman" w:hAnsi="Times New Roman"/>
          <w:b w:val="0"/>
          <w:color w:val="auto"/>
        </w:rPr>
        <w:t>-</w:t>
      </w:r>
      <w:r w:rsidRPr="00F254C1">
        <w:rPr>
          <w:rFonts w:ascii="Times New Roman" w:hAnsi="Times New Roman"/>
          <w:b w:val="0"/>
          <w:color w:val="auto"/>
          <w:lang w:val="en-US"/>
        </w:rPr>
        <w:t>XX</w:t>
      </w:r>
      <w:r w:rsidRPr="00F254C1">
        <w:rPr>
          <w:rFonts w:ascii="Times New Roman" w:hAnsi="Times New Roman"/>
          <w:b w:val="0"/>
          <w:color w:val="auto"/>
        </w:rPr>
        <w:t xml:space="preserve"> веков</w:t>
      </w:r>
      <w:bookmarkEnd w:id="11"/>
    </w:p>
    <w:p w:rsidR="00402C85" w:rsidRDefault="00402C85" w:rsidP="00F254C1">
      <w:pPr>
        <w:pStyle w:val="2"/>
        <w:jc w:val="center"/>
        <w:rPr>
          <w:rFonts w:ascii="Times New Roman" w:hAnsi="Times New Roman"/>
          <w:b w:val="0"/>
          <w:color w:val="auto"/>
          <w:sz w:val="28"/>
          <w:szCs w:val="28"/>
        </w:rPr>
      </w:pPr>
      <w:bookmarkStart w:id="12" w:name="_Toc482740810"/>
      <w:r w:rsidRPr="00F254C1">
        <w:rPr>
          <w:rFonts w:ascii="Times New Roman" w:hAnsi="Times New Roman"/>
          <w:b w:val="0"/>
          <w:color w:val="auto"/>
          <w:sz w:val="28"/>
          <w:szCs w:val="28"/>
        </w:rPr>
        <w:t xml:space="preserve">§1. </w:t>
      </w:r>
      <w:r w:rsidR="00510C3A">
        <w:rPr>
          <w:rFonts w:ascii="Times New Roman" w:hAnsi="Times New Roman"/>
          <w:b w:val="0"/>
          <w:color w:val="auto"/>
          <w:sz w:val="28"/>
          <w:szCs w:val="28"/>
        </w:rPr>
        <w:t>«Русский стиль»</w:t>
      </w:r>
      <w:bookmarkEnd w:id="12"/>
    </w:p>
    <w:p w:rsidR="00510C3A" w:rsidRDefault="00510C3A" w:rsidP="00510C3A"/>
    <w:p w:rsidR="00510C3A" w:rsidRPr="000F638F" w:rsidRDefault="003D538F" w:rsidP="003D538F">
      <w:pPr>
        <w:spacing w:line="360" w:lineRule="auto"/>
        <w:ind w:firstLine="709"/>
        <w:jc w:val="both"/>
        <w:rPr>
          <w:rFonts w:ascii="Times New Roman" w:hAnsi="Times New Roman"/>
          <w:sz w:val="28"/>
          <w:szCs w:val="28"/>
        </w:rPr>
      </w:pPr>
      <w:r>
        <w:t xml:space="preserve"> </w:t>
      </w:r>
      <w:r w:rsidRPr="003D538F">
        <w:rPr>
          <w:rFonts w:ascii="Times New Roman" w:hAnsi="Times New Roman"/>
          <w:sz w:val="28"/>
          <w:szCs w:val="28"/>
        </w:rPr>
        <w:t xml:space="preserve">«Русский стиль», который зародился в эпоху историзма в первой половине </w:t>
      </w:r>
      <w:r w:rsidRPr="003D538F">
        <w:rPr>
          <w:rFonts w:ascii="Times New Roman" w:hAnsi="Times New Roman"/>
          <w:sz w:val="28"/>
          <w:szCs w:val="28"/>
          <w:lang w:val="en-US"/>
        </w:rPr>
        <w:t>XIX</w:t>
      </w:r>
      <w:r w:rsidR="00E30909">
        <w:rPr>
          <w:rFonts w:ascii="Times New Roman" w:hAnsi="Times New Roman"/>
          <w:sz w:val="28"/>
          <w:szCs w:val="28"/>
        </w:rPr>
        <w:t xml:space="preserve"> в.</w:t>
      </w:r>
      <w:r w:rsidRPr="003D538F">
        <w:rPr>
          <w:rFonts w:ascii="Times New Roman" w:hAnsi="Times New Roman"/>
          <w:sz w:val="28"/>
          <w:szCs w:val="28"/>
        </w:rPr>
        <w:t xml:space="preserve"> и существовал одновременн</w:t>
      </w:r>
      <w:r w:rsidR="00E30909">
        <w:rPr>
          <w:rFonts w:ascii="Times New Roman" w:hAnsi="Times New Roman"/>
          <w:sz w:val="28"/>
          <w:szCs w:val="28"/>
        </w:rPr>
        <w:t xml:space="preserve">о с другими </w:t>
      </w:r>
      <w:proofErr w:type="spellStart"/>
      <w:r w:rsidR="00E30909">
        <w:rPr>
          <w:rFonts w:ascii="Times New Roman" w:hAnsi="Times New Roman"/>
          <w:sz w:val="28"/>
          <w:szCs w:val="28"/>
        </w:rPr>
        <w:t>неостилями</w:t>
      </w:r>
      <w:proofErr w:type="spellEnd"/>
      <w:r w:rsidR="00E30909">
        <w:rPr>
          <w:rFonts w:ascii="Times New Roman" w:hAnsi="Times New Roman"/>
          <w:sz w:val="28"/>
          <w:szCs w:val="28"/>
        </w:rPr>
        <w:t xml:space="preserve">, отражал </w:t>
      </w:r>
      <w:r w:rsidRPr="003D538F">
        <w:rPr>
          <w:rFonts w:ascii="Times New Roman" w:hAnsi="Times New Roman"/>
          <w:sz w:val="28"/>
          <w:szCs w:val="28"/>
        </w:rPr>
        <w:t xml:space="preserve">стремление к </w:t>
      </w:r>
      <w:r w:rsidR="00E30909" w:rsidRPr="00CC0436">
        <w:rPr>
          <w:rFonts w:ascii="Times New Roman" w:hAnsi="Times New Roman"/>
          <w:sz w:val="28"/>
          <w:szCs w:val="28"/>
        </w:rPr>
        <w:t>национальным истокам в искусстве и</w:t>
      </w:r>
      <w:r w:rsidRPr="00CC0436">
        <w:rPr>
          <w:rFonts w:ascii="Times New Roman" w:hAnsi="Times New Roman"/>
          <w:sz w:val="28"/>
          <w:szCs w:val="28"/>
        </w:rPr>
        <w:t xml:space="preserve"> культуре </w:t>
      </w:r>
      <w:r w:rsidR="00FB7BFE">
        <w:rPr>
          <w:rFonts w:ascii="Times New Roman" w:hAnsi="Times New Roman"/>
          <w:sz w:val="28"/>
          <w:szCs w:val="28"/>
        </w:rPr>
        <w:t xml:space="preserve">и сильно повлиял на развитие </w:t>
      </w:r>
      <w:r w:rsidRPr="003D538F">
        <w:rPr>
          <w:rFonts w:ascii="Times New Roman" w:hAnsi="Times New Roman"/>
          <w:sz w:val="28"/>
          <w:szCs w:val="28"/>
        </w:rPr>
        <w:t>декоративно-прикладного искусств</w:t>
      </w:r>
      <w:r w:rsidR="00FB7BFE">
        <w:rPr>
          <w:rFonts w:ascii="Times New Roman" w:hAnsi="Times New Roman"/>
          <w:sz w:val="28"/>
          <w:szCs w:val="28"/>
        </w:rPr>
        <w:t>а, живописи, архитектуры и</w:t>
      </w:r>
      <w:r w:rsidRPr="003D538F">
        <w:rPr>
          <w:rFonts w:ascii="Times New Roman" w:hAnsi="Times New Roman"/>
          <w:sz w:val="28"/>
          <w:szCs w:val="28"/>
        </w:rPr>
        <w:t xml:space="preserve"> музыки того периода времени. «Ранний </w:t>
      </w:r>
      <w:r w:rsidR="00510C3A" w:rsidRPr="003D538F">
        <w:rPr>
          <w:rFonts w:ascii="Times New Roman" w:hAnsi="Times New Roman"/>
          <w:sz w:val="28"/>
          <w:szCs w:val="28"/>
        </w:rPr>
        <w:t>этап его развития принято определять как «русско-византийский», п</w:t>
      </w:r>
      <w:r w:rsidRPr="003D538F">
        <w:rPr>
          <w:rFonts w:ascii="Times New Roman" w:hAnsi="Times New Roman"/>
          <w:sz w:val="28"/>
          <w:szCs w:val="28"/>
        </w:rPr>
        <w:t xml:space="preserve">оздний – как </w:t>
      </w:r>
      <w:r w:rsidR="00510C3A" w:rsidRPr="003D538F">
        <w:rPr>
          <w:rFonts w:ascii="Times New Roman" w:hAnsi="Times New Roman"/>
          <w:sz w:val="28"/>
          <w:szCs w:val="28"/>
        </w:rPr>
        <w:t>«</w:t>
      </w:r>
      <w:proofErr w:type="spellStart"/>
      <w:r w:rsidR="00510C3A" w:rsidRPr="003D538F">
        <w:rPr>
          <w:rFonts w:ascii="Times New Roman" w:hAnsi="Times New Roman"/>
          <w:sz w:val="28"/>
          <w:szCs w:val="28"/>
        </w:rPr>
        <w:t>неорусский</w:t>
      </w:r>
      <w:proofErr w:type="spellEnd"/>
      <w:r w:rsidR="00510C3A" w:rsidRPr="003D538F">
        <w:rPr>
          <w:rFonts w:ascii="Times New Roman" w:hAnsi="Times New Roman"/>
          <w:sz w:val="28"/>
          <w:szCs w:val="28"/>
        </w:rPr>
        <w:t>»</w:t>
      </w:r>
      <w:r w:rsidRPr="003D538F">
        <w:rPr>
          <w:rStyle w:val="a5"/>
          <w:rFonts w:ascii="Times New Roman" w:hAnsi="Times New Roman"/>
          <w:sz w:val="28"/>
          <w:szCs w:val="28"/>
        </w:rPr>
        <w:footnoteReference w:id="60"/>
      </w:r>
      <w:r w:rsidR="00510C3A" w:rsidRPr="003D538F">
        <w:rPr>
          <w:rFonts w:ascii="Times New Roman" w:hAnsi="Times New Roman"/>
          <w:sz w:val="28"/>
          <w:szCs w:val="28"/>
        </w:rPr>
        <w:t>.</w:t>
      </w:r>
      <w:r w:rsidR="00FB7BFE">
        <w:rPr>
          <w:rFonts w:ascii="Times New Roman" w:hAnsi="Times New Roman"/>
          <w:sz w:val="28"/>
          <w:szCs w:val="28"/>
        </w:rPr>
        <w:t xml:space="preserve"> Стиль соответствовал патриотическому настроению в русском обществе того времени, быстро набирал популярность и был отмечен на международных выставках. </w:t>
      </w:r>
      <w:r w:rsidR="000F638F">
        <w:rPr>
          <w:rFonts w:ascii="Times New Roman" w:hAnsi="Times New Roman"/>
          <w:sz w:val="28"/>
          <w:szCs w:val="28"/>
        </w:rPr>
        <w:t xml:space="preserve">Его основой стало «русское узорочье», которое было характерно для ювелирного искусства </w:t>
      </w:r>
      <w:r w:rsidR="00E30909" w:rsidRPr="00CC0436">
        <w:rPr>
          <w:rFonts w:ascii="Times New Roman" w:hAnsi="Times New Roman"/>
          <w:sz w:val="28"/>
          <w:szCs w:val="28"/>
        </w:rPr>
        <w:t>Допетровской</w:t>
      </w:r>
      <w:r w:rsidR="000F638F" w:rsidRPr="00E30909">
        <w:rPr>
          <w:rFonts w:ascii="Times New Roman" w:hAnsi="Times New Roman"/>
          <w:color w:val="FF0000"/>
          <w:sz w:val="28"/>
          <w:szCs w:val="28"/>
        </w:rPr>
        <w:t xml:space="preserve"> </w:t>
      </w:r>
      <w:r w:rsidR="000F638F">
        <w:rPr>
          <w:rFonts w:ascii="Times New Roman" w:hAnsi="Times New Roman"/>
          <w:sz w:val="28"/>
          <w:szCs w:val="28"/>
        </w:rPr>
        <w:t xml:space="preserve">Руси, и обладало богатой палитрой красок и пышным орнаментальным декором. </w:t>
      </w:r>
    </w:p>
    <w:p w:rsidR="004F55FA" w:rsidRPr="004F55FA" w:rsidRDefault="004A3B77" w:rsidP="004F55FA">
      <w:pPr>
        <w:spacing w:line="360" w:lineRule="auto"/>
        <w:ind w:firstLine="709"/>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XIX</w:t>
      </w:r>
      <w:r w:rsidRPr="004A3B77">
        <w:rPr>
          <w:rFonts w:ascii="Times New Roman" w:hAnsi="Times New Roman"/>
          <w:sz w:val="28"/>
          <w:szCs w:val="28"/>
        </w:rPr>
        <w:t xml:space="preserve"> </w:t>
      </w:r>
      <w:r>
        <w:rPr>
          <w:rFonts w:ascii="Times New Roman" w:hAnsi="Times New Roman"/>
          <w:sz w:val="28"/>
          <w:szCs w:val="28"/>
        </w:rPr>
        <w:t>в. в</w:t>
      </w:r>
      <w:r w:rsidR="00FB7BFE">
        <w:rPr>
          <w:rFonts w:ascii="Times New Roman" w:hAnsi="Times New Roman"/>
          <w:sz w:val="28"/>
          <w:szCs w:val="28"/>
        </w:rPr>
        <w:t xml:space="preserve"> русской </w:t>
      </w:r>
      <w:r w:rsidR="000C136E">
        <w:rPr>
          <w:rFonts w:ascii="Times New Roman" w:hAnsi="Times New Roman"/>
          <w:sz w:val="28"/>
          <w:szCs w:val="28"/>
        </w:rPr>
        <w:t>стилистике чаще всего изготавливались предметы для православного богослужения, предметы для сервировки стола или декоративные композиции для интерьеров, в ювелирных украшениях встречается реже.</w:t>
      </w:r>
      <w:r w:rsidR="004F55FA" w:rsidRPr="004F55FA">
        <w:rPr>
          <w:rFonts w:ascii="Times New Roman" w:hAnsi="Times New Roman"/>
          <w:sz w:val="28"/>
          <w:szCs w:val="28"/>
        </w:rPr>
        <w:t xml:space="preserve"> </w:t>
      </w:r>
      <w:r w:rsidR="004F55FA">
        <w:rPr>
          <w:rFonts w:ascii="Times New Roman" w:hAnsi="Times New Roman"/>
          <w:sz w:val="28"/>
          <w:szCs w:val="28"/>
        </w:rPr>
        <w:t xml:space="preserve">Кроме </w:t>
      </w:r>
      <w:r w:rsidR="004F55FA" w:rsidRPr="00CC0436">
        <w:rPr>
          <w:rFonts w:ascii="Times New Roman" w:hAnsi="Times New Roman"/>
          <w:sz w:val="28"/>
          <w:szCs w:val="28"/>
        </w:rPr>
        <w:t xml:space="preserve">того, </w:t>
      </w:r>
      <w:r w:rsidR="00E30909" w:rsidRPr="00CC0436">
        <w:rPr>
          <w:rFonts w:ascii="Times New Roman" w:hAnsi="Times New Roman"/>
          <w:sz w:val="28"/>
          <w:szCs w:val="28"/>
        </w:rPr>
        <w:t>в рамках этого стиля</w:t>
      </w:r>
      <w:r w:rsidR="004F55FA" w:rsidRPr="00CC0436">
        <w:rPr>
          <w:rFonts w:ascii="Times New Roman" w:hAnsi="Times New Roman"/>
          <w:sz w:val="28"/>
          <w:szCs w:val="28"/>
        </w:rPr>
        <w:t xml:space="preserve"> развивалась </w:t>
      </w:r>
      <w:r w:rsidR="004F55FA">
        <w:rPr>
          <w:rFonts w:ascii="Times New Roman" w:hAnsi="Times New Roman"/>
          <w:sz w:val="28"/>
          <w:szCs w:val="28"/>
        </w:rPr>
        <w:t xml:space="preserve">мелкая пластика в серебряном деле, которая затрагивала тему крестьянской жизни. Появлялись художественные композиции или отдельные фигурки, связанные с тяжёлой работой крестьян, их отдыхом и праздниками. </w:t>
      </w:r>
    </w:p>
    <w:p w:rsidR="00FB7BFE" w:rsidRDefault="000C136E" w:rsidP="003D538F">
      <w:pPr>
        <w:spacing w:line="360" w:lineRule="auto"/>
        <w:ind w:firstLine="709"/>
        <w:jc w:val="both"/>
        <w:rPr>
          <w:rFonts w:ascii="Times New Roman" w:hAnsi="Times New Roman"/>
          <w:sz w:val="28"/>
          <w:szCs w:val="28"/>
        </w:rPr>
      </w:pPr>
      <w:r>
        <w:rPr>
          <w:rFonts w:ascii="Times New Roman" w:hAnsi="Times New Roman"/>
          <w:sz w:val="28"/>
          <w:szCs w:val="28"/>
        </w:rPr>
        <w:t>Ювелиры не только преобразовывали старинные формы и декор, но и</w:t>
      </w:r>
      <w:r w:rsidR="00CB56C5">
        <w:rPr>
          <w:rFonts w:ascii="Times New Roman" w:hAnsi="Times New Roman"/>
          <w:sz w:val="28"/>
          <w:szCs w:val="28"/>
        </w:rPr>
        <w:t xml:space="preserve"> создавали новые, а также</w:t>
      </w:r>
      <w:r>
        <w:rPr>
          <w:rFonts w:ascii="Times New Roman" w:hAnsi="Times New Roman"/>
          <w:sz w:val="28"/>
          <w:szCs w:val="28"/>
        </w:rPr>
        <w:t xml:space="preserve">, используя современные на тот момент научные достижения, </w:t>
      </w:r>
      <w:r w:rsidR="00CB56C5">
        <w:rPr>
          <w:rFonts w:ascii="Times New Roman" w:hAnsi="Times New Roman"/>
          <w:sz w:val="28"/>
          <w:szCs w:val="28"/>
        </w:rPr>
        <w:t>расширили арсенал</w:t>
      </w:r>
      <w:r>
        <w:rPr>
          <w:rFonts w:ascii="Times New Roman" w:hAnsi="Times New Roman"/>
          <w:sz w:val="28"/>
          <w:szCs w:val="28"/>
        </w:rPr>
        <w:t xml:space="preserve"> </w:t>
      </w:r>
      <w:r w:rsidR="00CB56C5">
        <w:rPr>
          <w:rFonts w:ascii="Times New Roman" w:hAnsi="Times New Roman"/>
          <w:sz w:val="28"/>
          <w:szCs w:val="28"/>
        </w:rPr>
        <w:t>техник</w:t>
      </w:r>
      <w:r>
        <w:rPr>
          <w:rFonts w:ascii="Times New Roman" w:hAnsi="Times New Roman"/>
          <w:sz w:val="28"/>
          <w:szCs w:val="28"/>
        </w:rPr>
        <w:t xml:space="preserve"> изготовл</w:t>
      </w:r>
      <w:r w:rsidR="00CB56C5">
        <w:rPr>
          <w:rFonts w:ascii="Times New Roman" w:hAnsi="Times New Roman"/>
          <w:sz w:val="28"/>
          <w:szCs w:val="28"/>
        </w:rPr>
        <w:t xml:space="preserve">ения. </w:t>
      </w:r>
      <w:r w:rsidR="00A264D2">
        <w:rPr>
          <w:rFonts w:ascii="Times New Roman" w:hAnsi="Times New Roman"/>
          <w:sz w:val="28"/>
          <w:szCs w:val="28"/>
        </w:rPr>
        <w:t xml:space="preserve">Ко второй половине </w:t>
      </w:r>
      <w:r w:rsidR="00A264D2">
        <w:rPr>
          <w:rFonts w:ascii="Times New Roman" w:hAnsi="Times New Roman"/>
          <w:sz w:val="28"/>
          <w:szCs w:val="28"/>
          <w:lang w:val="en-US"/>
        </w:rPr>
        <w:t>XIX</w:t>
      </w:r>
      <w:r w:rsidR="00A264D2" w:rsidRPr="00A264D2">
        <w:rPr>
          <w:rFonts w:ascii="Times New Roman" w:hAnsi="Times New Roman"/>
          <w:sz w:val="28"/>
          <w:szCs w:val="28"/>
        </w:rPr>
        <w:t xml:space="preserve"> </w:t>
      </w:r>
      <w:r w:rsidR="00A264D2">
        <w:rPr>
          <w:rFonts w:ascii="Times New Roman" w:hAnsi="Times New Roman"/>
          <w:sz w:val="28"/>
          <w:szCs w:val="28"/>
        </w:rPr>
        <w:t xml:space="preserve">в. в ювелирном деле стали применять гальваническое золочение и  серебрение, совершенствовались технологии в эмальерном искусстве, появились новые способы огранки. Экспериментировали и с материалами, в </w:t>
      </w:r>
      <w:r w:rsidR="00A264D2">
        <w:rPr>
          <w:rFonts w:ascii="Times New Roman" w:hAnsi="Times New Roman"/>
          <w:sz w:val="28"/>
          <w:szCs w:val="28"/>
        </w:rPr>
        <w:lastRenderedPageBreak/>
        <w:t>частности</w:t>
      </w:r>
      <w:proofErr w:type="gramStart"/>
      <w:r w:rsidR="00200E7A">
        <w:rPr>
          <w:rFonts w:ascii="Times New Roman" w:hAnsi="Times New Roman"/>
          <w:sz w:val="28"/>
          <w:szCs w:val="28"/>
        </w:rPr>
        <w:t>,</w:t>
      </w:r>
      <w:proofErr w:type="gramEnd"/>
      <w:r w:rsidR="00A264D2">
        <w:rPr>
          <w:rFonts w:ascii="Times New Roman" w:hAnsi="Times New Roman"/>
          <w:sz w:val="28"/>
          <w:szCs w:val="28"/>
        </w:rPr>
        <w:t xml:space="preserve"> стали, производить изделия </w:t>
      </w:r>
      <w:r w:rsidR="003A0F66">
        <w:rPr>
          <w:rFonts w:ascii="Times New Roman" w:hAnsi="Times New Roman"/>
          <w:sz w:val="28"/>
          <w:szCs w:val="28"/>
        </w:rPr>
        <w:t>с полихромным</w:t>
      </w:r>
      <w:r w:rsidR="00A264D2">
        <w:rPr>
          <w:rFonts w:ascii="Times New Roman" w:hAnsi="Times New Roman"/>
          <w:sz w:val="28"/>
          <w:szCs w:val="28"/>
        </w:rPr>
        <w:t xml:space="preserve"> золот</w:t>
      </w:r>
      <w:r w:rsidR="003A0F66">
        <w:rPr>
          <w:rFonts w:ascii="Times New Roman" w:hAnsi="Times New Roman"/>
          <w:sz w:val="28"/>
          <w:szCs w:val="28"/>
        </w:rPr>
        <w:t>ом</w:t>
      </w:r>
      <w:r w:rsidR="00A264D2">
        <w:rPr>
          <w:rFonts w:ascii="Times New Roman" w:hAnsi="Times New Roman"/>
          <w:sz w:val="28"/>
          <w:szCs w:val="28"/>
        </w:rPr>
        <w:t xml:space="preserve">. Всё это </w:t>
      </w:r>
      <w:r w:rsidR="00AF1200">
        <w:rPr>
          <w:rFonts w:ascii="Times New Roman" w:hAnsi="Times New Roman"/>
          <w:sz w:val="28"/>
          <w:szCs w:val="28"/>
        </w:rPr>
        <w:t xml:space="preserve">способствовало созданию изделий в </w:t>
      </w:r>
      <w:r w:rsidR="005F19A9">
        <w:rPr>
          <w:rFonts w:ascii="Times New Roman" w:hAnsi="Times New Roman"/>
          <w:sz w:val="28"/>
          <w:szCs w:val="28"/>
        </w:rPr>
        <w:t>«русском стиле»</w:t>
      </w:r>
      <w:r w:rsidR="00AF1200">
        <w:rPr>
          <w:rFonts w:ascii="Times New Roman" w:hAnsi="Times New Roman"/>
          <w:sz w:val="28"/>
          <w:szCs w:val="28"/>
        </w:rPr>
        <w:t>, который требовал разнообразия цветов и совмещения множеств</w:t>
      </w:r>
      <w:r w:rsidR="003A0F66">
        <w:rPr>
          <w:rFonts w:ascii="Times New Roman" w:hAnsi="Times New Roman"/>
          <w:sz w:val="28"/>
          <w:szCs w:val="28"/>
        </w:rPr>
        <w:t>а</w:t>
      </w:r>
      <w:r w:rsidR="00AF1200">
        <w:rPr>
          <w:rFonts w:ascii="Times New Roman" w:hAnsi="Times New Roman"/>
          <w:sz w:val="28"/>
          <w:szCs w:val="28"/>
        </w:rPr>
        <w:t xml:space="preserve"> техник в одной работе</w:t>
      </w:r>
      <w:r w:rsidR="005628E9">
        <w:rPr>
          <w:rFonts w:ascii="Times New Roman" w:hAnsi="Times New Roman"/>
          <w:sz w:val="28"/>
          <w:szCs w:val="28"/>
        </w:rPr>
        <w:t>.</w:t>
      </w:r>
    </w:p>
    <w:p w:rsidR="004A3B77" w:rsidRDefault="004A3B77" w:rsidP="004A3B77">
      <w:pPr>
        <w:spacing w:line="360" w:lineRule="auto"/>
        <w:ind w:firstLine="709"/>
        <w:jc w:val="both"/>
        <w:rPr>
          <w:rFonts w:ascii="Times New Roman" w:hAnsi="Times New Roman"/>
          <w:sz w:val="28"/>
          <w:szCs w:val="28"/>
        </w:rPr>
      </w:pPr>
      <w:r>
        <w:rPr>
          <w:rFonts w:ascii="Times New Roman" w:hAnsi="Times New Roman"/>
          <w:sz w:val="28"/>
          <w:szCs w:val="28"/>
        </w:rPr>
        <w:t xml:space="preserve">В изделии делали вставки из насыщенно окрашенных камней, например, рубинов, шпинелей, сапфиров, изумрудов, которые часто были посажены в высокие касты. Исключительную декоративность предметам придавали глубокого тона черни, чеканные рельефные узоры, растительные </w:t>
      </w:r>
      <w:proofErr w:type="spellStart"/>
      <w:r>
        <w:rPr>
          <w:rFonts w:ascii="Times New Roman" w:hAnsi="Times New Roman"/>
          <w:sz w:val="28"/>
          <w:szCs w:val="28"/>
        </w:rPr>
        <w:t>сканные</w:t>
      </w:r>
      <w:proofErr w:type="spellEnd"/>
      <w:r>
        <w:rPr>
          <w:rFonts w:ascii="Times New Roman" w:hAnsi="Times New Roman"/>
          <w:sz w:val="28"/>
          <w:szCs w:val="28"/>
        </w:rPr>
        <w:t xml:space="preserve"> орнаменты и многоцветные эмали. </w:t>
      </w:r>
    </w:p>
    <w:p w:rsidR="008D2E9A" w:rsidRPr="008D2E9A" w:rsidRDefault="008D2E9A" w:rsidP="008D2E9A">
      <w:pPr>
        <w:spacing w:line="360" w:lineRule="auto"/>
        <w:ind w:firstLine="709"/>
        <w:jc w:val="both"/>
        <w:rPr>
          <w:rFonts w:ascii="Times New Roman" w:hAnsi="Times New Roman"/>
          <w:sz w:val="28"/>
          <w:szCs w:val="28"/>
        </w:rPr>
      </w:pPr>
      <w:r>
        <w:rPr>
          <w:rFonts w:ascii="Times New Roman" w:hAnsi="Times New Roman"/>
          <w:sz w:val="28"/>
          <w:szCs w:val="28"/>
        </w:rPr>
        <w:t xml:space="preserve">Одной из </w:t>
      </w:r>
      <w:r w:rsidRPr="00CC0436">
        <w:rPr>
          <w:rFonts w:ascii="Times New Roman" w:hAnsi="Times New Roman"/>
          <w:sz w:val="28"/>
          <w:szCs w:val="28"/>
        </w:rPr>
        <w:t xml:space="preserve">крупных фирм, которые выпускали продукцию в русской стилистике, была фирма </w:t>
      </w:r>
      <w:r w:rsidR="00E30909" w:rsidRPr="00CC0436">
        <w:rPr>
          <w:rFonts w:ascii="Times New Roman" w:hAnsi="Times New Roman"/>
          <w:sz w:val="28"/>
          <w:szCs w:val="28"/>
        </w:rPr>
        <w:t xml:space="preserve">П. </w:t>
      </w:r>
      <w:proofErr w:type="spellStart"/>
      <w:r>
        <w:rPr>
          <w:rFonts w:ascii="Times New Roman" w:hAnsi="Times New Roman"/>
          <w:sz w:val="28"/>
          <w:szCs w:val="28"/>
        </w:rPr>
        <w:t>Овчинникова</w:t>
      </w:r>
      <w:proofErr w:type="spellEnd"/>
      <w:r>
        <w:rPr>
          <w:rFonts w:ascii="Times New Roman" w:hAnsi="Times New Roman"/>
          <w:sz w:val="28"/>
          <w:szCs w:val="28"/>
        </w:rPr>
        <w:t>. Это п</w:t>
      </w:r>
      <w:r w:rsidRPr="008D2E9A">
        <w:rPr>
          <w:rFonts w:ascii="Times New Roman" w:hAnsi="Times New Roman"/>
          <w:sz w:val="28"/>
          <w:szCs w:val="28"/>
        </w:rPr>
        <w:t>редприятие производило широкий ассортимент товаров светского и религиозного характера: столовые и письменные принадлежности, предметы быта, ларцы, альбомы, складни, потиры, оклады для икон и многое другое. Орнаментация и форма изделий была исполнена в традиционном древнерусском стиле, была очень красочной</w:t>
      </w:r>
      <w:r>
        <w:rPr>
          <w:rFonts w:ascii="Times New Roman" w:hAnsi="Times New Roman"/>
          <w:sz w:val="28"/>
          <w:szCs w:val="28"/>
        </w:rPr>
        <w:t xml:space="preserve"> и узорчатой</w:t>
      </w:r>
      <w:r w:rsidR="003602F6">
        <w:rPr>
          <w:rStyle w:val="a5"/>
          <w:rFonts w:ascii="Times New Roman" w:hAnsi="Times New Roman"/>
          <w:sz w:val="28"/>
          <w:szCs w:val="28"/>
        </w:rPr>
        <w:footnoteReference w:id="61"/>
      </w:r>
      <w:r w:rsidRPr="008D2E9A">
        <w:rPr>
          <w:rFonts w:ascii="Times New Roman" w:hAnsi="Times New Roman"/>
          <w:sz w:val="28"/>
          <w:szCs w:val="28"/>
        </w:rPr>
        <w:t>. Излюбленными изделиями предприятия были братины с черпаками и чарками и большие ковши.</w:t>
      </w:r>
    </w:p>
    <w:p w:rsidR="008D2E9A" w:rsidRPr="008D2E9A" w:rsidRDefault="008D2E9A" w:rsidP="008D2E9A">
      <w:pPr>
        <w:spacing w:line="360" w:lineRule="auto"/>
        <w:ind w:firstLine="709"/>
        <w:jc w:val="both"/>
        <w:rPr>
          <w:rFonts w:ascii="Times New Roman" w:hAnsi="Times New Roman"/>
          <w:sz w:val="28"/>
          <w:szCs w:val="28"/>
        </w:rPr>
      </w:pPr>
      <w:r w:rsidRPr="008D2E9A">
        <w:rPr>
          <w:rFonts w:ascii="Times New Roman" w:hAnsi="Times New Roman"/>
          <w:sz w:val="28"/>
          <w:szCs w:val="28"/>
        </w:rPr>
        <w:t xml:space="preserve">Мастера фирмы часто использовали эмали для создания своих произведений, и она обычно сочеталась с работой резчиков, </w:t>
      </w:r>
      <w:proofErr w:type="spellStart"/>
      <w:r w:rsidRPr="008D2E9A">
        <w:rPr>
          <w:rFonts w:ascii="Times New Roman" w:hAnsi="Times New Roman"/>
          <w:sz w:val="28"/>
          <w:szCs w:val="28"/>
        </w:rPr>
        <w:t>сканщиков</w:t>
      </w:r>
      <w:proofErr w:type="spellEnd"/>
      <w:r w:rsidRPr="008D2E9A">
        <w:rPr>
          <w:rFonts w:ascii="Times New Roman" w:hAnsi="Times New Roman"/>
          <w:sz w:val="28"/>
          <w:szCs w:val="28"/>
        </w:rPr>
        <w:t xml:space="preserve"> и чеканщиков. Совмещение различных стилей, техник и приёмов делали  изделия </w:t>
      </w:r>
      <w:r w:rsidR="00CC0436">
        <w:rPr>
          <w:rFonts w:ascii="Times New Roman" w:hAnsi="Times New Roman"/>
          <w:sz w:val="28"/>
          <w:szCs w:val="28"/>
        </w:rPr>
        <w:t xml:space="preserve">производства П. </w:t>
      </w:r>
      <w:proofErr w:type="spellStart"/>
      <w:r w:rsidRPr="008D2E9A">
        <w:rPr>
          <w:rFonts w:ascii="Times New Roman" w:hAnsi="Times New Roman"/>
          <w:sz w:val="28"/>
          <w:szCs w:val="28"/>
        </w:rPr>
        <w:t>Овчинникова</w:t>
      </w:r>
      <w:proofErr w:type="spellEnd"/>
      <w:r w:rsidRPr="008D2E9A">
        <w:rPr>
          <w:rFonts w:ascii="Times New Roman" w:hAnsi="Times New Roman"/>
          <w:sz w:val="28"/>
          <w:szCs w:val="28"/>
        </w:rPr>
        <w:t xml:space="preserve"> особенными и привлекавшими всеобщее внимание. Перегородчатая эмаль богатой цветовой палитры покрывала ковши, братины, чарки, солонки, ларцы, подстаканники и оклады богослужебных книг и икон.</w:t>
      </w:r>
    </w:p>
    <w:p w:rsidR="008D2E9A" w:rsidRPr="008D2E9A" w:rsidRDefault="008D2E9A" w:rsidP="008D2E9A">
      <w:pPr>
        <w:spacing w:line="360" w:lineRule="auto"/>
        <w:ind w:firstLine="709"/>
        <w:jc w:val="both"/>
        <w:rPr>
          <w:rFonts w:ascii="Times New Roman" w:hAnsi="Times New Roman"/>
          <w:sz w:val="28"/>
          <w:szCs w:val="28"/>
        </w:rPr>
      </w:pPr>
      <w:r w:rsidRPr="008D2E9A">
        <w:rPr>
          <w:rFonts w:ascii="Times New Roman" w:hAnsi="Times New Roman"/>
          <w:sz w:val="28"/>
          <w:szCs w:val="28"/>
        </w:rPr>
        <w:t xml:space="preserve">Новый вид техники для российского ювелирного производства – разноцветная прозрачная «оконная» эмаль, напоминающая витражи и просматривающаяся на просвет, впервые в России стала применяться на фирме </w:t>
      </w:r>
      <w:r w:rsidR="00CC0436">
        <w:rPr>
          <w:rFonts w:ascii="Times New Roman" w:hAnsi="Times New Roman"/>
          <w:sz w:val="28"/>
          <w:szCs w:val="28"/>
        </w:rPr>
        <w:t xml:space="preserve">П. </w:t>
      </w:r>
      <w:proofErr w:type="spellStart"/>
      <w:r w:rsidRPr="008D2E9A">
        <w:rPr>
          <w:rFonts w:ascii="Times New Roman" w:hAnsi="Times New Roman"/>
          <w:sz w:val="28"/>
          <w:szCs w:val="28"/>
        </w:rPr>
        <w:t>Овчинникова</w:t>
      </w:r>
      <w:proofErr w:type="spellEnd"/>
      <w:r w:rsidRPr="008D2E9A">
        <w:rPr>
          <w:rFonts w:ascii="Times New Roman" w:hAnsi="Times New Roman"/>
          <w:sz w:val="28"/>
          <w:szCs w:val="28"/>
        </w:rPr>
        <w:t xml:space="preserve">. «Витражная» эмаль была не очень распространена и </w:t>
      </w:r>
      <w:r w:rsidRPr="008D2E9A">
        <w:rPr>
          <w:rFonts w:ascii="Times New Roman" w:hAnsi="Times New Roman"/>
          <w:sz w:val="28"/>
          <w:szCs w:val="28"/>
        </w:rPr>
        <w:lastRenderedPageBreak/>
        <w:t>предметы, выполненные в этой технике, сегодня редко можно встретить из-за её хрупкости и сложности в изготовлении.</w:t>
      </w:r>
    </w:p>
    <w:p w:rsidR="008D2E9A" w:rsidRPr="008D2E9A" w:rsidRDefault="008D2E9A" w:rsidP="008D2E9A">
      <w:pPr>
        <w:spacing w:line="360" w:lineRule="auto"/>
        <w:ind w:firstLine="709"/>
        <w:jc w:val="both"/>
        <w:rPr>
          <w:rFonts w:ascii="Times New Roman" w:hAnsi="Times New Roman"/>
          <w:sz w:val="28"/>
          <w:szCs w:val="28"/>
        </w:rPr>
      </w:pPr>
      <w:r w:rsidRPr="008D2E9A">
        <w:rPr>
          <w:rFonts w:ascii="Times New Roman" w:hAnsi="Times New Roman"/>
          <w:sz w:val="28"/>
          <w:szCs w:val="28"/>
        </w:rPr>
        <w:t>Если говорить о новых явлениях в серебряном деле, которые были с воодушевление</w:t>
      </w:r>
      <w:r w:rsidR="009664BE">
        <w:rPr>
          <w:rFonts w:ascii="Times New Roman" w:hAnsi="Times New Roman"/>
          <w:sz w:val="28"/>
          <w:szCs w:val="28"/>
        </w:rPr>
        <w:t>м</w:t>
      </w:r>
      <w:r w:rsidRPr="008D2E9A">
        <w:rPr>
          <w:rFonts w:ascii="Times New Roman" w:hAnsi="Times New Roman"/>
          <w:sz w:val="28"/>
          <w:szCs w:val="28"/>
        </w:rPr>
        <w:t xml:space="preserve"> поддержаны мастерами </w:t>
      </w:r>
      <w:r w:rsidR="00CC0436">
        <w:rPr>
          <w:rFonts w:ascii="Times New Roman" w:hAnsi="Times New Roman"/>
          <w:sz w:val="28"/>
          <w:szCs w:val="28"/>
        </w:rPr>
        <w:t xml:space="preserve">П. </w:t>
      </w:r>
      <w:proofErr w:type="spellStart"/>
      <w:r w:rsidRPr="008D2E9A">
        <w:rPr>
          <w:rFonts w:ascii="Times New Roman" w:hAnsi="Times New Roman"/>
          <w:sz w:val="28"/>
          <w:szCs w:val="28"/>
        </w:rPr>
        <w:t>Овчинникова</w:t>
      </w:r>
      <w:proofErr w:type="spellEnd"/>
      <w:r w:rsidRPr="008D2E9A">
        <w:rPr>
          <w:rFonts w:ascii="Times New Roman" w:hAnsi="Times New Roman"/>
          <w:sz w:val="28"/>
          <w:szCs w:val="28"/>
        </w:rPr>
        <w:t xml:space="preserve">, то нужно упомянуть о том, что если раньше ювелиры стремились показать всю красоту металлов, полируя её поверхность для создания разной степени блеска, то к 1860-м гг. пришла тенденция к передачи </w:t>
      </w:r>
      <w:proofErr w:type="gramStart"/>
      <w:r w:rsidRPr="008D2E9A">
        <w:rPr>
          <w:rFonts w:ascii="Times New Roman" w:hAnsi="Times New Roman"/>
          <w:sz w:val="28"/>
          <w:szCs w:val="28"/>
        </w:rPr>
        <w:t>натуралистичности</w:t>
      </w:r>
      <w:proofErr w:type="gramEnd"/>
      <w:r w:rsidRPr="008D2E9A">
        <w:rPr>
          <w:rFonts w:ascii="Times New Roman" w:hAnsi="Times New Roman"/>
          <w:sz w:val="28"/>
          <w:szCs w:val="28"/>
        </w:rPr>
        <w:t xml:space="preserve"> изображаемой в предметах фактуры. Это достигалось сочетанием различных техник </w:t>
      </w:r>
      <w:proofErr w:type="gramStart"/>
      <w:r w:rsidRPr="008D2E9A">
        <w:rPr>
          <w:rFonts w:ascii="Times New Roman" w:hAnsi="Times New Roman"/>
          <w:sz w:val="28"/>
          <w:szCs w:val="28"/>
        </w:rPr>
        <w:t>производства</w:t>
      </w:r>
      <w:proofErr w:type="gramEnd"/>
      <w:r w:rsidRPr="008D2E9A">
        <w:rPr>
          <w:rFonts w:ascii="Times New Roman" w:hAnsi="Times New Roman"/>
          <w:sz w:val="28"/>
          <w:szCs w:val="28"/>
        </w:rPr>
        <w:t xml:space="preserve"> и </w:t>
      </w:r>
      <w:r w:rsidR="009664BE">
        <w:rPr>
          <w:rFonts w:ascii="Times New Roman" w:hAnsi="Times New Roman"/>
          <w:sz w:val="28"/>
          <w:szCs w:val="28"/>
        </w:rPr>
        <w:t>поверхности металла стала придаваться фактура ткани, кожи, дерева</w:t>
      </w:r>
      <w:r w:rsidRPr="008D2E9A">
        <w:rPr>
          <w:rFonts w:ascii="Times New Roman" w:hAnsi="Times New Roman"/>
          <w:sz w:val="28"/>
          <w:szCs w:val="28"/>
        </w:rPr>
        <w:t>, мех</w:t>
      </w:r>
      <w:r w:rsidR="009664BE">
        <w:rPr>
          <w:rFonts w:ascii="Times New Roman" w:hAnsi="Times New Roman"/>
          <w:sz w:val="28"/>
          <w:szCs w:val="28"/>
        </w:rPr>
        <w:t>а</w:t>
      </w:r>
      <w:r w:rsidRPr="008D2E9A">
        <w:rPr>
          <w:rFonts w:ascii="Times New Roman" w:hAnsi="Times New Roman"/>
          <w:sz w:val="28"/>
          <w:szCs w:val="28"/>
        </w:rPr>
        <w:t xml:space="preserve">. Одним из примеров подобной продукции были плетеные корзинки с </w:t>
      </w:r>
      <w:r w:rsidRPr="009664BE">
        <w:rPr>
          <w:rFonts w:ascii="Times New Roman" w:hAnsi="Times New Roman"/>
          <w:sz w:val="28"/>
          <w:szCs w:val="28"/>
        </w:rPr>
        <w:t xml:space="preserve">накинутыми на них кружевными салфетками, </w:t>
      </w:r>
      <w:r w:rsidR="009664BE" w:rsidRPr="009664BE">
        <w:rPr>
          <w:rFonts w:ascii="Times New Roman" w:hAnsi="Times New Roman"/>
          <w:sz w:val="28"/>
          <w:szCs w:val="28"/>
        </w:rPr>
        <w:t>пепельницы в виде лаптей</w:t>
      </w:r>
      <w:r w:rsidR="009664BE">
        <w:rPr>
          <w:rFonts w:ascii="Times New Roman" w:hAnsi="Times New Roman"/>
          <w:sz w:val="28"/>
          <w:szCs w:val="28"/>
        </w:rPr>
        <w:t xml:space="preserve"> и</w:t>
      </w:r>
      <w:r w:rsidR="009664BE" w:rsidRPr="009664BE">
        <w:rPr>
          <w:rFonts w:ascii="Times New Roman" w:hAnsi="Times New Roman"/>
          <w:sz w:val="28"/>
          <w:szCs w:val="28"/>
        </w:rPr>
        <w:t xml:space="preserve"> солонки в виде берестяных плетеных туесков</w:t>
      </w:r>
      <w:r w:rsidR="009664BE">
        <w:rPr>
          <w:rFonts w:ascii="Times New Roman" w:hAnsi="Times New Roman"/>
          <w:sz w:val="28"/>
          <w:szCs w:val="28"/>
        </w:rPr>
        <w:t>.</w:t>
      </w:r>
    </w:p>
    <w:p w:rsidR="008D2E9A" w:rsidRDefault="008D2E9A" w:rsidP="008D2E9A">
      <w:pPr>
        <w:spacing w:line="360" w:lineRule="auto"/>
        <w:ind w:firstLine="709"/>
        <w:jc w:val="both"/>
        <w:rPr>
          <w:rFonts w:ascii="Times New Roman" w:hAnsi="Times New Roman"/>
          <w:sz w:val="28"/>
          <w:szCs w:val="28"/>
        </w:rPr>
      </w:pPr>
      <w:r w:rsidRPr="008D2E9A">
        <w:rPr>
          <w:rFonts w:ascii="Times New Roman" w:hAnsi="Times New Roman"/>
          <w:sz w:val="28"/>
          <w:szCs w:val="28"/>
        </w:rPr>
        <w:t xml:space="preserve">Тематика изображений на изделиях фирмы была очень разнообразной, но следуя общим тенденциям, упор делался на сюжеты из жизни </w:t>
      </w:r>
      <w:r>
        <w:rPr>
          <w:rFonts w:ascii="Times New Roman" w:hAnsi="Times New Roman"/>
          <w:sz w:val="28"/>
          <w:szCs w:val="28"/>
        </w:rPr>
        <w:t>крестьян и фольклорные элементы</w:t>
      </w:r>
      <w:r w:rsidRPr="008D2E9A">
        <w:rPr>
          <w:rFonts w:ascii="Times New Roman" w:hAnsi="Times New Roman"/>
          <w:sz w:val="28"/>
          <w:szCs w:val="28"/>
        </w:rPr>
        <w:t xml:space="preserve">. Также в то время получила широкое распространение гравюра на металле с архитектурными пейзажами с городами Российской империи, что тоже отражало возросший общественный интерес к истории и культуре страны, к её традициям. Всё это часто обрамлялось </w:t>
      </w:r>
      <w:r>
        <w:rPr>
          <w:rFonts w:ascii="Times New Roman" w:hAnsi="Times New Roman"/>
          <w:sz w:val="28"/>
          <w:szCs w:val="28"/>
        </w:rPr>
        <w:t>тонкими</w:t>
      </w:r>
      <w:r w:rsidRPr="008D2E9A">
        <w:rPr>
          <w:rFonts w:ascii="Times New Roman" w:hAnsi="Times New Roman"/>
          <w:sz w:val="28"/>
          <w:szCs w:val="28"/>
        </w:rPr>
        <w:t xml:space="preserve"> узорами из черневых трав, которые были известны ещё в XVI-XVII вв.</w:t>
      </w:r>
    </w:p>
    <w:p w:rsidR="00305C9F" w:rsidRPr="00305C9F" w:rsidRDefault="008D2E9A" w:rsidP="00305C9F">
      <w:pPr>
        <w:spacing w:line="360" w:lineRule="auto"/>
        <w:ind w:firstLine="709"/>
        <w:jc w:val="both"/>
        <w:rPr>
          <w:rFonts w:ascii="Times New Roman" w:hAnsi="Times New Roman"/>
          <w:sz w:val="28"/>
          <w:szCs w:val="28"/>
        </w:rPr>
      </w:pPr>
      <w:r>
        <w:rPr>
          <w:rFonts w:ascii="Times New Roman" w:hAnsi="Times New Roman"/>
          <w:sz w:val="28"/>
          <w:szCs w:val="28"/>
        </w:rPr>
        <w:t xml:space="preserve">Кроме того, </w:t>
      </w:r>
      <w:r w:rsidR="00305C9F">
        <w:rPr>
          <w:rFonts w:ascii="Times New Roman" w:hAnsi="Times New Roman"/>
          <w:sz w:val="28"/>
          <w:szCs w:val="28"/>
        </w:rPr>
        <w:t>«</w:t>
      </w:r>
      <w:r>
        <w:rPr>
          <w:rFonts w:ascii="Times New Roman" w:hAnsi="Times New Roman"/>
          <w:sz w:val="28"/>
          <w:szCs w:val="28"/>
        </w:rPr>
        <w:t>р</w:t>
      </w:r>
      <w:r w:rsidR="00305C9F" w:rsidRPr="00305C9F">
        <w:rPr>
          <w:rFonts w:ascii="Times New Roman" w:hAnsi="Times New Roman"/>
          <w:sz w:val="28"/>
          <w:szCs w:val="28"/>
        </w:rPr>
        <w:t>усский стиль</w:t>
      </w:r>
      <w:r w:rsidR="00305C9F">
        <w:rPr>
          <w:rFonts w:ascii="Times New Roman" w:hAnsi="Times New Roman"/>
          <w:sz w:val="28"/>
          <w:szCs w:val="28"/>
        </w:rPr>
        <w:t>»</w:t>
      </w:r>
      <w:r w:rsidR="00305C9F" w:rsidRPr="00305C9F">
        <w:rPr>
          <w:rFonts w:ascii="Times New Roman" w:hAnsi="Times New Roman"/>
          <w:sz w:val="28"/>
          <w:szCs w:val="28"/>
        </w:rPr>
        <w:t xml:space="preserve"> был основополагающим для создания произведений на фирме Хлебникова и сочетался</w:t>
      </w:r>
      <w:r>
        <w:rPr>
          <w:rFonts w:ascii="Times New Roman" w:hAnsi="Times New Roman"/>
          <w:sz w:val="28"/>
          <w:szCs w:val="28"/>
        </w:rPr>
        <w:t xml:space="preserve"> </w:t>
      </w:r>
      <w:r w:rsidR="00305C9F" w:rsidRPr="00305C9F">
        <w:rPr>
          <w:rFonts w:ascii="Times New Roman" w:hAnsi="Times New Roman"/>
          <w:sz w:val="28"/>
          <w:szCs w:val="28"/>
        </w:rPr>
        <w:t>с веяниями модерна. Национальные орнаменты, выполненные разноцветной эмалью, напоминали сказочную мозаику или т</w:t>
      </w:r>
      <w:r>
        <w:rPr>
          <w:rFonts w:ascii="Times New Roman" w:hAnsi="Times New Roman"/>
          <w:sz w:val="28"/>
          <w:szCs w:val="28"/>
        </w:rPr>
        <w:t>онкие</w:t>
      </w:r>
      <w:r w:rsidR="00305C9F" w:rsidRPr="00305C9F">
        <w:rPr>
          <w:rFonts w:ascii="Times New Roman" w:hAnsi="Times New Roman"/>
          <w:sz w:val="28"/>
          <w:szCs w:val="28"/>
        </w:rPr>
        <w:t xml:space="preserve"> красочные узоры, которые покрывали столовые и письменные </w:t>
      </w:r>
      <w:r>
        <w:rPr>
          <w:rFonts w:ascii="Times New Roman" w:hAnsi="Times New Roman"/>
          <w:sz w:val="28"/>
          <w:szCs w:val="28"/>
        </w:rPr>
        <w:t>принадлежности от этой компании</w:t>
      </w:r>
      <w:r w:rsidR="003602F6">
        <w:rPr>
          <w:rStyle w:val="a5"/>
          <w:rFonts w:ascii="Times New Roman" w:hAnsi="Times New Roman"/>
          <w:sz w:val="28"/>
          <w:szCs w:val="28"/>
        </w:rPr>
        <w:footnoteReference w:id="62"/>
      </w:r>
      <w:r w:rsidR="00305C9F" w:rsidRPr="00305C9F">
        <w:rPr>
          <w:rFonts w:ascii="Times New Roman" w:hAnsi="Times New Roman"/>
          <w:sz w:val="28"/>
          <w:szCs w:val="28"/>
        </w:rPr>
        <w:t xml:space="preserve">.  Техника перегородчатой эмали мастеров Хлебникова была </w:t>
      </w:r>
      <w:r w:rsidR="009664BE">
        <w:rPr>
          <w:rFonts w:ascii="Times New Roman" w:hAnsi="Times New Roman"/>
          <w:sz w:val="28"/>
          <w:szCs w:val="28"/>
        </w:rPr>
        <w:t>на высоком уровне</w:t>
      </w:r>
      <w:r w:rsidR="00305C9F" w:rsidRPr="00305C9F">
        <w:rPr>
          <w:rFonts w:ascii="Times New Roman" w:hAnsi="Times New Roman"/>
          <w:sz w:val="28"/>
          <w:szCs w:val="28"/>
        </w:rPr>
        <w:t xml:space="preserve">, что позволило конкурировать с ювелирами фирмы </w:t>
      </w:r>
      <w:proofErr w:type="spellStart"/>
      <w:r w:rsidR="00305C9F" w:rsidRPr="00305C9F">
        <w:rPr>
          <w:rFonts w:ascii="Times New Roman" w:hAnsi="Times New Roman"/>
          <w:sz w:val="28"/>
          <w:szCs w:val="28"/>
        </w:rPr>
        <w:t>Овчинникова</w:t>
      </w:r>
      <w:proofErr w:type="spellEnd"/>
      <w:r w:rsidR="00305C9F" w:rsidRPr="00305C9F">
        <w:rPr>
          <w:rFonts w:ascii="Times New Roman" w:hAnsi="Times New Roman"/>
          <w:sz w:val="28"/>
          <w:szCs w:val="28"/>
        </w:rPr>
        <w:t xml:space="preserve">, которые были </w:t>
      </w:r>
      <w:r w:rsidR="00305C9F" w:rsidRPr="00305C9F">
        <w:rPr>
          <w:rFonts w:ascii="Times New Roman" w:hAnsi="Times New Roman"/>
          <w:sz w:val="28"/>
          <w:szCs w:val="28"/>
        </w:rPr>
        <w:lastRenderedPageBreak/>
        <w:t>не менее искусными в этом деле. Часто произведения могли украшаться миниатюрами в технике живописной эмали или барельефами, где были изображены сцены из житий святых, жизни русских царей, сказания, праздники и хороводы.</w:t>
      </w:r>
    </w:p>
    <w:p w:rsidR="00305C9F" w:rsidRDefault="00305C9F" w:rsidP="00E30909">
      <w:pPr>
        <w:spacing w:line="360" w:lineRule="auto"/>
        <w:ind w:firstLine="709"/>
        <w:jc w:val="both"/>
        <w:rPr>
          <w:rFonts w:ascii="Times New Roman" w:hAnsi="Times New Roman"/>
          <w:sz w:val="28"/>
          <w:szCs w:val="28"/>
        </w:rPr>
      </w:pPr>
      <w:r w:rsidRPr="00305C9F">
        <w:rPr>
          <w:rFonts w:ascii="Times New Roman" w:hAnsi="Times New Roman"/>
          <w:sz w:val="28"/>
          <w:szCs w:val="28"/>
        </w:rPr>
        <w:t xml:space="preserve">Древнерусские мотивы были отражены и в форме самих изделий, создавались ковши, братины, чарки и чаши в </w:t>
      </w:r>
      <w:r w:rsidR="00E24F7B">
        <w:rPr>
          <w:rFonts w:ascii="Times New Roman" w:hAnsi="Times New Roman"/>
          <w:sz w:val="28"/>
          <w:szCs w:val="28"/>
        </w:rPr>
        <w:t>виде лебедей, жар-птиц, петухов</w:t>
      </w:r>
      <w:r w:rsidRPr="00305C9F">
        <w:rPr>
          <w:rFonts w:ascii="Times New Roman" w:hAnsi="Times New Roman"/>
          <w:sz w:val="28"/>
          <w:szCs w:val="28"/>
        </w:rPr>
        <w:t xml:space="preserve">, ларцы и чернильницы в форме русских теремов. Был налажен выпуск небольших интерьерных скульптур из серебра на тему крестьянского быта, где живо передана фактура волос, ткани и других материалов, что придает статуэткам исключительную натуралистичность. Необходимо отметить, что и массовые предметы из серебра, которые могли быть с минимумом декоративных элементов или вовсе без них, соответствовали </w:t>
      </w:r>
      <w:r>
        <w:rPr>
          <w:rFonts w:ascii="Times New Roman" w:hAnsi="Times New Roman"/>
          <w:sz w:val="28"/>
          <w:szCs w:val="28"/>
        </w:rPr>
        <w:t>высокому</w:t>
      </w:r>
      <w:r w:rsidRPr="00305C9F">
        <w:rPr>
          <w:rFonts w:ascii="Times New Roman" w:hAnsi="Times New Roman"/>
          <w:sz w:val="28"/>
          <w:szCs w:val="28"/>
        </w:rPr>
        <w:t xml:space="preserve"> уровню мастерства ювелиров и пользовались спросом.</w:t>
      </w:r>
    </w:p>
    <w:p w:rsidR="00F20344" w:rsidRPr="008B42D8" w:rsidRDefault="008B42D8" w:rsidP="00E30909">
      <w:pPr>
        <w:spacing w:line="360" w:lineRule="auto"/>
        <w:ind w:firstLine="709"/>
        <w:jc w:val="both"/>
        <w:rPr>
          <w:rFonts w:ascii="Times New Roman" w:hAnsi="Times New Roman"/>
          <w:sz w:val="28"/>
          <w:szCs w:val="28"/>
        </w:rPr>
      </w:pPr>
      <w:r w:rsidRPr="008B42D8">
        <w:rPr>
          <w:rFonts w:ascii="Times New Roman" w:hAnsi="Times New Roman"/>
          <w:sz w:val="28"/>
          <w:szCs w:val="28"/>
        </w:rPr>
        <w:t>Постепенно «русский стиль» стал уступать своё место другим стил</w:t>
      </w:r>
      <w:r>
        <w:rPr>
          <w:rFonts w:ascii="Times New Roman" w:hAnsi="Times New Roman"/>
          <w:sz w:val="28"/>
          <w:szCs w:val="28"/>
        </w:rPr>
        <w:t>евым направлениям</w:t>
      </w:r>
      <w:r w:rsidRPr="008B42D8">
        <w:rPr>
          <w:rFonts w:ascii="Times New Roman" w:hAnsi="Times New Roman"/>
          <w:sz w:val="28"/>
          <w:szCs w:val="28"/>
        </w:rPr>
        <w:t xml:space="preserve">. В </w:t>
      </w:r>
      <w:r w:rsidR="00776C87">
        <w:rPr>
          <w:rFonts w:ascii="Times New Roman" w:hAnsi="Times New Roman"/>
          <w:sz w:val="28"/>
          <w:szCs w:val="28"/>
        </w:rPr>
        <w:t>1880-</w:t>
      </w:r>
      <w:r w:rsidRPr="008B42D8">
        <w:rPr>
          <w:rFonts w:ascii="Times New Roman" w:hAnsi="Times New Roman"/>
          <w:sz w:val="28"/>
          <w:szCs w:val="28"/>
        </w:rPr>
        <w:t>1890-е гг. уже получил развитие модерн во всём своём многообразии, и искусство пошло по новому пути.</w:t>
      </w:r>
    </w:p>
    <w:p w:rsidR="00510C3A" w:rsidRPr="00F20344" w:rsidRDefault="00510C3A" w:rsidP="00510C3A"/>
    <w:p w:rsidR="00402C85" w:rsidRDefault="00402C85" w:rsidP="00F254C1">
      <w:pPr>
        <w:pStyle w:val="2"/>
        <w:jc w:val="center"/>
        <w:rPr>
          <w:rFonts w:ascii="Times New Roman" w:hAnsi="Times New Roman"/>
          <w:b w:val="0"/>
          <w:color w:val="auto"/>
          <w:sz w:val="28"/>
          <w:szCs w:val="28"/>
        </w:rPr>
      </w:pPr>
      <w:bookmarkStart w:id="13" w:name="_Toc482740811"/>
      <w:r w:rsidRPr="00F254C1">
        <w:rPr>
          <w:rFonts w:ascii="Times New Roman" w:hAnsi="Times New Roman"/>
          <w:b w:val="0"/>
          <w:color w:val="auto"/>
          <w:sz w:val="28"/>
          <w:szCs w:val="28"/>
        </w:rPr>
        <w:t xml:space="preserve">§2. </w:t>
      </w:r>
      <w:r w:rsidR="00510C3A">
        <w:rPr>
          <w:rFonts w:ascii="Times New Roman" w:hAnsi="Times New Roman"/>
          <w:b w:val="0"/>
          <w:color w:val="auto"/>
          <w:sz w:val="28"/>
          <w:szCs w:val="28"/>
        </w:rPr>
        <w:t>Модерн</w:t>
      </w:r>
      <w:bookmarkEnd w:id="13"/>
    </w:p>
    <w:p w:rsidR="00370116" w:rsidRDefault="00370116" w:rsidP="00370116"/>
    <w:p w:rsidR="00370116" w:rsidRDefault="00370116" w:rsidP="00370116">
      <w:pPr>
        <w:spacing w:line="360" w:lineRule="auto"/>
        <w:ind w:firstLine="709"/>
        <w:jc w:val="both"/>
        <w:rPr>
          <w:rFonts w:ascii="Times New Roman" w:hAnsi="Times New Roman"/>
          <w:sz w:val="28"/>
          <w:szCs w:val="28"/>
        </w:rPr>
      </w:pPr>
      <w:r>
        <w:rPr>
          <w:rFonts w:ascii="Times New Roman" w:hAnsi="Times New Roman"/>
          <w:sz w:val="28"/>
          <w:szCs w:val="28"/>
        </w:rPr>
        <w:t xml:space="preserve">Стиль модерн возник в </w:t>
      </w:r>
      <w:r w:rsidR="00776C87">
        <w:rPr>
          <w:rFonts w:ascii="Times New Roman" w:hAnsi="Times New Roman"/>
          <w:sz w:val="28"/>
          <w:szCs w:val="28"/>
        </w:rPr>
        <w:t>1880-</w:t>
      </w:r>
      <w:r>
        <w:rPr>
          <w:rFonts w:ascii="Times New Roman" w:hAnsi="Times New Roman"/>
          <w:sz w:val="28"/>
          <w:szCs w:val="28"/>
        </w:rPr>
        <w:t xml:space="preserve">1890-е гг., быстро распространившись по многим странам мира, но уже 1910-х гг. он начал постепенно угасать. Необходимо отметить, что модерном он назывался в России и Великобритании, в других же странах его именовали иначе: во Франции и Бельгии – «ар </w:t>
      </w:r>
      <w:proofErr w:type="spellStart"/>
      <w:r>
        <w:rPr>
          <w:rFonts w:ascii="Times New Roman" w:hAnsi="Times New Roman"/>
          <w:sz w:val="28"/>
          <w:szCs w:val="28"/>
        </w:rPr>
        <w:t>нуво</w:t>
      </w:r>
      <w:proofErr w:type="spellEnd"/>
      <w:r>
        <w:rPr>
          <w:rFonts w:ascii="Times New Roman" w:hAnsi="Times New Roman"/>
          <w:sz w:val="28"/>
          <w:szCs w:val="28"/>
        </w:rPr>
        <w:t>», в Италии – «либерти», в Германии – «</w:t>
      </w:r>
      <w:proofErr w:type="spellStart"/>
      <w:r>
        <w:rPr>
          <w:rFonts w:ascii="Times New Roman" w:hAnsi="Times New Roman"/>
          <w:sz w:val="28"/>
          <w:szCs w:val="28"/>
        </w:rPr>
        <w:t>югендштиль</w:t>
      </w:r>
      <w:proofErr w:type="spellEnd"/>
      <w:r>
        <w:rPr>
          <w:rFonts w:ascii="Times New Roman" w:hAnsi="Times New Roman"/>
          <w:sz w:val="28"/>
          <w:szCs w:val="28"/>
        </w:rPr>
        <w:t>», в США – «стиль Тиффани».</w:t>
      </w:r>
    </w:p>
    <w:p w:rsidR="00776C87" w:rsidRPr="00776C87" w:rsidRDefault="00840AB9" w:rsidP="00776C87">
      <w:pPr>
        <w:spacing w:line="360" w:lineRule="auto"/>
        <w:ind w:firstLine="709"/>
        <w:jc w:val="both"/>
        <w:rPr>
          <w:rFonts w:ascii="Times New Roman" w:hAnsi="Times New Roman"/>
          <w:sz w:val="28"/>
          <w:szCs w:val="28"/>
        </w:rPr>
      </w:pPr>
      <w:r>
        <w:rPr>
          <w:rFonts w:ascii="Times New Roman" w:hAnsi="Times New Roman"/>
          <w:sz w:val="28"/>
          <w:szCs w:val="28"/>
        </w:rPr>
        <w:t xml:space="preserve">Одними из </w:t>
      </w:r>
      <w:r w:rsidR="00776C87" w:rsidRPr="00776C87">
        <w:rPr>
          <w:rFonts w:ascii="Times New Roman" w:hAnsi="Times New Roman"/>
          <w:sz w:val="28"/>
          <w:szCs w:val="28"/>
        </w:rPr>
        <w:t xml:space="preserve">основных течений искусства </w:t>
      </w:r>
      <w:r w:rsidR="00776C87">
        <w:rPr>
          <w:rFonts w:ascii="Times New Roman" w:hAnsi="Times New Roman"/>
          <w:sz w:val="28"/>
          <w:szCs w:val="28"/>
        </w:rPr>
        <w:t>м</w:t>
      </w:r>
      <w:r>
        <w:rPr>
          <w:rFonts w:ascii="Times New Roman" w:hAnsi="Times New Roman"/>
          <w:sz w:val="28"/>
          <w:szCs w:val="28"/>
        </w:rPr>
        <w:t>одерна</w:t>
      </w:r>
      <w:r w:rsidR="004263B0">
        <w:rPr>
          <w:rFonts w:ascii="Times New Roman" w:hAnsi="Times New Roman"/>
          <w:sz w:val="28"/>
          <w:szCs w:val="28"/>
        </w:rPr>
        <w:t>, повлиявшими на ювелирное искусство,</w:t>
      </w:r>
      <w:r>
        <w:rPr>
          <w:rFonts w:ascii="Times New Roman" w:hAnsi="Times New Roman"/>
          <w:sz w:val="28"/>
          <w:szCs w:val="28"/>
        </w:rPr>
        <w:t xml:space="preserve"> являются</w:t>
      </w:r>
      <w:r w:rsidR="00776C87" w:rsidRPr="00776C87">
        <w:rPr>
          <w:rFonts w:ascii="Times New Roman" w:hAnsi="Times New Roman"/>
          <w:sz w:val="28"/>
          <w:szCs w:val="28"/>
        </w:rPr>
        <w:t>:</w:t>
      </w:r>
    </w:p>
    <w:p w:rsidR="00840AB9" w:rsidRPr="00840AB9" w:rsidRDefault="00776C87" w:rsidP="00840AB9">
      <w:pPr>
        <w:pStyle w:val="af0"/>
        <w:numPr>
          <w:ilvl w:val="0"/>
          <w:numId w:val="16"/>
        </w:numPr>
        <w:spacing w:line="36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ф</w:t>
      </w:r>
      <w:r w:rsidR="006A6EFE">
        <w:rPr>
          <w:rFonts w:ascii="Times New Roman" w:hAnsi="Times New Roman"/>
          <w:sz w:val="28"/>
          <w:szCs w:val="28"/>
        </w:rPr>
        <w:t>лореа</w:t>
      </w:r>
      <w:r>
        <w:rPr>
          <w:rFonts w:ascii="Times New Roman" w:hAnsi="Times New Roman"/>
          <w:sz w:val="28"/>
          <w:szCs w:val="28"/>
        </w:rPr>
        <w:t>льное</w:t>
      </w:r>
      <w:proofErr w:type="spellEnd"/>
    </w:p>
    <w:p w:rsidR="00776C87" w:rsidRPr="00840AB9" w:rsidRDefault="00776C87" w:rsidP="00840AB9">
      <w:pPr>
        <w:pStyle w:val="af0"/>
        <w:numPr>
          <w:ilvl w:val="0"/>
          <w:numId w:val="16"/>
        </w:numPr>
        <w:spacing w:line="360" w:lineRule="auto"/>
        <w:jc w:val="both"/>
        <w:rPr>
          <w:rFonts w:ascii="Times New Roman" w:hAnsi="Times New Roman"/>
          <w:sz w:val="28"/>
          <w:szCs w:val="28"/>
        </w:rPr>
      </w:pPr>
      <w:r w:rsidRPr="00840AB9">
        <w:rPr>
          <w:rFonts w:ascii="Times New Roman" w:hAnsi="Times New Roman"/>
          <w:sz w:val="28"/>
          <w:szCs w:val="28"/>
        </w:rPr>
        <w:lastRenderedPageBreak/>
        <w:t>рациональное/геометрическое</w:t>
      </w:r>
    </w:p>
    <w:p w:rsidR="00840AB9" w:rsidRPr="00840AB9" w:rsidRDefault="00840AB9" w:rsidP="00840AB9">
      <w:pPr>
        <w:pStyle w:val="af0"/>
        <w:numPr>
          <w:ilvl w:val="0"/>
          <w:numId w:val="16"/>
        </w:numPr>
        <w:rPr>
          <w:rFonts w:ascii="Times New Roman" w:hAnsi="Times New Roman"/>
          <w:sz w:val="28"/>
          <w:szCs w:val="28"/>
        </w:rPr>
      </w:pPr>
      <w:r w:rsidRPr="00840AB9">
        <w:rPr>
          <w:rFonts w:ascii="Times New Roman" w:hAnsi="Times New Roman"/>
          <w:sz w:val="28"/>
          <w:szCs w:val="28"/>
        </w:rPr>
        <w:t xml:space="preserve">неоромантическое </w:t>
      </w:r>
      <w:r>
        <w:rPr>
          <w:rFonts w:ascii="Times New Roman" w:hAnsi="Times New Roman"/>
          <w:sz w:val="28"/>
          <w:szCs w:val="28"/>
        </w:rPr>
        <w:t>(национально-романтическое)</w:t>
      </w:r>
    </w:p>
    <w:p w:rsidR="00840AB9" w:rsidRDefault="004263B0" w:rsidP="00776C87">
      <w:pPr>
        <w:spacing w:line="360" w:lineRule="auto"/>
        <w:ind w:firstLine="709"/>
        <w:jc w:val="both"/>
        <w:rPr>
          <w:rFonts w:ascii="Times New Roman" w:hAnsi="Times New Roman"/>
          <w:sz w:val="28"/>
          <w:szCs w:val="28"/>
        </w:rPr>
      </w:pPr>
      <w:r>
        <w:rPr>
          <w:rFonts w:ascii="Times New Roman" w:hAnsi="Times New Roman"/>
          <w:sz w:val="28"/>
          <w:szCs w:val="28"/>
        </w:rPr>
        <w:t xml:space="preserve"> </w:t>
      </w:r>
      <w:proofErr w:type="gramStart"/>
      <w:r w:rsidR="00840AB9">
        <w:rPr>
          <w:rFonts w:ascii="Times New Roman" w:hAnsi="Times New Roman"/>
          <w:sz w:val="28"/>
          <w:szCs w:val="28"/>
        </w:rPr>
        <w:t>«</w:t>
      </w:r>
      <w:r w:rsidR="008142BA" w:rsidRPr="00840AB9">
        <w:rPr>
          <w:rFonts w:ascii="Times New Roman" w:hAnsi="Times New Roman"/>
          <w:sz w:val="28"/>
          <w:szCs w:val="28"/>
        </w:rPr>
        <w:t>Для «стиля модерн» главным принципом стала стилизация, но не в смысле интерпретации форм художественных стилей прошедших эпох, как это было в период Историзма второй половины XIX в., а в смысле тенденции подчинения всех элементов композиции какому-либо одному, формообразующему началу</w:t>
      </w:r>
      <w:r w:rsidR="00840AB9">
        <w:rPr>
          <w:rFonts w:ascii="Times New Roman" w:hAnsi="Times New Roman"/>
          <w:sz w:val="28"/>
          <w:szCs w:val="28"/>
        </w:rPr>
        <w:t>»</w:t>
      </w:r>
      <w:r w:rsidR="00840AB9">
        <w:rPr>
          <w:rStyle w:val="a5"/>
          <w:rFonts w:ascii="Times New Roman" w:hAnsi="Times New Roman"/>
          <w:sz w:val="28"/>
          <w:szCs w:val="28"/>
        </w:rPr>
        <w:footnoteReference w:id="63"/>
      </w:r>
      <w:r w:rsidR="008142BA" w:rsidRPr="00840AB9">
        <w:rPr>
          <w:rFonts w:ascii="Times New Roman" w:hAnsi="Times New Roman"/>
          <w:sz w:val="28"/>
          <w:szCs w:val="28"/>
        </w:rPr>
        <w:t xml:space="preserve">. </w:t>
      </w:r>
      <w:r w:rsidR="00840AB9">
        <w:rPr>
          <w:rFonts w:ascii="Times New Roman" w:hAnsi="Times New Roman"/>
          <w:sz w:val="28"/>
          <w:szCs w:val="28"/>
        </w:rPr>
        <w:t>Подобным началом могли выступать природные мотивы, геометрические формы, исторические и национальные стили, элементы народного и примитивного искусства, свойства новых материалов и</w:t>
      </w:r>
      <w:proofErr w:type="gramEnd"/>
      <w:r w:rsidR="00840AB9">
        <w:rPr>
          <w:rFonts w:ascii="Times New Roman" w:hAnsi="Times New Roman"/>
          <w:sz w:val="28"/>
          <w:szCs w:val="28"/>
        </w:rPr>
        <w:t xml:space="preserve"> новые конструкции. </w:t>
      </w:r>
    </w:p>
    <w:p w:rsidR="00D55119" w:rsidRDefault="00D55119" w:rsidP="00776C87">
      <w:pPr>
        <w:spacing w:line="360" w:lineRule="auto"/>
        <w:ind w:firstLine="709"/>
        <w:jc w:val="both"/>
        <w:rPr>
          <w:rFonts w:ascii="Times New Roman" w:hAnsi="Times New Roman"/>
          <w:sz w:val="28"/>
          <w:szCs w:val="28"/>
        </w:rPr>
      </w:pPr>
      <w:r>
        <w:rPr>
          <w:rFonts w:ascii="Times New Roman" w:hAnsi="Times New Roman"/>
          <w:sz w:val="28"/>
          <w:szCs w:val="28"/>
        </w:rPr>
        <w:t>Эпоха модерна была отмечена созданием множества индивидуальных высокохудожественных украшений оригинальной формы. Появились  ожерелья с бриллиантовой или жемчужной «</w:t>
      </w:r>
      <w:proofErr w:type="spellStart"/>
      <w:r>
        <w:rPr>
          <w:rFonts w:ascii="Times New Roman" w:hAnsi="Times New Roman"/>
          <w:sz w:val="28"/>
          <w:szCs w:val="28"/>
        </w:rPr>
        <w:t>бахрамой</w:t>
      </w:r>
      <w:proofErr w:type="spellEnd"/>
      <w:r>
        <w:rPr>
          <w:rFonts w:ascii="Times New Roman" w:hAnsi="Times New Roman"/>
          <w:sz w:val="28"/>
          <w:szCs w:val="28"/>
        </w:rPr>
        <w:t xml:space="preserve">», </w:t>
      </w:r>
      <w:r w:rsidRPr="00D55119">
        <w:rPr>
          <w:rFonts w:ascii="Times New Roman" w:hAnsi="Times New Roman"/>
          <w:sz w:val="28"/>
          <w:szCs w:val="28"/>
        </w:rPr>
        <w:t xml:space="preserve">широкие ошейники, обильно </w:t>
      </w:r>
      <w:r>
        <w:rPr>
          <w:rFonts w:ascii="Times New Roman" w:hAnsi="Times New Roman"/>
          <w:sz w:val="28"/>
          <w:szCs w:val="28"/>
        </w:rPr>
        <w:t>у</w:t>
      </w:r>
      <w:r w:rsidRPr="00D55119">
        <w:rPr>
          <w:rFonts w:ascii="Times New Roman" w:hAnsi="Times New Roman"/>
          <w:sz w:val="28"/>
          <w:szCs w:val="28"/>
        </w:rPr>
        <w:t>крашенные драгоценными камнями,</w:t>
      </w:r>
      <w:r>
        <w:rPr>
          <w:rFonts w:ascii="Times New Roman" w:hAnsi="Times New Roman"/>
          <w:sz w:val="28"/>
          <w:szCs w:val="28"/>
        </w:rPr>
        <w:t xml:space="preserve"> тонкие обручи с камнем на стержне. Старые формы тоже преобразовывались и приобретали черты модерна.</w:t>
      </w:r>
    </w:p>
    <w:p w:rsidR="002450AA" w:rsidRDefault="006A6EFE" w:rsidP="002450AA">
      <w:pPr>
        <w:spacing w:line="360" w:lineRule="auto"/>
        <w:ind w:firstLine="709"/>
        <w:jc w:val="both"/>
        <w:rPr>
          <w:rFonts w:ascii="Times New Roman" w:hAnsi="Times New Roman"/>
          <w:sz w:val="28"/>
          <w:szCs w:val="28"/>
        </w:rPr>
      </w:pPr>
      <w:proofErr w:type="spellStart"/>
      <w:r>
        <w:rPr>
          <w:rFonts w:ascii="Times New Roman" w:hAnsi="Times New Roman"/>
          <w:sz w:val="28"/>
          <w:szCs w:val="28"/>
        </w:rPr>
        <w:t>Флореальное</w:t>
      </w:r>
      <w:proofErr w:type="spellEnd"/>
      <w:r>
        <w:rPr>
          <w:rFonts w:ascii="Times New Roman" w:hAnsi="Times New Roman"/>
          <w:sz w:val="28"/>
          <w:szCs w:val="28"/>
        </w:rPr>
        <w:t xml:space="preserve"> направление (от фр. </w:t>
      </w:r>
      <w:r>
        <w:rPr>
          <w:rFonts w:ascii="Times New Roman" w:hAnsi="Times New Roman"/>
          <w:sz w:val="28"/>
          <w:szCs w:val="28"/>
          <w:lang w:val="en-US"/>
        </w:rPr>
        <w:t>floral</w:t>
      </w:r>
      <w:r w:rsidRPr="006A6EFE">
        <w:rPr>
          <w:rFonts w:ascii="Times New Roman" w:hAnsi="Times New Roman"/>
          <w:sz w:val="28"/>
          <w:szCs w:val="28"/>
        </w:rPr>
        <w:t xml:space="preserve"> </w:t>
      </w:r>
      <w:r>
        <w:rPr>
          <w:rFonts w:ascii="Times New Roman" w:hAnsi="Times New Roman"/>
          <w:sz w:val="28"/>
          <w:szCs w:val="28"/>
        </w:rPr>
        <w:t>–</w:t>
      </w:r>
      <w:r w:rsidRPr="006A6EFE">
        <w:rPr>
          <w:rFonts w:ascii="Times New Roman" w:hAnsi="Times New Roman"/>
          <w:sz w:val="28"/>
          <w:szCs w:val="28"/>
        </w:rPr>
        <w:t xml:space="preserve"> </w:t>
      </w:r>
      <w:proofErr w:type="gramStart"/>
      <w:r>
        <w:rPr>
          <w:rFonts w:ascii="Times New Roman" w:hAnsi="Times New Roman"/>
          <w:sz w:val="28"/>
          <w:szCs w:val="28"/>
        </w:rPr>
        <w:t>цветочный</w:t>
      </w:r>
      <w:proofErr w:type="gramEnd"/>
      <w:r>
        <w:rPr>
          <w:rFonts w:ascii="Times New Roman" w:hAnsi="Times New Roman"/>
          <w:sz w:val="28"/>
          <w:szCs w:val="28"/>
        </w:rPr>
        <w:t xml:space="preserve">) нашло </w:t>
      </w:r>
      <w:r w:rsidR="00926A30">
        <w:rPr>
          <w:rFonts w:ascii="Times New Roman" w:hAnsi="Times New Roman"/>
          <w:sz w:val="28"/>
          <w:szCs w:val="28"/>
        </w:rPr>
        <w:t>наи</w:t>
      </w:r>
      <w:r>
        <w:rPr>
          <w:rFonts w:ascii="Times New Roman" w:hAnsi="Times New Roman"/>
          <w:sz w:val="28"/>
          <w:szCs w:val="28"/>
        </w:rPr>
        <w:t xml:space="preserve">более яркое отражение в ювелирном искусстве модерна. Одной из особенностей создания изделий в этом стиле лежала интерпретация природных мотивов, которые не копировали в точности внешний вид растений и животных, а выступали в роли идеи, на </w:t>
      </w:r>
      <w:r w:rsidR="00385CBF">
        <w:rPr>
          <w:rFonts w:ascii="Times New Roman" w:hAnsi="Times New Roman"/>
          <w:sz w:val="28"/>
          <w:szCs w:val="28"/>
        </w:rPr>
        <w:t xml:space="preserve">основе </w:t>
      </w:r>
      <w:r>
        <w:rPr>
          <w:rFonts w:ascii="Times New Roman" w:hAnsi="Times New Roman"/>
          <w:sz w:val="28"/>
          <w:szCs w:val="28"/>
        </w:rPr>
        <w:t xml:space="preserve">которой </w:t>
      </w:r>
      <w:r w:rsidR="000E34EA">
        <w:rPr>
          <w:rFonts w:ascii="Times New Roman" w:hAnsi="Times New Roman"/>
          <w:sz w:val="28"/>
          <w:szCs w:val="28"/>
        </w:rPr>
        <w:t xml:space="preserve">создавалось произведение. </w:t>
      </w:r>
      <w:r w:rsidR="00046112">
        <w:rPr>
          <w:rFonts w:ascii="Times New Roman" w:hAnsi="Times New Roman"/>
          <w:sz w:val="28"/>
          <w:szCs w:val="28"/>
        </w:rPr>
        <w:t xml:space="preserve">Чаще всего из растительного мира в своих работах мастера модерна изображали орхидеи, ирисы, ландыши, лилии, </w:t>
      </w:r>
      <w:proofErr w:type="spellStart"/>
      <w:r w:rsidR="00046112">
        <w:rPr>
          <w:rFonts w:ascii="Times New Roman" w:hAnsi="Times New Roman"/>
          <w:sz w:val="28"/>
          <w:szCs w:val="28"/>
        </w:rPr>
        <w:t>цикломены</w:t>
      </w:r>
      <w:proofErr w:type="spellEnd"/>
      <w:r w:rsidR="008E0B66">
        <w:rPr>
          <w:rFonts w:ascii="Times New Roman" w:hAnsi="Times New Roman"/>
          <w:sz w:val="28"/>
          <w:szCs w:val="28"/>
        </w:rPr>
        <w:t>, камыши</w:t>
      </w:r>
      <w:r w:rsidR="00046112">
        <w:rPr>
          <w:rFonts w:ascii="Times New Roman" w:hAnsi="Times New Roman"/>
          <w:sz w:val="28"/>
          <w:szCs w:val="28"/>
        </w:rPr>
        <w:t xml:space="preserve"> и подсолнухи, из фауны предпочтение отдавали бабочкам, мотылькам, стрекозам, ящерицам и змеям.</w:t>
      </w:r>
      <w:r w:rsidR="002450AA">
        <w:rPr>
          <w:rFonts w:ascii="Times New Roman" w:hAnsi="Times New Roman"/>
          <w:sz w:val="28"/>
          <w:szCs w:val="28"/>
        </w:rPr>
        <w:t xml:space="preserve"> «Удар бича» (орнаментальный декор в виде изгибающегося </w:t>
      </w:r>
      <w:proofErr w:type="gramStart"/>
      <w:r w:rsidR="002450AA">
        <w:rPr>
          <w:rFonts w:ascii="Times New Roman" w:hAnsi="Times New Roman"/>
          <w:sz w:val="28"/>
          <w:szCs w:val="28"/>
        </w:rPr>
        <w:t>в</w:t>
      </w:r>
      <w:proofErr w:type="gramEnd"/>
      <w:r w:rsidR="002450AA">
        <w:rPr>
          <w:rFonts w:ascii="Times New Roman" w:hAnsi="Times New Roman"/>
          <w:sz w:val="28"/>
          <w:szCs w:val="28"/>
        </w:rPr>
        <w:t xml:space="preserve"> </w:t>
      </w:r>
      <w:proofErr w:type="gramStart"/>
      <w:r w:rsidR="002450AA">
        <w:rPr>
          <w:rFonts w:ascii="Times New Roman" w:hAnsi="Times New Roman"/>
          <w:sz w:val="28"/>
          <w:szCs w:val="28"/>
        </w:rPr>
        <w:t>бича</w:t>
      </w:r>
      <w:proofErr w:type="gramEnd"/>
      <w:r w:rsidR="002450AA">
        <w:rPr>
          <w:rFonts w:ascii="Times New Roman" w:hAnsi="Times New Roman"/>
          <w:sz w:val="28"/>
          <w:szCs w:val="28"/>
        </w:rPr>
        <w:t xml:space="preserve">), лебединая шея, морская волна, женские головы и фигуры с распущенными волосами также стали одними из популярных мотивов в произведениях модерна. Кроме того, встречаются образы </w:t>
      </w:r>
      <w:r w:rsidR="002450AA" w:rsidRPr="002450AA">
        <w:rPr>
          <w:rFonts w:ascii="Times New Roman" w:hAnsi="Times New Roman"/>
          <w:sz w:val="28"/>
          <w:szCs w:val="28"/>
        </w:rPr>
        <w:t>русал</w:t>
      </w:r>
      <w:r w:rsidR="002450AA">
        <w:rPr>
          <w:rFonts w:ascii="Times New Roman" w:hAnsi="Times New Roman"/>
          <w:sz w:val="28"/>
          <w:szCs w:val="28"/>
        </w:rPr>
        <w:t>ок</w:t>
      </w:r>
      <w:r w:rsidR="002450AA" w:rsidRPr="002450AA">
        <w:rPr>
          <w:rFonts w:ascii="Times New Roman" w:hAnsi="Times New Roman"/>
          <w:sz w:val="28"/>
          <w:szCs w:val="28"/>
        </w:rPr>
        <w:t xml:space="preserve">, аллегорические </w:t>
      </w:r>
      <w:r w:rsidR="002450AA" w:rsidRPr="002450AA">
        <w:rPr>
          <w:rFonts w:ascii="Times New Roman" w:hAnsi="Times New Roman"/>
          <w:sz w:val="28"/>
          <w:szCs w:val="28"/>
        </w:rPr>
        <w:lastRenderedPageBreak/>
        <w:t xml:space="preserve">изображения </w:t>
      </w:r>
      <w:r w:rsidR="002450AA">
        <w:rPr>
          <w:rFonts w:ascii="Times New Roman" w:hAnsi="Times New Roman"/>
          <w:sz w:val="28"/>
          <w:szCs w:val="28"/>
        </w:rPr>
        <w:t>стихий, чувств</w:t>
      </w:r>
      <w:r w:rsidR="002450AA" w:rsidRPr="002450AA">
        <w:rPr>
          <w:rFonts w:ascii="Times New Roman" w:hAnsi="Times New Roman"/>
          <w:sz w:val="28"/>
          <w:szCs w:val="28"/>
        </w:rPr>
        <w:t xml:space="preserve"> и </w:t>
      </w:r>
      <w:r w:rsidR="002450AA">
        <w:rPr>
          <w:rFonts w:ascii="Times New Roman" w:hAnsi="Times New Roman"/>
          <w:sz w:val="28"/>
          <w:szCs w:val="28"/>
        </w:rPr>
        <w:t>другие символические изображения, которые соответствовали духу модерна</w:t>
      </w:r>
      <w:r w:rsidR="002450AA" w:rsidRPr="002450AA">
        <w:rPr>
          <w:rFonts w:ascii="Times New Roman" w:hAnsi="Times New Roman"/>
          <w:sz w:val="28"/>
          <w:szCs w:val="28"/>
        </w:rPr>
        <w:t>.</w:t>
      </w:r>
    </w:p>
    <w:p w:rsidR="008E0B66" w:rsidRPr="00E003CD" w:rsidRDefault="00332793" w:rsidP="008E0B66">
      <w:pPr>
        <w:spacing w:line="360" w:lineRule="auto"/>
        <w:ind w:firstLine="709"/>
        <w:jc w:val="both"/>
        <w:rPr>
          <w:rFonts w:ascii="Times New Roman" w:hAnsi="Times New Roman"/>
          <w:color w:val="00B050"/>
          <w:sz w:val="28"/>
          <w:szCs w:val="28"/>
        </w:rPr>
      </w:pPr>
      <w:r>
        <w:rPr>
          <w:rFonts w:ascii="Times New Roman" w:hAnsi="Times New Roman"/>
          <w:sz w:val="28"/>
          <w:szCs w:val="28"/>
        </w:rPr>
        <w:t xml:space="preserve">Материалы для изделий подбирались, исходя не из их стоимости, а из декоративных качеств (фактура, цвет). Ювелиры раскрывали красоту таких камней как опалы, демантоиды, аметисты, хризопразы и многих других. </w:t>
      </w:r>
      <w:r w:rsidR="00B42141">
        <w:rPr>
          <w:rFonts w:ascii="Times New Roman" w:hAnsi="Times New Roman"/>
          <w:sz w:val="28"/>
          <w:szCs w:val="28"/>
        </w:rPr>
        <w:t xml:space="preserve">Чаще стала применяться огранка кабошон, которая прекрасно передавала впечатление локального цветового пятна, что гармонировало с плавными формами самих изделий. </w:t>
      </w:r>
      <w:r w:rsidR="008E0B66">
        <w:rPr>
          <w:rFonts w:ascii="Times New Roman" w:hAnsi="Times New Roman"/>
          <w:sz w:val="28"/>
          <w:szCs w:val="28"/>
        </w:rPr>
        <w:t xml:space="preserve">Жемчуг и перламутр, а также разнообразных цветов эмали, в сочетании с изящными формами придавали вещам эпохи модерн мистический колорит. Необходимо обратить внимание, что в этот период мастера вновь обратили внимание на такой металл, как платина, который стал всё чаще применяться в качестве основы для ювелирных сплавов. </w:t>
      </w:r>
    </w:p>
    <w:p w:rsidR="00B42141" w:rsidRDefault="00FC3188" w:rsidP="00776C87">
      <w:pPr>
        <w:spacing w:line="360" w:lineRule="auto"/>
        <w:ind w:firstLine="709"/>
        <w:jc w:val="both"/>
        <w:rPr>
          <w:rFonts w:ascii="Times New Roman" w:hAnsi="Times New Roman"/>
          <w:sz w:val="28"/>
          <w:szCs w:val="28"/>
        </w:rPr>
      </w:pPr>
      <w:r>
        <w:rPr>
          <w:rFonts w:ascii="Times New Roman" w:hAnsi="Times New Roman"/>
          <w:sz w:val="28"/>
          <w:szCs w:val="28"/>
        </w:rPr>
        <w:t xml:space="preserve">Из </w:t>
      </w:r>
      <w:r w:rsidRPr="00FC3188">
        <w:rPr>
          <w:rFonts w:ascii="Times New Roman" w:hAnsi="Times New Roman"/>
          <w:sz w:val="28"/>
          <w:szCs w:val="28"/>
        </w:rPr>
        <w:t>ретроспективны</w:t>
      </w:r>
      <w:r>
        <w:rPr>
          <w:rFonts w:ascii="Times New Roman" w:hAnsi="Times New Roman"/>
          <w:sz w:val="28"/>
          <w:szCs w:val="28"/>
        </w:rPr>
        <w:t>х</w:t>
      </w:r>
      <w:r w:rsidRPr="00FC3188">
        <w:rPr>
          <w:rFonts w:ascii="Times New Roman" w:hAnsi="Times New Roman"/>
          <w:sz w:val="28"/>
          <w:szCs w:val="28"/>
        </w:rPr>
        <w:t xml:space="preserve"> течени</w:t>
      </w:r>
      <w:r>
        <w:rPr>
          <w:rFonts w:ascii="Times New Roman" w:hAnsi="Times New Roman"/>
          <w:sz w:val="28"/>
          <w:szCs w:val="28"/>
        </w:rPr>
        <w:t>й</w:t>
      </w:r>
      <w:r w:rsidRPr="00FC3188">
        <w:rPr>
          <w:rFonts w:ascii="Times New Roman" w:hAnsi="Times New Roman"/>
          <w:sz w:val="28"/>
          <w:szCs w:val="28"/>
        </w:rPr>
        <w:t xml:space="preserve"> модерна</w:t>
      </w:r>
      <w:r>
        <w:rPr>
          <w:rFonts w:ascii="Times New Roman" w:hAnsi="Times New Roman"/>
          <w:sz w:val="28"/>
          <w:szCs w:val="28"/>
        </w:rPr>
        <w:t xml:space="preserve"> ювелирное искусство в России продолжило развивать «русский стиль», осмысляя и преобразовывая его, внося новые черты. Позже </w:t>
      </w:r>
      <w:r w:rsidR="00B71E2E">
        <w:rPr>
          <w:rFonts w:ascii="Times New Roman" w:hAnsi="Times New Roman"/>
          <w:sz w:val="28"/>
          <w:szCs w:val="28"/>
        </w:rPr>
        <w:t>стали вводиться и геометрические формы, которые были присущи рациональному направлению</w:t>
      </w:r>
      <w:r w:rsidR="00B42141">
        <w:rPr>
          <w:rFonts w:ascii="Times New Roman" w:hAnsi="Times New Roman"/>
          <w:sz w:val="28"/>
          <w:szCs w:val="28"/>
        </w:rPr>
        <w:t xml:space="preserve">, которые в последствии </w:t>
      </w:r>
      <w:r w:rsidR="001C35E8">
        <w:rPr>
          <w:rFonts w:ascii="Times New Roman" w:hAnsi="Times New Roman"/>
          <w:sz w:val="28"/>
          <w:szCs w:val="28"/>
        </w:rPr>
        <w:t xml:space="preserve">были одной из характерных особенностей </w:t>
      </w:r>
      <w:proofErr w:type="gramStart"/>
      <w:r w:rsidR="001C35E8">
        <w:rPr>
          <w:rFonts w:ascii="Times New Roman" w:hAnsi="Times New Roman"/>
          <w:sz w:val="28"/>
          <w:szCs w:val="28"/>
        </w:rPr>
        <w:t>арт</w:t>
      </w:r>
      <w:proofErr w:type="gramEnd"/>
      <w:r w:rsidR="001C35E8">
        <w:rPr>
          <w:rFonts w:ascii="Times New Roman" w:hAnsi="Times New Roman"/>
          <w:sz w:val="28"/>
          <w:szCs w:val="28"/>
        </w:rPr>
        <w:t xml:space="preserve"> </w:t>
      </w:r>
      <w:proofErr w:type="spellStart"/>
      <w:r w:rsidR="001C35E8">
        <w:rPr>
          <w:rFonts w:ascii="Times New Roman" w:hAnsi="Times New Roman"/>
          <w:sz w:val="28"/>
          <w:szCs w:val="28"/>
        </w:rPr>
        <w:t>деко</w:t>
      </w:r>
      <w:proofErr w:type="spellEnd"/>
      <w:r w:rsidR="0086231B">
        <w:rPr>
          <w:rStyle w:val="a5"/>
          <w:rFonts w:ascii="Times New Roman" w:hAnsi="Times New Roman"/>
          <w:sz w:val="28"/>
          <w:szCs w:val="28"/>
        </w:rPr>
        <w:footnoteReference w:id="64"/>
      </w:r>
      <w:r w:rsidR="001C35E8">
        <w:rPr>
          <w:rFonts w:ascii="Times New Roman" w:hAnsi="Times New Roman"/>
          <w:sz w:val="28"/>
          <w:szCs w:val="28"/>
        </w:rPr>
        <w:t>.</w:t>
      </w:r>
    </w:p>
    <w:p w:rsidR="00C61389" w:rsidRDefault="00B42141" w:rsidP="00247A78">
      <w:pPr>
        <w:spacing w:line="360" w:lineRule="auto"/>
        <w:ind w:firstLine="709"/>
        <w:jc w:val="both"/>
        <w:rPr>
          <w:rFonts w:ascii="Times New Roman" w:eastAsia="Times New Roman" w:hAnsi="Times New Roman"/>
          <w:bCs/>
          <w:sz w:val="28"/>
          <w:szCs w:val="28"/>
        </w:rPr>
      </w:pPr>
      <w:r>
        <w:rPr>
          <w:rFonts w:ascii="Times New Roman" w:hAnsi="Times New Roman"/>
          <w:sz w:val="28"/>
          <w:szCs w:val="28"/>
        </w:rPr>
        <w:t>Из-за тяжелых экономических условий 1910-1930-х гг. целый пласт в истории золото-</w:t>
      </w:r>
      <w:proofErr w:type="spellStart"/>
      <w:r>
        <w:rPr>
          <w:rFonts w:ascii="Times New Roman" w:hAnsi="Times New Roman"/>
          <w:sz w:val="28"/>
          <w:szCs w:val="28"/>
        </w:rPr>
        <w:t>серебрянного</w:t>
      </w:r>
      <w:proofErr w:type="spellEnd"/>
      <w:r>
        <w:rPr>
          <w:rFonts w:ascii="Times New Roman" w:hAnsi="Times New Roman"/>
          <w:sz w:val="28"/>
          <w:szCs w:val="28"/>
        </w:rPr>
        <w:t xml:space="preserve"> мастерства России был потерян, множество вещей было переделано, переплавлено или продано за границу. Больше всего этому подверглись изделия из серебра, которые даже не проходили какую-либо сортировку и сразу переплавлялись в слитки</w:t>
      </w:r>
      <w:r>
        <w:rPr>
          <w:rStyle w:val="a5"/>
          <w:rFonts w:ascii="Times New Roman" w:hAnsi="Times New Roman"/>
          <w:sz w:val="28"/>
          <w:szCs w:val="28"/>
        </w:rPr>
        <w:footnoteReference w:id="65"/>
      </w:r>
      <w:r>
        <w:rPr>
          <w:rFonts w:ascii="Times New Roman" w:hAnsi="Times New Roman"/>
          <w:sz w:val="28"/>
          <w:szCs w:val="28"/>
        </w:rPr>
        <w:t xml:space="preserve">. </w:t>
      </w:r>
      <w:r w:rsidR="001C35E8">
        <w:rPr>
          <w:rFonts w:ascii="Times New Roman" w:hAnsi="Times New Roman"/>
          <w:sz w:val="28"/>
          <w:szCs w:val="28"/>
        </w:rPr>
        <w:t xml:space="preserve">Поэтому </w:t>
      </w:r>
      <w:r w:rsidR="00306F77">
        <w:rPr>
          <w:rFonts w:ascii="Times New Roman" w:hAnsi="Times New Roman"/>
          <w:sz w:val="28"/>
          <w:szCs w:val="28"/>
        </w:rPr>
        <w:t>для полноты исследования стилевого разнообразия ювелирного искусства необходимо обращаться к архивным материалам, рисункам, фотографиям.</w:t>
      </w:r>
    </w:p>
    <w:p w:rsidR="00247A78" w:rsidRDefault="00247A78">
      <w:pPr>
        <w:spacing w:after="0" w:line="240" w:lineRule="auto"/>
        <w:rPr>
          <w:rFonts w:ascii="Times New Roman" w:eastAsia="Times New Roman" w:hAnsi="Times New Roman"/>
          <w:bCs/>
          <w:sz w:val="28"/>
          <w:szCs w:val="28"/>
        </w:rPr>
      </w:pPr>
      <w:r>
        <w:rPr>
          <w:rFonts w:ascii="Times New Roman" w:hAnsi="Times New Roman"/>
          <w:b/>
        </w:rPr>
        <w:br w:type="page"/>
      </w:r>
    </w:p>
    <w:p w:rsidR="00402C85" w:rsidRPr="00F254C1" w:rsidRDefault="00097853" w:rsidP="00F254C1">
      <w:pPr>
        <w:pStyle w:val="1"/>
        <w:jc w:val="center"/>
        <w:rPr>
          <w:rFonts w:ascii="Times New Roman" w:hAnsi="Times New Roman"/>
          <w:b w:val="0"/>
          <w:color w:val="auto"/>
        </w:rPr>
      </w:pPr>
      <w:bookmarkStart w:id="14" w:name="_Toc482740812"/>
      <w:r>
        <w:rPr>
          <w:rFonts w:ascii="Times New Roman" w:hAnsi="Times New Roman"/>
          <w:b w:val="0"/>
          <w:color w:val="auto"/>
        </w:rPr>
        <w:lastRenderedPageBreak/>
        <w:t>Глава 3</w:t>
      </w:r>
      <w:r w:rsidR="00402C85" w:rsidRPr="00F254C1">
        <w:rPr>
          <w:rFonts w:ascii="Times New Roman" w:hAnsi="Times New Roman"/>
          <w:b w:val="0"/>
          <w:color w:val="auto"/>
        </w:rPr>
        <w:t xml:space="preserve">. Крупнейшие центры ювелирного производства России рубежа </w:t>
      </w:r>
      <w:r w:rsidR="00402C85" w:rsidRPr="00F254C1">
        <w:rPr>
          <w:rFonts w:ascii="Times New Roman" w:hAnsi="Times New Roman"/>
          <w:b w:val="0"/>
          <w:color w:val="auto"/>
          <w:lang w:val="en-US"/>
        </w:rPr>
        <w:t>XIX</w:t>
      </w:r>
      <w:r w:rsidR="00402C85" w:rsidRPr="00F254C1">
        <w:rPr>
          <w:rFonts w:ascii="Times New Roman" w:hAnsi="Times New Roman"/>
          <w:b w:val="0"/>
          <w:color w:val="auto"/>
        </w:rPr>
        <w:t>-</w:t>
      </w:r>
      <w:r w:rsidR="00402C85" w:rsidRPr="00F254C1">
        <w:rPr>
          <w:rFonts w:ascii="Times New Roman" w:hAnsi="Times New Roman"/>
          <w:b w:val="0"/>
          <w:color w:val="auto"/>
          <w:lang w:val="en-US"/>
        </w:rPr>
        <w:t>XX</w:t>
      </w:r>
      <w:r w:rsidR="00402C85" w:rsidRPr="00F254C1">
        <w:rPr>
          <w:rFonts w:ascii="Times New Roman" w:hAnsi="Times New Roman"/>
          <w:b w:val="0"/>
          <w:color w:val="auto"/>
        </w:rPr>
        <w:t xml:space="preserve"> веков</w:t>
      </w:r>
      <w:bookmarkEnd w:id="14"/>
    </w:p>
    <w:p w:rsidR="00402C85" w:rsidRDefault="00402C85" w:rsidP="00F254C1">
      <w:pPr>
        <w:pStyle w:val="2"/>
        <w:jc w:val="center"/>
        <w:rPr>
          <w:rFonts w:ascii="Times New Roman" w:hAnsi="Times New Roman"/>
          <w:b w:val="0"/>
          <w:color w:val="auto"/>
          <w:sz w:val="28"/>
          <w:szCs w:val="28"/>
        </w:rPr>
      </w:pPr>
      <w:bookmarkStart w:id="15" w:name="_Toc482740813"/>
      <w:r w:rsidRPr="00F254C1">
        <w:rPr>
          <w:rFonts w:ascii="Times New Roman" w:hAnsi="Times New Roman"/>
          <w:b w:val="0"/>
          <w:color w:val="auto"/>
          <w:sz w:val="28"/>
          <w:szCs w:val="28"/>
        </w:rPr>
        <w:t>§1. Санкт-Петербург</w:t>
      </w:r>
      <w:bookmarkEnd w:id="15"/>
    </w:p>
    <w:p w:rsidR="00402C85" w:rsidRPr="00B47D70" w:rsidRDefault="00402C85" w:rsidP="00B47D70"/>
    <w:p w:rsidR="00402C85" w:rsidRPr="00F3665C" w:rsidRDefault="00402C85" w:rsidP="00F3665C">
      <w:pPr>
        <w:pStyle w:val="3"/>
        <w:jc w:val="center"/>
        <w:rPr>
          <w:rFonts w:ascii="Times New Roman" w:hAnsi="Times New Roman"/>
          <w:b w:val="0"/>
          <w:sz w:val="28"/>
          <w:szCs w:val="28"/>
        </w:rPr>
      </w:pPr>
      <w:bookmarkStart w:id="16" w:name="_Toc482740814"/>
      <w:r w:rsidRPr="00F3665C">
        <w:rPr>
          <w:rFonts w:ascii="Times New Roman" w:hAnsi="Times New Roman"/>
          <w:b w:val="0"/>
          <w:sz w:val="28"/>
          <w:szCs w:val="28"/>
        </w:rPr>
        <w:t>1.1. Фирма Фаберже</w:t>
      </w:r>
      <w:bookmarkEnd w:id="16"/>
    </w:p>
    <w:p w:rsidR="00402C85" w:rsidRDefault="00402C85" w:rsidP="009D3DA8"/>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Одним из представителей петербургской школы ювелирного мастерства была фирма Фаберже. Как и во многих других фирмах, занимавшихся производством золотых и серебряных изделий, это было семейным делом, и связано оно с несколькими поколениями ювелиров. </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Золотой век фирмы Фаберже проходил под шефством Карла Фаберже, и прежде всего с его именем сейчас ассоциируется это семейное предприятие. Но основателем этой ювелирной династии был его отец Густав Фаберже, происходивший из семьи гугенотов-протестантов, которые были вынуждены покинуть Францию и вскоре обосновались в </w:t>
      </w:r>
      <w:r w:rsidRPr="008363A5">
        <w:rPr>
          <w:rFonts w:ascii="Times New Roman" w:hAnsi="Times New Roman"/>
          <w:sz w:val="28"/>
          <w:szCs w:val="28"/>
        </w:rPr>
        <w:t>Прибалтике. В</w:t>
      </w:r>
      <w:r>
        <w:rPr>
          <w:rFonts w:ascii="Times New Roman" w:hAnsi="Times New Roman"/>
          <w:sz w:val="28"/>
          <w:szCs w:val="28"/>
        </w:rPr>
        <w:t xml:space="preserve"> 1842 г. </w:t>
      </w:r>
      <w:r w:rsidRPr="008363A5">
        <w:rPr>
          <w:rFonts w:ascii="Times New Roman" w:hAnsi="Times New Roman"/>
          <w:sz w:val="28"/>
          <w:szCs w:val="28"/>
        </w:rPr>
        <w:t>Густав Фаберже</w:t>
      </w:r>
      <w:r>
        <w:rPr>
          <w:rFonts w:ascii="Times New Roman" w:hAnsi="Times New Roman"/>
          <w:color w:val="FF0000"/>
          <w:sz w:val="28"/>
          <w:szCs w:val="28"/>
        </w:rPr>
        <w:t xml:space="preserve"> </w:t>
      </w:r>
      <w:r>
        <w:rPr>
          <w:rFonts w:ascii="Times New Roman" w:hAnsi="Times New Roman"/>
          <w:sz w:val="28"/>
          <w:szCs w:val="28"/>
        </w:rPr>
        <w:t>сумел открыть ювелирную мастерскую и магазин в Санкт-Петербурге</w:t>
      </w:r>
      <w:r>
        <w:rPr>
          <w:rStyle w:val="a5"/>
          <w:rFonts w:ascii="Times New Roman" w:hAnsi="Times New Roman"/>
          <w:sz w:val="28"/>
          <w:szCs w:val="28"/>
        </w:rPr>
        <w:footnoteReference w:id="66"/>
      </w:r>
      <w:r>
        <w:rPr>
          <w:rFonts w:ascii="Times New Roman" w:hAnsi="Times New Roman"/>
          <w:sz w:val="28"/>
          <w:szCs w:val="28"/>
        </w:rPr>
        <w:t>. Дела пошли в гору, и ввиду хорошего финансового положения основатель фирмы смог дать своим детям хорошее образование. Окончив частную школу в Германии, Карл Фаберже переехал в Дрезден завершать своё обучение в стенах учебных заведений, попутно ему удалось хорошо изучить европейский опыт создания ювелирных изделий. Полученные знания и навыки, а также предприимчивость помогли двадцатишестилетнему молодому человеку в 1872 г. стать главой семейной фирмы</w:t>
      </w:r>
      <w:r>
        <w:rPr>
          <w:rStyle w:val="a5"/>
          <w:rFonts w:ascii="Times New Roman" w:hAnsi="Times New Roman"/>
          <w:sz w:val="28"/>
          <w:szCs w:val="28"/>
        </w:rPr>
        <w:footnoteReference w:id="67"/>
      </w:r>
      <w:r>
        <w:rPr>
          <w:rFonts w:ascii="Times New Roman" w:hAnsi="Times New Roman"/>
          <w:sz w:val="28"/>
          <w:szCs w:val="28"/>
        </w:rPr>
        <w:t xml:space="preserve">. </w:t>
      </w:r>
    </w:p>
    <w:p w:rsidR="00402C85" w:rsidRDefault="00402C85" w:rsidP="009D3DA8">
      <w:pPr>
        <w:spacing w:line="360" w:lineRule="auto"/>
        <w:ind w:firstLine="709"/>
        <w:jc w:val="both"/>
        <w:rPr>
          <w:rFonts w:ascii="Times New Roman" w:hAnsi="Times New Roman"/>
          <w:color w:val="FF0000"/>
          <w:sz w:val="28"/>
          <w:szCs w:val="28"/>
        </w:rPr>
      </w:pPr>
      <w:r>
        <w:rPr>
          <w:rFonts w:ascii="Times New Roman" w:hAnsi="Times New Roman"/>
          <w:sz w:val="28"/>
          <w:szCs w:val="28"/>
        </w:rPr>
        <w:t xml:space="preserve">Всемирную известность и свой уникальный стиль фирма приобрела не сразу, но со временем именно особенность изделий Фаберже сделало их такими  популярными. Огромный вклад в создание собственного стиля фирмы внесли главные мастера-ювелиры, например, одним из них был </w:t>
      </w:r>
      <w:proofErr w:type="spellStart"/>
      <w:r>
        <w:rPr>
          <w:rFonts w:ascii="Times New Roman" w:hAnsi="Times New Roman"/>
          <w:sz w:val="28"/>
          <w:szCs w:val="28"/>
        </w:rPr>
        <w:lastRenderedPageBreak/>
        <w:t>Перхин</w:t>
      </w:r>
      <w:proofErr w:type="spellEnd"/>
      <w:r>
        <w:rPr>
          <w:rFonts w:ascii="Times New Roman" w:hAnsi="Times New Roman"/>
          <w:sz w:val="28"/>
          <w:szCs w:val="28"/>
        </w:rPr>
        <w:t xml:space="preserve"> Михаил </w:t>
      </w:r>
      <w:proofErr w:type="spellStart"/>
      <w:r>
        <w:rPr>
          <w:rFonts w:ascii="Times New Roman" w:hAnsi="Times New Roman"/>
          <w:sz w:val="28"/>
          <w:szCs w:val="28"/>
        </w:rPr>
        <w:t>Евлампиевич</w:t>
      </w:r>
      <w:proofErr w:type="spellEnd"/>
      <w:r>
        <w:rPr>
          <w:rFonts w:ascii="Times New Roman" w:hAnsi="Times New Roman"/>
          <w:sz w:val="28"/>
          <w:szCs w:val="28"/>
        </w:rPr>
        <w:t>. Он работал исключительно для фирмы Фаберже, а с 1885 г. и вплоть до своей смерти в 1903 руководил созданием императорских пасхальных подарков</w:t>
      </w:r>
      <w:r>
        <w:rPr>
          <w:rStyle w:val="a5"/>
          <w:rFonts w:ascii="Times New Roman" w:hAnsi="Times New Roman"/>
          <w:sz w:val="28"/>
          <w:szCs w:val="28"/>
        </w:rPr>
        <w:footnoteReference w:id="68"/>
      </w:r>
      <w:r>
        <w:rPr>
          <w:rFonts w:ascii="Times New Roman" w:hAnsi="Times New Roman"/>
          <w:sz w:val="28"/>
          <w:szCs w:val="28"/>
        </w:rPr>
        <w:t>.</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Фирма Фаберже всегда славилась мастерством исполнения ювелирных изделий, художественная ценность произведений  для мастеров была превыше стоимости использованных материалов, и превосходная техника исполнения стала одной из визитных карточек предприятия. Ювелиры  научились раскрывать все декоративные качества драгоценных камней. Кроме того, в их мастерских были разработаны особые технологии изготовления эмалей, которые применялись для создания многих изделий Фаберже, и были одними из ведущих в эмальерном искусстве по разнообразию цветовой палитры, гладкости поверхности и качеству.</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Один из излюбленных приёмов мастеров-ювелиров Фаберже было нанесение на металлическую поверхность тонко выгравированного узора из параллельных, пересекающихся или волнистых линий – гильоширование. Всего различных орнаментов из таких довольно простых элементов на дошедших до нас изделиях обнаружено более 150 видов</w:t>
      </w:r>
      <w:r>
        <w:rPr>
          <w:rStyle w:val="a5"/>
          <w:rFonts w:ascii="Times New Roman" w:hAnsi="Times New Roman"/>
          <w:sz w:val="28"/>
          <w:szCs w:val="28"/>
        </w:rPr>
        <w:footnoteReference w:id="69"/>
      </w:r>
      <w:r>
        <w:rPr>
          <w:rFonts w:ascii="Times New Roman" w:hAnsi="Times New Roman"/>
          <w:sz w:val="28"/>
          <w:szCs w:val="28"/>
        </w:rPr>
        <w:t xml:space="preserve">. </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За выдающиеся достижения своей фирмы Карл Фаберже в 1882 г. получил золотую медаль на Всероссийской</w:t>
      </w:r>
      <w:r w:rsidR="00FE08FD" w:rsidRPr="00FE08FD">
        <w:t xml:space="preserve"> </w:t>
      </w:r>
      <w:r w:rsidR="00FE08FD" w:rsidRPr="00FE08FD">
        <w:rPr>
          <w:rFonts w:ascii="Times New Roman" w:hAnsi="Times New Roman"/>
          <w:sz w:val="28"/>
          <w:szCs w:val="28"/>
        </w:rPr>
        <w:t>художественно-промышленной</w:t>
      </w:r>
      <w:r>
        <w:rPr>
          <w:rFonts w:ascii="Times New Roman" w:hAnsi="Times New Roman"/>
          <w:sz w:val="28"/>
          <w:szCs w:val="28"/>
        </w:rPr>
        <w:t xml:space="preserve"> выставке в Москве. Через три года после этого события начали создаваться императорские пасхальные яйца. В марте 1885 г. великий князь Владимир Александрович сообщил императору Александру </w:t>
      </w:r>
      <w:r>
        <w:rPr>
          <w:rFonts w:ascii="Times New Roman" w:hAnsi="Times New Roman"/>
          <w:sz w:val="28"/>
          <w:szCs w:val="28"/>
          <w:lang w:val="en-US"/>
        </w:rPr>
        <w:t>III</w:t>
      </w:r>
      <w:r>
        <w:rPr>
          <w:rFonts w:ascii="Times New Roman" w:hAnsi="Times New Roman"/>
          <w:sz w:val="28"/>
          <w:szCs w:val="28"/>
        </w:rPr>
        <w:t xml:space="preserve"> о созданном на фирме Фаберже диковинном изделии исключительной красоты – пасхальном яйце с сюрпризом внутри</w:t>
      </w:r>
      <w:r>
        <w:rPr>
          <w:rStyle w:val="a5"/>
          <w:rFonts w:ascii="Times New Roman" w:hAnsi="Times New Roman"/>
          <w:sz w:val="28"/>
          <w:szCs w:val="28"/>
        </w:rPr>
        <w:footnoteReference w:id="70"/>
      </w:r>
      <w:r>
        <w:rPr>
          <w:rFonts w:ascii="Times New Roman" w:hAnsi="Times New Roman"/>
          <w:sz w:val="28"/>
          <w:szCs w:val="28"/>
        </w:rPr>
        <w:t xml:space="preserve">. Именно его в честь праздника Пасхи император преподнёс своей супруге Марии Фёдоровне. После последовала целая серия </w:t>
      </w:r>
      <w:r>
        <w:rPr>
          <w:rFonts w:ascii="Times New Roman" w:hAnsi="Times New Roman"/>
          <w:sz w:val="28"/>
          <w:szCs w:val="28"/>
        </w:rPr>
        <w:lastRenderedPageBreak/>
        <w:t xml:space="preserve">императорских пасхальных яиц, которых в дальнейшем было сделано около 50 экземпляров. Кроме пасхальных подарков для императорской семьи на фирме Фаберже делали подобные изделия на заказ для знатных особ, а также  миниатюрные яички для покупателей с меньшими доходами. </w:t>
      </w:r>
    </w:p>
    <w:p w:rsidR="00402C85" w:rsidRDefault="00402C85" w:rsidP="009D3DA8">
      <w:pPr>
        <w:spacing w:line="360" w:lineRule="auto"/>
        <w:ind w:firstLine="709"/>
        <w:jc w:val="both"/>
        <w:rPr>
          <w:rFonts w:ascii="Times New Roman" w:hAnsi="Times New Roman"/>
          <w:color w:val="FF0000"/>
          <w:sz w:val="28"/>
          <w:szCs w:val="28"/>
        </w:rPr>
      </w:pPr>
      <w:r>
        <w:rPr>
          <w:rFonts w:ascii="Times New Roman" w:hAnsi="Times New Roman"/>
          <w:sz w:val="28"/>
          <w:szCs w:val="28"/>
        </w:rPr>
        <w:t>Тогда же, в 1885 г., Карл Фаберже удостоился чести «поставщиком высочайшего двора», а пять лет спустя, в 1890</w:t>
      </w:r>
      <w:r w:rsidR="00FE08FD">
        <w:rPr>
          <w:rFonts w:ascii="Times New Roman" w:hAnsi="Times New Roman"/>
          <w:sz w:val="28"/>
          <w:szCs w:val="28"/>
        </w:rPr>
        <w:t xml:space="preserve"> г.</w:t>
      </w:r>
      <w:r>
        <w:rPr>
          <w:rFonts w:ascii="Times New Roman" w:hAnsi="Times New Roman"/>
          <w:sz w:val="28"/>
          <w:szCs w:val="28"/>
        </w:rPr>
        <w:t>, стал «оценщиком кабинета его императорского величества». У императорской семьи в Зимнем дворце хранилась большая коллекция уже готовых изделий Фаберже, которые использовались в качестве дипломатических подарков при встречах на высочайшем уровне.  Помимо российского императорского двора правящие династии Англии, Дании, Испании и многих других стран со всего света регулярно делали заказы в этой фирме</w:t>
      </w:r>
      <w:r>
        <w:rPr>
          <w:rStyle w:val="a5"/>
          <w:rFonts w:ascii="Times New Roman" w:hAnsi="Times New Roman"/>
          <w:sz w:val="28"/>
          <w:szCs w:val="28"/>
        </w:rPr>
        <w:footnoteReference w:id="71"/>
      </w:r>
      <w:r>
        <w:rPr>
          <w:rFonts w:ascii="Times New Roman" w:hAnsi="Times New Roman"/>
          <w:sz w:val="28"/>
          <w:szCs w:val="28"/>
        </w:rPr>
        <w:t>.</w:t>
      </w:r>
    </w:p>
    <w:p w:rsidR="00402C85" w:rsidRDefault="00FE08FD" w:rsidP="009D3DA8">
      <w:pPr>
        <w:spacing w:line="360" w:lineRule="auto"/>
        <w:ind w:firstLine="709"/>
        <w:jc w:val="both"/>
        <w:rPr>
          <w:rFonts w:ascii="Times New Roman" w:hAnsi="Times New Roman"/>
          <w:sz w:val="28"/>
          <w:szCs w:val="28"/>
        </w:rPr>
      </w:pPr>
      <w:r>
        <w:rPr>
          <w:rFonts w:ascii="Times New Roman" w:hAnsi="Times New Roman"/>
          <w:sz w:val="28"/>
          <w:szCs w:val="28"/>
        </w:rPr>
        <w:t>На всемирной выставке 1900 г.</w:t>
      </w:r>
      <w:r w:rsidR="00402C85">
        <w:rPr>
          <w:rFonts w:ascii="Times New Roman" w:hAnsi="Times New Roman"/>
          <w:sz w:val="28"/>
          <w:szCs w:val="28"/>
        </w:rPr>
        <w:t xml:space="preserve">, проходившей в Париже, Карл </w:t>
      </w:r>
      <w:proofErr w:type="spellStart"/>
      <w:r w:rsidR="00402C85">
        <w:rPr>
          <w:rFonts w:ascii="Times New Roman" w:hAnsi="Times New Roman"/>
          <w:sz w:val="28"/>
          <w:szCs w:val="28"/>
        </w:rPr>
        <w:t>Густавович</w:t>
      </w:r>
      <w:proofErr w:type="spellEnd"/>
      <w:r w:rsidR="00402C85">
        <w:rPr>
          <w:rFonts w:ascii="Times New Roman" w:hAnsi="Times New Roman"/>
          <w:sz w:val="28"/>
          <w:szCs w:val="28"/>
        </w:rPr>
        <w:t xml:space="preserve"> был членом жюри, а изделия его фирмы демонстрировались в отдельном зале. Ювелирные шедевры Фаберже и до этого многократно отмечались медалями на разнообразных выставках, но это можно назвать поистине триумфальным событием.  </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После октябрьской революции</w:t>
      </w:r>
      <w:r w:rsidR="001666A4">
        <w:rPr>
          <w:rFonts w:ascii="Times New Roman" w:hAnsi="Times New Roman"/>
          <w:sz w:val="28"/>
          <w:szCs w:val="28"/>
        </w:rPr>
        <w:t>, а именно</w:t>
      </w:r>
      <w:r>
        <w:rPr>
          <w:rFonts w:ascii="Times New Roman" w:hAnsi="Times New Roman"/>
          <w:sz w:val="28"/>
          <w:szCs w:val="28"/>
        </w:rPr>
        <w:t xml:space="preserve"> в 1918 г</w:t>
      </w:r>
      <w:r w:rsidR="00FE08FD">
        <w:rPr>
          <w:rFonts w:ascii="Times New Roman" w:hAnsi="Times New Roman"/>
          <w:sz w:val="28"/>
          <w:szCs w:val="28"/>
        </w:rPr>
        <w:t>.</w:t>
      </w:r>
      <w:r w:rsidR="001666A4">
        <w:rPr>
          <w:rFonts w:ascii="Times New Roman" w:hAnsi="Times New Roman"/>
          <w:sz w:val="28"/>
          <w:szCs w:val="28"/>
        </w:rPr>
        <w:t>,</w:t>
      </w:r>
      <w:r>
        <w:rPr>
          <w:rFonts w:ascii="Times New Roman" w:hAnsi="Times New Roman"/>
          <w:sz w:val="28"/>
          <w:szCs w:val="28"/>
        </w:rPr>
        <w:t xml:space="preserve"> большевики национализировали фирму Фаберже. Карл Фаберже и его семья были вынуждены  бежать из страны, двое его сыновей, Агафон и Александр, были арестованы. Судьба многих драгоценных изделий фирмы до сих пор неизвестна, но даже в наше время в разных концах планеты появляются давно считавшиеся исчезнувшими шедевры Фаберже и становятся </w:t>
      </w:r>
      <w:proofErr w:type="gramStart"/>
      <w:r>
        <w:rPr>
          <w:rFonts w:ascii="Times New Roman" w:hAnsi="Times New Roman"/>
          <w:sz w:val="28"/>
          <w:szCs w:val="28"/>
        </w:rPr>
        <w:t>топ-лотами</w:t>
      </w:r>
      <w:proofErr w:type="gramEnd"/>
      <w:r>
        <w:rPr>
          <w:rFonts w:ascii="Times New Roman" w:hAnsi="Times New Roman"/>
          <w:sz w:val="28"/>
          <w:szCs w:val="28"/>
        </w:rPr>
        <w:t xml:space="preserve"> антикварных аукционов.</w:t>
      </w:r>
    </w:p>
    <w:p w:rsidR="00402C85" w:rsidRDefault="00402C85" w:rsidP="00F3665C">
      <w:pPr>
        <w:pStyle w:val="3"/>
        <w:jc w:val="center"/>
        <w:rPr>
          <w:rFonts w:ascii="Times New Roman" w:hAnsi="Times New Roman"/>
          <w:b w:val="0"/>
          <w:sz w:val="28"/>
          <w:szCs w:val="28"/>
        </w:rPr>
      </w:pPr>
      <w:bookmarkStart w:id="17" w:name="_Toc482740815"/>
      <w:r w:rsidRPr="00F3665C">
        <w:rPr>
          <w:rFonts w:ascii="Times New Roman" w:hAnsi="Times New Roman"/>
          <w:b w:val="0"/>
          <w:sz w:val="28"/>
          <w:szCs w:val="28"/>
        </w:rPr>
        <w:t xml:space="preserve">1.2. Фирма </w:t>
      </w:r>
      <w:proofErr w:type="spellStart"/>
      <w:r w:rsidRPr="00F3665C">
        <w:rPr>
          <w:rFonts w:ascii="Times New Roman" w:hAnsi="Times New Roman"/>
          <w:b w:val="0"/>
          <w:sz w:val="28"/>
          <w:szCs w:val="28"/>
        </w:rPr>
        <w:t>Болина</w:t>
      </w:r>
      <w:bookmarkEnd w:id="17"/>
      <w:proofErr w:type="spellEnd"/>
    </w:p>
    <w:p w:rsidR="00F3665C" w:rsidRPr="00F3665C" w:rsidRDefault="00F3665C" w:rsidP="00F3665C"/>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Петербургская компания </w:t>
      </w:r>
      <w:proofErr w:type="spellStart"/>
      <w:r>
        <w:rPr>
          <w:rFonts w:ascii="Times New Roman" w:hAnsi="Times New Roman"/>
          <w:sz w:val="28"/>
          <w:szCs w:val="28"/>
        </w:rPr>
        <w:t>Болина</w:t>
      </w:r>
      <w:proofErr w:type="spellEnd"/>
      <w:r>
        <w:rPr>
          <w:rFonts w:ascii="Times New Roman" w:hAnsi="Times New Roman"/>
          <w:sz w:val="28"/>
          <w:szCs w:val="28"/>
        </w:rPr>
        <w:t xml:space="preserve"> была основана золотых и бриллиантовых дел мастером  Андреасом </w:t>
      </w:r>
      <w:proofErr w:type="spellStart"/>
      <w:r>
        <w:rPr>
          <w:rFonts w:ascii="Times New Roman" w:hAnsi="Times New Roman"/>
          <w:sz w:val="28"/>
          <w:szCs w:val="28"/>
        </w:rPr>
        <w:t>Рёмплером</w:t>
      </w:r>
      <w:proofErr w:type="spellEnd"/>
      <w:r>
        <w:rPr>
          <w:rFonts w:ascii="Times New Roman" w:hAnsi="Times New Roman"/>
          <w:sz w:val="28"/>
          <w:szCs w:val="28"/>
        </w:rPr>
        <w:t xml:space="preserve"> в 1790 г</w:t>
      </w:r>
      <w:r w:rsidR="001666A4">
        <w:rPr>
          <w:rFonts w:ascii="Times New Roman" w:hAnsi="Times New Roman"/>
          <w:sz w:val="28"/>
          <w:szCs w:val="28"/>
        </w:rPr>
        <w:t>.</w:t>
      </w:r>
      <w:r>
        <w:rPr>
          <w:rFonts w:ascii="Times New Roman" w:hAnsi="Times New Roman"/>
          <w:sz w:val="28"/>
          <w:szCs w:val="28"/>
        </w:rPr>
        <w:t xml:space="preserve"> в Петербурге. </w:t>
      </w:r>
      <w:proofErr w:type="gramStart"/>
      <w:r>
        <w:rPr>
          <w:rFonts w:ascii="Times New Roman" w:hAnsi="Times New Roman"/>
          <w:sz w:val="28"/>
          <w:szCs w:val="28"/>
        </w:rPr>
        <w:t>Тогда он только-только приехал в Россию из Саксонии, но практически сразу получил звание ювелира императорского двора и стал оценщиком Кабинета Его Императорского Величества, а в 1809 г</w:t>
      </w:r>
      <w:r w:rsidR="001666A4">
        <w:rPr>
          <w:rFonts w:ascii="Times New Roman" w:hAnsi="Times New Roman"/>
          <w:sz w:val="28"/>
          <w:szCs w:val="28"/>
        </w:rPr>
        <w:t>.</w:t>
      </w:r>
      <w:r>
        <w:rPr>
          <w:rFonts w:ascii="Times New Roman" w:hAnsi="Times New Roman"/>
          <w:sz w:val="28"/>
          <w:szCs w:val="28"/>
        </w:rPr>
        <w:t xml:space="preserve"> вместе со всей семьёй принял российское подданство</w:t>
      </w:r>
      <w:r>
        <w:rPr>
          <w:rStyle w:val="a5"/>
          <w:rFonts w:ascii="Times New Roman" w:hAnsi="Times New Roman"/>
          <w:sz w:val="28"/>
          <w:szCs w:val="28"/>
        </w:rPr>
        <w:footnoteReference w:id="72"/>
      </w:r>
      <w:r>
        <w:rPr>
          <w:rFonts w:ascii="Times New Roman" w:hAnsi="Times New Roman"/>
          <w:sz w:val="28"/>
          <w:szCs w:val="28"/>
        </w:rPr>
        <w:t xml:space="preserve">. Хорошо зная ювелирное дело, </w:t>
      </w:r>
      <w:proofErr w:type="spellStart"/>
      <w:r>
        <w:rPr>
          <w:rFonts w:ascii="Times New Roman" w:hAnsi="Times New Roman"/>
          <w:sz w:val="28"/>
          <w:szCs w:val="28"/>
        </w:rPr>
        <w:t>Рёплер</w:t>
      </w:r>
      <w:proofErr w:type="spellEnd"/>
      <w:r>
        <w:rPr>
          <w:rFonts w:ascii="Times New Roman" w:hAnsi="Times New Roman"/>
          <w:sz w:val="28"/>
          <w:szCs w:val="28"/>
        </w:rPr>
        <w:t xml:space="preserve"> доста</w:t>
      </w:r>
      <w:r w:rsidR="00E30909">
        <w:rPr>
          <w:rFonts w:ascii="Times New Roman" w:hAnsi="Times New Roman"/>
          <w:sz w:val="28"/>
          <w:szCs w:val="28"/>
        </w:rPr>
        <w:t>точно быстро развил свою фирму,</w:t>
      </w:r>
      <w:r>
        <w:rPr>
          <w:rFonts w:ascii="Times New Roman" w:hAnsi="Times New Roman"/>
          <w:sz w:val="28"/>
          <w:szCs w:val="28"/>
        </w:rPr>
        <w:t xml:space="preserve"> и к началу </w:t>
      </w:r>
      <w:r>
        <w:rPr>
          <w:rFonts w:ascii="Times New Roman" w:hAnsi="Times New Roman"/>
          <w:sz w:val="28"/>
          <w:szCs w:val="28"/>
          <w:lang w:val="en-US"/>
        </w:rPr>
        <w:t>XIX</w:t>
      </w:r>
      <w:r w:rsidRPr="009D3DA8">
        <w:rPr>
          <w:rFonts w:ascii="Times New Roman" w:hAnsi="Times New Roman"/>
          <w:sz w:val="28"/>
          <w:szCs w:val="28"/>
        </w:rPr>
        <w:t xml:space="preserve"> </w:t>
      </w:r>
      <w:r w:rsidR="001666A4">
        <w:rPr>
          <w:rFonts w:ascii="Times New Roman" w:hAnsi="Times New Roman"/>
          <w:sz w:val="28"/>
          <w:szCs w:val="28"/>
        </w:rPr>
        <w:t>в.</w:t>
      </w:r>
      <w:r>
        <w:rPr>
          <w:rFonts w:ascii="Times New Roman" w:hAnsi="Times New Roman"/>
          <w:sz w:val="28"/>
          <w:szCs w:val="28"/>
        </w:rPr>
        <w:t xml:space="preserve"> она стала крупным предприятием. </w:t>
      </w:r>
      <w:proofErr w:type="gramEnd"/>
    </w:p>
    <w:p w:rsidR="00402C85" w:rsidRDefault="00402C85" w:rsidP="00B47D70">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смерти основателя, его предприятие перешло в руки его вдовы и его зятя </w:t>
      </w:r>
      <w:proofErr w:type="spellStart"/>
      <w:r>
        <w:rPr>
          <w:rFonts w:ascii="Times New Roman" w:hAnsi="Times New Roman"/>
          <w:sz w:val="28"/>
          <w:szCs w:val="28"/>
        </w:rPr>
        <w:t>Готтлиба</w:t>
      </w:r>
      <w:proofErr w:type="spellEnd"/>
      <w:r>
        <w:rPr>
          <w:rFonts w:ascii="Times New Roman" w:hAnsi="Times New Roman"/>
          <w:sz w:val="28"/>
          <w:szCs w:val="28"/>
        </w:rPr>
        <w:t xml:space="preserve"> Эрнста Яна, который ещё при жизни был его компаньоном и был женат на его д</w:t>
      </w:r>
      <w:r w:rsidR="001666A4">
        <w:rPr>
          <w:rFonts w:ascii="Times New Roman" w:hAnsi="Times New Roman"/>
          <w:sz w:val="28"/>
          <w:szCs w:val="28"/>
        </w:rPr>
        <w:t xml:space="preserve">очери Софии </w:t>
      </w:r>
      <w:proofErr w:type="spellStart"/>
      <w:r w:rsidR="001666A4">
        <w:rPr>
          <w:rFonts w:ascii="Times New Roman" w:hAnsi="Times New Roman"/>
          <w:sz w:val="28"/>
          <w:szCs w:val="28"/>
        </w:rPr>
        <w:t>Рёмплер</w:t>
      </w:r>
      <w:proofErr w:type="spellEnd"/>
      <w:r w:rsidR="001666A4">
        <w:rPr>
          <w:rFonts w:ascii="Times New Roman" w:hAnsi="Times New Roman"/>
          <w:sz w:val="28"/>
          <w:szCs w:val="28"/>
        </w:rPr>
        <w:t>. В 1833 г.</w:t>
      </w:r>
      <w:r>
        <w:rPr>
          <w:rFonts w:ascii="Times New Roman" w:hAnsi="Times New Roman"/>
          <w:sz w:val="28"/>
          <w:szCs w:val="28"/>
        </w:rPr>
        <w:t xml:space="preserve"> место бухгалтера в компании занял недавно прибывший в Петербург Карл Эдуард </w:t>
      </w:r>
      <w:proofErr w:type="spellStart"/>
      <w:r>
        <w:rPr>
          <w:rFonts w:ascii="Times New Roman" w:hAnsi="Times New Roman"/>
          <w:sz w:val="28"/>
          <w:szCs w:val="28"/>
        </w:rPr>
        <w:t>Болин</w:t>
      </w:r>
      <w:proofErr w:type="spellEnd"/>
      <w:r>
        <w:rPr>
          <w:rFonts w:ascii="Times New Roman" w:hAnsi="Times New Roman"/>
          <w:sz w:val="28"/>
          <w:szCs w:val="28"/>
        </w:rPr>
        <w:t xml:space="preserve">, который год спустя женился на Эрнестине Катарине </w:t>
      </w:r>
      <w:proofErr w:type="spellStart"/>
      <w:r>
        <w:rPr>
          <w:rFonts w:ascii="Times New Roman" w:hAnsi="Times New Roman"/>
          <w:sz w:val="28"/>
          <w:szCs w:val="28"/>
        </w:rPr>
        <w:t>Рёмплер</w:t>
      </w:r>
      <w:proofErr w:type="spellEnd"/>
      <w:r>
        <w:rPr>
          <w:rFonts w:ascii="Times New Roman" w:hAnsi="Times New Roman"/>
          <w:sz w:val="28"/>
          <w:szCs w:val="28"/>
        </w:rPr>
        <w:t xml:space="preserve">, получив за ней богатое приданое и став совладельцем фирмы, которую переименовали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Ян</w:t>
      </w:r>
      <w:proofErr w:type="gramEnd"/>
      <w:r>
        <w:rPr>
          <w:rFonts w:ascii="Times New Roman" w:hAnsi="Times New Roman"/>
          <w:sz w:val="28"/>
          <w:szCs w:val="28"/>
        </w:rPr>
        <w:t xml:space="preserve"> и </w:t>
      </w:r>
      <w:proofErr w:type="spellStart"/>
      <w:r>
        <w:rPr>
          <w:rFonts w:ascii="Times New Roman" w:hAnsi="Times New Roman"/>
          <w:sz w:val="28"/>
          <w:szCs w:val="28"/>
        </w:rPr>
        <w:t>Болин</w:t>
      </w:r>
      <w:proofErr w:type="spellEnd"/>
      <w:r>
        <w:rPr>
          <w:rFonts w:ascii="Times New Roman" w:hAnsi="Times New Roman"/>
          <w:sz w:val="28"/>
          <w:szCs w:val="28"/>
        </w:rPr>
        <w:t xml:space="preserve">», а </w:t>
      </w:r>
      <w:r w:rsidR="001666A4">
        <w:rPr>
          <w:rFonts w:ascii="Times New Roman" w:hAnsi="Times New Roman"/>
          <w:sz w:val="28"/>
          <w:szCs w:val="28"/>
        </w:rPr>
        <w:t>после смерти первого в 1836 г.</w:t>
      </w:r>
      <w:r>
        <w:rPr>
          <w:rFonts w:ascii="Times New Roman" w:hAnsi="Times New Roman"/>
          <w:sz w:val="28"/>
          <w:szCs w:val="28"/>
        </w:rPr>
        <w:t xml:space="preserve"> в  «</w:t>
      </w:r>
      <w:proofErr w:type="spellStart"/>
      <w:r>
        <w:rPr>
          <w:rFonts w:ascii="Times New Roman" w:hAnsi="Times New Roman"/>
          <w:sz w:val="28"/>
          <w:szCs w:val="28"/>
        </w:rPr>
        <w:t>Болин</w:t>
      </w:r>
      <w:proofErr w:type="spellEnd"/>
      <w:r>
        <w:rPr>
          <w:rFonts w:ascii="Times New Roman" w:hAnsi="Times New Roman"/>
          <w:sz w:val="28"/>
          <w:szCs w:val="28"/>
        </w:rPr>
        <w:t xml:space="preserve"> и Ян». Звание придворного ювелира К</w:t>
      </w:r>
      <w:r w:rsidR="001666A4">
        <w:rPr>
          <w:rFonts w:ascii="Times New Roman" w:hAnsi="Times New Roman"/>
          <w:sz w:val="28"/>
          <w:szCs w:val="28"/>
        </w:rPr>
        <w:t xml:space="preserve">арл </w:t>
      </w:r>
      <w:proofErr w:type="spellStart"/>
      <w:r w:rsidR="001666A4">
        <w:rPr>
          <w:rFonts w:ascii="Times New Roman" w:hAnsi="Times New Roman"/>
          <w:sz w:val="28"/>
          <w:szCs w:val="28"/>
        </w:rPr>
        <w:t>Болин</w:t>
      </w:r>
      <w:proofErr w:type="spellEnd"/>
      <w:r w:rsidR="001666A4">
        <w:rPr>
          <w:rFonts w:ascii="Times New Roman" w:hAnsi="Times New Roman"/>
          <w:sz w:val="28"/>
          <w:szCs w:val="28"/>
        </w:rPr>
        <w:t xml:space="preserve"> удостоился в 1839 г.</w:t>
      </w:r>
      <w:r>
        <w:rPr>
          <w:rFonts w:ascii="Times New Roman" w:hAnsi="Times New Roman"/>
          <w:sz w:val="28"/>
          <w:szCs w:val="28"/>
        </w:rPr>
        <w:t>, и оно закрепилось за фирмой вплоть до 1864</w:t>
      </w:r>
      <w:r w:rsidR="001666A4">
        <w:rPr>
          <w:rFonts w:ascii="Times New Roman" w:hAnsi="Times New Roman"/>
          <w:sz w:val="28"/>
          <w:szCs w:val="28"/>
        </w:rPr>
        <w:t xml:space="preserve"> г.</w:t>
      </w:r>
      <w:r>
        <w:rPr>
          <w:rFonts w:ascii="Times New Roman" w:hAnsi="Times New Roman"/>
          <w:sz w:val="28"/>
          <w:szCs w:val="28"/>
        </w:rPr>
        <w:t xml:space="preserve"> Они выполняли огромное количество заказов императорского двора и высших слоёв российского общества.</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Двое из восьми детей Карла </w:t>
      </w:r>
      <w:proofErr w:type="spellStart"/>
      <w:r>
        <w:rPr>
          <w:rFonts w:ascii="Times New Roman" w:hAnsi="Times New Roman"/>
          <w:sz w:val="28"/>
          <w:szCs w:val="28"/>
        </w:rPr>
        <w:t>Болина</w:t>
      </w:r>
      <w:proofErr w:type="spellEnd"/>
      <w:r>
        <w:rPr>
          <w:rFonts w:ascii="Times New Roman" w:hAnsi="Times New Roman"/>
          <w:sz w:val="28"/>
          <w:szCs w:val="28"/>
        </w:rPr>
        <w:t xml:space="preserve">, Густав Оскар Фридрих и Эдуард Людвиг, присоединились к семейному делу и продолжили ювелирную династию. А к середине </w:t>
      </w:r>
      <w:r>
        <w:rPr>
          <w:rFonts w:ascii="Times New Roman" w:hAnsi="Times New Roman"/>
          <w:sz w:val="28"/>
          <w:szCs w:val="28"/>
          <w:lang w:val="en-US"/>
        </w:rPr>
        <w:t>XIX</w:t>
      </w:r>
      <w:r w:rsidRPr="009D3DA8">
        <w:rPr>
          <w:rFonts w:ascii="Times New Roman" w:hAnsi="Times New Roman"/>
          <w:sz w:val="28"/>
          <w:szCs w:val="28"/>
        </w:rPr>
        <w:t xml:space="preserve"> </w:t>
      </w:r>
      <w:r w:rsidR="001666A4">
        <w:rPr>
          <w:rFonts w:ascii="Times New Roman" w:hAnsi="Times New Roman"/>
          <w:sz w:val="28"/>
          <w:szCs w:val="28"/>
        </w:rPr>
        <w:t>в.</w:t>
      </w:r>
      <w:r>
        <w:rPr>
          <w:rFonts w:ascii="Times New Roman" w:hAnsi="Times New Roman"/>
          <w:sz w:val="28"/>
          <w:szCs w:val="28"/>
        </w:rPr>
        <w:t xml:space="preserve"> фирма настолько разрослась, что </w:t>
      </w:r>
      <w:r w:rsidR="001666A4">
        <w:rPr>
          <w:rFonts w:ascii="Times New Roman" w:hAnsi="Times New Roman"/>
          <w:sz w:val="28"/>
          <w:szCs w:val="28"/>
        </w:rPr>
        <w:t>пришлось поднять</w:t>
      </w:r>
      <w:r>
        <w:rPr>
          <w:rFonts w:ascii="Times New Roman" w:hAnsi="Times New Roman"/>
          <w:sz w:val="28"/>
          <w:szCs w:val="28"/>
        </w:rPr>
        <w:t xml:space="preserve"> вопрос о том, чтобы расширить производство. С 1849 г</w:t>
      </w:r>
      <w:r w:rsidR="001666A4">
        <w:rPr>
          <w:rFonts w:ascii="Times New Roman" w:hAnsi="Times New Roman"/>
          <w:sz w:val="28"/>
          <w:szCs w:val="28"/>
        </w:rPr>
        <w:t>.</w:t>
      </w:r>
      <w:r>
        <w:rPr>
          <w:rFonts w:ascii="Times New Roman" w:hAnsi="Times New Roman"/>
          <w:sz w:val="28"/>
          <w:szCs w:val="28"/>
        </w:rPr>
        <w:t xml:space="preserve"> мастерская </w:t>
      </w:r>
      <w:proofErr w:type="spellStart"/>
      <w:r>
        <w:rPr>
          <w:rFonts w:ascii="Times New Roman" w:hAnsi="Times New Roman"/>
          <w:sz w:val="28"/>
          <w:szCs w:val="28"/>
        </w:rPr>
        <w:t>Болина</w:t>
      </w:r>
      <w:proofErr w:type="spellEnd"/>
      <w:r>
        <w:rPr>
          <w:rFonts w:ascii="Times New Roman" w:hAnsi="Times New Roman"/>
          <w:sz w:val="28"/>
          <w:szCs w:val="28"/>
        </w:rPr>
        <w:t xml:space="preserve"> размещалась на Невском проспекте</w:t>
      </w:r>
      <w:r>
        <w:t xml:space="preserve"> </w:t>
      </w:r>
      <w:r>
        <w:rPr>
          <w:rFonts w:ascii="Times New Roman" w:hAnsi="Times New Roman"/>
          <w:sz w:val="28"/>
          <w:szCs w:val="28"/>
        </w:rPr>
        <w:t>в Петербурге, где трудилось около 50 мастеров.</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Брат Карла </w:t>
      </w:r>
      <w:proofErr w:type="spellStart"/>
      <w:r>
        <w:rPr>
          <w:rFonts w:ascii="Times New Roman" w:hAnsi="Times New Roman"/>
          <w:sz w:val="28"/>
          <w:szCs w:val="28"/>
        </w:rPr>
        <w:t>Болина</w:t>
      </w:r>
      <w:proofErr w:type="spellEnd"/>
      <w:r>
        <w:rPr>
          <w:rFonts w:ascii="Times New Roman" w:hAnsi="Times New Roman"/>
          <w:sz w:val="28"/>
          <w:szCs w:val="28"/>
        </w:rPr>
        <w:t xml:space="preserve">, Генрик </w:t>
      </w:r>
      <w:proofErr w:type="spellStart"/>
      <w:r>
        <w:rPr>
          <w:rFonts w:ascii="Times New Roman" w:hAnsi="Times New Roman"/>
          <w:sz w:val="28"/>
          <w:szCs w:val="28"/>
        </w:rPr>
        <w:t>Кондрад</w:t>
      </w:r>
      <w:proofErr w:type="spellEnd"/>
      <w:r>
        <w:rPr>
          <w:rFonts w:ascii="Times New Roman" w:hAnsi="Times New Roman"/>
          <w:sz w:val="28"/>
          <w:szCs w:val="28"/>
        </w:rPr>
        <w:t xml:space="preserve">, который на первых порах работал с </w:t>
      </w:r>
      <w:r w:rsidR="001666A4">
        <w:rPr>
          <w:rFonts w:ascii="Times New Roman" w:hAnsi="Times New Roman"/>
          <w:sz w:val="28"/>
          <w:szCs w:val="28"/>
        </w:rPr>
        <w:t>Карлом</w:t>
      </w:r>
      <w:r>
        <w:rPr>
          <w:rFonts w:ascii="Times New Roman" w:hAnsi="Times New Roman"/>
          <w:sz w:val="28"/>
          <w:szCs w:val="28"/>
        </w:rPr>
        <w:t>, в 1852 г</w:t>
      </w:r>
      <w:r w:rsidR="001666A4">
        <w:rPr>
          <w:rFonts w:ascii="Times New Roman" w:hAnsi="Times New Roman"/>
          <w:sz w:val="28"/>
          <w:szCs w:val="28"/>
        </w:rPr>
        <w:t>.</w:t>
      </w:r>
      <w:r>
        <w:rPr>
          <w:rFonts w:ascii="Times New Roman" w:hAnsi="Times New Roman"/>
          <w:sz w:val="28"/>
          <w:szCs w:val="28"/>
        </w:rPr>
        <w:t xml:space="preserve"> вместе с англичанином Джеймсом Стюартом </w:t>
      </w:r>
      <w:proofErr w:type="spellStart"/>
      <w:r>
        <w:rPr>
          <w:rFonts w:ascii="Times New Roman" w:hAnsi="Times New Roman"/>
          <w:sz w:val="28"/>
          <w:szCs w:val="28"/>
        </w:rPr>
        <w:t>Шанксом</w:t>
      </w:r>
      <w:proofErr w:type="spellEnd"/>
      <w:r>
        <w:rPr>
          <w:rFonts w:ascii="Times New Roman" w:hAnsi="Times New Roman"/>
          <w:sz w:val="28"/>
          <w:szCs w:val="28"/>
        </w:rPr>
        <w:t xml:space="preserve"> основал компанию «Английский магазин </w:t>
      </w:r>
      <w:proofErr w:type="spellStart"/>
      <w:r>
        <w:rPr>
          <w:rFonts w:ascii="Times New Roman" w:hAnsi="Times New Roman"/>
          <w:sz w:val="28"/>
          <w:szCs w:val="28"/>
        </w:rPr>
        <w:t>Шанкс</w:t>
      </w:r>
      <w:proofErr w:type="spellEnd"/>
      <w:r>
        <w:rPr>
          <w:rFonts w:ascii="Times New Roman" w:hAnsi="Times New Roman"/>
          <w:sz w:val="28"/>
          <w:szCs w:val="28"/>
        </w:rPr>
        <w:t xml:space="preserve"> и </w:t>
      </w:r>
      <w:proofErr w:type="spellStart"/>
      <w:r>
        <w:rPr>
          <w:rFonts w:ascii="Times New Roman" w:hAnsi="Times New Roman"/>
          <w:sz w:val="28"/>
          <w:szCs w:val="28"/>
        </w:rPr>
        <w:t>Болин</w:t>
      </w:r>
      <w:proofErr w:type="spellEnd"/>
      <w:r>
        <w:rPr>
          <w:rFonts w:ascii="Times New Roman" w:hAnsi="Times New Roman"/>
          <w:sz w:val="28"/>
          <w:szCs w:val="28"/>
        </w:rPr>
        <w:t xml:space="preserve">» в Москве. Сам </w:t>
      </w:r>
      <w:r>
        <w:rPr>
          <w:rFonts w:ascii="Times New Roman" w:hAnsi="Times New Roman"/>
          <w:sz w:val="28"/>
          <w:szCs w:val="28"/>
        </w:rPr>
        <w:lastRenderedPageBreak/>
        <w:t xml:space="preserve">Генрик </w:t>
      </w:r>
      <w:proofErr w:type="spellStart"/>
      <w:r>
        <w:rPr>
          <w:rFonts w:ascii="Times New Roman" w:hAnsi="Times New Roman"/>
          <w:sz w:val="28"/>
          <w:szCs w:val="28"/>
        </w:rPr>
        <w:t>Болин</w:t>
      </w:r>
      <w:proofErr w:type="spellEnd"/>
      <w:r>
        <w:rPr>
          <w:rFonts w:ascii="Times New Roman" w:hAnsi="Times New Roman"/>
          <w:sz w:val="28"/>
          <w:szCs w:val="28"/>
        </w:rPr>
        <w:t xml:space="preserve"> стал главой отдела серебряных и ювелирных изделий, а его компаньон был директором. Магазин стал пользоваться большим спросом, ввиду широкого ассортимента представленных товаров и большего акцента на серебряные изделия, которые были доступнее по цене. Часто можно было увидеть сочетание серебра и хрусталя. Помимо этого, тут же можно было приобрести дамскую галантерею. После смерти Генрика </w:t>
      </w:r>
      <w:proofErr w:type="spellStart"/>
      <w:r>
        <w:rPr>
          <w:rFonts w:ascii="Times New Roman" w:hAnsi="Times New Roman"/>
          <w:sz w:val="28"/>
          <w:szCs w:val="28"/>
        </w:rPr>
        <w:t>Болина</w:t>
      </w:r>
      <w:proofErr w:type="spellEnd"/>
      <w:r>
        <w:rPr>
          <w:rFonts w:ascii="Times New Roman" w:hAnsi="Times New Roman"/>
          <w:sz w:val="28"/>
          <w:szCs w:val="28"/>
        </w:rPr>
        <w:t xml:space="preserve"> осуществлял руководство московским филиалом фирмы до 1918 г</w:t>
      </w:r>
      <w:r w:rsidR="001666A4">
        <w:rPr>
          <w:rFonts w:ascii="Times New Roman" w:hAnsi="Times New Roman"/>
          <w:sz w:val="28"/>
          <w:szCs w:val="28"/>
        </w:rPr>
        <w:t>.</w:t>
      </w:r>
      <w:r>
        <w:rPr>
          <w:rFonts w:ascii="Times New Roman" w:hAnsi="Times New Roman"/>
          <w:sz w:val="28"/>
          <w:szCs w:val="28"/>
        </w:rPr>
        <w:t xml:space="preserve"> его сын  Вильгельм.</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Неоднократно Карл </w:t>
      </w:r>
      <w:proofErr w:type="spellStart"/>
      <w:r>
        <w:rPr>
          <w:rFonts w:ascii="Times New Roman" w:hAnsi="Times New Roman"/>
          <w:sz w:val="28"/>
          <w:szCs w:val="28"/>
        </w:rPr>
        <w:t>Болин</w:t>
      </w:r>
      <w:proofErr w:type="spellEnd"/>
      <w:r>
        <w:rPr>
          <w:rFonts w:ascii="Times New Roman" w:hAnsi="Times New Roman"/>
          <w:sz w:val="28"/>
          <w:szCs w:val="28"/>
        </w:rPr>
        <w:t xml:space="preserve"> получил высшие награды за ювелирны</w:t>
      </w:r>
      <w:r w:rsidR="001666A4">
        <w:rPr>
          <w:rFonts w:ascii="Times New Roman" w:hAnsi="Times New Roman"/>
          <w:sz w:val="28"/>
          <w:szCs w:val="28"/>
        </w:rPr>
        <w:t>е изделия, например, в 1870 г.</w:t>
      </w:r>
      <w:r>
        <w:rPr>
          <w:rFonts w:ascii="Times New Roman" w:hAnsi="Times New Roman"/>
          <w:sz w:val="28"/>
          <w:szCs w:val="28"/>
        </w:rPr>
        <w:t xml:space="preserve"> на </w:t>
      </w:r>
      <w:r w:rsidR="00276B33">
        <w:rPr>
          <w:rFonts w:ascii="Times New Roman" w:hAnsi="Times New Roman"/>
          <w:sz w:val="28"/>
          <w:szCs w:val="28"/>
        </w:rPr>
        <w:t xml:space="preserve">промышленной </w:t>
      </w:r>
      <w:r>
        <w:rPr>
          <w:rFonts w:ascii="Times New Roman" w:hAnsi="Times New Roman"/>
          <w:sz w:val="28"/>
          <w:szCs w:val="28"/>
        </w:rPr>
        <w:t>выставке в Петербурге ему присудили золотую медаль «за совершенную чистоту ювелирной работы, искусный подбор камней и изящество рисунков при долговременном существовании фирмы»</w:t>
      </w:r>
      <w:r>
        <w:rPr>
          <w:rStyle w:val="a5"/>
          <w:rFonts w:ascii="Times New Roman" w:hAnsi="Times New Roman"/>
          <w:sz w:val="28"/>
          <w:szCs w:val="28"/>
        </w:rPr>
        <w:footnoteReference w:id="73"/>
      </w:r>
      <w:r>
        <w:rPr>
          <w:rFonts w:ascii="Times New Roman" w:hAnsi="Times New Roman"/>
          <w:sz w:val="28"/>
          <w:szCs w:val="28"/>
        </w:rPr>
        <w:t xml:space="preserve">. На </w:t>
      </w:r>
      <w:r w:rsidR="00276B33">
        <w:rPr>
          <w:rFonts w:ascii="Times New Roman" w:hAnsi="Times New Roman"/>
          <w:sz w:val="28"/>
          <w:szCs w:val="28"/>
        </w:rPr>
        <w:t xml:space="preserve">Всемирной </w:t>
      </w:r>
      <w:r>
        <w:rPr>
          <w:rFonts w:ascii="Times New Roman" w:hAnsi="Times New Roman"/>
          <w:sz w:val="28"/>
          <w:szCs w:val="28"/>
        </w:rPr>
        <w:t>выставке</w:t>
      </w:r>
      <w:r w:rsidR="00276B33">
        <w:rPr>
          <w:rFonts w:ascii="Times New Roman" w:hAnsi="Times New Roman"/>
          <w:sz w:val="28"/>
          <w:szCs w:val="28"/>
        </w:rPr>
        <w:t xml:space="preserve"> в Лондоне в 1851 г.</w:t>
      </w:r>
      <w:proofErr w:type="gramStart"/>
      <w:r>
        <w:rPr>
          <w:rFonts w:ascii="Times New Roman" w:hAnsi="Times New Roman"/>
          <w:sz w:val="28"/>
          <w:szCs w:val="28"/>
        </w:rPr>
        <w:t xml:space="preserve"> </w:t>
      </w:r>
      <w:r w:rsidR="00276B33">
        <w:rPr>
          <w:rFonts w:ascii="Times New Roman" w:hAnsi="Times New Roman"/>
          <w:sz w:val="28"/>
          <w:szCs w:val="28"/>
        </w:rPr>
        <w:t>,</w:t>
      </w:r>
      <w:proofErr w:type="gramEnd"/>
      <w:r>
        <w:rPr>
          <w:rFonts w:ascii="Times New Roman" w:hAnsi="Times New Roman"/>
          <w:sz w:val="28"/>
          <w:szCs w:val="28"/>
        </w:rPr>
        <w:t xml:space="preserve">где фирма в ряду прочих представляла русское искусство, о них оставляли очень хорошие отзывы: «русские ювелиры </w:t>
      </w:r>
      <w:proofErr w:type="spellStart"/>
      <w:r>
        <w:rPr>
          <w:rFonts w:ascii="Times New Roman" w:hAnsi="Times New Roman"/>
          <w:sz w:val="28"/>
          <w:szCs w:val="28"/>
        </w:rPr>
        <w:t>Болины</w:t>
      </w:r>
      <w:proofErr w:type="spellEnd"/>
      <w:r>
        <w:rPr>
          <w:rFonts w:ascii="Times New Roman" w:hAnsi="Times New Roman"/>
          <w:sz w:val="28"/>
          <w:szCs w:val="28"/>
        </w:rPr>
        <w:t xml:space="preserve"> были лучшими на выставке, как по дизайну, так и по качеству»</w:t>
      </w:r>
      <w:r>
        <w:rPr>
          <w:rStyle w:val="a5"/>
          <w:rFonts w:ascii="Times New Roman" w:hAnsi="Times New Roman"/>
          <w:sz w:val="28"/>
          <w:szCs w:val="28"/>
        </w:rPr>
        <w:footnoteReference w:id="74"/>
      </w:r>
      <w:r>
        <w:rPr>
          <w:rFonts w:ascii="Times New Roman" w:hAnsi="Times New Roman"/>
          <w:sz w:val="28"/>
          <w:szCs w:val="28"/>
        </w:rPr>
        <w:t>.</w:t>
      </w:r>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Наибольшую известность и востребованность получили такие изделия фирмы, как головные уборы из бриллиантов и жемчуга, многочисленные браслеты и броши с рубинами, сапфирами и аметистами. В то же время отделение в Москве в основном выставляло на продажу серебряную посуду и другие предметы быта. Часто на таких предметах были копированы орнаменты с русской посуды </w:t>
      </w:r>
      <w:r>
        <w:rPr>
          <w:rFonts w:ascii="Times New Roman" w:hAnsi="Times New Roman"/>
          <w:sz w:val="28"/>
          <w:szCs w:val="28"/>
          <w:lang w:val="en-US"/>
        </w:rPr>
        <w:t>XVIII</w:t>
      </w:r>
      <w:r w:rsidRPr="009D3DA8">
        <w:rPr>
          <w:rFonts w:ascii="Times New Roman" w:hAnsi="Times New Roman"/>
          <w:sz w:val="28"/>
          <w:szCs w:val="28"/>
        </w:rPr>
        <w:t xml:space="preserve"> </w:t>
      </w:r>
      <w:r w:rsidR="005B0153">
        <w:rPr>
          <w:rFonts w:ascii="Times New Roman" w:hAnsi="Times New Roman"/>
          <w:sz w:val="28"/>
          <w:szCs w:val="28"/>
        </w:rPr>
        <w:t>в</w:t>
      </w:r>
      <w:r>
        <w:rPr>
          <w:rFonts w:ascii="Times New Roman" w:hAnsi="Times New Roman"/>
          <w:sz w:val="28"/>
          <w:szCs w:val="28"/>
        </w:rPr>
        <w:t>.</w:t>
      </w:r>
    </w:p>
    <w:p w:rsidR="00402C85" w:rsidRDefault="001666A4"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Фирма </w:t>
      </w:r>
      <w:proofErr w:type="spellStart"/>
      <w:r w:rsidR="00402C85">
        <w:rPr>
          <w:rFonts w:ascii="Times New Roman" w:hAnsi="Times New Roman"/>
          <w:sz w:val="28"/>
          <w:szCs w:val="28"/>
        </w:rPr>
        <w:t>Болин</w:t>
      </w:r>
      <w:proofErr w:type="spellEnd"/>
      <w:r w:rsidR="00402C85">
        <w:rPr>
          <w:rFonts w:ascii="Times New Roman" w:hAnsi="Times New Roman"/>
          <w:sz w:val="28"/>
          <w:szCs w:val="28"/>
        </w:rPr>
        <w:t xml:space="preserve"> делала ставку на дорогостоящие ювелирные украшения с использованием первокласс</w:t>
      </w:r>
      <w:r>
        <w:rPr>
          <w:rFonts w:ascii="Times New Roman" w:hAnsi="Times New Roman"/>
          <w:sz w:val="28"/>
          <w:szCs w:val="28"/>
        </w:rPr>
        <w:t xml:space="preserve">ных материалов за высокую цену. </w:t>
      </w:r>
      <w:r w:rsidR="00402C85">
        <w:rPr>
          <w:rFonts w:ascii="Times New Roman" w:hAnsi="Times New Roman"/>
          <w:sz w:val="28"/>
          <w:szCs w:val="28"/>
        </w:rPr>
        <w:t>Большой акцент в произведениях ювелирного искусства делался на драгоценный камень, поэтому мастера очень тщательно отбирали их и часто укрепляли в маленьких</w:t>
      </w:r>
      <w:r w:rsidR="00F3665C">
        <w:rPr>
          <w:rFonts w:ascii="Times New Roman" w:hAnsi="Times New Roman"/>
          <w:sz w:val="28"/>
          <w:szCs w:val="28"/>
        </w:rPr>
        <w:t xml:space="preserve"> кастах</w:t>
      </w:r>
      <w:r w:rsidR="00402C85">
        <w:rPr>
          <w:rFonts w:ascii="Times New Roman" w:hAnsi="Times New Roman"/>
          <w:sz w:val="28"/>
          <w:szCs w:val="28"/>
        </w:rPr>
        <w:t xml:space="preserve">, что  стало одной из особенностей изготовленных здесь </w:t>
      </w:r>
      <w:r w:rsidR="00402C85">
        <w:rPr>
          <w:rFonts w:ascii="Times New Roman" w:hAnsi="Times New Roman"/>
          <w:sz w:val="28"/>
          <w:szCs w:val="28"/>
        </w:rPr>
        <w:lastRenderedPageBreak/>
        <w:t>вещей</w:t>
      </w:r>
      <w:r w:rsidR="00402C85">
        <w:rPr>
          <w:rStyle w:val="a5"/>
          <w:rFonts w:ascii="Times New Roman" w:hAnsi="Times New Roman"/>
          <w:sz w:val="28"/>
          <w:szCs w:val="28"/>
        </w:rPr>
        <w:footnoteReference w:id="75"/>
      </w:r>
      <w:r w:rsidR="00402C85">
        <w:rPr>
          <w:rFonts w:ascii="Times New Roman" w:hAnsi="Times New Roman"/>
          <w:sz w:val="28"/>
          <w:szCs w:val="28"/>
        </w:rPr>
        <w:t xml:space="preserve">. Металлическая основа была очень воздушной и практически невидимой, раскрывая всю прелесть вставок. На одной из выставок критики отметили это: «По-видимому, камню не на чем почти держаться; он между тем укреплен плотно и составляет с гнездом как бы одно нераздельное целое. Солидность работы, не вредящая изяществу, блеск, не вредящий вкусу, отмечают произведения г. </w:t>
      </w:r>
      <w:proofErr w:type="spellStart"/>
      <w:r w:rsidR="00402C85">
        <w:rPr>
          <w:rFonts w:ascii="Times New Roman" w:hAnsi="Times New Roman"/>
          <w:sz w:val="28"/>
          <w:szCs w:val="28"/>
        </w:rPr>
        <w:t>Болина</w:t>
      </w:r>
      <w:proofErr w:type="spellEnd"/>
      <w:r w:rsidR="00402C85">
        <w:rPr>
          <w:rFonts w:ascii="Times New Roman" w:hAnsi="Times New Roman"/>
          <w:sz w:val="28"/>
          <w:szCs w:val="28"/>
        </w:rPr>
        <w:t xml:space="preserve"> в ряду других произведений того же рода»</w:t>
      </w:r>
      <w:r w:rsidR="00402C85">
        <w:rPr>
          <w:rStyle w:val="a5"/>
          <w:rFonts w:ascii="Times New Roman" w:hAnsi="Times New Roman"/>
          <w:sz w:val="28"/>
          <w:szCs w:val="28"/>
        </w:rPr>
        <w:footnoteReference w:id="76"/>
      </w:r>
      <w:r w:rsidR="00402C85">
        <w:rPr>
          <w:rFonts w:ascii="Times New Roman" w:hAnsi="Times New Roman"/>
          <w:sz w:val="28"/>
          <w:szCs w:val="28"/>
        </w:rPr>
        <w:t>.</w:t>
      </w:r>
    </w:p>
    <w:p w:rsidR="001666A4" w:rsidRDefault="00402C85" w:rsidP="009D3DA8">
      <w:pPr>
        <w:spacing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Одним из немногих сохранившихся знаменитых шедевров производства </w:t>
      </w:r>
      <w:proofErr w:type="spellStart"/>
      <w:r>
        <w:rPr>
          <w:rFonts w:ascii="Times New Roman" w:hAnsi="Times New Roman"/>
          <w:sz w:val="28"/>
          <w:szCs w:val="28"/>
        </w:rPr>
        <w:t>Болина</w:t>
      </w:r>
      <w:proofErr w:type="spellEnd"/>
      <w:r>
        <w:rPr>
          <w:rFonts w:ascii="Times New Roman" w:hAnsi="Times New Roman"/>
          <w:sz w:val="28"/>
          <w:szCs w:val="28"/>
        </w:rPr>
        <w:t xml:space="preserve"> -  диадема с бриллиантами и жемчужными подвесками, которая принадлежала великой княгине Марии Павловне, жене великого князя Владимира Александровича</w:t>
      </w:r>
      <w:r>
        <w:rPr>
          <w:rStyle w:val="a5"/>
          <w:rFonts w:ascii="Times New Roman" w:hAnsi="Times New Roman"/>
          <w:sz w:val="28"/>
          <w:szCs w:val="28"/>
        </w:rPr>
        <w:footnoteReference w:id="77"/>
      </w:r>
      <w:r>
        <w:rPr>
          <w:rFonts w:ascii="Times New Roman" w:hAnsi="Times New Roman"/>
          <w:sz w:val="28"/>
          <w:szCs w:val="28"/>
        </w:rPr>
        <w:t xml:space="preserve">. В наши дни она является собственностью королевы Великобритании Елизаветы </w:t>
      </w:r>
      <w:r>
        <w:rPr>
          <w:rFonts w:ascii="Times New Roman" w:hAnsi="Times New Roman"/>
          <w:sz w:val="28"/>
          <w:szCs w:val="28"/>
          <w:lang w:val="en-US"/>
        </w:rPr>
        <w:t>II</w:t>
      </w:r>
      <w:r>
        <w:rPr>
          <w:rFonts w:ascii="Times New Roman" w:hAnsi="Times New Roman"/>
          <w:sz w:val="28"/>
          <w:szCs w:val="28"/>
        </w:rPr>
        <w:t xml:space="preserve">, так как в связи с революционными событиями и нуждами семьи великой княгине пришлось продать диадему супруге Георга </w:t>
      </w:r>
      <w:r>
        <w:rPr>
          <w:rFonts w:ascii="Times New Roman" w:hAnsi="Times New Roman"/>
          <w:sz w:val="28"/>
          <w:szCs w:val="28"/>
          <w:lang w:val="en-US"/>
        </w:rPr>
        <w:t>V</w:t>
      </w:r>
      <w:r>
        <w:rPr>
          <w:rFonts w:ascii="Times New Roman" w:hAnsi="Times New Roman"/>
          <w:sz w:val="28"/>
          <w:szCs w:val="28"/>
        </w:rPr>
        <w:t xml:space="preserve">, королеве </w:t>
      </w:r>
      <w:r w:rsidR="001666A4">
        <w:rPr>
          <w:rFonts w:ascii="Times New Roman" w:hAnsi="Times New Roman"/>
          <w:sz w:val="28"/>
          <w:szCs w:val="28"/>
        </w:rPr>
        <w:t>Марии.</w:t>
      </w:r>
      <w:proofErr w:type="gramEnd"/>
    </w:p>
    <w:p w:rsidR="00402C85" w:rsidRDefault="00402C85" w:rsidP="009D3DA8">
      <w:pPr>
        <w:spacing w:line="360" w:lineRule="auto"/>
        <w:ind w:firstLine="709"/>
        <w:jc w:val="both"/>
        <w:rPr>
          <w:rFonts w:ascii="Times New Roman" w:hAnsi="Times New Roman"/>
          <w:sz w:val="28"/>
          <w:szCs w:val="28"/>
        </w:rPr>
      </w:pPr>
      <w:r>
        <w:rPr>
          <w:rFonts w:ascii="Times New Roman" w:hAnsi="Times New Roman"/>
          <w:sz w:val="28"/>
          <w:szCs w:val="28"/>
        </w:rPr>
        <w:t xml:space="preserve">В изделиях </w:t>
      </w:r>
      <w:proofErr w:type="spellStart"/>
      <w:r>
        <w:rPr>
          <w:rFonts w:ascii="Times New Roman" w:hAnsi="Times New Roman"/>
          <w:sz w:val="28"/>
          <w:szCs w:val="28"/>
        </w:rPr>
        <w:t>Болина</w:t>
      </w:r>
      <w:proofErr w:type="spellEnd"/>
      <w:r>
        <w:rPr>
          <w:rFonts w:ascii="Times New Roman" w:hAnsi="Times New Roman"/>
          <w:sz w:val="28"/>
          <w:szCs w:val="28"/>
        </w:rPr>
        <w:t xml:space="preserve"> нередко можно встретить  бриллиан</w:t>
      </w:r>
      <w:r w:rsidR="001666A4">
        <w:rPr>
          <w:rFonts w:ascii="Times New Roman" w:hAnsi="Times New Roman"/>
          <w:sz w:val="28"/>
          <w:szCs w:val="28"/>
        </w:rPr>
        <w:t>товые вставки, фирма изготавливала</w:t>
      </w:r>
      <w:r>
        <w:rPr>
          <w:rFonts w:ascii="Times New Roman" w:hAnsi="Times New Roman"/>
          <w:sz w:val="28"/>
          <w:szCs w:val="28"/>
        </w:rPr>
        <w:t xml:space="preserve"> с ними много видов изделий, до наших дней дошли бриллиантовые табакерки с портретами, инициалами или другими отличительными знаками  заказчиков, бриллиантовые шифры для фрейлин и статс-дам и другие кабинетные </w:t>
      </w:r>
      <w:r w:rsidR="001666A4">
        <w:rPr>
          <w:rFonts w:ascii="Times New Roman" w:hAnsi="Times New Roman"/>
          <w:sz w:val="28"/>
          <w:szCs w:val="28"/>
        </w:rPr>
        <w:t>предметы</w:t>
      </w:r>
      <w:r>
        <w:rPr>
          <w:rFonts w:ascii="Times New Roman" w:hAnsi="Times New Roman"/>
          <w:sz w:val="28"/>
          <w:szCs w:val="28"/>
        </w:rPr>
        <w:t xml:space="preserve"> из бриллиантов. Именно </w:t>
      </w:r>
      <w:proofErr w:type="spellStart"/>
      <w:r>
        <w:rPr>
          <w:rFonts w:ascii="Times New Roman" w:hAnsi="Times New Roman"/>
          <w:sz w:val="28"/>
          <w:szCs w:val="28"/>
        </w:rPr>
        <w:t>Болин</w:t>
      </w:r>
      <w:proofErr w:type="spellEnd"/>
      <w:r>
        <w:rPr>
          <w:rFonts w:ascii="Times New Roman" w:hAnsi="Times New Roman"/>
          <w:sz w:val="28"/>
          <w:szCs w:val="28"/>
        </w:rPr>
        <w:t xml:space="preserve"> создавали подавляющее большинство орденов Российской Империи, также с бриллиантовыми россыпями.</w:t>
      </w:r>
    </w:p>
    <w:p w:rsidR="00402C85" w:rsidRDefault="001666A4" w:rsidP="009D3DA8">
      <w:pPr>
        <w:spacing w:line="360" w:lineRule="auto"/>
        <w:ind w:firstLine="709"/>
        <w:jc w:val="both"/>
        <w:rPr>
          <w:rFonts w:ascii="Times New Roman" w:hAnsi="Times New Roman"/>
          <w:color w:val="FF0000"/>
          <w:sz w:val="28"/>
          <w:szCs w:val="28"/>
        </w:rPr>
      </w:pPr>
      <w:r>
        <w:rPr>
          <w:rFonts w:ascii="Times New Roman" w:hAnsi="Times New Roman"/>
          <w:sz w:val="28"/>
          <w:szCs w:val="28"/>
        </w:rPr>
        <w:t>В 1871 г.</w:t>
      </w:r>
      <w:r w:rsidR="00402C85">
        <w:rPr>
          <w:rFonts w:ascii="Times New Roman" w:hAnsi="Times New Roman"/>
          <w:sz w:val="28"/>
          <w:szCs w:val="28"/>
        </w:rPr>
        <w:t xml:space="preserve"> был открыт торговый дом К.Э. </w:t>
      </w:r>
      <w:proofErr w:type="spellStart"/>
      <w:r w:rsidR="00402C85">
        <w:rPr>
          <w:rFonts w:ascii="Times New Roman" w:hAnsi="Times New Roman"/>
          <w:sz w:val="28"/>
          <w:szCs w:val="28"/>
        </w:rPr>
        <w:t>Болин</w:t>
      </w:r>
      <w:proofErr w:type="spellEnd"/>
      <w:r w:rsidR="00402C85">
        <w:rPr>
          <w:rFonts w:ascii="Times New Roman" w:hAnsi="Times New Roman"/>
          <w:sz w:val="28"/>
          <w:szCs w:val="28"/>
        </w:rPr>
        <w:t>. И хотя молодая фирма Фаберже вскоре в некотором роде затмила своих великих предшественников, компа</w:t>
      </w:r>
      <w:r>
        <w:rPr>
          <w:rFonts w:ascii="Times New Roman" w:hAnsi="Times New Roman"/>
          <w:sz w:val="28"/>
          <w:szCs w:val="28"/>
        </w:rPr>
        <w:t xml:space="preserve">ния </w:t>
      </w:r>
      <w:proofErr w:type="spellStart"/>
      <w:r>
        <w:rPr>
          <w:rFonts w:ascii="Times New Roman" w:hAnsi="Times New Roman"/>
          <w:sz w:val="28"/>
          <w:szCs w:val="28"/>
        </w:rPr>
        <w:t>Болинов</w:t>
      </w:r>
      <w:proofErr w:type="spellEnd"/>
      <w:r>
        <w:rPr>
          <w:rFonts w:ascii="Times New Roman" w:hAnsi="Times New Roman"/>
          <w:sz w:val="28"/>
          <w:szCs w:val="28"/>
        </w:rPr>
        <w:t>, которые в 1912 г.</w:t>
      </w:r>
      <w:r w:rsidR="00402C85">
        <w:rPr>
          <w:rFonts w:ascii="Times New Roman" w:hAnsi="Times New Roman"/>
          <w:sz w:val="28"/>
          <w:szCs w:val="28"/>
        </w:rPr>
        <w:t xml:space="preserve"> успели получить звание потомственных </w:t>
      </w:r>
      <w:r w:rsidR="00402C85">
        <w:rPr>
          <w:rFonts w:ascii="Times New Roman" w:hAnsi="Times New Roman"/>
          <w:sz w:val="28"/>
          <w:szCs w:val="28"/>
        </w:rPr>
        <w:lastRenderedPageBreak/>
        <w:t xml:space="preserve">дворян, активно продолжала свою деятельность и </w:t>
      </w:r>
      <w:proofErr w:type="gramStart"/>
      <w:r w:rsidR="00402C85">
        <w:rPr>
          <w:rFonts w:ascii="Times New Roman" w:hAnsi="Times New Roman"/>
          <w:sz w:val="28"/>
          <w:szCs w:val="28"/>
        </w:rPr>
        <w:t>производит ювелирные украшения по сей</w:t>
      </w:r>
      <w:proofErr w:type="gramEnd"/>
      <w:r w:rsidR="00402C85">
        <w:rPr>
          <w:rFonts w:ascii="Times New Roman" w:hAnsi="Times New Roman"/>
          <w:sz w:val="28"/>
          <w:szCs w:val="28"/>
        </w:rPr>
        <w:t xml:space="preserve"> день</w:t>
      </w:r>
      <w:r w:rsidR="00402C85">
        <w:rPr>
          <w:rStyle w:val="a5"/>
          <w:rFonts w:ascii="Times New Roman" w:hAnsi="Times New Roman"/>
          <w:sz w:val="28"/>
          <w:szCs w:val="28"/>
        </w:rPr>
        <w:footnoteReference w:id="78"/>
      </w:r>
      <w:r w:rsidR="00402C85">
        <w:rPr>
          <w:rFonts w:ascii="Times New Roman" w:hAnsi="Times New Roman"/>
          <w:sz w:val="28"/>
          <w:szCs w:val="28"/>
        </w:rPr>
        <w:t>.</w:t>
      </w:r>
    </w:p>
    <w:p w:rsidR="00402C85" w:rsidRPr="009D3DA8" w:rsidRDefault="00402C85" w:rsidP="009D3DA8"/>
    <w:p w:rsidR="00402C85" w:rsidRDefault="00402C85" w:rsidP="00F254C1">
      <w:pPr>
        <w:pStyle w:val="2"/>
        <w:jc w:val="center"/>
        <w:rPr>
          <w:rFonts w:ascii="Times New Roman" w:hAnsi="Times New Roman"/>
          <w:b w:val="0"/>
          <w:color w:val="auto"/>
          <w:sz w:val="28"/>
          <w:szCs w:val="28"/>
        </w:rPr>
      </w:pPr>
      <w:bookmarkStart w:id="18" w:name="_Toc482740816"/>
      <w:r w:rsidRPr="00F254C1">
        <w:rPr>
          <w:rFonts w:ascii="Times New Roman" w:hAnsi="Times New Roman"/>
          <w:b w:val="0"/>
          <w:color w:val="auto"/>
          <w:sz w:val="28"/>
          <w:szCs w:val="28"/>
        </w:rPr>
        <w:t>§2. Москва</w:t>
      </w:r>
      <w:bookmarkEnd w:id="18"/>
    </w:p>
    <w:p w:rsidR="00B13152" w:rsidRPr="00B13152" w:rsidRDefault="00A818CF" w:rsidP="00B13152">
      <w:pPr>
        <w:pStyle w:val="3"/>
        <w:numPr>
          <w:ilvl w:val="1"/>
          <w:numId w:val="11"/>
        </w:numPr>
        <w:jc w:val="center"/>
        <w:rPr>
          <w:rFonts w:ascii="Times New Roman" w:hAnsi="Times New Roman" w:cs="Times New Roman"/>
          <w:b w:val="0"/>
          <w:sz w:val="28"/>
          <w:szCs w:val="28"/>
        </w:rPr>
      </w:pPr>
      <w:bookmarkStart w:id="19" w:name="_Toc482740817"/>
      <w:r>
        <w:rPr>
          <w:rFonts w:ascii="Times New Roman" w:hAnsi="Times New Roman" w:cs="Times New Roman"/>
          <w:b w:val="0"/>
          <w:sz w:val="28"/>
          <w:szCs w:val="28"/>
        </w:rPr>
        <w:t>Фабрика</w:t>
      </w:r>
      <w:r w:rsidR="00B13152" w:rsidRPr="00B13152">
        <w:rPr>
          <w:rFonts w:ascii="Times New Roman" w:hAnsi="Times New Roman" w:cs="Times New Roman"/>
          <w:b w:val="0"/>
          <w:sz w:val="28"/>
          <w:szCs w:val="28"/>
        </w:rPr>
        <w:t xml:space="preserve"> Хлебникова</w:t>
      </w:r>
      <w:bookmarkEnd w:id="19"/>
    </w:p>
    <w:p w:rsidR="00DA5B58" w:rsidRDefault="00DA5B58" w:rsidP="00DA5B58"/>
    <w:p w:rsidR="00DA5B58" w:rsidRDefault="00B13152" w:rsidP="00DA5B58">
      <w:pPr>
        <w:spacing w:line="360" w:lineRule="auto"/>
        <w:ind w:firstLine="709"/>
        <w:jc w:val="both"/>
        <w:rPr>
          <w:rFonts w:ascii="Times New Roman" w:hAnsi="Times New Roman"/>
          <w:sz w:val="28"/>
          <w:szCs w:val="28"/>
        </w:rPr>
      </w:pPr>
      <w:r>
        <w:rPr>
          <w:rFonts w:ascii="Times New Roman" w:hAnsi="Times New Roman"/>
          <w:sz w:val="28"/>
          <w:szCs w:val="28"/>
        </w:rPr>
        <w:t xml:space="preserve">Об </w:t>
      </w:r>
      <w:r w:rsidR="00DA5B58">
        <w:rPr>
          <w:rFonts w:ascii="Times New Roman" w:hAnsi="Times New Roman"/>
          <w:sz w:val="28"/>
          <w:szCs w:val="28"/>
        </w:rPr>
        <w:t>Иване Петровиче Хлебникове,</w:t>
      </w:r>
      <w:r>
        <w:rPr>
          <w:rFonts w:ascii="Times New Roman" w:hAnsi="Times New Roman"/>
          <w:sz w:val="28"/>
          <w:szCs w:val="28"/>
        </w:rPr>
        <w:t xml:space="preserve"> основатели ювелирной фирмы Хлебникова,</w:t>
      </w:r>
      <w:r w:rsidR="00DA5B58">
        <w:rPr>
          <w:rFonts w:ascii="Times New Roman" w:hAnsi="Times New Roman"/>
          <w:sz w:val="28"/>
          <w:szCs w:val="28"/>
        </w:rPr>
        <w:t xml:space="preserve"> особенно о его жизни до основания фабрики, известно немного. </w:t>
      </w:r>
      <w:r>
        <w:rPr>
          <w:rFonts w:ascii="Times New Roman" w:hAnsi="Times New Roman"/>
          <w:sz w:val="28"/>
          <w:szCs w:val="28"/>
        </w:rPr>
        <w:t xml:space="preserve">Он родился в 1819 </w:t>
      </w:r>
      <w:proofErr w:type="spellStart"/>
      <w:r>
        <w:rPr>
          <w:rFonts w:ascii="Times New Roman" w:hAnsi="Times New Roman"/>
          <w:sz w:val="28"/>
          <w:szCs w:val="28"/>
        </w:rPr>
        <w:t>го</w:t>
      </w:r>
      <w:proofErr w:type="spellEnd"/>
      <w:proofErr w:type="gramStart"/>
      <w:r>
        <w:rPr>
          <w:rFonts w:ascii="Times New Roman" w:hAnsi="Times New Roman"/>
          <w:sz w:val="28"/>
          <w:szCs w:val="28"/>
        </w:rPr>
        <w:t>.</w:t>
      </w:r>
      <w:r w:rsidR="00DA5B58">
        <w:rPr>
          <w:rFonts w:ascii="Times New Roman" w:hAnsi="Times New Roman"/>
          <w:sz w:val="28"/>
          <w:szCs w:val="28"/>
        </w:rPr>
        <w:t xml:space="preserve">, </w:t>
      </w:r>
      <w:proofErr w:type="gramEnd"/>
      <w:r w:rsidR="00DA5B58">
        <w:rPr>
          <w:rFonts w:ascii="Times New Roman" w:hAnsi="Times New Roman"/>
          <w:sz w:val="28"/>
          <w:szCs w:val="28"/>
        </w:rPr>
        <w:t xml:space="preserve">его </w:t>
      </w:r>
      <w:r>
        <w:rPr>
          <w:rFonts w:ascii="Times New Roman" w:hAnsi="Times New Roman"/>
          <w:sz w:val="28"/>
          <w:szCs w:val="28"/>
        </w:rPr>
        <w:t>отец Пётр Хлебников  в 1832 г.</w:t>
      </w:r>
      <w:r w:rsidR="00DA5B58">
        <w:rPr>
          <w:rFonts w:ascii="Times New Roman" w:hAnsi="Times New Roman"/>
          <w:sz w:val="28"/>
          <w:szCs w:val="28"/>
        </w:rPr>
        <w:t xml:space="preserve"> получил купеческое свидетельство и</w:t>
      </w:r>
      <w:r>
        <w:rPr>
          <w:rFonts w:ascii="Times New Roman" w:hAnsi="Times New Roman"/>
          <w:sz w:val="28"/>
          <w:szCs w:val="28"/>
        </w:rPr>
        <w:t xml:space="preserve"> </w:t>
      </w:r>
      <w:r w:rsidR="00DA5B58">
        <w:rPr>
          <w:rFonts w:ascii="Times New Roman" w:hAnsi="Times New Roman"/>
          <w:sz w:val="28"/>
          <w:szCs w:val="28"/>
        </w:rPr>
        <w:t xml:space="preserve">сам занимался продажей ювелирных изделий. </w:t>
      </w:r>
      <w:r>
        <w:rPr>
          <w:rFonts w:ascii="Times New Roman" w:hAnsi="Times New Roman"/>
          <w:sz w:val="28"/>
          <w:szCs w:val="28"/>
        </w:rPr>
        <w:t xml:space="preserve"> Позже </w:t>
      </w:r>
      <w:r w:rsidR="00DA5B58">
        <w:rPr>
          <w:rFonts w:ascii="Times New Roman" w:hAnsi="Times New Roman"/>
          <w:sz w:val="28"/>
          <w:szCs w:val="28"/>
        </w:rPr>
        <w:t>Иван Петрович Хлебников  также стал заниматься ювелирными изделиями, был купцом первой гильдии, который торговал золотыми, бриллиантовыми и серебряными вещами в Серебряном ряду Городской части. За много лет работы он приобрел богатый опыт и знания для того, чтобы, наконец, в 1870</w:t>
      </w:r>
      <w:r>
        <w:rPr>
          <w:rFonts w:ascii="Times New Roman" w:hAnsi="Times New Roman"/>
          <w:sz w:val="28"/>
          <w:szCs w:val="28"/>
        </w:rPr>
        <w:t xml:space="preserve"> г.</w:t>
      </w:r>
      <w:r w:rsidR="00DA5B58">
        <w:rPr>
          <w:rFonts w:ascii="Times New Roman" w:hAnsi="Times New Roman"/>
          <w:sz w:val="28"/>
          <w:szCs w:val="28"/>
        </w:rPr>
        <w:t xml:space="preserve"> открыть своё собственное производство</w:t>
      </w:r>
      <w:r w:rsidR="00DA5B58">
        <w:rPr>
          <w:rStyle w:val="a5"/>
          <w:rFonts w:ascii="Times New Roman" w:hAnsi="Times New Roman"/>
          <w:sz w:val="28"/>
          <w:szCs w:val="28"/>
        </w:rPr>
        <w:footnoteReference w:id="79"/>
      </w:r>
      <w:r w:rsidR="00DA5B58">
        <w:rPr>
          <w:rFonts w:ascii="Times New Roman" w:hAnsi="Times New Roman"/>
          <w:sz w:val="28"/>
          <w:szCs w:val="28"/>
        </w:rPr>
        <w:t xml:space="preserve">. На тот момент ему было 52 года. Новая московская фабрика расположилась на углу </w:t>
      </w:r>
      <w:proofErr w:type="spellStart"/>
      <w:r w:rsidR="00DA5B58">
        <w:rPr>
          <w:rFonts w:ascii="Times New Roman" w:hAnsi="Times New Roman"/>
          <w:sz w:val="28"/>
          <w:szCs w:val="28"/>
        </w:rPr>
        <w:t>Яузской</w:t>
      </w:r>
      <w:proofErr w:type="spellEnd"/>
      <w:r w:rsidR="00DA5B58">
        <w:rPr>
          <w:rFonts w:ascii="Times New Roman" w:hAnsi="Times New Roman"/>
          <w:sz w:val="28"/>
          <w:szCs w:val="28"/>
        </w:rPr>
        <w:t xml:space="preserve"> улицы и переулка Рюмина в доме Нарышкина, рядом же находились другие фабричные корпуса.</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t xml:space="preserve">Популярность быстро росла, и уже скоро предприятие Хлебникова стало получать заказы от двора Великого князя Константина Николаевича, брата Александра </w:t>
      </w:r>
      <w:r>
        <w:rPr>
          <w:rFonts w:ascii="Times New Roman" w:hAnsi="Times New Roman"/>
          <w:sz w:val="28"/>
          <w:szCs w:val="28"/>
          <w:lang w:val="en-US"/>
        </w:rPr>
        <w:t>II</w:t>
      </w:r>
      <w:r w:rsidRPr="00807F4A">
        <w:rPr>
          <w:rFonts w:ascii="Times New Roman" w:hAnsi="Times New Roman"/>
          <w:sz w:val="28"/>
          <w:szCs w:val="28"/>
        </w:rPr>
        <w:t xml:space="preserve">. </w:t>
      </w:r>
      <w:r>
        <w:rPr>
          <w:rFonts w:ascii="Times New Roman" w:hAnsi="Times New Roman"/>
          <w:sz w:val="28"/>
          <w:szCs w:val="28"/>
        </w:rPr>
        <w:t>Позже фирма уже поставляла свою продукцию Великому князю Владимиру Александровичу, а также княжеским и королевским семьям Дании, Сербии, Черногории и многим другим знатным особам. В</w:t>
      </w:r>
      <w:r w:rsidR="00B13152">
        <w:rPr>
          <w:rFonts w:ascii="Times New Roman" w:hAnsi="Times New Roman"/>
          <w:sz w:val="28"/>
          <w:szCs w:val="28"/>
        </w:rPr>
        <w:t xml:space="preserve"> 1873 г.</w:t>
      </w:r>
      <w:r>
        <w:rPr>
          <w:rFonts w:ascii="Times New Roman" w:hAnsi="Times New Roman"/>
          <w:sz w:val="28"/>
          <w:szCs w:val="28"/>
        </w:rPr>
        <w:t xml:space="preserve"> на Всемирной выставке в Вене Иван Петрович Хлебников взял медали за предметы традиционного русского стиля</w:t>
      </w:r>
      <w:r>
        <w:rPr>
          <w:rStyle w:val="a5"/>
          <w:rFonts w:ascii="Times New Roman" w:hAnsi="Times New Roman"/>
          <w:sz w:val="28"/>
          <w:szCs w:val="28"/>
        </w:rPr>
        <w:footnoteReference w:id="80"/>
      </w:r>
      <w:r>
        <w:rPr>
          <w:rFonts w:ascii="Times New Roman" w:hAnsi="Times New Roman"/>
          <w:sz w:val="28"/>
          <w:szCs w:val="28"/>
        </w:rPr>
        <w:t xml:space="preserve">. Особенно было </w:t>
      </w:r>
      <w:r>
        <w:rPr>
          <w:rFonts w:ascii="Times New Roman" w:hAnsi="Times New Roman"/>
          <w:sz w:val="28"/>
          <w:szCs w:val="28"/>
        </w:rPr>
        <w:lastRenderedPageBreak/>
        <w:t>отмечено мастерство работы с перегородчатой эмалью и чеканкой. Придворным поставщиком с правом ставить на производимых изделиях изображение российского государственн</w:t>
      </w:r>
      <w:r w:rsidR="00B13152">
        <w:rPr>
          <w:rFonts w:ascii="Times New Roman" w:hAnsi="Times New Roman"/>
          <w:sz w:val="28"/>
          <w:szCs w:val="28"/>
        </w:rPr>
        <w:t>ого герба он получил в 1879 г</w:t>
      </w:r>
      <w:r>
        <w:rPr>
          <w:rFonts w:ascii="Times New Roman" w:hAnsi="Times New Roman"/>
          <w:sz w:val="28"/>
          <w:szCs w:val="28"/>
        </w:rPr>
        <w:t>.</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t xml:space="preserve">К началу 1880-х гг. фабрика значительно расширилась и стала называться «И.П. Хлебников с сыновьями и </w:t>
      </w:r>
      <w:proofErr w:type="gramStart"/>
      <w:r w:rsidRPr="003B3103">
        <w:rPr>
          <w:rFonts w:ascii="Times New Roman" w:hAnsi="Times New Roman"/>
          <w:sz w:val="28"/>
          <w:szCs w:val="28"/>
        </w:rPr>
        <w:t>К</w:t>
      </w:r>
      <w:proofErr w:type="gramEnd"/>
      <w:r w:rsidRPr="003B3103">
        <w:rPr>
          <w:rFonts w:ascii="Times New Roman" w:hAnsi="Times New Roman"/>
          <w:sz w:val="28"/>
          <w:szCs w:val="28"/>
        </w:rPr>
        <w:t>°</w:t>
      </w:r>
      <w:r>
        <w:rPr>
          <w:rFonts w:ascii="Times New Roman" w:hAnsi="Times New Roman"/>
          <w:sz w:val="28"/>
          <w:szCs w:val="28"/>
        </w:rPr>
        <w:t xml:space="preserve">», так как активно помогали </w:t>
      </w:r>
      <w:proofErr w:type="gramStart"/>
      <w:r>
        <w:rPr>
          <w:rFonts w:ascii="Times New Roman" w:hAnsi="Times New Roman"/>
          <w:sz w:val="28"/>
          <w:szCs w:val="28"/>
        </w:rPr>
        <w:t>в</w:t>
      </w:r>
      <w:proofErr w:type="gramEnd"/>
      <w:r>
        <w:rPr>
          <w:rFonts w:ascii="Times New Roman" w:hAnsi="Times New Roman"/>
          <w:sz w:val="28"/>
          <w:szCs w:val="28"/>
        </w:rPr>
        <w:t xml:space="preserve"> развитии компании будущие наследники фирмы, сыновья основателя, Алексей, Владимир, Николай и Михаил. На ней трудились около 300 мастеров, которые профилировались на различных областях работы с драгоценными камнями и металлами – золотари, серебряники, </w:t>
      </w:r>
      <w:proofErr w:type="spellStart"/>
      <w:r w:rsidR="00326C42">
        <w:rPr>
          <w:rFonts w:ascii="Times New Roman" w:hAnsi="Times New Roman"/>
          <w:sz w:val="28"/>
          <w:szCs w:val="28"/>
        </w:rPr>
        <w:t>медянщики</w:t>
      </w:r>
      <w:proofErr w:type="spellEnd"/>
      <w:r w:rsidR="00326C42">
        <w:rPr>
          <w:rFonts w:ascii="Times New Roman" w:hAnsi="Times New Roman"/>
          <w:sz w:val="28"/>
          <w:szCs w:val="28"/>
        </w:rPr>
        <w:t xml:space="preserve">, чеканщики, </w:t>
      </w:r>
      <w:proofErr w:type="spellStart"/>
      <w:r w:rsidR="00326C42">
        <w:rPr>
          <w:rFonts w:ascii="Times New Roman" w:hAnsi="Times New Roman"/>
          <w:sz w:val="28"/>
          <w:szCs w:val="28"/>
        </w:rPr>
        <w:t>эмальеры</w:t>
      </w:r>
      <w:proofErr w:type="spellEnd"/>
      <w:r>
        <w:rPr>
          <w:rFonts w:ascii="Times New Roman" w:hAnsi="Times New Roman"/>
          <w:sz w:val="28"/>
          <w:szCs w:val="28"/>
        </w:rPr>
        <w:t xml:space="preserve">. Кроме того, она была одной из самых передовых в сфере применения современных технологий в производстве, закупала паровые котлы и паровые машины. На производстве имелись шлифовальные, сверлильные, вальцовочные, </w:t>
      </w:r>
      <w:proofErr w:type="spellStart"/>
      <w:r>
        <w:rPr>
          <w:rFonts w:ascii="Times New Roman" w:hAnsi="Times New Roman"/>
          <w:sz w:val="28"/>
          <w:szCs w:val="28"/>
        </w:rPr>
        <w:t>гильоширные</w:t>
      </w:r>
      <w:proofErr w:type="spellEnd"/>
      <w:r>
        <w:rPr>
          <w:rFonts w:ascii="Times New Roman" w:hAnsi="Times New Roman"/>
          <w:sz w:val="28"/>
          <w:szCs w:val="28"/>
        </w:rPr>
        <w:t xml:space="preserve"> машины, прессы. Были открыты школы, рисовальная и скульптурная, где около </w:t>
      </w:r>
      <w:r w:rsidR="00CC0436">
        <w:rPr>
          <w:rFonts w:ascii="Times New Roman" w:hAnsi="Times New Roman"/>
          <w:sz w:val="28"/>
          <w:szCs w:val="28"/>
        </w:rPr>
        <w:t>пятидесяти</w:t>
      </w:r>
      <w:r>
        <w:rPr>
          <w:rFonts w:ascii="Times New Roman" w:hAnsi="Times New Roman"/>
          <w:sz w:val="28"/>
          <w:szCs w:val="28"/>
        </w:rPr>
        <w:t xml:space="preserve"> учеников изучали профильные и общеобразовательные предметы</w:t>
      </w:r>
      <w:r>
        <w:rPr>
          <w:rStyle w:val="a5"/>
          <w:rFonts w:ascii="Times New Roman" w:hAnsi="Times New Roman"/>
          <w:sz w:val="28"/>
          <w:szCs w:val="28"/>
        </w:rPr>
        <w:footnoteReference w:id="81"/>
      </w:r>
      <w:r>
        <w:rPr>
          <w:rFonts w:ascii="Times New Roman" w:hAnsi="Times New Roman"/>
          <w:sz w:val="28"/>
          <w:szCs w:val="28"/>
        </w:rPr>
        <w:t>.</w:t>
      </w:r>
    </w:p>
    <w:p w:rsidR="00305C9F" w:rsidRDefault="00305C9F" w:rsidP="00DA5B58">
      <w:pPr>
        <w:spacing w:line="360" w:lineRule="auto"/>
        <w:ind w:firstLine="709"/>
        <w:jc w:val="both"/>
        <w:rPr>
          <w:rFonts w:ascii="Times New Roman" w:hAnsi="Times New Roman"/>
          <w:sz w:val="28"/>
          <w:szCs w:val="28"/>
        </w:rPr>
      </w:pPr>
      <w:r>
        <w:rPr>
          <w:rFonts w:ascii="Times New Roman" w:hAnsi="Times New Roman"/>
          <w:sz w:val="28"/>
          <w:szCs w:val="28"/>
        </w:rPr>
        <w:t>Ф</w:t>
      </w:r>
      <w:r w:rsidRPr="00305C9F">
        <w:rPr>
          <w:rFonts w:ascii="Times New Roman" w:hAnsi="Times New Roman"/>
          <w:sz w:val="28"/>
          <w:szCs w:val="28"/>
        </w:rPr>
        <w:t xml:space="preserve">абрика Хлебникова не раз выполняла заказы по созданию церковной утвари, которая была очень востребована самими храмами и верующими людьми. Мастера изготовили множество предметов для православного богослужения для Московского Кремля, участвовали в оформлении иконостаса Благовещенского собора. Изготовляли иконостасы, </w:t>
      </w:r>
      <w:proofErr w:type="spellStart"/>
      <w:r w:rsidRPr="00305C9F">
        <w:rPr>
          <w:rFonts w:ascii="Times New Roman" w:hAnsi="Times New Roman"/>
          <w:sz w:val="28"/>
          <w:szCs w:val="28"/>
        </w:rPr>
        <w:t>пристенные</w:t>
      </w:r>
      <w:proofErr w:type="spellEnd"/>
      <w:r w:rsidRPr="00305C9F">
        <w:rPr>
          <w:rFonts w:ascii="Times New Roman" w:hAnsi="Times New Roman"/>
          <w:sz w:val="28"/>
          <w:szCs w:val="28"/>
        </w:rPr>
        <w:t xml:space="preserve"> киоты, подсвечники, лампады и делали металлические покрытия на надгробия митрополитов и патриархов на трёх стенах  Успенского собора  к празднованию 300-летия Романовых, а также выполняли работы по созданию иконоста</w:t>
      </w:r>
      <w:r w:rsidR="007563A9">
        <w:rPr>
          <w:rFonts w:ascii="Times New Roman" w:hAnsi="Times New Roman"/>
          <w:sz w:val="28"/>
          <w:szCs w:val="28"/>
        </w:rPr>
        <w:t xml:space="preserve">са в приделе Дмитрия </w:t>
      </w:r>
      <w:proofErr w:type="spellStart"/>
      <w:r w:rsidR="007563A9">
        <w:rPr>
          <w:rFonts w:ascii="Times New Roman" w:hAnsi="Times New Roman"/>
          <w:sz w:val="28"/>
          <w:szCs w:val="28"/>
        </w:rPr>
        <w:t>Солунского</w:t>
      </w:r>
      <w:proofErr w:type="spellEnd"/>
      <w:r w:rsidRPr="00305C9F">
        <w:rPr>
          <w:rFonts w:ascii="Times New Roman" w:hAnsi="Times New Roman"/>
          <w:sz w:val="28"/>
          <w:szCs w:val="28"/>
        </w:rPr>
        <w:t>. Также они имели заказы на предметы культа для Храма Христа Спасителя в Москве и для других крупных соборов.</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lastRenderedPageBreak/>
        <w:t>Иван Пет</w:t>
      </w:r>
      <w:r w:rsidR="00B13152">
        <w:rPr>
          <w:rFonts w:ascii="Times New Roman" w:hAnsi="Times New Roman"/>
          <w:sz w:val="28"/>
          <w:szCs w:val="28"/>
        </w:rPr>
        <w:t>рович Хлебников умер в 1881 г.</w:t>
      </w:r>
      <w:r>
        <w:rPr>
          <w:rFonts w:ascii="Times New Roman" w:hAnsi="Times New Roman"/>
          <w:sz w:val="28"/>
          <w:szCs w:val="28"/>
        </w:rPr>
        <w:t xml:space="preserve"> и был похоронен в </w:t>
      </w:r>
      <w:proofErr w:type="spellStart"/>
      <w:r>
        <w:rPr>
          <w:rFonts w:ascii="Times New Roman" w:hAnsi="Times New Roman"/>
          <w:sz w:val="28"/>
          <w:szCs w:val="28"/>
        </w:rPr>
        <w:t>Спасо-Андроньевском</w:t>
      </w:r>
      <w:proofErr w:type="spellEnd"/>
      <w:r>
        <w:rPr>
          <w:rFonts w:ascii="Times New Roman" w:hAnsi="Times New Roman"/>
          <w:sz w:val="28"/>
          <w:szCs w:val="28"/>
        </w:rPr>
        <w:t xml:space="preserve"> монастыре</w:t>
      </w:r>
      <w:r>
        <w:rPr>
          <w:rStyle w:val="a5"/>
          <w:rFonts w:ascii="Times New Roman" w:hAnsi="Times New Roman"/>
          <w:sz w:val="28"/>
          <w:szCs w:val="28"/>
        </w:rPr>
        <w:footnoteReference w:id="82"/>
      </w:r>
      <w:r>
        <w:rPr>
          <w:rFonts w:ascii="Times New Roman" w:hAnsi="Times New Roman"/>
          <w:sz w:val="28"/>
          <w:szCs w:val="28"/>
        </w:rPr>
        <w:t>. Семейное дело успешно продолжили его сыновья</w:t>
      </w:r>
      <w:r w:rsidR="00B13152">
        <w:rPr>
          <w:rFonts w:ascii="Times New Roman" w:hAnsi="Times New Roman"/>
          <w:sz w:val="28"/>
          <w:szCs w:val="28"/>
        </w:rPr>
        <w:t>, и в 1887 г.</w:t>
      </w:r>
      <w:r>
        <w:rPr>
          <w:rFonts w:ascii="Times New Roman" w:hAnsi="Times New Roman"/>
          <w:sz w:val="28"/>
          <w:szCs w:val="28"/>
        </w:rPr>
        <w:t xml:space="preserve"> они создали </w:t>
      </w:r>
      <w:r w:rsidRPr="001249F8">
        <w:rPr>
          <w:rFonts w:ascii="Times New Roman" w:hAnsi="Times New Roman"/>
          <w:sz w:val="28"/>
          <w:szCs w:val="28"/>
        </w:rPr>
        <w:t>акционерное «Товарищество производства серебряных, золотых и ювелирных изделий И.П.</w:t>
      </w:r>
      <w:r>
        <w:rPr>
          <w:rFonts w:ascii="Times New Roman" w:hAnsi="Times New Roman"/>
          <w:sz w:val="28"/>
          <w:szCs w:val="28"/>
        </w:rPr>
        <w:t xml:space="preserve"> </w:t>
      </w:r>
      <w:r w:rsidRPr="001249F8">
        <w:rPr>
          <w:rFonts w:ascii="Times New Roman" w:hAnsi="Times New Roman"/>
          <w:sz w:val="28"/>
          <w:szCs w:val="28"/>
        </w:rPr>
        <w:t xml:space="preserve">Хлебникова, сыновья и </w:t>
      </w:r>
      <w:proofErr w:type="gramStart"/>
      <w:r w:rsidRPr="001249F8">
        <w:rPr>
          <w:rFonts w:ascii="Times New Roman" w:hAnsi="Times New Roman"/>
          <w:sz w:val="28"/>
          <w:szCs w:val="28"/>
        </w:rPr>
        <w:t>К</w:t>
      </w:r>
      <w:proofErr w:type="gramEnd"/>
      <w:r w:rsidRPr="001249F8">
        <w:rPr>
          <w:rFonts w:ascii="Times New Roman" w:hAnsi="Times New Roman"/>
          <w:sz w:val="28"/>
          <w:szCs w:val="28"/>
        </w:rPr>
        <w:t>°»</w:t>
      </w:r>
      <w:r>
        <w:rPr>
          <w:rFonts w:ascii="Times New Roman" w:hAnsi="Times New Roman"/>
          <w:sz w:val="28"/>
          <w:szCs w:val="28"/>
        </w:rPr>
        <w:t xml:space="preserve">. Вскоре предприятие ещё больше разрослось, </w:t>
      </w:r>
      <w:r w:rsidR="00B13152">
        <w:rPr>
          <w:rFonts w:ascii="Times New Roman" w:hAnsi="Times New Roman"/>
          <w:sz w:val="28"/>
          <w:szCs w:val="28"/>
        </w:rPr>
        <w:t xml:space="preserve">в 1887 г. </w:t>
      </w:r>
      <w:r>
        <w:rPr>
          <w:rFonts w:ascii="Times New Roman" w:hAnsi="Times New Roman"/>
          <w:sz w:val="28"/>
          <w:szCs w:val="28"/>
        </w:rPr>
        <w:t xml:space="preserve">присоединив </w:t>
      </w:r>
      <w:r w:rsidRPr="001249F8">
        <w:rPr>
          <w:rFonts w:ascii="Times New Roman" w:hAnsi="Times New Roman"/>
          <w:sz w:val="28"/>
          <w:szCs w:val="28"/>
        </w:rPr>
        <w:t>фабрик</w:t>
      </w:r>
      <w:r>
        <w:rPr>
          <w:rFonts w:ascii="Times New Roman" w:hAnsi="Times New Roman"/>
          <w:sz w:val="28"/>
          <w:szCs w:val="28"/>
        </w:rPr>
        <w:t>у и</w:t>
      </w:r>
      <w:r w:rsidRPr="001249F8">
        <w:rPr>
          <w:rFonts w:ascii="Times New Roman" w:hAnsi="Times New Roman"/>
          <w:sz w:val="28"/>
          <w:szCs w:val="28"/>
        </w:rPr>
        <w:t xml:space="preserve"> магазины</w:t>
      </w:r>
      <w:r>
        <w:rPr>
          <w:rFonts w:ascii="Times New Roman" w:hAnsi="Times New Roman"/>
          <w:sz w:val="28"/>
          <w:szCs w:val="28"/>
        </w:rPr>
        <w:t xml:space="preserve"> в Москве и Санкт-Петербурге</w:t>
      </w:r>
      <w:r w:rsidRPr="001249F8">
        <w:rPr>
          <w:rFonts w:ascii="Times New Roman" w:hAnsi="Times New Roman"/>
          <w:sz w:val="28"/>
          <w:szCs w:val="28"/>
        </w:rPr>
        <w:t xml:space="preserve"> одной из </w:t>
      </w:r>
      <w:r>
        <w:rPr>
          <w:rFonts w:ascii="Times New Roman" w:hAnsi="Times New Roman"/>
          <w:sz w:val="28"/>
          <w:szCs w:val="28"/>
        </w:rPr>
        <w:t xml:space="preserve">знаменитейших и </w:t>
      </w:r>
      <w:r w:rsidRPr="001249F8">
        <w:rPr>
          <w:rFonts w:ascii="Times New Roman" w:hAnsi="Times New Roman"/>
          <w:sz w:val="28"/>
          <w:szCs w:val="28"/>
        </w:rPr>
        <w:t xml:space="preserve">старейших российских фирм </w:t>
      </w:r>
      <w:proofErr w:type="spellStart"/>
      <w:r w:rsidRPr="001249F8">
        <w:rPr>
          <w:rFonts w:ascii="Times New Roman" w:hAnsi="Times New Roman"/>
          <w:sz w:val="28"/>
          <w:szCs w:val="28"/>
        </w:rPr>
        <w:t>Сазикова</w:t>
      </w:r>
      <w:proofErr w:type="spellEnd"/>
      <w:r w:rsidRPr="001249F8">
        <w:rPr>
          <w:rFonts w:ascii="Times New Roman" w:hAnsi="Times New Roman"/>
          <w:sz w:val="28"/>
          <w:szCs w:val="28"/>
        </w:rPr>
        <w:t>.</w:t>
      </w:r>
      <w:r>
        <w:rPr>
          <w:rFonts w:ascii="Times New Roman" w:hAnsi="Times New Roman"/>
          <w:sz w:val="28"/>
          <w:szCs w:val="28"/>
        </w:rPr>
        <w:t xml:space="preserve"> Компания выпускала продукцию для широкого круга потребителей разного достатка, включая заказы, выполненные для соборов и храмов. Дело И.П. Хлебникова процветало вплоть до сам</w:t>
      </w:r>
      <w:r w:rsidR="00B13152">
        <w:rPr>
          <w:rFonts w:ascii="Times New Roman" w:hAnsi="Times New Roman"/>
          <w:sz w:val="28"/>
          <w:szCs w:val="28"/>
        </w:rPr>
        <w:t>ого закрытия фабрики в 1917 г.</w:t>
      </w:r>
      <w:r>
        <w:rPr>
          <w:rFonts w:ascii="Times New Roman" w:hAnsi="Times New Roman"/>
          <w:sz w:val="28"/>
          <w:szCs w:val="28"/>
        </w:rPr>
        <w:t>, после чего её национализировали большевики и преобразовали в «Московский платиновый завод».</w:t>
      </w:r>
    </w:p>
    <w:p w:rsidR="00A818CF" w:rsidRDefault="00A818CF" w:rsidP="00DA5B58">
      <w:pPr>
        <w:spacing w:line="360" w:lineRule="auto"/>
        <w:ind w:firstLine="709"/>
        <w:jc w:val="both"/>
        <w:rPr>
          <w:rFonts w:ascii="Times New Roman" w:hAnsi="Times New Roman"/>
          <w:sz w:val="28"/>
          <w:szCs w:val="28"/>
        </w:rPr>
      </w:pPr>
    </w:p>
    <w:p w:rsidR="00A818CF" w:rsidRPr="00A818CF" w:rsidRDefault="00A818CF" w:rsidP="00A818CF">
      <w:pPr>
        <w:pStyle w:val="3"/>
        <w:numPr>
          <w:ilvl w:val="1"/>
          <w:numId w:val="11"/>
        </w:numPr>
        <w:jc w:val="center"/>
        <w:rPr>
          <w:rFonts w:ascii="Times New Roman" w:hAnsi="Times New Roman"/>
          <w:b w:val="0"/>
          <w:sz w:val="28"/>
          <w:szCs w:val="28"/>
        </w:rPr>
      </w:pPr>
      <w:bookmarkStart w:id="20" w:name="_Toc482740818"/>
      <w:r w:rsidRPr="00A818CF">
        <w:rPr>
          <w:rFonts w:ascii="Times New Roman" w:hAnsi="Times New Roman"/>
          <w:b w:val="0"/>
          <w:sz w:val="28"/>
          <w:szCs w:val="28"/>
        </w:rPr>
        <w:t xml:space="preserve">Фабрика </w:t>
      </w:r>
      <w:proofErr w:type="spellStart"/>
      <w:r w:rsidRPr="00A818CF">
        <w:rPr>
          <w:rFonts w:ascii="Times New Roman" w:hAnsi="Times New Roman"/>
          <w:b w:val="0"/>
          <w:sz w:val="28"/>
          <w:szCs w:val="28"/>
        </w:rPr>
        <w:t>Овчинникова</w:t>
      </w:r>
      <w:bookmarkEnd w:id="20"/>
      <w:proofErr w:type="spellEnd"/>
    </w:p>
    <w:p w:rsidR="00B13152" w:rsidRDefault="00B13152" w:rsidP="00DA5B58">
      <w:pPr>
        <w:spacing w:line="360" w:lineRule="auto"/>
        <w:ind w:firstLine="709"/>
        <w:jc w:val="both"/>
        <w:rPr>
          <w:rFonts w:ascii="Times New Roman" w:hAnsi="Times New Roman"/>
          <w:sz w:val="28"/>
          <w:szCs w:val="28"/>
        </w:rPr>
      </w:pPr>
    </w:p>
    <w:p w:rsidR="00DA5B58" w:rsidRDefault="008B635F" w:rsidP="00DA5B58">
      <w:pPr>
        <w:spacing w:line="360" w:lineRule="auto"/>
        <w:ind w:firstLine="709"/>
        <w:jc w:val="both"/>
        <w:rPr>
          <w:rFonts w:ascii="Times New Roman" w:hAnsi="Times New Roman"/>
          <w:sz w:val="28"/>
          <w:szCs w:val="28"/>
        </w:rPr>
      </w:pPr>
      <w:r>
        <w:rPr>
          <w:rFonts w:ascii="Times New Roman" w:hAnsi="Times New Roman"/>
          <w:sz w:val="28"/>
          <w:szCs w:val="28"/>
        </w:rPr>
        <w:t>В 1851 г.</w:t>
      </w:r>
      <w:r w:rsidR="00DA5B58" w:rsidRPr="00C92CF0">
        <w:rPr>
          <w:rFonts w:ascii="Times New Roman" w:hAnsi="Times New Roman"/>
          <w:sz w:val="28"/>
          <w:szCs w:val="28"/>
        </w:rPr>
        <w:t xml:space="preserve"> </w:t>
      </w:r>
      <w:r>
        <w:rPr>
          <w:rFonts w:ascii="Times New Roman" w:hAnsi="Times New Roman"/>
          <w:sz w:val="28"/>
          <w:szCs w:val="28"/>
        </w:rPr>
        <w:t xml:space="preserve">П.А. </w:t>
      </w:r>
      <w:r w:rsidR="00DA5B58" w:rsidRPr="00C92CF0">
        <w:rPr>
          <w:rFonts w:ascii="Times New Roman" w:hAnsi="Times New Roman"/>
          <w:sz w:val="28"/>
          <w:szCs w:val="28"/>
        </w:rPr>
        <w:t xml:space="preserve">Овчинников </w:t>
      </w:r>
      <w:r w:rsidR="00DA5B58">
        <w:rPr>
          <w:rFonts w:ascii="Times New Roman" w:hAnsi="Times New Roman"/>
          <w:sz w:val="28"/>
          <w:szCs w:val="28"/>
        </w:rPr>
        <w:t xml:space="preserve">П.А. </w:t>
      </w:r>
      <w:r w:rsidR="00DA5B58" w:rsidRPr="00C92CF0">
        <w:rPr>
          <w:rFonts w:ascii="Times New Roman" w:hAnsi="Times New Roman"/>
          <w:sz w:val="28"/>
          <w:szCs w:val="28"/>
        </w:rPr>
        <w:t>основал в Москве фирму по изготовлению серебряных и золотых изделий</w:t>
      </w:r>
      <w:r w:rsidR="00DA5B58">
        <w:rPr>
          <w:rFonts w:ascii="Times New Roman" w:hAnsi="Times New Roman"/>
          <w:sz w:val="28"/>
          <w:szCs w:val="28"/>
        </w:rPr>
        <w:t xml:space="preserve">, </w:t>
      </w:r>
      <w:proofErr w:type="gramStart"/>
      <w:r w:rsidR="00DA5B58">
        <w:rPr>
          <w:rFonts w:ascii="Times New Roman" w:hAnsi="Times New Roman"/>
          <w:sz w:val="28"/>
          <w:szCs w:val="28"/>
        </w:rPr>
        <w:t>которая</w:t>
      </w:r>
      <w:proofErr w:type="gramEnd"/>
      <w:r w:rsidR="00DA5B58">
        <w:rPr>
          <w:rFonts w:ascii="Times New Roman" w:hAnsi="Times New Roman"/>
          <w:sz w:val="28"/>
          <w:szCs w:val="28"/>
        </w:rPr>
        <w:t xml:space="preserve"> </w:t>
      </w:r>
      <w:r>
        <w:rPr>
          <w:rFonts w:ascii="Times New Roman" w:hAnsi="Times New Roman"/>
          <w:sz w:val="28"/>
          <w:szCs w:val="28"/>
        </w:rPr>
        <w:t>быстро становится известным</w:t>
      </w:r>
      <w:r w:rsidR="00DA5B58" w:rsidRPr="00C92CF0">
        <w:rPr>
          <w:rFonts w:ascii="Times New Roman" w:hAnsi="Times New Roman"/>
          <w:sz w:val="28"/>
          <w:szCs w:val="28"/>
        </w:rPr>
        <w:t xml:space="preserve"> </w:t>
      </w:r>
      <w:r>
        <w:rPr>
          <w:rFonts w:ascii="Times New Roman" w:hAnsi="Times New Roman"/>
          <w:sz w:val="28"/>
          <w:szCs w:val="28"/>
        </w:rPr>
        <w:t>предприятием</w:t>
      </w:r>
      <w:r w:rsidR="00DA5B58" w:rsidRPr="00C92CF0">
        <w:rPr>
          <w:rFonts w:ascii="Times New Roman" w:hAnsi="Times New Roman"/>
          <w:sz w:val="28"/>
          <w:szCs w:val="28"/>
        </w:rPr>
        <w:t xml:space="preserve"> ювелирного дела в Россий</w:t>
      </w:r>
      <w:r w:rsidR="00DA5B58">
        <w:rPr>
          <w:rFonts w:ascii="Times New Roman" w:hAnsi="Times New Roman"/>
          <w:sz w:val="28"/>
          <w:szCs w:val="28"/>
        </w:rPr>
        <w:t>ской империи</w:t>
      </w:r>
      <w:r w:rsidR="00DA5B58" w:rsidRPr="00C92CF0">
        <w:rPr>
          <w:rFonts w:ascii="Times New Roman" w:hAnsi="Times New Roman"/>
          <w:sz w:val="28"/>
          <w:szCs w:val="28"/>
        </w:rPr>
        <w:t xml:space="preserve">. </w:t>
      </w:r>
      <w:r w:rsidR="00DA5B58">
        <w:rPr>
          <w:rFonts w:ascii="Times New Roman" w:hAnsi="Times New Roman"/>
          <w:sz w:val="28"/>
          <w:szCs w:val="28"/>
        </w:rPr>
        <w:t>Он и сам</w:t>
      </w:r>
      <w:r w:rsidR="00DA5B58" w:rsidRPr="00C92CF0">
        <w:rPr>
          <w:rFonts w:ascii="Times New Roman" w:hAnsi="Times New Roman"/>
          <w:sz w:val="28"/>
          <w:szCs w:val="28"/>
        </w:rPr>
        <w:t xml:space="preserve"> был мастером юв</w:t>
      </w:r>
      <w:r w:rsidR="00DA5B58">
        <w:rPr>
          <w:rFonts w:ascii="Times New Roman" w:hAnsi="Times New Roman"/>
          <w:sz w:val="28"/>
          <w:szCs w:val="28"/>
        </w:rPr>
        <w:t>елиром высочайшего класса, но кроме того</w:t>
      </w:r>
      <w:r w:rsidR="00DA5B58" w:rsidRPr="00C92CF0">
        <w:rPr>
          <w:rFonts w:ascii="Times New Roman" w:hAnsi="Times New Roman"/>
          <w:sz w:val="28"/>
          <w:szCs w:val="28"/>
        </w:rPr>
        <w:t xml:space="preserve"> оказался еще и очень талантливым руководителем и успешным предпринимателем</w:t>
      </w:r>
      <w:r w:rsidR="00DA5B58">
        <w:rPr>
          <w:rStyle w:val="a5"/>
          <w:rFonts w:ascii="Times New Roman" w:hAnsi="Times New Roman"/>
          <w:sz w:val="28"/>
          <w:szCs w:val="28"/>
        </w:rPr>
        <w:footnoteReference w:id="83"/>
      </w:r>
      <w:r w:rsidR="00DA5B58" w:rsidRPr="00C92CF0">
        <w:rPr>
          <w:rFonts w:ascii="Times New Roman" w:hAnsi="Times New Roman"/>
          <w:sz w:val="28"/>
          <w:szCs w:val="28"/>
        </w:rPr>
        <w:t xml:space="preserve">. Его фирма стала получать множество заказов для императорского двора и первых лиц государства. </w:t>
      </w:r>
      <w:r>
        <w:rPr>
          <w:rFonts w:ascii="Times New Roman" w:hAnsi="Times New Roman"/>
          <w:sz w:val="28"/>
          <w:szCs w:val="28"/>
        </w:rPr>
        <w:t>В 1865 г.</w:t>
      </w:r>
      <w:r w:rsidR="00DA5B58">
        <w:rPr>
          <w:rFonts w:ascii="Times New Roman" w:hAnsi="Times New Roman"/>
          <w:sz w:val="28"/>
          <w:szCs w:val="28"/>
        </w:rPr>
        <w:t xml:space="preserve"> фабрика становит</w:t>
      </w:r>
      <w:r w:rsidR="00DA5B58" w:rsidRPr="00C92CF0">
        <w:rPr>
          <w:rFonts w:ascii="Times New Roman" w:hAnsi="Times New Roman"/>
          <w:sz w:val="28"/>
          <w:szCs w:val="28"/>
        </w:rPr>
        <w:t>ся постоянным поставщиком двора цесаревича Александра (</w:t>
      </w:r>
      <w:r w:rsidR="00DA5B58">
        <w:rPr>
          <w:rFonts w:ascii="Times New Roman" w:hAnsi="Times New Roman"/>
          <w:sz w:val="28"/>
          <w:szCs w:val="28"/>
        </w:rPr>
        <w:t>в</w:t>
      </w:r>
      <w:r w:rsidR="00DA5B58" w:rsidRPr="00C92CF0">
        <w:rPr>
          <w:rFonts w:ascii="Times New Roman" w:hAnsi="Times New Roman"/>
          <w:sz w:val="28"/>
          <w:szCs w:val="28"/>
        </w:rPr>
        <w:t xml:space="preserve">последствии императора Александра </w:t>
      </w:r>
      <w:r w:rsidR="00DA5B58" w:rsidRPr="00C92CF0">
        <w:rPr>
          <w:rFonts w:ascii="Times New Roman" w:hAnsi="Times New Roman"/>
          <w:sz w:val="28"/>
          <w:szCs w:val="28"/>
          <w:lang w:val="en-US"/>
        </w:rPr>
        <w:t>III</w:t>
      </w:r>
      <w:r w:rsidR="00DA5B58" w:rsidRPr="00C92CF0">
        <w:rPr>
          <w:rFonts w:ascii="Times New Roman" w:hAnsi="Times New Roman"/>
          <w:sz w:val="28"/>
          <w:szCs w:val="28"/>
        </w:rPr>
        <w:t xml:space="preserve">) и получает </w:t>
      </w:r>
      <w:r>
        <w:rPr>
          <w:rFonts w:ascii="Times New Roman" w:hAnsi="Times New Roman"/>
          <w:sz w:val="28"/>
          <w:szCs w:val="28"/>
        </w:rPr>
        <w:t>статус «придворной». В 1872 г.</w:t>
      </w:r>
      <w:r w:rsidR="00DA5B58" w:rsidRPr="00C92CF0">
        <w:rPr>
          <w:rFonts w:ascii="Times New Roman" w:hAnsi="Times New Roman"/>
          <w:sz w:val="28"/>
          <w:szCs w:val="28"/>
        </w:rPr>
        <w:t xml:space="preserve"> </w:t>
      </w:r>
      <w:r w:rsidR="00DA5B58">
        <w:rPr>
          <w:rFonts w:ascii="Times New Roman" w:hAnsi="Times New Roman"/>
          <w:sz w:val="28"/>
          <w:szCs w:val="28"/>
        </w:rPr>
        <w:t xml:space="preserve">она начинает получать заказы </w:t>
      </w:r>
      <w:r w:rsidR="00DA5B58" w:rsidRPr="00C92CF0">
        <w:rPr>
          <w:rFonts w:ascii="Times New Roman" w:hAnsi="Times New Roman"/>
          <w:sz w:val="28"/>
          <w:szCs w:val="28"/>
        </w:rPr>
        <w:t>двора Его Императорского Величеств</w:t>
      </w:r>
      <w:r w:rsidR="00DA5B58">
        <w:rPr>
          <w:rFonts w:ascii="Times New Roman" w:hAnsi="Times New Roman"/>
          <w:sz w:val="28"/>
          <w:szCs w:val="28"/>
        </w:rPr>
        <w:t>а, а позже</w:t>
      </w:r>
      <w:r>
        <w:rPr>
          <w:rFonts w:ascii="Times New Roman" w:hAnsi="Times New Roman"/>
          <w:sz w:val="28"/>
          <w:szCs w:val="28"/>
        </w:rPr>
        <w:t xml:space="preserve"> в 1878 г.</w:t>
      </w:r>
      <w:r w:rsidR="00DA5B58">
        <w:rPr>
          <w:rFonts w:ascii="Times New Roman" w:hAnsi="Times New Roman"/>
          <w:sz w:val="28"/>
          <w:szCs w:val="28"/>
        </w:rPr>
        <w:t xml:space="preserve"> становит</w:t>
      </w:r>
      <w:r w:rsidR="00DA5B58" w:rsidRPr="00C92CF0">
        <w:rPr>
          <w:rFonts w:ascii="Times New Roman" w:hAnsi="Times New Roman"/>
          <w:sz w:val="28"/>
          <w:szCs w:val="28"/>
        </w:rPr>
        <w:t>ся официальным поставщиком двора великого князя Михаила Николаевича. Статус придворного поставщика неоднократно под</w:t>
      </w:r>
      <w:r>
        <w:rPr>
          <w:rFonts w:ascii="Times New Roman" w:hAnsi="Times New Roman"/>
          <w:sz w:val="28"/>
          <w:szCs w:val="28"/>
        </w:rPr>
        <w:t>тверждался в 1881 и в 1896 гг</w:t>
      </w:r>
      <w:r w:rsidR="00DA5B58" w:rsidRPr="00C92CF0">
        <w:rPr>
          <w:rFonts w:ascii="Times New Roman" w:hAnsi="Times New Roman"/>
          <w:sz w:val="28"/>
          <w:szCs w:val="28"/>
        </w:rPr>
        <w:t>.</w:t>
      </w:r>
    </w:p>
    <w:p w:rsidR="00DA5B58" w:rsidRDefault="00DA5B58" w:rsidP="00DA5B58">
      <w:pPr>
        <w:spacing w:line="360" w:lineRule="auto"/>
        <w:ind w:firstLine="709"/>
        <w:jc w:val="both"/>
        <w:rPr>
          <w:rFonts w:ascii="Times New Roman" w:hAnsi="Times New Roman"/>
          <w:sz w:val="28"/>
          <w:szCs w:val="28"/>
        </w:rPr>
      </w:pPr>
      <w:r w:rsidRPr="007C35E3">
        <w:rPr>
          <w:rFonts w:ascii="Times New Roman" w:hAnsi="Times New Roman"/>
          <w:sz w:val="28"/>
          <w:szCs w:val="28"/>
        </w:rPr>
        <w:lastRenderedPageBreak/>
        <w:t xml:space="preserve">Овчинников открывает два магазина на Кузнецком мосту (дом </w:t>
      </w:r>
      <w:proofErr w:type="spellStart"/>
      <w:r w:rsidRPr="007C35E3">
        <w:rPr>
          <w:rFonts w:ascii="Times New Roman" w:hAnsi="Times New Roman"/>
          <w:sz w:val="28"/>
          <w:szCs w:val="28"/>
        </w:rPr>
        <w:t>Варг</w:t>
      </w:r>
      <w:r>
        <w:rPr>
          <w:rFonts w:ascii="Times New Roman" w:hAnsi="Times New Roman"/>
          <w:sz w:val="28"/>
          <w:szCs w:val="28"/>
        </w:rPr>
        <w:t>ина</w:t>
      </w:r>
      <w:proofErr w:type="spellEnd"/>
      <w:r>
        <w:rPr>
          <w:rFonts w:ascii="Times New Roman" w:hAnsi="Times New Roman"/>
          <w:sz w:val="28"/>
          <w:szCs w:val="28"/>
        </w:rPr>
        <w:t xml:space="preserve">) и на Ильинке (дом Хлудова), которые </w:t>
      </w:r>
      <w:r w:rsidRPr="007C35E3">
        <w:rPr>
          <w:rFonts w:ascii="Times New Roman" w:hAnsi="Times New Roman"/>
          <w:sz w:val="28"/>
          <w:szCs w:val="28"/>
        </w:rPr>
        <w:t xml:space="preserve"> быстро становятся очень </w:t>
      </w:r>
      <w:r>
        <w:rPr>
          <w:rFonts w:ascii="Times New Roman" w:hAnsi="Times New Roman"/>
          <w:sz w:val="28"/>
          <w:szCs w:val="28"/>
        </w:rPr>
        <w:t>посещаемыми</w:t>
      </w:r>
      <w:r w:rsidRPr="007C35E3">
        <w:rPr>
          <w:rFonts w:ascii="Times New Roman" w:hAnsi="Times New Roman"/>
          <w:sz w:val="28"/>
          <w:szCs w:val="28"/>
        </w:rPr>
        <w:t>,</w:t>
      </w:r>
      <w:r>
        <w:rPr>
          <w:rFonts w:ascii="Times New Roman" w:hAnsi="Times New Roman"/>
          <w:sz w:val="28"/>
          <w:szCs w:val="28"/>
        </w:rPr>
        <w:t xml:space="preserve"> </w:t>
      </w:r>
      <w:r w:rsidRPr="007C35E3">
        <w:rPr>
          <w:rFonts w:ascii="Times New Roman" w:hAnsi="Times New Roman"/>
          <w:sz w:val="28"/>
          <w:szCs w:val="28"/>
        </w:rPr>
        <w:t xml:space="preserve">а </w:t>
      </w:r>
      <w:r>
        <w:rPr>
          <w:rFonts w:ascii="Times New Roman" w:hAnsi="Times New Roman"/>
          <w:sz w:val="28"/>
          <w:szCs w:val="28"/>
        </w:rPr>
        <w:t>товары из них</w:t>
      </w:r>
      <w:r w:rsidRPr="007C35E3">
        <w:rPr>
          <w:rFonts w:ascii="Times New Roman" w:hAnsi="Times New Roman"/>
          <w:sz w:val="28"/>
          <w:szCs w:val="28"/>
        </w:rPr>
        <w:t xml:space="preserve"> модными в среде богатейших семей России. Кроме того, свою продукцию </w:t>
      </w:r>
      <w:r>
        <w:rPr>
          <w:rFonts w:ascii="Times New Roman" w:hAnsi="Times New Roman"/>
          <w:sz w:val="28"/>
          <w:szCs w:val="28"/>
        </w:rPr>
        <w:t>компания</w:t>
      </w:r>
      <w:r w:rsidRPr="007C35E3">
        <w:rPr>
          <w:rFonts w:ascii="Times New Roman" w:hAnsi="Times New Roman"/>
          <w:sz w:val="28"/>
          <w:szCs w:val="28"/>
        </w:rPr>
        <w:t xml:space="preserve"> </w:t>
      </w:r>
      <w:r>
        <w:rPr>
          <w:rFonts w:ascii="Times New Roman" w:hAnsi="Times New Roman"/>
          <w:sz w:val="28"/>
          <w:szCs w:val="28"/>
        </w:rPr>
        <w:t xml:space="preserve">начинает </w:t>
      </w:r>
      <w:r w:rsidRPr="007C35E3">
        <w:rPr>
          <w:rFonts w:ascii="Times New Roman" w:hAnsi="Times New Roman"/>
          <w:sz w:val="28"/>
          <w:szCs w:val="28"/>
        </w:rPr>
        <w:t>прода</w:t>
      </w:r>
      <w:r>
        <w:rPr>
          <w:rFonts w:ascii="Times New Roman" w:hAnsi="Times New Roman"/>
          <w:sz w:val="28"/>
          <w:szCs w:val="28"/>
        </w:rPr>
        <w:t>вать</w:t>
      </w:r>
      <w:r w:rsidRPr="007C35E3">
        <w:rPr>
          <w:rFonts w:ascii="Times New Roman" w:hAnsi="Times New Roman"/>
          <w:sz w:val="28"/>
          <w:szCs w:val="28"/>
        </w:rPr>
        <w:t xml:space="preserve"> </w:t>
      </w:r>
      <w:r>
        <w:rPr>
          <w:rFonts w:ascii="Times New Roman" w:hAnsi="Times New Roman"/>
          <w:sz w:val="28"/>
          <w:szCs w:val="28"/>
        </w:rPr>
        <w:t xml:space="preserve">другим торговым домам. </w:t>
      </w:r>
      <w:r w:rsidRPr="007C35E3">
        <w:rPr>
          <w:rFonts w:ascii="Times New Roman" w:hAnsi="Times New Roman"/>
          <w:sz w:val="28"/>
          <w:szCs w:val="28"/>
        </w:rPr>
        <w:t>Само производство располагалось в Первом Гончарном переулке в доме Лежнева и Бирюковой</w:t>
      </w:r>
      <w:r>
        <w:rPr>
          <w:rFonts w:ascii="Times New Roman" w:hAnsi="Times New Roman"/>
          <w:sz w:val="28"/>
          <w:szCs w:val="28"/>
        </w:rPr>
        <w:t>,</w:t>
      </w:r>
      <w:r w:rsidRPr="007C35E3">
        <w:rPr>
          <w:rFonts w:ascii="Times New Roman" w:hAnsi="Times New Roman"/>
          <w:sz w:val="28"/>
          <w:szCs w:val="28"/>
        </w:rPr>
        <w:t xml:space="preserve"> и весь производственный процесс был построен очень прогрессивно для того времени.</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t>Понимая, что стержнем всего предприятия являются высококвалифицированные кадры, руководитель фирмы решает заняться образованием ювелиров и одним из первых открывает профессиональную художественную школу для них</w:t>
      </w:r>
      <w:r>
        <w:rPr>
          <w:rStyle w:val="a5"/>
          <w:rFonts w:ascii="Times New Roman" w:hAnsi="Times New Roman"/>
          <w:sz w:val="28"/>
          <w:szCs w:val="28"/>
        </w:rPr>
        <w:footnoteReference w:id="84"/>
      </w:r>
      <w:r>
        <w:rPr>
          <w:rFonts w:ascii="Times New Roman" w:hAnsi="Times New Roman"/>
          <w:sz w:val="28"/>
          <w:szCs w:val="28"/>
        </w:rPr>
        <w:t>. Неподалёку от фабрики была построена двухэтажная школа, на нижнем этаже которой находились мастерские, а этажом выше располагалось общежитие на сто тридцать учеников. Кроме специализированных предметов, связанных с золотым и серебряным делом, учащиеся  изучали и общеобразовательные предметы, а так же  проводились занятия, призванные развивать художественные навык: рисунок, черчение, лепка, каллиграфия.</w:t>
      </w:r>
      <w:r w:rsidR="008B635F">
        <w:rPr>
          <w:rFonts w:ascii="Times New Roman" w:hAnsi="Times New Roman"/>
          <w:sz w:val="28"/>
          <w:szCs w:val="28"/>
        </w:rPr>
        <w:t xml:space="preserve"> В 1881 г.</w:t>
      </w:r>
      <w:r>
        <w:rPr>
          <w:rFonts w:ascii="Times New Roman" w:hAnsi="Times New Roman"/>
          <w:sz w:val="28"/>
          <w:szCs w:val="28"/>
        </w:rPr>
        <w:t xml:space="preserve"> И. П. Овчинников опубликовал свою книгу, в которой говорил о важности образовательного элемента для будущего ювелирного производства.</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t>Его труды по обеспечению образования для своих будущих ювелиров оправдали себя. В</w:t>
      </w:r>
      <w:r w:rsidR="008B635F">
        <w:rPr>
          <w:rFonts w:ascii="Times New Roman" w:hAnsi="Times New Roman"/>
          <w:sz w:val="28"/>
          <w:szCs w:val="28"/>
        </w:rPr>
        <w:t xml:space="preserve"> 1882 г.</w:t>
      </w:r>
      <w:r>
        <w:rPr>
          <w:rFonts w:ascii="Times New Roman" w:hAnsi="Times New Roman"/>
          <w:sz w:val="28"/>
          <w:szCs w:val="28"/>
        </w:rPr>
        <w:t xml:space="preserve"> его школа получила серебряную медаль </w:t>
      </w:r>
      <w:r w:rsidRPr="00B7196F">
        <w:rPr>
          <w:rFonts w:ascii="Times New Roman" w:hAnsi="Times New Roman"/>
          <w:sz w:val="28"/>
          <w:szCs w:val="28"/>
        </w:rPr>
        <w:t>за «выставленные предметы, относящиеся к лепке из глины и письму по эмали, а также за рисун</w:t>
      </w:r>
      <w:r>
        <w:rPr>
          <w:rFonts w:ascii="Times New Roman" w:hAnsi="Times New Roman"/>
          <w:sz w:val="28"/>
          <w:szCs w:val="28"/>
        </w:rPr>
        <w:t>ки и композиции самих учеников» на московской художественно-промышленной выставке. А сам владелец фирмы тогда же получил разрешения на клеймение своих изделий государственным гербом.</w:t>
      </w:r>
    </w:p>
    <w:p w:rsidR="00DA5B58" w:rsidRDefault="00DA5B58" w:rsidP="00DA5B58">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этого фабрика </w:t>
      </w:r>
      <w:proofErr w:type="spellStart"/>
      <w:r>
        <w:rPr>
          <w:rFonts w:ascii="Times New Roman" w:hAnsi="Times New Roman"/>
          <w:sz w:val="28"/>
          <w:szCs w:val="28"/>
        </w:rPr>
        <w:t>Овчинникова</w:t>
      </w:r>
      <w:proofErr w:type="spellEnd"/>
      <w:r>
        <w:rPr>
          <w:rFonts w:ascii="Times New Roman" w:hAnsi="Times New Roman"/>
          <w:sz w:val="28"/>
          <w:szCs w:val="28"/>
        </w:rPr>
        <w:t xml:space="preserve"> не раз удостаивалась всевозможных наград и званий на выставках различного уровня и получала огромное </w:t>
      </w:r>
      <w:r>
        <w:rPr>
          <w:rFonts w:ascii="Times New Roman" w:hAnsi="Times New Roman"/>
          <w:sz w:val="28"/>
          <w:szCs w:val="28"/>
        </w:rPr>
        <w:lastRenderedPageBreak/>
        <w:t>количество положительных отзывов. В связи с революционными изменениями в России  1917 г</w:t>
      </w:r>
      <w:r w:rsidR="008B635F">
        <w:rPr>
          <w:rFonts w:ascii="Times New Roman" w:hAnsi="Times New Roman"/>
          <w:sz w:val="28"/>
          <w:szCs w:val="28"/>
        </w:rPr>
        <w:t>.</w:t>
      </w:r>
      <w:r>
        <w:rPr>
          <w:rFonts w:ascii="Times New Roman" w:hAnsi="Times New Roman"/>
          <w:sz w:val="28"/>
          <w:szCs w:val="28"/>
        </w:rPr>
        <w:t xml:space="preserve">, как и многие другие предприятия, </w:t>
      </w:r>
      <w:r w:rsidR="008B635F">
        <w:rPr>
          <w:rFonts w:ascii="Times New Roman" w:hAnsi="Times New Roman"/>
          <w:sz w:val="28"/>
          <w:szCs w:val="28"/>
        </w:rPr>
        <w:t xml:space="preserve">фирма </w:t>
      </w:r>
      <w:proofErr w:type="spellStart"/>
      <w:r w:rsidR="008B635F">
        <w:rPr>
          <w:rFonts w:ascii="Times New Roman" w:hAnsi="Times New Roman"/>
          <w:sz w:val="28"/>
          <w:szCs w:val="28"/>
        </w:rPr>
        <w:t>Овчинникова</w:t>
      </w:r>
      <w:proofErr w:type="spellEnd"/>
      <w:r w:rsidR="008B635F">
        <w:rPr>
          <w:rFonts w:ascii="Times New Roman" w:hAnsi="Times New Roman"/>
          <w:sz w:val="28"/>
          <w:szCs w:val="28"/>
        </w:rPr>
        <w:t xml:space="preserve"> </w:t>
      </w:r>
      <w:r>
        <w:rPr>
          <w:rFonts w:ascii="Times New Roman" w:hAnsi="Times New Roman"/>
          <w:sz w:val="28"/>
          <w:szCs w:val="28"/>
        </w:rPr>
        <w:t>прекратила своё существование.</w:t>
      </w:r>
    </w:p>
    <w:p w:rsidR="009D2D82" w:rsidRDefault="009D2D82" w:rsidP="00F3665C">
      <w:pPr>
        <w:pStyle w:val="3"/>
        <w:numPr>
          <w:ilvl w:val="1"/>
          <w:numId w:val="11"/>
        </w:numPr>
        <w:jc w:val="center"/>
        <w:rPr>
          <w:rFonts w:ascii="Times New Roman" w:hAnsi="Times New Roman"/>
          <w:b w:val="0"/>
          <w:sz w:val="28"/>
          <w:szCs w:val="28"/>
          <w:lang w:val="en-US"/>
        </w:rPr>
      </w:pPr>
      <w:bookmarkStart w:id="21" w:name="_Toc482740819"/>
      <w:r w:rsidRPr="00F3665C">
        <w:rPr>
          <w:rFonts w:ascii="Times New Roman" w:hAnsi="Times New Roman"/>
          <w:b w:val="0"/>
          <w:sz w:val="28"/>
          <w:szCs w:val="28"/>
        </w:rPr>
        <w:t xml:space="preserve">Фирма </w:t>
      </w:r>
      <w:proofErr w:type="spellStart"/>
      <w:r w:rsidRPr="00F3665C">
        <w:rPr>
          <w:rFonts w:ascii="Times New Roman" w:hAnsi="Times New Roman"/>
          <w:b w:val="0"/>
          <w:sz w:val="28"/>
          <w:szCs w:val="28"/>
        </w:rPr>
        <w:t>Сазиковых</w:t>
      </w:r>
      <w:bookmarkEnd w:id="21"/>
      <w:proofErr w:type="spellEnd"/>
    </w:p>
    <w:p w:rsidR="00A242D6" w:rsidRPr="007141B3" w:rsidRDefault="00A242D6" w:rsidP="00A242D6"/>
    <w:p w:rsidR="009D2D82" w:rsidRPr="009D2D82" w:rsidRDefault="009D2D82" w:rsidP="009D2D82">
      <w:pPr>
        <w:spacing w:line="360" w:lineRule="auto"/>
        <w:ind w:firstLine="709"/>
        <w:jc w:val="both"/>
        <w:rPr>
          <w:rFonts w:ascii="Times New Roman" w:hAnsi="Times New Roman"/>
          <w:sz w:val="28"/>
          <w:szCs w:val="28"/>
        </w:rPr>
      </w:pPr>
      <w:r w:rsidRPr="009D2D82">
        <w:rPr>
          <w:rFonts w:ascii="Times New Roman" w:hAnsi="Times New Roman"/>
          <w:sz w:val="28"/>
          <w:szCs w:val="28"/>
        </w:rPr>
        <w:t xml:space="preserve">Одним из первых предприятий, которое стало выпускать ювелирные изделия в </w:t>
      </w:r>
      <w:proofErr w:type="spellStart"/>
      <w:r w:rsidRPr="009D2D82">
        <w:rPr>
          <w:rFonts w:ascii="Times New Roman" w:hAnsi="Times New Roman"/>
          <w:sz w:val="28"/>
          <w:szCs w:val="28"/>
        </w:rPr>
        <w:t>неору</w:t>
      </w:r>
      <w:r>
        <w:rPr>
          <w:rFonts w:ascii="Times New Roman" w:hAnsi="Times New Roman"/>
          <w:sz w:val="28"/>
          <w:szCs w:val="28"/>
        </w:rPr>
        <w:t>сском</w:t>
      </w:r>
      <w:proofErr w:type="spellEnd"/>
      <w:r>
        <w:rPr>
          <w:rFonts w:ascii="Times New Roman" w:hAnsi="Times New Roman"/>
          <w:sz w:val="28"/>
          <w:szCs w:val="28"/>
        </w:rPr>
        <w:t xml:space="preserve"> стиле, была фирма </w:t>
      </w:r>
      <w:proofErr w:type="spellStart"/>
      <w:r>
        <w:rPr>
          <w:rFonts w:ascii="Times New Roman" w:hAnsi="Times New Roman"/>
          <w:sz w:val="28"/>
          <w:szCs w:val="28"/>
        </w:rPr>
        <w:t>Сазиковых</w:t>
      </w:r>
      <w:proofErr w:type="spellEnd"/>
      <w:r w:rsidRPr="009D2D82">
        <w:rPr>
          <w:rFonts w:ascii="Times New Roman" w:hAnsi="Times New Roman"/>
          <w:sz w:val="28"/>
          <w:szCs w:val="28"/>
        </w:rPr>
        <w:t xml:space="preserve">. В 1793 г. купец 3-й гильдии Павел Фёдорович </w:t>
      </w:r>
      <w:proofErr w:type="spellStart"/>
      <w:r w:rsidRPr="009D2D82">
        <w:rPr>
          <w:rFonts w:ascii="Times New Roman" w:hAnsi="Times New Roman"/>
          <w:sz w:val="28"/>
          <w:szCs w:val="28"/>
        </w:rPr>
        <w:t>Сазиков</w:t>
      </w:r>
      <w:proofErr w:type="spellEnd"/>
      <w:r w:rsidRPr="009D2D82">
        <w:rPr>
          <w:rFonts w:ascii="Times New Roman" w:hAnsi="Times New Roman"/>
          <w:sz w:val="28"/>
          <w:szCs w:val="28"/>
        </w:rPr>
        <w:t xml:space="preserve"> вместе со своим отцом Фёдором </w:t>
      </w:r>
      <w:proofErr w:type="spellStart"/>
      <w:r w:rsidRPr="009D2D82">
        <w:rPr>
          <w:rFonts w:ascii="Times New Roman" w:hAnsi="Times New Roman"/>
          <w:sz w:val="28"/>
          <w:szCs w:val="28"/>
        </w:rPr>
        <w:t>Ермолаевичем</w:t>
      </w:r>
      <w:proofErr w:type="spellEnd"/>
      <w:r w:rsidRPr="009D2D82">
        <w:rPr>
          <w:rFonts w:ascii="Times New Roman" w:hAnsi="Times New Roman"/>
          <w:sz w:val="28"/>
          <w:szCs w:val="28"/>
        </w:rPr>
        <w:t xml:space="preserve"> </w:t>
      </w:r>
      <w:proofErr w:type="spellStart"/>
      <w:r w:rsidRPr="009D2D82">
        <w:rPr>
          <w:rFonts w:ascii="Times New Roman" w:hAnsi="Times New Roman"/>
          <w:sz w:val="28"/>
          <w:szCs w:val="28"/>
        </w:rPr>
        <w:t>Сазиковым</w:t>
      </w:r>
      <w:proofErr w:type="spellEnd"/>
      <w:r w:rsidRPr="009D2D82">
        <w:rPr>
          <w:rFonts w:ascii="Times New Roman" w:hAnsi="Times New Roman"/>
          <w:sz w:val="28"/>
          <w:szCs w:val="28"/>
        </w:rPr>
        <w:t xml:space="preserve"> становятся владельцами небольшой мастерской в Москве. С 1836 г. это уже фабрика по производству серебряных изделий, а в 1845 г. начинает свою работ</w:t>
      </w:r>
      <w:r>
        <w:rPr>
          <w:rFonts w:ascii="Times New Roman" w:hAnsi="Times New Roman"/>
          <w:sz w:val="28"/>
          <w:szCs w:val="28"/>
        </w:rPr>
        <w:t>у петербургский филиал компании</w:t>
      </w:r>
      <w:r>
        <w:rPr>
          <w:rStyle w:val="a5"/>
          <w:rFonts w:ascii="Times New Roman" w:hAnsi="Times New Roman"/>
          <w:sz w:val="28"/>
          <w:szCs w:val="28"/>
        </w:rPr>
        <w:footnoteReference w:id="85"/>
      </w:r>
      <w:r>
        <w:rPr>
          <w:rFonts w:ascii="Times New Roman" w:hAnsi="Times New Roman"/>
          <w:sz w:val="28"/>
          <w:szCs w:val="28"/>
        </w:rPr>
        <w:t xml:space="preserve">. В 1837 г. фирмой </w:t>
      </w:r>
      <w:proofErr w:type="spellStart"/>
      <w:r>
        <w:rPr>
          <w:rFonts w:ascii="Times New Roman" w:hAnsi="Times New Roman"/>
          <w:sz w:val="28"/>
          <w:szCs w:val="28"/>
        </w:rPr>
        <w:t>Сазиковых</w:t>
      </w:r>
      <w:proofErr w:type="spellEnd"/>
      <w:r w:rsidRPr="009D2D82">
        <w:rPr>
          <w:rFonts w:ascii="Times New Roman" w:hAnsi="Times New Roman"/>
          <w:sz w:val="28"/>
          <w:szCs w:val="28"/>
        </w:rPr>
        <w:t xml:space="preserve"> получено звание придворного поставщика. Руководители предприятия старались идти в ногу со временем и использовать новейшие технические разработки,  так, например, один из первых паровых двигателей был установлен в петербургском </w:t>
      </w:r>
      <w:r>
        <w:rPr>
          <w:rFonts w:ascii="Times New Roman" w:hAnsi="Times New Roman"/>
          <w:sz w:val="28"/>
          <w:szCs w:val="28"/>
        </w:rPr>
        <w:t xml:space="preserve">отделении фирмы </w:t>
      </w:r>
      <w:proofErr w:type="spellStart"/>
      <w:r>
        <w:rPr>
          <w:rFonts w:ascii="Times New Roman" w:hAnsi="Times New Roman"/>
          <w:sz w:val="28"/>
          <w:szCs w:val="28"/>
        </w:rPr>
        <w:t>Сазиковых</w:t>
      </w:r>
      <w:proofErr w:type="spellEnd"/>
      <w:r w:rsidRPr="009D2D82">
        <w:rPr>
          <w:rFonts w:ascii="Times New Roman" w:hAnsi="Times New Roman"/>
          <w:sz w:val="28"/>
          <w:szCs w:val="28"/>
        </w:rPr>
        <w:t>. В 1845 г. при фабрике было создано отделение для обучения на мастеров золотого и серебряного дела на 80 человек.</w:t>
      </w:r>
    </w:p>
    <w:p w:rsidR="009D2D82" w:rsidRPr="009D2D82" w:rsidRDefault="009D2D82" w:rsidP="009D2D82">
      <w:pPr>
        <w:spacing w:line="360" w:lineRule="auto"/>
        <w:ind w:firstLine="709"/>
        <w:jc w:val="both"/>
        <w:rPr>
          <w:rFonts w:ascii="Times New Roman" w:hAnsi="Times New Roman"/>
          <w:sz w:val="28"/>
          <w:szCs w:val="28"/>
        </w:rPr>
      </w:pPr>
      <w:r w:rsidRPr="009D2D82">
        <w:rPr>
          <w:rFonts w:ascii="Times New Roman" w:hAnsi="Times New Roman"/>
          <w:sz w:val="28"/>
          <w:szCs w:val="28"/>
        </w:rPr>
        <w:t xml:space="preserve"> </w:t>
      </w:r>
      <w:proofErr w:type="gramStart"/>
      <w:r w:rsidRPr="009D2D82">
        <w:rPr>
          <w:rFonts w:ascii="Times New Roman" w:hAnsi="Times New Roman"/>
          <w:sz w:val="28"/>
          <w:szCs w:val="28"/>
        </w:rPr>
        <w:t xml:space="preserve">В разные периоды своей деятельности </w:t>
      </w:r>
      <w:proofErr w:type="spellStart"/>
      <w:r w:rsidRPr="009D2D82">
        <w:rPr>
          <w:rFonts w:ascii="Times New Roman" w:hAnsi="Times New Roman"/>
          <w:sz w:val="28"/>
          <w:szCs w:val="28"/>
        </w:rPr>
        <w:t>Сазиковы</w:t>
      </w:r>
      <w:proofErr w:type="spellEnd"/>
      <w:r w:rsidRPr="009D2D82">
        <w:rPr>
          <w:rFonts w:ascii="Times New Roman" w:hAnsi="Times New Roman"/>
          <w:sz w:val="28"/>
          <w:szCs w:val="28"/>
        </w:rPr>
        <w:t xml:space="preserve"> сотрудничали с известными скульпторами и архитекторами – П.К. </w:t>
      </w:r>
      <w:proofErr w:type="spellStart"/>
      <w:r w:rsidRPr="009D2D82">
        <w:rPr>
          <w:rFonts w:ascii="Times New Roman" w:hAnsi="Times New Roman"/>
          <w:sz w:val="28"/>
          <w:szCs w:val="28"/>
        </w:rPr>
        <w:t>Клодтом</w:t>
      </w:r>
      <w:proofErr w:type="spellEnd"/>
      <w:r w:rsidRPr="009D2D82">
        <w:rPr>
          <w:rFonts w:ascii="Times New Roman" w:hAnsi="Times New Roman"/>
          <w:sz w:val="28"/>
          <w:szCs w:val="28"/>
        </w:rPr>
        <w:t xml:space="preserve">, И. И. </w:t>
      </w:r>
      <w:proofErr w:type="spellStart"/>
      <w:r w:rsidRPr="009D2D82">
        <w:rPr>
          <w:rFonts w:ascii="Times New Roman" w:hAnsi="Times New Roman"/>
          <w:sz w:val="28"/>
          <w:szCs w:val="28"/>
        </w:rPr>
        <w:t>Реймерсом</w:t>
      </w:r>
      <w:proofErr w:type="spellEnd"/>
      <w:r w:rsidRPr="009D2D82">
        <w:rPr>
          <w:rFonts w:ascii="Times New Roman" w:hAnsi="Times New Roman"/>
          <w:sz w:val="28"/>
          <w:szCs w:val="28"/>
        </w:rPr>
        <w:t xml:space="preserve">, А.К. </w:t>
      </w:r>
      <w:proofErr w:type="spellStart"/>
      <w:r w:rsidRPr="009D2D82">
        <w:rPr>
          <w:rFonts w:ascii="Times New Roman" w:hAnsi="Times New Roman"/>
          <w:sz w:val="28"/>
          <w:szCs w:val="28"/>
        </w:rPr>
        <w:t>Шписом</w:t>
      </w:r>
      <w:proofErr w:type="spellEnd"/>
      <w:r w:rsidRPr="009D2D82">
        <w:rPr>
          <w:rFonts w:ascii="Times New Roman" w:hAnsi="Times New Roman"/>
          <w:sz w:val="28"/>
          <w:szCs w:val="28"/>
        </w:rPr>
        <w:t xml:space="preserve">, Е.А. Лансере, Е.А. </w:t>
      </w:r>
      <w:proofErr w:type="spellStart"/>
      <w:r w:rsidRPr="009D2D82">
        <w:rPr>
          <w:rFonts w:ascii="Times New Roman" w:hAnsi="Times New Roman"/>
          <w:sz w:val="28"/>
          <w:szCs w:val="28"/>
        </w:rPr>
        <w:t>Сабаньевым</w:t>
      </w:r>
      <w:proofErr w:type="spellEnd"/>
      <w:r w:rsidRPr="009D2D82">
        <w:rPr>
          <w:rFonts w:ascii="Times New Roman" w:hAnsi="Times New Roman"/>
          <w:sz w:val="28"/>
          <w:szCs w:val="28"/>
        </w:rPr>
        <w:t xml:space="preserve">, К.К. </w:t>
      </w:r>
      <w:proofErr w:type="spellStart"/>
      <w:r w:rsidRPr="009D2D82">
        <w:rPr>
          <w:rFonts w:ascii="Times New Roman" w:hAnsi="Times New Roman"/>
          <w:sz w:val="28"/>
          <w:szCs w:val="28"/>
        </w:rPr>
        <w:t>Штельба</w:t>
      </w:r>
      <w:proofErr w:type="spellEnd"/>
      <w:r w:rsidRPr="009D2D82">
        <w:rPr>
          <w:rFonts w:ascii="Times New Roman" w:hAnsi="Times New Roman"/>
          <w:sz w:val="28"/>
          <w:szCs w:val="28"/>
        </w:rPr>
        <w:t xml:space="preserve">, Н.А. </w:t>
      </w:r>
      <w:proofErr w:type="spellStart"/>
      <w:r w:rsidRPr="009D2D82">
        <w:rPr>
          <w:rFonts w:ascii="Times New Roman" w:hAnsi="Times New Roman"/>
          <w:sz w:val="28"/>
          <w:szCs w:val="28"/>
        </w:rPr>
        <w:t>Рамазановым</w:t>
      </w:r>
      <w:proofErr w:type="spellEnd"/>
      <w:r w:rsidRPr="009D2D82">
        <w:rPr>
          <w:rFonts w:ascii="Times New Roman" w:hAnsi="Times New Roman"/>
          <w:sz w:val="28"/>
          <w:szCs w:val="28"/>
        </w:rPr>
        <w:t xml:space="preserve"> и др. Большую роль для появления «русского» стиля изделий </w:t>
      </w:r>
      <w:proofErr w:type="spellStart"/>
      <w:r w:rsidRPr="009D2D82">
        <w:rPr>
          <w:rFonts w:ascii="Times New Roman" w:hAnsi="Times New Roman"/>
          <w:sz w:val="28"/>
          <w:szCs w:val="28"/>
        </w:rPr>
        <w:t>Сазиковых</w:t>
      </w:r>
      <w:proofErr w:type="spellEnd"/>
      <w:r w:rsidRPr="009D2D82">
        <w:rPr>
          <w:rFonts w:ascii="Times New Roman" w:hAnsi="Times New Roman"/>
          <w:sz w:val="28"/>
          <w:szCs w:val="28"/>
        </w:rPr>
        <w:t xml:space="preserve"> сыграло их сотрудничество с академиком живописи Ф.Г. Солнцевым и крупным архитектором М.Д. Быковским</w:t>
      </w:r>
      <w:r>
        <w:rPr>
          <w:rStyle w:val="a5"/>
          <w:rFonts w:ascii="Times New Roman" w:hAnsi="Times New Roman"/>
          <w:sz w:val="28"/>
          <w:szCs w:val="28"/>
        </w:rPr>
        <w:footnoteReference w:id="86"/>
      </w:r>
      <w:r w:rsidRPr="009D2D82">
        <w:rPr>
          <w:rFonts w:ascii="Times New Roman" w:hAnsi="Times New Roman"/>
          <w:sz w:val="28"/>
          <w:szCs w:val="28"/>
        </w:rPr>
        <w:t xml:space="preserve">.  </w:t>
      </w:r>
      <w:proofErr w:type="gramEnd"/>
    </w:p>
    <w:p w:rsidR="009D2D82" w:rsidRDefault="009D2D82" w:rsidP="009D2D82">
      <w:pPr>
        <w:spacing w:line="360" w:lineRule="auto"/>
        <w:ind w:firstLine="709"/>
        <w:jc w:val="both"/>
        <w:rPr>
          <w:rFonts w:ascii="Times New Roman" w:hAnsi="Times New Roman"/>
          <w:sz w:val="28"/>
          <w:szCs w:val="28"/>
        </w:rPr>
      </w:pPr>
      <w:r w:rsidRPr="009D2D82">
        <w:rPr>
          <w:rFonts w:ascii="Times New Roman" w:hAnsi="Times New Roman"/>
          <w:sz w:val="28"/>
          <w:szCs w:val="28"/>
        </w:rPr>
        <w:t xml:space="preserve">Фирма </w:t>
      </w:r>
      <w:proofErr w:type="spellStart"/>
      <w:r w:rsidRPr="009D2D82">
        <w:rPr>
          <w:rFonts w:ascii="Times New Roman" w:hAnsi="Times New Roman"/>
          <w:sz w:val="28"/>
          <w:szCs w:val="28"/>
        </w:rPr>
        <w:t>Сазиков</w:t>
      </w:r>
      <w:r w:rsidR="008D7FBA">
        <w:rPr>
          <w:rFonts w:ascii="Times New Roman" w:hAnsi="Times New Roman"/>
          <w:sz w:val="28"/>
          <w:szCs w:val="28"/>
        </w:rPr>
        <w:t>ых</w:t>
      </w:r>
      <w:proofErr w:type="spellEnd"/>
      <w:r w:rsidRPr="009D2D82">
        <w:rPr>
          <w:rFonts w:ascii="Times New Roman" w:hAnsi="Times New Roman"/>
          <w:sz w:val="28"/>
          <w:szCs w:val="28"/>
        </w:rPr>
        <w:t xml:space="preserve"> не раз получала большие и малые медали и почётные грамоты на всероссийских выставках художественно-промышленных товаров в 1835, 1849, 1853, 1861, 1865 годах, и кроме того </w:t>
      </w:r>
      <w:r w:rsidRPr="009D2D82">
        <w:rPr>
          <w:rFonts w:ascii="Times New Roman" w:hAnsi="Times New Roman"/>
          <w:sz w:val="28"/>
          <w:szCs w:val="28"/>
        </w:rPr>
        <w:lastRenderedPageBreak/>
        <w:t xml:space="preserve">была удостоена большой золотой медали и орденом Почётного легиона за участие во всемирных выставках в Лондоне (1851 г.) и в Париже (1867 г.). После смерти  Павла Фёдоровича </w:t>
      </w:r>
      <w:proofErr w:type="spellStart"/>
      <w:r w:rsidRPr="009D2D82">
        <w:rPr>
          <w:rFonts w:ascii="Times New Roman" w:hAnsi="Times New Roman"/>
          <w:sz w:val="28"/>
          <w:szCs w:val="28"/>
        </w:rPr>
        <w:t>Сазикова</w:t>
      </w:r>
      <w:proofErr w:type="spellEnd"/>
      <w:r w:rsidRPr="009D2D82">
        <w:rPr>
          <w:rFonts w:ascii="Times New Roman" w:hAnsi="Times New Roman"/>
          <w:sz w:val="28"/>
          <w:szCs w:val="28"/>
        </w:rPr>
        <w:t xml:space="preserve"> в дело продолжили его сын Игнатий Павлович </w:t>
      </w:r>
      <w:proofErr w:type="spellStart"/>
      <w:r w:rsidRPr="009D2D82">
        <w:rPr>
          <w:rFonts w:ascii="Times New Roman" w:hAnsi="Times New Roman"/>
          <w:sz w:val="28"/>
          <w:szCs w:val="28"/>
        </w:rPr>
        <w:t>Сазиков</w:t>
      </w:r>
      <w:proofErr w:type="spellEnd"/>
      <w:r w:rsidRPr="009D2D82">
        <w:rPr>
          <w:rFonts w:ascii="Times New Roman" w:hAnsi="Times New Roman"/>
          <w:sz w:val="28"/>
          <w:szCs w:val="28"/>
        </w:rPr>
        <w:t>, внуки Валентин и Павел, вдова Валентина Игнатовича – Валентина Павловна и её сын Павел Валентинович. Фабрики и магазины осуществляли свою деятельность до 1887 г., а после перешли предприятию Хлебникова.</w:t>
      </w:r>
    </w:p>
    <w:p w:rsidR="00402C85" w:rsidRPr="00E928AC" w:rsidRDefault="004A656C" w:rsidP="004A656C">
      <w:pPr>
        <w:spacing w:after="0" w:line="240" w:lineRule="auto"/>
      </w:pPr>
      <w:r>
        <w:br w:type="page"/>
      </w:r>
    </w:p>
    <w:p w:rsidR="00402C85" w:rsidRDefault="00402C85" w:rsidP="00E928AC">
      <w:pPr>
        <w:pStyle w:val="1"/>
        <w:jc w:val="center"/>
        <w:rPr>
          <w:rFonts w:ascii="Times New Roman" w:hAnsi="Times New Roman"/>
          <w:b w:val="0"/>
          <w:color w:val="auto"/>
        </w:rPr>
      </w:pPr>
      <w:bookmarkStart w:id="22" w:name="_Toc482740820"/>
      <w:r w:rsidRPr="00E928AC">
        <w:rPr>
          <w:rFonts w:ascii="Times New Roman" w:hAnsi="Times New Roman"/>
          <w:b w:val="0"/>
          <w:color w:val="auto"/>
        </w:rPr>
        <w:lastRenderedPageBreak/>
        <w:t>Заключение</w:t>
      </w:r>
      <w:bookmarkEnd w:id="22"/>
    </w:p>
    <w:p w:rsidR="004A656C" w:rsidRDefault="004A656C" w:rsidP="004A656C"/>
    <w:p w:rsidR="004B558C" w:rsidRDefault="004A656C" w:rsidP="00B65DC9">
      <w:pPr>
        <w:spacing w:line="360" w:lineRule="auto"/>
        <w:ind w:firstLine="709"/>
        <w:jc w:val="both"/>
        <w:rPr>
          <w:rFonts w:ascii="Times New Roman" w:hAnsi="Times New Roman"/>
          <w:sz w:val="28"/>
          <w:szCs w:val="28"/>
        </w:rPr>
      </w:pPr>
      <w:r w:rsidRPr="008419D1">
        <w:rPr>
          <w:rFonts w:ascii="Times New Roman" w:hAnsi="Times New Roman"/>
          <w:sz w:val="28"/>
          <w:szCs w:val="28"/>
        </w:rPr>
        <w:t xml:space="preserve">В данной выпускной квалификационной работе </w:t>
      </w:r>
      <w:r w:rsidR="00EB27D2" w:rsidRPr="008419D1">
        <w:rPr>
          <w:rFonts w:ascii="Times New Roman" w:hAnsi="Times New Roman"/>
          <w:sz w:val="28"/>
          <w:szCs w:val="28"/>
        </w:rPr>
        <w:t xml:space="preserve">на основе российских и иностранных источников и литературы </w:t>
      </w:r>
      <w:r w:rsidRPr="008419D1">
        <w:rPr>
          <w:rFonts w:ascii="Times New Roman" w:hAnsi="Times New Roman"/>
          <w:sz w:val="28"/>
          <w:szCs w:val="28"/>
        </w:rPr>
        <w:t xml:space="preserve">были рассмотрены основные методы проведения атрибуции и экспертизы изделий из драгоценных камней и металлов рубежа </w:t>
      </w:r>
      <w:r w:rsidRPr="008419D1">
        <w:rPr>
          <w:rFonts w:ascii="Times New Roman" w:hAnsi="Times New Roman"/>
          <w:sz w:val="28"/>
          <w:szCs w:val="28"/>
          <w:lang w:val="en-US"/>
        </w:rPr>
        <w:t>XIX</w:t>
      </w:r>
      <w:r w:rsidRPr="008419D1">
        <w:rPr>
          <w:rFonts w:ascii="Times New Roman" w:hAnsi="Times New Roman"/>
          <w:sz w:val="28"/>
          <w:szCs w:val="28"/>
        </w:rPr>
        <w:t>-</w:t>
      </w:r>
      <w:r w:rsidRPr="008419D1">
        <w:rPr>
          <w:rFonts w:ascii="Times New Roman" w:hAnsi="Times New Roman"/>
          <w:sz w:val="28"/>
          <w:szCs w:val="28"/>
          <w:lang w:val="en-US"/>
        </w:rPr>
        <w:t>XX</w:t>
      </w:r>
      <w:r w:rsidRPr="008419D1">
        <w:rPr>
          <w:rFonts w:ascii="Times New Roman" w:hAnsi="Times New Roman"/>
          <w:sz w:val="28"/>
          <w:szCs w:val="28"/>
        </w:rPr>
        <w:t xml:space="preserve"> вв. российского производства. </w:t>
      </w:r>
      <w:r w:rsidR="00EB27D2" w:rsidRPr="008419D1">
        <w:rPr>
          <w:rFonts w:ascii="Times New Roman" w:hAnsi="Times New Roman"/>
          <w:sz w:val="28"/>
          <w:szCs w:val="28"/>
        </w:rPr>
        <w:t>Одной из важ</w:t>
      </w:r>
      <w:r w:rsidR="008419D1">
        <w:rPr>
          <w:rFonts w:ascii="Times New Roman" w:hAnsi="Times New Roman"/>
          <w:sz w:val="28"/>
          <w:szCs w:val="28"/>
        </w:rPr>
        <w:t xml:space="preserve">нейших проблем </w:t>
      </w:r>
      <w:r w:rsidR="00EB27D2" w:rsidRPr="008419D1">
        <w:rPr>
          <w:rFonts w:ascii="Times New Roman" w:hAnsi="Times New Roman"/>
          <w:sz w:val="28"/>
          <w:szCs w:val="28"/>
        </w:rPr>
        <w:t xml:space="preserve">при проведении музейной атрибуции, является неоднородность </w:t>
      </w:r>
      <w:r w:rsidR="008419D1" w:rsidRPr="008419D1">
        <w:rPr>
          <w:rFonts w:ascii="Times New Roman" w:hAnsi="Times New Roman"/>
          <w:sz w:val="28"/>
          <w:szCs w:val="28"/>
        </w:rPr>
        <w:t>материалов</w:t>
      </w:r>
      <w:r w:rsidR="00EB27D2" w:rsidRPr="008419D1">
        <w:rPr>
          <w:rFonts w:ascii="Times New Roman" w:hAnsi="Times New Roman"/>
          <w:sz w:val="28"/>
          <w:szCs w:val="28"/>
        </w:rPr>
        <w:t xml:space="preserve"> и техник, использованных пр</w:t>
      </w:r>
      <w:r w:rsidR="008419D1">
        <w:rPr>
          <w:rFonts w:ascii="Times New Roman" w:hAnsi="Times New Roman"/>
          <w:sz w:val="28"/>
          <w:szCs w:val="28"/>
        </w:rPr>
        <w:t xml:space="preserve">и изготовлении изделия. Поэтому </w:t>
      </w:r>
      <w:r w:rsidR="00EB27D2" w:rsidRPr="008419D1">
        <w:rPr>
          <w:rFonts w:ascii="Times New Roman" w:hAnsi="Times New Roman"/>
          <w:sz w:val="28"/>
          <w:szCs w:val="28"/>
        </w:rPr>
        <w:t>д</w:t>
      </w:r>
      <w:r w:rsidRPr="008419D1">
        <w:rPr>
          <w:rFonts w:ascii="Times New Roman" w:hAnsi="Times New Roman"/>
          <w:sz w:val="28"/>
          <w:szCs w:val="28"/>
        </w:rPr>
        <w:t xml:space="preserve">ля проведения исследований данной категории предметов важен комплексный </w:t>
      </w:r>
      <w:r>
        <w:rPr>
          <w:rFonts w:ascii="Times New Roman" w:hAnsi="Times New Roman"/>
          <w:sz w:val="28"/>
          <w:szCs w:val="28"/>
        </w:rPr>
        <w:t>подход, так как эксперт имеет дело сразу с несколькими видами материалов, множеством техник обработки камней и металлов и создания из них ювелирных прои</w:t>
      </w:r>
      <w:r w:rsidRPr="00CD2B7C">
        <w:rPr>
          <w:rFonts w:ascii="Times New Roman" w:hAnsi="Times New Roman"/>
          <w:sz w:val="28"/>
          <w:szCs w:val="28"/>
        </w:rPr>
        <w:t xml:space="preserve">зведений. </w:t>
      </w:r>
    </w:p>
    <w:p w:rsidR="00B65DC9" w:rsidRDefault="00B65DC9" w:rsidP="00B65DC9">
      <w:pPr>
        <w:spacing w:line="360" w:lineRule="auto"/>
        <w:ind w:firstLine="709"/>
        <w:jc w:val="both"/>
        <w:rPr>
          <w:rFonts w:ascii="Times New Roman" w:hAnsi="Times New Roman"/>
          <w:sz w:val="28"/>
          <w:szCs w:val="28"/>
        </w:rPr>
      </w:pPr>
      <w:r w:rsidRPr="00B65DC9">
        <w:rPr>
          <w:rFonts w:ascii="Times New Roman" w:hAnsi="Times New Roman"/>
          <w:sz w:val="28"/>
          <w:szCs w:val="28"/>
        </w:rPr>
        <w:t xml:space="preserve">Предметы </w:t>
      </w:r>
      <w:r w:rsidR="00643DE6">
        <w:rPr>
          <w:rFonts w:ascii="Times New Roman" w:hAnsi="Times New Roman"/>
          <w:sz w:val="28"/>
          <w:szCs w:val="28"/>
        </w:rPr>
        <w:t>из драгоценных материалов</w:t>
      </w:r>
      <w:r w:rsidRPr="00B65DC9">
        <w:rPr>
          <w:rFonts w:ascii="Times New Roman" w:hAnsi="Times New Roman"/>
          <w:sz w:val="28"/>
          <w:szCs w:val="28"/>
        </w:rPr>
        <w:t xml:space="preserve"> являются сложными для изучения, так как отдельные их элементы несут в себе множество информации различного рода, из-за этого изделия требуют различных подходов к их исследованию.</w:t>
      </w:r>
      <w:r>
        <w:rPr>
          <w:rFonts w:ascii="Times New Roman" w:hAnsi="Times New Roman"/>
          <w:sz w:val="28"/>
          <w:szCs w:val="28"/>
        </w:rPr>
        <w:t xml:space="preserve"> По огранке некоторых ювелирных камней можно определить </w:t>
      </w:r>
      <w:r w:rsidR="00D77D98">
        <w:rPr>
          <w:rFonts w:ascii="Times New Roman" w:hAnsi="Times New Roman"/>
          <w:sz w:val="28"/>
          <w:szCs w:val="28"/>
        </w:rPr>
        <w:t>период</w:t>
      </w:r>
      <w:r w:rsidR="0038074A">
        <w:rPr>
          <w:rFonts w:ascii="Times New Roman" w:hAnsi="Times New Roman"/>
          <w:sz w:val="28"/>
          <w:szCs w:val="28"/>
        </w:rPr>
        <w:t xml:space="preserve"> времени</w:t>
      </w:r>
      <w:r w:rsidR="00D77D98">
        <w:rPr>
          <w:rFonts w:ascii="Times New Roman" w:hAnsi="Times New Roman"/>
          <w:sz w:val="28"/>
          <w:szCs w:val="28"/>
        </w:rPr>
        <w:t>, когда камень был обработан</w:t>
      </w:r>
      <w:r>
        <w:rPr>
          <w:rFonts w:ascii="Times New Roman" w:hAnsi="Times New Roman"/>
          <w:sz w:val="28"/>
          <w:szCs w:val="28"/>
        </w:rPr>
        <w:t>, так как многие виды огранок появились</w:t>
      </w:r>
      <w:r w:rsidRPr="00B65DC9">
        <w:t xml:space="preserve"> </w:t>
      </w:r>
      <w:r w:rsidRPr="00B65DC9">
        <w:rPr>
          <w:rFonts w:ascii="Times New Roman" w:hAnsi="Times New Roman"/>
          <w:sz w:val="28"/>
          <w:szCs w:val="28"/>
        </w:rPr>
        <w:t>в XIX-XX вв. и имеют точную дату создания</w:t>
      </w:r>
      <w:r>
        <w:rPr>
          <w:rFonts w:ascii="Times New Roman" w:hAnsi="Times New Roman"/>
          <w:sz w:val="28"/>
          <w:szCs w:val="28"/>
        </w:rPr>
        <w:t>.</w:t>
      </w:r>
      <w:r w:rsidR="00643DE6">
        <w:rPr>
          <w:rFonts w:ascii="Times New Roman" w:hAnsi="Times New Roman"/>
          <w:sz w:val="28"/>
          <w:szCs w:val="28"/>
        </w:rPr>
        <w:t xml:space="preserve"> </w:t>
      </w:r>
      <w:r w:rsidR="00B878D2">
        <w:rPr>
          <w:rFonts w:ascii="Times New Roman" w:hAnsi="Times New Roman"/>
          <w:sz w:val="28"/>
          <w:szCs w:val="28"/>
        </w:rPr>
        <w:t>В</w:t>
      </w:r>
      <w:r w:rsidR="00D77D98">
        <w:rPr>
          <w:rFonts w:ascii="Times New Roman" w:hAnsi="Times New Roman"/>
          <w:sz w:val="28"/>
          <w:szCs w:val="28"/>
        </w:rPr>
        <w:t xml:space="preserve"> 1890-1910 гг. впервые появились </w:t>
      </w:r>
      <w:r w:rsidR="0038074A">
        <w:rPr>
          <w:rFonts w:ascii="Times New Roman" w:hAnsi="Times New Roman"/>
          <w:sz w:val="28"/>
          <w:szCs w:val="28"/>
        </w:rPr>
        <w:t>искусственные</w:t>
      </w:r>
      <w:r w:rsidR="00D77D98">
        <w:rPr>
          <w:rFonts w:ascii="Times New Roman" w:hAnsi="Times New Roman"/>
          <w:sz w:val="28"/>
          <w:szCs w:val="28"/>
        </w:rPr>
        <w:t xml:space="preserve"> драгоценные камни</w:t>
      </w:r>
      <w:r w:rsidR="0038074A">
        <w:rPr>
          <w:rFonts w:ascii="Times New Roman" w:hAnsi="Times New Roman"/>
          <w:sz w:val="28"/>
          <w:szCs w:val="28"/>
        </w:rPr>
        <w:t>, синтезированные Огюстом</w:t>
      </w:r>
      <w:r w:rsidR="00D77D98">
        <w:rPr>
          <w:rFonts w:ascii="Times New Roman" w:hAnsi="Times New Roman"/>
          <w:sz w:val="28"/>
          <w:szCs w:val="28"/>
        </w:rPr>
        <w:t xml:space="preserve"> </w:t>
      </w:r>
      <w:proofErr w:type="spellStart"/>
      <w:r w:rsidR="00D77D98">
        <w:rPr>
          <w:rFonts w:ascii="Times New Roman" w:hAnsi="Times New Roman"/>
          <w:sz w:val="28"/>
          <w:szCs w:val="28"/>
        </w:rPr>
        <w:t>Вернейл</w:t>
      </w:r>
      <w:r w:rsidR="0038074A">
        <w:rPr>
          <w:rFonts w:ascii="Times New Roman" w:hAnsi="Times New Roman"/>
          <w:sz w:val="28"/>
          <w:szCs w:val="28"/>
        </w:rPr>
        <w:t>ем</w:t>
      </w:r>
      <w:proofErr w:type="spellEnd"/>
      <w:r w:rsidR="0038074A">
        <w:rPr>
          <w:rFonts w:ascii="Times New Roman" w:hAnsi="Times New Roman"/>
          <w:sz w:val="28"/>
          <w:szCs w:val="28"/>
        </w:rPr>
        <w:t>,</w:t>
      </w:r>
      <w:r w:rsidR="00D77D98">
        <w:rPr>
          <w:rFonts w:ascii="Times New Roman" w:hAnsi="Times New Roman"/>
          <w:sz w:val="28"/>
          <w:szCs w:val="28"/>
        </w:rPr>
        <w:t xml:space="preserve"> и культивированный жемчуг, способ выращивания которого был запатентован </w:t>
      </w:r>
      <w:proofErr w:type="spellStart"/>
      <w:r w:rsidR="00D77D98" w:rsidRPr="00D77D98">
        <w:rPr>
          <w:rFonts w:ascii="Times New Roman" w:hAnsi="Times New Roman"/>
          <w:sz w:val="28"/>
          <w:szCs w:val="28"/>
        </w:rPr>
        <w:t>Кокихи</w:t>
      </w:r>
      <w:proofErr w:type="spellEnd"/>
      <w:r w:rsidR="00D77D98" w:rsidRPr="00D77D98">
        <w:rPr>
          <w:rFonts w:ascii="Times New Roman" w:hAnsi="Times New Roman"/>
          <w:sz w:val="28"/>
          <w:szCs w:val="28"/>
        </w:rPr>
        <w:t xml:space="preserve"> </w:t>
      </w:r>
      <w:proofErr w:type="spellStart"/>
      <w:r w:rsidR="00D77D98" w:rsidRPr="00D77D98">
        <w:rPr>
          <w:rFonts w:ascii="Times New Roman" w:hAnsi="Times New Roman"/>
          <w:sz w:val="28"/>
          <w:szCs w:val="28"/>
        </w:rPr>
        <w:t>Микимото</w:t>
      </w:r>
      <w:proofErr w:type="spellEnd"/>
      <w:r w:rsidR="00D77D98">
        <w:rPr>
          <w:rFonts w:ascii="Times New Roman" w:hAnsi="Times New Roman"/>
          <w:sz w:val="28"/>
          <w:szCs w:val="28"/>
        </w:rPr>
        <w:t xml:space="preserve">. </w:t>
      </w:r>
      <w:r w:rsidR="00E316AE">
        <w:rPr>
          <w:rFonts w:ascii="Times New Roman" w:hAnsi="Times New Roman"/>
          <w:sz w:val="28"/>
          <w:szCs w:val="28"/>
        </w:rPr>
        <w:t xml:space="preserve">В ювелирном производстве они широко распространились </w:t>
      </w:r>
      <w:r w:rsidR="0023639C">
        <w:rPr>
          <w:rFonts w:ascii="Times New Roman" w:hAnsi="Times New Roman"/>
          <w:sz w:val="28"/>
          <w:szCs w:val="28"/>
        </w:rPr>
        <w:t>только</w:t>
      </w:r>
      <w:r w:rsidR="00E316AE">
        <w:rPr>
          <w:rFonts w:ascii="Times New Roman" w:hAnsi="Times New Roman"/>
          <w:sz w:val="28"/>
          <w:szCs w:val="28"/>
        </w:rPr>
        <w:t xml:space="preserve"> в </w:t>
      </w:r>
      <w:r w:rsidR="00E316AE">
        <w:rPr>
          <w:rFonts w:ascii="Times New Roman" w:hAnsi="Times New Roman"/>
          <w:sz w:val="28"/>
          <w:szCs w:val="28"/>
          <w:lang w:val="en-US"/>
        </w:rPr>
        <w:t>XX</w:t>
      </w:r>
      <w:r w:rsidR="00E316AE" w:rsidRPr="00E316AE">
        <w:rPr>
          <w:rFonts w:ascii="Times New Roman" w:hAnsi="Times New Roman"/>
          <w:sz w:val="28"/>
          <w:szCs w:val="28"/>
        </w:rPr>
        <w:t xml:space="preserve"> </w:t>
      </w:r>
      <w:r w:rsidR="00E316AE">
        <w:rPr>
          <w:rFonts w:ascii="Times New Roman" w:hAnsi="Times New Roman"/>
          <w:sz w:val="28"/>
          <w:szCs w:val="28"/>
        </w:rPr>
        <w:t>в., поэтому для датировки важно установить природу происхождения материалов, в частности, с помощью  химических и физических методов, описанных в первой главе данной работы.</w:t>
      </w:r>
      <w:r w:rsidR="0023639C">
        <w:rPr>
          <w:rFonts w:ascii="Times New Roman" w:hAnsi="Times New Roman"/>
          <w:sz w:val="28"/>
          <w:szCs w:val="28"/>
        </w:rPr>
        <w:t xml:space="preserve"> </w:t>
      </w:r>
      <w:r w:rsidR="00DA1C04">
        <w:rPr>
          <w:rFonts w:ascii="Times New Roman" w:hAnsi="Times New Roman"/>
          <w:sz w:val="28"/>
          <w:szCs w:val="28"/>
        </w:rPr>
        <w:t>Иногда оригинальные вставки могли</w:t>
      </w:r>
      <w:r w:rsidR="00650089">
        <w:rPr>
          <w:rFonts w:ascii="Times New Roman" w:hAnsi="Times New Roman"/>
          <w:sz w:val="28"/>
          <w:szCs w:val="28"/>
        </w:rPr>
        <w:t xml:space="preserve"> заменяться, но это не означает, что остальная часть изделия не является подлинной</w:t>
      </w:r>
      <w:r w:rsidR="00DA1C04">
        <w:rPr>
          <w:rFonts w:ascii="Times New Roman" w:hAnsi="Times New Roman"/>
          <w:sz w:val="28"/>
          <w:szCs w:val="28"/>
        </w:rPr>
        <w:t>, поэтому к</w:t>
      </w:r>
      <w:r w:rsidR="0023639C">
        <w:rPr>
          <w:rFonts w:ascii="Times New Roman" w:hAnsi="Times New Roman"/>
          <w:sz w:val="28"/>
          <w:szCs w:val="28"/>
        </w:rPr>
        <w:t xml:space="preserve">роме минералов и </w:t>
      </w:r>
      <w:r w:rsidR="00DA1C04">
        <w:rPr>
          <w:rFonts w:ascii="Times New Roman" w:hAnsi="Times New Roman"/>
          <w:sz w:val="28"/>
          <w:szCs w:val="28"/>
        </w:rPr>
        <w:t>материалов органического происхождения необходимо проводить экспертизу</w:t>
      </w:r>
      <w:r w:rsidR="00E644B9">
        <w:rPr>
          <w:rFonts w:ascii="Times New Roman" w:hAnsi="Times New Roman"/>
          <w:sz w:val="28"/>
          <w:szCs w:val="28"/>
        </w:rPr>
        <w:t xml:space="preserve"> драгоценных металлов и сплавов.</w:t>
      </w:r>
      <w:r w:rsidR="00643DE6">
        <w:rPr>
          <w:rFonts w:ascii="Times New Roman" w:hAnsi="Times New Roman"/>
          <w:sz w:val="28"/>
          <w:szCs w:val="28"/>
        </w:rPr>
        <w:t xml:space="preserve"> Установленная проба металла</w:t>
      </w:r>
      <w:r w:rsidR="00B878D2">
        <w:rPr>
          <w:rFonts w:ascii="Times New Roman" w:hAnsi="Times New Roman"/>
          <w:sz w:val="28"/>
          <w:szCs w:val="28"/>
        </w:rPr>
        <w:t xml:space="preserve"> (золотниковая, каратная, лотовая, метрическая)</w:t>
      </w:r>
      <w:r w:rsidR="00643DE6">
        <w:rPr>
          <w:rFonts w:ascii="Times New Roman" w:hAnsi="Times New Roman"/>
          <w:sz w:val="28"/>
          <w:szCs w:val="28"/>
        </w:rPr>
        <w:t xml:space="preserve"> и химический состав примесей</w:t>
      </w:r>
      <w:r w:rsidR="00B878D2">
        <w:rPr>
          <w:rFonts w:ascii="Times New Roman" w:hAnsi="Times New Roman"/>
          <w:sz w:val="28"/>
          <w:szCs w:val="28"/>
        </w:rPr>
        <w:t xml:space="preserve"> является характерной </w:t>
      </w:r>
      <w:r w:rsidR="00B878D2">
        <w:rPr>
          <w:rFonts w:ascii="Times New Roman" w:hAnsi="Times New Roman"/>
          <w:sz w:val="28"/>
          <w:szCs w:val="28"/>
        </w:rPr>
        <w:lastRenderedPageBreak/>
        <w:t>особенностью для определённого времени и места создания.</w:t>
      </w:r>
      <w:r w:rsidR="0049051E">
        <w:rPr>
          <w:rFonts w:ascii="Times New Roman" w:hAnsi="Times New Roman"/>
          <w:sz w:val="28"/>
          <w:szCs w:val="28"/>
        </w:rPr>
        <w:t xml:space="preserve"> П</w:t>
      </w:r>
      <w:r w:rsidR="003E13A2">
        <w:rPr>
          <w:rFonts w:ascii="Times New Roman" w:hAnsi="Times New Roman"/>
          <w:sz w:val="28"/>
          <w:szCs w:val="28"/>
        </w:rPr>
        <w:t>о технологиям работы с металлами</w:t>
      </w:r>
      <w:r w:rsidR="0049051E">
        <w:rPr>
          <w:rFonts w:ascii="Times New Roman" w:hAnsi="Times New Roman"/>
          <w:sz w:val="28"/>
          <w:szCs w:val="28"/>
        </w:rPr>
        <w:t xml:space="preserve"> также можно </w:t>
      </w:r>
      <w:proofErr w:type="spellStart"/>
      <w:r w:rsidR="0049051E">
        <w:rPr>
          <w:rFonts w:ascii="Times New Roman" w:hAnsi="Times New Roman"/>
          <w:sz w:val="28"/>
          <w:szCs w:val="28"/>
        </w:rPr>
        <w:t>атрибутировать</w:t>
      </w:r>
      <w:proofErr w:type="spellEnd"/>
      <w:r w:rsidR="0049051E">
        <w:rPr>
          <w:rFonts w:ascii="Times New Roman" w:hAnsi="Times New Roman"/>
          <w:sz w:val="28"/>
          <w:szCs w:val="28"/>
        </w:rPr>
        <w:t xml:space="preserve"> вещь, так, например, м</w:t>
      </w:r>
      <w:r w:rsidR="00652EDE" w:rsidRPr="00652EDE">
        <w:rPr>
          <w:rFonts w:ascii="Times New Roman" w:hAnsi="Times New Roman"/>
          <w:sz w:val="28"/>
          <w:szCs w:val="28"/>
        </w:rPr>
        <w:t xml:space="preserve">еханизированная обработка металла и гальванопластика </w:t>
      </w:r>
      <w:r w:rsidR="00643DE6">
        <w:rPr>
          <w:rFonts w:ascii="Times New Roman" w:hAnsi="Times New Roman"/>
          <w:sz w:val="28"/>
          <w:szCs w:val="28"/>
        </w:rPr>
        <w:t xml:space="preserve">стали широко применяться в ювелирном деле </w:t>
      </w:r>
      <w:r w:rsidR="0049051E">
        <w:rPr>
          <w:rFonts w:ascii="Times New Roman" w:hAnsi="Times New Roman"/>
          <w:sz w:val="28"/>
          <w:szCs w:val="28"/>
        </w:rPr>
        <w:t xml:space="preserve">только </w:t>
      </w:r>
      <w:r w:rsidR="00652EDE" w:rsidRPr="00652EDE">
        <w:rPr>
          <w:rFonts w:ascii="Times New Roman" w:hAnsi="Times New Roman"/>
          <w:sz w:val="28"/>
          <w:szCs w:val="28"/>
        </w:rPr>
        <w:t>во второй половине XIX в.</w:t>
      </w:r>
    </w:p>
    <w:p w:rsidR="00DA1C04" w:rsidRPr="00E97124" w:rsidRDefault="00B217E0" w:rsidP="00B65DC9">
      <w:pPr>
        <w:spacing w:line="360" w:lineRule="auto"/>
        <w:ind w:firstLine="709"/>
        <w:jc w:val="both"/>
        <w:rPr>
          <w:rFonts w:ascii="Times New Roman" w:hAnsi="Times New Roman"/>
          <w:sz w:val="28"/>
          <w:szCs w:val="28"/>
        </w:rPr>
      </w:pPr>
      <w:r>
        <w:rPr>
          <w:rFonts w:ascii="Times New Roman" w:hAnsi="Times New Roman"/>
          <w:sz w:val="28"/>
          <w:szCs w:val="28"/>
        </w:rPr>
        <w:t xml:space="preserve">Более конкретные сведения о времени и месте создания вещи, а также об авторе, пробирном мастере и ювелирной фирме можно получить с помощью исследования клейма, которое при подтверждении его подлинности даёт много информации. </w:t>
      </w:r>
      <w:r w:rsidR="00DA1C04" w:rsidRPr="00DA1C04">
        <w:rPr>
          <w:rFonts w:ascii="Times New Roman" w:hAnsi="Times New Roman"/>
          <w:sz w:val="28"/>
          <w:szCs w:val="28"/>
        </w:rPr>
        <w:t>Для исследования ювелирных изделий рубежа XIX-XX вв. важно обратить внимание на изменения правил клеймения на всей территории Российской империи в 1898 и в 1908 гг., которые рассмотрены в данной работе.</w:t>
      </w:r>
      <w:r w:rsidR="00D32093">
        <w:rPr>
          <w:rFonts w:ascii="Times New Roman" w:hAnsi="Times New Roman"/>
          <w:sz w:val="28"/>
          <w:szCs w:val="28"/>
        </w:rPr>
        <w:t xml:space="preserve"> Также у каждой фирмы и мастера было своё оригинальное клейм</w:t>
      </w:r>
      <w:r w:rsidR="00E97124">
        <w:rPr>
          <w:rFonts w:ascii="Times New Roman" w:hAnsi="Times New Roman"/>
          <w:sz w:val="28"/>
          <w:szCs w:val="28"/>
        </w:rPr>
        <w:t>а</w:t>
      </w:r>
      <w:r w:rsidR="00D32093">
        <w:rPr>
          <w:rFonts w:ascii="Times New Roman" w:hAnsi="Times New Roman"/>
          <w:sz w:val="28"/>
          <w:szCs w:val="28"/>
        </w:rPr>
        <w:t xml:space="preserve">, которые могли несколько видоизменяться со временем и имеют точные временные рамки, связанные с периодом осуществления деятельности предприятий и конкретных </w:t>
      </w:r>
      <w:r w:rsidR="00E97124">
        <w:rPr>
          <w:rFonts w:ascii="Times New Roman" w:hAnsi="Times New Roman"/>
          <w:sz w:val="28"/>
          <w:szCs w:val="28"/>
        </w:rPr>
        <w:t xml:space="preserve">ювелиров. Поэтому в этом исследовании были рассмотрены одни из крупнейших производителей ювелирных изделий России рубежа </w:t>
      </w:r>
      <w:r w:rsidR="00E97124">
        <w:rPr>
          <w:rFonts w:ascii="Times New Roman" w:hAnsi="Times New Roman"/>
          <w:sz w:val="28"/>
          <w:szCs w:val="28"/>
          <w:lang w:val="en-US"/>
        </w:rPr>
        <w:t>XIX</w:t>
      </w:r>
      <w:r w:rsidR="00E97124" w:rsidRPr="00E97124">
        <w:rPr>
          <w:rFonts w:ascii="Times New Roman" w:hAnsi="Times New Roman"/>
          <w:sz w:val="28"/>
          <w:szCs w:val="28"/>
        </w:rPr>
        <w:t>-</w:t>
      </w:r>
      <w:r w:rsidR="00E97124">
        <w:rPr>
          <w:rFonts w:ascii="Times New Roman" w:hAnsi="Times New Roman"/>
          <w:sz w:val="28"/>
          <w:szCs w:val="28"/>
          <w:lang w:val="en-US"/>
        </w:rPr>
        <w:t>XX</w:t>
      </w:r>
      <w:r w:rsidR="00E97124" w:rsidRPr="00E97124">
        <w:rPr>
          <w:rFonts w:ascii="Times New Roman" w:hAnsi="Times New Roman"/>
          <w:sz w:val="28"/>
          <w:szCs w:val="28"/>
        </w:rPr>
        <w:t xml:space="preserve"> </w:t>
      </w:r>
      <w:r w:rsidR="00E97124">
        <w:rPr>
          <w:rFonts w:ascii="Times New Roman" w:hAnsi="Times New Roman"/>
          <w:sz w:val="28"/>
          <w:szCs w:val="28"/>
        </w:rPr>
        <w:t>вв. Далее необходимо установить соответствие предмета характерному для определённой фирмы, страны и периода времени</w:t>
      </w:r>
      <w:r w:rsidR="003E13A2">
        <w:rPr>
          <w:rFonts w:ascii="Times New Roman" w:hAnsi="Times New Roman"/>
          <w:sz w:val="28"/>
          <w:szCs w:val="28"/>
        </w:rPr>
        <w:t xml:space="preserve"> стилю, что поможет подтвердить сделанные выводы из предыдущих экспертиз. </w:t>
      </w:r>
      <w:r w:rsidR="00A941D7" w:rsidRPr="00A941D7">
        <w:rPr>
          <w:rFonts w:ascii="Times New Roman" w:hAnsi="Times New Roman"/>
          <w:sz w:val="28"/>
          <w:szCs w:val="28"/>
        </w:rPr>
        <w:t xml:space="preserve">Во второй половине XIX – начале XX вв. для ювелирного искусства России были характерны «русский стиль» и модерн, в рамках последнего наибольшее отражение в украшениях нашло </w:t>
      </w:r>
      <w:proofErr w:type="spellStart"/>
      <w:r w:rsidR="00A941D7" w:rsidRPr="00A941D7">
        <w:rPr>
          <w:rFonts w:ascii="Times New Roman" w:hAnsi="Times New Roman"/>
          <w:sz w:val="28"/>
          <w:szCs w:val="28"/>
        </w:rPr>
        <w:t>флореальное</w:t>
      </w:r>
      <w:proofErr w:type="spellEnd"/>
      <w:r w:rsidR="00A941D7" w:rsidRPr="00A941D7">
        <w:rPr>
          <w:rFonts w:ascii="Times New Roman" w:hAnsi="Times New Roman"/>
          <w:sz w:val="28"/>
          <w:szCs w:val="28"/>
        </w:rPr>
        <w:t xml:space="preserve"> направление.</w:t>
      </w:r>
    </w:p>
    <w:p w:rsidR="004A656C" w:rsidRDefault="006E26F9" w:rsidP="00F10DF4">
      <w:pPr>
        <w:spacing w:line="360" w:lineRule="auto"/>
        <w:ind w:firstLine="709"/>
        <w:jc w:val="both"/>
        <w:rPr>
          <w:rFonts w:ascii="Times New Roman" w:hAnsi="Times New Roman"/>
          <w:sz w:val="28"/>
          <w:szCs w:val="28"/>
        </w:rPr>
      </w:pPr>
      <w:r>
        <w:rPr>
          <w:rFonts w:ascii="Times New Roman" w:hAnsi="Times New Roman"/>
          <w:sz w:val="28"/>
          <w:szCs w:val="28"/>
        </w:rPr>
        <w:t xml:space="preserve">На основании данного исследования, можно сделать вывод </w:t>
      </w:r>
      <w:r w:rsidR="0038074A">
        <w:rPr>
          <w:rFonts w:ascii="Times New Roman" w:hAnsi="Times New Roman"/>
          <w:sz w:val="28"/>
          <w:szCs w:val="28"/>
        </w:rPr>
        <w:t xml:space="preserve">о том, </w:t>
      </w:r>
      <w:proofErr w:type="gramStart"/>
      <w:r w:rsidR="0038074A">
        <w:rPr>
          <w:rFonts w:ascii="Times New Roman" w:hAnsi="Times New Roman"/>
          <w:sz w:val="28"/>
          <w:szCs w:val="28"/>
        </w:rPr>
        <w:t>что</w:t>
      </w:r>
      <w:proofErr w:type="gramEnd"/>
      <w:r w:rsidR="0038074A">
        <w:rPr>
          <w:rFonts w:ascii="Times New Roman" w:hAnsi="Times New Roman"/>
          <w:sz w:val="28"/>
          <w:szCs w:val="28"/>
        </w:rPr>
        <w:t xml:space="preserve"> </w:t>
      </w:r>
      <w:r>
        <w:rPr>
          <w:rFonts w:ascii="Times New Roman" w:hAnsi="Times New Roman"/>
          <w:sz w:val="28"/>
          <w:szCs w:val="28"/>
        </w:rPr>
        <w:t>т</w:t>
      </w:r>
      <w:r w:rsidR="00A941D7" w:rsidRPr="00A941D7">
        <w:rPr>
          <w:rFonts w:ascii="Times New Roman" w:hAnsi="Times New Roman"/>
          <w:sz w:val="28"/>
          <w:szCs w:val="28"/>
        </w:rPr>
        <w:t xml:space="preserve">олько </w:t>
      </w:r>
      <w:r w:rsidR="00A941D7">
        <w:rPr>
          <w:rFonts w:ascii="Times New Roman" w:hAnsi="Times New Roman"/>
          <w:sz w:val="28"/>
          <w:szCs w:val="28"/>
        </w:rPr>
        <w:t>проверив всё</w:t>
      </w:r>
      <w:r w:rsidR="00A941D7" w:rsidRPr="00A941D7">
        <w:rPr>
          <w:rFonts w:ascii="Times New Roman" w:hAnsi="Times New Roman"/>
          <w:sz w:val="28"/>
          <w:szCs w:val="28"/>
        </w:rPr>
        <w:t xml:space="preserve"> в комплексе</w:t>
      </w:r>
      <w:r w:rsidR="00A941D7">
        <w:rPr>
          <w:rFonts w:ascii="Times New Roman" w:hAnsi="Times New Roman"/>
          <w:sz w:val="28"/>
          <w:szCs w:val="28"/>
        </w:rPr>
        <w:t>, представляется возможным</w:t>
      </w:r>
      <w:r w:rsidR="00B64EBC">
        <w:rPr>
          <w:rFonts w:ascii="Times New Roman" w:hAnsi="Times New Roman"/>
          <w:sz w:val="28"/>
          <w:szCs w:val="28"/>
        </w:rPr>
        <w:t xml:space="preserve"> провести грамотную экспертизу ювелирных изделий. </w:t>
      </w:r>
      <w:r w:rsidR="006603FF">
        <w:rPr>
          <w:rFonts w:ascii="Times New Roman" w:hAnsi="Times New Roman"/>
          <w:sz w:val="28"/>
          <w:szCs w:val="28"/>
        </w:rPr>
        <w:t xml:space="preserve">На сегодняшний день для проведения музейной экспертизы предметов ювелирного искусства </w:t>
      </w:r>
      <w:r w:rsidR="00A941D7">
        <w:rPr>
          <w:rFonts w:ascii="Times New Roman" w:hAnsi="Times New Roman"/>
          <w:sz w:val="28"/>
          <w:szCs w:val="28"/>
        </w:rPr>
        <w:t xml:space="preserve">необходимо </w:t>
      </w:r>
      <w:r w:rsidR="006603FF">
        <w:rPr>
          <w:rFonts w:ascii="Times New Roman" w:hAnsi="Times New Roman"/>
          <w:sz w:val="28"/>
          <w:szCs w:val="28"/>
        </w:rPr>
        <w:t>руководств</w:t>
      </w:r>
      <w:r w:rsidR="00A941D7">
        <w:rPr>
          <w:rFonts w:ascii="Times New Roman" w:hAnsi="Times New Roman"/>
          <w:sz w:val="28"/>
          <w:szCs w:val="28"/>
        </w:rPr>
        <w:t>о</w:t>
      </w:r>
      <w:r w:rsidR="006603FF">
        <w:rPr>
          <w:rFonts w:ascii="Times New Roman" w:hAnsi="Times New Roman"/>
          <w:sz w:val="28"/>
          <w:szCs w:val="28"/>
        </w:rPr>
        <w:t>, которое бы отражало все аспекты искусствоведческого и технико-технологического исследования данных предметов</w:t>
      </w:r>
      <w:r w:rsidR="00A941D7">
        <w:rPr>
          <w:rFonts w:ascii="Times New Roman" w:hAnsi="Times New Roman"/>
          <w:sz w:val="28"/>
          <w:szCs w:val="28"/>
        </w:rPr>
        <w:t>.</w:t>
      </w:r>
      <w:r w:rsidR="006603FF">
        <w:rPr>
          <w:rFonts w:ascii="Times New Roman" w:hAnsi="Times New Roman"/>
          <w:sz w:val="28"/>
          <w:szCs w:val="28"/>
        </w:rPr>
        <w:t xml:space="preserve"> Поэ</w:t>
      </w:r>
      <w:r w:rsidR="00C71C6A">
        <w:rPr>
          <w:rFonts w:ascii="Times New Roman" w:hAnsi="Times New Roman"/>
          <w:sz w:val="28"/>
          <w:szCs w:val="28"/>
        </w:rPr>
        <w:t xml:space="preserve">тому </w:t>
      </w:r>
      <w:r w:rsidR="0038074A">
        <w:rPr>
          <w:rFonts w:ascii="Times New Roman" w:hAnsi="Times New Roman"/>
          <w:sz w:val="28"/>
          <w:szCs w:val="28"/>
        </w:rPr>
        <w:t xml:space="preserve">эта выпускная квалификационная работа </w:t>
      </w:r>
      <w:r w:rsidR="00C71C6A">
        <w:rPr>
          <w:rFonts w:ascii="Times New Roman" w:hAnsi="Times New Roman"/>
          <w:sz w:val="28"/>
          <w:szCs w:val="28"/>
        </w:rPr>
        <w:t xml:space="preserve">имеет </w:t>
      </w:r>
      <w:r w:rsidR="00171D58">
        <w:rPr>
          <w:rFonts w:ascii="Times New Roman" w:hAnsi="Times New Roman"/>
          <w:sz w:val="28"/>
          <w:szCs w:val="28"/>
        </w:rPr>
        <w:lastRenderedPageBreak/>
        <w:t>практическую значимость</w:t>
      </w:r>
      <w:r w:rsidR="006603FF">
        <w:rPr>
          <w:rFonts w:ascii="Times New Roman" w:hAnsi="Times New Roman"/>
          <w:sz w:val="28"/>
          <w:szCs w:val="28"/>
        </w:rPr>
        <w:t xml:space="preserve">, </w:t>
      </w:r>
      <w:r w:rsidR="0038074A">
        <w:rPr>
          <w:rFonts w:ascii="Times New Roman" w:hAnsi="Times New Roman"/>
          <w:sz w:val="28"/>
          <w:szCs w:val="28"/>
        </w:rPr>
        <w:t xml:space="preserve">так как освещает </w:t>
      </w:r>
      <w:r w:rsidR="007426F2">
        <w:rPr>
          <w:rFonts w:ascii="Times New Roman" w:hAnsi="Times New Roman"/>
          <w:sz w:val="28"/>
          <w:szCs w:val="28"/>
        </w:rPr>
        <w:t xml:space="preserve">все основные методы </w:t>
      </w:r>
      <w:r>
        <w:rPr>
          <w:rFonts w:ascii="Times New Roman" w:hAnsi="Times New Roman"/>
          <w:sz w:val="28"/>
          <w:szCs w:val="28"/>
        </w:rPr>
        <w:t xml:space="preserve"> </w:t>
      </w:r>
      <w:r w:rsidR="00171D58">
        <w:rPr>
          <w:rFonts w:ascii="Times New Roman" w:hAnsi="Times New Roman"/>
          <w:sz w:val="28"/>
          <w:szCs w:val="28"/>
        </w:rPr>
        <w:t xml:space="preserve">работы с материалами, техниками и клеймами, а также </w:t>
      </w:r>
      <w:r w:rsidR="007426F2">
        <w:rPr>
          <w:rFonts w:ascii="Times New Roman" w:hAnsi="Times New Roman"/>
          <w:sz w:val="28"/>
          <w:szCs w:val="28"/>
        </w:rPr>
        <w:t>содержит</w:t>
      </w:r>
      <w:r w:rsidR="00CD2B7C">
        <w:rPr>
          <w:rFonts w:ascii="Times New Roman" w:hAnsi="Times New Roman"/>
          <w:sz w:val="28"/>
          <w:szCs w:val="28"/>
        </w:rPr>
        <w:t xml:space="preserve"> сведения о стилях того времени и наиболее крупных ювелирных фирмах России. Кроме того,</w:t>
      </w:r>
      <w:r>
        <w:rPr>
          <w:rFonts w:ascii="Times New Roman" w:hAnsi="Times New Roman"/>
          <w:sz w:val="28"/>
          <w:szCs w:val="28"/>
        </w:rPr>
        <w:t xml:space="preserve"> </w:t>
      </w:r>
      <w:r w:rsidR="007426F2">
        <w:rPr>
          <w:rFonts w:ascii="Times New Roman" w:hAnsi="Times New Roman"/>
          <w:sz w:val="28"/>
          <w:szCs w:val="28"/>
        </w:rPr>
        <w:t xml:space="preserve">важно отметить, что </w:t>
      </w:r>
      <w:r>
        <w:rPr>
          <w:rFonts w:ascii="Times New Roman" w:hAnsi="Times New Roman"/>
          <w:sz w:val="28"/>
          <w:szCs w:val="28"/>
        </w:rPr>
        <w:t>данная методика актуальна и для других временных периодов. Рассматриваемая</w:t>
      </w:r>
      <w:r w:rsidR="00F10DF4">
        <w:rPr>
          <w:rFonts w:ascii="Times New Roman" w:hAnsi="Times New Roman"/>
          <w:sz w:val="28"/>
          <w:szCs w:val="28"/>
        </w:rPr>
        <w:t xml:space="preserve"> тема является перспективной, поскольку возможно более детальное рассмотрение отдельных методов</w:t>
      </w:r>
      <w:r w:rsidR="00420005">
        <w:rPr>
          <w:rFonts w:ascii="Times New Roman" w:hAnsi="Times New Roman"/>
          <w:sz w:val="28"/>
          <w:szCs w:val="28"/>
        </w:rPr>
        <w:t xml:space="preserve">, связанных с изучением </w:t>
      </w:r>
      <w:r w:rsidR="00222F64">
        <w:rPr>
          <w:rFonts w:ascii="Times New Roman" w:hAnsi="Times New Roman"/>
          <w:sz w:val="28"/>
          <w:szCs w:val="28"/>
        </w:rPr>
        <w:t>этой</w:t>
      </w:r>
      <w:r w:rsidR="00420005">
        <w:rPr>
          <w:rFonts w:ascii="Times New Roman" w:hAnsi="Times New Roman"/>
          <w:sz w:val="28"/>
          <w:szCs w:val="28"/>
        </w:rPr>
        <w:t xml:space="preserve"> проблемы.</w:t>
      </w:r>
    </w:p>
    <w:p w:rsidR="004A656C" w:rsidRPr="004A656C" w:rsidRDefault="004A656C" w:rsidP="004A656C">
      <w:pPr>
        <w:spacing w:after="0" w:line="240" w:lineRule="auto"/>
      </w:pPr>
      <w:r>
        <w:br w:type="page"/>
      </w:r>
    </w:p>
    <w:p w:rsidR="00402C85" w:rsidRDefault="00402C85" w:rsidP="00E928AC">
      <w:pPr>
        <w:pStyle w:val="1"/>
        <w:jc w:val="center"/>
        <w:rPr>
          <w:rFonts w:ascii="Times New Roman" w:hAnsi="Times New Roman"/>
          <w:b w:val="0"/>
          <w:color w:val="auto"/>
        </w:rPr>
      </w:pPr>
      <w:bookmarkStart w:id="23" w:name="_Toc482740821"/>
      <w:r w:rsidRPr="00E928AC">
        <w:rPr>
          <w:rFonts w:ascii="Times New Roman" w:hAnsi="Times New Roman"/>
          <w:b w:val="0"/>
          <w:color w:val="auto"/>
        </w:rPr>
        <w:lastRenderedPageBreak/>
        <w:t>Список использованных источников и литературы</w:t>
      </w:r>
      <w:bookmarkEnd w:id="23"/>
    </w:p>
    <w:p w:rsidR="00402C85" w:rsidRPr="00D15DFD" w:rsidRDefault="00402C85" w:rsidP="00D15DFD"/>
    <w:p w:rsidR="00402C85" w:rsidRPr="00D15DFD" w:rsidRDefault="00402C85" w:rsidP="00D15DFD">
      <w:pPr>
        <w:jc w:val="center"/>
        <w:rPr>
          <w:rFonts w:ascii="Times New Roman" w:hAnsi="Times New Roman"/>
          <w:sz w:val="28"/>
          <w:szCs w:val="28"/>
        </w:rPr>
      </w:pPr>
      <w:r w:rsidRPr="00D15DFD">
        <w:rPr>
          <w:rFonts w:ascii="Times New Roman" w:hAnsi="Times New Roman"/>
          <w:sz w:val="28"/>
          <w:szCs w:val="28"/>
        </w:rPr>
        <w:t>Источники</w:t>
      </w:r>
    </w:p>
    <w:p w:rsidR="00402C85" w:rsidRPr="00D15DFD" w:rsidRDefault="00402C85" w:rsidP="00D15DFD">
      <w:pPr>
        <w:jc w:val="center"/>
        <w:rPr>
          <w:rFonts w:ascii="Times New Roman" w:hAnsi="Times New Roman"/>
          <w:sz w:val="28"/>
          <w:szCs w:val="28"/>
        </w:rPr>
      </w:pPr>
    </w:p>
    <w:p w:rsidR="00F8119A" w:rsidRDefault="00F8119A" w:rsidP="00F8119A">
      <w:pPr>
        <w:numPr>
          <w:ilvl w:val="0"/>
          <w:numId w:val="9"/>
        </w:numPr>
        <w:spacing w:line="360" w:lineRule="auto"/>
        <w:contextualSpacing/>
        <w:jc w:val="both"/>
        <w:rPr>
          <w:rFonts w:ascii="Times New Roman" w:hAnsi="Times New Roman"/>
          <w:sz w:val="28"/>
          <w:szCs w:val="28"/>
        </w:rPr>
      </w:pPr>
      <w:r w:rsidRPr="00F8119A">
        <w:rPr>
          <w:rFonts w:ascii="Times New Roman" w:hAnsi="Times New Roman"/>
          <w:sz w:val="28"/>
          <w:szCs w:val="28"/>
        </w:rPr>
        <w:t>316 лет пробирному надзору в России [Электронный ресурс] // Ювелирные известия. URL: http://www.jewellerynews.ru/process/news.html?id=20056&amp;jcid=6103866&amp;noredir=1 (дата обращения: 11.05.2017).</w:t>
      </w:r>
    </w:p>
    <w:p w:rsidR="00AD5BD0" w:rsidRPr="00AD5BD0" w:rsidRDefault="00AD5BD0" w:rsidP="00AD5BD0">
      <w:pPr>
        <w:pStyle w:val="af0"/>
        <w:numPr>
          <w:ilvl w:val="0"/>
          <w:numId w:val="9"/>
        </w:numPr>
        <w:rPr>
          <w:rFonts w:ascii="Times New Roman" w:hAnsi="Times New Roman"/>
          <w:sz w:val="28"/>
          <w:szCs w:val="28"/>
        </w:rPr>
      </w:pPr>
      <w:r w:rsidRPr="00AD5BD0">
        <w:rPr>
          <w:rFonts w:ascii="Times New Roman" w:hAnsi="Times New Roman"/>
          <w:sz w:val="28"/>
          <w:szCs w:val="28"/>
        </w:rPr>
        <w:t xml:space="preserve">Вильгельм </w:t>
      </w:r>
      <w:proofErr w:type="spellStart"/>
      <w:r w:rsidRPr="00AD5BD0">
        <w:rPr>
          <w:rFonts w:ascii="Times New Roman" w:hAnsi="Times New Roman"/>
          <w:sz w:val="28"/>
          <w:szCs w:val="28"/>
        </w:rPr>
        <w:t>Хайдингер</w:t>
      </w:r>
      <w:proofErr w:type="spellEnd"/>
      <w:r w:rsidRPr="00AD5BD0">
        <w:rPr>
          <w:rFonts w:ascii="Times New Roman" w:hAnsi="Times New Roman"/>
          <w:sz w:val="28"/>
          <w:szCs w:val="28"/>
        </w:rPr>
        <w:t xml:space="preserve"> [Электронный ресурс] // Российская Академия Наук. URL:     http://www.ras.ru/win/db/show_per.asp?P=.id-49985.ln-ru (дата обращения: 15.03.2017).</w:t>
      </w:r>
    </w:p>
    <w:p w:rsidR="006B53D0" w:rsidRPr="00D15DFD" w:rsidRDefault="006B53D0" w:rsidP="006B53D0">
      <w:pPr>
        <w:numPr>
          <w:ilvl w:val="0"/>
          <w:numId w:val="9"/>
        </w:numPr>
        <w:spacing w:line="360" w:lineRule="auto"/>
        <w:contextualSpacing/>
        <w:jc w:val="both"/>
        <w:rPr>
          <w:rFonts w:ascii="Times New Roman" w:hAnsi="Times New Roman"/>
          <w:sz w:val="28"/>
          <w:szCs w:val="28"/>
        </w:rPr>
      </w:pPr>
      <w:r w:rsidRPr="006B53D0">
        <w:rPr>
          <w:rFonts w:ascii="Times New Roman" w:hAnsi="Times New Roman"/>
          <w:sz w:val="28"/>
          <w:szCs w:val="28"/>
        </w:rPr>
        <w:t>Гагат [Электронный ресурс] // Большой энциклопедический словарь. URL: http://dic.academic.ru/dic.nsf/enc3p/95454 (дата обращения: 11.05.2017).</w:t>
      </w:r>
    </w:p>
    <w:p w:rsidR="00402C85" w:rsidRPr="00D15DFD"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Государственный Эрмитаж [Электронный ресурс] // Каталог коллекции. URL: http://www.hermitagemuseum.org/wps/portal/hermitage/explore/collections?lng=ru (дата обращения: 8.01.2017).</w:t>
      </w:r>
    </w:p>
    <w:p w:rsidR="00402C85"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Дисперсия [Электронный ресурс] // Большая советская энциклопедия. URL:       http://dic.academic.ru/dic.nsf/bse/84782/Дисперсия (дата обращения: 15.03.2017).</w:t>
      </w:r>
    </w:p>
    <w:p w:rsidR="006B53D0" w:rsidRPr="00D15DFD" w:rsidRDefault="006B53D0" w:rsidP="006B53D0">
      <w:pPr>
        <w:numPr>
          <w:ilvl w:val="0"/>
          <w:numId w:val="9"/>
        </w:numPr>
        <w:spacing w:line="360" w:lineRule="auto"/>
        <w:contextualSpacing/>
        <w:jc w:val="both"/>
        <w:rPr>
          <w:rFonts w:ascii="Times New Roman" w:hAnsi="Times New Roman"/>
          <w:sz w:val="28"/>
          <w:szCs w:val="28"/>
        </w:rPr>
      </w:pPr>
      <w:r w:rsidRPr="006B53D0">
        <w:rPr>
          <w:rFonts w:ascii="Times New Roman" w:hAnsi="Times New Roman"/>
          <w:sz w:val="28"/>
          <w:szCs w:val="28"/>
        </w:rPr>
        <w:t xml:space="preserve">  Кронциркуль</w:t>
      </w:r>
      <w:r w:rsidR="00AC2F45">
        <w:rPr>
          <w:rFonts w:ascii="Times New Roman" w:hAnsi="Times New Roman"/>
          <w:sz w:val="28"/>
          <w:szCs w:val="28"/>
        </w:rPr>
        <w:t xml:space="preserve"> </w:t>
      </w:r>
      <w:r w:rsidRPr="006B53D0">
        <w:rPr>
          <w:rFonts w:ascii="Times New Roman" w:hAnsi="Times New Roman"/>
          <w:sz w:val="28"/>
          <w:szCs w:val="28"/>
        </w:rPr>
        <w:t>[Электронный ресурс] // Большой энциклопедический словарь. URL: http://dic.academic.ru/dic.nsf/enc3p/168998 (дата обращения: 08.05.2017).</w:t>
      </w:r>
    </w:p>
    <w:p w:rsidR="00402C85" w:rsidRPr="00D15DFD"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Музей Фаберже</w:t>
      </w:r>
      <w:r w:rsidRPr="00D15DFD">
        <w:t xml:space="preserve"> </w:t>
      </w:r>
      <w:r w:rsidRPr="00D15DFD">
        <w:rPr>
          <w:rFonts w:ascii="Times New Roman" w:hAnsi="Times New Roman"/>
          <w:sz w:val="28"/>
          <w:szCs w:val="28"/>
        </w:rPr>
        <w:t>[Электронный ресурс]. URL:   http://fabergemuseum.ru (дата обращения: 8.01.2017).</w:t>
      </w:r>
    </w:p>
    <w:p w:rsidR="00402C85"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Овчинников [Электронный ресурс] // Энциклопедический словарь  URL: http://dic.academic.ru/dic.nsf/es/84276/ОВЧИННИКОВ (дата обращения: 22.04.2017).</w:t>
      </w:r>
    </w:p>
    <w:p w:rsidR="006B53D0" w:rsidRPr="00D15DFD" w:rsidRDefault="006B53D0" w:rsidP="006B53D0">
      <w:pPr>
        <w:numPr>
          <w:ilvl w:val="0"/>
          <w:numId w:val="9"/>
        </w:numPr>
        <w:spacing w:line="360" w:lineRule="auto"/>
        <w:contextualSpacing/>
        <w:jc w:val="both"/>
        <w:rPr>
          <w:rFonts w:ascii="Times New Roman" w:hAnsi="Times New Roman"/>
          <w:sz w:val="28"/>
          <w:szCs w:val="28"/>
        </w:rPr>
      </w:pPr>
      <w:r w:rsidRPr="006B53D0">
        <w:rPr>
          <w:rFonts w:ascii="Times New Roman" w:hAnsi="Times New Roman"/>
          <w:sz w:val="28"/>
          <w:szCs w:val="28"/>
        </w:rPr>
        <w:lastRenderedPageBreak/>
        <w:t>Определение веса бриллиантов. Вычисление веса бриллиантов по формулам [Электронный ресурс]. URL: http://3dbook.octonus.com/data/crypted/6_01.htm#t1 (дата обращения: 07.05.2017).</w:t>
      </w:r>
    </w:p>
    <w:p w:rsidR="00402C85" w:rsidRPr="00D15DFD"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Пасхальное яйцо «Курочка» / Музей Фаберже [Электронный ресурс]. URL: http://fabergemuseum.ru/ru/collection/item/25 (дата обращения: 02.04.2017).</w:t>
      </w:r>
    </w:p>
    <w:p w:rsidR="00402C85"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 xml:space="preserve">Платина, </w:t>
      </w:r>
      <w:proofErr w:type="spellStart"/>
      <w:r w:rsidRPr="00D15DFD">
        <w:rPr>
          <w:rFonts w:ascii="Times New Roman" w:hAnsi="Times New Roman"/>
          <w:sz w:val="28"/>
          <w:szCs w:val="28"/>
        </w:rPr>
        <w:t>Platinum</w:t>
      </w:r>
      <w:proofErr w:type="spellEnd"/>
      <w:r w:rsidRPr="00D15DFD">
        <w:rPr>
          <w:rFonts w:ascii="Times New Roman" w:hAnsi="Times New Roman"/>
          <w:sz w:val="28"/>
          <w:szCs w:val="28"/>
        </w:rPr>
        <w:t xml:space="preserve">, </w:t>
      </w:r>
      <w:proofErr w:type="spellStart"/>
      <w:r w:rsidRPr="00D15DFD">
        <w:rPr>
          <w:rFonts w:ascii="Times New Roman" w:hAnsi="Times New Roman"/>
          <w:sz w:val="28"/>
          <w:szCs w:val="28"/>
        </w:rPr>
        <w:t>Pt</w:t>
      </w:r>
      <w:proofErr w:type="spellEnd"/>
      <w:r w:rsidRPr="00D15DFD">
        <w:rPr>
          <w:rFonts w:ascii="Times New Roman" w:hAnsi="Times New Roman"/>
          <w:sz w:val="28"/>
          <w:szCs w:val="28"/>
        </w:rPr>
        <w:t xml:space="preserve"> (78) [Электронный ресурс]  // Химический факультет МГУ. URL:  http://www.chem.msu.su/rus/history/element/Pt.html (дата обращения: 20.04.2017).</w:t>
      </w:r>
    </w:p>
    <w:p w:rsidR="006B53D0" w:rsidRDefault="006B53D0" w:rsidP="006B53D0">
      <w:pPr>
        <w:numPr>
          <w:ilvl w:val="0"/>
          <w:numId w:val="9"/>
        </w:numPr>
        <w:spacing w:line="360" w:lineRule="auto"/>
        <w:contextualSpacing/>
        <w:jc w:val="both"/>
        <w:rPr>
          <w:rFonts w:ascii="Times New Roman" w:hAnsi="Times New Roman"/>
          <w:sz w:val="28"/>
          <w:szCs w:val="28"/>
        </w:rPr>
      </w:pPr>
      <w:r w:rsidRPr="006B53D0">
        <w:rPr>
          <w:rFonts w:ascii="Times New Roman" w:hAnsi="Times New Roman"/>
          <w:sz w:val="28"/>
          <w:szCs w:val="28"/>
        </w:rPr>
        <w:t>Постановление Правительства РФ от 31 октября 2009 г. N 879 «Об утверждении Положения о единицах величин, допускаемых к применению в Российской Федерации» (с изменениями и дополнениями)</w:t>
      </w:r>
      <w:r w:rsidR="00072AA1">
        <w:rPr>
          <w:rFonts w:ascii="Times New Roman" w:hAnsi="Times New Roman"/>
          <w:sz w:val="28"/>
          <w:szCs w:val="28"/>
        </w:rPr>
        <w:t>.</w:t>
      </w:r>
    </w:p>
    <w:p w:rsidR="008077C0" w:rsidRPr="00D15DFD" w:rsidRDefault="008077C0" w:rsidP="008077C0">
      <w:pPr>
        <w:numPr>
          <w:ilvl w:val="0"/>
          <w:numId w:val="9"/>
        </w:numPr>
        <w:spacing w:line="360" w:lineRule="auto"/>
        <w:contextualSpacing/>
        <w:jc w:val="both"/>
        <w:rPr>
          <w:rFonts w:ascii="Times New Roman" w:hAnsi="Times New Roman"/>
          <w:sz w:val="28"/>
          <w:szCs w:val="28"/>
        </w:rPr>
      </w:pPr>
      <w:r w:rsidRPr="008077C0">
        <w:rPr>
          <w:rFonts w:ascii="Times New Roman" w:hAnsi="Times New Roman"/>
          <w:sz w:val="28"/>
          <w:szCs w:val="28"/>
        </w:rPr>
        <w:t>Правила клеймения золотых и серебряных изделий 1908 года.</w:t>
      </w:r>
      <w:r>
        <w:rPr>
          <w:rFonts w:ascii="Times New Roman" w:hAnsi="Times New Roman"/>
          <w:sz w:val="28"/>
          <w:szCs w:val="28"/>
        </w:rPr>
        <w:t xml:space="preserve"> </w:t>
      </w:r>
      <w:r w:rsidR="003225B2">
        <w:rPr>
          <w:rFonts w:ascii="Times New Roman" w:hAnsi="Times New Roman"/>
          <w:sz w:val="28"/>
          <w:szCs w:val="28"/>
        </w:rPr>
        <w:t>99 с.</w:t>
      </w:r>
    </w:p>
    <w:p w:rsidR="00402C85"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 xml:space="preserve">Приказ </w:t>
      </w:r>
      <w:proofErr w:type="spellStart"/>
      <w:r w:rsidRPr="00D15DFD">
        <w:rPr>
          <w:rFonts w:ascii="Times New Roman" w:hAnsi="Times New Roman"/>
          <w:sz w:val="28"/>
          <w:szCs w:val="28"/>
        </w:rPr>
        <w:t>Роскомдрагмета</w:t>
      </w:r>
      <w:proofErr w:type="spellEnd"/>
      <w:r w:rsidRPr="00D15DFD">
        <w:rPr>
          <w:rFonts w:ascii="Times New Roman" w:hAnsi="Times New Roman"/>
          <w:sz w:val="28"/>
          <w:szCs w:val="28"/>
        </w:rPr>
        <w:t xml:space="preserve"> от 30.10.1996 N 146 «О порядке отнесения изделий, содержащих драгоценные металлы, к </w:t>
      </w:r>
      <w:proofErr w:type="gramStart"/>
      <w:r w:rsidRPr="00D15DFD">
        <w:rPr>
          <w:rFonts w:ascii="Times New Roman" w:hAnsi="Times New Roman"/>
          <w:sz w:val="28"/>
          <w:szCs w:val="28"/>
        </w:rPr>
        <w:t>ювелирным</w:t>
      </w:r>
      <w:proofErr w:type="gramEnd"/>
      <w:r w:rsidRPr="00D15DFD">
        <w:rPr>
          <w:rFonts w:ascii="Times New Roman" w:hAnsi="Times New Roman"/>
          <w:sz w:val="28"/>
          <w:szCs w:val="28"/>
        </w:rPr>
        <w:t>».</w:t>
      </w:r>
    </w:p>
    <w:p w:rsidR="00AD5BD0" w:rsidRDefault="00AD5BD0" w:rsidP="00AD5BD0">
      <w:pPr>
        <w:numPr>
          <w:ilvl w:val="0"/>
          <w:numId w:val="9"/>
        </w:numPr>
        <w:spacing w:line="360" w:lineRule="auto"/>
        <w:contextualSpacing/>
        <w:jc w:val="both"/>
        <w:rPr>
          <w:rFonts w:ascii="Times New Roman" w:hAnsi="Times New Roman"/>
          <w:sz w:val="28"/>
          <w:szCs w:val="28"/>
        </w:rPr>
      </w:pPr>
      <w:r w:rsidRPr="00AD5BD0">
        <w:rPr>
          <w:rFonts w:ascii="Times New Roman" w:hAnsi="Times New Roman"/>
          <w:sz w:val="28"/>
          <w:szCs w:val="28"/>
        </w:rPr>
        <w:t>Пуансон [Электронный ресурс] // Большой энциклопедический словарь URL: http://dic.academic.ru/dic.nsf/enc3p/247234 (дата обращения: 10.05.2017).</w:t>
      </w:r>
    </w:p>
    <w:p w:rsidR="00FA58A4" w:rsidRDefault="00FA58A4" w:rsidP="00FA58A4">
      <w:pPr>
        <w:numPr>
          <w:ilvl w:val="0"/>
          <w:numId w:val="9"/>
        </w:numPr>
        <w:spacing w:line="360" w:lineRule="auto"/>
        <w:contextualSpacing/>
        <w:jc w:val="both"/>
        <w:rPr>
          <w:rFonts w:ascii="Times New Roman" w:hAnsi="Times New Roman"/>
          <w:sz w:val="28"/>
          <w:szCs w:val="28"/>
        </w:rPr>
      </w:pPr>
      <w:r w:rsidRPr="00FA58A4">
        <w:rPr>
          <w:rFonts w:ascii="Times New Roman" w:hAnsi="Times New Roman"/>
          <w:i/>
          <w:sz w:val="28"/>
          <w:szCs w:val="28"/>
        </w:rPr>
        <w:t>Рид П. Дж.</w:t>
      </w:r>
      <w:r w:rsidRPr="00FA58A4">
        <w:rPr>
          <w:rFonts w:ascii="Times New Roman" w:hAnsi="Times New Roman"/>
          <w:sz w:val="28"/>
          <w:szCs w:val="28"/>
        </w:rPr>
        <w:t xml:space="preserve"> </w:t>
      </w:r>
      <w:proofErr w:type="spellStart"/>
      <w:r w:rsidRPr="00FA58A4">
        <w:rPr>
          <w:rFonts w:ascii="Times New Roman" w:hAnsi="Times New Roman"/>
          <w:sz w:val="28"/>
          <w:szCs w:val="28"/>
        </w:rPr>
        <w:t>Геммологический</w:t>
      </w:r>
      <w:proofErr w:type="spellEnd"/>
      <w:r w:rsidRPr="00FA58A4">
        <w:rPr>
          <w:rFonts w:ascii="Times New Roman" w:hAnsi="Times New Roman"/>
          <w:sz w:val="28"/>
          <w:szCs w:val="28"/>
        </w:rPr>
        <w:t xml:space="preserve"> словарь: пер. с англ. Л.: Недра, 1986. 287 с.</w:t>
      </w:r>
    </w:p>
    <w:p w:rsidR="00AD5BD0" w:rsidRPr="00D15DFD" w:rsidRDefault="00AD5BD0" w:rsidP="00AD5BD0">
      <w:pPr>
        <w:numPr>
          <w:ilvl w:val="0"/>
          <w:numId w:val="9"/>
        </w:numPr>
        <w:spacing w:line="360" w:lineRule="auto"/>
        <w:contextualSpacing/>
        <w:jc w:val="both"/>
        <w:rPr>
          <w:rFonts w:ascii="Times New Roman" w:hAnsi="Times New Roman"/>
          <w:sz w:val="28"/>
          <w:szCs w:val="28"/>
        </w:rPr>
      </w:pPr>
      <w:r w:rsidRPr="00AD5BD0">
        <w:rPr>
          <w:rFonts w:ascii="Times New Roman" w:hAnsi="Times New Roman"/>
          <w:sz w:val="28"/>
          <w:szCs w:val="28"/>
        </w:rPr>
        <w:t xml:space="preserve">Стили в искусстве: словарь. </w:t>
      </w:r>
      <w:r>
        <w:rPr>
          <w:rFonts w:ascii="Times New Roman" w:hAnsi="Times New Roman"/>
          <w:sz w:val="28"/>
          <w:szCs w:val="28"/>
        </w:rPr>
        <w:t xml:space="preserve">Т. </w:t>
      </w:r>
      <w:r>
        <w:rPr>
          <w:rFonts w:ascii="Times New Roman" w:hAnsi="Times New Roman"/>
          <w:sz w:val="28"/>
          <w:szCs w:val="28"/>
          <w:lang w:val="en-US"/>
        </w:rPr>
        <w:t>I</w:t>
      </w:r>
      <w:r w:rsidRPr="00AD5BD0">
        <w:rPr>
          <w:rFonts w:ascii="Times New Roman" w:hAnsi="Times New Roman"/>
          <w:sz w:val="28"/>
          <w:szCs w:val="28"/>
        </w:rPr>
        <w:t>. СПб</w:t>
      </w:r>
      <w:proofErr w:type="gramStart"/>
      <w:r w:rsidRPr="00AD5BD0">
        <w:rPr>
          <w:rFonts w:ascii="Times New Roman" w:hAnsi="Times New Roman"/>
          <w:sz w:val="28"/>
          <w:szCs w:val="28"/>
        </w:rPr>
        <w:t xml:space="preserve">.: </w:t>
      </w:r>
      <w:proofErr w:type="spellStart"/>
      <w:proofErr w:type="gramEnd"/>
      <w:r w:rsidRPr="00AD5BD0">
        <w:rPr>
          <w:rFonts w:ascii="Times New Roman" w:hAnsi="Times New Roman"/>
          <w:sz w:val="28"/>
          <w:szCs w:val="28"/>
        </w:rPr>
        <w:t>Кольна</w:t>
      </w:r>
      <w:proofErr w:type="spellEnd"/>
      <w:r w:rsidRPr="00AD5BD0">
        <w:rPr>
          <w:rFonts w:ascii="Times New Roman" w:hAnsi="Times New Roman"/>
          <w:sz w:val="28"/>
          <w:szCs w:val="28"/>
        </w:rPr>
        <w:t>, 1995.  672</w:t>
      </w:r>
      <w:r>
        <w:rPr>
          <w:rFonts w:ascii="Times New Roman" w:hAnsi="Times New Roman"/>
          <w:sz w:val="28"/>
          <w:szCs w:val="28"/>
          <w:lang w:val="en-US"/>
        </w:rPr>
        <w:t xml:space="preserve"> </w:t>
      </w:r>
      <w:r w:rsidRPr="00AD5BD0">
        <w:rPr>
          <w:rFonts w:ascii="Times New Roman" w:hAnsi="Times New Roman"/>
          <w:sz w:val="28"/>
          <w:szCs w:val="28"/>
        </w:rPr>
        <w:t xml:space="preserve">с. </w:t>
      </w:r>
    </w:p>
    <w:p w:rsidR="00402C85" w:rsidRPr="00D15DFD"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Федеральный Закон «О драгоценных металлах и драгоценных камнях» от 26 марта 1998 года N 41-ФЗ.</w:t>
      </w:r>
    </w:p>
    <w:p w:rsidR="00402C85" w:rsidRDefault="00402C85" w:rsidP="00D15DFD">
      <w:pPr>
        <w:numPr>
          <w:ilvl w:val="0"/>
          <w:numId w:val="9"/>
        </w:numPr>
        <w:spacing w:line="360" w:lineRule="auto"/>
        <w:contextualSpacing/>
        <w:jc w:val="both"/>
        <w:rPr>
          <w:rFonts w:ascii="Times New Roman" w:hAnsi="Times New Roman"/>
          <w:sz w:val="28"/>
          <w:szCs w:val="28"/>
        </w:rPr>
      </w:pPr>
      <w:r w:rsidRPr="00D15DFD">
        <w:rPr>
          <w:rFonts w:ascii="Times New Roman" w:hAnsi="Times New Roman"/>
          <w:sz w:val="28"/>
          <w:szCs w:val="28"/>
        </w:rPr>
        <w:t xml:space="preserve">Физическая энциклопедия. Т. I.  М.: Советская энциклопедия, 1988.   </w:t>
      </w:r>
      <w:r w:rsidRPr="00AD5BD0">
        <w:rPr>
          <w:rFonts w:ascii="Times New Roman" w:hAnsi="Times New Roman"/>
          <w:sz w:val="28"/>
          <w:szCs w:val="28"/>
        </w:rPr>
        <w:t xml:space="preserve">704 </w:t>
      </w:r>
      <w:r w:rsidRPr="00D15DFD">
        <w:rPr>
          <w:rFonts w:ascii="Times New Roman" w:hAnsi="Times New Roman"/>
          <w:sz w:val="28"/>
          <w:szCs w:val="28"/>
          <w:lang w:val="en-US"/>
        </w:rPr>
        <w:t>c</w:t>
      </w:r>
      <w:r w:rsidRPr="00AD5BD0">
        <w:rPr>
          <w:rFonts w:ascii="Times New Roman" w:hAnsi="Times New Roman"/>
          <w:sz w:val="28"/>
          <w:szCs w:val="28"/>
        </w:rPr>
        <w:t>.</w:t>
      </w:r>
      <w:r w:rsidRPr="00D15DFD">
        <w:rPr>
          <w:rFonts w:ascii="Times New Roman" w:hAnsi="Times New Roman"/>
          <w:sz w:val="28"/>
          <w:szCs w:val="28"/>
        </w:rPr>
        <w:t xml:space="preserve"> </w:t>
      </w:r>
    </w:p>
    <w:p w:rsidR="00AD5BD0" w:rsidRPr="00AD5BD0" w:rsidRDefault="00AD5BD0" w:rsidP="00AD5BD0">
      <w:pPr>
        <w:pStyle w:val="af0"/>
        <w:numPr>
          <w:ilvl w:val="0"/>
          <w:numId w:val="9"/>
        </w:numPr>
        <w:rPr>
          <w:rFonts w:ascii="Times New Roman" w:hAnsi="Times New Roman"/>
          <w:sz w:val="28"/>
          <w:szCs w:val="28"/>
        </w:rPr>
      </w:pPr>
      <w:r w:rsidRPr="00AD5BD0">
        <w:rPr>
          <w:rFonts w:ascii="Times New Roman" w:hAnsi="Times New Roman"/>
          <w:sz w:val="28"/>
          <w:szCs w:val="28"/>
        </w:rPr>
        <w:lastRenderedPageBreak/>
        <w:t>Экспертиза [Электронный ресурс] // Малый академический словарь. М.: Институт русского языка Академии наук СССР.  Евгеньева А. П.. 1957-1984. URL: http://feb-web.ru/feb/mas/mas-abc/0encyc.htm (дата обращения: 15.02.2017).</w:t>
      </w:r>
    </w:p>
    <w:p w:rsidR="006B53D0" w:rsidRDefault="006B53D0" w:rsidP="006B53D0">
      <w:pPr>
        <w:numPr>
          <w:ilvl w:val="0"/>
          <w:numId w:val="9"/>
        </w:numPr>
        <w:spacing w:line="360" w:lineRule="auto"/>
        <w:contextualSpacing/>
        <w:jc w:val="both"/>
        <w:rPr>
          <w:rFonts w:ascii="Times New Roman" w:hAnsi="Times New Roman"/>
          <w:sz w:val="28"/>
          <w:szCs w:val="28"/>
        </w:rPr>
      </w:pPr>
      <w:r w:rsidRPr="006B53D0">
        <w:rPr>
          <w:rFonts w:ascii="Times New Roman" w:hAnsi="Times New Roman"/>
          <w:sz w:val="28"/>
          <w:szCs w:val="28"/>
        </w:rPr>
        <w:t xml:space="preserve">  Янтарь [Электронный ресурс] // Научно-технический энциклопедический словарь . URL: http://dic.academic.ru/dic.nsf/ntes/5891/ЯНТАРЬ (дата обращения: 11.05.2017).</w:t>
      </w:r>
    </w:p>
    <w:p w:rsidR="006B53D0" w:rsidRDefault="006B53D0" w:rsidP="00BB7153">
      <w:pPr>
        <w:numPr>
          <w:ilvl w:val="0"/>
          <w:numId w:val="9"/>
        </w:numPr>
        <w:spacing w:line="360" w:lineRule="auto"/>
        <w:contextualSpacing/>
        <w:jc w:val="both"/>
        <w:rPr>
          <w:rFonts w:ascii="Times New Roman" w:hAnsi="Times New Roman"/>
          <w:sz w:val="28"/>
          <w:szCs w:val="28"/>
        </w:rPr>
      </w:pPr>
      <w:r w:rsidRPr="006B53D0">
        <w:rPr>
          <w:rFonts w:ascii="Times New Roman" w:hAnsi="Times New Roman"/>
          <w:i/>
          <w:sz w:val="28"/>
          <w:szCs w:val="28"/>
          <w:lang w:val="en-US"/>
        </w:rPr>
        <w:t>Gilbertson Al.</w:t>
      </w:r>
      <w:r w:rsidRPr="006B53D0">
        <w:rPr>
          <w:rFonts w:ascii="Times New Roman" w:hAnsi="Times New Roman"/>
          <w:sz w:val="28"/>
          <w:szCs w:val="28"/>
          <w:lang w:val="en-US"/>
        </w:rPr>
        <w:t xml:space="preserve"> Diamond Quality: A Short History of the 4Cs [</w:t>
      </w:r>
      <w:r w:rsidRPr="006B53D0">
        <w:rPr>
          <w:rFonts w:ascii="Times New Roman" w:hAnsi="Times New Roman"/>
          <w:sz w:val="28"/>
          <w:szCs w:val="28"/>
        </w:rPr>
        <w:t>Электронный</w:t>
      </w:r>
      <w:r w:rsidRPr="006B53D0">
        <w:rPr>
          <w:rFonts w:ascii="Times New Roman" w:hAnsi="Times New Roman"/>
          <w:sz w:val="28"/>
          <w:szCs w:val="28"/>
          <w:lang w:val="en-US"/>
        </w:rPr>
        <w:t xml:space="preserve"> </w:t>
      </w:r>
      <w:r w:rsidRPr="006B53D0">
        <w:rPr>
          <w:rFonts w:ascii="Times New Roman" w:hAnsi="Times New Roman"/>
          <w:sz w:val="28"/>
          <w:szCs w:val="28"/>
        </w:rPr>
        <w:t>ресурс</w:t>
      </w:r>
      <w:r w:rsidRPr="006B53D0">
        <w:rPr>
          <w:rFonts w:ascii="Times New Roman" w:hAnsi="Times New Roman"/>
          <w:sz w:val="28"/>
          <w:szCs w:val="28"/>
          <w:lang w:val="en-US"/>
        </w:rPr>
        <w:t xml:space="preserve">]. </w:t>
      </w:r>
      <w:r w:rsidRPr="006B53D0">
        <w:rPr>
          <w:rFonts w:ascii="Times New Roman" w:hAnsi="Times New Roman"/>
          <w:sz w:val="28"/>
          <w:szCs w:val="28"/>
        </w:rPr>
        <w:t>URL: https://www.gia.edu/gia-news-research/diamond-quality-short-history-4Cs (дата обращения: 07.05.2017).</w:t>
      </w:r>
    </w:p>
    <w:p w:rsidR="00BB7153" w:rsidRDefault="00BB7153" w:rsidP="00BB7153">
      <w:pPr>
        <w:spacing w:line="360" w:lineRule="auto"/>
        <w:ind w:left="720"/>
        <w:contextualSpacing/>
        <w:jc w:val="both"/>
        <w:rPr>
          <w:rFonts w:ascii="Times New Roman" w:hAnsi="Times New Roman"/>
          <w:i/>
          <w:sz w:val="28"/>
          <w:szCs w:val="28"/>
        </w:rPr>
      </w:pPr>
    </w:p>
    <w:p w:rsidR="00BB7153" w:rsidRDefault="00BB7153" w:rsidP="00BB7153">
      <w:pPr>
        <w:spacing w:line="360" w:lineRule="auto"/>
        <w:ind w:left="720"/>
        <w:contextualSpacing/>
        <w:jc w:val="center"/>
        <w:rPr>
          <w:rFonts w:ascii="Times New Roman" w:hAnsi="Times New Roman"/>
          <w:sz w:val="28"/>
          <w:szCs w:val="28"/>
        </w:rPr>
      </w:pPr>
      <w:r>
        <w:rPr>
          <w:rFonts w:ascii="Times New Roman" w:hAnsi="Times New Roman"/>
          <w:sz w:val="28"/>
          <w:szCs w:val="28"/>
        </w:rPr>
        <w:t>Литература</w:t>
      </w:r>
    </w:p>
    <w:p w:rsidR="00926184" w:rsidRPr="00BB7153" w:rsidRDefault="00926184" w:rsidP="00BB7153">
      <w:pPr>
        <w:spacing w:line="360" w:lineRule="auto"/>
        <w:ind w:left="720"/>
        <w:contextualSpacing/>
        <w:jc w:val="center"/>
        <w:rPr>
          <w:rFonts w:ascii="Times New Roman" w:hAnsi="Times New Roman"/>
          <w:sz w:val="28"/>
          <w:szCs w:val="28"/>
        </w:rPr>
      </w:pPr>
    </w:p>
    <w:p w:rsidR="006B53D0" w:rsidRPr="00BB7153" w:rsidRDefault="006B53D0" w:rsidP="00BB7153">
      <w:pPr>
        <w:pStyle w:val="af0"/>
        <w:numPr>
          <w:ilvl w:val="0"/>
          <w:numId w:val="9"/>
        </w:numPr>
        <w:spacing w:line="360" w:lineRule="auto"/>
        <w:jc w:val="both"/>
        <w:rPr>
          <w:rFonts w:ascii="Times New Roman" w:hAnsi="Times New Roman"/>
          <w:sz w:val="28"/>
          <w:szCs w:val="28"/>
        </w:rPr>
      </w:pPr>
      <w:r w:rsidRPr="00BB7153">
        <w:rPr>
          <w:rFonts w:ascii="Times New Roman" w:hAnsi="Times New Roman"/>
          <w:sz w:val="28"/>
          <w:szCs w:val="28"/>
        </w:rPr>
        <w:t xml:space="preserve">  </w:t>
      </w:r>
      <w:r w:rsidRPr="00BB7153">
        <w:rPr>
          <w:rFonts w:ascii="Times New Roman" w:hAnsi="Times New Roman"/>
          <w:i/>
          <w:sz w:val="28"/>
          <w:szCs w:val="28"/>
        </w:rPr>
        <w:t>Андерсон Б.</w:t>
      </w:r>
      <w:r w:rsidRPr="00BB7153">
        <w:rPr>
          <w:rFonts w:ascii="Times New Roman" w:hAnsi="Times New Roman"/>
          <w:sz w:val="28"/>
          <w:szCs w:val="28"/>
        </w:rPr>
        <w:t xml:space="preserve"> Определение драгоценных камней. М.: Мир камня, 1996. 456 с.</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Андрианова П.Н.</w:t>
      </w:r>
      <w:r w:rsidRPr="00D15DFD">
        <w:rPr>
          <w:rFonts w:ascii="Times New Roman" w:hAnsi="Times New Roman"/>
          <w:sz w:val="28"/>
          <w:szCs w:val="28"/>
        </w:rPr>
        <w:t xml:space="preserve"> Из истории ювелирного производства Москвы середины </w:t>
      </w:r>
      <w:r w:rsidRPr="00D15DFD">
        <w:rPr>
          <w:rFonts w:ascii="Times New Roman" w:hAnsi="Times New Roman"/>
          <w:sz w:val="28"/>
          <w:szCs w:val="28"/>
          <w:lang w:val="en-US"/>
        </w:rPr>
        <w:t>XIX</w:t>
      </w:r>
      <w:r w:rsidRPr="00D15DFD">
        <w:rPr>
          <w:rFonts w:ascii="Times New Roman" w:hAnsi="Times New Roman"/>
          <w:sz w:val="28"/>
          <w:szCs w:val="28"/>
        </w:rPr>
        <w:t xml:space="preserve"> – начала </w:t>
      </w:r>
      <w:r w:rsidRPr="00D15DFD">
        <w:rPr>
          <w:rFonts w:ascii="Times New Roman" w:hAnsi="Times New Roman"/>
          <w:sz w:val="28"/>
          <w:szCs w:val="28"/>
          <w:lang w:val="en-US"/>
        </w:rPr>
        <w:t>XX</w:t>
      </w:r>
      <w:r w:rsidRPr="00D15DFD">
        <w:rPr>
          <w:rFonts w:ascii="Times New Roman" w:hAnsi="Times New Roman"/>
          <w:sz w:val="28"/>
          <w:szCs w:val="28"/>
        </w:rPr>
        <w:t xml:space="preserve"> века: предметы роскоши // Сборник Россия и мир: история, политика, культура, образование. М., 2014 С. 3-11.</w:t>
      </w:r>
    </w:p>
    <w:p w:rsidR="00AD5BD0" w:rsidRPr="00D15DFD" w:rsidRDefault="00AD5BD0" w:rsidP="00BB7153">
      <w:pPr>
        <w:numPr>
          <w:ilvl w:val="0"/>
          <w:numId w:val="9"/>
        </w:numPr>
        <w:spacing w:line="360" w:lineRule="auto"/>
        <w:contextualSpacing/>
        <w:jc w:val="both"/>
        <w:rPr>
          <w:rFonts w:ascii="Times New Roman" w:hAnsi="Times New Roman"/>
          <w:sz w:val="28"/>
          <w:szCs w:val="28"/>
        </w:rPr>
      </w:pPr>
      <w:r w:rsidRPr="00AD5BD0">
        <w:rPr>
          <w:rFonts w:ascii="Times New Roman" w:hAnsi="Times New Roman"/>
          <w:i/>
          <w:sz w:val="28"/>
          <w:szCs w:val="28"/>
        </w:rPr>
        <w:t>Андрющенко А.И.</w:t>
      </w:r>
      <w:r w:rsidRPr="00AD5BD0">
        <w:rPr>
          <w:rFonts w:ascii="Times New Roman" w:hAnsi="Times New Roman"/>
          <w:sz w:val="28"/>
          <w:szCs w:val="28"/>
        </w:rPr>
        <w:t xml:space="preserve"> Руководство золотых и серебряных дел мастерства. М., 1904. 58</w:t>
      </w:r>
      <w:r>
        <w:rPr>
          <w:rFonts w:ascii="Times New Roman" w:hAnsi="Times New Roman"/>
          <w:sz w:val="28"/>
          <w:szCs w:val="28"/>
        </w:rPr>
        <w:t xml:space="preserve"> с</w:t>
      </w:r>
      <w:r w:rsidRPr="00AD5BD0">
        <w:rPr>
          <w:rFonts w:ascii="Times New Roman" w:hAnsi="Times New Roman"/>
          <w:sz w:val="28"/>
          <w:szCs w:val="28"/>
        </w:rPr>
        <w:t>.</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Брашинский</w:t>
      </w:r>
      <w:proofErr w:type="spellEnd"/>
      <w:r w:rsidRPr="00D15DFD">
        <w:rPr>
          <w:rFonts w:ascii="Times New Roman" w:hAnsi="Times New Roman"/>
          <w:i/>
          <w:sz w:val="28"/>
          <w:szCs w:val="28"/>
        </w:rPr>
        <w:t xml:space="preserve"> И.Б</w:t>
      </w:r>
      <w:r w:rsidRPr="00D15DFD">
        <w:rPr>
          <w:rFonts w:ascii="Times New Roman" w:hAnsi="Times New Roman"/>
          <w:sz w:val="28"/>
          <w:szCs w:val="28"/>
        </w:rPr>
        <w:t>. В поисках скифских сокровищ. Ленинград</w:t>
      </w:r>
      <w:proofErr w:type="gramStart"/>
      <w:r w:rsidRPr="00D15DFD">
        <w:rPr>
          <w:rFonts w:ascii="Times New Roman" w:hAnsi="Times New Roman"/>
          <w:sz w:val="28"/>
          <w:szCs w:val="28"/>
        </w:rPr>
        <w:t xml:space="preserve">.: </w:t>
      </w:r>
      <w:proofErr w:type="gramEnd"/>
      <w:r w:rsidRPr="00D15DFD">
        <w:rPr>
          <w:rFonts w:ascii="Times New Roman" w:hAnsi="Times New Roman"/>
          <w:sz w:val="28"/>
          <w:szCs w:val="28"/>
        </w:rPr>
        <w:t>Наука, 1979.  144 с.</w:t>
      </w:r>
    </w:p>
    <w:p w:rsidR="00AD5BD0" w:rsidRPr="00D15DFD" w:rsidRDefault="00AD5BD0" w:rsidP="00BB7153">
      <w:pPr>
        <w:numPr>
          <w:ilvl w:val="0"/>
          <w:numId w:val="9"/>
        </w:numPr>
        <w:spacing w:line="360" w:lineRule="auto"/>
        <w:contextualSpacing/>
        <w:jc w:val="both"/>
        <w:rPr>
          <w:rFonts w:ascii="Times New Roman" w:hAnsi="Times New Roman"/>
          <w:sz w:val="28"/>
          <w:szCs w:val="28"/>
        </w:rPr>
      </w:pPr>
      <w:proofErr w:type="spellStart"/>
      <w:r w:rsidRPr="00AD5BD0">
        <w:rPr>
          <w:rFonts w:ascii="Times New Roman" w:hAnsi="Times New Roman"/>
          <w:i/>
          <w:sz w:val="28"/>
          <w:szCs w:val="28"/>
        </w:rPr>
        <w:t>Бреполь</w:t>
      </w:r>
      <w:proofErr w:type="spellEnd"/>
      <w:r w:rsidRPr="00AD5BD0">
        <w:rPr>
          <w:rFonts w:ascii="Times New Roman" w:hAnsi="Times New Roman"/>
          <w:i/>
          <w:sz w:val="28"/>
          <w:szCs w:val="28"/>
        </w:rPr>
        <w:t xml:space="preserve"> Э.</w:t>
      </w:r>
      <w:r w:rsidRPr="00AD5BD0">
        <w:rPr>
          <w:rFonts w:ascii="Times New Roman" w:hAnsi="Times New Roman"/>
          <w:sz w:val="28"/>
          <w:szCs w:val="28"/>
        </w:rPr>
        <w:t xml:space="preserve"> Теория и практика ювелирного дела</w:t>
      </w:r>
      <w:proofErr w:type="gramStart"/>
      <w:r w:rsidRPr="00AD5BD0">
        <w:rPr>
          <w:rFonts w:ascii="Times New Roman" w:hAnsi="Times New Roman"/>
          <w:sz w:val="28"/>
          <w:szCs w:val="28"/>
        </w:rPr>
        <w:t xml:space="preserve"> .</w:t>
      </w:r>
      <w:proofErr w:type="gramEnd"/>
      <w:r w:rsidRPr="00AD5BD0">
        <w:rPr>
          <w:rFonts w:ascii="Times New Roman" w:hAnsi="Times New Roman"/>
          <w:sz w:val="28"/>
          <w:szCs w:val="28"/>
        </w:rPr>
        <w:t xml:space="preserve"> Л.: Машиностроение, 1982.</w:t>
      </w:r>
      <w:r>
        <w:rPr>
          <w:rFonts w:ascii="Times New Roman" w:hAnsi="Times New Roman"/>
          <w:sz w:val="28"/>
          <w:szCs w:val="28"/>
        </w:rPr>
        <w:t xml:space="preserve"> 383 с.</w:t>
      </w:r>
    </w:p>
    <w:p w:rsidR="00402C85" w:rsidRPr="001625B0"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Богданова О.А.</w:t>
      </w:r>
      <w:r w:rsidRPr="00D15DFD">
        <w:rPr>
          <w:rFonts w:ascii="Times New Roman" w:hAnsi="Times New Roman"/>
          <w:sz w:val="28"/>
          <w:szCs w:val="28"/>
        </w:rPr>
        <w:t xml:space="preserve"> Диадемы в творчестве ювелирной фирмы «К. Э. </w:t>
      </w:r>
      <w:proofErr w:type="spellStart"/>
      <w:r w:rsidRPr="00D15DFD">
        <w:rPr>
          <w:rFonts w:ascii="Times New Roman" w:hAnsi="Times New Roman"/>
          <w:sz w:val="28"/>
          <w:szCs w:val="28"/>
        </w:rPr>
        <w:t>Болин</w:t>
      </w:r>
      <w:proofErr w:type="spellEnd"/>
      <w:r w:rsidRPr="00D15DFD">
        <w:rPr>
          <w:rFonts w:ascii="Times New Roman" w:hAnsi="Times New Roman"/>
          <w:sz w:val="28"/>
          <w:szCs w:val="28"/>
        </w:rPr>
        <w:t>» // Научные труды. 2012. № 20. С. 86-95.</w:t>
      </w:r>
    </w:p>
    <w:p w:rsidR="001625B0" w:rsidRPr="001625B0" w:rsidRDefault="001625B0" w:rsidP="00BB7153">
      <w:pPr>
        <w:numPr>
          <w:ilvl w:val="0"/>
          <w:numId w:val="9"/>
        </w:numPr>
        <w:spacing w:line="360" w:lineRule="auto"/>
        <w:contextualSpacing/>
        <w:jc w:val="both"/>
        <w:rPr>
          <w:rFonts w:ascii="Times New Roman" w:hAnsi="Times New Roman"/>
          <w:sz w:val="28"/>
          <w:szCs w:val="28"/>
        </w:rPr>
      </w:pPr>
      <w:proofErr w:type="spellStart"/>
      <w:r w:rsidRPr="001625B0">
        <w:rPr>
          <w:rFonts w:ascii="Times New Roman" w:hAnsi="Times New Roman"/>
          <w:i/>
          <w:sz w:val="28"/>
          <w:szCs w:val="28"/>
        </w:rPr>
        <w:t>Волдаева</w:t>
      </w:r>
      <w:proofErr w:type="spellEnd"/>
      <w:r w:rsidRPr="001625B0">
        <w:rPr>
          <w:rFonts w:ascii="Times New Roman" w:hAnsi="Times New Roman"/>
          <w:i/>
          <w:sz w:val="28"/>
          <w:szCs w:val="28"/>
        </w:rPr>
        <w:t xml:space="preserve"> В.Ю.</w:t>
      </w:r>
      <w:r w:rsidRPr="001625B0">
        <w:rPr>
          <w:rFonts w:ascii="Times New Roman" w:hAnsi="Times New Roman"/>
          <w:sz w:val="28"/>
          <w:szCs w:val="28"/>
        </w:rPr>
        <w:t xml:space="preserve"> Ювелирная фирма </w:t>
      </w:r>
      <w:proofErr w:type="spellStart"/>
      <w:r w:rsidRPr="001625B0">
        <w:rPr>
          <w:rFonts w:ascii="Times New Roman" w:hAnsi="Times New Roman"/>
          <w:sz w:val="28"/>
          <w:szCs w:val="28"/>
        </w:rPr>
        <w:t>Сазиковых</w:t>
      </w:r>
      <w:proofErr w:type="spellEnd"/>
      <w:r w:rsidRPr="001625B0">
        <w:rPr>
          <w:rFonts w:ascii="Times New Roman" w:hAnsi="Times New Roman"/>
          <w:sz w:val="28"/>
          <w:szCs w:val="28"/>
        </w:rPr>
        <w:t xml:space="preserve">. К проблеме историзма в русском искусстве XIX века // автореферат диссертации на </w:t>
      </w:r>
      <w:r w:rsidRPr="001625B0">
        <w:rPr>
          <w:rFonts w:ascii="Times New Roman" w:hAnsi="Times New Roman"/>
          <w:sz w:val="28"/>
          <w:szCs w:val="28"/>
        </w:rPr>
        <w:lastRenderedPageBreak/>
        <w:t>соискание ученой сте</w:t>
      </w:r>
      <w:r>
        <w:rPr>
          <w:rFonts w:ascii="Times New Roman" w:hAnsi="Times New Roman"/>
          <w:sz w:val="28"/>
          <w:szCs w:val="28"/>
        </w:rPr>
        <w:t>пени кандидата искусствоведения</w:t>
      </w:r>
      <w:r w:rsidRPr="001625B0">
        <w:rPr>
          <w:rFonts w:ascii="Times New Roman" w:hAnsi="Times New Roman"/>
          <w:sz w:val="28"/>
          <w:szCs w:val="28"/>
        </w:rPr>
        <w:t xml:space="preserve"> // Научно-исследовательский институт теории и истории изобразительных искусств Российской акаде</w:t>
      </w:r>
      <w:r>
        <w:rPr>
          <w:rFonts w:ascii="Times New Roman" w:hAnsi="Times New Roman"/>
          <w:sz w:val="28"/>
          <w:szCs w:val="28"/>
        </w:rPr>
        <w:t>мии художеств. Москва, 2009. 25 с.</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Гагарин А. Г.</w:t>
      </w:r>
      <w:r w:rsidRPr="00D15DFD">
        <w:rPr>
          <w:rFonts w:ascii="Times New Roman" w:hAnsi="Times New Roman"/>
          <w:sz w:val="28"/>
          <w:szCs w:val="28"/>
        </w:rPr>
        <w:t xml:space="preserve"> Особенности оценки произведений искусства. // Имущественные отношения в Российской Федерации. 2006. № 3. С. 61-65.</w:t>
      </w:r>
    </w:p>
    <w:p w:rsidR="006B53D0" w:rsidRPr="00D15DFD" w:rsidRDefault="006B53D0" w:rsidP="00BB7153">
      <w:pPr>
        <w:numPr>
          <w:ilvl w:val="0"/>
          <w:numId w:val="9"/>
        </w:numPr>
        <w:spacing w:line="360" w:lineRule="auto"/>
        <w:contextualSpacing/>
        <w:jc w:val="both"/>
        <w:rPr>
          <w:rFonts w:ascii="Times New Roman" w:hAnsi="Times New Roman"/>
          <w:sz w:val="28"/>
          <w:szCs w:val="28"/>
        </w:rPr>
      </w:pPr>
      <w:r w:rsidRPr="006B53D0">
        <w:rPr>
          <w:rFonts w:ascii="Times New Roman" w:hAnsi="Times New Roman"/>
          <w:i/>
          <w:sz w:val="28"/>
          <w:szCs w:val="28"/>
        </w:rPr>
        <w:t xml:space="preserve">Георгиевский А.Ф., </w:t>
      </w:r>
      <w:proofErr w:type="spellStart"/>
      <w:r w:rsidRPr="006B53D0">
        <w:rPr>
          <w:rFonts w:ascii="Times New Roman" w:hAnsi="Times New Roman"/>
          <w:i/>
          <w:sz w:val="28"/>
          <w:szCs w:val="28"/>
        </w:rPr>
        <w:t>Бугина</w:t>
      </w:r>
      <w:proofErr w:type="spellEnd"/>
      <w:r w:rsidRPr="006B53D0">
        <w:rPr>
          <w:rFonts w:ascii="Times New Roman" w:hAnsi="Times New Roman"/>
          <w:i/>
          <w:sz w:val="28"/>
          <w:szCs w:val="28"/>
        </w:rPr>
        <w:t xml:space="preserve"> В.М., Иванова Н.С.</w:t>
      </w:r>
      <w:r w:rsidRPr="006B53D0">
        <w:rPr>
          <w:rFonts w:ascii="Times New Roman" w:hAnsi="Times New Roman"/>
          <w:sz w:val="28"/>
          <w:szCs w:val="28"/>
        </w:rPr>
        <w:t xml:space="preserve"> Некоторые аспекты генезиса янтаря приморского происхождения // Вестник Российского университета дружбы народов. Серия: Инженерные исследования. 2010. № 1. С. 51-58.</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 xml:space="preserve">Герасимова А.А., </w:t>
      </w:r>
      <w:proofErr w:type="spellStart"/>
      <w:r w:rsidRPr="00D15DFD">
        <w:rPr>
          <w:rFonts w:ascii="Times New Roman" w:hAnsi="Times New Roman"/>
          <w:i/>
          <w:sz w:val="28"/>
          <w:szCs w:val="28"/>
        </w:rPr>
        <w:t>Долгинцева</w:t>
      </w:r>
      <w:proofErr w:type="spellEnd"/>
      <w:r w:rsidRPr="00D15DFD">
        <w:rPr>
          <w:rFonts w:ascii="Times New Roman" w:hAnsi="Times New Roman"/>
          <w:i/>
          <w:sz w:val="28"/>
          <w:szCs w:val="28"/>
        </w:rPr>
        <w:t xml:space="preserve"> А.С.</w:t>
      </w:r>
      <w:r w:rsidRPr="00D15DFD">
        <w:rPr>
          <w:rFonts w:ascii="Times New Roman" w:hAnsi="Times New Roman"/>
          <w:sz w:val="28"/>
          <w:szCs w:val="28"/>
        </w:rPr>
        <w:t xml:space="preserve"> Эмаль по </w:t>
      </w:r>
      <w:proofErr w:type="spellStart"/>
      <w:r w:rsidRPr="00D15DFD">
        <w:rPr>
          <w:rFonts w:ascii="Times New Roman" w:hAnsi="Times New Roman"/>
          <w:sz w:val="28"/>
          <w:szCs w:val="28"/>
        </w:rPr>
        <w:t>гильошированному</w:t>
      </w:r>
      <w:proofErr w:type="spellEnd"/>
      <w:r w:rsidRPr="00D15DFD">
        <w:rPr>
          <w:rFonts w:ascii="Times New Roman" w:hAnsi="Times New Roman"/>
          <w:sz w:val="28"/>
          <w:szCs w:val="28"/>
        </w:rPr>
        <w:t xml:space="preserve"> фону в ювелирных изделиях фирмы Фаберже // Актуальные проблемы современной науки, техники и образования. 2015. Т. 2. № 1. С. 88-89.</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Гехт</w:t>
      </w:r>
      <w:proofErr w:type="spellEnd"/>
      <w:r w:rsidRPr="00D15DFD">
        <w:rPr>
          <w:rFonts w:ascii="Times New Roman" w:hAnsi="Times New Roman"/>
          <w:i/>
          <w:sz w:val="28"/>
          <w:szCs w:val="28"/>
        </w:rPr>
        <w:t xml:space="preserve"> А.Б.</w:t>
      </w:r>
      <w:r w:rsidRPr="00D15DFD">
        <w:rPr>
          <w:rFonts w:ascii="Times New Roman" w:hAnsi="Times New Roman"/>
          <w:sz w:val="28"/>
          <w:szCs w:val="28"/>
        </w:rPr>
        <w:t xml:space="preserve"> Золотой след шведов в истории Санкт-Петербурга // Проблемы современной науки и образования. 2013. № 3 (17). С. 58-60.</w:t>
      </w:r>
    </w:p>
    <w:p w:rsidR="000A6EA4" w:rsidRPr="00D15DFD" w:rsidRDefault="000A6EA4" w:rsidP="00BB7153">
      <w:pPr>
        <w:numPr>
          <w:ilvl w:val="0"/>
          <w:numId w:val="9"/>
        </w:numPr>
        <w:spacing w:line="360" w:lineRule="auto"/>
        <w:contextualSpacing/>
        <w:jc w:val="both"/>
        <w:rPr>
          <w:rFonts w:ascii="Times New Roman" w:hAnsi="Times New Roman"/>
          <w:sz w:val="28"/>
          <w:szCs w:val="28"/>
        </w:rPr>
      </w:pPr>
      <w:r>
        <w:rPr>
          <w:rFonts w:ascii="Times New Roman" w:hAnsi="Times New Roman"/>
          <w:i/>
          <w:sz w:val="28"/>
          <w:szCs w:val="28"/>
        </w:rPr>
        <w:t>Годовиков А.</w:t>
      </w:r>
      <w:r w:rsidRPr="000A6EA4">
        <w:rPr>
          <w:rFonts w:ascii="Times New Roman" w:hAnsi="Times New Roman"/>
          <w:i/>
          <w:sz w:val="28"/>
          <w:szCs w:val="28"/>
        </w:rPr>
        <w:t>А.</w:t>
      </w:r>
      <w:r w:rsidRPr="000A6EA4">
        <w:rPr>
          <w:rFonts w:ascii="Times New Roman" w:hAnsi="Times New Roman"/>
          <w:sz w:val="28"/>
          <w:szCs w:val="28"/>
        </w:rPr>
        <w:t xml:space="preserve"> Минералогия. М.: Недра, 1983. 647 с. </w:t>
      </w:r>
    </w:p>
    <w:p w:rsidR="00402C85" w:rsidRDefault="00402C85" w:rsidP="00BB7153">
      <w:pPr>
        <w:numPr>
          <w:ilvl w:val="0"/>
          <w:numId w:val="9"/>
        </w:numPr>
        <w:spacing w:line="360" w:lineRule="auto"/>
        <w:contextualSpacing/>
        <w:rPr>
          <w:rFonts w:ascii="Times New Roman" w:hAnsi="Times New Roman"/>
          <w:sz w:val="28"/>
          <w:szCs w:val="28"/>
        </w:rPr>
      </w:pPr>
      <w:proofErr w:type="spellStart"/>
      <w:r w:rsidRPr="00D15DFD">
        <w:rPr>
          <w:rFonts w:ascii="Times New Roman" w:hAnsi="Times New Roman"/>
          <w:i/>
          <w:sz w:val="28"/>
          <w:szCs w:val="28"/>
        </w:rPr>
        <w:t>Гольдштрах</w:t>
      </w:r>
      <w:proofErr w:type="spellEnd"/>
      <w:r w:rsidRPr="00D15DFD">
        <w:rPr>
          <w:rFonts w:ascii="Times New Roman" w:hAnsi="Times New Roman"/>
          <w:i/>
          <w:sz w:val="28"/>
          <w:szCs w:val="28"/>
        </w:rPr>
        <w:t xml:space="preserve"> М.А., </w:t>
      </w:r>
      <w:proofErr w:type="spellStart"/>
      <w:r w:rsidRPr="00D15DFD">
        <w:rPr>
          <w:rFonts w:ascii="Times New Roman" w:hAnsi="Times New Roman"/>
          <w:i/>
          <w:sz w:val="28"/>
          <w:szCs w:val="28"/>
        </w:rPr>
        <w:t>Обрезумов</w:t>
      </w:r>
      <w:proofErr w:type="spellEnd"/>
      <w:r w:rsidRPr="00D15DFD">
        <w:rPr>
          <w:rFonts w:ascii="Times New Roman" w:hAnsi="Times New Roman"/>
          <w:i/>
          <w:sz w:val="28"/>
          <w:szCs w:val="28"/>
        </w:rPr>
        <w:t xml:space="preserve"> В.П., </w:t>
      </w:r>
      <w:proofErr w:type="spellStart"/>
      <w:r w:rsidRPr="00D15DFD">
        <w:rPr>
          <w:rFonts w:ascii="Times New Roman" w:hAnsi="Times New Roman"/>
          <w:i/>
          <w:sz w:val="28"/>
          <w:szCs w:val="28"/>
        </w:rPr>
        <w:t>Житенко</w:t>
      </w:r>
      <w:proofErr w:type="spellEnd"/>
      <w:r w:rsidRPr="00D15DFD">
        <w:rPr>
          <w:rFonts w:ascii="Times New Roman" w:hAnsi="Times New Roman"/>
          <w:i/>
          <w:sz w:val="28"/>
          <w:szCs w:val="28"/>
        </w:rPr>
        <w:t xml:space="preserve"> Л.П., Бузин В.И.</w:t>
      </w:r>
      <w:r w:rsidRPr="00D15DFD">
        <w:rPr>
          <w:rFonts w:ascii="Times New Roman" w:hAnsi="Times New Roman"/>
          <w:sz w:val="28"/>
          <w:szCs w:val="28"/>
        </w:rPr>
        <w:t xml:space="preserve"> Неразрушающие методы исследования при проведении экспертизы платиновых монет и ювелирных изделий // Цветные металлы.  М.:  «Руда и металлы». 2011. № 2. С. 13-16.</w:t>
      </w:r>
    </w:p>
    <w:p w:rsidR="00AC2F45" w:rsidRDefault="00AC2F45" w:rsidP="00BB7153">
      <w:pPr>
        <w:numPr>
          <w:ilvl w:val="0"/>
          <w:numId w:val="9"/>
        </w:numPr>
        <w:spacing w:line="360" w:lineRule="auto"/>
        <w:contextualSpacing/>
        <w:rPr>
          <w:rFonts w:ascii="Times New Roman" w:hAnsi="Times New Roman"/>
          <w:sz w:val="28"/>
          <w:szCs w:val="28"/>
        </w:rPr>
      </w:pPr>
      <w:r w:rsidRPr="00AC2F45">
        <w:rPr>
          <w:rFonts w:ascii="Times New Roman" w:hAnsi="Times New Roman"/>
          <w:i/>
          <w:sz w:val="28"/>
          <w:szCs w:val="28"/>
        </w:rPr>
        <w:t>Гонтарь С.М.</w:t>
      </w:r>
      <w:r w:rsidRPr="00AC2F45">
        <w:rPr>
          <w:rFonts w:ascii="Times New Roman" w:hAnsi="Times New Roman"/>
          <w:sz w:val="28"/>
          <w:szCs w:val="28"/>
        </w:rPr>
        <w:t xml:space="preserve"> Тенденции развития ювелирного дела в России последней трети XIX- начала XX века // Фаберже Т.Ф., </w:t>
      </w:r>
      <w:proofErr w:type="spellStart"/>
      <w:r w:rsidRPr="00AC2F45">
        <w:rPr>
          <w:rFonts w:ascii="Times New Roman" w:hAnsi="Times New Roman"/>
          <w:sz w:val="28"/>
          <w:szCs w:val="28"/>
        </w:rPr>
        <w:t>Горыня</w:t>
      </w:r>
      <w:proofErr w:type="spellEnd"/>
      <w:r w:rsidRPr="00AC2F45">
        <w:rPr>
          <w:rFonts w:ascii="Times New Roman" w:hAnsi="Times New Roman"/>
          <w:sz w:val="28"/>
          <w:szCs w:val="28"/>
        </w:rPr>
        <w:t xml:space="preserve"> А.С., </w:t>
      </w:r>
      <w:proofErr w:type="spellStart"/>
      <w:r w:rsidRPr="00AC2F45">
        <w:rPr>
          <w:rFonts w:ascii="Times New Roman" w:hAnsi="Times New Roman"/>
          <w:sz w:val="28"/>
          <w:szCs w:val="28"/>
        </w:rPr>
        <w:t>Скурлов</w:t>
      </w:r>
      <w:proofErr w:type="spellEnd"/>
      <w:r w:rsidRPr="00AC2F45">
        <w:rPr>
          <w:rFonts w:ascii="Times New Roman" w:hAnsi="Times New Roman"/>
          <w:sz w:val="28"/>
          <w:szCs w:val="28"/>
        </w:rPr>
        <w:t xml:space="preserve"> В.В. К. Фаберже и петербургские ювелиры: Сборник мемуаров, статей, архивных документов по истории русского ювелирного искусства. СПб</w:t>
      </w:r>
      <w:proofErr w:type="gramStart"/>
      <w:r w:rsidRPr="00AC2F45">
        <w:rPr>
          <w:rFonts w:ascii="Times New Roman" w:hAnsi="Times New Roman"/>
          <w:sz w:val="28"/>
          <w:szCs w:val="28"/>
        </w:rPr>
        <w:t xml:space="preserve">.: </w:t>
      </w:r>
      <w:proofErr w:type="gramEnd"/>
      <w:r w:rsidRPr="00AC2F45">
        <w:rPr>
          <w:rFonts w:ascii="Times New Roman" w:hAnsi="Times New Roman"/>
          <w:sz w:val="28"/>
          <w:szCs w:val="28"/>
        </w:rPr>
        <w:t xml:space="preserve">Лики России, 2012.   </w:t>
      </w:r>
      <w:r>
        <w:rPr>
          <w:rFonts w:ascii="Times New Roman" w:hAnsi="Times New Roman"/>
          <w:sz w:val="28"/>
          <w:szCs w:val="28"/>
        </w:rPr>
        <w:t>С. 148-159.</w:t>
      </w:r>
    </w:p>
    <w:p w:rsidR="000855B9" w:rsidRPr="00D15DFD" w:rsidRDefault="000855B9" w:rsidP="00BB7153">
      <w:pPr>
        <w:numPr>
          <w:ilvl w:val="0"/>
          <w:numId w:val="9"/>
        </w:numPr>
        <w:spacing w:line="360" w:lineRule="auto"/>
        <w:contextualSpacing/>
        <w:rPr>
          <w:rFonts w:ascii="Times New Roman" w:hAnsi="Times New Roman"/>
          <w:sz w:val="28"/>
          <w:szCs w:val="28"/>
        </w:rPr>
      </w:pPr>
      <w:r w:rsidRPr="000855B9">
        <w:rPr>
          <w:rFonts w:ascii="Times New Roman" w:hAnsi="Times New Roman"/>
          <w:sz w:val="28"/>
          <w:szCs w:val="28"/>
        </w:rPr>
        <w:t xml:space="preserve">  Государственный музей-заповедник Павловск. Полный каталог коллекций. Том IX. Изделия фирмы Фаберже конца XIX- начала XX века в собрании ГМЗ «Павловск». СП</w:t>
      </w:r>
      <w:r>
        <w:rPr>
          <w:rFonts w:ascii="Times New Roman" w:hAnsi="Times New Roman"/>
          <w:sz w:val="28"/>
          <w:szCs w:val="28"/>
        </w:rPr>
        <w:t>б: ГМЗ «Павловск», 2013. 328 с.</w:t>
      </w:r>
    </w:p>
    <w:p w:rsidR="00402C85" w:rsidRPr="00D15DFD" w:rsidRDefault="00402C85" w:rsidP="00BB7153">
      <w:pPr>
        <w:numPr>
          <w:ilvl w:val="0"/>
          <w:numId w:val="9"/>
        </w:numPr>
        <w:spacing w:line="360" w:lineRule="auto"/>
        <w:contextualSpacing/>
        <w:rPr>
          <w:rFonts w:ascii="Times New Roman" w:hAnsi="Times New Roman"/>
          <w:sz w:val="28"/>
          <w:szCs w:val="28"/>
        </w:rPr>
      </w:pPr>
      <w:r w:rsidRPr="00D15DFD">
        <w:rPr>
          <w:rFonts w:ascii="Times New Roman" w:hAnsi="Times New Roman"/>
          <w:i/>
          <w:sz w:val="28"/>
          <w:szCs w:val="28"/>
        </w:rPr>
        <w:lastRenderedPageBreak/>
        <w:t>Григорьева С.М.</w:t>
      </w:r>
      <w:r w:rsidRPr="00D15DFD">
        <w:rPr>
          <w:rFonts w:ascii="Times New Roman" w:hAnsi="Times New Roman"/>
          <w:sz w:val="28"/>
          <w:szCs w:val="28"/>
        </w:rPr>
        <w:t xml:space="preserve"> Имитационные техники в ювелирном искусстве рубежа XIX-XX века // Молодежный вестник Санкт-Петербургского государственного института культуры. 2016. № 2 (6). С. 164-166.</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Дронова Н.Д.</w:t>
      </w:r>
      <w:r w:rsidRPr="00D15DFD">
        <w:rPr>
          <w:rFonts w:ascii="Times New Roman" w:hAnsi="Times New Roman"/>
          <w:sz w:val="28"/>
          <w:szCs w:val="28"/>
        </w:rPr>
        <w:t xml:space="preserve"> Методика оценки ювелирных изделий с драгоценными, полудрагоценными и поделочными камнями. Учебное пособие. М.: ЭКОС, 1995.  28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Зимин И., Соколов А.</w:t>
      </w:r>
      <w:r w:rsidRPr="00D15DFD">
        <w:rPr>
          <w:rFonts w:ascii="Times New Roman" w:hAnsi="Times New Roman"/>
          <w:sz w:val="28"/>
          <w:szCs w:val="28"/>
        </w:rPr>
        <w:t xml:space="preserve"> Ювелирные сокровища Российского Императорского Двора. М.: </w:t>
      </w:r>
      <w:proofErr w:type="spellStart"/>
      <w:r w:rsidRPr="00D15DFD">
        <w:rPr>
          <w:rFonts w:ascii="Times New Roman" w:hAnsi="Times New Roman"/>
          <w:sz w:val="28"/>
          <w:szCs w:val="28"/>
        </w:rPr>
        <w:t>Центрполиграф</w:t>
      </w:r>
      <w:proofErr w:type="spellEnd"/>
      <w:r w:rsidRPr="00D15DFD">
        <w:rPr>
          <w:rFonts w:ascii="Times New Roman" w:hAnsi="Times New Roman"/>
          <w:sz w:val="28"/>
          <w:szCs w:val="28"/>
        </w:rPr>
        <w:t>, 2013. С.13.</w:t>
      </w:r>
    </w:p>
    <w:p w:rsidR="00402C85" w:rsidRPr="00D15DFD" w:rsidRDefault="00402C85" w:rsidP="00BB7153">
      <w:pPr>
        <w:numPr>
          <w:ilvl w:val="0"/>
          <w:numId w:val="9"/>
        </w:numPr>
        <w:spacing w:line="360" w:lineRule="auto"/>
        <w:contextualSpacing/>
        <w:rPr>
          <w:rFonts w:ascii="Times New Roman" w:hAnsi="Times New Roman"/>
          <w:sz w:val="28"/>
          <w:szCs w:val="28"/>
        </w:rPr>
      </w:pPr>
      <w:r w:rsidRPr="00D15DFD">
        <w:rPr>
          <w:rFonts w:ascii="Times New Roman" w:hAnsi="Times New Roman"/>
          <w:i/>
          <w:sz w:val="28"/>
          <w:szCs w:val="28"/>
        </w:rPr>
        <w:t>Дронова Н.Д.</w:t>
      </w:r>
      <w:r w:rsidRPr="00D15DFD">
        <w:rPr>
          <w:rFonts w:ascii="Times New Roman" w:hAnsi="Times New Roman"/>
          <w:sz w:val="28"/>
          <w:szCs w:val="28"/>
        </w:rPr>
        <w:t xml:space="preserve"> Новое в диагностике ювелирных материалов. М., 1999.  44 с.</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Иванов А.Н.</w:t>
      </w:r>
      <w:r w:rsidRPr="00D15DFD">
        <w:rPr>
          <w:rFonts w:ascii="Times New Roman" w:hAnsi="Times New Roman"/>
          <w:sz w:val="28"/>
          <w:szCs w:val="28"/>
        </w:rPr>
        <w:t xml:space="preserve"> Мастера золотого и серебряного дела в России (1600-1926). Руководство для экспертов-искусствоведов. В 2-х томах. Том II. М.: «Издательство Русский Национальный музей», 2002.  448 с.</w:t>
      </w:r>
    </w:p>
    <w:p w:rsidR="001D406C" w:rsidRPr="00D15DFD" w:rsidRDefault="001D406C" w:rsidP="00BB7153">
      <w:pPr>
        <w:numPr>
          <w:ilvl w:val="0"/>
          <w:numId w:val="9"/>
        </w:numPr>
        <w:spacing w:line="360" w:lineRule="auto"/>
        <w:contextualSpacing/>
        <w:jc w:val="both"/>
        <w:rPr>
          <w:rFonts w:ascii="Times New Roman" w:hAnsi="Times New Roman"/>
          <w:sz w:val="28"/>
          <w:szCs w:val="28"/>
        </w:rPr>
      </w:pPr>
      <w:r w:rsidRPr="001D406C">
        <w:rPr>
          <w:rFonts w:ascii="Times New Roman" w:hAnsi="Times New Roman"/>
          <w:i/>
          <w:sz w:val="28"/>
          <w:szCs w:val="28"/>
        </w:rPr>
        <w:t>Иванов А.Н.</w:t>
      </w:r>
      <w:r w:rsidRPr="001D406C">
        <w:rPr>
          <w:rFonts w:ascii="Times New Roman" w:hAnsi="Times New Roman"/>
          <w:sz w:val="28"/>
          <w:szCs w:val="28"/>
        </w:rPr>
        <w:t xml:space="preserve"> Пробирное дело в России (1700-1946). Руководство и пособие для экспертов-искусствоведов.  М.: Рус</w:t>
      </w:r>
      <w:proofErr w:type="gramStart"/>
      <w:r w:rsidRPr="001D406C">
        <w:rPr>
          <w:rFonts w:ascii="Times New Roman" w:hAnsi="Times New Roman"/>
          <w:sz w:val="28"/>
          <w:szCs w:val="28"/>
        </w:rPr>
        <w:t>.</w:t>
      </w:r>
      <w:proofErr w:type="gramEnd"/>
      <w:r w:rsidRPr="001D406C">
        <w:rPr>
          <w:rFonts w:ascii="Times New Roman" w:hAnsi="Times New Roman"/>
          <w:sz w:val="28"/>
          <w:szCs w:val="28"/>
        </w:rPr>
        <w:t xml:space="preserve"> </w:t>
      </w:r>
      <w:proofErr w:type="gramStart"/>
      <w:r w:rsidRPr="001D406C">
        <w:rPr>
          <w:rFonts w:ascii="Times New Roman" w:hAnsi="Times New Roman"/>
          <w:sz w:val="28"/>
          <w:szCs w:val="28"/>
        </w:rPr>
        <w:t>н</w:t>
      </w:r>
      <w:proofErr w:type="gramEnd"/>
      <w:r w:rsidRPr="001D406C">
        <w:rPr>
          <w:rFonts w:ascii="Times New Roman" w:hAnsi="Times New Roman"/>
          <w:sz w:val="28"/>
          <w:szCs w:val="28"/>
        </w:rPr>
        <w:t>ац. музей, 2002. 750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Коварская С.Я.</w:t>
      </w:r>
      <w:r w:rsidRPr="00D15DFD">
        <w:rPr>
          <w:rFonts w:ascii="Times New Roman" w:hAnsi="Times New Roman"/>
          <w:sz w:val="28"/>
          <w:szCs w:val="28"/>
        </w:rPr>
        <w:t xml:space="preserve"> Произведения московской ювелирной фирмы Хлебникова. М.: Гос. Ист</w:t>
      </w:r>
      <w:proofErr w:type="gramStart"/>
      <w:r w:rsidRPr="00D15DFD">
        <w:rPr>
          <w:rFonts w:ascii="Times New Roman" w:hAnsi="Times New Roman"/>
          <w:sz w:val="28"/>
          <w:szCs w:val="28"/>
        </w:rPr>
        <w:t>.-</w:t>
      </w:r>
      <w:proofErr w:type="gramEnd"/>
      <w:r w:rsidRPr="00D15DFD">
        <w:rPr>
          <w:rFonts w:ascii="Times New Roman" w:hAnsi="Times New Roman"/>
          <w:sz w:val="28"/>
          <w:szCs w:val="28"/>
        </w:rPr>
        <w:t>культур. Музей-заповедник «Московский Кремль», 2001. 119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Комарова И.Л.</w:t>
      </w:r>
      <w:r w:rsidRPr="00D15DFD">
        <w:rPr>
          <w:rFonts w:ascii="Times New Roman" w:hAnsi="Times New Roman"/>
          <w:sz w:val="28"/>
          <w:szCs w:val="28"/>
        </w:rPr>
        <w:t xml:space="preserve"> Экспертиза ювелирного антиквариата. Современное состояние и проблемы // Известия Российского государственного педагогического университета им. А.И. Герцена. 2007. Т. 12. № 33. С. 118-122.</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Копцева</w:t>
      </w:r>
      <w:proofErr w:type="spellEnd"/>
      <w:r w:rsidRPr="00D15DFD">
        <w:rPr>
          <w:rFonts w:ascii="Times New Roman" w:hAnsi="Times New Roman"/>
          <w:i/>
          <w:sz w:val="28"/>
          <w:szCs w:val="28"/>
        </w:rPr>
        <w:t xml:space="preserve"> Р.О.</w:t>
      </w:r>
      <w:r w:rsidRPr="00D15DFD">
        <w:rPr>
          <w:rFonts w:ascii="Times New Roman" w:hAnsi="Times New Roman"/>
          <w:sz w:val="28"/>
          <w:szCs w:val="28"/>
        </w:rPr>
        <w:t xml:space="preserve"> Модернизация ювелирного искусства в новое и новейшее время // Сборник Мир культуры: культуроведение, </w:t>
      </w:r>
      <w:proofErr w:type="spellStart"/>
      <w:r w:rsidRPr="00D15DFD">
        <w:rPr>
          <w:rFonts w:ascii="Times New Roman" w:hAnsi="Times New Roman"/>
          <w:sz w:val="28"/>
          <w:szCs w:val="28"/>
        </w:rPr>
        <w:t>культурография</w:t>
      </w:r>
      <w:proofErr w:type="spellEnd"/>
      <w:r w:rsidRPr="00D15DFD">
        <w:rPr>
          <w:rFonts w:ascii="Times New Roman" w:hAnsi="Times New Roman"/>
          <w:sz w:val="28"/>
          <w:szCs w:val="28"/>
        </w:rPr>
        <w:t>, культурология. Курск, 2015. С. 126-133.</w:t>
      </w:r>
    </w:p>
    <w:p w:rsidR="00F8119A" w:rsidRPr="00D15DFD" w:rsidRDefault="00F8119A" w:rsidP="00BB7153">
      <w:pPr>
        <w:numPr>
          <w:ilvl w:val="0"/>
          <w:numId w:val="9"/>
        </w:numPr>
        <w:spacing w:line="360" w:lineRule="auto"/>
        <w:contextualSpacing/>
        <w:jc w:val="both"/>
        <w:rPr>
          <w:rFonts w:ascii="Times New Roman" w:hAnsi="Times New Roman"/>
          <w:sz w:val="28"/>
          <w:szCs w:val="28"/>
        </w:rPr>
      </w:pPr>
      <w:r w:rsidRPr="00F8119A">
        <w:rPr>
          <w:rFonts w:ascii="Times New Roman" w:hAnsi="Times New Roman"/>
          <w:i/>
          <w:sz w:val="28"/>
          <w:szCs w:val="28"/>
        </w:rPr>
        <w:t xml:space="preserve">Корнилов  Н. И., </w:t>
      </w:r>
      <w:proofErr w:type="spellStart"/>
      <w:r w:rsidRPr="00F8119A">
        <w:rPr>
          <w:rFonts w:ascii="Times New Roman" w:hAnsi="Times New Roman"/>
          <w:i/>
          <w:sz w:val="28"/>
          <w:szCs w:val="28"/>
        </w:rPr>
        <w:t>Солодова</w:t>
      </w:r>
      <w:proofErr w:type="spellEnd"/>
      <w:r w:rsidRPr="00F8119A">
        <w:rPr>
          <w:i/>
        </w:rPr>
        <w:t xml:space="preserve"> </w:t>
      </w:r>
      <w:r w:rsidRPr="00F8119A">
        <w:rPr>
          <w:rFonts w:ascii="Times New Roman" w:hAnsi="Times New Roman"/>
          <w:i/>
          <w:sz w:val="28"/>
          <w:szCs w:val="28"/>
        </w:rPr>
        <w:t>Ю.П.</w:t>
      </w:r>
      <w:r w:rsidRPr="00F8119A">
        <w:rPr>
          <w:rFonts w:ascii="Times New Roman" w:hAnsi="Times New Roman"/>
          <w:sz w:val="28"/>
          <w:szCs w:val="28"/>
        </w:rPr>
        <w:t xml:space="preserve"> Ювелирные камни. М.: Недра, 1987. 282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Косолапов А.И.</w:t>
      </w:r>
      <w:r w:rsidRPr="00D15DFD">
        <w:rPr>
          <w:rFonts w:ascii="Times New Roman" w:hAnsi="Times New Roman"/>
          <w:sz w:val="28"/>
          <w:szCs w:val="28"/>
        </w:rPr>
        <w:t xml:space="preserve"> Атрибуция и экспертиза художественных памятников: терминология и реальность // Экспертиза и атрибуция </w:t>
      </w:r>
      <w:r w:rsidRPr="00D15DFD">
        <w:rPr>
          <w:rFonts w:ascii="Times New Roman" w:hAnsi="Times New Roman"/>
          <w:sz w:val="28"/>
          <w:szCs w:val="28"/>
        </w:rPr>
        <w:lastRenderedPageBreak/>
        <w:t>произведений изобразительного искусства и декоративно-прикладного искусства. V научная конференция. М., 2001. С. 286-289.</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Либман</w:t>
      </w:r>
      <w:proofErr w:type="spellEnd"/>
      <w:r w:rsidRPr="00D15DFD">
        <w:rPr>
          <w:rFonts w:ascii="Times New Roman" w:hAnsi="Times New Roman"/>
          <w:i/>
          <w:sz w:val="28"/>
          <w:szCs w:val="28"/>
        </w:rPr>
        <w:t xml:space="preserve"> М., Островский Г.</w:t>
      </w:r>
      <w:r w:rsidRPr="00D15DFD">
        <w:rPr>
          <w:rFonts w:ascii="Times New Roman" w:hAnsi="Times New Roman"/>
          <w:sz w:val="28"/>
          <w:szCs w:val="28"/>
        </w:rPr>
        <w:t xml:space="preserve"> Поддельные шедевры. М.: Советский художник, 1966.  112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Медведева В.С.</w:t>
      </w:r>
      <w:r w:rsidRPr="00D15DFD">
        <w:rPr>
          <w:rFonts w:ascii="Times New Roman" w:hAnsi="Times New Roman"/>
          <w:sz w:val="28"/>
          <w:szCs w:val="28"/>
        </w:rPr>
        <w:t xml:space="preserve"> От Фаберже до «</w:t>
      </w:r>
      <w:proofErr w:type="spellStart"/>
      <w:r w:rsidRPr="00D15DFD">
        <w:rPr>
          <w:rFonts w:ascii="Times New Roman" w:hAnsi="Times New Roman"/>
          <w:sz w:val="28"/>
          <w:szCs w:val="28"/>
        </w:rPr>
        <w:t>Фальшберже</w:t>
      </w:r>
      <w:proofErr w:type="spellEnd"/>
      <w:r w:rsidRPr="00D15DFD">
        <w:rPr>
          <w:rFonts w:ascii="Times New Roman" w:hAnsi="Times New Roman"/>
          <w:sz w:val="28"/>
          <w:szCs w:val="28"/>
        </w:rPr>
        <w:t>» // Культура: управление, экономика, право. 2010. №4. С. 12-13.</w:t>
      </w:r>
    </w:p>
    <w:p w:rsidR="00402C85" w:rsidRDefault="00402C85" w:rsidP="00BB7153">
      <w:pPr>
        <w:numPr>
          <w:ilvl w:val="0"/>
          <w:numId w:val="9"/>
        </w:numPr>
        <w:spacing w:line="360" w:lineRule="auto"/>
        <w:contextualSpacing/>
        <w:rPr>
          <w:rFonts w:ascii="Times New Roman" w:hAnsi="Times New Roman"/>
          <w:sz w:val="28"/>
          <w:szCs w:val="28"/>
        </w:rPr>
      </w:pPr>
      <w:r w:rsidRPr="00D15DFD">
        <w:rPr>
          <w:rFonts w:ascii="Times New Roman" w:hAnsi="Times New Roman"/>
          <w:i/>
          <w:sz w:val="28"/>
          <w:szCs w:val="28"/>
        </w:rPr>
        <w:t>Миллер Анна М.</w:t>
      </w:r>
      <w:r w:rsidRPr="00D15DFD">
        <w:rPr>
          <w:rFonts w:ascii="Times New Roman" w:hAnsi="Times New Roman"/>
          <w:sz w:val="28"/>
          <w:szCs w:val="28"/>
        </w:rPr>
        <w:t xml:space="preserve"> Оценка драгоценных и ювелирных изделий. М.: </w:t>
      </w:r>
      <w:proofErr w:type="gramStart"/>
      <w:r w:rsidRPr="00D15DFD">
        <w:rPr>
          <w:rFonts w:ascii="Times New Roman" w:hAnsi="Times New Roman"/>
          <w:sz w:val="28"/>
          <w:szCs w:val="28"/>
        </w:rPr>
        <w:t>Квинто-Консалтинг</w:t>
      </w:r>
      <w:proofErr w:type="gramEnd"/>
      <w:r w:rsidRPr="00D15DFD">
        <w:rPr>
          <w:rFonts w:ascii="Times New Roman" w:hAnsi="Times New Roman"/>
          <w:sz w:val="28"/>
          <w:szCs w:val="28"/>
        </w:rPr>
        <w:t>, 2010.  440 с.</w:t>
      </w:r>
    </w:p>
    <w:p w:rsidR="00F8119A" w:rsidRPr="00D15DFD" w:rsidRDefault="00F8119A" w:rsidP="00BB7153">
      <w:pPr>
        <w:numPr>
          <w:ilvl w:val="0"/>
          <w:numId w:val="9"/>
        </w:numPr>
        <w:spacing w:line="360" w:lineRule="auto"/>
        <w:contextualSpacing/>
        <w:rPr>
          <w:rFonts w:ascii="Times New Roman" w:hAnsi="Times New Roman"/>
          <w:sz w:val="28"/>
          <w:szCs w:val="28"/>
        </w:rPr>
      </w:pPr>
      <w:r w:rsidRPr="00F8119A">
        <w:rPr>
          <w:rFonts w:ascii="Times New Roman" w:hAnsi="Times New Roman"/>
          <w:sz w:val="28"/>
          <w:szCs w:val="28"/>
        </w:rPr>
        <w:t xml:space="preserve">  </w:t>
      </w:r>
      <w:r w:rsidRPr="00F8119A">
        <w:rPr>
          <w:rFonts w:ascii="Times New Roman" w:hAnsi="Times New Roman"/>
          <w:i/>
          <w:sz w:val="28"/>
          <w:szCs w:val="28"/>
        </w:rPr>
        <w:t>Миронова А.Ф</w:t>
      </w:r>
      <w:r w:rsidRPr="00F8119A">
        <w:rPr>
          <w:rFonts w:ascii="Times New Roman" w:hAnsi="Times New Roman"/>
          <w:sz w:val="28"/>
          <w:szCs w:val="28"/>
        </w:rPr>
        <w:t>. Экспертиза и атрибуция изделий декоративно-прикладного искусства. М., ФОРУМ: ИНФРА-М, 2016.</w:t>
      </w:r>
      <w:r>
        <w:rPr>
          <w:rFonts w:ascii="Times New Roman" w:hAnsi="Times New Roman"/>
          <w:sz w:val="28"/>
          <w:szCs w:val="28"/>
        </w:rPr>
        <w:t xml:space="preserve"> 96 с.</w:t>
      </w:r>
    </w:p>
    <w:p w:rsidR="00402C85" w:rsidRPr="00D15DFD" w:rsidRDefault="00402C85" w:rsidP="00BB7153">
      <w:pPr>
        <w:numPr>
          <w:ilvl w:val="0"/>
          <w:numId w:val="9"/>
        </w:numPr>
        <w:spacing w:line="360" w:lineRule="auto"/>
        <w:contextualSpacing/>
        <w:rPr>
          <w:rFonts w:ascii="Times New Roman" w:hAnsi="Times New Roman"/>
          <w:sz w:val="28"/>
          <w:szCs w:val="28"/>
        </w:rPr>
      </w:pPr>
      <w:r w:rsidRPr="00D15DFD">
        <w:rPr>
          <w:rFonts w:ascii="Times New Roman" w:hAnsi="Times New Roman"/>
          <w:sz w:val="28"/>
          <w:szCs w:val="28"/>
        </w:rPr>
        <w:t>Московский некрополь: в 3-х томах. Т.3. СПб</w:t>
      </w:r>
      <w:proofErr w:type="gramStart"/>
      <w:r w:rsidRPr="00D15DFD">
        <w:rPr>
          <w:rFonts w:ascii="Times New Roman" w:hAnsi="Times New Roman"/>
          <w:sz w:val="28"/>
          <w:szCs w:val="28"/>
        </w:rPr>
        <w:t xml:space="preserve">.: </w:t>
      </w:r>
      <w:proofErr w:type="gramEnd"/>
      <w:r w:rsidRPr="00D15DFD">
        <w:rPr>
          <w:rFonts w:ascii="Times New Roman" w:hAnsi="Times New Roman"/>
          <w:sz w:val="28"/>
          <w:szCs w:val="28"/>
        </w:rPr>
        <w:t>Тип. М. М. Стасюлевича, 1908. 486 с.</w:t>
      </w:r>
    </w:p>
    <w:p w:rsidR="00402C85" w:rsidRDefault="00402C85" w:rsidP="00BB7153">
      <w:pPr>
        <w:numPr>
          <w:ilvl w:val="0"/>
          <w:numId w:val="9"/>
        </w:numPr>
        <w:spacing w:line="360" w:lineRule="auto"/>
        <w:contextualSpacing/>
        <w:rPr>
          <w:rFonts w:ascii="Times New Roman" w:hAnsi="Times New Roman"/>
          <w:sz w:val="28"/>
          <w:szCs w:val="28"/>
        </w:rPr>
      </w:pPr>
      <w:proofErr w:type="spellStart"/>
      <w:r w:rsidRPr="00D15DFD">
        <w:rPr>
          <w:rFonts w:ascii="Times New Roman" w:hAnsi="Times New Roman"/>
          <w:i/>
          <w:sz w:val="28"/>
          <w:szCs w:val="28"/>
        </w:rPr>
        <w:t>Мутья</w:t>
      </w:r>
      <w:proofErr w:type="spellEnd"/>
      <w:r w:rsidRPr="00D15DFD">
        <w:rPr>
          <w:rFonts w:ascii="Times New Roman" w:hAnsi="Times New Roman"/>
          <w:i/>
          <w:sz w:val="28"/>
          <w:szCs w:val="28"/>
        </w:rPr>
        <w:t xml:space="preserve"> Н.Н.</w:t>
      </w:r>
      <w:r w:rsidRPr="00D15DFD">
        <w:rPr>
          <w:rFonts w:ascii="Times New Roman" w:hAnsi="Times New Roman"/>
          <w:sz w:val="28"/>
          <w:szCs w:val="28"/>
        </w:rPr>
        <w:t xml:space="preserve"> «Русский стиль» в ювелирном искусстве России эпохи историзма / В сборнике: Встреча культур в пространстве Сибири научные исследования, </w:t>
      </w:r>
      <w:proofErr w:type="spellStart"/>
      <w:r w:rsidRPr="00D15DFD">
        <w:rPr>
          <w:rFonts w:ascii="Times New Roman" w:hAnsi="Times New Roman"/>
          <w:sz w:val="28"/>
          <w:szCs w:val="28"/>
        </w:rPr>
        <w:t>мемуаристика</w:t>
      </w:r>
      <w:proofErr w:type="spellEnd"/>
      <w:r w:rsidRPr="00D15DFD">
        <w:rPr>
          <w:rFonts w:ascii="Times New Roman" w:hAnsi="Times New Roman"/>
          <w:sz w:val="28"/>
          <w:szCs w:val="28"/>
        </w:rPr>
        <w:t>, художественная критика. Омск, 2014. С. 114-121.</w:t>
      </w:r>
    </w:p>
    <w:p w:rsidR="00F8119A" w:rsidRPr="00D15DFD" w:rsidRDefault="00F8119A" w:rsidP="00BB7153">
      <w:pPr>
        <w:numPr>
          <w:ilvl w:val="0"/>
          <w:numId w:val="9"/>
        </w:numPr>
        <w:spacing w:line="360" w:lineRule="auto"/>
        <w:contextualSpacing/>
        <w:rPr>
          <w:rFonts w:ascii="Times New Roman" w:hAnsi="Times New Roman"/>
          <w:sz w:val="28"/>
          <w:szCs w:val="28"/>
        </w:rPr>
      </w:pPr>
      <w:r w:rsidRPr="00F8119A">
        <w:rPr>
          <w:rFonts w:ascii="Times New Roman" w:hAnsi="Times New Roman"/>
          <w:sz w:val="28"/>
          <w:szCs w:val="28"/>
        </w:rPr>
        <w:t xml:space="preserve">  </w:t>
      </w:r>
      <w:r w:rsidRPr="00F8119A">
        <w:rPr>
          <w:rFonts w:ascii="Times New Roman" w:hAnsi="Times New Roman"/>
          <w:i/>
          <w:sz w:val="28"/>
          <w:szCs w:val="28"/>
        </w:rPr>
        <w:t>Никандров С.Н.</w:t>
      </w:r>
      <w:r w:rsidRPr="00F8119A">
        <w:rPr>
          <w:rFonts w:ascii="Times New Roman" w:hAnsi="Times New Roman"/>
          <w:sz w:val="28"/>
          <w:szCs w:val="28"/>
        </w:rPr>
        <w:t xml:space="preserve"> К методике оценки качества кабошонов звёздчатых корундов // Уральский минералогический сборник. 2000. № 10. С. 60-73.</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 xml:space="preserve">Николаев А.Г., Лопатин О.Н., </w:t>
      </w:r>
      <w:proofErr w:type="spellStart"/>
      <w:r w:rsidRPr="00D15DFD">
        <w:rPr>
          <w:rFonts w:ascii="Times New Roman" w:hAnsi="Times New Roman"/>
          <w:i/>
          <w:sz w:val="28"/>
          <w:szCs w:val="28"/>
        </w:rPr>
        <w:t>Гараев</w:t>
      </w:r>
      <w:proofErr w:type="spellEnd"/>
      <w:r w:rsidRPr="00D15DFD">
        <w:rPr>
          <w:rFonts w:ascii="Times New Roman" w:hAnsi="Times New Roman"/>
          <w:i/>
          <w:sz w:val="28"/>
          <w:szCs w:val="28"/>
        </w:rPr>
        <w:t xml:space="preserve"> Д.Г.</w:t>
      </w:r>
      <w:r w:rsidRPr="00D15DFD">
        <w:rPr>
          <w:rFonts w:ascii="Times New Roman" w:hAnsi="Times New Roman"/>
          <w:sz w:val="28"/>
          <w:szCs w:val="28"/>
        </w:rPr>
        <w:t xml:space="preserve"> </w:t>
      </w:r>
      <w:proofErr w:type="spellStart"/>
      <w:r w:rsidRPr="00D15DFD">
        <w:rPr>
          <w:rFonts w:ascii="Times New Roman" w:hAnsi="Times New Roman"/>
          <w:sz w:val="28"/>
          <w:szCs w:val="28"/>
        </w:rPr>
        <w:t>Геммологическая</w:t>
      </w:r>
      <w:proofErr w:type="spellEnd"/>
      <w:r w:rsidRPr="00D15DFD">
        <w:rPr>
          <w:rFonts w:ascii="Times New Roman" w:hAnsi="Times New Roman"/>
          <w:sz w:val="28"/>
          <w:szCs w:val="28"/>
        </w:rPr>
        <w:t xml:space="preserve"> Экспертиза огранённых ювелирных камней геологического музея КФУ // Ученые записки Казанского университета. Серия: Естественные науки. 2012. Т. 154, № 3. С. 205-215.</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Осипова М.А.</w:t>
      </w:r>
      <w:r w:rsidRPr="00D15DFD">
        <w:rPr>
          <w:rFonts w:ascii="Times New Roman" w:hAnsi="Times New Roman"/>
          <w:sz w:val="28"/>
          <w:szCs w:val="28"/>
        </w:rPr>
        <w:t xml:space="preserve"> Фирмы «</w:t>
      </w:r>
      <w:proofErr w:type="spellStart"/>
      <w:r w:rsidRPr="00D15DFD">
        <w:rPr>
          <w:rFonts w:ascii="Times New Roman" w:hAnsi="Times New Roman"/>
          <w:sz w:val="28"/>
          <w:szCs w:val="28"/>
        </w:rPr>
        <w:t>Болин</w:t>
      </w:r>
      <w:proofErr w:type="spellEnd"/>
      <w:r w:rsidRPr="00D15DFD">
        <w:rPr>
          <w:rFonts w:ascii="Times New Roman" w:hAnsi="Times New Roman"/>
          <w:sz w:val="28"/>
          <w:szCs w:val="28"/>
        </w:rPr>
        <w:t>» и «Фаберже / Исторические, философские, политические и юридические науки, культурология и искусствоведение. Вопросы теории и практики. 2015. № 8-1 (58). С. 133-135.</w:t>
      </w:r>
    </w:p>
    <w:p w:rsidR="00632D89" w:rsidRPr="00D15DFD" w:rsidRDefault="00632D89" w:rsidP="00BB7153">
      <w:pPr>
        <w:numPr>
          <w:ilvl w:val="0"/>
          <w:numId w:val="9"/>
        </w:numPr>
        <w:spacing w:line="360" w:lineRule="auto"/>
        <w:contextualSpacing/>
        <w:jc w:val="both"/>
        <w:rPr>
          <w:rFonts w:ascii="Times New Roman" w:hAnsi="Times New Roman"/>
          <w:sz w:val="28"/>
          <w:szCs w:val="28"/>
        </w:rPr>
      </w:pPr>
      <w:r w:rsidRPr="00632D89">
        <w:rPr>
          <w:rFonts w:ascii="Times New Roman" w:hAnsi="Times New Roman"/>
          <w:i/>
          <w:sz w:val="28"/>
          <w:szCs w:val="28"/>
        </w:rPr>
        <w:t>Петров И.М.</w:t>
      </w:r>
      <w:r w:rsidRPr="00632D89">
        <w:rPr>
          <w:rFonts w:ascii="Times New Roman" w:hAnsi="Times New Roman"/>
          <w:sz w:val="28"/>
          <w:szCs w:val="28"/>
        </w:rPr>
        <w:t xml:space="preserve"> История золотодобычи в дореволюционной России // Недропользование XXI век. 2007. № 6. С. 83-88.</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lastRenderedPageBreak/>
        <w:t>Помигалов</w:t>
      </w:r>
      <w:proofErr w:type="spellEnd"/>
      <w:r w:rsidRPr="00D15DFD">
        <w:rPr>
          <w:rFonts w:ascii="Times New Roman" w:hAnsi="Times New Roman"/>
          <w:i/>
          <w:sz w:val="28"/>
          <w:szCs w:val="28"/>
        </w:rPr>
        <w:t xml:space="preserve"> А., Лукьянов Е.</w:t>
      </w:r>
      <w:r w:rsidRPr="00D15DFD">
        <w:rPr>
          <w:rFonts w:ascii="Times New Roman" w:hAnsi="Times New Roman"/>
          <w:sz w:val="28"/>
          <w:szCs w:val="28"/>
        </w:rPr>
        <w:t xml:space="preserve">  Музей Фаберже в Санкт-Петербурге. СПб: «Адекватные люди», 2015. 112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Постникова-Лосева М.М.,  Платонова Н.Г., Ульянова Б.Л.</w:t>
      </w:r>
      <w:r w:rsidRPr="00D15DFD">
        <w:rPr>
          <w:rFonts w:ascii="Times New Roman" w:hAnsi="Times New Roman"/>
          <w:sz w:val="28"/>
          <w:szCs w:val="28"/>
        </w:rPr>
        <w:t xml:space="preserve"> Золотое и серебряное дело XV -XX вв. М.: Наука, 1983. 375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 xml:space="preserve">Прокин В.А. </w:t>
      </w:r>
      <w:r w:rsidRPr="00D15DFD">
        <w:rPr>
          <w:rFonts w:ascii="Times New Roman" w:hAnsi="Times New Roman"/>
          <w:sz w:val="28"/>
          <w:szCs w:val="28"/>
        </w:rPr>
        <w:t xml:space="preserve">История изучения и промышленного освоения </w:t>
      </w:r>
      <w:proofErr w:type="gramStart"/>
      <w:r w:rsidRPr="00D15DFD">
        <w:rPr>
          <w:rFonts w:ascii="Times New Roman" w:hAnsi="Times New Roman"/>
          <w:sz w:val="28"/>
          <w:szCs w:val="28"/>
        </w:rPr>
        <w:t>рудных</w:t>
      </w:r>
      <w:proofErr w:type="gramEnd"/>
      <w:r w:rsidRPr="00D15DFD">
        <w:rPr>
          <w:rFonts w:ascii="Times New Roman" w:hAnsi="Times New Roman"/>
          <w:sz w:val="28"/>
          <w:szCs w:val="28"/>
        </w:rPr>
        <w:t xml:space="preserve"> месторождения Урала. Екатеринбург: Литосфера. 2008. № 1. С. 100-119.</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Прохоров В.Е.</w:t>
      </w:r>
      <w:r w:rsidRPr="00D15DFD">
        <w:rPr>
          <w:rFonts w:ascii="Times New Roman" w:hAnsi="Times New Roman"/>
          <w:sz w:val="28"/>
          <w:szCs w:val="28"/>
        </w:rPr>
        <w:t xml:space="preserve"> Платиновые монеты в Российской империи (первая половина XIX в) // Известия Уральского Федерального Университета. Серия 2:Гуманитарные науки. 2007. № 13. С. 103-110.</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Руднева И.В., Образцова М. В.</w:t>
      </w:r>
      <w:r w:rsidRPr="00D15DFD">
        <w:rPr>
          <w:rFonts w:ascii="Times New Roman" w:hAnsi="Times New Roman"/>
          <w:sz w:val="28"/>
          <w:szCs w:val="28"/>
        </w:rPr>
        <w:t xml:space="preserve"> Основы экспертизы предметов искусства и культуры. Выпуск I. Россия и Западная Европа.  </w:t>
      </w:r>
      <w:proofErr w:type="spellStart"/>
      <w:r w:rsidRPr="00D15DFD">
        <w:rPr>
          <w:rFonts w:ascii="Times New Roman" w:hAnsi="Times New Roman"/>
          <w:sz w:val="28"/>
          <w:szCs w:val="28"/>
        </w:rPr>
        <w:t>Спб</w:t>
      </w:r>
      <w:proofErr w:type="spellEnd"/>
      <w:r w:rsidRPr="00D15DFD">
        <w:rPr>
          <w:rFonts w:ascii="Times New Roman" w:hAnsi="Times New Roman"/>
          <w:sz w:val="28"/>
          <w:szCs w:val="28"/>
        </w:rPr>
        <w:t xml:space="preserve">: Издательство «Европейский Дом», 2008.  184 с. </w:t>
      </w:r>
    </w:p>
    <w:p w:rsidR="000A6EA4" w:rsidRPr="00D15DFD" w:rsidRDefault="000A6EA4" w:rsidP="00BB7153">
      <w:pPr>
        <w:numPr>
          <w:ilvl w:val="0"/>
          <w:numId w:val="9"/>
        </w:numPr>
        <w:spacing w:line="360" w:lineRule="auto"/>
        <w:contextualSpacing/>
        <w:jc w:val="both"/>
        <w:rPr>
          <w:rFonts w:ascii="Times New Roman" w:hAnsi="Times New Roman"/>
          <w:sz w:val="28"/>
          <w:szCs w:val="28"/>
        </w:rPr>
      </w:pPr>
      <w:r w:rsidRPr="000A6EA4">
        <w:rPr>
          <w:rFonts w:ascii="Times New Roman" w:hAnsi="Times New Roman"/>
          <w:i/>
          <w:sz w:val="28"/>
          <w:szCs w:val="28"/>
        </w:rPr>
        <w:t xml:space="preserve">  Синицына Ж.С.</w:t>
      </w:r>
      <w:r w:rsidRPr="000A6EA4">
        <w:rPr>
          <w:rFonts w:ascii="Times New Roman" w:hAnsi="Times New Roman"/>
          <w:sz w:val="28"/>
          <w:szCs w:val="28"/>
        </w:rPr>
        <w:t xml:space="preserve"> Выращивание монокристаллов в высокотемпературной  СВЧ установке без прерывания ростового процесса. Вестник Саратовского государственного технического университета. 2012. Т. 2. № 2 (66). С. 159-161.</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Скурлов</w:t>
      </w:r>
      <w:proofErr w:type="spellEnd"/>
      <w:r w:rsidRPr="00D15DFD">
        <w:rPr>
          <w:rFonts w:ascii="Times New Roman" w:hAnsi="Times New Roman"/>
          <w:i/>
          <w:sz w:val="28"/>
          <w:szCs w:val="28"/>
        </w:rPr>
        <w:t xml:space="preserve"> В.В.</w:t>
      </w:r>
      <w:r w:rsidRPr="00D15DFD">
        <w:rPr>
          <w:rFonts w:ascii="Times New Roman" w:hAnsi="Times New Roman"/>
          <w:sz w:val="28"/>
          <w:szCs w:val="28"/>
        </w:rPr>
        <w:t xml:space="preserve"> Анализ ассортимента фирмы Фаберже // </w:t>
      </w:r>
      <w:proofErr w:type="spellStart"/>
      <w:proofErr w:type="gramStart"/>
      <w:r w:rsidRPr="00D15DFD">
        <w:rPr>
          <w:rFonts w:ascii="Times New Roman" w:hAnsi="Times New Roman"/>
          <w:sz w:val="28"/>
          <w:szCs w:val="28"/>
        </w:rPr>
        <w:t>A</w:t>
      </w:r>
      <w:proofErr w:type="gramEnd"/>
      <w:r w:rsidRPr="00D15DFD">
        <w:rPr>
          <w:rFonts w:ascii="Times New Roman" w:hAnsi="Times New Roman"/>
          <w:sz w:val="28"/>
          <w:szCs w:val="28"/>
        </w:rPr>
        <w:t>нтикварное</w:t>
      </w:r>
      <w:proofErr w:type="spellEnd"/>
      <w:r w:rsidRPr="00D15DFD">
        <w:rPr>
          <w:rFonts w:ascii="Times New Roman" w:hAnsi="Times New Roman"/>
          <w:sz w:val="28"/>
          <w:szCs w:val="28"/>
        </w:rPr>
        <w:t xml:space="preserve"> обозрение.  2006. № 2. С. 53–62.</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Скурлов</w:t>
      </w:r>
      <w:proofErr w:type="spellEnd"/>
      <w:r w:rsidRPr="00D15DFD">
        <w:rPr>
          <w:rFonts w:ascii="Times New Roman" w:hAnsi="Times New Roman"/>
          <w:i/>
          <w:sz w:val="28"/>
          <w:szCs w:val="28"/>
        </w:rPr>
        <w:t xml:space="preserve"> В.В.</w:t>
      </w:r>
      <w:r w:rsidRPr="00D15DFD">
        <w:rPr>
          <w:rFonts w:ascii="Times New Roman" w:hAnsi="Times New Roman"/>
          <w:sz w:val="28"/>
          <w:szCs w:val="28"/>
        </w:rPr>
        <w:t xml:space="preserve"> Биография Михаила </w:t>
      </w:r>
      <w:proofErr w:type="spellStart"/>
      <w:r w:rsidRPr="00D15DFD">
        <w:rPr>
          <w:rFonts w:ascii="Times New Roman" w:hAnsi="Times New Roman"/>
          <w:sz w:val="28"/>
          <w:szCs w:val="28"/>
        </w:rPr>
        <w:t>Евлампиевича</w:t>
      </w:r>
      <w:proofErr w:type="spellEnd"/>
      <w:r w:rsidRPr="00D15DFD">
        <w:rPr>
          <w:rFonts w:ascii="Times New Roman" w:hAnsi="Times New Roman"/>
          <w:sz w:val="28"/>
          <w:szCs w:val="28"/>
        </w:rPr>
        <w:t xml:space="preserve"> </w:t>
      </w:r>
      <w:proofErr w:type="spellStart"/>
      <w:r w:rsidRPr="00D15DFD">
        <w:rPr>
          <w:rFonts w:ascii="Times New Roman" w:hAnsi="Times New Roman"/>
          <w:sz w:val="28"/>
          <w:szCs w:val="28"/>
        </w:rPr>
        <w:t>Перхина</w:t>
      </w:r>
      <w:proofErr w:type="spellEnd"/>
      <w:r w:rsidRPr="00D15DFD">
        <w:rPr>
          <w:rFonts w:ascii="Times New Roman" w:hAnsi="Times New Roman"/>
          <w:sz w:val="28"/>
          <w:szCs w:val="28"/>
        </w:rPr>
        <w:t xml:space="preserve"> (1860-1903) – мастера-ювелира фирмы «Фаберже», уроженца </w:t>
      </w:r>
      <w:proofErr w:type="spellStart"/>
      <w:r w:rsidRPr="00D15DFD">
        <w:rPr>
          <w:rFonts w:ascii="Times New Roman" w:hAnsi="Times New Roman"/>
          <w:sz w:val="28"/>
          <w:szCs w:val="28"/>
        </w:rPr>
        <w:t>Олонецкой</w:t>
      </w:r>
      <w:proofErr w:type="spellEnd"/>
      <w:r w:rsidRPr="00D15DFD">
        <w:rPr>
          <w:rFonts w:ascii="Times New Roman" w:hAnsi="Times New Roman"/>
          <w:sz w:val="28"/>
          <w:szCs w:val="28"/>
        </w:rPr>
        <w:t xml:space="preserve"> губернии / Клио. 2012. № 4 (64). С. 128-133.</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Скурлов</w:t>
      </w:r>
      <w:proofErr w:type="spellEnd"/>
      <w:r w:rsidRPr="00D15DFD">
        <w:rPr>
          <w:rFonts w:ascii="Times New Roman" w:hAnsi="Times New Roman"/>
          <w:i/>
          <w:sz w:val="28"/>
          <w:szCs w:val="28"/>
        </w:rPr>
        <w:t xml:space="preserve"> В.В.</w:t>
      </w:r>
      <w:r w:rsidRPr="00D15DFD">
        <w:rPr>
          <w:rFonts w:ascii="Times New Roman" w:hAnsi="Times New Roman"/>
          <w:sz w:val="28"/>
          <w:szCs w:val="28"/>
        </w:rPr>
        <w:t xml:space="preserve"> Комплексная экспертиза произведений фирмы Фаберже // Международный художественный бизнес в контексте глобализации: Материалы Всероссийской научно-практической конференции, 25 января 2007 года.  СПб</w:t>
      </w:r>
      <w:proofErr w:type="gramStart"/>
      <w:r w:rsidRPr="00D15DFD">
        <w:rPr>
          <w:rFonts w:ascii="Times New Roman" w:hAnsi="Times New Roman"/>
          <w:sz w:val="28"/>
          <w:szCs w:val="28"/>
        </w:rPr>
        <w:t xml:space="preserve">.: </w:t>
      </w:r>
      <w:proofErr w:type="spellStart"/>
      <w:proofErr w:type="gramEnd"/>
      <w:r w:rsidRPr="00D15DFD">
        <w:rPr>
          <w:rFonts w:ascii="Times New Roman" w:hAnsi="Times New Roman"/>
          <w:sz w:val="28"/>
          <w:szCs w:val="28"/>
        </w:rPr>
        <w:t>СПбГУП</w:t>
      </w:r>
      <w:proofErr w:type="spellEnd"/>
      <w:r w:rsidRPr="00D15DFD">
        <w:rPr>
          <w:rFonts w:ascii="Times New Roman" w:hAnsi="Times New Roman"/>
          <w:sz w:val="28"/>
          <w:szCs w:val="28"/>
        </w:rPr>
        <w:t>, 2007.  С. 85–87.</w:t>
      </w:r>
    </w:p>
    <w:p w:rsidR="00402C85"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 xml:space="preserve">Смирнова С.А., </w:t>
      </w:r>
      <w:proofErr w:type="spellStart"/>
      <w:r w:rsidRPr="00D15DFD">
        <w:rPr>
          <w:rFonts w:ascii="Times New Roman" w:hAnsi="Times New Roman"/>
          <w:i/>
          <w:sz w:val="28"/>
          <w:szCs w:val="28"/>
        </w:rPr>
        <w:t>Спицкая</w:t>
      </w:r>
      <w:proofErr w:type="spellEnd"/>
      <w:r w:rsidRPr="00D15DFD">
        <w:rPr>
          <w:rFonts w:ascii="Times New Roman" w:hAnsi="Times New Roman"/>
          <w:i/>
          <w:sz w:val="28"/>
          <w:szCs w:val="28"/>
        </w:rPr>
        <w:t xml:space="preserve"> Л.В., </w:t>
      </w:r>
      <w:proofErr w:type="spellStart"/>
      <w:r w:rsidRPr="00D15DFD">
        <w:rPr>
          <w:rFonts w:ascii="Times New Roman" w:hAnsi="Times New Roman"/>
          <w:i/>
          <w:sz w:val="28"/>
          <w:szCs w:val="28"/>
        </w:rPr>
        <w:t>Хашковская</w:t>
      </w:r>
      <w:proofErr w:type="spellEnd"/>
      <w:r w:rsidRPr="00D15DFD">
        <w:rPr>
          <w:rFonts w:ascii="Times New Roman" w:hAnsi="Times New Roman"/>
          <w:i/>
          <w:sz w:val="28"/>
          <w:szCs w:val="28"/>
        </w:rPr>
        <w:t xml:space="preserve"> Т.Н.</w:t>
      </w:r>
      <w:r w:rsidRPr="00D15DFD">
        <w:rPr>
          <w:rFonts w:ascii="Times New Roman" w:hAnsi="Times New Roman"/>
          <w:sz w:val="28"/>
          <w:szCs w:val="28"/>
        </w:rPr>
        <w:t xml:space="preserve"> Комплексная экспертиза литых изделий из серебра с клеймами фирмы Фаберже с применением </w:t>
      </w:r>
      <w:proofErr w:type="spellStart"/>
      <w:r w:rsidRPr="00D15DFD">
        <w:rPr>
          <w:rFonts w:ascii="Times New Roman" w:hAnsi="Times New Roman"/>
          <w:sz w:val="28"/>
          <w:szCs w:val="28"/>
        </w:rPr>
        <w:t>микроренгеноспектрального</w:t>
      </w:r>
      <w:proofErr w:type="spellEnd"/>
      <w:r w:rsidRPr="00D15DFD">
        <w:rPr>
          <w:rFonts w:ascii="Times New Roman" w:hAnsi="Times New Roman"/>
          <w:sz w:val="28"/>
          <w:szCs w:val="28"/>
        </w:rPr>
        <w:t xml:space="preserve"> анализа для решения задач </w:t>
      </w:r>
      <w:r w:rsidRPr="00D15DFD">
        <w:rPr>
          <w:rFonts w:ascii="Times New Roman" w:hAnsi="Times New Roman"/>
          <w:sz w:val="28"/>
          <w:szCs w:val="28"/>
        </w:rPr>
        <w:lastRenderedPageBreak/>
        <w:t>судебно-товароведческой экспертизы // Теория и практика судебной экспертизы. 2007. № 2(06). С. 137-138.</w:t>
      </w:r>
    </w:p>
    <w:p w:rsidR="00AD5BD0" w:rsidRDefault="00AD5BD0" w:rsidP="00BB7153">
      <w:pPr>
        <w:numPr>
          <w:ilvl w:val="0"/>
          <w:numId w:val="9"/>
        </w:numPr>
        <w:spacing w:line="360" w:lineRule="auto"/>
        <w:contextualSpacing/>
        <w:jc w:val="both"/>
        <w:rPr>
          <w:rFonts w:ascii="Times New Roman" w:hAnsi="Times New Roman"/>
          <w:sz w:val="28"/>
          <w:szCs w:val="28"/>
        </w:rPr>
      </w:pPr>
      <w:r w:rsidRPr="00AD5BD0">
        <w:rPr>
          <w:rFonts w:ascii="Times New Roman" w:hAnsi="Times New Roman"/>
          <w:i/>
          <w:sz w:val="28"/>
          <w:szCs w:val="28"/>
        </w:rPr>
        <w:t>Смит Г.</w:t>
      </w:r>
      <w:r w:rsidRPr="00AD5BD0">
        <w:rPr>
          <w:rFonts w:ascii="Times New Roman" w:hAnsi="Times New Roman"/>
          <w:sz w:val="28"/>
          <w:szCs w:val="28"/>
        </w:rPr>
        <w:t xml:space="preserve"> Драгоценные камни. М.: Мир, 1984. </w:t>
      </w:r>
      <w:r>
        <w:rPr>
          <w:rFonts w:ascii="Times New Roman" w:hAnsi="Times New Roman"/>
          <w:sz w:val="28"/>
          <w:szCs w:val="28"/>
        </w:rPr>
        <w:t>558 с.</w:t>
      </w:r>
    </w:p>
    <w:p w:rsidR="00921DCD" w:rsidRPr="00D15DFD" w:rsidRDefault="00921DCD" w:rsidP="00BB7153">
      <w:pPr>
        <w:numPr>
          <w:ilvl w:val="0"/>
          <w:numId w:val="9"/>
        </w:numPr>
        <w:spacing w:line="360" w:lineRule="auto"/>
        <w:contextualSpacing/>
        <w:jc w:val="both"/>
        <w:rPr>
          <w:rFonts w:ascii="Times New Roman" w:hAnsi="Times New Roman"/>
          <w:sz w:val="28"/>
          <w:szCs w:val="28"/>
        </w:rPr>
      </w:pPr>
      <w:r w:rsidRPr="00921DCD">
        <w:rPr>
          <w:rFonts w:ascii="Times New Roman" w:hAnsi="Times New Roman"/>
          <w:i/>
          <w:sz w:val="28"/>
          <w:szCs w:val="28"/>
        </w:rPr>
        <w:t>Соколова Т.В., Пашковский И.Э.</w:t>
      </w:r>
      <w:r>
        <w:rPr>
          <w:rFonts w:ascii="Times New Roman" w:hAnsi="Times New Roman"/>
          <w:sz w:val="28"/>
          <w:szCs w:val="28"/>
        </w:rPr>
        <w:t xml:space="preserve"> Экспертиза художественных изделий. М.: ФОРУМ, 2013. 104 с.</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Солодова</w:t>
      </w:r>
      <w:proofErr w:type="spellEnd"/>
      <w:r w:rsidRPr="00D15DFD">
        <w:rPr>
          <w:rFonts w:ascii="Times New Roman" w:hAnsi="Times New Roman"/>
          <w:i/>
          <w:sz w:val="28"/>
          <w:szCs w:val="28"/>
        </w:rPr>
        <w:t xml:space="preserve"> Ю. П., Андреенко Э. Д., </w:t>
      </w:r>
      <w:proofErr w:type="spellStart"/>
      <w:r w:rsidRPr="00D15DFD">
        <w:rPr>
          <w:rFonts w:ascii="Times New Roman" w:hAnsi="Times New Roman"/>
          <w:i/>
          <w:sz w:val="28"/>
          <w:szCs w:val="28"/>
        </w:rPr>
        <w:t>Гранадчикова</w:t>
      </w:r>
      <w:proofErr w:type="spellEnd"/>
      <w:r w:rsidRPr="00D15DFD">
        <w:rPr>
          <w:rFonts w:ascii="Times New Roman" w:hAnsi="Times New Roman"/>
          <w:i/>
          <w:sz w:val="28"/>
          <w:szCs w:val="28"/>
        </w:rPr>
        <w:t xml:space="preserve"> Б. Г. </w:t>
      </w:r>
      <w:r w:rsidRPr="00D15DFD">
        <w:rPr>
          <w:rFonts w:ascii="Times New Roman" w:hAnsi="Times New Roman"/>
          <w:sz w:val="28"/>
          <w:szCs w:val="28"/>
        </w:rPr>
        <w:t>Определитель ювелирных и поделочных камней. М.: Недра, 1985.  223 с.</w:t>
      </w:r>
    </w:p>
    <w:p w:rsidR="00F8119A" w:rsidRPr="00D15DFD" w:rsidRDefault="00AD5BD0" w:rsidP="00BB7153">
      <w:pPr>
        <w:numPr>
          <w:ilvl w:val="0"/>
          <w:numId w:val="9"/>
        </w:numPr>
        <w:spacing w:line="360" w:lineRule="auto"/>
        <w:contextualSpacing/>
        <w:jc w:val="both"/>
        <w:rPr>
          <w:rFonts w:ascii="Times New Roman" w:hAnsi="Times New Roman"/>
          <w:sz w:val="28"/>
          <w:szCs w:val="28"/>
        </w:rPr>
      </w:pPr>
      <w:proofErr w:type="spellStart"/>
      <w:r w:rsidRPr="00AD5BD0">
        <w:rPr>
          <w:rFonts w:ascii="Times New Roman" w:hAnsi="Times New Roman"/>
          <w:i/>
          <w:sz w:val="28"/>
          <w:szCs w:val="28"/>
        </w:rPr>
        <w:t>Стативко</w:t>
      </w:r>
      <w:proofErr w:type="spellEnd"/>
      <w:r w:rsidRPr="00AD5BD0">
        <w:rPr>
          <w:rFonts w:ascii="Times New Roman" w:hAnsi="Times New Roman"/>
          <w:i/>
          <w:sz w:val="28"/>
          <w:szCs w:val="28"/>
        </w:rPr>
        <w:t xml:space="preserve"> А.А., Некрасова В.В.</w:t>
      </w:r>
      <w:r w:rsidRPr="00AD5BD0">
        <w:rPr>
          <w:rFonts w:ascii="Times New Roman" w:hAnsi="Times New Roman"/>
          <w:sz w:val="28"/>
          <w:szCs w:val="28"/>
        </w:rPr>
        <w:t xml:space="preserve"> Огранка драгоценных камней // Энергосберегающие технологические комплексы и оборудование для производства строительных материалов. Межвузовский сборник статей. Белгород, 2014. С. 296-302.</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Тохнина</w:t>
      </w:r>
      <w:proofErr w:type="spellEnd"/>
      <w:r w:rsidRPr="00D15DFD">
        <w:rPr>
          <w:rFonts w:ascii="Times New Roman" w:hAnsi="Times New Roman"/>
          <w:i/>
          <w:sz w:val="28"/>
          <w:szCs w:val="28"/>
        </w:rPr>
        <w:t xml:space="preserve"> А.А., </w:t>
      </w:r>
      <w:proofErr w:type="spellStart"/>
      <w:r w:rsidRPr="00D15DFD">
        <w:rPr>
          <w:rFonts w:ascii="Times New Roman" w:hAnsi="Times New Roman"/>
          <w:i/>
          <w:sz w:val="28"/>
          <w:szCs w:val="28"/>
        </w:rPr>
        <w:t>Ситникова</w:t>
      </w:r>
      <w:proofErr w:type="spellEnd"/>
      <w:r w:rsidRPr="00D15DFD">
        <w:rPr>
          <w:rFonts w:ascii="Times New Roman" w:hAnsi="Times New Roman"/>
          <w:i/>
          <w:sz w:val="28"/>
          <w:szCs w:val="28"/>
        </w:rPr>
        <w:t xml:space="preserve"> П.А.</w:t>
      </w:r>
      <w:r w:rsidRPr="00D15DFD">
        <w:rPr>
          <w:rFonts w:ascii="Times New Roman" w:hAnsi="Times New Roman"/>
          <w:sz w:val="28"/>
          <w:szCs w:val="28"/>
        </w:rPr>
        <w:t xml:space="preserve"> Диагностика ювелирных изделий методом гидростатического взвешивания // Сборник материалов IX Всероссийской школы-конференции студентов, аспирантов и молодых ученых с международным участием. Томск: Томский государственный университет, 2013. С. 478-481.</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 xml:space="preserve">Фаберже Т.Ф., </w:t>
      </w:r>
      <w:proofErr w:type="spellStart"/>
      <w:r w:rsidRPr="00D15DFD">
        <w:rPr>
          <w:rFonts w:ascii="Times New Roman" w:hAnsi="Times New Roman"/>
          <w:i/>
          <w:sz w:val="28"/>
          <w:szCs w:val="28"/>
        </w:rPr>
        <w:t>Горыня</w:t>
      </w:r>
      <w:proofErr w:type="spellEnd"/>
      <w:r w:rsidRPr="00D15DFD">
        <w:rPr>
          <w:rFonts w:ascii="Times New Roman" w:hAnsi="Times New Roman"/>
          <w:i/>
          <w:sz w:val="28"/>
          <w:szCs w:val="28"/>
        </w:rPr>
        <w:t xml:space="preserve"> А.С., </w:t>
      </w:r>
      <w:proofErr w:type="spellStart"/>
      <w:r w:rsidRPr="00D15DFD">
        <w:rPr>
          <w:rFonts w:ascii="Times New Roman" w:hAnsi="Times New Roman"/>
          <w:i/>
          <w:sz w:val="28"/>
          <w:szCs w:val="28"/>
        </w:rPr>
        <w:t>Скурлов</w:t>
      </w:r>
      <w:proofErr w:type="spellEnd"/>
      <w:r w:rsidRPr="00D15DFD">
        <w:rPr>
          <w:rFonts w:ascii="Times New Roman" w:hAnsi="Times New Roman"/>
          <w:i/>
          <w:sz w:val="28"/>
          <w:szCs w:val="28"/>
        </w:rPr>
        <w:t xml:space="preserve"> В.В.</w:t>
      </w:r>
      <w:r w:rsidRPr="00D15DFD">
        <w:rPr>
          <w:rFonts w:ascii="Times New Roman" w:hAnsi="Times New Roman"/>
          <w:sz w:val="28"/>
          <w:szCs w:val="28"/>
        </w:rPr>
        <w:t xml:space="preserve"> К. Фаберже и петербургские ювелиры: Сборник мемуаров, статей, архивных документов по истории русского ювелирного искусства. СПб</w:t>
      </w:r>
      <w:proofErr w:type="gramStart"/>
      <w:r w:rsidRPr="00D15DFD">
        <w:rPr>
          <w:rFonts w:ascii="Times New Roman" w:hAnsi="Times New Roman"/>
          <w:sz w:val="28"/>
          <w:szCs w:val="28"/>
        </w:rPr>
        <w:t xml:space="preserve">.: </w:t>
      </w:r>
      <w:proofErr w:type="gramEnd"/>
      <w:r w:rsidRPr="00D15DFD">
        <w:rPr>
          <w:rFonts w:ascii="Times New Roman" w:hAnsi="Times New Roman"/>
          <w:sz w:val="28"/>
          <w:szCs w:val="28"/>
        </w:rPr>
        <w:t>Лики России, 2012.   712 с.</w:t>
      </w:r>
    </w:p>
    <w:p w:rsidR="00402C85" w:rsidRPr="00D15DFD" w:rsidRDefault="00402C85" w:rsidP="00BB7153">
      <w:pPr>
        <w:numPr>
          <w:ilvl w:val="0"/>
          <w:numId w:val="9"/>
        </w:numPr>
        <w:spacing w:line="360" w:lineRule="auto"/>
        <w:contextualSpacing/>
        <w:jc w:val="both"/>
        <w:rPr>
          <w:rFonts w:ascii="Times New Roman" w:hAnsi="Times New Roman"/>
          <w:sz w:val="28"/>
          <w:szCs w:val="28"/>
        </w:rPr>
      </w:pPr>
      <w:r w:rsidRPr="00D15DFD">
        <w:rPr>
          <w:rFonts w:ascii="Times New Roman" w:hAnsi="Times New Roman"/>
          <w:i/>
          <w:sz w:val="28"/>
          <w:szCs w:val="28"/>
        </w:rPr>
        <w:t>Ферсман А.Е.</w:t>
      </w:r>
      <w:r w:rsidRPr="00D15DFD">
        <w:rPr>
          <w:rFonts w:ascii="Times New Roman" w:hAnsi="Times New Roman"/>
          <w:sz w:val="28"/>
          <w:szCs w:val="28"/>
        </w:rPr>
        <w:t xml:space="preserve"> Рассказы о самоцветах. М.: Наука, 1974. 275 с.</w:t>
      </w:r>
    </w:p>
    <w:p w:rsidR="00402C85" w:rsidRDefault="00402C85" w:rsidP="00BB7153">
      <w:pPr>
        <w:numPr>
          <w:ilvl w:val="0"/>
          <w:numId w:val="9"/>
        </w:numPr>
        <w:contextualSpacing/>
        <w:rPr>
          <w:rFonts w:ascii="Times New Roman" w:hAnsi="Times New Roman"/>
          <w:sz w:val="28"/>
          <w:szCs w:val="28"/>
        </w:rPr>
      </w:pPr>
      <w:r w:rsidRPr="00D15DFD">
        <w:rPr>
          <w:rFonts w:ascii="Times New Roman" w:hAnsi="Times New Roman"/>
          <w:i/>
          <w:sz w:val="28"/>
          <w:szCs w:val="28"/>
        </w:rPr>
        <w:t>Ферсман А.Е.</w:t>
      </w:r>
      <w:r w:rsidRPr="00D15DFD">
        <w:rPr>
          <w:rFonts w:ascii="Times New Roman" w:hAnsi="Times New Roman"/>
          <w:sz w:val="28"/>
          <w:szCs w:val="28"/>
        </w:rPr>
        <w:t xml:space="preserve"> Цвета минералов. М.: издательство Академии Наук СССР, 1936.  160 с.</w:t>
      </w:r>
    </w:p>
    <w:p w:rsidR="00AD5BD0" w:rsidRPr="00D15DFD" w:rsidRDefault="00AD5BD0" w:rsidP="00BB7153">
      <w:pPr>
        <w:numPr>
          <w:ilvl w:val="0"/>
          <w:numId w:val="9"/>
        </w:numPr>
        <w:contextualSpacing/>
        <w:rPr>
          <w:rFonts w:ascii="Times New Roman" w:hAnsi="Times New Roman"/>
          <w:sz w:val="28"/>
          <w:szCs w:val="28"/>
        </w:rPr>
      </w:pPr>
      <w:r w:rsidRPr="00AD5BD0">
        <w:rPr>
          <w:rFonts w:ascii="Times New Roman" w:hAnsi="Times New Roman"/>
          <w:i/>
          <w:sz w:val="28"/>
          <w:szCs w:val="28"/>
        </w:rPr>
        <w:t xml:space="preserve">Флеров А.В. , Демина М.Т. , Елизаров А.Н. , </w:t>
      </w:r>
      <w:proofErr w:type="spellStart"/>
      <w:r w:rsidRPr="00AD5BD0">
        <w:rPr>
          <w:rFonts w:ascii="Times New Roman" w:hAnsi="Times New Roman"/>
          <w:i/>
          <w:sz w:val="28"/>
          <w:szCs w:val="28"/>
        </w:rPr>
        <w:t>Шеманов</w:t>
      </w:r>
      <w:proofErr w:type="spellEnd"/>
      <w:r w:rsidRPr="00AD5BD0">
        <w:rPr>
          <w:rFonts w:ascii="Times New Roman" w:hAnsi="Times New Roman"/>
          <w:i/>
          <w:sz w:val="28"/>
          <w:szCs w:val="28"/>
        </w:rPr>
        <w:t xml:space="preserve"> Ю.А.</w:t>
      </w:r>
      <w:r w:rsidRPr="00AD5BD0">
        <w:rPr>
          <w:rFonts w:ascii="Times New Roman" w:hAnsi="Times New Roman"/>
          <w:sz w:val="28"/>
          <w:szCs w:val="28"/>
        </w:rPr>
        <w:t xml:space="preserve"> Техника обработки художественной эмали, чеканки и ковки. М., 1986. </w:t>
      </w:r>
      <w:r>
        <w:rPr>
          <w:rFonts w:ascii="Times New Roman" w:hAnsi="Times New Roman"/>
          <w:sz w:val="28"/>
          <w:szCs w:val="28"/>
        </w:rPr>
        <w:t>88 с.</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rPr>
        <w:t>Хашковская</w:t>
      </w:r>
      <w:proofErr w:type="spellEnd"/>
      <w:r w:rsidRPr="00D15DFD">
        <w:rPr>
          <w:rFonts w:ascii="Times New Roman" w:hAnsi="Times New Roman"/>
          <w:i/>
          <w:sz w:val="28"/>
          <w:szCs w:val="28"/>
        </w:rPr>
        <w:t xml:space="preserve"> Т. Н.</w:t>
      </w:r>
      <w:r w:rsidRPr="00D15DFD">
        <w:rPr>
          <w:rFonts w:ascii="Times New Roman" w:hAnsi="Times New Roman"/>
          <w:sz w:val="28"/>
          <w:szCs w:val="28"/>
        </w:rPr>
        <w:t xml:space="preserve"> Исследование драгоценных металлов в ювелирных изделиях // Теория и практика судебной экспертизы. № 2(06). С. 123-125. </w:t>
      </w:r>
    </w:p>
    <w:p w:rsidR="00AD5BD0" w:rsidRPr="00D15DFD" w:rsidRDefault="00AD5BD0" w:rsidP="00BB7153">
      <w:pPr>
        <w:numPr>
          <w:ilvl w:val="0"/>
          <w:numId w:val="9"/>
        </w:numPr>
        <w:spacing w:line="360" w:lineRule="auto"/>
        <w:contextualSpacing/>
        <w:jc w:val="both"/>
        <w:rPr>
          <w:rFonts w:ascii="Times New Roman" w:hAnsi="Times New Roman"/>
          <w:sz w:val="28"/>
          <w:szCs w:val="28"/>
        </w:rPr>
      </w:pPr>
      <w:r w:rsidRPr="00AD5BD0">
        <w:rPr>
          <w:rFonts w:ascii="Times New Roman" w:hAnsi="Times New Roman"/>
          <w:i/>
          <w:sz w:val="28"/>
          <w:szCs w:val="28"/>
        </w:rPr>
        <w:lastRenderedPageBreak/>
        <w:t>Шаталова И.В.</w:t>
      </w:r>
      <w:r w:rsidRPr="00AD5BD0">
        <w:rPr>
          <w:rFonts w:ascii="Times New Roman" w:hAnsi="Times New Roman"/>
          <w:sz w:val="28"/>
          <w:szCs w:val="28"/>
        </w:rPr>
        <w:t xml:space="preserve"> Стили ювелирных украшений. М.: 6 карат, 2004. </w:t>
      </w:r>
      <w:r>
        <w:rPr>
          <w:rFonts w:ascii="Times New Roman" w:hAnsi="Times New Roman"/>
          <w:sz w:val="28"/>
          <w:szCs w:val="28"/>
        </w:rPr>
        <w:t>104 с</w:t>
      </w:r>
      <w:r w:rsidRPr="00AD5BD0">
        <w:rPr>
          <w:rFonts w:ascii="Times New Roman" w:hAnsi="Times New Roman"/>
          <w:sz w:val="28"/>
          <w:szCs w:val="28"/>
        </w:rPr>
        <w:t>.</w:t>
      </w:r>
    </w:p>
    <w:p w:rsidR="00402C85" w:rsidRPr="00D15DFD" w:rsidRDefault="00402C85" w:rsidP="00BB7153">
      <w:pPr>
        <w:numPr>
          <w:ilvl w:val="0"/>
          <w:numId w:val="9"/>
        </w:numPr>
        <w:spacing w:line="360" w:lineRule="auto"/>
        <w:contextualSpacing/>
        <w:jc w:val="both"/>
        <w:rPr>
          <w:rFonts w:ascii="Times New Roman" w:hAnsi="Times New Roman"/>
          <w:sz w:val="28"/>
          <w:szCs w:val="28"/>
          <w:lang w:val="en-US"/>
        </w:rPr>
      </w:pPr>
      <w:r w:rsidRPr="00D15DFD">
        <w:rPr>
          <w:rFonts w:ascii="Times New Roman" w:hAnsi="Times New Roman"/>
          <w:i/>
          <w:sz w:val="28"/>
          <w:szCs w:val="28"/>
          <w:lang w:val="en-US"/>
        </w:rPr>
        <w:t>Clare Phillips</w:t>
      </w:r>
      <w:r w:rsidRPr="00D15DFD">
        <w:rPr>
          <w:rFonts w:ascii="Times New Roman" w:hAnsi="Times New Roman"/>
          <w:sz w:val="28"/>
          <w:szCs w:val="28"/>
          <w:lang w:val="en-US"/>
        </w:rPr>
        <w:t xml:space="preserve">. Jewelry. From Antiquity to the Present. London: Thames &amp; Hudson Ltd, 1996. 224 </w:t>
      </w:r>
      <w:r w:rsidRPr="00D15DFD">
        <w:rPr>
          <w:rFonts w:ascii="Times New Roman" w:hAnsi="Times New Roman"/>
          <w:sz w:val="28"/>
          <w:szCs w:val="28"/>
        </w:rPr>
        <w:t>с</w:t>
      </w:r>
      <w:r w:rsidRPr="00D15DFD">
        <w:rPr>
          <w:rFonts w:ascii="Times New Roman" w:hAnsi="Times New Roman"/>
          <w:sz w:val="28"/>
          <w:szCs w:val="28"/>
          <w:lang w:val="en-US"/>
        </w:rPr>
        <w:t>.</w:t>
      </w:r>
    </w:p>
    <w:p w:rsidR="00402C85" w:rsidRDefault="00402C85" w:rsidP="00BB7153">
      <w:pPr>
        <w:numPr>
          <w:ilvl w:val="0"/>
          <w:numId w:val="9"/>
        </w:numPr>
        <w:spacing w:line="360" w:lineRule="auto"/>
        <w:contextualSpacing/>
        <w:jc w:val="both"/>
        <w:rPr>
          <w:rFonts w:ascii="Times New Roman" w:hAnsi="Times New Roman"/>
          <w:sz w:val="28"/>
          <w:szCs w:val="28"/>
        </w:rPr>
      </w:pPr>
      <w:proofErr w:type="spellStart"/>
      <w:r w:rsidRPr="00D15DFD">
        <w:rPr>
          <w:rFonts w:ascii="Times New Roman" w:hAnsi="Times New Roman"/>
          <w:i/>
          <w:sz w:val="28"/>
          <w:szCs w:val="28"/>
          <w:lang w:val="en-US"/>
        </w:rPr>
        <w:t>Hurlbut</w:t>
      </w:r>
      <w:proofErr w:type="spellEnd"/>
      <w:r w:rsidRPr="00D15DFD">
        <w:rPr>
          <w:rFonts w:ascii="Times New Roman" w:hAnsi="Times New Roman"/>
          <w:i/>
          <w:sz w:val="28"/>
          <w:szCs w:val="28"/>
          <w:lang w:val="en-US"/>
        </w:rPr>
        <w:t xml:space="preserve"> C. S. Jr.</w:t>
      </w:r>
      <w:r w:rsidRPr="00D15DFD">
        <w:rPr>
          <w:rFonts w:ascii="Times New Roman" w:hAnsi="Times New Roman"/>
          <w:sz w:val="28"/>
          <w:szCs w:val="28"/>
          <w:lang w:val="en-US"/>
        </w:rPr>
        <w:t xml:space="preserve"> The jeweler's refractometer as a mineralogical tool. </w:t>
      </w:r>
      <w:r w:rsidRPr="00D15DFD">
        <w:rPr>
          <w:rFonts w:ascii="Times New Roman" w:hAnsi="Times New Roman"/>
          <w:sz w:val="28"/>
          <w:szCs w:val="28"/>
        </w:rPr>
        <w:t xml:space="preserve">USA: </w:t>
      </w:r>
      <w:proofErr w:type="spellStart"/>
      <w:r w:rsidRPr="00D15DFD">
        <w:rPr>
          <w:rFonts w:ascii="Times New Roman" w:hAnsi="Times New Roman"/>
          <w:sz w:val="28"/>
          <w:szCs w:val="28"/>
        </w:rPr>
        <w:t>American</w:t>
      </w:r>
      <w:proofErr w:type="spellEnd"/>
      <w:r w:rsidRPr="00D15DFD">
        <w:rPr>
          <w:rFonts w:ascii="Times New Roman" w:hAnsi="Times New Roman"/>
          <w:sz w:val="28"/>
          <w:szCs w:val="28"/>
        </w:rPr>
        <w:t xml:space="preserve"> </w:t>
      </w:r>
      <w:proofErr w:type="spellStart"/>
      <w:r w:rsidRPr="00D15DFD">
        <w:rPr>
          <w:rFonts w:ascii="Times New Roman" w:hAnsi="Times New Roman"/>
          <w:sz w:val="28"/>
          <w:szCs w:val="28"/>
        </w:rPr>
        <w:t>Mineralogist</w:t>
      </w:r>
      <w:proofErr w:type="spellEnd"/>
      <w:r w:rsidRPr="00D15DFD">
        <w:rPr>
          <w:rFonts w:ascii="Times New Roman" w:hAnsi="Times New Roman"/>
          <w:sz w:val="28"/>
          <w:szCs w:val="28"/>
        </w:rPr>
        <w:t>, № 69, 1984. С. 391-398.</w:t>
      </w:r>
    </w:p>
    <w:p w:rsidR="00402C85" w:rsidRDefault="00402C85">
      <w:pPr>
        <w:rPr>
          <w:rFonts w:ascii="Times New Roman" w:hAnsi="Times New Roman"/>
          <w:sz w:val="28"/>
          <w:szCs w:val="28"/>
        </w:rPr>
      </w:pPr>
      <w:r>
        <w:rPr>
          <w:rFonts w:ascii="Times New Roman" w:hAnsi="Times New Roman"/>
          <w:sz w:val="28"/>
          <w:szCs w:val="28"/>
        </w:rPr>
        <w:br w:type="page"/>
      </w:r>
    </w:p>
    <w:p w:rsidR="00402C85" w:rsidRDefault="00402C85" w:rsidP="00E928AC">
      <w:pPr>
        <w:pStyle w:val="1"/>
        <w:jc w:val="center"/>
        <w:rPr>
          <w:rFonts w:ascii="Times New Roman" w:hAnsi="Times New Roman"/>
          <w:b w:val="0"/>
          <w:color w:val="auto"/>
        </w:rPr>
      </w:pPr>
      <w:bookmarkStart w:id="24" w:name="_Toc482740822"/>
      <w:r w:rsidRPr="00E928AC">
        <w:rPr>
          <w:rFonts w:ascii="Times New Roman" w:hAnsi="Times New Roman"/>
          <w:b w:val="0"/>
          <w:color w:val="auto"/>
        </w:rPr>
        <w:lastRenderedPageBreak/>
        <w:t>Приложение</w:t>
      </w:r>
      <w:r>
        <w:rPr>
          <w:rFonts w:ascii="Times New Roman" w:hAnsi="Times New Roman"/>
          <w:b w:val="0"/>
          <w:color w:val="auto"/>
        </w:rPr>
        <w:t xml:space="preserve"> </w:t>
      </w:r>
      <w:r w:rsidR="001D5322">
        <w:rPr>
          <w:rFonts w:ascii="Times New Roman" w:hAnsi="Times New Roman"/>
          <w:b w:val="0"/>
          <w:color w:val="auto"/>
        </w:rPr>
        <w:t>№1.</w:t>
      </w:r>
      <w:bookmarkEnd w:id="24"/>
    </w:p>
    <w:p w:rsidR="00FF625B" w:rsidRPr="00FF625B" w:rsidRDefault="00FF625B" w:rsidP="00FF625B"/>
    <w:p w:rsidR="00886887" w:rsidRDefault="00A65268" w:rsidP="00FF625B">
      <w:pPr>
        <w:spacing w:line="360" w:lineRule="auto"/>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FF625B">
        <w:rPr>
          <w:rFonts w:ascii="Times New Roman" w:hAnsi="Times New Roman"/>
          <w:sz w:val="28"/>
          <w:szCs w:val="28"/>
        </w:rPr>
        <w:t xml:space="preserve">1. </w:t>
      </w:r>
      <w:r w:rsidR="00886887">
        <w:rPr>
          <w:rFonts w:ascii="Times New Roman" w:hAnsi="Times New Roman"/>
          <w:sz w:val="28"/>
          <w:szCs w:val="28"/>
        </w:rPr>
        <w:t>Примеры составных камней</w:t>
      </w:r>
    </w:p>
    <w:p w:rsidR="00FF625B" w:rsidRDefault="00FF625B" w:rsidP="00FF625B">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 287 с.</w:t>
      </w:r>
    </w:p>
    <w:p w:rsidR="00FF625B" w:rsidRDefault="00FF625B" w:rsidP="00FF625B">
      <w:pPr>
        <w:jc w:val="center"/>
      </w:pPr>
      <w:r>
        <w:rPr>
          <w:noProof/>
          <w:lang w:eastAsia="ru-RU"/>
        </w:rPr>
        <w:drawing>
          <wp:inline distT="0" distB="0" distL="0" distR="0">
            <wp:extent cx="2695575" cy="2722880"/>
            <wp:effectExtent l="0" t="0" r="9525" b="1270"/>
            <wp:docPr id="19" name="Рисунок 19" descr="C:\Users\Михаил\Documents\Scanned Documents\Рисунок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ихаил\Documents\Scanned Documents\Рисунок (1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722880"/>
                    </a:xfrm>
                    <a:prstGeom prst="rect">
                      <a:avLst/>
                    </a:prstGeom>
                    <a:noFill/>
                    <a:ln>
                      <a:noFill/>
                    </a:ln>
                  </pic:spPr>
                </pic:pic>
              </a:graphicData>
            </a:graphic>
          </wp:inline>
        </w:drawing>
      </w:r>
    </w:p>
    <w:p w:rsidR="00C40540" w:rsidRPr="008C2376" w:rsidRDefault="00A65268" w:rsidP="00C40540">
      <w:pPr>
        <w:spacing w:line="360" w:lineRule="auto"/>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C40540">
        <w:rPr>
          <w:rFonts w:ascii="Times New Roman" w:hAnsi="Times New Roman"/>
          <w:sz w:val="28"/>
          <w:szCs w:val="28"/>
        </w:rPr>
        <w:t>2</w:t>
      </w:r>
      <w:r w:rsidR="00C40540" w:rsidRPr="008C2376">
        <w:rPr>
          <w:rFonts w:ascii="Times New Roman" w:hAnsi="Times New Roman"/>
          <w:sz w:val="28"/>
          <w:szCs w:val="28"/>
        </w:rPr>
        <w:t xml:space="preserve">. </w:t>
      </w:r>
      <w:r w:rsidR="00C40540">
        <w:rPr>
          <w:rFonts w:ascii="Times New Roman" w:hAnsi="Times New Roman"/>
          <w:sz w:val="28"/>
          <w:szCs w:val="28"/>
        </w:rPr>
        <w:t>Классификаторы (вверху) и  кронциркуль Мо (внизу) для оценки массы ограненных алмазов</w:t>
      </w:r>
    </w:p>
    <w:p w:rsidR="00C40540" w:rsidRDefault="00C40540" w:rsidP="00C40540">
      <w:pPr>
        <w:spacing w:line="360" w:lineRule="auto"/>
        <w:jc w:val="center"/>
        <w:rPr>
          <w:rFonts w:ascii="Times New Roman" w:hAnsi="Times New Roman"/>
          <w:sz w:val="28"/>
          <w:szCs w:val="28"/>
        </w:rPr>
      </w:pPr>
      <w:proofErr w:type="spellStart"/>
      <w:r w:rsidRPr="008C2376">
        <w:rPr>
          <w:rFonts w:ascii="Times New Roman" w:hAnsi="Times New Roman"/>
          <w:sz w:val="28"/>
          <w:szCs w:val="28"/>
        </w:rPr>
        <w:t>Опубл</w:t>
      </w:r>
      <w:proofErr w:type="spellEnd"/>
      <w:r w:rsidRPr="008C2376">
        <w:rPr>
          <w:rFonts w:ascii="Times New Roman" w:hAnsi="Times New Roman"/>
          <w:sz w:val="28"/>
          <w:szCs w:val="28"/>
        </w:rPr>
        <w:t xml:space="preserve">.: Рид П. Дж. </w:t>
      </w:r>
      <w:proofErr w:type="spellStart"/>
      <w:r w:rsidRPr="008C2376">
        <w:rPr>
          <w:rFonts w:ascii="Times New Roman" w:hAnsi="Times New Roman"/>
          <w:sz w:val="28"/>
          <w:szCs w:val="28"/>
        </w:rPr>
        <w:t>Геммологический</w:t>
      </w:r>
      <w:proofErr w:type="spellEnd"/>
      <w:r w:rsidRPr="008C2376">
        <w:rPr>
          <w:rFonts w:ascii="Times New Roman" w:hAnsi="Times New Roman"/>
          <w:sz w:val="28"/>
          <w:szCs w:val="28"/>
        </w:rPr>
        <w:t xml:space="preserve"> словарь: пер. с англ. Л.: Недра, 1986. 287 с.</w:t>
      </w:r>
    </w:p>
    <w:p w:rsidR="00C40540" w:rsidRDefault="00C40540" w:rsidP="00C40540">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03EFB2F" wp14:editId="5B36EC6D">
            <wp:extent cx="1781175" cy="2442845"/>
            <wp:effectExtent l="0" t="0" r="9525" b="0"/>
            <wp:docPr id="38" name="Рисунок 38" descr="C:\Users\Михаил\Documents\Scanned Documents\Рисунок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ихаил\Documents\Scanned Documents\Рисунок (1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2442845"/>
                    </a:xfrm>
                    <a:prstGeom prst="rect">
                      <a:avLst/>
                    </a:prstGeom>
                    <a:noFill/>
                    <a:ln>
                      <a:noFill/>
                    </a:ln>
                  </pic:spPr>
                </pic:pic>
              </a:graphicData>
            </a:graphic>
          </wp:inline>
        </w:drawing>
      </w:r>
    </w:p>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C40540" w:rsidRDefault="00A65268" w:rsidP="00C40540">
      <w:pPr>
        <w:spacing w:line="360" w:lineRule="auto"/>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C40540">
        <w:rPr>
          <w:rFonts w:ascii="Times New Roman" w:hAnsi="Times New Roman"/>
          <w:sz w:val="28"/>
          <w:szCs w:val="28"/>
        </w:rPr>
        <w:t xml:space="preserve">3. Каратная шкала </w:t>
      </w:r>
      <w:proofErr w:type="spellStart"/>
      <w:r w:rsidR="00C40540" w:rsidRPr="005D4BF7">
        <w:rPr>
          <w:rFonts w:ascii="Times New Roman" w:hAnsi="Times New Roman"/>
          <w:sz w:val="28"/>
          <w:szCs w:val="28"/>
        </w:rPr>
        <w:t>Геммологического</w:t>
      </w:r>
      <w:proofErr w:type="spellEnd"/>
      <w:r w:rsidR="00C40540" w:rsidRPr="005D4BF7">
        <w:rPr>
          <w:rFonts w:ascii="Times New Roman" w:hAnsi="Times New Roman"/>
          <w:sz w:val="28"/>
          <w:szCs w:val="28"/>
        </w:rPr>
        <w:t xml:space="preserve"> института Америки (GIA)</w:t>
      </w:r>
    </w:p>
    <w:p w:rsidR="00C40540" w:rsidRDefault="00C40540" w:rsidP="00C40540">
      <w:pPr>
        <w:spacing w:line="360" w:lineRule="auto"/>
        <w:jc w:val="center"/>
        <w:rPr>
          <w:rFonts w:ascii="Times New Roman" w:hAnsi="Times New Roman"/>
          <w:sz w:val="28"/>
          <w:szCs w:val="28"/>
        </w:rPr>
      </w:pPr>
      <w:proofErr w:type="spellStart"/>
      <w:r w:rsidRPr="0014263A">
        <w:rPr>
          <w:rFonts w:ascii="Times New Roman" w:hAnsi="Times New Roman"/>
          <w:sz w:val="28"/>
          <w:szCs w:val="28"/>
        </w:rPr>
        <w:t>Опубл</w:t>
      </w:r>
      <w:proofErr w:type="spellEnd"/>
      <w:r w:rsidRPr="00C40540">
        <w:rPr>
          <w:rFonts w:ascii="Times New Roman" w:hAnsi="Times New Roman"/>
          <w:sz w:val="28"/>
          <w:szCs w:val="28"/>
          <w:lang w:val="en-US"/>
        </w:rPr>
        <w:t xml:space="preserve">.: </w:t>
      </w:r>
      <w:r w:rsidRPr="0014263A">
        <w:rPr>
          <w:rFonts w:ascii="Times New Roman" w:hAnsi="Times New Roman"/>
          <w:sz w:val="28"/>
          <w:szCs w:val="28"/>
          <w:lang w:val="en-US"/>
        </w:rPr>
        <w:t>Gemological Institute of America (GIA) [</w:t>
      </w:r>
      <w:r w:rsidRPr="0014263A">
        <w:rPr>
          <w:rFonts w:ascii="Times New Roman" w:hAnsi="Times New Roman"/>
          <w:sz w:val="28"/>
          <w:szCs w:val="28"/>
        </w:rPr>
        <w:t>Электронный</w:t>
      </w:r>
      <w:r w:rsidRPr="0014263A">
        <w:rPr>
          <w:rFonts w:ascii="Times New Roman" w:hAnsi="Times New Roman"/>
          <w:sz w:val="28"/>
          <w:szCs w:val="28"/>
          <w:lang w:val="en-US"/>
        </w:rPr>
        <w:t xml:space="preserve"> </w:t>
      </w:r>
      <w:r w:rsidRPr="0014263A">
        <w:rPr>
          <w:rFonts w:ascii="Times New Roman" w:hAnsi="Times New Roman"/>
          <w:sz w:val="28"/>
          <w:szCs w:val="28"/>
        </w:rPr>
        <w:t>ресурс</w:t>
      </w:r>
      <w:r w:rsidRPr="0014263A">
        <w:rPr>
          <w:rFonts w:ascii="Times New Roman" w:hAnsi="Times New Roman"/>
          <w:sz w:val="28"/>
          <w:szCs w:val="28"/>
          <w:lang w:val="en-US"/>
        </w:rPr>
        <w:t xml:space="preserve">]. </w:t>
      </w:r>
      <w:r w:rsidRPr="0014263A">
        <w:rPr>
          <w:rFonts w:ascii="Times New Roman" w:hAnsi="Times New Roman"/>
          <w:sz w:val="28"/>
          <w:szCs w:val="28"/>
        </w:rPr>
        <w:t>URL: gia.edu (дата обращения 08.05.2017).</w:t>
      </w:r>
    </w:p>
    <w:p w:rsidR="00C40540" w:rsidRDefault="00C40540" w:rsidP="00C40540">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A1E4549" wp14:editId="4654C57B">
            <wp:extent cx="5883275" cy="210312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275" cy="2103120"/>
                    </a:xfrm>
                    <a:prstGeom prst="rect">
                      <a:avLst/>
                    </a:prstGeom>
                    <a:noFill/>
                  </pic:spPr>
                </pic:pic>
              </a:graphicData>
            </a:graphic>
          </wp:inline>
        </w:drawing>
      </w:r>
    </w:p>
    <w:p w:rsidR="00C40540" w:rsidRPr="00FF625B" w:rsidRDefault="00A65268" w:rsidP="00C40540">
      <w:pPr>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C40540">
        <w:rPr>
          <w:rFonts w:ascii="Times New Roman" w:hAnsi="Times New Roman"/>
          <w:sz w:val="28"/>
          <w:szCs w:val="28"/>
        </w:rPr>
        <w:t xml:space="preserve">4. Запись спектров поглощения и отражения обработанных ювелирных камней и диаграмма цветности Международной комиссии по </w:t>
      </w:r>
      <w:r w:rsidR="00C40540" w:rsidRPr="00FF625B">
        <w:rPr>
          <w:rFonts w:ascii="Times New Roman" w:hAnsi="Times New Roman"/>
          <w:sz w:val="28"/>
          <w:szCs w:val="28"/>
        </w:rPr>
        <w:t>освещению</w:t>
      </w:r>
    </w:p>
    <w:p w:rsidR="00C40540" w:rsidRPr="00FF625B" w:rsidRDefault="00C40540" w:rsidP="00C40540">
      <w:pPr>
        <w:jc w:val="center"/>
        <w:rPr>
          <w:rFonts w:ascii="Times New Roman" w:hAnsi="Times New Roman"/>
          <w:sz w:val="28"/>
          <w:szCs w:val="28"/>
        </w:rPr>
      </w:pPr>
      <w:proofErr w:type="spellStart"/>
      <w:r w:rsidRPr="00FF625B">
        <w:rPr>
          <w:rFonts w:ascii="Times New Roman" w:hAnsi="Times New Roman"/>
          <w:sz w:val="28"/>
          <w:szCs w:val="28"/>
        </w:rPr>
        <w:t>Опубл</w:t>
      </w:r>
      <w:proofErr w:type="spellEnd"/>
      <w:r w:rsidRPr="00FF625B">
        <w:rPr>
          <w:rFonts w:ascii="Times New Roman" w:hAnsi="Times New Roman"/>
          <w:sz w:val="28"/>
          <w:szCs w:val="28"/>
        </w:rPr>
        <w:t xml:space="preserve">.: </w:t>
      </w:r>
      <w:proofErr w:type="spellStart"/>
      <w:r w:rsidRPr="00FF625B">
        <w:rPr>
          <w:rFonts w:ascii="Times New Roman" w:hAnsi="Times New Roman"/>
          <w:sz w:val="28"/>
          <w:szCs w:val="28"/>
        </w:rPr>
        <w:t>Солодова</w:t>
      </w:r>
      <w:proofErr w:type="spellEnd"/>
      <w:r w:rsidRPr="00FF625B">
        <w:rPr>
          <w:rFonts w:ascii="Times New Roman" w:hAnsi="Times New Roman"/>
          <w:sz w:val="28"/>
          <w:szCs w:val="28"/>
        </w:rPr>
        <w:t xml:space="preserve"> Ю. П., Андреенко Э. Д., </w:t>
      </w:r>
      <w:proofErr w:type="spellStart"/>
      <w:r w:rsidRPr="00FF625B">
        <w:rPr>
          <w:rFonts w:ascii="Times New Roman" w:hAnsi="Times New Roman"/>
          <w:sz w:val="28"/>
          <w:szCs w:val="28"/>
        </w:rPr>
        <w:t>Гранадчикова</w:t>
      </w:r>
      <w:proofErr w:type="spellEnd"/>
      <w:r w:rsidRPr="00FF625B">
        <w:rPr>
          <w:rFonts w:ascii="Times New Roman" w:hAnsi="Times New Roman"/>
          <w:sz w:val="28"/>
          <w:szCs w:val="28"/>
        </w:rPr>
        <w:t xml:space="preserve"> Б. Г. Определитель ювелирных и поделочных камней. М.: Недра, 1985.  223 с.</w:t>
      </w:r>
    </w:p>
    <w:p w:rsidR="00C40540" w:rsidRDefault="00C40540" w:rsidP="00C40540">
      <w:pPr>
        <w:jc w:val="center"/>
      </w:pPr>
      <w:r>
        <w:rPr>
          <w:noProof/>
          <w:lang w:eastAsia="ru-RU"/>
        </w:rPr>
        <w:drawing>
          <wp:inline distT="0" distB="0" distL="0" distR="0" wp14:anchorId="2AE6487F" wp14:editId="5F780720">
            <wp:extent cx="3773805" cy="3282315"/>
            <wp:effectExtent l="0" t="0" r="0" b="0"/>
            <wp:docPr id="40" name="Рисунок 40" descr="C:\Users\Михаил\Documents\Scanned Documents\Рисунок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ихаил\Documents\Scanned Documents\Рисунок (1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805" cy="3282315"/>
                    </a:xfrm>
                    <a:prstGeom prst="rect">
                      <a:avLst/>
                    </a:prstGeom>
                    <a:noFill/>
                    <a:ln>
                      <a:noFill/>
                    </a:ln>
                  </pic:spPr>
                </pic:pic>
              </a:graphicData>
            </a:graphic>
          </wp:inline>
        </w:drawing>
      </w:r>
    </w:p>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C40540" w:rsidRPr="005928D1" w:rsidRDefault="00A65268" w:rsidP="00C40540">
      <w:pPr>
        <w:spacing w:line="360" w:lineRule="auto"/>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C40540">
        <w:rPr>
          <w:rFonts w:ascii="Times New Roman" w:hAnsi="Times New Roman"/>
          <w:sz w:val="28"/>
          <w:szCs w:val="28"/>
        </w:rPr>
        <w:t>5. Спектры поглощения наиболее распространённых самоцветов.</w:t>
      </w:r>
    </w:p>
    <w:p w:rsidR="00C40540" w:rsidRDefault="00C40540" w:rsidP="00C40540">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 287 с.</w:t>
      </w:r>
    </w:p>
    <w:p w:rsidR="00C40540" w:rsidRDefault="00C40540" w:rsidP="00C40540">
      <w:pPr>
        <w:jc w:val="center"/>
      </w:pPr>
      <w:r>
        <w:rPr>
          <w:noProof/>
          <w:lang w:eastAsia="ru-RU"/>
        </w:rPr>
        <w:drawing>
          <wp:inline distT="0" distB="0" distL="0" distR="0" wp14:anchorId="653923EE" wp14:editId="5C245260">
            <wp:extent cx="3466465" cy="5200015"/>
            <wp:effectExtent l="0" t="0" r="635" b="635"/>
            <wp:docPr id="41" name="Рисунок 41" descr="C:\Users\Михаил\Documents\Scanned Documents\Рисунок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ихаил\Documents\Scanned Documents\Рисунок (1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465" cy="5200015"/>
                    </a:xfrm>
                    <a:prstGeom prst="rect">
                      <a:avLst/>
                    </a:prstGeom>
                    <a:noFill/>
                    <a:ln>
                      <a:noFill/>
                    </a:ln>
                  </pic:spPr>
                </pic:pic>
              </a:graphicData>
            </a:graphic>
          </wp:inline>
        </w:drawing>
      </w:r>
    </w:p>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7D2F6A" w:rsidRDefault="00A65268" w:rsidP="007D2F6A">
      <w:pPr>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7D2F6A">
        <w:rPr>
          <w:rFonts w:ascii="Times New Roman" w:hAnsi="Times New Roman"/>
          <w:sz w:val="28"/>
          <w:szCs w:val="28"/>
        </w:rPr>
        <w:t>6. Шкала градации цвета бриллиантов</w:t>
      </w:r>
      <w:r w:rsidR="007D2F6A" w:rsidRPr="00C26506">
        <w:rPr>
          <w:rFonts w:ascii="Times New Roman" w:hAnsi="Times New Roman"/>
          <w:sz w:val="28"/>
          <w:szCs w:val="28"/>
        </w:rPr>
        <w:t xml:space="preserve"> </w:t>
      </w:r>
      <w:proofErr w:type="spellStart"/>
      <w:r w:rsidR="007D2F6A" w:rsidRPr="00C26506">
        <w:rPr>
          <w:rFonts w:ascii="Times New Roman" w:hAnsi="Times New Roman"/>
          <w:sz w:val="28"/>
          <w:szCs w:val="28"/>
        </w:rPr>
        <w:t>Геммологического</w:t>
      </w:r>
      <w:proofErr w:type="spellEnd"/>
      <w:r w:rsidR="007D2F6A" w:rsidRPr="00C26506">
        <w:rPr>
          <w:rFonts w:ascii="Times New Roman" w:hAnsi="Times New Roman"/>
          <w:sz w:val="28"/>
          <w:szCs w:val="28"/>
        </w:rPr>
        <w:t xml:space="preserve"> института Америки</w:t>
      </w:r>
      <w:r w:rsidR="007D2F6A" w:rsidRPr="004C5D92">
        <w:rPr>
          <w:rFonts w:ascii="Times New Roman" w:hAnsi="Times New Roman"/>
          <w:sz w:val="28"/>
          <w:szCs w:val="28"/>
        </w:rPr>
        <w:t xml:space="preserve"> (</w:t>
      </w:r>
      <w:r w:rsidR="007D2F6A">
        <w:rPr>
          <w:rFonts w:ascii="Times New Roman" w:hAnsi="Times New Roman"/>
          <w:sz w:val="28"/>
          <w:szCs w:val="28"/>
          <w:lang w:val="en-US"/>
        </w:rPr>
        <w:t>GIA</w:t>
      </w:r>
      <w:r w:rsidR="007D2F6A" w:rsidRPr="004C5D92">
        <w:rPr>
          <w:rFonts w:ascii="Times New Roman" w:hAnsi="Times New Roman"/>
          <w:sz w:val="28"/>
          <w:szCs w:val="28"/>
        </w:rPr>
        <w:t>)</w:t>
      </w:r>
    </w:p>
    <w:p w:rsidR="007D2F6A" w:rsidRPr="0014263A" w:rsidRDefault="007D2F6A" w:rsidP="007D2F6A">
      <w:pPr>
        <w:jc w:val="center"/>
        <w:rPr>
          <w:rFonts w:ascii="Times New Roman" w:hAnsi="Times New Roman"/>
          <w:sz w:val="28"/>
          <w:szCs w:val="28"/>
        </w:rPr>
      </w:pPr>
      <w:proofErr w:type="spellStart"/>
      <w:r>
        <w:rPr>
          <w:rFonts w:ascii="Times New Roman" w:hAnsi="Times New Roman"/>
          <w:sz w:val="28"/>
          <w:szCs w:val="28"/>
        </w:rPr>
        <w:t>Опубл</w:t>
      </w:r>
      <w:proofErr w:type="spellEnd"/>
      <w:r w:rsidRPr="00370116">
        <w:rPr>
          <w:rFonts w:ascii="Times New Roman" w:hAnsi="Times New Roman"/>
          <w:sz w:val="28"/>
          <w:szCs w:val="28"/>
          <w:lang w:val="en-US"/>
        </w:rPr>
        <w:t>.:</w:t>
      </w:r>
      <w:r w:rsidRPr="00370116">
        <w:rPr>
          <w:lang w:val="en-US"/>
        </w:rPr>
        <w:t xml:space="preserve"> </w:t>
      </w:r>
      <w:r w:rsidRPr="0014263A">
        <w:rPr>
          <w:rFonts w:ascii="Times New Roman" w:hAnsi="Times New Roman"/>
          <w:sz w:val="28"/>
          <w:szCs w:val="28"/>
          <w:lang w:val="en-US"/>
        </w:rPr>
        <w:t>Gemological</w:t>
      </w:r>
      <w:r w:rsidRPr="00370116">
        <w:rPr>
          <w:rFonts w:ascii="Times New Roman" w:hAnsi="Times New Roman"/>
          <w:sz w:val="28"/>
          <w:szCs w:val="28"/>
          <w:lang w:val="en-US"/>
        </w:rPr>
        <w:t xml:space="preserve"> </w:t>
      </w:r>
      <w:r w:rsidRPr="0014263A">
        <w:rPr>
          <w:rFonts w:ascii="Times New Roman" w:hAnsi="Times New Roman"/>
          <w:sz w:val="28"/>
          <w:szCs w:val="28"/>
          <w:lang w:val="en-US"/>
        </w:rPr>
        <w:t>Institute</w:t>
      </w:r>
      <w:r w:rsidRPr="00370116">
        <w:rPr>
          <w:rFonts w:ascii="Times New Roman" w:hAnsi="Times New Roman"/>
          <w:sz w:val="28"/>
          <w:szCs w:val="28"/>
          <w:lang w:val="en-US"/>
        </w:rPr>
        <w:t xml:space="preserve"> </w:t>
      </w:r>
      <w:r w:rsidRPr="0014263A">
        <w:rPr>
          <w:rFonts w:ascii="Times New Roman" w:hAnsi="Times New Roman"/>
          <w:sz w:val="28"/>
          <w:szCs w:val="28"/>
          <w:lang w:val="en-US"/>
        </w:rPr>
        <w:t>of</w:t>
      </w:r>
      <w:r w:rsidRPr="00370116">
        <w:rPr>
          <w:rFonts w:ascii="Times New Roman" w:hAnsi="Times New Roman"/>
          <w:sz w:val="28"/>
          <w:szCs w:val="28"/>
          <w:lang w:val="en-US"/>
        </w:rPr>
        <w:t xml:space="preserve"> </w:t>
      </w:r>
      <w:r w:rsidRPr="0014263A">
        <w:rPr>
          <w:rFonts w:ascii="Times New Roman" w:hAnsi="Times New Roman"/>
          <w:sz w:val="28"/>
          <w:szCs w:val="28"/>
          <w:lang w:val="en-US"/>
        </w:rPr>
        <w:t>America</w:t>
      </w:r>
      <w:r w:rsidRPr="00370116">
        <w:rPr>
          <w:rFonts w:ascii="Times New Roman" w:hAnsi="Times New Roman"/>
          <w:sz w:val="28"/>
          <w:szCs w:val="28"/>
          <w:lang w:val="en-US"/>
        </w:rPr>
        <w:t xml:space="preserve"> (</w:t>
      </w:r>
      <w:r w:rsidRPr="0014263A">
        <w:rPr>
          <w:rFonts w:ascii="Times New Roman" w:hAnsi="Times New Roman"/>
          <w:sz w:val="28"/>
          <w:szCs w:val="28"/>
          <w:lang w:val="en-US"/>
        </w:rPr>
        <w:t>GIA</w:t>
      </w:r>
      <w:r w:rsidRPr="00370116">
        <w:rPr>
          <w:rFonts w:ascii="Times New Roman" w:hAnsi="Times New Roman"/>
          <w:sz w:val="28"/>
          <w:szCs w:val="28"/>
          <w:lang w:val="en-US"/>
        </w:rPr>
        <w:t>) [</w:t>
      </w:r>
      <w:r w:rsidRPr="001D5322">
        <w:rPr>
          <w:rFonts w:ascii="Times New Roman" w:hAnsi="Times New Roman"/>
          <w:sz w:val="28"/>
          <w:szCs w:val="28"/>
        </w:rPr>
        <w:t>Электронный</w:t>
      </w:r>
      <w:r w:rsidRPr="00370116">
        <w:rPr>
          <w:rFonts w:ascii="Times New Roman" w:hAnsi="Times New Roman"/>
          <w:sz w:val="28"/>
          <w:szCs w:val="28"/>
          <w:lang w:val="en-US"/>
        </w:rPr>
        <w:t xml:space="preserve"> </w:t>
      </w:r>
      <w:r w:rsidRPr="001D5322">
        <w:rPr>
          <w:rFonts w:ascii="Times New Roman" w:hAnsi="Times New Roman"/>
          <w:sz w:val="28"/>
          <w:szCs w:val="28"/>
        </w:rPr>
        <w:t>ресурс</w:t>
      </w:r>
      <w:r w:rsidRPr="00370116">
        <w:rPr>
          <w:rFonts w:ascii="Times New Roman" w:hAnsi="Times New Roman"/>
          <w:sz w:val="28"/>
          <w:szCs w:val="28"/>
          <w:lang w:val="en-US"/>
        </w:rPr>
        <w:t xml:space="preserve">]. </w:t>
      </w:r>
      <w:r>
        <w:rPr>
          <w:rFonts w:ascii="Times New Roman" w:hAnsi="Times New Roman"/>
          <w:sz w:val="28"/>
          <w:szCs w:val="28"/>
          <w:lang w:val="en-US"/>
        </w:rPr>
        <w:t>URL</w:t>
      </w:r>
      <w:r>
        <w:rPr>
          <w:rFonts w:ascii="Times New Roman" w:hAnsi="Times New Roman"/>
          <w:sz w:val="28"/>
          <w:szCs w:val="28"/>
        </w:rPr>
        <w:t xml:space="preserve">: </w:t>
      </w:r>
      <w:r w:rsidRPr="0014263A">
        <w:rPr>
          <w:rFonts w:ascii="Times New Roman" w:hAnsi="Times New Roman"/>
          <w:sz w:val="28"/>
          <w:szCs w:val="28"/>
        </w:rPr>
        <w:t>gia.edu</w:t>
      </w:r>
      <w:r>
        <w:rPr>
          <w:rFonts w:ascii="Times New Roman" w:hAnsi="Times New Roman"/>
          <w:sz w:val="28"/>
          <w:szCs w:val="28"/>
        </w:rPr>
        <w:t xml:space="preserve"> (дата обращения 08.05.2017).</w:t>
      </w:r>
    </w:p>
    <w:p w:rsidR="007D2F6A" w:rsidRDefault="007D2F6A" w:rsidP="007D2F6A">
      <w:pPr>
        <w:jc w:val="center"/>
        <w:rPr>
          <w:rFonts w:ascii="Times New Roman" w:hAnsi="Times New Roman"/>
          <w:sz w:val="28"/>
          <w:szCs w:val="28"/>
        </w:rPr>
      </w:pPr>
      <w:r>
        <w:rPr>
          <w:noProof/>
          <w:lang w:eastAsia="ru-RU"/>
        </w:rPr>
        <w:drawing>
          <wp:inline distT="0" distB="0" distL="0" distR="0" wp14:anchorId="107D0F9C" wp14:editId="28CC7E88">
            <wp:extent cx="5909310" cy="1978660"/>
            <wp:effectExtent l="0" t="0" r="0" b="2540"/>
            <wp:docPr id="42" name="Рисунок 2" descr="http://goldmandiamondexchange.com/wp-content/uploads/gia-color-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oldmandiamondexchange.com/wp-content/uploads/gia-color-scal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9310" cy="1978660"/>
                    </a:xfrm>
                    <a:prstGeom prst="rect">
                      <a:avLst/>
                    </a:prstGeom>
                    <a:noFill/>
                    <a:ln>
                      <a:noFill/>
                    </a:ln>
                  </pic:spPr>
                </pic:pic>
              </a:graphicData>
            </a:graphic>
          </wp:inline>
        </w:drawing>
      </w:r>
    </w:p>
    <w:p w:rsidR="007D2F6A" w:rsidRPr="00CB7ABE" w:rsidRDefault="007D2F6A" w:rsidP="007D2F6A">
      <w:pPr>
        <w:jc w:val="center"/>
        <w:rPr>
          <w:rFonts w:ascii="Times New Roman" w:hAnsi="Times New Roman"/>
          <w:sz w:val="28"/>
          <w:szCs w:val="28"/>
        </w:rPr>
      </w:pPr>
    </w:p>
    <w:p w:rsidR="007D2F6A" w:rsidRDefault="00A65268" w:rsidP="007D2F6A">
      <w:pPr>
        <w:jc w:val="center"/>
        <w:rPr>
          <w:rFonts w:ascii="Times New Roman" w:hAnsi="Times New Roman"/>
          <w:sz w:val="28"/>
          <w:szCs w:val="28"/>
        </w:rPr>
      </w:pPr>
      <w:r>
        <w:rPr>
          <w:rFonts w:ascii="Times New Roman" w:hAnsi="Times New Roman"/>
          <w:sz w:val="28"/>
          <w:szCs w:val="28"/>
        </w:rPr>
        <w:t xml:space="preserve">Табл. </w:t>
      </w:r>
      <w:r w:rsidR="007D2F6A">
        <w:rPr>
          <w:rFonts w:ascii="Times New Roman" w:hAnsi="Times New Roman"/>
          <w:sz w:val="28"/>
          <w:szCs w:val="28"/>
        </w:rPr>
        <w:t>1. Таблица примерного соответствия классификации цвета бриллиантов по российской системе</w:t>
      </w:r>
      <w:r w:rsidR="007D2F6A" w:rsidRPr="004C5D92">
        <w:t xml:space="preserve"> (</w:t>
      </w:r>
      <w:r w:rsidR="007D2F6A" w:rsidRPr="004C5D92">
        <w:rPr>
          <w:rFonts w:ascii="Times New Roman" w:hAnsi="Times New Roman"/>
          <w:sz w:val="28"/>
          <w:szCs w:val="28"/>
        </w:rPr>
        <w:t>ТУ 117-4.2099-2002)</w:t>
      </w:r>
      <w:r w:rsidR="007D2F6A">
        <w:rPr>
          <w:rFonts w:ascii="Times New Roman" w:hAnsi="Times New Roman"/>
          <w:sz w:val="28"/>
          <w:szCs w:val="28"/>
        </w:rPr>
        <w:t xml:space="preserve"> и международной </w:t>
      </w:r>
      <w:r w:rsidR="007D2F6A">
        <w:rPr>
          <w:rFonts w:ascii="Times New Roman" w:hAnsi="Times New Roman"/>
          <w:sz w:val="28"/>
          <w:szCs w:val="28"/>
          <w:lang w:val="en-US"/>
        </w:rPr>
        <w:t>GIA</w:t>
      </w:r>
      <w:r w:rsidR="007D2F6A" w:rsidRPr="004C5D92">
        <w:rPr>
          <w:rFonts w:ascii="Times New Roman" w:hAnsi="Times New Roman"/>
          <w:sz w:val="28"/>
          <w:szCs w:val="28"/>
        </w:rPr>
        <w:t xml:space="preserve"> </w:t>
      </w:r>
    </w:p>
    <w:p w:rsidR="007D2F6A" w:rsidRPr="004C5D92" w:rsidRDefault="007D2F6A" w:rsidP="007D2F6A">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1"/>
        <w:gridCol w:w="530"/>
        <w:gridCol w:w="531"/>
        <w:gridCol w:w="1058"/>
        <w:gridCol w:w="530"/>
        <w:gridCol w:w="531"/>
        <w:gridCol w:w="566"/>
        <w:gridCol w:w="531"/>
        <w:gridCol w:w="1060"/>
        <w:gridCol w:w="1235"/>
        <w:gridCol w:w="1937"/>
      </w:tblGrid>
      <w:tr w:rsidR="007D2F6A" w:rsidRPr="00ED1700" w:rsidTr="007C0620">
        <w:tc>
          <w:tcPr>
            <w:tcW w:w="1063" w:type="dxa"/>
          </w:tcPr>
          <w:p w:rsidR="007D2F6A" w:rsidRPr="00ED1700" w:rsidRDefault="007D2F6A" w:rsidP="007C0620">
            <w:pPr>
              <w:spacing w:after="0" w:line="240" w:lineRule="auto"/>
              <w:jc w:val="center"/>
              <w:rPr>
                <w:rFonts w:ascii="Times New Roman" w:hAnsi="Times New Roman"/>
                <w:sz w:val="28"/>
                <w:szCs w:val="28"/>
              </w:rPr>
            </w:pPr>
            <w:proofErr w:type="spellStart"/>
            <w:r w:rsidRPr="00ED1700">
              <w:rPr>
                <w:rFonts w:ascii="Times New Roman" w:hAnsi="Times New Roman"/>
                <w:sz w:val="28"/>
                <w:szCs w:val="28"/>
              </w:rPr>
              <w:t>ТУдо</w:t>
            </w:r>
            <w:proofErr w:type="spellEnd"/>
            <w:r w:rsidRPr="00ED1700">
              <w:rPr>
                <w:rFonts w:ascii="Times New Roman" w:hAnsi="Times New Roman"/>
                <w:sz w:val="28"/>
                <w:szCs w:val="28"/>
              </w:rPr>
              <w:t xml:space="preserve"> 0,29 </w:t>
            </w:r>
            <w:proofErr w:type="spellStart"/>
            <w:r w:rsidRPr="00ED1700">
              <w:rPr>
                <w:rFonts w:ascii="Times New Roman" w:hAnsi="Times New Roman"/>
                <w:sz w:val="28"/>
                <w:szCs w:val="28"/>
                <w:lang w:val="en-US"/>
              </w:rPr>
              <w:t>ct</w:t>
            </w:r>
            <w:proofErr w:type="spellEnd"/>
          </w:p>
        </w:tc>
        <w:tc>
          <w:tcPr>
            <w:tcW w:w="1063" w:type="dxa"/>
            <w:gridSpan w:val="2"/>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1</w:t>
            </w:r>
          </w:p>
        </w:tc>
        <w:tc>
          <w:tcPr>
            <w:tcW w:w="1063"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2</w:t>
            </w:r>
          </w:p>
        </w:tc>
        <w:tc>
          <w:tcPr>
            <w:tcW w:w="1063" w:type="dxa"/>
            <w:gridSpan w:val="2"/>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3</w:t>
            </w:r>
          </w:p>
        </w:tc>
        <w:tc>
          <w:tcPr>
            <w:tcW w:w="1063" w:type="dxa"/>
            <w:gridSpan w:val="2"/>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4</w:t>
            </w:r>
          </w:p>
        </w:tc>
        <w:tc>
          <w:tcPr>
            <w:tcW w:w="1064"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5</w:t>
            </w:r>
          </w:p>
        </w:tc>
        <w:tc>
          <w:tcPr>
            <w:tcW w:w="1242"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6</w:t>
            </w:r>
          </w:p>
        </w:tc>
        <w:tc>
          <w:tcPr>
            <w:tcW w:w="1950" w:type="dxa"/>
          </w:tcPr>
          <w:p w:rsidR="007D2F6A" w:rsidRPr="00ED1700"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7</w:t>
            </w:r>
          </w:p>
        </w:tc>
      </w:tr>
      <w:tr w:rsidR="007D2F6A" w:rsidRPr="00ED1700" w:rsidTr="007C0620">
        <w:tc>
          <w:tcPr>
            <w:tcW w:w="1063"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rPr>
              <w:t xml:space="preserve">ТУ от 0,30 </w:t>
            </w:r>
            <w:proofErr w:type="spellStart"/>
            <w:r w:rsidRPr="00ED1700">
              <w:rPr>
                <w:rFonts w:ascii="Times New Roman" w:hAnsi="Times New Roman"/>
                <w:sz w:val="28"/>
                <w:szCs w:val="28"/>
                <w:lang w:val="en-US"/>
              </w:rPr>
              <w:t>ct</w:t>
            </w:r>
            <w:proofErr w:type="spellEnd"/>
          </w:p>
        </w:tc>
        <w:tc>
          <w:tcPr>
            <w:tcW w:w="531"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1</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2</w:t>
            </w:r>
          </w:p>
        </w:tc>
        <w:tc>
          <w:tcPr>
            <w:tcW w:w="1063"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3</w:t>
            </w:r>
          </w:p>
        </w:tc>
        <w:tc>
          <w:tcPr>
            <w:tcW w:w="531"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4</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5</w:t>
            </w:r>
          </w:p>
        </w:tc>
        <w:tc>
          <w:tcPr>
            <w:tcW w:w="531" w:type="dxa"/>
          </w:tcPr>
          <w:p w:rsidR="007D2F6A" w:rsidRPr="00ED1700"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6</w:t>
            </w:r>
            <w:r w:rsidRPr="00ED1700">
              <w:rPr>
                <w:rFonts w:ascii="Times New Roman" w:hAnsi="Times New Roman"/>
                <w:sz w:val="28"/>
                <w:szCs w:val="28"/>
              </w:rPr>
              <w:t>, 6.1</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7</w:t>
            </w:r>
          </w:p>
        </w:tc>
        <w:tc>
          <w:tcPr>
            <w:tcW w:w="1064" w:type="dxa"/>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8 (1-5)</w:t>
            </w:r>
          </w:p>
        </w:tc>
        <w:tc>
          <w:tcPr>
            <w:tcW w:w="3192" w:type="dxa"/>
            <w:gridSpan w:val="2"/>
          </w:tcPr>
          <w:p w:rsidR="007D2F6A" w:rsidRPr="001D5322" w:rsidRDefault="007D2F6A" w:rsidP="007C0620">
            <w:pPr>
              <w:spacing w:after="0" w:line="240" w:lineRule="auto"/>
              <w:jc w:val="center"/>
              <w:rPr>
                <w:rFonts w:ascii="Times New Roman" w:hAnsi="Times New Roman"/>
                <w:sz w:val="28"/>
                <w:szCs w:val="28"/>
              </w:rPr>
            </w:pPr>
            <w:r w:rsidRPr="001D5322">
              <w:rPr>
                <w:rFonts w:ascii="Times New Roman" w:hAnsi="Times New Roman"/>
                <w:sz w:val="28"/>
                <w:szCs w:val="28"/>
              </w:rPr>
              <w:t>9(1-4)</w:t>
            </w:r>
          </w:p>
        </w:tc>
      </w:tr>
      <w:tr w:rsidR="007D2F6A" w:rsidRPr="00ED1700" w:rsidTr="007C0620">
        <w:tc>
          <w:tcPr>
            <w:tcW w:w="1063"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GIA</w:t>
            </w:r>
          </w:p>
        </w:tc>
        <w:tc>
          <w:tcPr>
            <w:tcW w:w="531"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D</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E</w:t>
            </w:r>
          </w:p>
        </w:tc>
        <w:tc>
          <w:tcPr>
            <w:tcW w:w="1063"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F</w:t>
            </w:r>
          </w:p>
        </w:tc>
        <w:tc>
          <w:tcPr>
            <w:tcW w:w="531"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G</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H</w:t>
            </w:r>
          </w:p>
        </w:tc>
        <w:tc>
          <w:tcPr>
            <w:tcW w:w="531"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I</w:t>
            </w:r>
          </w:p>
        </w:tc>
        <w:tc>
          <w:tcPr>
            <w:tcW w:w="532" w:type="dxa"/>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J</w:t>
            </w:r>
          </w:p>
        </w:tc>
        <w:tc>
          <w:tcPr>
            <w:tcW w:w="4256" w:type="dxa"/>
            <w:gridSpan w:val="3"/>
          </w:tcPr>
          <w:p w:rsidR="007D2F6A" w:rsidRPr="001D5322" w:rsidRDefault="007D2F6A" w:rsidP="007C0620">
            <w:pPr>
              <w:spacing w:after="0" w:line="240" w:lineRule="auto"/>
              <w:jc w:val="center"/>
              <w:rPr>
                <w:rFonts w:ascii="Times New Roman" w:hAnsi="Times New Roman"/>
                <w:sz w:val="28"/>
                <w:szCs w:val="28"/>
              </w:rPr>
            </w:pPr>
            <w:r w:rsidRPr="00ED1700">
              <w:rPr>
                <w:rFonts w:ascii="Times New Roman" w:hAnsi="Times New Roman"/>
                <w:sz w:val="28"/>
                <w:szCs w:val="28"/>
                <w:lang w:val="en-US"/>
              </w:rPr>
              <w:t>K</w:t>
            </w:r>
            <w:r w:rsidRPr="001D5322">
              <w:rPr>
                <w:rFonts w:ascii="Times New Roman" w:hAnsi="Times New Roman"/>
                <w:sz w:val="28"/>
                <w:szCs w:val="28"/>
              </w:rPr>
              <w:t>-</w:t>
            </w:r>
            <w:r w:rsidRPr="00ED1700">
              <w:rPr>
                <w:rFonts w:ascii="Times New Roman" w:hAnsi="Times New Roman"/>
                <w:sz w:val="28"/>
                <w:szCs w:val="28"/>
                <w:lang w:val="en-US"/>
              </w:rPr>
              <w:t>Z</w:t>
            </w:r>
          </w:p>
        </w:tc>
      </w:tr>
    </w:tbl>
    <w:p w:rsidR="00C40540" w:rsidRPr="00C26506" w:rsidRDefault="00C40540" w:rsidP="00C40540">
      <w:pPr>
        <w:jc w:val="center"/>
      </w:pPr>
    </w:p>
    <w:p w:rsidR="00C40540" w:rsidRDefault="00C40540" w:rsidP="007D2F6A"/>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8C2376" w:rsidRDefault="00A65268" w:rsidP="008C2376">
      <w:pPr>
        <w:spacing w:line="360" w:lineRule="auto"/>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7D2F6A">
        <w:rPr>
          <w:rFonts w:ascii="Times New Roman" w:hAnsi="Times New Roman"/>
          <w:sz w:val="28"/>
          <w:szCs w:val="28"/>
        </w:rPr>
        <w:t>7</w:t>
      </w:r>
      <w:r w:rsidR="008C2376">
        <w:rPr>
          <w:rFonts w:ascii="Times New Roman" w:hAnsi="Times New Roman"/>
          <w:sz w:val="28"/>
          <w:szCs w:val="28"/>
        </w:rPr>
        <w:t xml:space="preserve">. Схема устройства </w:t>
      </w:r>
      <w:proofErr w:type="spellStart"/>
      <w:r w:rsidR="008C2376">
        <w:rPr>
          <w:rFonts w:ascii="Times New Roman" w:hAnsi="Times New Roman"/>
          <w:sz w:val="28"/>
          <w:szCs w:val="28"/>
        </w:rPr>
        <w:t>дихроскопа</w:t>
      </w:r>
      <w:proofErr w:type="spellEnd"/>
      <w:r w:rsidR="008C2376">
        <w:rPr>
          <w:rFonts w:ascii="Times New Roman" w:hAnsi="Times New Roman"/>
          <w:sz w:val="28"/>
          <w:szCs w:val="28"/>
        </w:rPr>
        <w:t xml:space="preserve"> призменного типа</w:t>
      </w:r>
    </w:p>
    <w:p w:rsidR="008C2376" w:rsidRDefault="008C2376" w:rsidP="008C2376">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 287 с.</w:t>
      </w:r>
    </w:p>
    <w:p w:rsidR="008C2376" w:rsidRPr="00FF625B" w:rsidRDefault="008C2376" w:rsidP="00FF625B">
      <w:pPr>
        <w:jc w:val="center"/>
      </w:pPr>
    </w:p>
    <w:p w:rsidR="001A4588" w:rsidRDefault="00E64808" w:rsidP="00E64808">
      <w:pPr>
        <w:jc w:val="center"/>
      </w:pPr>
      <w:r>
        <w:rPr>
          <w:noProof/>
          <w:lang w:eastAsia="ru-RU"/>
        </w:rPr>
        <w:drawing>
          <wp:inline distT="0" distB="0" distL="0" distR="0">
            <wp:extent cx="3446145" cy="1296670"/>
            <wp:effectExtent l="0" t="0" r="1905" b="0"/>
            <wp:docPr id="20" name="Рисунок 20" descr="C:\Users\Михаил\Documents\Scanned Documents\Рисунок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ихаил\Documents\Scanned Documents\Рисунок (1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145" cy="1296670"/>
                    </a:xfrm>
                    <a:prstGeom prst="rect">
                      <a:avLst/>
                    </a:prstGeom>
                    <a:noFill/>
                    <a:ln>
                      <a:noFill/>
                    </a:ln>
                  </pic:spPr>
                </pic:pic>
              </a:graphicData>
            </a:graphic>
          </wp:inline>
        </w:drawing>
      </w:r>
    </w:p>
    <w:p w:rsidR="007D2F6A" w:rsidRPr="005928D1" w:rsidRDefault="00A65268" w:rsidP="007D2F6A">
      <w:pPr>
        <w:spacing w:line="360" w:lineRule="auto"/>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7D2F6A">
        <w:rPr>
          <w:rFonts w:ascii="Times New Roman" w:hAnsi="Times New Roman"/>
          <w:sz w:val="28"/>
          <w:szCs w:val="28"/>
        </w:rPr>
        <w:t>8. Дисперсия алмаза</w:t>
      </w:r>
    </w:p>
    <w:p w:rsidR="007D2F6A" w:rsidRDefault="007D2F6A" w:rsidP="007D2F6A">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sidRPr="00E31ED0">
        <w:rPr>
          <w:rFonts w:ascii="Times New Roman" w:hAnsi="Times New Roman"/>
          <w:sz w:val="28"/>
          <w:szCs w:val="28"/>
        </w:rPr>
        <w:t>Смит Г. Драгоценные камни. М.: Мир, 1984. 558 с.</w:t>
      </w:r>
    </w:p>
    <w:p w:rsidR="007D2F6A" w:rsidRDefault="007D2F6A" w:rsidP="007D2F6A">
      <w:pPr>
        <w:jc w:val="center"/>
      </w:pPr>
      <w:r>
        <w:rPr>
          <w:noProof/>
          <w:lang w:eastAsia="ru-RU"/>
        </w:rPr>
        <w:drawing>
          <wp:inline distT="0" distB="0" distL="0" distR="0" wp14:anchorId="16FDCF3C" wp14:editId="2203FBF4">
            <wp:extent cx="3876040" cy="2647950"/>
            <wp:effectExtent l="0" t="0" r="0" b="0"/>
            <wp:docPr id="43" name="Рисунок 43" descr="C:\Users\Михаил\Desktop\дисперсия алм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ихаил\Desktop\дисперсия алмаз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040" cy="2647950"/>
                    </a:xfrm>
                    <a:prstGeom prst="rect">
                      <a:avLst/>
                    </a:prstGeom>
                    <a:noFill/>
                    <a:ln>
                      <a:noFill/>
                    </a:ln>
                  </pic:spPr>
                </pic:pic>
              </a:graphicData>
            </a:graphic>
          </wp:inline>
        </w:drawing>
      </w:r>
    </w:p>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7D2F6A" w:rsidRPr="005928D1" w:rsidRDefault="00A65268" w:rsidP="007D2F6A">
      <w:pPr>
        <w:spacing w:line="360" w:lineRule="auto"/>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7D2F6A">
        <w:rPr>
          <w:rFonts w:ascii="Times New Roman" w:hAnsi="Times New Roman"/>
          <w:sz w:val="28"/>
          <w:szCs w:val="28"/>
        </w:rPr>
        <w:t xml:space="preserve">9. Схема устройства оптической части рефрактометра, основанного на измерении критического угла </w:t>
      </w:r>
      <w:r w:rsidR="007D2F6A">
        <w:rPr>
          <w:rFonts w:ascii="Times New Roman" w:hAnsi="Times New Roman"/>
          <w:sz w:val="28"/>
          <w:szCs w:val="28"/>
          <w:lang w:val="en-US"/>
        </w:rPr>
        <w:t>a</w:t>
      </w:r>
      <w:r w:rsidR="007D2F6A" w:rsidRPr="005928D1">
        <w:rPr>
          <w:rFonts w:ascii="Times New Roman" w:hAnsi="Times New Roman"/>
          <w:sz w:val="28"/>
          <w:szCs w:val="28"/>
        </w:rPr>
        <w:t>.</w:t>
      </w:r>
    </w:p>
    <w:p w:rsidR="007D2F6A" w:rsidRDefault="007D2F6A" w:rsidP="007D2F6A">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 287 с.</w:t>
      </w:r>
    </w:p>
    <w:p w:rsidR="007D2F6A" w:rsidRDefault="007D2F6A" w:rsidP="007D2F6A">
      <w:pPr>
        <w:jc w:val="center"/>
      </w:pPr>
      <w:r>
        <w:rPr>
          <w:noProof/>
          <w:lang w:eastAsia="ru-RU"/>
        </w:rPr>
        <w:drawing>
          <wp:inline distT="0" distB="0" distL="0" distR="0" wp14:anchorId="1E5826F7" wp14:editId="36DB9F35">
            <wp:extent cx="3432175" cy="2688590"/>
            <wp:effectExtent l="0" t="0" r="0" b="0"/>
            <wp:docPr id="44" name="Рисунок 44" descr="C:\Users\Михаил\Documents\Scanned Documents\Рисунок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ихаил\Documents\Scanned Documents\Рисунок (1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2175" cy="2688590"/>
                    </a:xfrm>
                    <a:prstGeom prst="rect">
                      <a:avLst/>
                    </a:prstGeom>
                    <a:noFill/>
                    <a:ln>
                      <a:noFill/>
                    </a:ln>
                  </pic:spPr>
                </pic:pic>
              </a:graphicData>
            </a:graphic>
          </wp:inline>
        </w:drawing>
      </w:r>
    </w:p>
    <w:p w:rsidR="007D2F6A" w:rsidRPr="0014263A" w:rsidRDefault="00A65268" w:rsidP="007D2F6A">
      <w:pPr>
        <w:spacing w:line="360" w:lineRule="auto"/>
        <w:jc w:val="center"/>
        <w:rPr>
          <w:rFonts w:ascii="Times New Roman" w:hAnsi="Times New Roman"/>
          <w:noProof/>
          <w:sz w:val="28"/>
          <w:szCs w:val="28"/>
          <w:lang w:eastAsia="ru-RU"/>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7D2F6A">
        <w:rPr>
          <w:rFonts w:ascii="Times New Roman" w:hAnsi="Times New Roman"/>
          <w:sz w:val="28"/>
          <w:szCs w:val="28"/>
        </w:rPr>
        <w:t xml:space="preserve">10. Шкала чистоты ювелирных камней </w:t>
      </w:r>
      <w:proofErr w:type="spellStart"/>
      <w:r w:rsidR="007D2F6A" w:rsidRPr="005D4BF7">
        <w:rPr>
          <w:rFonts w:ascii="Times New Roman" w:hAnsi="Times New Roman"/>
          <w:sz w:val="28"/>
          <w:szCs w:val="28"/>
        </w:rPr>
        <w:t>Геммологического</w:t>
      </w:r>
      <w:proofErr w:type="spellEnd"/>
      <w:r w:rsidR="007D2F6A" w:rsidRPr="005D4BF7">
        <w:rPr>
          <w:rFonts w:ascii="Times New Roman" w:hAnsi="Times New Roman"/>
          <w:sz w:val="28"/>
          <w:szCs w:val="28"/>
        </w:rPr>
        <w:t xml:space="preserve"> института Америки </w:t>
      </w:r>
      <w:r w:rsidR="007D2F6A" w:rsidRPr="0014263A">
        <w:rPr>
          <w:rFonts w:ascii="Times New Roman" w:hAnsi="Times New Roman"/>
          <w:sz w:val="28"/>
          <w:szCs w:val="28"/>
        </w:rPr>
        <w:t>(GIA)</w:t>
      </w:r>
    </w:p>
    <w:p w:rsidR="007D2F6A" w:rsidRPr="0014263A" w:rsidRDefault="007D2F6A" w:rsidP="007D2F6A">
      <w:pPr>
        <w:spacing w:line="360" w:lineRule="auto"/>
        <w:jc w:val="center"/>
        <w:rPr>
          <w:rFonts w:ascii="Times New Roman" w:hAnsi="Times New Roman"/>
          <w:noProof/>
          <w:sz w:val="28"/>
          <w:szCs w:val="28"/>
          <w:lang w:eastAsia="ru-RU"/>
        </w:rPr>
      </w:pPr>
      <w:r w:rsidRPr="0014263A">
        <w:rPr>
          <w:rFonts w:ascii="Times New Roman" w:hAnsi="Times New Roman"/>
          <w:noProof/>
          <w:sz w:val="28"/>
          <w:szCs w:val="28"/>
          <w:lang w:eastAsia="ru-RU"/>
        </w:rPr>
        <w:t>Опубл</w:t>
      </w:r>
      <w:r w:rsidRPr="0014263A">
        <w:rPr>
          <w:rFonts w:ascii="Times New Roman" w:hAnsi="Times New Roman"/>
          <w:noProof/>
          <w:sz w:val="28"/>
          <w:szCs w:val="28"/>
          <w:lang w:val="en-US" w:eastAsia="ru-RU"/>
        </w:rPr>
        <w:t>.: Gemological Institute of America (GIA) [</w:t>
      </w:r>
      <w:r w:rsidRPr="0014263A">
        <w:rPr>
          <w:rFonts w:ascii="Times New Roman" w:hAnsi="Times New Roman"/>
          <w:noProof/>
          <w:sz w:val="28"/>
          <w:szCs w:val="28"/>
          <w:lang w:eastAsia="ru-RU"/>
        </w:rPr>
        <w:t>Электронный</w:t>
      </w:r>
      <w:r w:rsidRPr="0014263A">
        <w:rPr>
          <w:rFonts w:ascii="Times New Roman" w:hAnsi="Times New Roman"/>
          <w:noProof/>
          <w:sz w:val="28"/>
          <w:szCs w:val="28"/>
          <w:lang w:val="en-US" w:eastAsia="ru-RU"/>
        </w:rPr>
        <w:t xml:space="preserve"> </w:t>
      </w:r>
      <w:r w:rsidRPr="0014263A">
        <w:rPr>
          <w:rFonts w:ascii="Times New Roman" w:hAnsi="Times New Roman"/>
          <w:noProof/>
          <w:sz w:val="28"/>
          <w:szCs w:val="28"/>
          <w:lang w:eastAsia="ru-RU"/>
        </w:rPr>
        <w:t>ресурс</w:t>
      </w:r>
      <w:r w:rsidRPr="0014263A">
        <w:rPr>
          <w:rFonts w:ascii="Times New Roman" w:hAnsi="Times New Roman"/>
          <w:noProof/>
          <w:sz w:val="28"/>
          <w:szCs w:val="28"/>
          <w:lang w:val="en-US" w:eastAsia="ru-RU"/>
        </w:rPr>
        <w:t xml:space="preserve">]. </w:t>
      </w:r>
      <w:r w:rsidRPr="0014263A">
        <w:rPr>
          <w:rFonts w:ascii="Times New Roman" w:hAnsi="Times New Roman"/>
          <w:noProof/>
          <w:sz w:val="28"/>
          <w:szCs w:val="28"/>
          <w:lang w:eastAsia="ru-RU"/>
        </w:rPr>
        <w:t>URL: gia.edu (дата обращения 08.05.2017).</w:t>
      </w:r>
    </w:p>
    <w:p w:rsidR="007D2F6A" w:rsidRDefault="007D2F6A" w:rsidP="007D2F6A">
      <w:pPr>
        <w:rPr>
          <w:rFonts w:ascii="Times New Roman" w:hAnsi="Times New Roman"/>
          <w:sz w:val="28"/>
          <w:szCs w:val="28"/>
        </w:rPr>
      </w:pPr>
      <w:r>
        <w:rPr>
          <w:noProof/>
          <w:lang w:eastAsia="ru-RU"/>
        </w:rPr>
        <w:drawing>
          <wp:inline distT="0" distB="0" distL="0" distR="0" wp14:anchorId="683C4C0E" wp14:editId="6C3EA69A">
            <wp:extent cx="5936615" cy="1869440"/>
            <wp:effectExtent l="0" t="0" r="6985" b="0"/>
            <wp:docPr id="45" name="Рисунок 6" descr="https://www.gia.edu/images/GIAClarityScale_2014_636x200_135596079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gia.edu/images/GIAClarityScale_2014_636x200_13559607953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1869440"/>
                    </a:xfrm>
                    <a:prstGeom prst="rect">
                      <a:avLst/>
                    </a:prstGeom>
                    <a:noFill/>
                    <a:ln>
                      <a:noFill/>
                    </a:ln>
                  </pic:spPr>
                </pic:pic>
              </a:graphicData>
            </a:graphic>
          </wp:inline>
        </w:drawing>
      </w:r>
    </w:p>
    <w:p w:rsidR="007D2F6A" w:rsidRDefault="007D2F6A" w:rsidP="007D2F6A">
      <w:r>
        <w:rPr>
          <w:noProof/>
          <w:lang w:eastAsia="ru-RU"/>
        </w:rPr>
        <w:lastRenderedPageBreak/>
        <w:drawing>
          <wp:inline distT="0" distB="0" distL="0" distR="0" wp14:anchorId="6F1FFFC4" wp14:editId="39A3E915">
            <wp:extent cx="5936615" cy="1869440"/>
            <wp:effectExtent l="0" t="0" r="6985" b="0"/>
            <wp:docPr id="46" name="Рисунок 5" descr="GIA Clarity Diagra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IA Clarity Diagram Examp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1869440"/>
                    </a:xfrm>
                    <a:prstGeom prst="rect">
                      <a:avLst/>
                    </a:prstGeom>
                    <a:noFill/>
                    <a:ln>
                      <a:noFill/>
                    </a:ln>
                  </pic:spPr>
                </pic:pic>
              </a:graphicData>
            </a:graphic>
          </wp:inline>
        </w:drawing>
      </w:r>
    </w:p>
    <w:p w:rsidR="005928D1" w:rsidRDefault="00A65268" w:rsidP="005928D1">
      <w:pPr>
        <w:spacing w:line="360" w:lineRule="auto"/>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xml:space="preserve">. </w:t>
      </w:r>
      <w:r w:rsidR="007D2F6A">
        <w:rPr>
          <w:rFonts w:ascii="Times New Roman" w:hAnsi="Times New Roman"/>
          <w:sz w:val="28"/>
          <w:szCs w:val="28"/>
        </w:rPr>
        <w:t>11</w:t>
      </w:r>
      <w:r w:rsidR="005928D1">
        <w:rPr>
          <w:rFonts w:ascii="Times New Roman" w:hAnsi="Times New Roman"/>
          <w:sz w:val="28"/>
          <w:szCs w:val="28"/>
        </w:rPr>
        <w:t>. Схематическое изображение характерных включений в природных самоц</w:t>
      </w:r>
      <w:r w:rsidR="007D2F6A">
        <w:rPr>
          <w:rFonts w:ascii="Times New Roman" w:hAnsi="Times New Roman"/>
          <w:sz w:val="28"/>
          <w:szCs w:val="28"/>
        </w:rPr>
        <w:t>в</w:t>
      </w:r>
      <w:r w:rsidR="005928D1">
        <w:rPr>
          <w:rFonts w:ascii="Times New Roman" w:hAnsi="Times New Roman"/>
          <w:sz w:val="28"/>
          <w:szCs w:val="28"/>
        </w:rPr>
        <w:t>етах</w:t>
      </w:r>
    </w:p>
    <w:p w:rsidR="005928D1" w:rsidRDefault="005928D1" w:rsidP="005928D1">
      <w:pPr>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w:t>
      </w:r>
    </w:p>
    <w:p w:rsidR="005928D1" w:rsidRDefault="005928D1" w:rsidP="00E64808">
      <w:pPr>
        <w:jc w:val="center"/>
      </w:pPr>
      <w:r>
        <w:rPr>
          <w:noProof/>
          <w:lang w:eastAsia="ru-RU"/>
        </w:rPr>
        <w:drawing>
          <wp:inline distT="0" distB="0" distL="0" distR="0">
            <wp:extent cx="4032885" cy="2517775"/>
            <wp:effectExtent l="0" t="0" r="5715" b="0"/>
            <wp:docPr id="22" name="Рисунок 22" descr="C:\Users\Михаил\Documents\Scanned Documents\Рисунок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ихаил\Documents\Scanned Documents\Рисунок (1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885" cy="2517775"/>
                    </a:xfrm>
                    <a:prstGeom prst="rect">
                      <a:avLst/>
                    </a:prstGeom>
                    <a:noFill/>
                    <a:ln>
                      <a:noFill/>
                    </a:ln>
                  </pic:spPr>
                </pic:pic>
              </a:graphicData>
            </a:graphic>
          </wp:inline>
        </w:drawing>
      </w:r>
    </w:p>
    <w:p w:rsidR="00135CF6" w:rsidRDefault="00135CF6">
      <w:pPr>
        <w:spacing w:after="0" w:line="240" w:lineRule="auto"/>
        <w:rPr>
          <w:rFonts w:ascii="Times New Roman" w:hAnsi="Times New Roman"/>
          <w:sz w:val="28"/>
          <w:szCs w:val="28"/>
        </w:rPr>
      </w:pPr>
      <w:r>
        <w:rPr>
          <w:rFonts w:ascii="Times New Roman" w:hAnsi="Times New Roman"/>
          <w:sz w:val="28"/>
          <w:szCs w:val="28"/>
        </w:rPr>
        <w:br w:type="page"/>
      </w:r>
    </w:p>
    <w:p w:rsidR="005035F3" w:rsidRPr="005928D1" w:rsidRDefault="00A65268" w:rsidP="005035F3">
      <w:pPr>
        <w:spacing w:line="360" w:lineRule="auto"/>
        <w:jc w:val="center"/>
        <w:rPr>
          <w:rFonts w:ascii="Times New Roman" w:hAnsi="Times New Roman"/>
          <w:sz w:val="28"/>
          <w:szCs w:val="28"/>
        </w:rPr>
      </w:pPr>
      <w:proofErr w:type="spellStart"/>
      <w:r>
        <w:rPr>
          <w:rFonts w:ascii="Times New Roman" w:hAnsi="Times New Roman"/>
          <w:sz w:val="28"/>
          <w:szCs w:val="28"/>
        </w:rPr>
        <w:lastRenderedPageBreak/>
        <w:t>Илл</w:t>
      </w:r>
      <w:proofErr w:type="spellEnd"/>
      <w:r>
        <w:rPr>
          <w:rFonts w:ascii="Times New Roman" w:hAnsi="Times New Roman"/>
          <w:sz w:val="28"/>
          <w:szCs w:val="28"/>
        </w:rPr>
        <w:t xml:space="preserve">. </w:t>
      </w:r>
      <w:r w:rsidR="007D2F6A">
        <w:rPr>
          <w:rFonts w:ascii="Times New Roman" w:hAnsi="Times New Roman"/>
          <w:sz w:val="28"/>
          <w:szCs w:val="28"/>
        </w:rPr>
        <w:t>12</w:t>
      </w:r>
      <w:r w:rsidR="005035F3">
        <w:rPr>
          <w:rFonts w:ascii="Times New Roman" w:hAnsi="Times New Roman"/>
          <w:sz w:val="28"/>
          <w:szCs w:val="28"/>
        </w:rPr>
        <w:t>. Флюоресценция основных драгоценных камней</w:t>
      </w:r>
    </w:p>
    <w:p w:rsidR="005035F3" w:rsidRDefault="005035F3" w:rsidP="005035F3">
      <w:pPr>
        <w:spacing w:line="360" w:lineRule="auto"/>
        <w:jc w:val="center"/>
      </w:pPr>
      <w:proofErr w:type="spellStart"/>
      <w:r w:rsidRPr="0014263A">
        <w:rPr>
          <w:rFonts w:ascii="Times New Roman" w:hAnsi="Times New Roman"/>
          <w:sz w:val="28"/>
          <w:szCs w:val="28"/>
        </w:rPr>
        <w:t>Опубл</w:t>
      </w:r>
      <w:proofErr w:type="spellEnd"/>
      <w:r w:rsidRPr="00FF625B">
        <w:rPr>
          <w:rFonts w:ascii="Times New Roman" w:hAnsi="Times New Roman"/>
          <w:sz w:val="28"/>
          <w:szCs w:val="28"/>
        </w:rPr>
        <w:t xml:space="preserve">.: </w:t>
      </w:r>
      <w:r>
        <w:rPr>
          <w:rFonts w:ascii="Times New Roman" w:hAnsi="Times New Roman"/>
          <w:sz w:val="28"/>
          <w:szCs w:val="28"/>
        </w:rPr>
        <w:t xml:space="preserve">Рид П. Дж. </w:t>
      </w:r>
      <w:proofErr w:type="spellStart"/>
      <w:r>
        <w:rPr>
          <w:rFonts w:ascii="Times New Roman" w:hAnsi="Times New Roman"/>
          <w:sz w:val="28"/>
          <w:szCs w:val="28"/>
        </w:rPr>
        <w:t>Геммологический</w:t>
      </w:r>
      <w:proofErr w:type="spellEnd"/>
      <w:r>
        <w:rPr>
          <w:rFonts w:ascii="Times New Roman" w:hAnsi="Times New Roman"/>
          <w:sz w:val="28"/>
          <w:szCs w:val="28"/>
        </w:rPr>
        <w:t xml:space="preserve"> словарь: пер. с англ. Л.: Недра, 1986. 287 с.</w:t>
      </w:r>
    </w:p>
    <w:p w:rsidR="005035F3" w:rsidRDefault="005035F3" w:rsidP="00E64808">
      <w:pPr>
        <w:jc w:val="center"/>
      </w:pPr>
      <w:r>
        <w:rPr>
          <w:noProof/>
          <w:lang w:eastAsia="ru-RU"/>
        </w:rPr>
        <w:drawing>
          <wp:inline distT="0" distB="0" distL="0" distR="0">
            <wp:extent cx="3630295" cy="5821045"/>
            <wp:effectExtent l="0" t="0" r="8255" b="8255"/>
            <wp:docPr id="26" name="Рисунок 26" descr="C:\Users\Михаил\Documents\Scanned Documents\Рисунок (111)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ихаил\Documents\Scanned Documents\Рисунок (111) — копия — копи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0295" cy="5821045"/>
                    </a:xfrm>
                    <a:prstGeom prst="rect">
                      <a:avLst/>
                    </a:prstGeom>
                    <a:noFill/>
                    <a:ln>
                      <a:noFill/>
                    </a:ln>
                  </pic:spPr>
                </pic:pic>
              </a:graphicData>
            </a:graphic>
          </wp:inline>
        </w:drawing>
      </w:r>
    </w:p>
    <w:p w:rsidR="005035F3" w:rsidRDefault="005035F3" w:rsidP="00E64808">
      <w:pPr>
        <w:jc w:val="center"/>
      </w:pPr>
      <w:r>
        <w:rPr>
          <w:noProof/>
          <w:lang w:eastAsia="ru-RU"/>
        </w:rPr>
        <w:lastRenderedPageBreak/>
        <w:drawing>
          <wp:inline distT="0" distB="0" distL="0" distR="0">
            <wp:extent cx="3500755" cy="5882005"/>
            <wp:effectExtent l="0" t="0" r="4445" b="4445"/>
            <wp:docPr id="27" name="Рисунок 27" descr="C:\Users\Михаил\Documents\Scanned Documents\Рисунок (1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ихаил\Documents\Scanned Documents\Рисунок (111) — копи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0755" cy="5882005"/>
                    </a:xfrm>
                    <a:prstGeom prst="rect">
                      <a:avLst/>
                    </a:prstGeom>
                    <a:noFill/>
                    <a:ln>
                      <a:noFill/>
                    </a:ln>
                  </pic:spPr>
                </pic:pic>
              </a:graphicData>
            </a:graphic>
          </wp:inline>
        </w:drawing>
      </w:r>
    </w:p>
    <w:p w:rsidR="005035F3" w:rsidRDefault="005035F3" w:rsidP="00E64808">
      <w:pPr>
        <w:jc w:val="center"/>
      </w:pPr>
      <w:r>
        <w:rPr>
          <w:noProof/>
          <w:lang w:eastAsia="ru-RU"/>
        </w:rPr>
        <w:drawing>
          <wp:inline distT="0" distB="0" distL="0" distR="0">
            <wp:extent cx="3466465" cy="2367915"/>
            <wp:effectExtent l="0" t="0" r="635" b="0"/>
            <wp:docPr id="28" name="Рисунок 28" descr="C:\Users\Михаил\Documents\Scanned Documents\Рисунок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ихаил\Documents\Scanned Documents\Рисунок (1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6465" cy="2367915"/>
                    </a:xfrm>
                    <a:prstGeom prst="rect">
                      <a:avLst/>
                    </a:prstGeom>
                    <a:noFill/>
                    <a:ln>
                      <a:noFill/>
                    </a:ln>
                  </pic:spPr>
                </pic:pic>
              </a:graphicData>
            </a:graphic>
          </wp:inline>
        </w:drawing>
      </w:r>
    </w:p>
    <w:p w:rsidR="00135CF6" w:rsidRDefault="00135CF6">
      <w:pPr>
        <w:spacing w:after="0" w:line="240" w:lineRule="auto"/>
        <w:rPr>
          <w:rFonts w:ascii="Times New Roman" w:eastAsia="Times New Roman" w:hAnsi="Times New Roman"/>
          <w:bCs/>
          <w:noProof/>
          <w:sz w:val="28"/>
          <w:szCs w:val="28"/>
          <w:lang w:eastAsia="ru-RU"/>
        </w:rPr>
      </w:pPr>
      <w:r>
        <w:rPr>
          <w:rFonts w:ascii="Times New Roman" w:hAnsi="Times New Roman"/>
          <w:b/>
          <w:noProof/>
          <w:lang w:eastAsia="ru-RU"/>
        </w:rPr>
        <w:br w:type="page"/>
      </w:r>
    </w:p>
    <w:p w:rsidR="00497D1D" w:rsidRDefault="00135CF6" w:rsidP="007C0620">
      <w:pPr>
        <w:pStyle w:val="1"/>
        <w:jc w:val="center"/>
        <w:rPr>
          <w:rFonts w:ascii="Times New Roman" w:hAnsi="Times New Roman"/>
          <w:b w:val="0"/>
          <w:noProof/>
          <w:color w:val="auto"/>
          <w:lang w:eastAsia="ru-RU"/>
        </w:rPr>
      </w:pPr>
      <w:bookmarkStart w:id="25" w:name="_Toc482740823"/>
      <w:r>
        <w:rPr>
          <w:rFonts w:ascii="Times New Roman" w:hAnsi="Times New Roman"/>
          <w:b w:val="0"/>
          <w:noProof/>
          <w:color w:val="auto"/>
          <w:lang w:eastAsia="ru-RU"/>
        </w:rPr>
        <w:lastRenderedPageBreak/>
        <w:t>П</w:t>
      </w:r>
      <w:r w:rsidR="00497D1D" w:rsidRPr="007C0620">
        <w:rPr>
          <w:rFonts w:ascii="Times New Roman" w:hAnsi="Times New Roman"/>
          <w:b w:val="0"/>
          <w:noProof/>
          <w:color w:val="auto"/>
          <w:lang w:eastAsia="ru-RU"/>
        </w:rPr>
        <w:t>риложение № 2.</w:t>
      </w:r>
      <w:bookmarkEnd w:id="25"/>
    </w:p>
    <w:p w:rsidR="00135CF6" w:rsidRPr="00135CF6" w:rsidRDefault="00135CF6" w:rsidP="00135CF6">
      <w:pPr>
        <w:rPr>
          <w:lang w:eastAsia="ru-RU"/>
        </w:rPr>
      </w:pPr>
    </w:p>
    <w:p w:rsidR="00A65268" w:rsidRPr="00497D1D"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t>Илл. 1</w:t>
      </w:r>
      <w:r w:rsidRPr="00497D1D">
        <w:rPr>
          <w:rFonts w:ascii="Times New Roman" w:hAnsi="Times New Roman"/>
          <w:noProof/>
          <w:sz w:val="28"/>
          <w:szCs w:val="28"/>
          <w:lang w:eastAsia="ru-RU"/>
        </w:rPr>
        <w:t xml:space="preserve">. </w:t>
      </w:r>
      <w:r>
        <w:rPr>
          <w:rFonts w:ascii="Times New Roman" w:hAnsi="Times New Roman"/>
          <w:noProof/>
          <w:sz w:val="28"/>
          <w:szCs w:val="28"/>
          <w:lang w:eastAsia="ru-RU"/>
        </w:rPr>
        <w:t>Разрез, на котором видно образование блистер-жемчуга перед отделением от раковины</w:t>
      </w:r>
    </w:p>
    <w:p w:rsidR="00A65268" w:rsidRDefault="00A65268" w:rsidP="00A65268">
      <w:pPr>
        <w:jc w:val="center"/>
        <w:rPr>
          <w:rFonts w:ascii="Times New Roman" w:hAnsi="Times New Roman"/>
          <w:noProof/>
          <w:sz w:val="28"/>
          <w:szCs w:val="28"/>
          <w:lang w:eastAsia="ru-RU"/>
        </w:rPr>
      </w:pPr>
      <w:r w:rsidRPr="00497D1D">
        <w:rPr>
          <w:rFonts w:ascii="Times New Roman" w:hAnsi="Times New Roman"/>
          <w:noProof/>
          <w:sz w:val="28"/>
          <w:szCs w:val="28"/>
          <w:lang w:eastAsia="ru-RU"/>
        </w:rPr>
        <w:t>Опубл.: Соколова Т.В., Пашковский И.Э. Экспертиза художественных изделий. М.: ФОРУМ, 2013. 104 с.</w:t>
      </w:r>
    </w:p>
    <w:p w:rsidR="00A65268"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16E75F72" wp14:editId="45454C57">
            <wp:extent cx="2218055" cy="1657985"/>
            <wp:effectExtent l="0" t="0" r="0" b="0"/>
            <wp:docPr id="47" name="Рисунок 47" descr="C:\Users\Михаил\Documents\Scanned Documents\Рисунок (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ихаил\Documents\Scanned Documents\Рисунок (9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55" cy="1657985"/>
                    </a:xfrm>
                    <a:prstGeom prst="rect">
                      <a:avLst/>
                    </a:prstGeom>
                    <a:noFill/>
                    <a:ln>
                      <a:noFill/>
                    </a:ln>
                  </pic:spPr>
                </pic:pic>
              </a:graphicData>
            </a:graphic>
          </wp:inline>
        </w:drawing>
      </w:r>
    </w:p>
    <w:p w:rsidR="00135CF6" w:rsidRDefault="00135CF6" w:rsidP="00A65268">
      <w:pPr>
        <w:jc w:val="center"/>
        <w:rPr>
          <w:rFonts w:ascii="Times New Roman" w:hAnsi="Times New Roman"/>
          <w:noProof/>
          <w:sz w:val="28"/>
          <w:szCs w:val="28"/>
          <w:lang w:eastAsia="ru-RU"/>
        </w:rPr>
      </w:pPr>
    </w:p>
    <w:p w:rsidR="00A65268" w:rsidRPr="00921DCD"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t>Илл. 2</w:t>
      </w:r>
      <w:r w:rsidRPr="00921DCD">
        <w:rPr>
          <w:rFonts w:ascii="Times New Roman" w:hAnsi="Times New Roman"/>
          <w:noProof/>
          <w:sz w:val="28"/>
          <w:szCs w:val="28"/>
          <w:lang w:eastAsia="ru-RU"/>
        </w:rPr>
        <w:t xml:space="preserve">. </w:t>
      </w:r>
      <w:r>
        <w:rPr>
          <w:rFonts w:ascii="Times New Roman" w:hAnsi="Times New Roman"/>
          <w:noProof/>
          <w:sz w:val="28"/>
          <w:szCs w:val="28"/>
          <w:lang w:eastAsia="ru-RU"/>
        </w:rPr>
        <w:t>Сечение натурального жемчуга с концентрической структурой</w:t>
      </w:r>
    </w:p>
    <w:p w:rsidR="00A65268" w:rsidRDefault="00A65268" w:rsidP="00A65268">
      <w:pPr>
        <w:jc w:val="center"/>
        <w:rPr>
          <w:rFonts w:ascii="Times New Roman" w:hAnsi="Times New Roman"/>
          <w:noProof/>
          <w:sz w:val="28"/>
          <w:szCs w:val="28"/>
          <w:lang w:eastAsia="ru-RU"/>
        </w:rPr>
      </w:pPr>
      <w:r w:rsidRPr="00921DCD">
        <w:rPr>
          <w:rFonts w:ascii="Times New Roman" w:hAnsi="Times New Roman"/>
          <w:noProof/>
          <w:sz w:val="28"/>
          <w:szCs w:val="28"/>
          <w:lang w:eastAsia="ru-RU"/>
        </w:rPr>
        <w:t>Опубл.: Соколова Т.В., Пашковский И.Э. Экспертиза художественных изделий. М.: ФОРУМ, 2013. 104 с.</w:t>
      </w:r>
    </w:p>
    <w:p w:rsidR="00A65268"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D1B63D0" wp14:editId="1ED11488">
            <wp:extent cx="2238375" cy="1617345"/>
            <wp:effectExtent l="0" t="0" r="9525" b="1905"/>
            <wp:docPr id="48" name="Рисунок 48" descr="C:\Users\Михаил\Documents\Scanned Documents\Рисунок (9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ихаил\Documents\Scanned Documents\Рисунок (98)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1617345"/>
                    </a:xfrm>
                    <a:prstGeom prst="rect">
                      <a:avLst/>
                    </a:prstGeom>
                    <a:noFill/>
                    <a:ln>
                      <a:noFill/>
                    </a:ln>
                  </pic:spPr>
                </pic:pic>
              </a:graphicData>
            </a:graphic>
          </wp:inline>
        </w:drawing>
      </w:r>
    </w:p>
    <w:p w:rsidR="00135CF6" w:rsidRDefault="00135CF6">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br w:type="page"/>
      </w:r>
    </w:p>
    <w:p w:rsidR="00A65268" w:rsidRPr="00C85A5E"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t>Илл. 3. Схема, иллюстрирующая получение лауэграммы жемчуга.</w:t>
      </w:r>
    </w:p>
    <w:p w:rsidR="00A65268" w:rsidRDefault="00A65268" w:rsidP="00A65268">
      <w:pPr>
        <w:jc w:val="center"/>
        <w:rPr>
          <w:rFonts w:ascii="Times New Roman" w:hAnsi="Times New Roman"/>
          <w:noProof/>
          <w:sz w:val="28"/>
          <w:szCs w:val="28"/>
          <w:lang w:eastAsia="ru-RU"/>
        </w:rPr>
      </w:pPr>
      <w:r w:rsidRPr="00C85A5E">
        <w:rPr>
          <w:rFonts w:ascii="Times New Roman" w:hAnsi="Times New Roman"/>
          <w:noProof/>
          <w:sz w:val="28"/>
          <w:szCs w:val="28"/>
          <w:lang w:eastAsia="ru-RU"/>
        </w:rPr>
        <w:t>Опубл.: Соколова Т.В., Пашковский И.Э. Экспертиза художественных изделий. М.: ФОРУМ, 2013. 104 с.</w:t>
      </w:r>
    </w:p>
    <w:p w:rsidR="00A65268" w:rsidRDefault="00A65268" w:rsidP="00A65268">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42AD00BA" wp14:editId="0201C241">
            <wp:extent cx="4231005" cy="2442845"/>
            <wp:effectExtent l="0" t="0" r="0" b="0"/>
            <wp:docPr id="49" name="Рисунок 49" descr="C:\Users\Михаил\Documents\Scanned Documents\Рисунок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ихаил\Documents\Scanned Documents\Рисунок (1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1005" cy="2442845"/>
                    </a:xfrm>
                    <a:prstGeom prst="rect">
                      <a:avLst/>
                    </a:prstGeom>
                    <a:noFill/>
                    <a:ln>
                      <a:noFill/>
                    </a:ln>
                  </pic:spPr>
                </pic:pic>
              </a:graphicData>
            </a:graphic>
          </wp:inline>
        </w:drawing>
      </w:r>
    </w:p>
    <w:p w:rsidR="00921DCD" w:rsidRPr="00921DCD" w:rsidRDefault="00A65268" w:rsidP="00921DCD">
      <w:pPr>
        <w:jc w:val="center"/>
        <w:rPr>
          <w:rFonts w:ascii="Times New Roman" w:hAnsi="Times New Roman"/>
          <w:noProof/>
          <w:sz w:val="28"/>
          <w:szCs w:val="28"/>
          <w:lang w:eastAsia="ru-RU"/>
        </w:rPr>
      </w:pPr>
      <w:r>
        <w:rPr>
          <w:rFonts w:ascii="Times New Roman" w:hAnsi="Times New Roman"/>
          <w:noProof/>
          <w:sz w:val="28"/>
          <w:szCs w:val="28"/>
          <w:lang w:eastAsia="ru-RU"/>
        </w:rPr>
        <w:t>Илл.  4</w:t>
      </w:r>
      <w:r w:rsidR="00921DCD" w:rsidRPr="00921DCD">
        <w:rPr>
          <w:rFonts w:ascii="Times New Roman" w:hAnsi="Times New Roman"/>
          <w:noProof/>
          <w:sz w:val="28"/>
          <w:szCs w:val="28"/>
          <w:lang w:eastAsia="ru-RU"/>
        </w:rPr>
        <w:t xml:space="preserve">. </w:t>
      </w:r>
      <w:r w:rsidR="00921DCD">
        <w:rPr>
          <w:rFonts w:ascii="Times New Roman" w:hAnsi="Times New Roman"/>
          <w:noProof/>
          <w:sz w:val="28"/>
          <w:szCs w:val="28"/>
          <w:lang w:eastAsia="ru-RU"/>
        </w:rPr>
        <w:t>Эндоскопический тест</w:t>
      </w:r>
    </w:p>
    <w:p w:rsidR="001A4588" w:rsidRDefault="00921DCD" w:rsidP="00921DCD">
      <w:pPr>
        <w:jc w:val="center"/>
        <w:rPr>
          <w:rFonts w:ascii="Times New Roman" w:hAnsi="Times New Roman"/>
          <w:noProof/>
          <w:sz w:val="28"/>
          <w:szCs w:val="28"/>
          <w:lang w:eastAsia="ru-RU"/>
        </w:rPr>
      </w:pPr>
      <w:r w:rsidRPr="00921DCD">
        <w:rPr>
          <w:rFonts w:ascii="Times New Roman" w:hAnsi="Times New Roman"/>
          <w:noProof/>
          <w:sz w:val="28"/>
          <w:szCs w:val="28"/>
          <w:lang w:eastAsia="ru-RU"/>
        </w:rPr>
        <w:t>Опубл.: Соколова Т.В., Пашковский И.Э. Экспертиза художественных изделий. М.: ФОРУМ, 2013. 104 с.</w:t>
      </w:r>
    </w:p>
    <w:p w:rsidR="00921DCD" w:rsidRDefault="00921DCD" w:rsidP="00921DCD">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373880" cy="4606290"/>
            <wp:effectExtent l="0" t="0" r="7620" b="3810"/>
            <wp:docPr id="10" name="Рисунок 10" descr="C:\Users\Михаил\Documents\Scanned Documents\Рисунок (1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хаил\Documents\Scanned Documents\Рисунок (100) — коп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3880" cy="4606290"/>
                    </a:xfrm>
                    <a:prstGeom prst="rect">
                      <a:avLst/>
                    </a:prstGeom>
                    <a:noFill/>
                    <a:ln>
                      <a:noFill/>
                    </a:ln>
                  </pic:spPr>
                </pic:pic>
              </a:graphicData>
            </a:graphic>
          </wp:inline>
        </w:drawing>
      </w:r>
    </w:p>
    <w:p w:rsidR="00E31ED0" w:rsidRPr="00512155" w:rsidRDefault="00135CF6" w:rsidP="00512155">
      <w:pPr>
        <w:pStyle w:val="1"/>
        <w:jc w:val="center"/>
        <w:rPr>
          <w:rFonts w:ascii="Times New Roman" w:hAnsi="Times New Roman"/>
          <w:b w:val="0"/>
          <w:noProof/>
          <w:color w:val="auto"/>
          <w:lang w:eastAsia="ru-RU"/>
        </w:rPr>
      </w:pPr>
      <w:r>
        <w:rPr>
          <w:rFonts w:ascii="Times New Roman" w:hAnsi="Times New Roman"/>
          <w:b w:val="0"/>
          <w:noProof/>
          <w:color w:val="auto"/>
          <w:lang w:eastAsia="ru-RU"/>
        </w:rPr>
        <w:br w:type="page"/>
      </w:r>
      <w:bookmarkStart w:id="26" w:name="_Toc482740824"/>
      <w:r w:rsidR="00E31ED0" w:rsidRPr="00512155">
        <w:rPr>
          <w:rFonts w:ascii="Times New Roman" w:hAnsi="Times New Roman"/>
          <w:b w:val="0"/>
          <w:noProof/>
          <w:color w:val="auto"/>
          <w:lang w:eastAsia="ru-RU"/>
        </w:rPr>
        <w:lastRenderedPageBreak/>
        <w:t>Приложение №3.</w:t>
      </w:r>
      <w:bookmarkEnd w:id="26"/>
    </w:p>
    <w:p w:rsidR="00135CF6" w:rsidRPr="00135CF6" w:rsidRDefault="00135CF6" w:rsidP="00135CF6">
      <w:pPr>
        <w:rPr>
          <w:lang w:eastAsia="ru-RU"/>
        </w:rPr>
      </w:pPr>
    </w:p>
    <w:p w:rsidR="00C12FFC" w:rsidRPr="00497D1D" w:rsidRDefault="00C12FFC" w:rsidP="00C12FFC">
      <w:pPr>
        <w:jc w:val="center"/>
        <w:rPr>
          <w:rFonts w:ascii="Times New Roman" w:hAnsi="Times New Roman"/>
          <w:sz w:val="28"/>
          <w:szCs w:val="28"/>
        </w:rPr>
      </w:pPr>
      <w:proofErr w:type="spellStart"/>
      <w:r>
        <w:rPr>
          <w:rFonts w:ascii="Times New Roman" w:hAnsi="Times New Roman"/>
          <w:sz w:val="28"/>
          <w:szCs w:val="28"/>
        </w:rPr>
        <w:t>Илл</w:t>
      </w:r>
      <w:proofErr w:type="spellEnd"/>
      <w:r>
        <w:rPr>
          <w:rFonts w:ascii="Times New Roman" w:hAnsi="Times New Roman"/>
          <w:sz w:val="28"/>
          <w:szCs w:val="28"/>
        </w:rPr>
        <w:t>. 1</w:t>
      </w:r>
      <w:r w:rsidRPr="00497D1D">
        <w:rPr>
          <w:rFonts w:ascii="Times New Roman" w:hAnsi="Times New Roman"/>
          <w:sz w:val="28"/>
          <w:szCs w:val="28"/>
        </w:rPr>
        <w:t>. Соотношение лотовой, метрической, золотниковой и каратной проб драгоценных металлов и сплавов</w:t>
      </w:r>
    </w:p>
    <w:p w:rsidR="00C12FFC" w:rsidRDefault="00C12FFC" w:rsidP="00C12FFC">
      <w:pPr>
        <w:jc w:val="center"/>
        <w:rPr>
          <w:rFonts w:ascii="Times New Roman" w:hAnsi="Times New Roman"/>
          <w:sz w:val="28"/>
          <w:szCs w:val="28"/>
        </w:rPr>
      </w:pPr>
      <w:proofErr w:type="spellStart"/>
      <w:r w:rsidRPr="00497D1D">
        <w:rPr>
          <w:rFonts w:ascii="Times New Roman" w:hAnsi="Times New Roman"/>
          <w:sz w:val="28"/>
          <w:szCs w:val="28"/>
        </w:rPr>
        <w:t>Опубл</w:t>
      </w:r>
      <w:proofErr w:type="spellEnd"/>
      <w:r w:rsidRPr="00497D1D">
        <w:rPr>
          <w:rFonts w:ascii="Times New Roman" w:hAnsi="Times New Roman"/>
          <w:sz w:val="28"/>
          <w:szCs w:val="28"/>
        </w:rPr>
        <w:t>.: Миронова А.Ф. Экспертиза и атрибуция изделий декоративно-прикладного искусства. М., ФОРУМ: ИНФРА-М, 2016. 96 с.</w:t>
      </w:r>
    </w:p>
    <w:p w:rsidR="00C12FFC" w:rsidRDefault="00C12FFC" w:rsidP="00C12FFC">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1EAA0B6" wp14:editId="412421AF">
            <wp:extent cx="3853180" cy="29565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3180" cy="2956560"/>
                    </a:xfrm>
                    <a:prstGeom prst="rect">
                      <a:avLst/>
                    </a:prstGeom>
                    <a:noFill/>
                  </pic:spPr>
                </pic:pic>
              </a:graphicData>
            </a:graphic>
          </wp:inline>
        </w:drawing>
      </w:r>
    </w:p>
    <w:p w:rsidR="00C12FFC" w:rsidRDefault="00C12FFC" w:rsidP="00497D1D">
      <w:pPr>
        <w:jc w:val="center"/>
        <w:rPr>
          <w:rFonts w:ascii="Times New Roman" w:hAnsi="Times New Roman"/>
          <w:noProof/>
          <w:sz w:val="28"/>
          <w:szCs w:val="28"/>
          <w:lang w:val="en-US" w:eastAsia="ru-RU"/>
        </w:rPr>
      </w:pPr>
    </w:p>
    <w:p w:rsidR="00135CF6" w:rsidRDefault="00135CF6">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br w:type="page"/>
      </w:r>
    </w:p>
    <w:p w:rsidR="00C41AD0" w:rsidRPr="00C41AD0" w:rsidRDefault="00A65268" w:rsidP="00C41AD0">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t xml:space="preserve">Илл. </w:t>
      </w:r>
      <w:r w:rsidR="00C12FFC">
        <w:rPr>
          <w:rFonts w:ascii="Times New Roman" w:hAnsi="Times New Roman"/>
          <w:noProof/>
          <w:sz w:val="28"/>
          <w:szCs w:val="28"/>
          <w:lang w:eastAsia="ru-RU"/>
        </w:rPr>
        <w:t>2</w:t>
      </w:r>
      <w:r w:rsidR="00C41AD0" w:rsidRPr="00C41AD0">
        <w:rPr>
          <w:rFonts w:ascii="Times New Roman" w:hAnsi="Times New Roman"/>
          <w:noProof/>
          <w:sz w:val="28"/>
          <w:szCs w:val="28"/>
          <w:lang w:eastAsia="ru-RU"/>
        </w:rPr>
        <w:t xml:space="preserve">. </w:t>
      </w:r>
      <w:r w:rsidR="00C41AD0">
        <w:rPr>
          <w:rFonts w:ascii="Times New Roman" w:hAnsi="Times New Roman"/>
          <w:noProof/>
          <w:sz w:val="28"/>
          <w:szCs w:val="28"/>
          <w:lang w:eastAsia="ru-RU"/>
        </w:rPr>
        <w:t>Пробы на серебряных изделиях</w:t>
      </w:r>
      <w:r w:rsidR="00FC34BC">
        <w:rPr>
          <w:rFonts w:ascii="Times New Roman" w:hAnsi="Times New Roman"/>
          <w:noProof/>
          <w:sz w:val="28"/>
          <w:szCs w:val="28"/>
          <w:lang w:eastAsia="ru-RU"/>
        </w:rPr>
        <w:t xml:space="preserve">, пробы на золотых изделиях, пробы установленные для платиновых изделий, </w:t>
      </w:r>
      <w:r w:rsidR="00FC34BC" w:rsidRPr="00FC34BC">
        <w:rPr>
          <w:rFonts w:ascii="Times New Roman" w:hAnsi="Times New Roman"/>
          <w:noProof/>
          <w:sz w:val="28"/>
          <w:szCs w:val="28"/>
          <w:lang w:eastAsia="ru-RU"/>
        </w:rPr>
        <w:t xml:space="preserve">пробы установленные для </w:t>
      </w:r>
      <w:r w:rsidR="00FC34BC">
        <w:rPr>
          <w:rFonts w:ascii="Times New Roman" w:hAnsi="Times New Roman"/>
          <w:noProof/>
          <w:sz w:val="28"/>
          <w:szCs w:val="28"/>
          <w:lang w:eastAsia="ru-RU"/>
        </w:rPr>
        <w:t>палладиевых</w:t>
      </w:r>
      <w:r w:rsidR="00FC34BC" w:rsidRPr="00FC34BC">
        <w:rPr>
          <w:rFonts w:ascii="Times New Roman" w:hAnsi="Times New Roman"/>
          <w:noProof/>
          <w:sz w:val="28"/>
          <w:szCs w:val="28"/>
          <w:lang w:eastAsia="ru-RU"/>
        </w:rPr>
        <w:t xml:space="preserve"> изделий,</w:t>
      </w:r>
      <w:r w:rsidR="00FC34BC">
        <w:rPr>
          <w:rFonts w:ascii="Times New Roman" w:hAnsi="Times New Roman"/>
          <w:noProof/>
          <w:sz w:val="28"/>
          <w:szCs w:val="28"/>
          <w:lang w:eastAsia="ru-RU"/>
        </w:rPr>
        <w:t xml:space="preserve"> дополнительные клейма. Городские клейма, клейма пробирных мастеров и мастеров на примере клейм Архангельска</w:t>
      </w:r>
    </w:p>
    <w:p w:rsidR="00C41AD0" w:rsidRPr="00C41AD0" w:rsidRDefault="00C41AD0" w:rsidP="00C41AD0">
      <w:pPr>
        <w:jc w:val="center"/>
        <w:rPr>
          <w:rFonts w:ascii="Times New Roman" w:hAnsi="Times New Roman"/>
          <w:noProof/>
          <w:sz w:val="28"/>
          <w:szCs w:val="28"/>
          <w:lang w:eastAsia="ru-RU"/>
        </w:rPr>
      </w:pPr>
      <w:r w:rsidRPr="00C41AD0">
        <w:rPr>
          <w:rFonts w:ascii="Times New Roman" w:hAnsi="Times New Roman"/>
          <w:noProof/>
          <w:sz w:val="28"/>
          <w:szCs w:val="28"/>
          <w:lang w:eastAsia="ru-RU"/>
        </w:rPr>
        <w:t>Опубл.: Постникова-Лосева М.М.,  Платонова Н.Г., Ульянова Б.Л. Золотое и серебряное дело XV -XX вв. М.: Наука, 1983. 375 с.</w:t>
      </w:r>
    </w:p>
    <w:p w:rsidR="00C41AD0" w:rsidRDefault="00C41AD0" w:rsidP="00C41AD0">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071646" cy="7028597"/>
            <wp:effectExtent l="0" t="0" r="0" b="1270"/>
            <wp:docPr id="31" name="Рисунок 31" descr="C:\Users\Михаил\Desktop\Пробы на серебря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ихаил\Desktop\Пробы на серебряных.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3497" cy="7031163"/>
                    </a:xfrm>
                    <a:prstGeom prst="rect">
                      <a:avLst/>
                    </a:prstGeom>
                    <a:noFill/>
                    <a:ln>
                      <a:noFill/>
                    </a:ln>
                  </pic:spPr>
                </pic:pic>
              </a:graphicData>
            </a:graphic>
          </wp:inline>
        </w:drawing>
      </w:r>
    </w:p>
    <w:p w:rsidR="00135CF6" w:rsidRDefault="00C41AD0" w:rsidP="00C41AD0">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020252" cy="7970293"/>
            <wp:effectExtent l="0" t="0" r="0" b="0"/>
            <wp:docPr id="32" name="Рисунок 32" descr="C:\Users\Михаил\Desktop\Пробы на оста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ихаил\Desktop\Пробы на остальных.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865" cy="7984344"/>
                    </a:xfrm>
                    <a:prstGeom prst="rect">
                      <a:avLst/>
                    </a:prstGeom>
                    <a:noFill/>
                    <a:ln>
                      <a:noFill/>
                    </a:ln>
                  </pic:spPr>
                </pic:pic>
              </a:graphicData>
            </a:graphic>
          </wp:inline>
        </w:drawing>
      </w:r>
    </w:p>
    <w:p w:rsidR="00135CF6" w:rsidRDefault="00135CF6">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br w:type="page"/>
      </w:r>
    </w:p>
    <w:p w:rsidR="00C41AD0" w:rsidRDefault="00C41AD0" w:rsidP="00C41AD0">
      <w:pPr>
        <w:jc w:val="center"/>
        <w:rPr>
          <w:rFonts w:ascii="Times New Roman" w:hAnsi="Times New Roman"/>
          <w:noProof/>
          <w:sz w:val="28"/>
          <w:szCs w:val="28"/>
          <w:lang w:eastAsia="ru-RU"/>
        </w:rPr>
      </w:pPr>
    </w:p>
    <w:p w:rsidR="00C41AD0" w:rsidRPr="00C41AD0" w:rsidRDefault="00A65268" w:rsidP="00C41AD0">
      <w:pPr>
        <w:jc w:val="center"/>
        <w:rPr>
          <w:rFonts w:ascii="Times New Roman" w:hAnsi="Times New Roman"/>
          <w:noProof/>
          <w:sz w:val="28"/>
          <w:szCs w:val="28"/>
          <w:lang w:eastAsia="ru-RU"/>
        </w:rPr>
      </w:pPr>
      <w:r>
        <w:rPr>
          <w:rFonts w:ascii="Times New Roman" w:hAnsi="Times New Roman"/>
          <w:noProof/>
          <w:sz w:val="28"/>
          <w:szCs w:val="28"/>
          <w:lang w:eastAsia="ru-RU"/>
        </w:rPr>
        <w:t xml:space="preserve">Илл. </w:t>
      </w:r>
      <w:r w:rsidR="00C12FFC">
        <w:rPr>
          <w:rFonts w:ascii="Times New Roman" w:hAnsi="Times New Roman"/>
          <w:noProof/>
          <w:sz w:val="28"/>
          <w:szCs w:val="28"/>
          <w:lang w:eastAsia="ru-RU"/>
        </w:rPr>
        <w:t>3</w:t>
      </w:r>
      <w:r w:rsidR="00C41AD0" w:rsidRPr="00C41AD0">
        <w:rPr>
          <w:rFonts w:ascii="Times New Roman" w:hAnsi="Times New Roman"/>
          <w:noProof/>
          <w:sz w:val="28"/>
          <w:szCs w:val="28"/>
          <w:lang w:eastAsia="ru-RU"/>
        </w:rPr>
        <w:t xml:space="preserve">. </w:t>
      </w:r>
      <w:r w:rsidR="00C41AD0">
        <w:rPr>
          <w:rFonts w:ascii="Times New Roman" w:hAnsi="Times New Roman"/>
          <w:noProof/>
          <w:sz w:val="28"/>
          <w:szCs w:val="28"/>
          <w:lang w:eastAsia="ru-RU"/>
        </w:rPr>
        <w:t>Клейма окружных пробирных управлений 1899-1908 гг.</w:t>
      </w:r>
      <w:r w:rsidR="001A4789">
        <w:rPr>
          <w:rFonts w:ascii="Times New Roman" w:hAnsi="Times New Roman"/>
          <w:noProof/>
          <w:sz w:val="28"/>
          <w:szCs w:val="28"/>
          <w:lang w:eastAsia="ru-RU"/>
        </w:rPr>
        <w:t xml:space="preserve">, </w:t>
      </w:r>
      <w:r w:rsidR="00C41AD0">
        <w:rPr>
          <w:rFonts w:ascii="Times New Roman" w:hAnsi="Times New Roman"/>
          <w:noProof/>
          <w:sz w:val="28"/>
          <w:szCs w:val="28"/>
          <w:lang w:eastAsia="ru-RU"/>
        </w:rPr>
        <w:t>1908-1926</w:t>
      </w:r>
      <w:r w:rsidR="001A4789">
        <w:rPr>
          <w:rFonts w:ascii="Times New Roman" w:hAnsi="Times New Roman"/>
          <w:noProof/>
          <w:sz w:val="28"/>
          <w:szCs w:val="28"/>
          <w:lang w:eastAsia="ru-RU"/>
        </w:rPr>
        <w:t xml:space="preserve"> гг.,</w:t>
      </w:r>
      <w:r w:rsidR="00FC34BC">
        <w:rPr>
          <w:rFonts w:ascii="Times New Roman" w:hAnsi="Times New Roman"/>
          <w:noProof/>
          <w:sz w:val="28"/>
          <w:szCs w:val="28"/>
          <w:lang w:eastAsia="ru-RU"/>
        </w:rPr>
        <w:t xml:space="preserve"> </w:t>
      </w:r>
      <w:r w:rsidR="00FC34BC" w:rsidRPr="00FC34BC">
        <w:rPr>
          <w:rFonts w:ascii="Times New Roman" w:hAnsi="Times New Roman"/>
          <w:noProof/>
          <w:sz w:val="28"/>
          <w:szCs w:val="28"/>
          <w:lang w:eastAsia="ru-RU"/>
        </w:rPr>
        <w:t>1908-1926 гг.</w:t>
      </w:r>
      <w:r w:rsidR="00FC34BC">
        <w:rPr>
          <w:rFonts w:ascii="Times New Roman" w:hAnsi="Times New Roman"/>
          <w:noProof/>
          <w:sz w:val="28"/>
          <w:szCs w:val="28"/>
          <w:lang w:eastAsia="ru-RU"/>
        </w:rPr>
        <w:t xml:space="preserve">(в щитках различной формы), обозначение пробирных округов буквами греческого алфавита </w:t>
      </w:r>
      <w:r w:rsidR="00FC34BC" w:rsidRPr="00FC34BC">
        <w:rPr>
          <w:rFonts w:ascii="Times New Roman" w:hAnsi="Times New Roman"/>
          <w:noProof/>
          <w:sz w:val="28"/>
          <w:szCs w:val="28"/>
          <w:lang w:eastAsia="ru-RU"/>
        </w:rPr>
        <w:t>1908-1926 гг</w:t>
      </w:r>
      <w:r w:rsidR="00FC34BC">
        <w:rPr>
          <w:rFonts w:ascii="Times New Roman" w:hAnsi="Times New Roman"/>
          <w:noProof/>
          <w:sz w:val="28"/>
          <w:szCs w:val="28"/>
          <w:lang w:eastAsia="ru-RU"/>
        </w:rPr>
        <w:t>., клейма пробирных учреждений СССР 1926-1946 гг.</w:t>
      </w:r>
    </w:p>
    <w:p w:rsidR="00C41AD0" w:rsidRDefault="00C41AD0" w:rsidP="00C41AD0">
      <w:pPr>
        <w:jc w:val="center"/>
        <w:rPr>
          <w:rFonts w:ascii="Times New Roman" w:hAnsi="Times New Roman"/>
          <w:noProof/>
          <w:sz w:val="28"/>
          <w:szCs w:val="28"/>
          <w:lang w:eastAsia="ru-RU"/>
        </w:rPr>
      </w:pPr>
      <w:r w:rsidRPr="00C41AD0">
        <w:rPr>
          <w:rFonts w:ascii="Times New Roman" w:hAnsi="Times New Roman"/>
          <w:noProof/>
          <w:sz w:val="28"/>
          <w:szCs w:val="28"/>
          <w:lang w:eastAsia="ru-RU"/>
        </w:rPr>
        <w:t>Опубл.: Постникова-Лосева М.М.,  Платонова Н.Г., Ульянова Б.Л. Золотое и серебряное дело XV -XX вв. М.: Наука, 1983. 375 с.</w:t>
      </w:r>
    </w:p>
    <w:p w:rsidR="00135CF6" w:rsidRDefault="00135CF6" w:rsidP="00C41AD0">
      <w:pPr>
        <w:jc w:val="center"/>
        <w:rPr>
          <w:rFonts w:ascii="Times New Roman" w:hAnsi="Times New Roman"/>
          <w:noProof/>
          <w:sz w:val="28"/>
          <w:szCs w:val="28"/>
          <w:lang w:eastAsia="ru-RU"/>
        </w:rPr>
      </w:pPr>
    </w:p>
    <w:p w:rsidR="00C41AD0" w:rsidRDefault="00C41AD0" w:rsidP="00C41AD0">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098042" cy="4017369"/>
            <wp:effectExtent l="0" t="0" r="7620" b="2540"/>
            <wp:docPr id="37" name="Рисунок 37" descr="C:\Users\Михаил\Desktop\клей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ихаил\Desktop\клейма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7896" cy="4017179"/>
                    </a:xfrm>
                    <a:prstGeom prst="rect">
                      <a:avLst/>
                    </a:prstGeom>
                    <a:noFill/>
                    <a:ln>
                      <a:noFill/>
                    </a:ln>
                  </pic:spPr>
                </pic:pic>
              </a:graphicData>
            </a:graphic>
          </wp:inline>
        </w:drawing>
      </w:r>
    </w:p>
    <w:p w:rsidR="00C41AD0" w:rsidRDefault="00C41AD0" w:rsidP="00C41AD0">
      <w:pPr>
        <w:jc w:val="center"/>
        <w:rPr>
          <w:rFonts w:ascii="Times New Roman" w:hAnsi="Times New Roman"/>
          <w:noProof/>
          <w:sz w:val="28"/>
          <w:szCs w:val="28"/>
          <w:lang w:eastAsia="ru-RU"/>
        </w:rPr>
      </w:pPr>
    </w:p>
    <w:p w:rsidR="00C41AD0" w:rsidRDefault="00C41AD0" w:rsidP="00C41AD0">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940425" cy="7756612"/>
            <wp:effectExtent l="0" t="0" r="3175" b="0"/>
            <wp:docPr id="34" name="Рисунок 34" descr="C:\Users\Михаил\Desktop\клей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ихаил\Desktop\клейма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7756612"/>
                    </a:xfrm>
                    <a:prstGeom prst="rect">
                      <a:avLst/>
                    </a:prstGeom>
                    <a:noFill/>
                    <a:ln>
                      <a:noFill/>
                    </a:ln>
                  </pic:spPr>
                </pic:pic>
              </a:graphicData>
            </a:graphic>
          </wp:inline>
        </w:drawing>
      </w:r>
    </w:p>
    <w:p w:rsidR="00C41AD0" w:rsidRDefault="00C41AD0" w:rsidP="00C41AD0">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940425" cy="7820767"/>
            <wp:effectExtent l="0" t="0" r="3175" b="8890"/>
            <wp:docPr id="35" name="Рисунок 35" descr="C:\Users\Михаил\Desktop\клей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ихаил\Desktop\клейма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7820767"/>
                    </a:xfrm>
                    <a:prstGeom prst="rect">
                      <a:avLst/>
                    </a:prstGeom>
                    <a:noFill/>
                    <a:ln>
                      <a:noFill/>
                    </a:ln>
                  </pic:spPr>
                </pic:pic>
              </a:graphicData>
            </a:graphic>
          </wp:inline>
        </w:drawing>
      </w:r>
    </w:p>
    <w:p w:rsidR="00135CF6" w:rsidRDefault="00135CF6">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br w:type="page"/>
      </w:r>
    </w:p>
    <w:p w:rsidR="00C41AD0" w:rsidRDefault="00C41AD0" w:rsidP="00C41AD0">
      <w:pPr>
        <w:jc w:val="center"/>
        <w:rPr>
          <w:rFonts w:ascii="Times New Roman" w:hAnsi="Times New Roman"/>
          <w:noProof/>
          <w:sz w:val="28"/>
          <w:szCs w:val="28"/>
          <w:lang w:eastAsia="ru-RU"/>
        </w:rPr>
      </w:pPr>
    </w:p>
    <w:p w:rsidR="003E3397" w:rsidRDefault="003E3397" w:rsidP="003E3397">
      <w:pPr>
        <w:jc w:val="center"/>
        <w:rPr>
          <w:rFonts w:ascii="Times New Roman" w:hAnsi="Times New Roman"/>
          <w:noProof/>
          <w:sz w:val="28"/>
          <w:szCs w:val="28"/>
          <w:lang w:eastAsia="ru-RU"/>
        </w:rPr>
      </w:pPr>
      <w:r>
        <w:rPr>
          <w:rFonts w:ascii="Times New Roman" w:hAnsi="Times New Roman"/>
          <w:noProof/>
          <w:sz w:val="28"/>
          <w:szCs w:val="28"/>
          <w:lang w:eastAsia="ru-RU"/>
        </w:rPr>
        <w:t>Илл. 4</w:t>
      </w:r>
      <w:r w:rsidRPr="003E3397">
        <w:rPr>
          <w:rFonts w:ascii="Times New Roman" w:hAnsi="Times New Roman"/>
          <w:noProof/>
          <w:sz w:val="28"/>
          <w:szCs w:val="28"/>
          <w:lang w:eastAsia="ru-RU"/>
        </w:rPr>
        <w:t xml:space="preserve">. </w:t>
      </w:r>
      <w:r>
        <w:rPr>
          <w:rFonts w:ascii="Times New Roman" w:hAnsi="Times New Roman"/>
          <w:noProof/>
          <w:sz w:val="28"/>
          <w:szCs w:val="28"/>
          <w:lang w:eastAsia="ru-RU"/>
        </w:rPr>
        <w:t xml:space="preserve">Специальные и общие клейма из </w:t>
      </w:r>
      <w:r w:rsidRPr="003E3397">
        <w:rPr>
          <w:rFonts w:ascii="Times New Roman" w:hAnsi="Times New Roman"/>
          <w:noProof/>
          <w:sz w:val="28"/>
          <w:szCs w:val="28"/>
          <w:lang w:eastAsia="ru-RU"/>
        </w:rPr>
        <w:t>Правил клеймения золотых и серебряных изделий 1908 года</w:t>
      </w:r>
    </w:p>
    <w:p w:rsidR="003E3397" w:rsidRDefault="003E3397" w:rsidP="003E339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953635" cy="7410450"/>
            <wp:effectExtent l="0" t="0" r="0" b="0"/>
            <wp:docPr id="1" name="Рисунок 1" descr="C:\Users\Михаил\Desktop\специальные клей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специальные клейм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635" cy="7410450"/>
                    </a:xfrm>
                    <a:prstGeom prst="rect">
                      <a:avLst/>
                    </a:prstGeom>
                    <a:noFill/>
                    <a:ln>
                      <a:noFill/>
                    </a:ln>
                  </pic:spPr>
                </pic:pic>
              </a:graphicData>
            </a:graphic>
          </wp:inline>
        </w:drawing>
      </w:r>
    </w:p>
    <w:p w:rsidR="003E3397" w:rsidRDefault="003E3397" w:rsidP="003E3397">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4993640" cy="7458075"/>
            <wp:effectExtent l="0" t="0" r="0" b="9525"/>
            <wp:docPr id="2" name="Рисунок 2" descr="C:\Users\Михаил\Desktop\специальные клей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специальные клейма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3640" cy="7458075"/>
                    </a:xfrm>
                    <a:prstGeom prst="rect">
                      <a:avLst/>
                    </a:prstGeom>
                    <a:noFill/>
                    <a:ln>
                      <a:noFill/>
                    </a:ln>
                  </pic:spPr>
                </pic:pic>
              </a:graphicData>
            </a:graphic>
          </wp:inline>
        </w:drawing>
      </w:r>
    </w:p>
    <w:p w:rsidR="003E3397" w:rsidRDefault="003E3397" w:rsidP="003E3397">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7EA29245" wp14:editId="3DD257AE">
            <wp:extent cx="4906010" cy="7506335"/>
            <wp:effectExtent l="0" t="0" r="8890" b="0"/>
            <wp:docPr id="3" name="Рисунок 3" descr="C:\Users\Михаил\Desktop\специальные клейм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специальные клейма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010" cy="7506335"/>
                    </a:xfrm>
                    <a:prstGeom prst="rect">
                      <a:avLst/>
                    </a:prstGeom>
                    <a:noFill/>
                    <a:ln>
                      <a:noFill/>
                    </a:ln>
                  </pic:spPr>
                </pic:pic>
              </a:graphicData>
            </a:graphic>
          </wp:inline>
        </w:drawing>
      </w:r>
    </w:p>
    <w:p w:rsidR="003E3397" w:rsidRDefault="003E3397" w:rsidP="003E3397">
      <w:pPr>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4802505" cy="4293870"/>
            <wp:effectExtent l="0" t="0" r="0" b="0"/>
            <wp:docPr id="6" name="Рисунок 6" descr="C:\Users\Михаил\Desktop\специальные клей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специальные клейма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2505" cy="4293870"/>
                    </a:xfrm>
                    <a:prstGeom prst="rect">
                      <a:avLst/>
                    </a:prstGeom>
                    <a:noFill/>
                    <a:ln>
                      <a:noFill/>
                    </a:ln>
                  </pic:spPr>
                </pic:pic>
              </a:graphicData>
            </a:graphic>
          </wp:inline>
        </w:drawing>
      </w:r>
    </w:p>
    <w:p w:rsidR="00135CF6" w:rsidRDefault="00135CF6">
      <w:pPr>
        <w:spacing w:after="0" w:line="240" w:lineRule="auto"/>
        <w:rPr>
          <w:rFonts w:ascii="Times New Roman" w:eastAsia="Times New Roman" w:hAnsi="Times New Roman"/>
          <w:bCs/>
          <w:noProof/>
          <w:sz w:val="28"/>
          <w:szCs w:val="28"/>
          <w:lang w:eastAsia="ru-RU"/>
        </w:rPr>
      </w:pPr>
      <w:r>
        <w:rPr>
          <w:rFonts w:ascii="Times New Roman" w:hAnsi="Times New Roman"/>
          <w:b/>
          <w:noProof/>
          <w:lang w:eastAsia="ru-RU"/>
        </w:rPr>
        <w:br w:type="page"/>
      </w:r>
    </w:p>
    <w:p w:rsidR="00497D1D" w:rsidRDefault="00E31ED0" w:rsidP="007C0620">
      <w:pPr>
        <w:pStyle w:val="1"/>
        <w:jc w:val="center"/>
        <w:rPr>
          <w:rFonts w:ascii="Times New Roman" w:hAnsi="Times New Roman"/>
          <w:b w:val="0"/>
          <w:noProof/>
          <w:color w:val="auto"/>
          <w:lang w:eastAsia="ru-RU"/>
        </w:rPr>
      </w:pPr>
      <w:bookmarkStart w:id="27" w:name="_Toc482740825"/>
      <w:r w:rsidRPr="007C0620">
        <w:rPr>
          <w:rFonts w:ascii="Times New Roman" w:hAnsi="Times New Roman"/>
          <w:b w:val="0"/>
          <w:noProof/>
          <w:color w:val="auto"/>
          <w:lang w:eastAsia="ru-RU"/>
        </w:rPr>
        <w:lastRenderedPageBreak/>
        <w:t>Приложение №4</w:t>
      </w:r>
      <w:r w:rsidR="00497D1D" w:rsidRPr="007C0620">
        <w:rPr>
          <w:rFonts w:ascii="Times New Roman" w:hAnsi="Times New Roman"/>
          <w:b w:val="0"/>
          <w:noProof/>
          <w:color w:val="auto"/>
          <w:lang w:eastAsia="ru-RU"/>
        </w:rPr>
        <w:t>.</w:t>
      </w:r>
      <w:bookmarkEnd w:id="27"/>
    </w:p>
    <w:p w:rsidR="00135CF6" w:rsidRPr="00135CF6" w:rsidRDefault="00135CF6" w:rsidP="00135CF6">
      <w:pPr>
        <w:rPr>
          <w:lang w:eastAsia="ru-RU"/>
        </w:rPr>
      </w:pPr>
    </w:p>
    <w:p w:rsidR="00E31ED0" w:rsidRPr="00E31ED0" w:rsidRDefault="00A65268" w:rsidP="00E31ED0">
      <w:pPr>
        <w:jc w:val="center"/>
        <w:rPr>
          <w:rFonts w:ascii="Times New Roman" w:hAnsi="Times New Roman"/>
          <w:noProof/>
          <w:sz w:val="28"/>
          <w:szCs w:val="28"/>
          <w:lang w:eastAsia="ru-RU"/>
        </w:rPr>
      </w:pPr>
      <w:r>
        <w:rPr>
          <w:rFonts w:ascii="Times New Roman" w:hAnsi="Times New Roman"/>
          <w:noProof/>
          <w:sz w:val="28"/>
          <w:szCs w:val="28"/>
          <w:lang w:eastAsia="ru-RU"/>
        </w:rPr>
        <w:t>Илл. 1</w:t>
      </w:r>
      <w:r w:rsidR="00E31ED0" w:rsidRPr="00E31ED0">
        <w:rPr>
          <w:rFonts w:ascii="Times New Roman" w:hAnsi="Times New Roman"/>
          <w:noProof/>
          <w:sz w:val="28"/>
          <w:szCs w:val="28"/>
          <w:lang w:eastAsia="ru-RU"/>
        </w:rPr>
        <w:t xml:space="preserve">. </w:t>
      </w:r>
      <w:r w:rsidR="00E31ED0">
        <w:rPr>
          <w:rFonts w:ascii="Times New Roman" w:hAnsi="Times New Roman"/>
          <w:noProof/>
          <w:sz w:val="28"/>
          <w:szCs w:val="28"/>
          <w:lang w:eastAsia="ru-RU"/>
        </w:rPr>
        <w:t>Виды огранки «кабошон»</w:t>
      </w:r>
    </w:p>
    <w:p w:rsidR="00E31ED0" w:rsidRPr="001A4588" w:rsidRDefault="00E31ED0" w:rsidP="00E31ED0">
      <w:pPr>
        <w:jc w:val="center"/>
        <w:rPr>
          <w:rFonts w:ascii="Times New Roman" w:hAnsi="Times New Roman"/>
          <w:noProof/>
          <w:sz w:val="28"/>
          <w:szCs w:val="28"/>
          <w:lang w:eastAsia="ru-RU"/>
        </w:rPr>
      </w:pPr>
      <w:r w:rsidRPr="00E31ED0">
        <w:rPr>
          <w:rFonts w:ascii="Times New Roman" w:hAnsi="Times New Roman"/>
          <w:noProof/>
          <w:sz w:val="28"/>
          <w:szCs w:val="28"/>
          <w:lang w:eastAsia="ru-RU"/>
        </w:rPr>
        <w:t>Опубл.: Смит Г. Драгоценные камни. М.: Мир, 1984. 558 с.</w:t>
      </w:r>
    </w:p>
    <w:p w:rsidR="00C037CE" w:rsidRDefault="00E31ED0" w:rsidP="00C037CE">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346575" cy="1160145"/>
            <wp:effectExtent l="0" t="0" r="0" b="1905"/>
            <wp:docPr id="30" name="Рисунок 30" descr="C:\Users\Михаил\Desktop\кабо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ихаил\Desktop\кабошон.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6575" cy="1160145"/>
                    </a:xfrm>
                    <a:prstGeom prst="rect">
                      <a:avLst/>
                    </a:prstGeom>
                    <a:noFill/>
                    <a:ln>
                      <a:noFill/>
                    </a:ln>
                  </pic:spPr>
                </pic:pic>
              </a:graphicData>
            </a:graphic>
          </wp:inline>
        </w:drawing>
      </w:r>
    </w:p>
    <w:p w:rsidR="00135CF6" w:rsidRDefault="00135CF6" w:rsidP="00C037CE">
      <w:pPr>
        <w:jc w:val="center"/>
        <w:rPr>
          <w:rFonts w:ascii="Times New Roman" w:hAnsi="Times New Roman"/>
          <w:noProof/>
          <w:sz w:val="28"/>
          <w:szCs w:val="28"/>
          <w:lang w:eastAsia="ru-RU"/>
        </w:rPr>
      </w:pPr>
    </w:p>
    <w:p w:rsidR="00C037CE" w:rsidRPr="00C037CE" w:rsidRDefault="00751075" w:rsidP="00C037CE">
      <w:pPr>
        <w:jc w:val="center"/>
        <w:rPr>
          <w:rFonts w:ascii="Times New Roman" w:hAnsi="Times New Roman"/>
          <w:noProof/>
          <w:sz w:val="28"/>
          <w:szCs w:val="28"/>
          <w:lang w:eastAsia="ru-RU"/>
        </w:rPr>
      </w:pPr>
      <w:r>
        <w:rPr>
          <w:rFonts w:ascii="Times New Roman" w:hAnsi="Times New Roman"/>
          <w:noProof/>
          <w:sz w:val="28"/>
          <w:szCs w:val="28"/>
          <w:lang w:eastAsia="ru-RU"/>
        </w:rPr>
        <w:t>Илл. 2</w:t>
      </w:r>
      <w:r w:rsidR="00C037CE">
        <w:rPr>
          <w:rFonts w:ascii="Times New Roman" w:hAnsi="Times New Roman"/>
          <w:noProof/>
          <w:sz w:val="28"/>
          <w:szCs w:val="28"/>
          <w:lang w:eastAsia="ru-RU"/>
        </w:rPr>
        <w:t xml:space="preserve"> </w:t>
      </w:r>
      <w:r w:rsidR="00C037CE" w:rsidRPr="00C037CE">
        <w:rPr>
          <w:rFonts w:ascii="Times New Roman" w:hAnsi="Times New Roman"/>
          <w:noProof/>
          <w:sz w:val="28"/>
          <w:szCs w:val="28"/>
          <w:lang w:eastAsia="ru-RU"/>
        </w:rPr>
        <w:t xml:space="preserve">. </w:t>
      </w:r>
      <w:r w:rsidR="00C037CE">
        <w:rPr>
          <w:rFonts w:ascii="Times New Roman" w:hAnsi="Times New Roman"/>
          <w:noProof/>
          <w:sz w:val="28"/>
          <w:szCs w:val="28"/>
          <w:lang w:eastAsia="ru-RU"/>
        </w:rPr>
        <w:t xml:space="preserve">Круглый бриллиант полной бриллиантовой огранки </w:t>
      </w:r>
    </w:p>
    <w:p w:rsidR="00C037CE" w:rsidRDefault="00C037CE" w:rsidP="00C037CE">
      <w:pPr>
        <w:jc w:val="center"/>
        <w:rPr>
          <w:rFonts w:ascii="Times New Roman" w:hAnsi="Times New Roman"/>
          <w:noProof/>
          <w:sz w:val="28"/>
          <w:szCs w:val="28"/>
          <w:lang w:eastAsia="ru-RU"/>
        </w:rPr>
      </w:pPr>
      <w:r w:rsidRPr="00C037CE">
        <w:rPr>
          <w:rFonts w:ascii="Times New Roman" w:hAnsi="Times New Roman"/>
          <w:noProof/>
          <w:sz w:val="28"/>
          <w:szCs w:val="28"/>
          <w:lang w:eastAsia="ru-RU"/>
        </w:rPr>
        <w:t>Опубл.: Миронова А.Ф. Экспертиза и атрибуция изделий декоративно-прикладного искусства. М., ФОРУМ: ИНФРА-М, 2016. 96 с.</w:t>
      </w:r>
    </w:p>
    <w:p w:rsidR="00C037CE" w:rsidRDefault="00C037CE" w:rsidP="00C037CE">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6CB74BDF">
            <wp:extent cx="4209415" cy="250507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9415" cy="2505075"/>
                    </a:xfrm>
                    <a:prstGeom prst="rect">
                      <a:avLst/>
                    </a:prstGeom>
                    <a:noFill/>
                  </pic:spPr>
                </pic:pic>
              </a:graphicData>
            </a:graphic>
          </wp:inline>
        </w:drawing>
      </w:r>
    </w:p>
    <w:p w:rsidR="00135CF6" w:rsidRDefault="00135CF6">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br w:type="page"/>
      </w:r>
    </w:p>
    <w:p w:rsidR="00135CF6" w:rsidRDefault="00135CF6" w:rsidP="00C037CE">
      <w:pPr>
        <w:jc w:val="center"/>
        <w:rPr>
          <w:rFonts w:ascii="Times New Roman" w:hAnsi="Times New Roman"/>
          <w:noProof/>
          <w:sz w:val="28"/>
          <w:szCs w:val="28"/>
          <w:lang w:eastAsia="ru-RU"/>
        </w:rPr>
      </w:pPr>
    </w:p>
    <w:p w:rsidR="00C037CE" w:rsidRPr="00C037CE" w:rsidRDefault="00751075" w:rsidP="00C037CE">
      <w:pPr>
        <w:jc w:val="center"/>
        <w:rPr>
          <w:rFonts w:ascii="Times New Roman" w:hAnsi="Times New Roman"/>
          <w:noProof/>
          <w:sz w:val="28"/>
          <w:szCs w:val="28"/>
          <w:lang w:eastAsia="ru-RU"/>
        </w:rPr>
      </w:pPr>
      <w:r>
        <w:rPr>
          <w:rFonts w:ascii="Times New Roman" w:hAnsi="Times New Roman"/>
          <w:noProof/>
          <w:sz w:val="28"/>
          <w:szCs w:val="28"/>
          <w:lang w:eastAsia="ru-RU"/>
        </w:rPr>
        <w:t>Илл. 3</w:t>
      </w:r>
      <w:r w:rsidR="00C037CE">
        <w:rPr>
          <w:rFonts w:ascii="Times New Roman" w:hAnsi="Times New Roman"/>
          <w:noProof/>
          <w:sz w:val="28"/>
          <w:szCs w:val="28"/>
          <w:lang w:eastAsia="ru-RU"/>
        </w:rPr>
        <w:t xml:space="preserve"> </w:t>
      </w:r>
      <w:r w:rsidR="00C037CE" w:rsidRPr="00C037CE">
        <w:rPr>
          <w:rFonts w:ascii="Times New Roman" w:hAnsi="Times New Roman"/>
          <w:noProof/>
          <w:sz w:val="28"/>
          <w:szCs w:val="28"/>
          <w:lang w:eastAsia="ru-RU"/>
        </w:rPr>
        <w:t xml:space="preserve">. </w:t>
      </w:r>
      <w:r w:rsidR="001B0FD4">
        <w:rPr>
          <w:rFonts w:ascii="Times New Roman" w:hAnsi="Times New Roman"/>
          <w:noProof/>
          <w:sz w:val="28"/>
          <w:szCs w:val="28"/>
          <w:lang w:eastAsia="ru-RU"/>
        </w:rPr>
        <w:t>Примеры</w:t>
      </w:r>
      <w:r w:rsidR="00C037CE">
        <w:rPr>
          <w:rFonts w:ascii="Times New Roman" w:hAnsi="Times New Roman"/>
          <w:noProof/>
          <w:sz w:val="28"/>
          <w:szCs w:val="28"/>
          <w:lang w:eastAsia="ru-RU"/>
        </w:rPr>
        <w:t xml:space="preserve"> огран</w:t>
      </w:r>
      <w:r w:rsidR="001B0FD4">
        <w:rPr>
          <w:rFonts w:ascii="Times New Roman" w:hAnsi="Times New Roman"/>
          <w:noProof/>
          <w:sz w:val="28"/>
          <w:szCs w:val="28"/>
          <w:lang w:eastAsia="ru-RU"/>
        </w:rPr>
        <w:t>о</w:t>
      </w:r>
      <w:r w:rsidR="00C037CE">
        <w:rPr>
          <w:rFonts w:ascii="Times New Roman" w:hAnsi="Times New Roman"/>
          <w:noProof/>
          <w:sz w:val="28"/>
          <w:szCs w:val="28"/>
          <w:lang w:eastAsia="ru-RU"/>
        </w:rPr>
        <w:t>к камней</w:t>
      </w:r>
      <w:r w:rsidR="00C037CE" w:rsidRPr="00C037CE">
        <w:rPr>
          <w:rFonts w:ascii="Times New Roman" w:hAnsi="Times New Roman"/>
          <w:noProof/>
          <w:sz w:val="28"/>
          <w:szCs w:val="28"/>
          <w:lang w:eastAsia="ru-RU"/>
        </w:rPr>
        <w:t xml:space="preserve"> </w:t>
      </w:r>
    </w:p>
    <w:p w:rsidR="00C037CE" w:rsidRDefault="00C037CE" w:rsidP="00C037CE">
      <w:pPr>
        <w:jc w:val="center"/>
        <w:rPr>
          <w:rFonts w:ascii="Times New Roman" w:hAnsi="Times New Roman"/>
          <w:noProof/>
          <w:sz w:val="28"/>
          <w:szCs w:val="28"/>
          <w:lang w:eastAsia="ru-RU"/>
        </w:rPr>
      </w:pPr>
      <w:r w:rsidRPr="00C037CE">
        <w:rPr>
          <w:rFonts w:ascii="Times New Roman" w:hAnsi="Times New Roman"/>
          <w:noProof/>
          <w:sz w:val="28"/>
          <w:szCs w:val="28"/>
          <w:lang w:eastAsia="ru-RU"/>
        </w:rPr>
        <w:t>Опубл.: Миронова А.Ф. Экспертиза и атрибуция изделий декоративно-прикладного искусства. М., ФОРУМ: ИНФРА-М, 2016. 96 с.</w:t>
      </w:r>
    </w:p>
    <w:p w:rsidR="007563A9" w:rsidRDefault="00497D1D" w:rsidP="00C037CE">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69410" cy="3459480"/>
            <wp:effectExtent l="0" t="0" r="2540" b="7620"/>
            <wp:docPr id="13" name="Рисунок 13" descr="C:\Users\Михаил\Documents\Scanned Documents\Рисунок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ихаил\Documents\Scanned Documents\Рисунок (9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9410" cy="3459480"/>
                    </a:xfrm>
                    <a:prstGeom prst="rect">
                      <a:avLst/>
                    </a:prstGeom>
                    <a:noFill/>
                    <a:ln>
                      <a:noFill/>
                    </a:ln>
                  </pic:spPr>
                </pic:pic>
              </a:graphicData>
            </a:graphic>
          </wp:inline>
        </w:drawing>
      </w:r>
    </w:p>
    <w:p w:rsidR="00E31ED0" w:rsidRPr="007563A9" w:rsidRDefault="00E31ED0" w:rsidP="00C037CE">
      <w:pPr>
        <w:jc w:val="center"/>
        <w:rPr>
          <w:rFonts w:ascii="Times New Roman" w:hAnsi="Times New Roman"/>
          <w:sz w:val="28"/>
          <w:szCs w:val="28"/>
        </w:rPr>
      </w:pPr>
    </w:p>
    <w:sectPr w:rsidR="00E31ED0" w:rsidRPr="007563A9" w:rsidSect="0098601C">
      <w:footerReference w:type="default" r:id="rId41"/>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D0D" w:rsidRDefault="00961D0D" w:rsidP="002435B7">
      <w:pPr>
        <w:spacing w:after="0" w:line="240" w:lineRule="auto"/>
      </w:pPr>
      <w:r>
        <w:separator/>
      </w:r>
    </w:p>
  </w:endnote>
  <w:endnote w:type="continuationSeparator" w:id="0">
    <w:p w:rsidR="00961D0D" w:rsidRDefault="00961D0D" w:rsidP="0024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01C" w:rsidRDefault="0081701C">
    <w:pPr>
      <w:pStyle w:val="ae"/>
      <w:jc w:val="right"/>
    </w:pPr>
    <w:r>
      <w:fldChar w:fldCharType="begin"/>
    </w:r>
    <w:r>
      <w:instrText>PAGE   \* MERGEFORMAT</w:instrText>
    </w:r>
    <w:r>
      <w:fldChar w:fldCharType="separate"/>
    </w:r>
    <w:r w:rsidR="00887D5E">
      <w:rPr>
        <w:noProof/>
      </w:rPr>
      <w:t>8</w:t>
    </w:r>
    <w:r>
      <w:rPr>
        <w:noProof/>
      </w:rPr>
      <w:fldChar w:fldCharType="end"/>
    </w:r>
  </w:p>
  <w:p w:rsidR="0081701C" w:rsidRDefault="0081701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D0D" w:rsidRDefault="00961D0D" w:rsidP="002435B7">
      <w:pPr>
        <w:spacing w:after="0" w:line="240" w:lineRule="auto"/>
      </w:pPr>
      <w:r>
        <w:separator/>
      </w:r>
    </w:p>
  </w:footnote>
  <w:footnote w:type="continuationSeparator" w:id="0">
    <w:p w:rsidR="00961D0D" w:rsidRDefault="00961D0D" w:rsidP="002435B7">
      <w:pPr>
        <w:spacing w:after="0" w:line="240" w:lineRule="auto"/>
      </w:pPr>
      <w:r>
        <w:continuationSeparator/>
      </w:r>
    </w:p>
  </w:footnote>
  <w:footnote w:id="1">
    <w:p w:rsidR="0081701C" w:rsidRDefault="0081701C" w:rsidP="00F9276A">
      <w:pPr>
        <w:pStyle w:val="a6"/>
        <w:jc w:val="both"/>
      </w:pPr>
      <w:r>
        <w:rPr>
          <w:rStyle w:val="a5"/>
        </w:rPr>
        <w:footnoteRef/>
      </w:r>
      <w:r>
        <w:t xml:space="preserve"> </w:t>
      </w:r>
      <w:r w:rsidRPr="00C672FA">
        <w:rPr>
          <w:i/>
        </w:rPr>
        <w:t>Постникова-Лосева М.М.,  Платонова Н.Г., Ульянова Б.Л.</w:t>
      </w:r>
      <w:r w:rsidRPr="00C672FA">
        <w:t xml:space="preserve"> Золотое и серебряное дело XV -XX вв. М.: Наука, 1983. 375 с.</w:t>
      </w:r>
      <w:r>
        <w:t xml:space="preserve">; </w:t>
      </w:r>
      <w:r w:rsidRPr="00C672FA">
        <w:rPr>
          <w:i/>
        </w:rPr>
        <w:t>Иванов А.Н.</w:t>
      </w:r>
      <w:r w:rsidRPr="00C672FA">
        <w:t xml:space="preserve"> Мастера золотого и серебряного дела в России (1600-1926). Руководство для экспертов-искусствоведов. В 2-х томах. Том I</w:t>
      </w:r>
      <w:r>
        <w:t>-</w:t>
      </w:r>
      <w:r>
        <w:rPr>
          <w:lang w:val="en-US"/>
        </w:rPr>
        <w:t>II</w:t>
      </w:r>
      <w:r w:rsidRPr="00C672FA">
        <w:t>. М.: «Издательство Русский Национальный музей», 2002.  462 с</w:t>
      </w:r>
      <w:r>
        <w:t xml:space="preserve">., 448 с.; </w:t>
      </w:r>
    </w:p>
  </w:footnote>
  <w:footnote w:id="2">
    <w:p w:rsidR="0081701C" w:rsidRDefault="0081701C" w:rsidP="00F9276A">
      <w:pPr>
        <w:pStyle w:val="a6"/>
        <w:jc w:val="both"/>
      </w:pPr>
      <w:r>
        <w:rPr>
          <w:rStyle w:val="a5"/>
        </w:rPr>
        <w:footnoteRef/>
      </w:r>
      <w:r>
        <w:t xml:space="preserve"> </w:t>
      </w:r>
      <w:proofErr w:type="spellStart"/>
      <w:r w:rsidRPr="00BE08AD">
        <w:rPr>
          <w:i/>
        </w:rPr>
        <w:t>Скурлов</w:t>
      </w:r>
      <w:proofErr w:type="spellEnd"/>
      <w:r w:rsidRPr="00BE08AD">
        <w:rPr>
          <w:i/>
        </w:rPr>
        <w:t xml:space="preserve"> В.В.</w:t>
      </w:r>
      <w:r w:rsidRPr="00672375">
        <w:t xml:space="preserve"> Анализ ассортимента фирмы Фаберже // </w:t>
      </w:r>
      <w:proofErr w:type="spellStart"/>
      <w:proofErr w:type="gramStart"/>
      <w:r w:rsidRPr="00672375">
        <w:t>A</w:t>
      </w:r>
      <w:proofErr w:type="gramEnd"/>
      <w:r w:rsidRPr="00672375">
        <w:t>нтикварное</w:t>
      </w:r>
      <w:proofErr w:type="spellEnd"/>
      <w:r w:rsidRPr="00672375">
        <w:t xml:space="preserve"> обозрение</w:t>
      </w:r>
      <w:r>
        <w:t xml:space="preserve">.  2006. № 2. С. 53–62; </w:t>
      </w:r>
      <w:proofErr w:type="spellStart"/>
      <w:r w:rsidRPr="00BE08AD">
        <w:rPr>
          <w:i/>
        </w:rPr>
        <w:t>Скурлов</w:t>
      </w:r>
      <w:proofErr w:type="spellEnd"/>
      <w:r w:rsidRPr="00BE08AD">
        <w:rPr>
          <w:i/>
        </w:rPr>
        <w:t xml:space="preserve"> В.В.</w:t>
      </w:r>
      <w:r w:rsidRPr="00672375">
        <w:t xml:space="preserve"> Биография Михаила </w:t>
      </w:r>
      <w:proofErr w:type="spellStart"/>
      <w:r w:rsidRPr="00672375">
        <w:t>Евлампиевича</w:t>
      </w:r>
      <w:proofErr w:type="spellEnd"/>
      <w:r w:rsidRPr="00672375">
        <w:t xml:space="preserve"> </w:t>
      </w:r>
      <w:proofErr w:type="spellStart"/>
      <w:r w:rsidRPr="00672375">
        <w:t>Перхина</w:t>
      </w:r>
      <w:proofErr w:type="spellEnd"/>
      <w:r w:rsidRPr="00672375">
        <w:t xml:space="preserve"> (1860-1903) – мастера-ювелира фирмы «Фаберже», уроженца </w:t>
      </w:r>
      <w:proofErr w:type="spellStart"/>
      <w:r w:rsidRPr="00672375">
        <w:t>Олонецкой</w:t>
      </w:r>
      <w:proofErr w:type="spellEnd"/>
      <w:r w:rsidRPr="00672375">
        <w:t xml:space="preserve"> губернии / К</w:t>
      </w:r>
      <w:r>
        <w:t xml:space="preserve">лио. 2012. № 4 (64). С. 128-133; </w:t>
      </w:r>
      <w:proofErr w:type="spellStart"/>
      <w:r w:rsidRPr="00BE08AD">
        <w:rPr>
          <w:i/>
        </w:rPr>
        <w:t>Скурлов</w:t>
      </w:r>
      <w:proofErr w:type="spellEnd"/>
      <w:r w:rsidRPr="00BE08AD">
        <w:rPr>
          <w:i/>
        </w:rPr>
        <w:t xml:space="preserve"> В.В.</w:t>
      </w:r>
      <w:r w:rsidRPr="00672375">
        <w:t xml:space="preserve"> Комплексная экспертиза произведений фирмы Фаберже // Международный художественный бизнес в контексте глобализации: Материалы Всероссийской научно-практической конференции, 25 января 2007 года.  СПб</w:t>
      </w:r>
      <w:proofErr w:type="gramStart"/>
      <w:r w:rsidRPr="00672375">
        <w:t xml:space="preserve">.: </w:t>
      </w:r>
      <w:proofErr w:type="spellStart"/>
      <w:proofErr w:type="gramEnd"/>
      <w:r w:rsidRPr="00672375">
        <w:t>СПбГУП</w:t>
      </w:r>
      <w:proofErr w:type="spellEnd"/>
      <w:r w:rsidRPr="00672375">
        <w:t>, 2007.  С. 85–87.</w:t>
      </w:r>
    </w:p>
  </w:footnote>
  <w:footnote w:id="3">
    <w:p w:rsidR="0081701C" w:rsidRDefault="0081701C" w:rsidP="00F9276A">
      <w:pPr>
        <w:pStyle w:val="a6"/>
        <w:jc w:val="both"/>
      </w:pPr>
      <w:r w:rsidRPr="00BE08AD">
        <w:rPr>
          <w:rStyle w:val="a5"/>
          <w:i/>
        </w:rPr>
        <w:footnoteRef/>
      </w:r>
      <w:r w:rsidRPr="00BE08AD">
        <w:rPr>
          <w:i/>
        </w:rPr>
        <w:t xml:space="preserve"> Фаберже Т.Ф., </w:t>
      </w:r>
      <w:proofErr w:type="spellStart"/>
      <w:r w:rsidRPr="00BE08AD">
        <w:rPr>
          <w:i/>
        </w:rPr>
        <w:t>Горыня</w:t>
      </w:r>
      <w:proofErr w:type="spellEnd"/>
      <w:r w:rsidRPr="00BE08AD">
        <w:rPr>
          <w:i/>
        </w:rPr>
        <w:t xml:space="preserve"> А.С., </w:t>
      </w:r>
      <w:proofErr w:type="spellStart"/>
      <w:r w:rsidRPr="00BE08AD">
        <w:rPr>
          <w:i/>
        </w:rPr>
        <w:t>Скурлов</w:t>
      </w:r>
      <w:proofErr w:type="spellEnd"/>
      <w:r w:rsidRPr="00BE08AD">
        <w:rPr>
          <w:i/>
        </w:rPr>
        <w:t xml:space="preserve"> В.В.</w:t>
      </w:r>
      <w:r w:rsidRPr="00BE08AD">
        <w:t xml:space="preserve"> К. Фаберже и петербургские ювелиры: Сборник мемуаров, статей, архивных документов по истории русского ювелирного искусства. СПб</w:t>
      </w:r>
      <w:proofErr w:type="gramStart"/>
      <w:r w:rsidRPr="00BE08AD">
        <w:t xml:space="preserve">.: </w:t>
      </w:r>
      <w:proofErr w:type="gramEnd"/>
      <w:r w:rsidRPr="00BE08AD">
        <w:t>Лики России, 2012.   712 с.</w:t>
      </w:r>
    </w:p>
  </w:footnote>
  <w:footnote w:id="4">
    <w:p w:rsidR="0081701C" w:rsidRDefault="0081701C" w:rsidP="00F9276A">
      <w:pPr>
        <w:pStyle w:val="a6"/>
        <w:jc w:val="both"/>
      </w:pPr>
      <w:r>
        <w:rPr>
          <w:rStyle w:val="a5"/>
        </w:rPr>
        <w:footnoteRef/>
      </w:r>
      <w:r>
        <w:t xml:space="preserve"> </w:t>
      </w:r>
      <w:r w:rsidRPr="000F6F05">
        <w:rPr>
          <w:i/>
        </w:rPr>
        <w:t>Дронова Н.Д.</w:t>
      </w:r>
      <w:r>
        <w:t xml:space="preserve"> Методика оценки ювелирных изделий с драгоценными, полудрагоценными и поделочными камнями. Учебное пособие. М.: ЭКОС, 1995.  28 с.; </w:t>
      </w:r>
      <w:r w:rsidRPr="000F6F05">
        <w:rPr>
          <w:i/>
        </w:rPr>
        <w:t>Дронова Н.Д.</w:t>
      </w:r>
      <w:r>
        <w:t xml:space="preserve"> Новое в диагностике ювелирных материалов. М., 1999.  44 с.</w:t>
      </w:r>
    </w:p>
  </w:footnote>
  <w:footnote w:id="5">
    <w:p w:rsidR="0081701C" w:rsidRDefault="0081701C" w:rsidP="00400B11">
      <w:pPr>
        <w:pStyle w:val="a6"/>
        <w:keepLines/>
        <w:jc w:val="both"/>
      </w:pPr>
      <w:r>
        <w:rPr>
          <w:rStyle w:val="a5"/>
        </w:rPr>
        <w:footnoteRef/>
      </w:r>
      <w:r>
        <w:t xml:space="preserve"> </w:t>
      </w:r>
      <w:proofErr w:type="spellStart"/>
      <w:r w:rsidRPr="00C672FA">
        <w:rPr>
          <w:i/>
        </w:rPr>
        <w:t>Гольдштрах</w:t>
      </w:r>
      <w:proofErr w:type="spellEnd"/>
      <w:r w:rsidRPr="00C672FA">
        <w:rPr>
          <w:i/>
        </w:rPr>
        <w:t xml:space="preserve"> М.А., </w:t>
      </w:r>
      <w:proofErr w:type="spellStart"/>
      <w:r w:rsidRPr="00C672FA">
        <w:rPr>
          <w:i/>
        </w:rPr>
        <w:t>Обрезумов</w:t>
      </w:r>
      <w:proofErr w:type="spellEnd"/>
      <w:r w:rsidRPr="00C672FA">
        <w:rPr>
          <w:i/>
        </w:rPr>
        <w:t xml:space="preserve"> В.П., </w:t>
      </w:r>
      <w:proofErr w:type="spellStart"/>
      <w:r w:rsidRPr="00C672FA">
        <w:rPr>
          <w:i/>
        </w:rPr>
        <w:t>Житенко</w:t>
      </w:r>
      <w:proofErr w:type="spellEnd"/>
      <w:r w:rsidRPr="00C672FA">
        <w:rPr>
          <w:i/>
        </w:rPr>
        <w:t xml:space="preserve"> Л.П., Бузин В.И.</w:t>
      </w:r>
      <w:r w:rsidRPr="00C672FA">
        <w:t xml:space="preserve"> Неразрушающие методы исследования при проведении экспертизы платиновых монет и ювелирных изделий // Цветные металлы.  М.:  «Руда </w:t>
      </w:r>
      <w:r>
        <w:t xml:space="preserve">и металлы». 2011. № 2. С. 13-16; </w:t>
      </w:r>
      <w:r w:rsidRPr="00C672FA">
        <w:rPr>
          <w:i/>
        </w:rPr>
        <w:t xml:space="preserve">Смирнова С.А., </w:t>
      </w:r>
      <w:proofErr w:type="spellStart"/>
      <w:r w:rsidRPr="00C672FA">
        <w:rPr>
          <w:i/>
        </w:rPr>
        <w:t>Спицкая</w:t>
      </w:r>
      <w:proofErr w:type="spellEnd"/>
      <w:r w:rsidRPr="00C672FA">
        <w:rPr>
          <w:i/>
        </w:rPr>
        <w:t xml:space="preserve"> Л.В., </w:t>
      </w:r>
      <w:proofErr w:type="spellStart"/>
      <w:r w:rsidRPr="00C672FA">
        <w:rPr>
          <w:i/>
        </w:rPr>
        <w:t>Хашковская</w:t>
      </w:r>
      <w:proofErr w:type="spellEnd"/>
      <w:r w:rsidRPr="00C672FA">
        <w:rPr>
          <w:i/>
        </w:rPr>
        <w:t xml:space="preserve"> Т.Н.</w:t>
      </w:r>
      <w:r w:rsidRPr="00C672FA">
        <w:t xml:space="preserve"> Комплексная экспертиза литых изделий из серебра с клеймами фирмы Фаберже с применением </w:t>
      </w:r>
      <w:proofErr w:type="spellStart"/>
      <w:r w:rsidRPr="00C672FA">
        <w:t>микроренгеноспектрального</w:t>
      </w:r>
      <w:proofErr w:type="spellEnd"/>
      <w:r w:rsidRPr="00C672FA">
        <w:t xml:space="preserve"> анализа для решения задач судебно-товароведческой экспертизы // Теория и практика судебной экспер</w:t>
      </w:r>
      <w:r>
        <w:t xml:space="preserve">тизы. 2007. № 2(06). С. 137-138; </w:t>
      </w:r>
      <w:proofErr w:type="spellStart"/>
      <w:r w:rsidRPr="00C672FA">
        <w:rPr>
          <w:i/>
        </w:rPr>
        <w:t>Тохнина</w:t>
      </w:r>
      <w:proofErr w:type="spellEnd"/>
      <w:r w:rsidRPr="00C672FA">
        <w:rPr>
          <w:i/>
        </w:rPr>
        <w:t xml:space="preserve"> А.А., </w:t>
      </w:r>
      <w:proofErr w:type="spellStart"/>
      <w:r w:rsidRPr="00C672FA">
        <w:rPr>
          <w:i/>
        </w:rPr>
        <w:t>Ситникова</w:t>
      </w:r>
      <w:proofErr w:type="spellEnd"/>
      <w:r w:rsidRPr="00C672FA">
        <w:rPr>
          <w:i/>
        </w:rPr>
        <w:t xml:space="preserve"> П.А.</w:t>
      </w:r>
      <w:r w:rsidRPr="00C672FA">
        <w:t xml:space="preserve"> Диагностика ювелирных изделий методом </w:t>
      </w:r>
      <w:r>
        <w:t>г</w:t>
      </w:r>
      <w:r w:rsidRPr="00C672FA">
        <w:t>идростатического взвешивания // Сборник материалов IX Всероссийской школы-конференции студентов, аспирантов и молодых ученых с международным участием. Томск: Томский государственный университет, 2013. С. 478-481.</w:t>
      </w:r>
    </w:p>
  </w:footnote>
  <w:footnote w:id="6">
    <w:p w:rsidR="0081701C" w:rsidRDefault="0081701C" w:rsidP="00F9276A">
      <w:pPr>
        <w:pStyle w:val="a6"/>
        <w:jc w:val="both"/>
      </w:pPr>
      <w:r w:rsidRPr="00B0616A">
        <w:rPr>
          <w:rStyle w:val="a5"/>
        </w:rPr>
        <w:footnoteRef/>
      </w:r>
      <w:r w:rsidRPr="00B0616A">
        <w:t xml:space="preserve"> </w:t>
      </w:r>
      <w:r w:rsidRPr="00B0616A">
        <w:rPr>
          <w:i/>
        </w:rPr>
        <w:t>Годовиков А. А.</w:t>
      </w:r>
      <w:r w:rsidRPr="00B0616A">
        <w:t xml:space="preserve"> Минералогия</w:t>
      </w:r>
      <w:r>
        <w:t>. М.: Недра, 1983.  С. 8.</w:t>
      </w:r>
    </w:p>
  </w:footnote>
  <w:footnote w:id="7">
    <w:p w:rsidR="0081701C" w:rsidRDefault="0081701C" w:rsidP="00F9276A">
      <w:pPr>
        <w:spacing w:line="200" w:lineRule="atLeast"/>
        <w:jc w:val="both"/>
      </w:pPr>
      <w:r w:rsidRPr="00B0616A">
        <w:rPr>
          <w:rStyle w:val="a4"/>
          <w:rFonts w:ascii="Times New Roman" w:hAnsi="Times New Roman"/>
          <w:sz w:val="20"/>
          <w:szCs w:val="20"/>
        </w:rPr>
        <w:footnoteRef/>
      </w:r>
      <w:r w:rsidRPr="00B0616A">
        <w:rPr>
          <w:rFonts w:ascii="Times New Roman" w:hAnsi="Times New Roman"/>
          <w:sz w:val="20"/>
          <w:szCs w:val="20"/>
        </w:rPr>
        <w:t xml:space="preserve"> </w:t>
      </w:r>
      <w:r w:rsidRPr="00B0616A">
        <w:rPr>
          <w:rFonts w:ascii="Times New Roman" w:hAnsi="Times New Roman"/>
          <w:i/>
          <w:sz w:val="20"/>
          <w:szCs w:val="20"/>
        </w:rPr>
        <w:t>Николаев А. Г</w:t>
      </w:r>
      <w:r w:rsidRPr="00B0616A">
        <w:rPr>
          <w:rFonts w:ascii="Times New Roman" w:hAnsi="Times New Roman"/>
          <w:sz w:val="20"/>
          <w:szCs w:val="20"/>
        </w:rPr>
        <w:t xml:space="preserve">., </w:t>
      </w:r>
      <w:r w:rsidRPr="00B0616A">
        <w:rPr>
          <w:rFonts w:ascii="Times New Roman" w:hAnsi="Times New Roman"/>
          <w:i/>
          <w:sz w:val="20"/>
          <w:szCs w:val="20"/>
        </w:rPr>
        <w:t xml:space="preserve">Лопатин О. Н., </w:t>
      </w:r>
      <w:proofErr w:type="spellStart"/>
      <w:r w:rsidRPr="00B0616A">
        <w:rPr>
          <w:rFonts w:ascii="Times New Roman" w:hAnsi="Times New Roman"/>
          <w:i/>
          <w:sz w:val="20"/>
          <w:szCs w:val="20"/>
        </w:rPr>
        <w:t>Гараев</w:t>
      </w:r>
      <w:proofErr w:type="spellEnd"/>
      <w:r w:rsidRPr="00B0616A">
        <w:rPr>
          <w:rFonts w:ascii="Times New Roman" w:hAnsi="Times New Roman"/>
          <w:i/>
          <w:sz w:val="20"/>
          <w:szCs w:val="20"/>
        </w:rPr>
        <w:t xml:space="preserve"> Д. Г</w:t>
      </w:r>
      <w:r w:rsidRPr="00B0616A">
        <w:rPr>
          <w:rFonts w:ascii="Times New Roman" w:hAnsi="Times New Roman"/>
          <w:sz w:val="20"/>
          <w:szCs w:val="20"/>
        </w:rPr>
        <w:t xml:space="preserve">. </w:t>
      </w:r>
      <w:proofErr w:type="spellStart"/>
      <w:r w:rsidRPr="00B0616A">
        <w:rPr>
          <w:rFonts w:ascii="Times New Roman" w:hAnsi="Times New Roman"/>
          <w:sz w:val="20"/>
          <w:szCs w:val="20"/>
        </w:rPr>
        <w:t>Геммологическая</w:t>
      </w:r>
      <w:proofErr w:type="spellEnd"/>
      <w:r w:rsidRPr="00B0616A">
        <w:rPr>
          <w:rFonts w:ascii="Times New Roman" w:hAnsi="Times New Roman"/>
          <w:sz w:val="20"/>
          <w:szCs w:val="20"/>
        </w:rPr>
        <w:t xml:space="preserve"> экспертиза ограненных ювелирных камней геологического музея КФУ // Ученые записки Казанского университета. Серия: Естественные науки. 2012. Т. 154. № 3. С. 206.</w:t>
      </w:r>
    </w:p>
  </w:footnote>
  <w:footnote w:id="8">
    <w:p w:rsidR="0081701C" w:rsidRDefault="0081701C" w:rsidP="00F9276A">
      <w:pPr>
        <w:pStyle w:val="a6"/>
        <w:jc w:val="both"/>
      </w:pPr>
      <w:r>
        <w:rPr>
          <w:rStyle w:val="a5"/>
        </w:rPr>
        <w:footnoteRef/>
      </w:r>
      <w:r>
        <w:t xml:space="preserve"> </w:t>
      </w:r>
      <w:r w:rsidRPr="0036127F">
        <w:t>Федеральный Закон «О драгоценных металлах и драгоценных камнях» от 26 марта 1998 года N 41-ФЗ.</w:t>
      </w:r>
    </w:p>
  </w:footnote>
  <w:footnote w:id="9">
    <w:p w:rsidR="0081701C" w:rsidRDefault="0081701C" w:rsidP="00F9276A">
      <w:pPr>
        <w:pStyle w:val="a6"/>
        <w:jc w:val="both"/>
      </w:pPr>
      <w:r>
        <w:rPr>
          <w:rStyle w:val="a5"/>
        </w:rPr>
        <w:footnoteRef/>
      </w:r>
      <w:r>
        <w:t xml:space="preserve"> </w:t>
      </w:r>
      <w:r w:rsidRPr="00C87471">
        <w:rPr>
          <w:i/>
        </w:rPr>
        <w:t>Синицына Ж.С.</w:t>
      </w:r>
      <w:r>
        <w:t xml:space="preserve"> Выращивание монокристаллов в высокотемпературной  СВЧ установке без прерывания ростового процесса. Вестник Саратовского государственного технического университета. 2012. Т. 2. № 2 (66). С. 159-161.</w:t>
      </w:r>
    </w:p>
  </w:footnote>
  <w:footnote w:id="10">
    <w:p w:rsidR="0081701C" w:rsidRDefault="0081701C" w:rsidP="00F9276A">
      <w:pPr>
        <w:pStyle w:val="a6"/>
        <w:jc w:val="both"/>
      </w:pPr>
      <w:r>
        <w:rPr>
          <w:rStyle w:val="a5"/>
        </w:rPr>
        <w:footnoteRef/>
      </w:r>
      <w:r w:rsidRPr="00D45F01">
        <w:t xml:space="preserve"> </w:t>
      </w:r>
      <w:r>
        <w:rPr>
          <w:lang w:val="en-US"/>
        </w:rPr>
        <w:t>Gilbertson</w:t>
      </w:r>
      <w:r w:rsidRPr="00D45F01">
        <w:t xml:space="preserve"> </w:t>
      </w:r>
      <w:r>
        <w:rPr>
          <w:lang w:val="en-US"/>
        </w:rPr>
        <w:t>Al</w:t>
      </w:r>
      <w:r w:rsidRPr="00D45F01">
        <w:t xml:space="preserve">. </w:t>
      </w:r>
      <w:r w:rsidRPr="00197545">
        <w:rPr>
          <w:lang w:val="en-US"/>
        </w:rPr>
        <w:t>Diamond</w:t>
      </w:r>
      <w:r w:rsidRPr="00D45F01">
        <w:t xml:space="preserve"> </w:t>
      </w:r>
      <w:r w:rsidRPr="00197545">
        <w:rPr>
          <w:lang w:val="en-US"/>
        </w:rPr>
        <w:t>Qual</w:t>
      </w:r>
      <w:r>
        <w:rPr>
          <w:lang w:val="en-US"/>
        </w:rPr>
        <w:t>ity</w:t>
      </w:r>
      <w:r w:rsidRPr="00D45F01">
        <w:t xml:space="preserve">: </w:t>
      </w:r>
      <w:r>
        <w:rPr>
          <w:lang w:val="en-US"/>
        </w:rPr>
        <w:t>A</w:t>
      </w:r>
      <w:r w:rsidRPr="00D45F01">
        <w:t xml:space="preserve"> </w:t>
      </w:r>
      <w:r>
        <w:rPr>
          <w:lang w:val="en-US"/>
        </w:rPr>
        <w:t>Short</w:t>
      </w:r>
      <w:r w:rsidRPr="00D45F01">
        <w:t xml:space="preserve"> </w:t>
      </w:r>
      <w:r>
        <w:rPr>
          <w:lang w:val="en-US"/>
        </w:rPr>
        <w:t>History</w:t>
      </w:r>
      <w:r w:rsidRPr="00D45F01">
        <w:t xml:space="preserve"> </w:t>
      </w:r>
      <w:r>
        <w:rPr>
          <w:lang w:val="en-US"/>
        </w:rPr>
        <w:t>of</w:t>
      </w:r>
      <w:r w:rsidRPr="00D45F01">
        <w:t xml:space="preserve"> </w:t>
      </w:r>
      <w:r>
        <w:rPr>
          <w:lang w:val="en-US"/>
        </w:rPr>
        <w:t>the</w:t>
      </w:r>
      <w:r w:rsidRPr="00D45F01">
        <w:t xml:space="preserve"> 4</w:t>
      </w:r>
      <w:r>
        <w:rPr>
          <w:lang w:val="en-US"/>
        </w:rPr>
        <w:t>Cs</w:t>
      </w:r>
      <w:r w:rsidRPr="00D45F01">
        <w:t xml:space="preserve"> [</w:t>
      </w:r>
      <w:r>
        <w:t>Электронный</w:t>
      </w:r>
      <w:r w:rsidRPr="00D45F01">
        <w:t xml:space="preserve"> </w:t>
      </w:r>
      <w:r>
        <w:t>ресурс</w:t>
      </w:r>
      <w:r w:rsidRPr="00D45F01">
        <w:t xml:space="preserve">]. </w:t>
      </w:r>
      <w:r>
        <w:rPr>
          <w:lang w:val="en-US"/>
        </w:rPr>
        <w:t>URL</w:t>
      </w:r>
      <w:r w:rsidRPr="00475FAE">
        <w:t xml:space="preserve">: </w:t>
      </w:r>
      <w:r w:rsidRPr="00197545">
        <w:rPr>
          <w:lang w:val="en-US"/>
        </w:rPr>
        <w:t>https</w:t>
      </w:r>
      <w:r w:rsidRPr="00475FAE">
        <w:t>://</w:t>
      </w:r>
      <w:r w:rsidRPr="00197545">
        <w:rPr>
          <w:lang w:val="en-US"/>
        </w:rPr>
        <w:t>www</w:t>
      </w:r>
      <w:r w:rsidRPr="00475FAE">
        <w:t>.</w:t>
      </w:r>
      <w:proofErr w:type="spellStart"/>
      <w:r w:rsidRPr="00197545">
        <w:rPr>
          <w:lang w:val="en-US"/>
        </w:rPr>
        <w:t>gia</w:t>
      </w:r>
      <w:proofErr w:type="spellEnd"/>
      <w:r w:rsidRPr="00475FAE">
        <w:t>.</w:t>
      </w:r>
      <w:proofErr w:type="spellStart"/>
      <w:r w:rsidRPr="00197545">
        <w:rPr>
          <w:lang w:val="en-US"/>
        </w:rPr>
        <w:t>edu</w:t>
      </w:r>
      <w:proofErr w:type="spellEnd"/>
      <w:r w:rsidRPr="00475FAE">
        <w:t>/</w:t>
      </w:r>
      <w:proofErr w:type="spellStart"/>
      <w:r w:rsidRPr="00197545">
        <w:rPr>
          <w:lang w:val="en-US"/>
        </w:rPr>
        <w:t>gia</w:t>
      </w:r>
      <w:proofErr w:type="spellEnd"/>
      <w:r w:rsidRPr="00475FAE">
        <w:t>-</w:t>
      </w:r>
      <w:r w:rsidRPr="00197545">
        <w:rPr>
          <w:lang w:val="en-US"/>
        </w:rPr>
        <w:t>news</w:t>
      </w:r>
      <w:r w:rsidRPr="00475FAE">
        <w:t>-</w:t>
      </w:r>
      <w:r w:rsidRPr="00197545">
        <w:rPr>
          <w:lang w:val="en-US"/>
        </w:rPr>
        <w:t>research</w:t>
      </w:r>
      <w:r w:rsidRPr="00475FAE">
        <w:t>/</w:t>
      </w:r>
      <w:r w:rsidRPr="00197545">
        <w:rPr>
          <w:lang w:val="en-US"/>
        </w:rPr>
        <w:t>diamond</w:t>
      </w:r>
      <w:r w:rsidRPr="00475FAE">
        <w:t>-</w:t>
      </w:r>
      <w:r w:rsidRPr="00197545">
        <w:rPr>
          <w:lang w:val="en-US"/>
        </w:rPr>
        <w:t>quality</w:t>
      </w:r>
      <w:r w:rsidRPr="00475FAE">
        <w:t>-</w:t>
      </w:r>
      <w:r w:rsidRPr="00197545">
        <w:rPr>
          <w:lang w:val="en-US"/>
        </w:rPr>
        <w:t>short</w:t>
      </w:r>
      <w:r w:rsidRPr="00475FAE">
        <w:t>-</w:t>
      </w:r>
      <w:r w:rsidRPr="00197545">
        <w:rPr>
          <w:lang w:val="en-US"/>
        </w:rPr>
        <w:t>history</w:t>
      </w:r>
      <w:r w:rsidRPr="00475FAE">
        <w:t>-4</w:t>
      </w:r>
      <w:r w:rsidRPr="00197545">
        <w:rPr>
          <w:lang w:val="en-US"/>
        </w:rPr>
        <w:t>Cs</w:t>
      </w:r>
      <w:r w:rsidRPr="00475FAE">
        <w:t xml:space="preserve"> (дата обращения: 07.05.2017).</w:t>
      </w:r>
    </w:p>
  </w:footnote>
  <w:footnote w:id="11">
    <w:p w:rsidR="0081701C" w:rsidRDefault="0081701C" w:rsidP="00F9276A">
      <w:pPr>
        <w:pStyle w:val="a6"/>
        <w:jc w:val="both"/>
      </w:pPr>
      <w:r>
        <w:rPr>
          <w:rStyle w:val="a5"/>
        </w:rPr>
        <w:footnoteRef/>
      </w:r>
      <w:r>
        <w:t xml:space="preserve"> Постановление Правительства РФ от 31 октября 2009 г. N 879 «Об утверждении Положения о единицах величин, допускаемых к применению в Российской Федерации» (с изменениями и дополнениями)</w:t>
      </w:r>
    </w:p>
  </w:footnote>
  <w:footnote w:id="12">
    <w:p w:rsidR="0081701C" w:rsidRDefault="0081701C" w:rsidP="00F9276A">
      <w:pPr>
        <w:pStyle w:val="a6"/>
        <w:jc w:val="both"/>
      </w:pPr>
      <w:r>
        <w:rPr>
          <w:rStyle w:val="a5"/>
        </w:rPr>
        <w:footnoteRef/>
      </w:r>
      <w:r>
        <w:t xml:space="preserve"> Кронциркул</w:t>
      </w:r>
      <w:proofErr w:type="gramStart"/>
      <w:r>
        <w:t>ь[</w:t>
      </w:r>
      <w:proofErr w:type="gramEnd"/>
      <w:r>
        <w:t>Электронный ресурс] // Большой энциклопедический словарь.</w:t>
      </w:r>
      <w:r w:rsidRPr="00FE08FD">
        <w:t xml:space="preserve"> URL: http://dic.academic.ru/dic.nsf/enc3p/168998</w:t>
      </w:r>
      <w:r>
        <w:t xml:space="preserve"> (дата обращения: 08</w:t>
      </w:r>
      <w:r w:rsidRPr="00FE08FD">
        <w:t>.05.2017).</w:t>
      </w:r>
    </w:p>
  </w:footnote>
  <w:footnote w:id="13">
    <w:p w:rsidR="0081701C" w:rsidRDefault="0081701C" w:rsidP="00F9276A">
      <w:pPr>
        <w:pStyle w:val="a6"/>
        <w:jc w:val="both"/>
      </w:pPr>
      <w:r>
        <w:rPr>
          <w:rStyle w:val="a5"/>
        </w:rPr>
        <w:footnoteRef/>
      </w:r>
      <w:r>
        <w:t xml:space="preserve"> Определение веса бриллиантов. Вычисление веса бриллиантов по формулам </w:t>
      </w:r>
      <w:r w:rsidRPr="00475FAE">
        <w:t>[</w:t>
      </w:r>
      <w:r>
        <w:t>Электронный ресурс</w:t>
      </w:r>
      <w:r w:rsidRPr="00475FAE">
        <w:t>]</w:t>
      </w:r>
      <w:r>
        <w:t xml:space="preserve">. </w:t>
      </w:r>
      <w:r>
        <w:rPr>
          <w:lang w:val="en-US"/>
        </w:rPr>
        <w:t>URL</w:t>
      </w:r>
      <w:r>
        <w:t xml:space="preserve">: </w:t>
      </w:r>
      <w:r w:rsidRPr="00475FAE">
        <w:t>http://3dbook.octonus.com/data/crypted/6_01.htm#t1</w:t>
      </w:r>
      <w:r>
        <w:t xml:space="preserve"> (дата обращения: 07.05.2017).</w:t>
      </w:r>
    </w:p>
  </w:footnote>
  <w:footnote w:id="14">
    <w:p w:rsidR="0081701C" w:rsidRDefault="0081701C" w:rsidP="00F9276A">
      <w:pPr>
        <w:pStyle w:val="a6"/>
        <w:jc w:val="both"/>
      </w:pPr>
      <w:r>
        <w:rPr>
          <w:rStyle w:val="a5"/>
        </w:rPr>
        <w:footnoteRef/>
      </w:r>
      <w:r>
        <w:t xml:space="preserve"> Там же.</w:t>
      </w:r>
    </w:p>
  </w:footnote>
  <w:footnote w:id="15">
    <w:p w:rsidR="0081701C" w:rsidRDefault="0081701C" w:rsidP="00F9276A">
      <w:pPr>
        <w:pStyle w:val="a6"/>
        <w:jc w:val="both"/>
      </w:pPr>
      <w:r>
        <w:rPr>
          <w:rStyle w:val="a5"/>
        </w:rPr>
        <w:footnoteRef/>
      </w:r>
      <w:r>
        <w:t xml:space="preserve"> </w:t>
      </w:r>
      <w:r w:rsidRPr="007F2B53">
        <w:rPr>
          <w:i/>
        </w:rPr>
        <w:t>Ферсман А.Е.</w:t>
      </w:r>
      <w:r w:rsidRPr="00DE30E0">
        <w:t xml:space="preserve"> Рассказы о самоцветах. М.: Наука, 1974. С. 14.</w:t>
      </w:r>
    </w:p>
  </w:footnote>
  <w:footnote w:id="16">
    <w:p w:rsidR="0081701C" w:rsidRDefault="0081701C" w:rsidP="00F9276A">
      <w:pPr>
        <w:pStyle w:val="a6"/>
        <w:jc w:val="both"/>
      </w:pPr>
      <w:r>
        <w:rPr>
          <w:rStyle w:val="a5"/>
        </w:rPr>
        <w:footnoteRef/>
      </w:r>
      <w:r>
        <w:t xml:space="preserve"> </w:t>
      </w:r>
      <w:r w:rsidRPr="007F2B53">
        <w:rPr>
          <w:i/>
        </w:rPr>
        <w:t>Ферсман А.Е.</w:t>
      </w:r>
      <w:r w:rsidRPr="00DE30E0">
        <w:t xml:space="preserve"> Цвета минералов. М.: издательство Академии Наук СССР, 1936. C. 70.</w:t>
      </w:r>
    </w:p>
  </w:footnote>
  <w:footnote w:id="17">
    <w:p w:rsidR="0081701C" w:rsidRDefault="0081701C" w:rsidP="00DE30E0">
      <w:pPr>
        <w:pStyle w:val="a6"/>
        <w:jc w:val="both"/>
      </w:pPr>
      <w:r>
        <w:rPr>
          <w:rStyle w:val="a5"/>
        </w:rPr>
        <w:footnoteRef/>
      </w:r>
      <w:r>
        <w:t xml:space="preserve"> </w:t>
      </w:r>
      <w:r w:rsidRPr="007F2B53">
        <w:rPr>
          <w:i/>
        </w:rPr>
        <w:t xml:space="preserve">Николаев А.Г., Лопатин О.Н., </w:t>
      </w:r>
      <w:proofErr w:type="spellStart"/>
      <w:r w:rsidRPr="007F2B53">
        <w:rPr>
          <w:i/>
        </w:rPr>
        <w:t>Гараев</w:t>
      </w:r>
      <w:proofErr w:type="spellEnd"/>
      <w:r w:rsidRPr="007F2B53">
        <w:rPr>
          <w:i/>
        </w:rPr>
        <w:t xml:space="preserve"> Д.Г.</w:t>
      </w:r>
      <w:r w:rsidRPr="007F2B53">
        <w:t xml:space="preserve"> </w:t>
      </w:r>
      <w:proofErr w:type="spellStart"/>
      <w:r w:rsidRPr="007F2B53">
        <w:t>Геммологическая</w:t>
      </w:r>
      <w:proofErr w:type="spellEnd"/>
      <w:r w:rsidRPr="007F2B53">
        <w:t xml:space="preserve"> Экспертиза огранённых ювелирных камней геологического музея КФУ // Ученые записки Казанского университета. Серия: Естественные науки. 2012. Т. 154. №3. С. 206.</w:t>
      </w:r>
    </w:p>
  </w:footnote>
  <w:footnote w:id="18">
    <w:p w:rsidR="0081701C" w:rsidRDefault="0081701C" w:rsidP="00DE30E0">
      <w:pPr>
        <w:pStyle w:val="a6"/>
        <w:jc w:val="both"/>
      </w:pPr>
      <w:r>
        <w:rPr>
          <w:rStyle w:val="a5"/>
        </w:rPr>
        <w:footnoteRef/>
      </w:r>
      <w:r>
        <w:t xml:space="preserve"> </w:t>
      </w:r>
      <w:r w:rsidRPr="00091A55">
        <w:t>Физическая энциклопедия. Т.</w:t>
      </w:r>
      <w:r w:rsidRPr="00091A55">
        <w:rPr>
          <w:lang w:val="en-US"/>
        </w:rPr>
        <w:t>I</w:t>
      </w:r>
      <w:r w:rsidRPr="00091A55">
        <w:t>.  М.: Советская энциклопедия, 1988.   С. 83.</w:t>
      </w:r>
    </w:p>
  </w:footnote>
  <w:footnote w:id="19">
    <w:p w:rsidR="0081701C" w:rsidRDefault="0081701C" w:rsidP="00DE30E0">
      <w:pPr>
        <w:pStyle w:val="a6"/>
        <w:jc w:val="both"/>
      </w:pPr>
      <w:r w:rsidRPr="00091A55">
        <w:rPr>
          <w:rStyle w:val="a5"/>
        </w:rPr>
        <w:footnoteRef/>
      </w:r>
      <w:r>
        <w:t xml:space="preserve"> </w:t>
      </w:r>
      <w:r w:rsidRPr="00091A55">
        <w:t xml:space="preserve">Вильгельм </w:t>
      </w:r>
      <w:proofErr w:type="spellStart"/>
      <w:r w:rsidRPr="00091A55">
        <w:t>Хайдингер</w:t>
      </w:r>
      <w:proofErr w:type="spellEnd"/>
      <w:r w:rsidRPr="00091A55">
        <w:t xml:space="preserve"> [Электронный ресурс] // Российская Академия Наук. URL:     http://www.ras.ru/win/db/show_per.asp?P=.id-49985.ln-ru (дата обращения: 15.03.2017).</w:t>
      </w:r>
    </w:p>
  </w:footnote>
  <w:footnote w:id="20">
    <w:p w:rsidR="0081701C" w:rsidRDefault="0081701C" w:rsidP="00DE30E0">
      <w:pPr>
        <w:pStyle w:val="a6"/>
        <w:jc w:val="both"/>
      </w:pPr>
      <w:r w:rsidRPr="00091A55">
        <w:rPr>
          <w:rStyle w:val="a5"/>
        </w:rPr>
        <w:footnoteRef/>
      </w:r>
      <w:r w:rsidRPr="00091A55">
        <w:t xml:space="preserve"> </w:t>
      </w:r>
      <w:proofErr w:type="spellStart"/>
      <w:r w:rsidRPr="00091A55">
        <w:rPr>
          <w:i/>
        </w:rPr>
        <w:t>Солодова</w:t>
      </w:r>
      <w:proofErr w:type="spellEnd"/>
      <w:r w:rsidRPr="00091A55">
        <w:rPr>
          <w:i/>
        </w:rPr>
        <w:t xml:space="preserve"> Ю. П., Андреенко Э. Д., </w:t>
      </w:r>
      <w:proofErr w:type="spellStart"/>
      <w:r w:rsidRPr="00091A55">
        <w:rPr>
          <w:i/>
        </w:rPr>
        <w:t>Гранадчикова</w:t>
      </w:r>
      <w:proofErr w:type="spellEnd"/>
      <w:r w:rsidRPr="00091A55">
        <w:rPr>
          <w:i/>
        </w:rPr>
        <w:t xml:space="preserve"> Б. Г.</w:t>
      </w:r>
      <w:r w:rsidRPr="00091A55">
        <w:t xml:space="preserve"> Определитель ювелирных и поделочных камней. М.: Недра, 1985.  С. 14.</w:t>
      </w:r>
    </w:p>
  </w:footnote>
  <w:footnote w:id="21">
    <w:p w:rsidR="0081701C" w:rsidRDefault="0081701C" w:rsidP="00DE30E0">
      <w:pPr>
        <w:pStyle w:val="a6"/>
        <w:jc w:val="both"/>
      </w:pPr>
      <w:r w:rsidRPr="00091A55">
        <w:rPr>
          <w:rStyle w:val="a5"/>
        </w:rPr>
        <w:footnoteRef/>
      </w:r>
      <w:r w:rsidRPr="00091A55">
        <w:t xml:space="preserve"> Дисперсия [Электронный ресурс] // Больш</w:t>
      </w:r>
      <w:r>
        <w:t>ая советская энциклопедия. URL:</w:t>
      </w:r>
      <w:r w:rsidRPr="00091A55">
        <w:t xml:space="preserve">      http://dic.academic.ru/dic.nsf/bse/84782/Дисперсия (дата обращения: 15.03.2017).</w:t>
      </w:r>
    </w:p>
  </w:footnote>
  <w:footnote w:id="22">
    <w:p w:rsidR="0081701C" w:rsidRDefault="0081701C" w:rsidP="00DE30E0">
      <w:pPr>
        <w:pStyle w:val="a6"/>
        <w:jc w:val="both"/>
      </w:pPr>
      <w:r w:rsidRPr="00091A55">
        <w:rPr>
          <w:rStyle w:val="a5"/>
        </w:rPr>
        <w:footnoteRef/>
      </w:r>
      <w:r w:rsidRPr="00091A55">
        <w:rPr>
          <w:lang w:val="en-US"/>
        </w:rPr>
        <w:t xml:space="preserve">  </w:t>
      </w:r>
      <w:proofErr w:type="spellStart"/>
      <w:r w:rsidRPr="00091A55">
        <w:rPr>
          <w:i/>
          <w:lang w:val="en-US"/>
        </w:rPr>
        <w:t>Hurlbut</w:t>
      </w:r>
      <w:proofErr w:type="spellEnd"/>
      <w:r w:rsidRPr="00091A55">
        <w:rPr>
          <w:i/>
          <w:lang w:val="en-US"/>
        </w:rPr>
        <w:t xml:space="preserve"> C. S. Jr.</w:t>
      </w:r>
      <w:r w:rsidRPr="00091A55">
        <w:rPr>
          <w:lang w:val="en-US"/>
        </w:rPr>
        <w:t xml:space="preserve"> </w:t>
      </w:r>
      <w:proofErr w:type="gramStart"/>
      <w:r w:rsidRPr="00091A55">
        <w:rPr>
          <w:lang w:val="en-US"/>
        </w:rPr>
        <w:t>The jeweler's refractometer as a mineralogical tool.</w:t>
      </w:r>
      <w:proofErr w:type="gramEnd"/>
      <w:r w:rsidRPr="00091A55">
        <w:rPr>
          <w:lang w:val="en-US"/>
        </w:rPr>
        <w:t xml:space="preserve"> USA</w:t>
      </w:r>
      <w:r w:rsidRPr="00091A55">
        <w:t xml:space="preserve">: </w:t>
      </w:r>
      <w:r w:rsidRPr="00091A55">
        <w:rPr>
          <w:lang w:val="en-US"/>
        </w:rPr>
        <w:t>American</w:t>
      </w:r>
      <w:r w:rsidRPr="00091A55">
        <w:t xml:space="preserve"> </w:t>
      </w:r>
      <w:r w:rsidRPr="00091A55">
        <w:rPr>
          <w:lang w:val="en-US"/>
        </w:rPr>
        <w:t>Mineralogist</w:t>
      </w:r>
      <w:r w:rsidRPr="00091A55">
        <w:t>, № 69, 1984. С. 391.</w:t>
      </w:r>
    </w:p>
  </w:footnote>
  <w:footnote w:id="23">
    <w:p w:rsidR="0081701C" w:rsidRDefault="0081701C" w:rsidP="00DE30E0">
      <w:pPr>
        <w:pStyle w:val="a6"/>
        <w:jc w:val="both"/>
      </w:pPr>
      <w:r w:rsidRPr="00091A55">
        <w:rPr>
          <w:rStyle w:val="a5"/>
        </w:rPr>
        <w:footnoteRef/>
      </w:r>
      <w:r w:rsidRPr="00091A55">
        <w:t xml:space="preserve"> </w:t>
      </w:r>
      <w:proofErr w:type="spellStart"/>
      <w:r w:rsidRPr="00091A55">
        <w:rPr>
          <w:i/>
        </w:rPr>
        <w:t>Солодова</w:t>
      </w:r>
      <w:proofErr w:type="spellEnd"/>
      <w:r w:rsidRPr="00091A55">
        <w:rPr>
          <w:i/>
        </w:rPr>
        <w:t xml:space="preserve"> Ю. П., Андреенко Э. Д., </w:t>
      </w:r>
      <w:proofErr w:type="spellStart"/>
      <w:r w:rsidRPr="00091A55">
        <w:rPr>
          <w:i/>
        </w:rPr>
        <w:t>Гранадчикова</w:t>
      </w:r>
      <w:proofErr w:type="spellEnd"/>
      <w:r w:rsidRPr="00091A55">
        <w:rPr>
          <w:i/>
        </w:rPr>
        <w:t xml:space="preserve"> Б. Г.</w:t>
      </w:r>
      <w:r w:rsidRPr="00091A55">
        <w:t xml:space="preserve"> Определитель ювелирных и поделочных камней. М.: Недра, 1985.  С. 15.</w:t>
      </w:r>
    </w:p>
  </w:footnote>
  <w:footnote w:id="24">
    <w:p w:rsidR="0081701C" w:rsidRDefault="0081701C" w:rsidP="00DE30E0">
      <w:pPr>
        <w:pStyle w:val="a6"/>
        <w:jc w:val="both"/>
      </w:pPr>
      <w:r>
        <w:rPr>
          <w:rStyle w:val="a5"/>
        </w:rPr>
        <w:footnoteRef/>
      </w:r>
      <w:r>
        <w:t xml:space="preserve"> </w:t>
      </w:r>
      <w:proofErr w:type="spellStart"/>
      <w:r w:rsidRPr="001037A7">
        <w:rPr>
          <w:i/>
        </w:rPr>
        <w:t>Тохнина</w:t>
      </w:r>
      <w:proofErr w:type="spellEnd"/>
      <w:r w:rsidRPr="001037A7">
        <w:rPr>
          <w:i/>
        </w:rPr>
        <w:t xml:space="preserve"> А.А., </w:t>
      </w:r>
      <w:proofErr w:type="spellStart"/>
      <w:r w:rsidRPr="001037A7">
        <w:rPr>
          <w:i/>
        </w:rPr>
        <w:t>Ситникова</w:t>
      </w:r>
      <w:proofErr w:type="spellEnd"/>
      <w:r w:rsidRPr="001037A7">
        <w:rPr>
          <w:i/>
        </w:rPr>
        <w:t xml:space="preserve"> П.А.</w:t>
      </w:r>
      <w:r w:rsidRPr="001037A7">
        <w:t xml:space="preserve"> Диагностика ювелирных изделий методом гидростатического взвешивания // Сборник материалов IX Всероссийской школы-конференции студентов, аспирантов и молодых ученых с международным участием. Томск: Томский государственный университет, 2013. С. 479.</w:t>
      </w:r>
    </w:p>
  </w:footnote>
  <w:footnote w:id="25">
    <w:p w:rsidR="0081701C" w:rsidRPr="00301ADE" w:rsidRDefault="0081701C" w:rsidP="00F9276A">
      <w:pPr>
        <w:pStyle w:val="a6"/>
        <w:jc w:val="both"/>
      </w:pPr>
      <w:r>
        <w:rPr>
          <w:rStyle w:val="a5"/>
        </w:rPr>
        <w:footnoteRef/>
      </w:r>
      <w:r>
        <w:t xml:space="preserve"> </w:t>
      </w:r>
      <w:proofErr w:type="spellStart"/>
      <w:r w:rsidRPr="0010189F">
        <w:rPr>
          <w:i/>
        </w:rPr>
        <w:t>Солодова</w:t>
      </w:r>
      <w:proofErr w:type="spellEnd"/>
      <w:r w:rsidRPr="0010189F">
        <w:rPr>
          <w:i/>
        </w:rPr>
        <w:t xml:space="preserve"> Ю. П., Андреенко Э. Д., </w:t>
      </w:r>
      <w:proofErr w:type="spellStart"/>
      <w:r w:rsidRPr="0010189F">
        <w:rPr>
          <w:i/>
        </w:rPr>
        <w:t>Гранадчикова</w:t>
      </w:r>
      <w:proofErr w:type="spellEnd"/>
      <w:r w:rsidRPr="0010189F">
        <w:rPr>
          <w:i/>
        </w:rPr>
        <w:t xml:space="preserve"> Б. Г.</w:t>
      </w:r>
      <w:r w:rsidRPr="00301ADE">
        <w:t xml:space="preserve"> Определитель ювелирных и поделочных камней. М.: Недра, 1985.  </w:t>
      </w:r>
      <w:r>
        <w:t>С.111.</w:t>
      </w:r>
    </w:p>
  </w:footnote>
  <w:footnote w:id="26">
    <w:p w:rsidR="0081701C" w:rsidRDefault="0081701C" w:rsidP="00F9276A">
      <w:pPr>
        <w:pStyle w:val="a6"/>
        <w:jc w:val="both"/>
      </w:pPr>
      <w:r>
        <w:rPr>
          <w:rStyle w:val="a5"/>
        </w:rPr>
        <w:footnoteRef/>
      </w:r>
      <w:r>
        <w:t xml:space="preserve"> Там же С. 113.</w:t>
      </w:r>
    </w:p>
  </w:footnote>
  <w:footnote w:id="27">
    <w:p w:rsidR="0081701C" w:rsidRDefault="0081701C" w:rsidP="00F9276A">
      <w:pPr>
        <w:pStyle w:val="a6"/>
        <w:jc w:val="both"/>
      </w:pPr>
      <w:r>
        <w:rPr>
          <w:rStyle w:val="a5"/>
        </w:rPr>
        <w:footnoteRef/>
      </w:r>
      <w:r>
        <w:t xml:space="preserve"> </w:t>
      </w:r>
      <w:r w:rsidRPr="001F0B46">
        <w:rPr>
          <w:i/>
        </w:rPr>
        <w:t>Андерсон Б.</w:t>
      </w:r>
      <w:r>
        <w:t xml:space="preserve"> Определение драгоценных камней. М.: Мир камня, 1996. С. 397.</w:t>
      </w:r>
    </w:p>
  </w:footnote>
  <w:footnote w:id="28">
    <w:p w:rsidR="0081701C" w:rsidRPr="00990DBC" w:rsidRDefault="0081701C" w:rsidP="00F9276A">
      <w:pPr>
        <w:pStyle w:val="a6"/>
        <w:jc w:val="both"/>
      </w:pPr>
      <w:r>
        <w:rPr>
          <w:rStyle w:val="a5"/>
        </w:rPr>
        <w:footnoteRef/>
      </w:r>
      <w:r>
        <w:t xml:space="preserve"> Янтарь </w:t>
      </w:r>
      <w:r w:rsidRPr="00990DBC">
        <w:t>[</w:t>
      </w:r>
      <w:r>
        <w:t>Электронный ресурс</w:t>
      </w:r>
      <w:r w:rsidRPr="00990DBC">
        <w:t>]</w:t>
      </w:r>
      <w:r>
        <w:t xml:space="preserve"> // </w:t>
      </w:r>
      <w:r w:rsidRPr="00990DBC">
        <w:t xml:space="preserve">Научно-технический энциклопедический словарь </w:t>
      </w:r>
      <w:r>
        <w:t xml:space="preserve">. </w:t>
      </w:r>
      <w:r>
        <w:rPr>
          <w:lang w:val="en-US"/>
        </w:rPr>
        <w:t>URL</w:t>
      </w:r>
      <w:r>
        <w:t>: http://dic.academic.ru/dic.nsf/ntes/5891/ЯНТАРЬ (дата обращения: 11.05.2017).</w:t>
      </w:r>
    </w:p>
  </w:footnote>
  <w:footnote w:id="29">
    <w:p w:rsidR="0081701C" w:rsidRDefault="0081701C" w:rsidP="00F9276A">
      <w:pPr>
        <w:pStyle w:val="a6"/>
        <w:jc w:val="both"/>
      </w:pPr>
      <w:r>
        <w:rPr>
          <w:rStyle w:val="a5"/>
        </w:rPr>
        <w:footnoteRef/>
      </w:r>
      <w:r>
        <w:t xml:space="preserve"> </w:t>
      </w:r>
      <w:r w:rsidRPr="00301ADE">
        <w:rPr>
          <w:i/>
        </w:rPr>
        <w:t xml:space="preserve">Георгиевский А.Ф., </w:t>
      </w:r>
      <w:proofErr w:type="spellStart"/>
      <w:r w:rsidRPr="00301ADE">
        <w:rPr>
          <w:i/>
        </w:rPr>
        <w:t>Бугина</w:t>
      </w:r>
      <w:proofErr w:type="spellEnd"/>
      <w:r w:rsidRPr="00301ADE">
        <w:rPr>
          <w:i/>
        </w:rPr>
        <w:t xml:space="preserve"> В.М., Иванова Н.С.</w:t>
      </w:r>
      <w:r>
        <w:t xml:space="preserve"> Некоторые аспекты генезиса янтаря приморского происхождения // Вестник Российского университета дружбы народов. Серия: Инженерные исследования. 2010. № 1. С. 51-58.</w:t>
      </w:r>
    </w:p>
  </w:footnote>
  <w:footnote w:id="30">
    <w:p w:rsidR="0081701C" w:rsidRDefault="0081701C" w:rsidP="00F9276A">
      <w:pPr>
        <w:pStyle w:val="a6"/>
        <w:jc w:val="both"/>
      </w:pPr>
      <w:r>
        <w:rPr>
          <w:rStyle w:val="a5"/>
        </w:rPr>
        <w:footnoteRef/>
      </w:r>
      <w:r>
        <w:t xml:space="preserve"> </w:t>
      </w:r>
      <w:proofErr w:type="spellStart"/>
      <w:r w:rsidRPr="0010189F">
        <w:rPr>
          <w:i/>
        </w:rPr>
        <w:t>Солодова</w:t>
      </w:r>
      <w:proofErr w:type="spellEnd"/>
      <w:r w:rsidRPr="0010189F">
        <w:rPr>
          <w:i/>
        </w:rPr>
        <w:t xml:space="preserve"> Ю. П., Андреенко Э. Д., </w:t>
      </w:r>
      <w:proofErr w:type="spellStart"/>
      <w:r w:rsidRPr="0010189F">
        <w:rPr>
          <w:i/>
        </w:rPr>
        <w:t>Гранадчикова</w:t>
      </w:r>
      <w:proofErr w:type="spellEnd"/>
      <w:r w:rsidRPr="0010189F">
        <w:rPr>
          <w:i/>
        </w:rPr>
        <w:t xml:space="preserve"> Б. Г.</w:t>
      </w:r>
      <w:r w:rsidRPr="001F0B46">
        <w:t xml:space="preserve"> Определитель ювелирных и поделочных камней. М.: Недра, 1985.  С.</w:t>
      </w:r>
      <w:r>
        <w:t>110.</w:t>
      </w:r>
    </w:p>
  </w:footnote>
  <w:footnote w:id="31">
    <w:p w:rsidR="0081701C" w:rsidRDefault="0081701C" w:rsidP="00F9276A">
      <w:pPr>
        <w:pStyle w:val="a6"/>
        <w:jc w:val="both"/>
      </w:pPr>
      <w:r>
        <w:rPr>
          <w:rStyle w:val="a5"/>
        </w:rPr>
        <w:footnoteRef/>
      </w:r>
      <w:r>
        <w:t xml:space="preserve"> Гагат </w:t>
      </w:r>
      <w:r w:rsidRPr="001F0B46">
        <w:t>[</w:t>
      </w:r>
      <w:r>
        <w:t>Электронный ресурс</w:t>
      </w:r>
      <w:r w:rsidRPr="001F0B46">
        <w:t>]</w:t>
      </w:r>
      <w:r>
        <w:t xml:space="preserve"> // Большой энциклопедический словарь. </w:t>
      </w:r>
      <w:r>
        <w:rPr>
          <w:lang w:val="en-US"/>
        </w:rPr>
        <w:t>URL</w:t>
      </w:r>
      <w:r>
        <w:t xml:space="preserve">: </w:t>
      </w:r>
      <w:r w:rsidRPr="001F0B46">
        <w:t>http://dic.academic.ru/dic.nsf/enc3p/95454</w:t>
      </w:r>
      <w:r>
        <w:t xml:space="preserve"> (дата обращения: 11.05.2017).</w:t>
      </w:r>
    </w:p>
  </w:footnote>
  <w:footnote w:id="32">
    <w:p w:rsidR="0081701C" w:rsidRDefault="0081701C" w:rsidP="00F9276A">
      <w:pPr>
        <w:pStyle w:val="a6"/>
        <w:jc w:val="both"/>
      </w:pPr>
      <w:r>
        <w:rPr>
          <w:rStyle w:val="a5"/>
        </w:rPr>
        <w:footnoteRef/>
      </w:r>
      <w:r>
        <w:t xml:space="preserve"> </w:t>
      </w:r>
      <w:r w:rsidRPr="001037A7">
        <w:t>Федеральный Закон «О драгоценных металлах и драгоценных камнях» от 26 марта 1998 года N 41-ФЗ</w:t>
      </w:r>
      <w:r>
        <w:t>.</w:t>
      </w:r>
    </w:p>
  </w:footnote>
  <w:footnote w:id="33">
    <w:p w:rsidR="0081701C" w:rsidRDefault="0081701C" w:rsidP="00F9276A">
      <w:pPr>
        <w:pStyle w:val="a6"/>
        <w:jc w:val="both"/>
      </w:pPr>
      <w:r>
        <w:rPr>
          <w:rStyle w:val="a5"/>
        </w:rPr>
        <w:footnoteRef/>
      </w:r>
      <w:r>
        <w:t xml:space="preserve"> </w:t>
      </w:r>
      <w:r w:rsidRPr="0010189F">
        <w:rPr>
          <w:i/>
        </w:rPr>
        <w:t>Андрианова П.Н.</w:t>
      </w:r>
      <w:r w:rsidRPr="0010189F">
        <w:t xml:space="preserve"> Из истории ювелирного производства в Москве середины XIX-начал</w:t>
      </w:r>
      <w:r>
        <w:t>а XX века: предметы роскоши</w:t>
      </w:r>
      <w:r w:rsidRPr="0010189F">
        <w:t xml:space="preserve"> </w:t>
      </w:r>
      <w:r>
        <w:t xml:space="preserve"> // </w:t>
      </w:r>
      <w:r w:rsidRPr="0010189F">
        <w:t>Россия и мир: история, политика, культура, образование. М.: Российский университет друж</w:t>
      </w:r>
      <w:r>
        <w:t xml:space="preserve">бы народов (РУДН), 2014. С. </w:t>
      </w:r>
      <w:r w:rsidRPr="007563A9">
        <w:t>10</w:t>
      </w:r>
      <w:r w:rsidRPr="0010189F">
        <w:t>.</w:t>
      </w:r>
    </w:p>
  </w:footnote>
  <w:footnote w:id="34">
    <w:p w:rsidR="0081701C" w:rsidRDefault="0081701C" w:rsidP="00F9276A">
      <w:pPr>
        <w:pStyle w:val="a6"/>
        <w:jc w:val="both"/>
      </w:pPr>
      <w:r>
        <w:rPr>
          <w:rStyle w:val="a5"/>
        </w:rPr>
        <w:footnoteRef/>
      </w:r>
      <w:r>
        <w:t xml:space="preserve"> </w:t>
      </w:r>
      <w:r w:rsidRPr="00632D89">
        <w:rPr>
          <w:i/>
        </w:rPr>
        <w:t>Петров И.М.</w:t>
      </w:r>
      <w:r>
        <w:t xml:space="preserve"> История золотодобычи в дореволюционной России // Недропользование XXI век. 2007. № 6. С. 83.</w:t>
      </w:r>
    </w:p>
  </w:footnote>
  <w:footnote w:id="35">
    <w:p w:rsidR="0081701C" w:rsidRDefault="0081701C" w:rsidP="00F9276A">
      <w:pPr>
        <w:pStyle w:val="a6"/>
        <w:jc w:val="both"/>
      </w:pPr>
      <w:r>
        <w:rPr>
          <w:rStyle w:val="a5"/>
        </w:rPr>
        <w:footnoteRef/>
      </w:r>
      <w:r w:rsidRPr="00A077E9">
        <w:t xml:space="preserve"> </w:t>
      </w:r>
      <w:r w:rsidRPr="009C4E13">
        <w:t xml:space="preserve">Платина, </w:t>
      </w:r>
      <w:r w:rsidRPr="009C4E13">
        <w:rPr>
          <w:lang w:val="en-US"/>
        </w:rPr>
        <w:t>Platinum</w:t>
      </w:r>
      <w:r w:rsidRPr="009C4E13">
        <w:t xml:space="preserve">, </w:t>
      </w:r>
      <w:r w:rsidRPr="009C4E13">
        <w:rPr>
          <w:lang w:val="en-US"/>
        </w:rPr>
        <w:t>Pt</w:t>
      </w:r>
      <w:r w:rsidRPr="009C4E13">
        <w:t xml:space="preserve"> (78) [Электронный ресурс]  // Химический факультет МГУ. </w:t>
      </w:r>
      <w:r w:rsidRPr="009C4E13">
        <w:rPr>
          <w:lang w:val="en-US"/>
        </w:rPr>
        <w:t>URL</w:t>
      </w:r>
      <w:r w:rsidRPr="009C4E13">
        <w:t xml:space="preserve">:  </w:t>
      </w:r>
      <w:r w:rsidRPr="009C4E13">
        <w:rPr>
          <w:lang w:val="en-US"/>
        </w:rPr>
        <w:t>http</w:t>
      </w:r>
      <w:r w:rsidRPr="009C4E13">
        <w:t>://</w:t>
      </w:r>
      <w:r w:rsidRPr="009C4E13">
        <w:rPr>
          <w:lang w:val="en-US"/>
        </w:rPr>
        <w:t>www</w:t>
      </w:r>
      <w:r w:rsidRPr="009C4E13">
        <w:t>.</w:t>
      </w:r>
      <w:proofErr w:type="spellStart"/>
      <w:r w:rsidRPr="009C4E13">
        <w:rPr>
          <w:lang w:val="en-US"/>
        </w:rPr>
        <w:t>chem</w:t>
      </w:r>
      <w:proofErr w:type="spellEnd"/>
      <w:r w:rsidRPr="009C4E13">
        <w:t>.</w:t>
      </w:r>
      <w:proofErr w:type="spellStart"/>
      <w:r w:rsidRPr="009C4E13">
        <w:rPr>
          <w:lang w:val="en-US"/>
        </w:rPr>
        <w:t>msu</w:t>
      </w:r>
      <w:proofErr w:type="spellEnd"/>
      <w:r w:rsidRPr="009C4E13">
        <w:t>.</w:t>
      </w:r>
      <w:proofErr w:type="spellStart"/>
      <w:r w:rsidRPr="009C4E13">
        <w:rPr>
          <w:lang w:val="en-US"/>
        </w:rPr>
        <w:t>su</w:t>
      </w:r>
      <w:proofErr w:type="spellEnd"/>
      <w:r w:rsidRPr="009C4E13">
        <w:t>/</w:t>
      </w:r>
      <w:proofErr w:type="spellStart"/>
      <w:r w:rsidRPr="009C4E13">
        <w:rPr>
          <w:lang w:val="en-US"/>
        </w:rPr>
        <w:t>rus</w:t>
      </w:r>
      <w:proofErr w:type="spellEnd"/>
      <w:r w:rsidRPr="009C4E13">
        <w:t>/</w:t>
      </w:r>
      <w:r w:rsidRPr="009C4E13">
        <w:rPr>
          <w:lang w:val="en-US"/>
        </w:rPr>
        <w:t>history</w:t>
      </w:r>
      <w:r w:rsidRPr="009C4E13">
        <w:t>/</w:t>
      </w:r>
      <w:r w:rsidRPr="009C4E13">
        <w:rPr>
          <w:lang w:val="en-US"/>
        </w:rPr>
        <w:t>element</w:t>
      </w:r>
      <w:r w:rsidRPr="009C4E13">
        <w:t>/</w:t>
      </w:r>
      <w:r w:rsidRPr="009C4E13">
        <w:rPr>
          <w:lang w:val="en-US"/>
        </w:rPr>
        <w:t>Pt</w:t>
      </w:r>
      <w:r w:rsidRPr="009C4E13">
        <w:t>.</w:t>
      </w:r>
      <w:r w:rsidRPr="009C4E13">
        <w:rPr>
          <w:lang w:val="en-US"/>
        </w:rPr>
        <w:t>html</w:t>
      </w:r>
      <w:r w:rsidRPr="009C4E13">
        <w:t xml:space="preserve"> (дата обращения: 20.04.2017).</w:t>
      </w:r>
    </w:p>
  </w:footnote>
  <w:footnote w:id="36">
    <w:p w:rsidR="0081701C" w:rsidRDefault="0081701C" w:rsidP="00F9276A">
      <w:pPr>
        <w:pStyle w:val="a6"/>
        <w:jc w:val="both"/>
      </w:pPr>
      <w:r>
        <w:rPr>
          <w:rStyle w:val="a5"/>
        </w:rPr>
        <w:footnoteRef/>
      </w:r>
      <w:r>
        <w:t xml:space="preserve"> </w:t>
      </w:r>
      <w:r w:rsidRPr="007A0045">
        <w:rPr>
          <w:i/>
        </w:rPr>
        <w:t>Прокин В.А.</w:t>
      </w:r>
      <w:r w:rsidRPr="007A0045">
        <w:t xml:space="preserve"> История изучения и промышленного освоения </w:t>
      </w:r>
      <w:proofErr w:type="gramStart"/>
      <w:r w:rsidRPr="007A0045">
        <w:t>рудных</w:t>
      </w:r>
      <w:proofErr w:type="gramEnd"/>
      <w:r w:rsidRPr="007A0045">
        <w:t xml:space="preserve"> месторождения Урала. Екатеринбург: Литосфера. 2008. № 1. С. 116.</w:t>
      </w:r>
    </w:p>
  </w:footnote>
  <w:footnote w:id="37">
    <w:p w:rsidR="0081701C" w:rsidRDefault="0081701C" w:rsidP="00F9276A">
      <w:pPr>
        <w:pStyle w:val="a6"/>
        <w:jc w:val="both"/>
      </w:pPr>
      <w:r>
        <w:rPr>
          <w:rStyle w:val="a5"/>
        </w:rPr>
        <w:footnoteRef/>
      </w:r>
      <w:r>
        <w:t xml:space="preserve"> </w:t>
      </w:r>
      <w:r>
        <w:rPr>
          <w:i/>
        </w:rPr>
        <w:t>Прохоров В.</w:t>
      </w:r>
      <w:r w:rsidRPr="007A0045">
        <w:rPr>
          <w:i/>
        </w:rPr>
        <w:t xml:space="preserve"> Е.</w:t>
      </w:r>
      <w:r w:rsidRPr="007A0045">
        <w:t xml:space="preserve"> Платиновые монеты в Российской империи (первая половина XIX в) // Известия Уральского Федерального Университета. Серия 2: Гуманитарные науки. 2007. №13. С. 104.</w:t>
      </w:r>
    </w:p>
  </w:footnote>
  <w:footnote w:id="38">
    <w:p w:rsidR="0081701C" w:rsidRPr="00FE08FD" w:rsidRDefault="0081701C" w:rsidP="007A0045">
      <w:pPr>
        <w:pStyle w:val="a6"/>
        <w:jc w:val="both"/>
        <w:rPr>
          <w:lang w:val="en-US"/>
        </w:rPr>
      </w:pPr>
      <w:r>
        <w:rPr>
          <w:rStyle w:val="a5"/>
        </w:rPr>
        <w:footnoteRef/>
      </w:r>
      <w:r w:rsidRPr="00FE2EBC">
        <w:rPr>
          <w:i/>
        </w:rPr>
        <w:t xml:space="preserve"> </w:t>
      </w:r>
      <w:proofErr w:type="spellStart"/>
      <w:r w:rsidRPr="009C4E13">
        <w:rPr>
          <w:i/>
        </w:rPr>
        <w:t>Гольдштрах</w:t>
      </w:r>
      <w:proofErr w:type="spellEnd"/>
      <w:r w:rsidRPr="009C4E13">
        <w:rPr>
          <w:i/>
        </w:rPr>
        <w:t xml:space="preserve"> М.А., </w:t>
      </w:r>
      <w:proofErr w:type="spellStart"/>
      <w:r w:rsidRPr="009C4E13">
        <w:rPr>
          <w:i/>
        </w:rPr>
        <w:t>Обрезумов</w:t>
      </w:r>
      <w:proofErr w:type="spellEnd"/>
      <w:r w:rsidRPr="009C4E13">
        <w:rPr>
          <w:i/>
        </w:rPr>
        <w:t xml:space="preserve"> В.П., </w:t>
      </w:r>
      <w:proofErr w:type="spellStart"/>
      <w:r w:rsidRPr="009C4E13">
        <w:rPr>
          <w:i/>
        </w:rPr>
        <w:t>Житенко</w:t>
      </w:r>
      <w:proofErr w:type="spellEnd"/>
      <w:r w:rsidRPr="009C4E13">
        <w:rPr>
          <w:i/>
        </w:rPr>
        <w:t xml:space="preserve"> Л.П., Бузин В.И</w:t>
      </w:r>
      <w:r w:rsidRPr="009C4E13">
        <w:t xml:space="preserve">. Неразрушающие методы исследования при проведении экспертизы платиновых монет и ювелирных изделий // Цветные металлы. </w:t>
      </w:r>
      <w:r w:rsidRPr="009C4E13">
        <w:rPr>
          <w:lang w:val="en-US"/>
        </w:rPr>
        <w:t xml:space="preserve">2011. №2. </w:t>
      </w:r>
      <w:r w:rsidRPr="009C4E13">
        <w:t>С</w:t>
      </w:r>
      <w:r w:rsidRPr="009C4E13">
        <w:rPr>
          <w:lang w:val="en-US"/>
        </w:rPr>
        <w:t>. 13.</w:t>
      </w:r>
    </w:p>
  </w:footnote>
  <w:footnote w:id="39">
    <w:p w:rsidR="0081701C" w:rsidRPr="00887D5E" w:rsidRDefault="0081701C" w:rsidP="007A0045">
      <w:pPr>
        <w:pStyle w:val="a6"/>
        <w:jc w:val="both"/>
        <w:rPr>
          <w:lang w:val="en-US"/>
        </w:rPr>
      </w:pPr>
      <w:r w:rsidRPr="009C4E13">
        <w:rPr>
          <w:rStyle w:val="a5"/>
        </w:rPr>
        <w:footnoteRef/>
      </w:r>
      <w:r w:rsidRPr="009C4E13">
        <w:rPr>
          <w:lang w:val="en-US"/>
        </w:rPr>
        <w:t xml:space="preserve"> </w:t>
      </w:r>
      <w:r w:rsidRPr="009C4E13">
        <w:rPr>
          <w:i/>
          <w:lang w:val="en-US"/>
        </w:rPr>
        <w:t>Clare Phillips.</w:t>
      </w:r>
      <w:r w:rsidRPr="009C4E13">
        <w:rPr>
          <w:lang w:val="en-US"/>
        </w:rPr>
        <w:t xml:space="preserve"> </w:t>
      </w:r>
      <w:proofErr w:type="gramStart"/>
      <w:r w:rsidRPr="009C4E13">
        <w:rPr>
          <w:lang w:val="en-US"/>
        </w:rPr>
        <w:t>Jewelry.</w:t>
      </w:r>
      <w:proofErr w:type="gramEnd"/>
      <w:r w:rsidRPr="009C4E13">
        <w:rPr>
          <w:lang w:val="en-US"/>
        </w:rPr>
        <w:t xml:space="preserve"> </w:t>
      </w:r>
      <w:proofErr w:type="gramStart"/>
      <w:r w:rsidRPr="009C4E13">
        <w:rPr>
          <w:lang w:val="en-US"/>
        </w:rPr>
        <w:t>From Antiquity to the Present.</w:t>
      </w:r>
      <w:proofErr w:type="gramEnd"/>
      <w:r w:rsidRPr="009C4E13">
        <w:rPr>
          <w:lang w:val="en-US"/>
        </w:rPr>
        <w:t xml:space="preserve"> London: Thames &amp; Hudson Ltd, 1996. </w:t>
      </w:r>
      <w:r w:rsidRPr="009C4E13">
        <w:t>С</w:t>
      </w:r>
      <w:r w:rsidRPr="00887D5E">
        <w:rPr>
          <w:lang w:val="en-US"/>
        </w:rPr>
        <w:t>. 155.</w:t>
      </w:r>
    </w:p>
  </w:footnote>
  <w:footnote w:id="40">
    <w:p w:rsidR="0081701C" w:rsidRDefault="0081701C" w:rsidP="007A0045">
      <w:pPr>
        <w:pStyle w:val="a6"/>
        <w:jc w:val="both"/>
      </w:pPr>
      <w:r w:rsidRPr="009C4E13">
        <w:rPr>
          <w:rStyle w:val="a5"/>
        </w:rPr>
        <w:footnoteRef/>
      </w:r>
      <w:r w:rsidRPr="009C4E13">
        <w:t xml:space="preserve"> </w:t>
      </w:r>
      <w:proofErr w:type="spellStart"/>
      <w:r w:rsidRPr="009C4E13">
        <w:rPr>
          <w:i/>
        </w:rPr>
        <w:t>Помигалов</w:t>
      </w:r>
      <w:proofErr w:type="spellEnd"/>
      <w:r w:rsidRPr="009C4E13">
        <w:rPr>
          <w:i/>
        </w:rPr>
        <w:t xml:space="preserve"> А., Лукьянов Е.</w:t>
      </w:r>
      <w:r w:rsidRPr="009C4E13">
        <w:t xml:space="preserve">  Музей Фаберже в Санкт-Петербурге. СПб: «Адекватные люди», 2015. С.10.</w:t>
      </w:r>
    </w:p>
  </w:footnote>
  <w:footnote w:id="41">
    <w:p w:rsidR="0081701C" w:rsidRDefault="0081701C" w:rsidP="007A0045">
      <w:pPr>
        <w:pStyle w:val="a6"/>
        <w:jc w:val="both"/>
      </w:pPr>
      <w:r w:rsidRPr="009C4E13">
        <w:rPr>
          <w:rStyle w:val="a5"/>
        </w:rPr>
        <w:footnoteRef/>
      </w:r>
      <w:r w:rsidRPr="009C4E13">
        <w:t xml:space="preserve"> Государственный Эрмитаж [Электронный ресурс] // Каталог коллекции. URL: http://www.hermitagemuseum.org/wps/portal/hermitage/explore/collections (дата обращения: 8.01.2017).</w:t>
      </w:r>
    </w:p>
  </w:footnote>
  <w:footnote w:id="42">
    <w:p w:rsidR="0081701C" w:rsidRDefault="0081701C" w:rsidP="007A0045">
      <w:pPr>
        <w:pStyle w:val="a6"/>
        <w:jc w:val="both"/>
      </w:pPr>
      <w:r w:rsidRPr="009C4E13">
        <w:rPr>
          <w:rStyle w:val="a5"/>
        </w:rPr>
        <w:footnoteRef/>
      </w:r>
      <w:r w:rsidRPr="009C4E13">
        <w:t xml:space="preserve"> Там же.</w:t>
      </w:r>
    </w:p>
  </w:footnote>
  <w:footnote w:id="43">
    <w:p w:rsidR="0081701C" w:rsidRDefault="0081701C" w:rsidP="007A0045">
      <w:pPr>
        <w:pStyle w:val="a6"/>
        <w:jc w:val="both"/>
      </w:pPr>
      <w:r w:rsidRPr="009C4E13">
        <w:rPr>
          <w:rStyle w:val="a5"/>
        </w:rPr>
        <w:footnoteRef/>
      </w:r>
      <w:r w:rsidRPr="009C4E13">
        <w:t xml:space="preserve"> Государственный музей-заповедник Павловск. Полный каталог коллекций. Том </w:t>
      </w:r>
      <w:r w:rsidRPr="009C4E13">
        <w:rPr>
          <w:lang w:val="en-US"/>
        </w:rPr>
        <w:t>IX</w:t>
      </w:r>
      <w:r w:rsidRPr="009C4E13">
        <w:t xml:space="preserve">. Изделия фирмы Фаберже конца </w:t>
      </w:r>
      <w:r w:rsidRPr="009C4E13">
        <w:rPr>
          <w:lang w:val="en-US"/>
        </w:rPr>
        <w:t>XIX</w:t>
      </w:r>
      <w:r w:rsidRPr="009C4E13">
        <w:t xml:space="preserve">- начала </w:t>
      </w:r>
      <w:r w:rsidRPr="009C4E13">
        <w:rPr>
          <w:lang w:val="en-US"/>
        </w:rPr>
        <w:t>XX</w:t>
      </w:r>
      <w:r w:rsidRPr="009C4E13">
        <w:t xml:space="preserve"> века в собрании ГМЗ «Павловск». СПб: ГМЗ «Павловск», 2013. С. 305.</w:t>
      </w:r>
    </w:p>
  </w:footnote>
  <w:footnote w:id="44">
    <w:p w:rsidR="0081701C" w:rsidRDefault="0081701C" w:rsidP="007A0045">
      <w:pPr>
        <w:pStyle w:val="a6"/>
      </w:pPr>
      <w:r w:rsidRPr="009C4E13">
        <w:rPr>
          <w:rStyle w:val="a5"/>
        </w:rPr>
        <w:footnoteRef/>
      </w:r>
      <w:r w:rsidRPr="009C4E13">
        <w:t xml:space="preserve"> Там же С. 304.</w:t>
      </w:r>
    </w:p>
  </w:footnote>
  <w:footnote w:id="45">
    <w:p w:rsidR="0081701C" w:rsidRDefault="0081701C">
      <w:pPr>
        <w:pStyle w:val="a6"/>
      </w:pPr>
      <w:r w:rsidRPr="009C4E13">
        <w:rPr>
          <w:rStyle w:val="a5"/>
        </w:rPr>
        <w:footnoteRef/>
      </w:r>
      <w:r w:rsidRPr="009C4E13">
        <w:t xml:space="preserve"> Там же С. 268.</w:t>
      </w:r>
    </w:p>
  </w:footnote>
  <w:footnote w:id="46">
    <w:p w:rsidR="0081701C" w:rsidRPr="00F66283" w:rsidRDefault="0081701C" w:rsidP="00F9276A">
      <w:pPr>
        <w:pStyle w:val="a6"/>
        <w:jc w:val="both"/>
      </w:pPr>
      <w:r>
        <w:rPr>
          <w:rStyle w:val="a5"/>
        </w:rPr>
        <w:footnoteRef/>
      </w:r>
      <w:r>
        <w:t xml:space="preserve"> </w:t>
      </w:r>
      <w:r w:rsidRPr="00B525C9">
        <w:rPr>
          <w:i/>
        </w:rPr>
        <w:t>Миронова А.Ф.</w:t>
      </w:r>
      <w:r>
        <w:t xml:space="preserve"> Экспертиза и атрибуция изделий декоративно-прикладного искусства. М., ФОРУМ: ИНФРА-М, 2016. С. 69.</w:t>
      </w:r>
    </w:p>
  </w:footnote>
  <w:footnote w:id="47">
    <w:p w:rsidR="0081701C" w:rsidRPr="00430E63" w:rsidRDefault="0081701C" w:rsidP="00F9276A">
      <w:pPr>
        <w:pStyle w:val="a6"/>
        <w:jc w:val="both"/>
      </w:pPr>
      <w:r>
        <w:rPr>
          <w:rStyle w:val="a5"/>
        </w:rPr>
        <w:footnoteRef/>
      </w:r>
      <w:r>
        <w:t xml:space="preserve"> 316 лет пробирному надзору в России </w:t>
      </w:r>
      <w:r w:rsidRPr="00430E63">
        <w:t>[</w:t>
      </w:r>
      <w:r>
        <w:t>Электронный ресурс</w:t>
      </w:r>
      <w:r w:rsidRPr="00430E63">
        <w:t xml:space="preserve">] </w:t>
      </w:r>
      <w:r>
        <w:t>// Ювелирные известия</w:t>
      </w:r>
      <w:r w:rsidRPr="00430E63">
        <w:t xml:space="preserve">. </w:t>
      </w:r>
      <w:r>
        <w:rPr>
          <w:lang w:val="en-US"/>
        </w:rPr>
        <w:t>URL</w:t>
      </w:r>
      <w:r w:rsidRPr="00430E63">
        <w:t xml:space="preserve">: </w:t>
      </w:r>
      <w:r w:rsidRPr="00430E63">
        <w:rPr>
          <w:lang w:val="en-US"/>
        </w:rPr>
        <w:t>http</w:t>
      </w:r>
      <w:r w:rsidRPr="00430E63">
        <w:t>://</w:t>
      </w:r>
      <w:r w:rsidRPr="00430E63">
        <w:rPr>
          <w:lang w:val="en-US"/>
        </w:rPr>
        <w:t>www</w:t>
      </w:r>
      <w:r w:rsidRPr="00430E63">
        <w:t>.</w:t>
      </w:r>
      <w:proofErr w:type="spellStart"/>
      <w:r w:rsidRPr="00430E63">
        <w:rPr>
          <w:lang w:val="en-US"/>
        </w:rPr>
        <w:t>jewellerynews</w:t>
      </w:r>
      <w:proofErr w:type="spellEnd"/>
      <w:r w:rsidRPr="00430E63">
        <w:t>.</w:t>
      </w:r>
      <w:proofErr w:type="spellStart"/>
      <w:r w:rsidRPr="00430E63">
        <w:rPr>
          <w:lang w:val="en-US"/>
        </w:rPr>
        <w:t>ru</w:t>
      </w:r>
      <w:proofErr w:type="spellEnd"/>
      <w:r w:rsidRPr="00430E63">
        <w:t>/</w:t>
      </w:r>
      <w:r w:rsidRPr="00430E63">
        <w:rPr>
          <w:lang w:val="en-US"/>
        </w:rPr>
        <w:t>process</w:t>
      </w:r>
      <w:r w:rsidRPr="00430E63">
        <w:t>/</w:t>
      </w:r>
      <w:r w:rsidRPr="00430E63">
        <w:rPr>
          <w:lang w:val="en-US"/>
        </w:rPr>
        <w:t>news</w:t>
      </w:r>
      <w:r w:rsidRPr="00430E63">
        <w:t>.</w:t>
      </w:r>
      <w:r w:rsidRPr="00430E63">
        <w:rPr>
          <w:lang w:val="en-US"/>
        </w:rPr>
        <w:t>html</w:t>
      </w:r>
      <w:r w:rsidRPr="00430E63">
        <w:t>?</w:t>
      </w:r>
      <w:r w:rsidRPr="00430E63">
        <w:rPr>
          <w:lang w:val="en-US"/>
        </w:rPr>
        <w:t>id</w:t>
      </w:r>
      <w:r w:rsidRPr="00430E63">
        <w:t>=20056&amp;</w:t>
      </w:r>
      <w:proofErr w:type="spellStart"/>
      <w:r w:rsidRPr="00430E63">
        <w:rPr>
          <w:lang w:val="en-US"/>
        </w:rPr>
        <w:t>jcid</w:t>
      </w:r>
      <w:proofErr w:type="spellEnd"/>
      <w:r w:rsidRPr="00430E63">
        <w:t>=6103866&amp;</w:t>
      </w:r>
      <w:proofErr w:type="spellStart"/>
      <w:r w:rsidRPr="00430E63">
        <w:rPr>
          <w:lang w:val="en-US"/>
        </w:rPr>
        <w:t>noredir</w:t>
      </w:r>
      <w:proofErr w:type="spellEnd"/>
      <w:r w:rsidRPr="00430E63">
        <w:t xml:space="preserve">=1 </w:t>
      </w:r>
      <w:r>
        <w:t>(дата обращения: 11.05.2017).</w:t>
      </w:r>
    </w:p>
  </w:footnote>
  <w:footnote w:id="48">
    <w:p w:rsidR="0081701C" w:rsidRDefault="0081701C" w:rsidP="00F9276A">
      <w:pPr>
        <w:pStyle w:val="a6"/>
        <w:jc w:val="both"/>
      </w:pPr>
      <w:r>
        <w:rPr>
          <w:rStyle w:val="a5"/>
        </w:rPr>
        <w:footnoteRef/>
      </w:r>
      <w:r>
        <w:t xml:space="preserve"> </w:t>
      </w:r>
      <w:r w:rsidRPr="001D406C">
        <w:rPr>
          <w:i/>
        </w:rPr>
        <w:t>Иванов А.Н</w:t>
      </w:r>
      <w:r w:rsidRPr="001D406C">
        <w:t>. Пробирное дело в России (1700-1946</w:t>
      </w:r>
      <w:r>
        <w:t xml:space="preserve">). </w:t>
      </w:r>
      <w:r w:rsidRPr="001D406C">
        <w:t>Рук</w:t>
      </w:r>
      <w:r>
        <w:t>оводство</w:t>
      </w:r>
      <w:r w:rsidRPr="001D406C">
        <w:t xml:space="preserve"> и пособие для экспертов-искусствоведов</w:t>
      </w:r>
      <w:r>
        <w:t>.</w:t>
      </w:r>
      <w:r w:rsidRPr="001D406C">
        <w:t xml:space="preserve"> </w:t>
      </w:r>
      <w:r>
        <w:t xml:space="preserve"> М.: Рус</w:t>
      </w:r>
      <w:proofErr w:type="gramStart"/>
      <w:r>
        <w:t>.</w:t>
      </w:r>
      <w:proofErr w:type="gramEnd"/>
      <w:r>
        <w:t xml:space="preserve"> </w:t>
      </w:r>
      <w:proofErr w:type="gramStart"/>
      <w:r>
        <w:t>н</w:t>
      </w:r>
      <w:proofErr w:type="gramEnd"/>
      <w:r>
        <w:t>ац. музей, 2002. С. 248-249.</w:t>
      </w:r>
    </w:p>
  </w:footnote>
  <w:footnote w:id="49">
    <w:p w:rsidR="0081701C" w:rsidRDefault="0081701C" w:rsidP="00F9276A">
      <w:pPr>
        <w:pStyle w:val="a6"/>
        <w:jc w:val="both"/>
      </w:pPr>
      <w:r>
        <w:rPr>
          <w:rStyle w:val="a5"/>
        </w:rPr>
        <w:footnoteRef/>
      </w:r>
      <w:r>
        <w:t xml:space="preserve"> Там же. С. 247.</w:t>
      </w:r>
    </w:p>
  </w:footnote>
  <w:footnote w:id="50">
    <w:p w:rsidR="0081701C" w:rsidRDefault="0081701C" w:rsidP="00F9276A">
      <w:pPr>
        <w:pStyle w:val="a6"/>
        <w:jc w:val="both"/>
      </w:pPr>
      <w:r>
        <w:rPr>
          <w:rStyle w:val="a5"/>
        </w:rPr>
        <w:footnoteRef/>
      </w:r>
      <w:r>
        <w:t xml:space="preserve"> </w:t>
      </w:r>
      <w:r w:rsidRPr="003D6099">
        <w:t xml:space="preserve">Правила клеймения золотых и </w:t>
      </w:r>
      <w:r>
        <w:t>серебряных изделий 1908 года. С. 8.</w:t>
      </w:r>
    </w:p>
  </w:footnote>
  <w:footnote w:id="51">
    <w:p w:rsidR="0081701C" w:rsidRDefault="0081701C" w:rsidP="00F9276A">
      <w:pPr>
        <w:pStyle w:val="a6"/>
        <w:jc w:val="both"/>
      </w:pPr>
      <w:r>
        <w:rPr>
          <w:rStyle w:val="a5"/>
        </w:rPr>
        <w:footnoteRef/>
      </w:r>
      <w:r>
        <w:t xml:space="preserve"> </w:t>
      </w:r>
      <w:r w:rsidRPr="00705033">
        <w:rPr>
          <w:i/>
        </w:rPr>
        <w:t>Никандров С.Н.</w:t>
      </w:r>
      <w:r>
        <w:t xml:space="preserve"> К методике оценки качества кабошонов звёздчатых корундов // Уральский минералогический сборник. 2000. № 10. С. 60-73.</w:t>
      </w:r>
    </w:p>
  </w:footnote>
  <w:footnote w:id="52">
    <w:p w:rsidR="0081701C" w:rsidRDefault="0081701C" w:rsidP="00F9276A">
      <w:pPr>
        <w:pStyle w:val="a6"/>
        <w:jc w:val="both"/>
      </w:pPr>
      <w:r>
        <w:rPr>
          <w:rStyle w:val="a5"/>
        </w:rPr>
        <w:footnoteRef/>
      </w:r>
      <w:r>
        <w:t xml:space="preserve"> </w:t>
      </w:r>
      <w:r w:rsidRPr="0084253A">
        <w:rPr>
          <w:i/>
        </w:rPr>
        <w:t>Корнилов</w:t>
      </w:r>
      <w:r>
        <w:rPr>
          <w:i/>
        </w:rPr>
        <w:t xml:space="preserve"> Н.И., </w:t>
      </w:r>
      <w:proofErr w:type="spellStart"/>
      <w:r w:rsidRPr="0084253A">
        <w:rPr>
          <w:i/>
        </w:rPr>
        <w:t>Солодова</w:t>
      </w:r>
      <w:proofErr w:type="spellEnd"/>
      <w:r>
        <w:rPr>
          <w:i/>
        </w:rPr>
        <w:t xml:space="preserve"> Ю.П</w:t>
      </w:r>
      <w:r w:rsidRPr="0084253A">
        <w:rPr>
          <w:i/>
        </w:rPr>
        <w:t>.</w:t>
      </w:r>
      <w:r>
        <w:t xml:space="preserve"> </w:t>
      </w:r>
      <w:r w:rsidRPr="0084253A">
        <w:t>Ювелирные камни</w:t>
      </w:r>
      <w:r>
        <w:t xml:space="preserve">. М.: Недра, 1987. С. 54. </w:t>
      </w:r>
    </w:p>
  </w:footnote>
  <w:footnote w:id="53">
    <w:p w:rsidR="0081701C" w:rsidRPr="00705033" w:rsidRDefault="0081701C" w:rsidP="00F9276A">
      <w:pPr>
        <w:pStyle w:val="a6"/>
        <w:jc w:val="both"/>
      </w:pPr>
      <w:r>
        <w:rPr>
          <w:rStyle w:val="a5"/>
        </w:rPr>
        <w:footnoteRef/>
      </w:r>
      <w:r>
        <w:t xml:space="preserve"> </w:t>
      </w:r>
      <w:proofErr w:type="spellStart"/>
      <w:r w:rsidRPr="00705033">
        <w:rPr>
          <w:i/>
        </w:rPr>
        <w:t>Стативко</w:t>
      </w:r>
      <w:proofErr w:type="spellEnd"/>
      <w:r w:rsidRPr="00705033">
        <w:rPr>
          <w:i/>
        </w:rPr>
        <w:t xml:space="preserve"> А.А., Некрасова В.В.</w:t>
      </w:r>
      <w:r w:rsidRPr="00705033">
        <w:t xml:space="preserve"> </w:t>
      </w:r>
      <w:r>
        <w:t>Огранка драгоценных камней // Энергосберегающие технологические комплексы и оборудование для производства строительных материалов. Межвузовский сборник статей. Белгород, 2014. С. 296-302.</w:t>
      </w:r>
    </w:p>
  </w:footnote>
  <w:footnote w:id="54">
    <w:p w:rsidR="0081701C" w:rsidRPr="0026163B" w:rsidRDefault="0081701C" w:rsidP="00F9276A">
      <w:pPr>
        <w:pStyle w:val="a6"/>
        <w:jc w:val="both"/>
      </w:pPr>
      <w:r>
        <w:rPr>
          <w:rStyle w:val="a5"/>
        </w:rPr>
        <w:footnoteRef/>
      </w:r>
      <w:r>
        <w:t xml:space="preserve"> </w:t>
      </w:r>
      <w:r>
        <w:rPr>
          <w:i/>
        </w:rPr>
        <w:t xml:space="preserve">Смит Г. </w:t>
      </w:r>
      <w:r w:rsidRPr="0026163B">
        <w:t xml:space="preserve">Драгоценные камни. М.: Мир, 1984. </w:t>
      </w:r>
      <w:r>
        <w:t>С. 149.</w:t>
      </w:r>
    </w:p>
  </w:footnote>
  <w:footnote w:id="55">
    <w:p w:rsidR="0081701C" w:rsidRDefault="0081701C" w:rsidP="00F9276A">
      <w:pPr>
        <w:pStyle w:val="a6"/>
        <w:jc w:val="both"/>
      </w:pPr>
      <w:r>
        <w:rPr>
          <w:rStyle w:val="a5"/>
        </w:rPr>
        <w:footnoteRef/>
      </w:r>
      <w:r>
        <w:t xml:space="preserve"> </w:t>
      </w:r>
      <w:r w:rsidRPr="007B1630">
        <w:rPr>
          <w:i/>
        </w:rPr>
        <w:t>Корнилов</w:t>
      </w:r>
      <w:r>
        <w:rPr>
          <w:i/>
        </w:rPr>
        <w:t xml:space="preserve"> Н.И., </w:t>
      </w:r>
      <w:proofErr w:type="spellStart"/>
      <w:r w:rsidRPr="007B1630">
        <w:rPr>
          <w:i/>
        </w:rPr>
        <w:t>Солодова</w:t>
      </w:r>
      <w:proofErr w:type="spellEnd"/>
      <w:r>
        <w:rPr>
          <w:i/>
        </w:rPr>
        <w:t xml:space="preserve"> Ю.П.</w:t>
      </w:r>
      <w:r w:rsidRPr="007B1630">
        <w:rPr>
          <w:i/>
        </w:rPr>
        <w:t>.</w:t>
      </w:r>
      <w:r w:rsidRPr="007B1630">
        <w:t xml:space="preserve"> Ювелирные камни. М.: Недра, 1987. С. 5</w:t>
      </w:r>
      <w:r>
        <w:t>5</w:t>
      </w:r>
      <w:r w:rsidRPr="007B1630">
        <w:t>.</w:t>
      </w:r>
    </w:p>
  </w:footnote>
  <w:footnote w:id="56">
    <w:p w:rsidR="0081701C" w:rsidRDefault="0081701C" w:rsidP="00F9276A">
      <w:pPr>
        <w:pStyle w:val="a6"/>
        <w:jc w:val="both"/>
      </w:pPr>
      <w:r>
        <w:rPr>
          <w:rStyle w:val="a5"/>
        </w:rPr>
        <w:footnoteRef/>
      </w:r>
      <w:r>
        <w:t xml:space="preserve"> Пуансон </w:t>
      </w:r>
      <w:r w:rsidRPr="00541AEA">
        <w:t>[</w:t>
      </w:r>
      <w:r>
        <w:t>Электронный ресурс</w:t>
      </w:r>
      <w:r w:rsidRPr="00541AEA">
        <w:t>]</w:t>
      </w:r>
      <w:r>
        <w:t xml:space="preserve"> // Большой энциклопедический словарь </w:t>
      </w:r>
      <w:r>
        <w:rPr>
          <w:lang w:val="en-US"/>
        </w:rPr>
        <w:t>URL</w:t>
      </w:r>
      <w:r>
        <w:t xml:space="preserve">: </w:t>
      </w:r>
      <w:r w:rsidRPr="00541AEA">
        <w:t>http://dic.academic.ru/dic.nsf/enc3p/247234</w:t>
      </w:r>
      <w:r>
        <w:t xml:space="preserve"> (дата обращения: 10.05.2017).</w:t>
      </w:r>
    </w:p>
  </w:footnote>
  <w:footnote w:id="57">
    <w:p w:rsidR="0081701C" w:rsidRDefault="0081701C" w:rsidP="00F9276A">
      <w:pPr>
        <w:pStyle w:val="a6"/>
        <w:jc w:val="both"/>
      </w:pPr>
      <w:r>
        <w:rPr>
          <w:rStyle w:val="a5"/>
        </w:rPr>
        <w:footnoteRef/>
      </w:r>
      <w:r>
        <w:t xml:space="preserve"> </w:t>
      </w:r>
      <w:proofErr w:type="spellStart"/>
      <w:r w:rsidRPr="00BA4900">
        <w:rPr>
          <w:i/>
        </w:rPr>
        <w:t>Бреполь</w:t>
      </w:r>
      <w:proofErr w:type="spellEnd"/>
      <w:r w:rsidRPr="00BA4900">
        <w:rPr>
          <w:i/>
        </w:rPr>
        <w:t xml:space="preserve"> Э.</w:t>
      </w:r>
      <w:r>
        <w:t xml:space="preserve"> </w:t>
      </w:r>
      <w:r w:rsidRPr="00BA4900">
        <w:t>Те</w:t>
      </w:r>
      <w:r>
        <w:t>ория и практика ювелирного дела.</w:t>
      </w:r>
      <w:r w:rsidRPr="00BA4900">
        <w:t xml:space="preserve"> Л.: Машиностроение, </w:t>
      </w:r>
      <w:r>
        <w:t>1982. С. 259.</w:t>
      </w:r>
    </w:p>
  </w:footnote>
  <w:footnote w:id="58">
    <w:p w:rsidR="0081701C" w:rsidRPr="00FF1834" w:rsidRDefault="0081701C" w:rsidP="00F9276A">
      <w:pPr>
        <w:pStyle w:val="a6"/>
        <w:jc w:val="both"/>
        <w:rPr>
          <w:i/>
        </w:rPr>
      </w:pPr>
      <w:r>
        <w:rPr>
          <w:rStyle w:val="a5"/>
        </w:rPr>
        <w:footnoteRef/>
      </w:r>
      <w:r>
        <w:t xml:space="preserve"> </w:t>
      </w:r>
      <w:r w:rsidRPr="00FF1834">
        <w:rPr>
          <w:i/>
        </w:rPr>
        <w:t xml:space="preserve">Андрющенко А.И. </w:t>
      </w:r>
      <w:r w:rsidRPr="00FF1834">
        <w:t xml:space="preserve">Руководство золотых и серебряных дел мастерства. </w:t>
      </w:r>
      <w:r>
        <w:t>М., 1904. С.55.</w:t>
      </w:r>
    </w:p>
  </w:footnote>
  <w:footnote w:id="59">
    <w:p w:rsidR="0081701C" w:rsidRDefault="0081701C" w:rsidP="00F9276A">
      <w:pPr>
        <w:pStyle w:val="a6"/>
        <w:keepLines/>
        <w:jc w:val="both"/>
      </w:pPr>
      <w:r w:rsidRPr="00612C06">
        <w:rPr>
          <w:rStyle w:val="a5"/>
        </w:rPr>
        <w:footnoteRef/>
      </w:r>
      <w:r w:rsidRPr="00612C06">
        <w:t xml:space="preserve"> </w:t>
      </w:r>
      <w:r w:rsidRPr="00612C06">
        <w:rPr>
          <w:i/>
        </w:rPr>
        <w:t xml:space="preserve">Флеров А.В. , Демина М.Т. , Елизаров А.Н. , </w:t>
      </w:r>
      <w:proofErr w:type="spellStart"/>
      <w:r w:rsidRPr="00612C06">
        <w:rPr>
          <w:i/>
        </w:rPr>
        <w:t>Шеманов</w:t>
      </w:r>
      <w:proofErr w:type="spellEnd"/>
      <w:r w:rsidRPr="00612C06">
        <w:rPr>
          <w:i/>
        </w:rPr>
        <w:t xml:space="preserve"> Ю.А.</w:t>
      </w:r>
      <w:r w:rsidRPr="00612C06">
        <w:t xml:space="preserve"> Техника обработки художественной эмали, чеканки и ковки. М., 1986. С. 5.</w:t>
      </w:r>
    </w:p>
  </w:footnote>
  <w:footnote w:id="60">
    <w:p w:rsidR="0081701C" w:rsidRDefault="0081701C" w:rsidP="00F9276A">
      <w:pPr>
        <w:pStyle w:val="a6"/>
        <w:jc w:val="both"/>
      </w:pPr>
      <w:r>
        <w:rPr>
          <w:rStyle w:val="a5"/>
        </w:rPr>
        <w:footnoteRef/>
      </w:r>
      <w:r>
        <w:t xml:space="preserve"> </w:t>
      </w:r>
      <w:r w:rsidRPr="00D55119">
        <w:rPr>
          <w:i/>
        </w:rPr>
        <w:t>Шаталова И.В.</w:t>
      </w:r>
      <w:r>
        <w:t xml:space="preserve"> Стили ювелирных украшений. М.: </w:t>
      </w:r>
      <w:r w:rsidRPr="003602F6">
        <w:t>6 карат, 2004</w:t>
      </w:r>
      <w:r>
        <w:t xml:space="preserve">. С.19. </w:t>
      </w:r>
    </w:p>
  </w:footnote>
  <w:footnote w:id="61">
    <w:p w:rsidR="0081701C" w:rsidRDefault="0081701C" w:rsidP="00F9276A">
      <w:pPr>
        <w:pStyle w:val="a6"/>
        <w:jc w:val="both"/>
      </w:pPr>
      <w:r>
        <w:rPr>
          <w:rStyle w:val="a5"/>
        </w:rPr>
        <w:footnoteRef/>
      </w:r>
      <w:r>
        <w:t xml:space="preserve"> </w:t>
      </w:r>
      <w:r w:rsidRPr="003602F6">
        <w:t xml:space="preserve"> </w:t>
      </w:r>
      <w:r w:rsidRPr="003602F6">
        <w:rPr>
          <w:i/>
        </w:rPr>
        <w:t>Григорьева С.М.</w:t>
      </w:r>
      <w:r w:rsidRPr="003602F6">
        <w:t xml:space="preserve"> Имитационные техники в ювелирном искусстве рубежа XIX-XX века // Молодежный вестник Санкт-Петербургского государственного института культуры. 2016. № 2 (6). С. 165.</w:t>
      </w:r>
    </w:p>
  </w:footnote>
  <w:footnote w:id="62">
    <w:p w:rsidR="0081701C" w:rsidRDefault="0081701C" w:rsidP="00F9276A">
      <w:pPr>
        <w:pStyle w:val="a6"/>
        <w:jc w:val="both"/>
      </w:pPr>
      <w:r>
        <w:rPr>
          <w:rStyle w:val="a5"/>
        </w:rPr>
        <w:footnoteRef/>
      </w:r>
      <w:r>
        <w:t xml:space="preserve"> </w:t>
      </w:r>
      <w:r w:rsidRPr="003602F6">
        <w:t xml:space="preserve"> </w:t>
      </w:r>
      <w:proofErr w:type="spellStart"/>
      <w:r w:rsidRPr="003602F6">
        <w:rPr>
          <w:i/>
        </w:rPr>
        <w:t>Мутья</w:t>
      </w:r>
      <w:proofErr w:type="spellEnd"/>
      <w:r w:rsidRPr="003602F6">
        <w:rPr>
          <w:i/>
        </w:rPr>
        <w:t xml:space="preserve"> Н.Н.</w:t>
      </w:r>
      <w:r w:rsidRPr="003602F6">
        <w:t xml:space="preserve"> «Русский стиль» в ювелирном искусстве России эпохи историзма // Встреча культур в пространстве Сибири научные исследования, </w:t>
      </w:r>
      <w:proofErr w:type="spellStart"/>
      <w:r w:rsidRPr="003602F6">
        <w:t>мемуаристика</w:t>
      </w:r>
      <w:proofErr w:type="spellEnd"/>
      <w:r w:rsidRPr="003602F6">
        <w:t>, художественная критика. Омск, 2014. С. 117.</w:t>
      </w:r>
    </w:p>
  </w:footnote>
  <w:footnote w:id="63">
    <w:p w:rsidR="0081701C" w:rsidRPr="00AC2F45" w:rsidRDefault="0081701C" w:rsidP="00F9276A">
      <w:pPr>
        <w:pStyle w:val="a6"/>
        <w:jc w:val="both"/>
      </w:pPr>
      <w:r>
        <w:rPr>
          <w:rStyle w:val="a5"/>
        </w:rPr>
        <w:footnoteRef/>
      </w:r>
      <w:r>
        <w:t xml:space="preserve"> </w:t>
      </w:r>
      <w:r w:rsidRPr="007F3C7C">
        <w:t>С</w:t>
      </w:r>
      <w:r>
        <w:t xml:space="preserve">тили в искусстве: словарь. Т. </w:t>
      </w:r>
      <w:r>
        <w:rPr>
          <w:lang w:val="en-US"/>
        </w:rPr>
        <w:t>I</w:t>
      </w:r>
      <w:r w:rsidRPr="0036127F">
        <w:t xml:space="preserve">. </w:t>
      </w:r>
      <w:r w:rsidRPr="007F3C7C">
        <w:t>СПб</w:t>
      </w:r>
      <w:proofErr w:type="gramStart"/>
      <w:r w:rsidRPr="007F3C7C">
        <w:t xml:space="preserve">.: </w:t>
      </w:r>
      <w:proofErr w:type="spellStart"/>
      <w:proofErr w:type="gramEnd"/>
      <w:r w:rsidRPr="007F3C7C">
        <w:t>Кольна</w:t>
      </w:r>
      <w:proofErr w:type="spellEnd"/>
      <w:r w:rsidRPr="007F3C7C">
        <w:t xml:space="preserve">, 1995. </w:t>
      </w:r>
      <w:r>
        <w:t xml:space="preserve"> С. 372.</w:t>
      </w:r>
    </w:p>
  </w:footnote>
  <w:footnote w:id="64">
    <w:p w:rsidR="0081701C" w:rsidRDefault="0081701C" w:rsidP="00F9276A">
      <w:pPr>
        <w:pStyle w:val="a6"/>
        <w:jc w:val="both"/>
      </w:pPr>
      <w:r>
        <w:rPr>
          <w:rStyle w:val="a5"/>
        </w:rPr>
        <w:footnoteRef/>
      </w:r>
      <w:r>
        <w:t xml:space="preserve"> </w:t>
      </w:r>
      <w:r w:rsidRPr="0086231B">
        <w:rPr>
          <w:i/>
        </w:rPr>
        <w:t>Шаталова И.В.</w:t>
      </w:r>
      <w:r w:rsidRPr="0086231B">
        <w:t xml:space="preserve"> Стили ювелирных ук</w:t>
      </w:r>
      <w:r>
        <w:t>рашений. М.: 6 карат, 2004. С.24</w:t>
      </w:r>
      <w:r w:rsidRPr="0086231B">
        <w:t>.</w:t>
      </w:r>
    </w:p>
  </w:footnote>
  <w:footnote w:id="65">
    <w:p w:rsidR="0081701C" w:rsidRDefault="0081701C" w:rsidP="00F9276A">
      <w:pPr>
        <w:pStyle w:val="a6"/>
        <w:jc w:val="both"/>
      </w:pPr>
      <w:r>
        <w:rPr>
          <w:rStyle w:val="a5"/>
        </w:rPr>
        <w:footnoteRef/>
      </w:r>
      <w:r>
        <w:t xml:space="preserve"> </w:t>
      </w:r>
      <w:r w:rsidRPr="00AC2F45">
        <w:rPr>
          <w:i/>
        </w:rPr>
        <w:t>Гонтарь С.М.</w:t>
      </w:r>
      <w:r w:rsidRPr="00AC2F45">
        <w:t xml:space="preserve"> Тенденции развития ювелирного дела в России последней трети XIX- начала XX века // Фаберже Т.Ф., </w:t>
      </w:r>
      <w:proofErr w:type="spellStart"/>
      <w:r w:rsidRPr="00AC2F45">
        <w:t>Горыня</w:t>
      </w:r>
      <w:proofErr w:type="spellEnd"/>
      <w:r w:rsidRPr="00AC2F45">
        <w:t xml:space="preserve"> А.С., </w:t>
      </w:r>
      <w:proofErr w:type="spellStart"/>
      <w:r w:rsidRPr="00AC2F45">
        <w:t>Скурлов</w:t>
      </w:r>
      <w:proofErr w:type="spellEnd"/>
      <w:r w:rsidRPr="00AC2F45">
        <w:t xml:space="preserve"> В.В. К. Фаберже и петербургские ювелиры: Сборник мемуаров, статей, архивных документов по истории русского ювелирного искусства. СПб</w:t>
      </w:r>
      <w:proofErr w:type="gramStart"/>
      <w:r w:rsidRPr="00AC2F45">
        <w:t xml:space="preserve">.: </w:t>
      </w:r>
      <w:proofErr w:type="gramEnd"/>
      <w:r w:rsidRPr="00AC2F45">
        <w:t>Лики России, 2012.   С. 157.</w:t>
      </w:r>
    </w:p>
  </w:footnote>
  <w:footnote w:id="66">
    <w:p w:rsidR="0081701C" w:rsidRDefault="0081701C" w:rsidP="009D3DA8">
      <w:pPr>
        <w:pStyle w:val="a6"/>
        <w:jc w:val="both"/>
      </w:pPr>
      <w:r>
        <w:rPr>
          <w:rStyle w:val="a5"/>
          <w:i/>
        </w:rPr>
        <w:footnoteRef/>
      </w:r>
      <w:r>
        <w:rPr>
          <w:i/>
        </w:rPr>
        <w:t xml:space="preserve"> </w:t>
      </w:r>
      <w:r w:rsidRPr="00B2195C">
        <w:rPr>
          <w:i/>
        </w:rPr>
        <w:t xml:space="preserve">Фаберже Т.Ф., </w:t>
      </w:r>
      <w:proofErr w:type="spellStart"/>
      <w:r w:rsidRPr="00B2195C">
        <w:rPr>
          <w:i/>
        </w:rPr>
        <w:t>Горыня</w:t>
      </w:r>
      <w:proofErr w:type="spellEnd"/>
      <w:r w:rsidRPr="00B2195C">
        <w:rPr>
          <w:i/>
        </w:rPr>
        <w:t xml:space="preserve"> А.С., </w:t>
      </w:r>
      <w:proofErr w:type="spellStart"/>
      <w:r w:rsidRPr="00B2195C">
        <w:rPr>
          <w:i/>
        </w:rPr>
        <w:t>Скурлов</w:t>
      </w:r>
      <w:proofErr w:type="spellEnd"/>
      <w:r w:rsidRPr="00B2195C">
        <w:rPr>
          <w:i/>
        </w:rPr>
        <w:t xml:space="preserve"> В.В.</w:t>
      </w:r>
      <w:r w:rsidRPr="00B2195C">
        <w:t xml:space="preserve"> К. Фаберже и петербургские ювелиры: Сборник мемуаров, статей, архивных документов по истории русского ювелирного искусства. СПб</w:t>
      </w:r>
      <w:proofErr w:type="gramStart"/>
      <w:r w:rsidRPr="00B2195C">
        <w:t xml:space="preserve">.: </w:t>
      </w:r>
      <w:proofErr w:type="gramEnd"/>
      <w:r w:rsidRPr="00B2195C">
        <w:t>Лики России, 2012.   С. 10.</w:t>
      </w:r>
    </w:p>
  </w:footnote>
  <w:footnote w:id="67">
    <w:p w:rsidR="0081701C" w:rsidRPr="00B2195C" w:rsidRDefault="0081701C" w:rsidP="009D3DA8">
      <w:pPr>
        <w:pStyle w:val="a6"/>
        <w:jc w:val="both"/>
      </w:pPr>
      <w:r w:rsidRPr="00B2195C">
        <w:rPr>
          <w:rStyle w:val="a5"/>
        </w:rPr>
        <w:footnoteRef/>
      </w:r>
      <w:r w:rsidRPr="00B2195C">
        <w:t xml:space="preserve"> </w:t>
      </w:r>
      <w:r>
        <w:t xml:space="preserve">Там же. </w:t>
      </w:r>
      <w:r w:rsidRPr="00B2195C">
        <w:t xml:space="preserve">С. 67. </w:t>
      </w:r>
    </w:p>
  </w:footnote>
  <w:footnote w:id="68">
    <w:p w:rsidR="0081701C" w:rsidRPr="00B2195C" w:rsidRDefault="0081701C" w:rsidP="009D3DA8">
      <w:pPr>
        <w:pStyle w:val="a6"/>
        <w:jc w:val="both"/>
      </w:pPr>
      <w:r w:rsidRPr="00B2195C">
        <w:rPr>
          <w:rStyle w:val="a5"/>
        </w:rPr>
        <w:footnoteRef/>
      </w:r>
      <w:r w:rsidRPr="00B2195C">
        <w:t xml:space="preserve"> </w:t>
      </w:r>
      <w:proofErr w:type="spellStart"/>
      <w:r w:rsidRPr="00B2195C">
        <w:rPr>
          <w:i/>
        </w:rPr>
        <w:t>Скурлов</w:t>
      </w:r>
      <w:proofErr w:type="spellEnd"/>
      <w:r w:rsidRPr="00B2195C">
        <w:rPr>
          <w:i/>
        </w:rPr>
        <w:t xml:space="preserve"> В.В. </w:t>
      </w:r>
      <w:r w:rsidRPr="00B2195C">
        <w:t xml:space="preserve">Биография Михаила </w:t>
      </w:r>
      <w:proofErr w:type="spellStart"/>
      <w:r w:rsidRPr="00B2195C">
        <w:t>Евлампиевича</w:t>
      </w:r>
      <w:proofErr w:type="spellEnd"/>
      <w:r w:rsidRPr="00B2195C">
        <w:t xml:space="preserve"> </w:t>
      </w:r>
      <w:proofErr w:type="spellStart"/>
      <w:r w:rsidRPr="00B2195C">
        <w:t>Перхина</w:t>
      </w:r>
      <w:proofErr w:type="spellEnd"/>
      <w:r w:rsidRPr="00B2195C">
        <w:t xml:space="preserve"> (1860-1903) – мастера-ювелира фирмы «Фаберже», уроженца </w:t>
      </w:r>
      <w:proofErr w:type="spellStart"/>
      <w:r w:rsidRPr="00B2195C">
        <w:t>Олонецкой</w:t>
      </w:r>
      <w:proofErr w:type="spellEnd"/>
      <w:r w:rsidRPr="00B2195C">
        <w:t xml:space="preserve"> губернии / Клио. 2012. № 4 (64). С. 128.</w:t>
      </w:r>
    </w:p>
  </w:footnote>
  <w:footnote w:id="69">
    <w:p w:rsidR="0081701C" w:rsidRDefault="0081701C" w:rsidP="009D3DA8">
      <w:pPr>
        <w:pStyle w:val="a6"/>
        <w:jc w:val="both"/>
      </w:pPr>
      <w:r w:rsidRPr="00B2195C">
        <w:rPr>
          <w:rStyle w:val="a5"/>
        </w:rPr>
        <w:footnoteRef/>
      </w:r>
      <w:r w:rsidRPr="00B2195C">
        <w:t xml:space="preserve"> </w:t>
      </w:r>
      <w:r w:rsidRPr="00B2195C">
        <w:rPr>
          <w:i/>
        </w:rPr>
        <w:t xml:space="preserve">Герасимова А.А., </w:t>
      </w:r>
      <w:proofErr w:type="spellStart"/>
      <w:r w:rsidRPr="00B2195C">
        <w:rPr>
          <w:i/>
        </w:rPr>
        <w:t>Долгинцева</w:t>
      </w:r>
      <w:proofErr w:type="spellEnd"/>
      <w:r w:rsidRPr="00B2195C">
        <w:rPr>
          <w:i/>
        </w:rPr>
        <w:t xml:space="preserve"> А.С.</w:t>
      </w:r>
      <w:r w:rsidRPr="00B2195C">
        <w:t xml:space="preserve"> Эмаль по </w:t>
      </w:r>
      <w:proofErr w:type="spellStart"/>
      <w:r w:rsidRPr="00B2195C">
        <w:t>гильошированному</w:t>
      </w:r>
      <w:proofErr w:type="spellEnd"/>
      <w:r w:rsidRPr="00B2195C">
        <w:t xml:space="preserve"> фону в ювелирных изделиях фирмы Фаберже // Актуальные проблемы современной науки, техники и образования. 2015. Т. 2. № 1. С. 88-89.</w:t>
      </w:r>
    </w:p>
  </w:footnote>
  <w:footnote w:id="70">
    <w:p w:rsidR="0081701C" w:rsidRPr="00B2195C" w:rsidRDefault="0081701C" w:rsidP="009D3DA8">
      <w:pPr>
        <w:pStyle w:val="a6"/>
        <w:jc w:val="both"/>
      </w:pPr>
      <w:r w:rsidRPr="00B2195C">
        <w:rPr>
          <w:rStyle w:val="a5"/>
        </w:rPr>
        <w:footnoteRef/>
      </w:r>
      <w:r w:rsidRPr="00B2195C">
        <w:t xml:space="preserve"> Пасхальное яйцо «Курочка» // Музей Фаберже [Электронный ресурс]. URL: http://fabergemuseum.ru/ru/collection/item/25 (дата обращения: 02.04.2017).</w:t>
      </w:r>
    </w:p>
  </w:footnote>
  <w:footnote w:id="71">
    <w:p w:rsidR="0081701C" w:rsidRPr="001666A4" w:rsidRDefault="0081701C" w:rsidP="00F9276A">
      <w:pPr>
        <w:pStyle w:val="a6"/>
        <w:jc w:val="both"/>
      </w:pPr>
      <w:r w:rsidRPr="00B2195C">
        <w:rPr>
          <w:rStyle w:val="a5"/>
        </w:rPr>
        <w:footnoteRef/>
      </w:r>
      <w:r w:rsidRPr="00B2195C">
        <w:t xml:space="preserve"> </w:t>
      </w:r>
      <w:r w:rsidRPr="00B2195C">
        <w:rPr>
          <w:i/>
        </w:rPr>
        <w:t xml:space="preserve">Фаберже Т.Ф., </w:t>
      </w:r>
      <w:proofErr w:type="spellStart"/>
      <w:r w:rsidRPr="00B2195C">
        <w:rPr>
          <w:i/>
        </w:rPr>
        <w:t>Горыня</w:t>
      </w:r>
      <w:proofErr w:type="spellEnd"/>
      <w:r w:rsidRPr="00B2195C">
        <w:rPr>
          <w:i/>
        </w:rPr>
        <w:t xml:space="preserve"> А.С., </w:t>
      </w:r>
      <w:proofErr w:type="spellStart"/>
      <w:r w:rsidRPr="00B2195C">
        <w:rPr>
          <w:i/>
        </w:rPr>
        <w:t>Скурлов</w:t>
      </w:r>
      <w:proofErr w:type="spellEnd"/>
      <w:r w:rsidRPr="00B2195C">
        <w:rPr>
          <w:i/>
        </w:rPr>
        <w:t xml:space="preserve"> В.В.</w:t>
      </w:r>
      <w:r w:rsidRPr="00B2195C">
        <w:t xml:space="preserve"> К. Фаберже и петербургские ювелиры: Сборник мемуаров, статей, архивных документов по истории русского ювелирного искусства. СПб</w:t>
      </w:r>
      <w:proofErr w:type="gramStart"/>
      <w:r w:rsidRPr="00B2195C">
        <w:t xml:space="preserve">.: </w:t>
      </w:r>
      <w:proofErr w:type="gramEnd"/>
      <w:r w:rsidRPr="00B2195C">
        <w:t>Лики России, 2012.   С. 15.</w:t>
      </w:r>
    </w:p>
  </w:footnote>
  <w:footnote w:id="72">
    <w:p w:rsidR="0081701C" w:rsidRPr="00B2195C" w:rsidRDefault="0081701C" w:rsidP="00F9276A">
      <w:pPr>
        <w:pStyle w:val="a6"/>
        <w:jc w:val="both"/>
      </w:pPr>
      <w:r w:rsidRPr="00B2195C">
        <w:rPr>
          <w:rStyle w:val="a5"/>
        </w:rPr>
        <w:footnoteRef/>
      </w:r>
      <w:r w:rsidRPr="00B2195C">
        <w:t xml:space="preserve"> </w:t>
      </w:r>
      <w:r w:rsidRPr="00B2195C">
        <w:rPr>
          <w:i/>
        </w:rPr>
        <w:t>Осипова М.А.</w:t>
      </w:r>
      <w:r w:rsidRPr="00B2195C">
        <w:t xml:space="preserve"> Фирмы «</w:t>
      </w:r>
      <w:proofErr w:type="spellStart"/>
      <w:r w:rsidRPr="00B2195C">
        <w:t>Болин</w:t>
      </w:r>
      <w:proofErr w:type="spellEnd"/>
      <w:r w:rsidRPr="00B2195C">
        <w:t>» и «Фаберже // Исторические, философские, политические и юридические науки, культурология и искусствоведение. Вопросы теории и практики. 2015. № 8-1 (58). С. 133.</w:t>
      </w:r>
    </w:p>
  </w:footnote>
  <w:footnote w:id="73">
    <w:p w:rsidR="0081701C" w:rsidRPr="00B2195C" w:rsidRDefault="0081701C" w:rsidP="00F9276A">
      <w:pPr>
        <w:pStyle w:val="a6"/>
        <w:jc w:val="both"/>
      </w:pPr>
      <w:r w:rsidRPr="00B2195C">
        <w:rPr>
          <w:rStyle w:val="a5"/>
        </w:rPr>
        <w:footnoteRef/>
      </w:r>
      <w:r w:rsidRPr="00B2195C">
        <w:t xml:space="preserve"> </w:t>
      </w:r>
      <w:r w:rsidRPr="00B2195C">
        <w:rPr>
          <w:i/>
        </w:rPr>
        <w:t xml:space="preserve">Зимин И., Соколов А. </w:t>
      </w:r>
      <w:r w:rsidRPr="00B2195C">
        <w:t xml:space="preserve">Ювелирные сокровища Российского Императорского Двора. М.: </w:t>
      </w:r>
      <w:proofErr w:type="spellStart"/>
      <w:r w:rsidRPr="00B2195C">
        <w:t>Центрполиграф</w:t>
      </w:r>
      <w:proofErr w:type="spellEnd"/>
      <w:r w:rsidRPr="00B2195C">
        <w:t>, 2013. С.13.</w:t>
      </w:r>
    </w:p>
  </w:footnote>
  <w:footnote w:id="74">
    <w:p w:rsidR="0081701C" w:rsidRDefault="0081701C" w:rsidP="00F9276A">
      <w:pPr>
        <w:pStyle w:val="a6"/>
        <w:jc w:val="both"/>
      </w:pPr>
      <w:r w:rsidRPr="00B2195C">
        <w:rPr>
          <w:rStyle w:val="a5"/>
        </w:rPr>
        <w:footnoteRef/>
      </w:r>
      <w:r w:rsidRPr="00B2195C">
        <w:t xml:space="preserve"> Там же.</w:t>
      </w:r>
    </w:p>
  </w:footnote>
  <w:footnote w:id="75">
    <w:p w:rsidR="0081701C" w:rsidRPr="006F2654" w:rsidRDefault="0081701C" w:rsidP="00F9276A">
      <w:pPr>
        <w:pStyle w:val="a6"/>
        <w:jc w:val="both"/>
      </w:pPr>
      <w:r>
        <w:rPr>
          <w:rStyle w:val="a5"/>
        </w:rPr>
        <w:footnoteRef/>
      </w:r>
      <w:r>
        <w:t xml:space="preserve"> </w:t>
      </w:r>
      <w:r w:rsidRPr="006F2654">
        <w:rPr>
          <w:i/>
        </w:rPr>
        <w:t>Осипова М.А.</w:t>
      </w:r>
      <w:r w:rsidRPr="006F2654">
        <w:t xml:space="preserve"> Фирмы «</w:t>
      </w:r>
      <w:proofErr w:type="spellStart"/>
      <w:r w:rsidRPr="006F2654">
        <w:t>Болин</w:t>
      </w:r>
      <w:proofErr w:type="spellEnd"/>
      <w:r w:rsidRPr="006F2654">
        <w:t>» и «Фаберже // Исторические, философские, политические и юридические науки, культурология и искусствоведение. Вопросы теории и практики. 2015. № 8-1 (58). С. 134.</w:t>
      </w:r>
    </w:p>
  </w:footnote>
  <w:footnote w:id="76">
    <w:p w:rsidR="0081701C" w:rsidRPr="006F2654" w:rsidRDefault="0081701C" w:rsidP="00F9276A">
      <w:pPr>
        <w:pStyle w:val="a6"/>
        <w:jc w:val="both"/>
      </w:pPr>
      <w:r w:rsidRPr="006F2654">
        <w:rPr>
          <w:rStyle w:val="a5"/>
        </w:rPr>
        <w:footnoteRef/>
      </w:r>
      <w:r w:rsidRPr="006F2654">
        <w:t xml:space="preserve"> </w:t>
      </w:r>
      <w:r w:rsidRPr="006F2654">
        <w:rPr>
          <w:i/>
        </w:rPr>
        <w:t>Зимин И., Соколов А.</w:t>
      </w:r>
      <w:r w:rsidRPr="006F2654">
        <w:t xml:space="preserve"> Ювелирные сокровища Российского Императорского Двора. М.: </w:t>
      </w:r>
      <w:proofErr w:type="spellStart"/>
      <w:r w:rsidRPr="006F2654">
        <w:t>Центрполиграф</w:t>
      </w:r>
      <w:proofErr w:type="spellEnd"/>
      <w:r w:rsidRPr="006F2654">
        <w:t>, 2013. С. 13.</w:t>
      </w:r>
    </w:p>
  </w:footnote>
  <w:footnote w:id="77">
    <w:p w:rsidR="0081701C" w:rsidRDefault="0081701C" w:rsidP="00F9276A">
      <w:pPr>
        <w:pStyle w:val="a6"/>
        <w:jc w:val="both"/>
      </w:pPr>
      <w:r w:rsidRPr="006F2654">
        <w:rPr>
          <w:rStyle w:val="a5"/>
        </w:rPr>
        <w:footnoteRef/>
      </w:r>
      <w:r w:rsidRPr="006F2654">
        <w:t xml:space="preserve"> </w:t>
      </w:r>
      <w:r w:rsidRPr="006F2654">
        <w:rPr>
          <w:i/>
        </w:rPr>
        <w:t>Богданова О.А.</w:t>
      </w:r>
      <w:r w:rsidRPr="006F2654">
        <w:t xml:space="preserve"> Диадемы в творчестве ювелирной фирмы «К. Э. </w:t>
      </w:r>
      <w:proofErr w:type="spellStart"/>
      <w:r w:rsidRPr="006F2654">
        <w:t>Болин</w:t>
      </w:r>
      <w:proofErr w:type="spellEnd"/>
      <w:r w:rsidRPr="006F2654">
        <w:t>» // Научные труды. 2012. № 20. С. 88.</w:t>
      </w:r>
    </w:p>
  </w:footnote>
  <w:footnote w:id="78">
    <w:p w:rsidR="0081701C" w:rsidRPr="00B2195C" w:rsidRDefault="0081701C" w:rsidP="00F9276A">
      <w:pPr>
        <w:pStyle w:val="a6"/>
        <w:jc w:val="both"/>
      </w:pPr>
      <w:r w:rsidRPr="00B2195C">
        <w:rPr>
          <w:rStyle w:val="a5"/>
        </w:rPr>
        <w:footnoteRef/>
      </w:r>
      <w:r w:rsidRPr="00B2195C">
        <w:t xml:space="preserve"> </w:t>
      </w:r>
      <w:proofErr w:type="spellStart"/>
      <w:r w:rsidRPr="00B2195C">
        <w:rPr>
          <w:i/>
        </w:rPr>
        <w:t>Гехт</w:t>
      </w:r>
      <w:proofErr w:type="spellEnd"/>
      <w:r w:rsidRPr="00B2195C">
        <w:rPr>
          <w:i/>
        </w:rPr>
        <w:t xml:space="preserve"> А.Б.</w:t>
      </w:r>
      <w:r w:rsidRPr="00B2195C">
        <w:t xml:space="preserve"> Золотой след шведов в истории Санкт-Петербурга // Проблемы современной науки и образования. 2013. № 3 (17). С. 60.</w:t>
      </w:r>
    </w:p>
  </w:footnote>
  <w:footnote w:id="79">
    <w:p w:rsidR="0081701C" w:rsidRDefault="0081701C" w:rsidP="00F9276A">
      <w:pPr>
        <w:pStyle w:val="a6"/>
        <w:jc w:val="both"/>
      </w:pPr>
      <w:r w:rsidRPr="00B2195C">
        <w:rPr>
          <w:rStyle w:val="a5"/>
        </w:rPr>
        <w:footnoteRef/>
      </w:r>
      <w:r w:rsidRPr="00B2195C">
        <w:t xml:space="preserve">  </w:t>
      </w:r>
      <w:r w:rsidRPr="00B2195C">
        <w:rPr>
          <w:i/>
        </w:rPr>
        <w:t>Постникова-Лосева М.М.,  Платонова Н.Г., Ульянова Б.Л.</w:t>
      </w:r>
      <w:r w:rsidRPr="00B2195C">
        <w:t xml:space="preserve"> Золотое и серебряное дело XV -XX вв. М.: Наука, 1983. С.230.</w:t>
      </w:r>
    </w:p>
  </w:footnote>
  <w:footnote w:id="80">
    <w:p w:rsidR="0081701C" w:rsidRPr="00B2195C" w:rsidRDefault="0081701C" w:rsidP="00F9276A">
      <w:pPr>
        <w:pStyle w:val="a6"/>
        <w:jc w:val="both"/>
      </w:pPr>
      <w:r w:rsidRPr="00B2195C">
        <w:rPr>
          <w:rStyle w:val="a5"/>
        </w:rPr>
        <w:footnoteRef/>
      </w:r>
      <w:r w:rsidRPr="00B2195C">
        <w:t xml:space="preserve"> </w:t>
      </w:r>
      <w:proofErr w:type="spellStart"/>
      <w:r w:rsidRPr="00B2195C">
        <w:rPr>
          <w:i/>
        </w:rPr>
        <w:t>Копцева</w:t>
      </w:r>
      <w:proofErr w:type="spellEnd"/>
      <w:r w:rsidRPr="00B2195C">
        <w:rPr>
          <w:i/>
        </w:rPr>
        <w:t xml:space="preserve"> Р.О.</w:t>
      </w:r>
      <w:r w:rsidRPr="00B2195C">
        <w:t xml:space="preserve"> Модернизация ювелирного искусства в новое и новейшее время // Сборник Мир культуры: культуроведение, </w:t>
      </w:r>
      <w:proofErr w:type="spellStart"/>
      <w:r w:rsidRPr="00B2195C">
        <w:t>культурография</w:t>
      </w:r>
      <w:proofErr w:type="spellEnd"/>
      <w:r w:rsidRPr="00B2195C">
        <w:t>, культурология. Курск, 2015. С. 132.</w:t>
      </w:r>
    </w:p>
  </w:footnote>
  <w:footnote w:id="81">
    <w:p w:rsidR="0081701C" w:rsidRPr="00B2195C" w:rsidRDefault="0081701C" w:rsidP="00DA5B58">
      <w:pPr>
        <w:pStyle w:val="a6"/>
        <w:jc w:val="both"/>
      </w:pPr>
      <w:r w:rsidRPr="00B2195C">
        <w:rPr>
          <w:rStyle w:val="a5"/>
        </w:rPr>
        <w:footnoteRef/>
      </w:r>
      <w:r w:rsidRPr="00B2195C">
        <w:t xml:space="preserve"> </w:t>
      </w:r>
      <w:r w:rsidRPr="00B2195C">
        <w:rPr>
          <w:i/>
        </w:rPr>
        <w:t>Коварская С.Я.</w:t>
      </w:r>
      <w:r w:rsidRPr="00B2195C">
        <w:t xml:space="preserve"> Произведения московской ювелирной фирмы Хлебникова. М.: Гос. Ист</w:t>
      </w:r>
      <w:proofErr w:type="gramStart"/>
      <w:r w:rsidRPr="00B2195C">
        <w:t>.-</w:t>
      </w:r>
      <w:proofErr w:type="gramEnd"/>
      <w:r w:rsidRPr="00B2195C">
        <w:t>культур. Музей-заповедник «Московский Кремль», 2001. С. 10.</w:t>
      </w:r>
    </w:p>
  </w:footnote>
  <w:footnote w:id="82">
    <w:p w:rsidR="0081701C" w:rsidRDefault="0081701C" w:rsidP="00DA5B58">
      <w:pPr>
        <w:pStyle w:val="a6"/>
        <w:jc w:val="both"/>
      </w:pPr>
      <w:r w:rsidRPr="00B2195C">
        <w:rPr>
          <w:rStyle w:val="a5"/>
        </w:rPr>
        <w:footnoteRef/>
      </w:r>
      <w:r w:rsidRPr="00B2195C">
        <w:t xml:space="preserve"> Московский некрополь: в 3-х томах. Т.3. СПб</w:t>
      </w:r>
      <w:proofErr w:type="gramStart"/>
      <w:r w:rsidRPr="00B2195C">
        <w:t xml:space="preserve">.: </w:t>
      </w:r>
      <w:proofErr w:type="gramEnd"/>
      <w:r w:rsidRPr="00B2195C">
        <w:t>Тип. М. М. Стасюлевича, 1908. С. 279.</w:t>
      </w:r>
    </w:p>
  </w:footnote>
  <w:footnote w:id="83">
    <w:p w:rsidR="0081701C" w:rsidRDefault="0081701C" w:rsidP="00DA5B58">
      <w:pPr>
        <w:pStyle w:val="a6"/>
        <w:jc w:val="both"/>
      </w:pPr>
      <w:r w:rsidRPr="006F2654">
        <w:rPr>
          <w:rStyle w:val="a5"/>
        </w:rPr>
        <w:footnoteRef/>
      </w:r>
      <w:r w:rsidRPr="006F2654">
        <w:t xml:space="preserve"> </w:t>
      </w:r>
      <w:r w:rsidRPr="006F2654">
        <w:rPr>
          <w:i/>
        </w:rPr>
        <w:t>Андрианова П.Н.</w:t>
      </w:r>
      <w:r w:rsidRPr="006F2654">
        <w:t xml:space="preserve"> Из истории ювелирного производства Москвы середины </w:t>
      </w:r>
      <w:r w:rsidRPr="006F2654">
        <w:rPr>
          <w:lang w:val="en-US"/>
        </w:rPr>
        <w:t>XIX</w:t>
      </w:r>
      <w:r w:rsidRPr="006F2654">
        <w:t xml:space="preserve"> – начала </w:t>
      </w:r>
      <w:r w:rsidRPr="006F2654">
        <w:rPr>
          <w:lang w:val="en-US"/>
        </w:rPr>
        <w:t>XX</w:t>
      </w:r>
      <w:r w:rsidRPr="006F2654">
        <w:t xml:space="preserve"> века: предметы роскоши // Россия и мир: история, политика, культура, образование. М., 2014 С. 5.</w:t>
      </w:r>
    </w:p>
  </w:footnote>
  <w:footnote w:id="84">
    <w:p w:rsidR="0081701C" w:rsidRPr="00242A89" w:rsidRDefault="0081701C" w:rsidP="00DA5B58">
      <w:pPr>
        <w:pStyle w:val="a6"/>
        <w:jc w:val="both"/>
      </w:pPr>
      <w:r w:rsidRPr="006F2654">
        <w:rPr>
          <w:rStyle w:val="a5"/>
        </w:rPr>
        <w:footnoteRef/>
      </w:r>
      <w:r w:rsidRPr="006F2654">
        <w:t xml:space="preserve"> Овчинников [Электронный ресурс]  // Энциклопедический словарь  URL: http://dic.academic.ru/dic.nsf/es/84276/ОВЧИННИКОВ (дата обращения: 22.04.2017).</w:t>
      </w:r>
    </w:p>
  </w:footnote>
  <w:footnote w:id="85">
    <w:p w:rsidR="0081701C" w:rsidRDefault="0081701C" w:rsidP="00F9276A">
      <w:pPr>
        <w:pStyle w:val="a6"/>
        <w:jc w:val="both"/>
      </w:pPr>
      <w:r>
        <w:rPr>
          <w:rStyle w:val="a5"/>
        </w:rPr>
        <w:footnoteRef/>
      </w:r>
      <w:r>
        <w:t xml:space="preserve"> </w:t>
      </w:r>
      <w:proofErr w:type="spellStart"/>
      <w:r w:rsidRPr="009D2D82">
        <w:rPr>
          <w:i/>
        </w:rPr>
        <w:t>Волдаева</w:t>
      </w:r>
      <w:proofErr w:type="spellEnd"/>
      <w:r w:rsidRPr="009D2D82">
        <w:rPr>
          <w:i/>
        </w:rPr>
        <w:t xml:space="preserve"> В.Ю.</w:t>
      </w:r>
      <w:r>
        <w:t xml:space="preserve"> Ювелирная фирма </w:t>
      </w:r>
      <w:proofErr w:type="spellStart"/>
      <w:r>
        <w:t>Сазиковых</w:t>
      </w:r>
      <w:proofErr w:type="spellEnd"/>
      <w:r>
        <w:t>. К проблеме историзма в русском искусстве XIX века //</w:t>
      </w:r>
    </w:p>
    <w:p w:rsidR="0081701C" w:rsidRDefault="0081701C" w:rsidP="00F9276A">
      <w:pPr>
        <w:pStyle w:val="a6"/>
        <w:jc w:val="both"/>
      </w:pPr>
      <w:r>
        <w:t xml:space="preserve"> автореферат диссертации на соискание ученой степени кандидата искусствоведения / Научно-исследовательский институт теории и истории изобразительных искусств Российской академии художеств. Москва, 2009. С. 18-19.</w:t>
      </w:r>
    </w:p>
  </w:footnote>
  <w:footnote w:id="86">
    <w:p w:rsidR="0081701C" w:rsidRDefault="0081701C" w:rsidP="00F9276A">
      <w:pPr>
        <w:pStyle w:val="a6"/>
        <w:jc w:val="both"/>
      </w:pPr>
      <w:r>
        <w:rPr>
          <w:rStyle w:val="a5"/>
        </w:rPr>
        <w:footnoteRef/>
      </w:r>
      <w:r>
        <w:t xml:space="preserve"> </w:t>
      </w:r>
      <w:r w:rsidR="004D0D50">
        <w:t xml:space="preserve">Там же. </w:t>
      </w:r>
      <w:r>
        <w:t>С. 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3337703"/>
    <w:multiLevelType w:val="multilevel"/>
    <w:tmpl w:val="22F2F4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1F33A4"/>
    <w:multiLevelType w:val="hybridMultilevel"/>
    <w:tmpl w:val="53125330"/>
    <w:lvl w:ilvl="0" w:tplc="1A8A9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EC3A96"/>
    <w:multiLevelType w:val="hybridMultilevel"/>
    <w:tmpl w:val="6C707A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143499"/>
    <w:multiLevelType w:val="hybridMultilevel"/>
    <w:tmpl w:val="BBB6CCF8"/>
    <w:lvl w:ilvl="0" w:tplc="F2C88F0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B16D7E"/>
    <w:multiLevelType w:val="multilevel"/>
    <w:tmpl w:val="98C2DA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D60198F"/>
    <w:multiLevelType w:val="hybridMultilevel"/>
    <w:tmpl w:val="DEC0158C"/>
    <w:lvl w:ilvl="0" w:tplc="92ECD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15962E1"/>
    <w:multiLevelType w:val="hybridMultilevel"/>
    <w:tmpl w:val="A3BCD2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D75178"/>
    <w:multiLevelType w:val="hybridMultilevel"/>
    <w:tmpl w:val="5394F07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DC607F9"/>
    <w:multiLevelType w:val="hybridMultilevel"/>
    <w:tmpl w:val="1A32396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B885833"/>
    <w:multiLevelType w:val="hybridMultilevel"/>
    <w:tmpl w:val="1D20C14A"/>
    <w:lvl w:ilvl="0" w:tplc="82D827C6">
      <w:start w:val="1"/>
      <w:numFmt w:val="decimal"/>
      <w:lvlText w:val="%1)"/>
      <w:lvlJc w:val="left"/>
      <w:pPr>
        <w:ind w:left="1215" w:hanging="360"/>
      </w:pPr>
      <w:rPr>
        <w:rFonts w:cs="Times New Roman" w:hint="default"/>
      </w:rPr>
    </w:lvl>
    <w:lvl w:ilvl="1" w:tplc="04190019" w:tentative="1">
      <w:start w:val="1"/>
      <w:numFmt w:val="lowerLetter"/>
      <w:lvlText w:val="%2."/>
      <w:lvlJc w:val="left"/>
      <w:pPr>
        <w:ind w:left="1935" w:hanging="360"/>
      </w:pPr>
      <w:rPr>
        <w:rFonts w:cs="Times New Roman"/>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11">
    <w:nsid w:val="57A5232D"/>
    <w:multiLevelType w:val="hybridMultilevel"/>
    <w:tmpl w:val="2DD8FE68"/>
    <w:lvl w:ilvl="0" w:tplc="6AEEC1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5E3445D5"/>
    <w:multiLevelType w:val="hybridMultilevel"/>
    <w:tmpl w:val="6C707A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40B36F8"/>
    <w:multiLevelType w:val="hybridMultilevel"/>
    <w:tmpl w:val="BCAE0F6A"/>
    <w:lvl w:ilvl="0" w:tplc="D54C7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2D600A"/>
    <w:multiLevelType w:val="hybridMultilevel"/>
    <w:tmpl w:val="F2FE86C2"/>
    <w:lvl w:ilvl="0" w:tplc="1716EC0A">
      <w:start w:val="1"/>
      <w:numFmt w:val="decimal"/>
      <w:lvlText w:val="%1)"/>
      <w:lvlJc w:val="left"/>
      <w:pPr>
        <w:ind w:left="1215" w:hanging="360"/>
      </w:pPr>
      <w:rPr>
        <w:rFonts w:cs="Times New Roman" w:hint="default"/>
      </w:rPr>
    </w:lvl>
    <w:lvl w:ilvl="1" w:tplc="04190019" w:tentative="1">
      <w:start w:val="1"/>
      <w:numFmt w:val="lowerLetter"/>
      <w:lvlText w:val="%2."/>
      <w:lvlJc w:val="left"/>
      <w:pPr>
        <w:ind w:left="1935" w:hanging="360"/>
      </w:pPr>
      <w:rPr>
        <w:rFonts w:cs="Times New Roman"/>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15">
    <w:nsid w:val="75870BD7"/>
    <w:multiLevelType w:val="hybridMultilevel"/>
    <w:tmpl w:val="62D88476"/>
    <w:lvl w:ilvl="0" w:tplc="0B507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0"/>
  </w:num>
  <w:num w:numId="3">
    <w:abstractNumId w:val="8"/>
  </w:num>
  <w:num w:numId="4">
    <w:abstractNumId w:val="14"/>
  </w:num>
  <w:num w:numId="5">
    <w:abstractNumId w:val="11"/>
  </w:num>
  <w:num w:numId="6">
    <w:abstractNumId w:val="7"/>
  </w:num>
  <w:num w:numId="7">
    <w:abstractNumId w:val="12"/>
  </w:num>
  <w:num w:numId="8">
    <w:abstractNumId w:val="3"/>
  </w:num>
  <w:num w:numId="9">
    <w:abstractNumId w:val="9"/>
  </w:num>
  <w:num w:numId="10">
    <w:abstractNumId w:val="1"/>
  </w:num>
  <w:num w:numId="11">
    <w:abstractNumId w:val="5"/>
  </w:num>
  <w:num w:numId="12">
    <w:abstractNumId w:val="13"/>
  </w:num>
  <w:num w:numId="13">
    <w:abstractNumId w:val="6"/>
  </w:num>
  <w:num w:numId="14">
    <w:abstractNumId w:val="2"/>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BA6"/>
    <w:rsid w:val="00000C28"/>
    <w:rsid w:val="00001430"/>
    <w:rsid w:val="000016AE"/>
    <w:rsid w:val="00001C40"/>
    <w:rsid w:val="000141EA"/>
    <w:rsid w:val="000148E6"/>
    <w:rsid w:val="000150CB"/>
    <w:rsid w:val="000233AF"/>
    <w:rsid w:val="000238BA"/>
    <w:rsid w:val="000270DF"/>
    <w:rsid w:val="00027338"/>
    <w:rsid w:val="0003096C"/>
    <w:rsid w:val="0003602B"/>
    <w:rsid w:val="00041F1E"/>
    <w:rsid w:val="00042BDB"/>
    <w:rsid w:val="0004538D"/>
    <w:rsid w:val="00046112"/>
    <w:rsid w:val="00047007"/>
    <w:rsid w:val="0005466D"/>
    <w:rsid w:val="00055DA2"/>
    <w:rsid w:val="00057C70"/>
    <w:rsid w:val="00061FFF"/>
    <w:rsid w:val="00067101"/>
    <w:rsid w:val="00067222"/>
    <w:rsid w:val="00070A16"/>
    <w:rsid w:val="00072AA1"/>
    <w:rsid w:val="00081192"/>
    <w:rsid w:val="000816CE"/>
    <w:rsid w:val="00082FD8"/>
    <w:rsid w:val="000855B9"/>
    <w:rsid w:val="00091A55"/>
    <w:rsid w:val="00093226"/>
    <w:rsid w:val="00097853"/>
    <w:rsid w:val="000A6EA4"/>
    <w:rsid w:val="000A73DD"/>
    <w:rsid w:val="000B1AA7"/>
    <w:rsid w:val="000B1BF7"/>
    <w:rsid w:val="000B5C60"/>
    <w:rsid w:val="000C07FC"/>
    <w:rsid w:val="000C136E"/>
    <w:rsid w:val="000C3E6B"/>
    <w:rsid w:val="000C54A4"/>
    <w:rsid w:val="000D1EFA"/>
    <w:rsid w:val="000D1F0E"/>
    <w:rsid w:val="000D2918"/>
    <w:rsid w:val="000D3F61"/>
    <w:rsid w:val="000D5D47"/>
    <w:rsid w:val="000D671F"/>
    <w:rsid w:val="000E2EC7"/>
    <w:rsid w:val="000E34EA"/>
    <w:rsid w:val="000E4289"/>
    <w:rsid w:val="000E42CA"/>
    <w:rsid w:val="000E5C3A"/>
    <w:rsid w:val="000F638F"/>
    <w:rsid w:val="000F661B"/>
    <w:rsid w:val="000F6F05"/>
    <w:rsid w:val="001007E2"/>
    <w:rsid w:val="0010189F"/>
    <w:rsid w:val="001037A7"/>
    <w:rsid w:val="0010785E"/>
    <w:rsid w:val="00110D81"/>
    <w:rsid w:val="00111E70"/>
    <w:rsid w:val="00122D10"/>
    <w:rsid w:val="001249F8"/>
    <w:rsid w:val="00125EB7"/>
    <w:rsid w:val="001322C4"/>
    <w:rsid w:val="00134409"/>
    <w:rsid w:val="00135CF6"/>
    <w:rsid w:val="001364C9"/>
    <w:rsid w:val="00137EA1"/>
    <w:rsid w:val="0014263A"/>
    <w:rsid w:val="00144821"/>
    <w:rsid w:val="00150B70"/>
    <w:rsid w:val="001543CF"/>
    <w:rsid w:val="00155CF4"/>
    <w:rsid w:val="00161F65"/>
    <w:rsid w:val="001625B0"/>
    <w:rsid w:val="00163F86"/>
    <w:rsid w:val="00166424"/>
    <w:rsid w:val="001666A4"/>
    <w:rsid w:val="001669FB"/>
    <w:rsid w:val="001676A6"/>
    <w:rsid w:val="001709B6"/>
    <w:rsid w:val="00171D58"/>
    <w:rsid w:val="001748B7"/>
    <w:rsid w:val="001756E7"/>
    <w:rsid w:val="00176177"/>
    <w:rsid w:val="001775BB"/>
    <w:rsid w:val="00182463"/>
    <w:rsid w:val="0018325C"/>
    <w:rsid w:val="001848BD"/>
    <w:rsid w:val="0018653D"/>
    <w:rsid w:val="00192F5A"/>
    <w:rsid w:val="00194DEB"/>
    <w:rsid w:val="00197545"/>
    <w:rsid w:val="001A1708"/>
    <w:rsid w:val="001A2563"/>
    <w:rsid w:val="001A4588"/>
    <w:rsid w:val="001A4789"/>
    <w:rsid w:val="001A48E2"/>
    <w:rsid w:val="001A6837"/>
    <w:rsid w:val="001B0FD4"/>
    <w:rsid w:val="001B2150"/>
    <w:rsid w:val="001B2ADA"/>
    <w:rsid w:val="001B2F0D"/>
    <w:rsid w:val="001B3314"/>
    <w:rsid w:val="001B61C1"/>
    <w:rsid w:val="001B69E4"/>
    <w:rsid w:val="001B6A14"/>
    <w:rsid w:val="001C0B43"/>
    <w:rsid w:val="001C35E8"/>
    <w:rsid w:val="001C7EC6"/>
    <w:rsid w:val="001D406C"/>
    <w:rsid w:val="001D4CA7"/>
    <w:rsid w:val="001D5322"/>
    <w:rsid w:val="001E6B98"/>
    <w:rsid w:val="001F0B46"/>
    <w:rsid w:val="001F1A79"/>
    <w:rsid w:val="001F3038"/>
    <w:rsid w:val="00200E7A"/>
    <w:rsid w:val="00207258"/>
    <w:rsid w:val="00212642"/>
    <w:rsid w:val="00213970"/>
    <w:rsid w:val="00213C4F"/>
    <w:rsid w:val="002203CD"/>
    <w:rsid w:val="00220D7F"/>
    <w:rsid w:val="00221187"/>
    <w:rsid w:val="00222F64"/>
    <w:rsid w:val="00226550"/>
    <w:rsid w:val="00227F4D"/>
    <w:rsid w:val="002313B2"/>
    <w:rsid w:val="00232E63"/>
    <w:rsid w:val="00232F8E"/>
    <w:rsid w:val="0023639C"/>
    <w:rsid w:val="00237627"/>
    <w:rsid w:val="0024108A"/>
    <w:rsid w:val="00242A89"/>
    <w:rsid w:val="002435B7"/>
    <w:rsid w:val="002450AA"/>
    <w:rsid w:val="00247A78"/>
    <w:rsid w:val="00250829"/>
    <w:rsid w:val="00260F3C"/>
    <w:rsid w:val="0026163B"/>
    <w:rsid w:val="00263910"/>
    <w:rsid w:val="002649F6"/>
    <w:rsid w:val="0026524C"/>
    <w:rsid w:val="0026693C"/>
    <w:rsid w:val="00271EDB"/>
    <w:rsid w:val="0027353B"/>
    <w:rsid w:val="00276B33"/>
    <w:rsid w:val="00280EBA"/>
    <w:rsid w:val="00291DC7"/>
    <w:rsid w:val="002942D3"/>
    <w:rsid w:val="002A1911"/>
    <w:rsid w:val="002A27FB"/>
    <w:rsid w:val="002A3DD9"/>
    <w:rsid w:val="002A5092"/>
    <w:rsid w:val="002A6752"/>
    <w:rsid w:val="002A7032"/>
    <w:rsid w:val="002B270C"/>
    <w:rsid w:val="002B49E3"/>
    <w:rsid w:val="002B580E"/>
    <w:rsid w:val="002B5A28"/>
    <w:rsid w:val="002C01F9"/>
    <w:rsid w:val="002C2A5B"/>
    <w:rsid w:val="002C2B05"/>
    <w:rsid w:val="002C3FD2"/>
    <w:rsid w:val="002C7741"/>
    <w:rsid w:val="002D5D19"/>
    <w:rsid w:val="002E40D3"/>
    <w:rsid w:val="002F2B56"/>
    <w:rsid w:val="002F51AB"/>
    <w:rsid w:val="002F7A05"/>
    <w:rsid w:val="00301ADE"/>
    <w:rsid w:val="003047C5"/>
    <w:rsid w:val="00305C9F"/>
    <w:rsid w:val="00306F77"/>
    <w:rsid w:val="00314312"/>
    <w:rsid w:val="00317D40"/>
    <w:rsid w:val="00320C3F"/>
    <w:rsid w:val="003225B2"/>
    <w:rsid w:val="003260EC"/>
    <w:rsid w:val="003262E0"/>
    <w:rsid w:val="0032661F"/>
    <w:rsid w:val="00326C42"/>
    <w:rsid w:val="00330997"/>
    <w:rsid w:val="00332793"/>
    <w:rsid w:val="00343363"/>
    <w:rsid w:val="00344E27"/>
    <w:rsid w:val="00347508"/>
    <w:rsid w:val="0035037C"/>
    <w:rsid w:val="003503AF"/>
    <w:rsid w:val="00352161"/>
    <w:rsid w:val="0035301E"/>
    <w:rsid w:val="003577AE"/>
    <w:rsid w:val="003602F6"/>
    <w:rsid w:val="0036127F"/>
    <w:rsid w:val="00361385"/>
    <w:rsid w:val="0036393C"/>
    <w:rsid w:val="00364AD4"/>
    <w:rsid w:val="00366AF8"/>
    <w:rsid w:val="00370116"/>
    <w:rsid w:val="00372574"/>
    <w:rsid w:val="00376922"/>
    <w:rsid w:val="0038074A"/>
    <w:rsid w:val="00385A24"/>
    <w:rsid w:val="00385AF6"/>
    <w:rsid w:val="00385CBF"/>
    <w:rsid w:val="00390029"/>
    <w:rsid w:val="00394CB6"/>
    <w:rsid w:val="00397A69"/>
    <w:rsid w:val="003A03F4"/>
    <w:rsid w:val="003A0F66"/>
    <w:rsid w:val="003A213B"/>
    <w:rsid w:val="003A345E"/>
    <w:rsid w:val="003A3D75"/>
    <w:rsid w:val="003A5E97"/>
    <w:rsid w:val="003A68D1"/>
    <w:rsid w:val="003A6DA3"/>
    <w:rsid w:val="003B3103"/>
    <w:rsid w:val="003B3199"/>
    <w:rsid w:val="003B3257"/>
    <w:rsid w:val="003B6F44"/>
    <w:rsid w:val="003C0100"/>
    <w:rsid w:val="003C0B81"/>
    <w:rsid w:val="003C0C3A"/>
    <w:rsid w:val="003C53F3"/>
    <w:rsid w:val="003C7F25"/>
    <w:rsid w:val="003D0093"/>
    <w:rsid w:val="003D0F9A"/>
    <w:rsid w:val="003D538F"/>
    <w:rsid w:val="003D6099"/>
    <w:rsid w:val="003D758F"/>
    <w:rsid w:val="003E0234"/>
    <w:rsid w:val="003E13A2"/>
    <w:rsid w:val="003E2CD3"/>
    <w:rsid w:val="003E3397"/>
    <w:rsid w:val="003E75F9"/>
    <w:rsid w:val="003F03A0"/>
    <w:rsid w:val="003F1A16"/>
    <w:rsid w:val="003F2807"/>
    <w:rsid w:val="003F4FDD"/>
    <w:rsid w:val="00400B11"/>
    <w:rsid w:val="00402C85"/>
    <w:rsid w:val="004141E5"/>
    <w:rsid w:val="00416ED3"/>
    <w:rsid w:val="00420005"/>
    <w:rsid w:val="004200F1"/>
    <w:rsid w:val="00420A9F"/>
    <w:rsid w:val="004263B0"/>
    <w:rsid w:val="00427204"/>
    <w:rsid w:val="00430E63"/>
    <w:rsid w:val="004334DE"/>
    <w:rsid w:val="004336BF"/>
    <w:rsid w:val="00437ABF"/>
    <w:rsid w:val="004402BD"/>
    <w:rsid w:val="004457A7"/>
    <w:rsid w:val="004479C7"/>
    <w:rsid w:val="004529AD"/>
    <w:rsid w:val="004615E9"/>
    <w:rsid w:val="00462214"/>
    <w:rsid w:val="00463C3D"/>
    <w:rsid w:val="00465027"/>
    <w:rsid w:val="00475F67"/>
    <w:rsid w:val="00475FAE"/>
    <w:rsid w:val="00477598"/>
    <w:rsid w:val="004807BD"/>
    <w:rsid w:val="004841A4"/>
    <w:rsid w:val="0048482A"/>
    <w:rsid w:val="0049051E"/>
    <w:rsid w:val="00490E2F"/>
    <w:rsid w:val="004936B6"/>
    <w:rsid w:val="00493E72"/>
    <w:rsid w:val="00493EA4"/>
    <w:rsid w:val="004963BF"/>
    <w:rsid w:val="00497D1D"/>
    <w:rsid w:val="004A0E94"/>
    <w:rsid w:val="004A3B77"/>
    <w:rsid w:val="004A42AA"/>
    <w:rsid w:val="004A5A22"/>
    <w:rsid w:val="004A656C"/>
    <w:rsid w:val="004B125A"/>
    <w:rsid w:val="004B2B72"/>
    <w:rsid w:val="004B558C"/>
    <w:rsid w:val="004B7DA1"/>
    <w:rsid w:val="004C04EE"/>
    <w:rsid w:val="004C0D2B"/>
    <w:rsid w:val="004C14E8"/>
    <w:rsid w:val="004C5D92"/>
    <w:rsid w:val="004C694C"/>
    <w:rsid w:val="004C7E95"/>
    <w:rsid w:val="004D0D50"/>
    <w:rsid w:val="004D0E80"/>
    <w:rsid w:val="004D1079"/>
    <w:rsid w:val="004D46A8"/>
    <w:rsid w:val="004E3E5C"/>
    <w:rsid w:val="004F3226"/>
    <w:rsid w:val="004F4047"/>
    <w:rsid w:val="004F55FA"/>
    <w:rsid w:val="004F75A2"/>
    <w:rsid w:val="005035F3"/>
    <w:rsid w:val="005039BE"/>
    <w:rsid w:val="00503B98"/>
    <w:rsid w:val="00504842"/>
    <w:rsid w:val="00510C3A"/>
    <w:rsid w:val="00512155"/>
    <w:rsid w:val="005170A2"/>
    <w:rsid w:val="00517D65"/>
    <w:rsid w:val="00522C3F"/>
    <w:rsid w:val="00526037"/>
    <w:rsid w:val="005261BC"/>
    <w:rsid w:val="0053006E"/>
    <w:rsid w:val="00530EE0"/>
    <w:rsid w:val="00533CE6"/>
    <w:rsid w:val="00535649"/>
    <w:rsid w:val="00541AEA"/>
    <w:rsid w:val="00542A17"/>
    <w:rsid w:val="00544310"/>
    <w:rsid w:val="00547B47"/>
    <w:rsid w:val="00557E91"/>
    <w:rsid w:val="00560592"/>
    <w:rsid w:val="005608F0"/>
    <w:rsid w:val="005624B3"/>
    <w:rsid w:val="005628E9"/>
    <w:rsid w:val="005643EA"/>
    <w:rsid w:val="00565224"/>
    <w:rsid w:val="00572EC8"/>
    <w:rsid w:val="00574B48"/>
    <w:rsid w:val="00585048"/>
    <w:rsid w:val="005928D1"/>
    <w:rsid w:val="00597723"/>
    <w:rsid w:val="005A4C59"/>
    <w:rsid w:val="005A5700"/>
    <w:rsid w:val="005A5CDC"/>
    <w:rsid w:val="005A5EE6"/>
    <w:rsid w:val="005B0153"/>
    <w:rsid w:val="005C25A5"/>
    <w:rsid w:val="005C2F44"/>
    <w:rsid w:val="005D07BD"/>
    <w:rsid w:val="005D0FA4"/>
    <w:rsid w:val="005D4509"/>
    <w:rsid w:val="005D4BF7"/>
    <w:rsid w:val="005D5B0B"/>
    <w:rsid w:val="005D7696"/>
    <w:rsid w:val="005E1542"/>
    <w:rsid w:val="005E2DCE"/>
    <w:rsid w:val="005F177E"/>
    <w:rsid w:val="005F19A9"/>
    <w:rsid w:val="005F2C47"/>
    <w:rsid w:val="005F48AD"/>
    <w:rsid w:val="005F6885"/>
    <w:rsid w:val="005F6D6E"/>
    <w:rsid w:val="005F7BC3"/>
    <w:rsid w:val="006052C1"/>
    <w:rsid w:val="00610AE5"/>
    <w:rsid w:val="00612C06"/>
    <w:rsid w:val="006153B4"/>
    <w:rsid w:val="00627347"/>
    <w:rsid w:val="00632D89"/>
    <w:rsid w:val="00636F7D"/>
    <w:rsid w:val="00640883"/>
    <w:rsid w:val="00643DE6"/>
    <w:rsid w:val="00650089"/>
    <w:rsid w:val="00652EDE"/>
    <w:rsid w:val="00654F9A"/>
    <w:rsid w:val="006603FF"/>
    <w:rsid w:val="00662329"/>
    <w:rsid w:val="00665C22"/>
    <w:rsid w:val="00667352"/>
    <w:rsid w:val="00667E38"/>
    <w:rsid w:val="0067220B"/>
    <w:rsid w:val="00672375"/>
    <w:rsid w:val="00674D1F"/>
    <w:rsid w:val="00676EDD"/>
    <w:rsid w:val="00680E3F"/>
    <w:rsid w:val="00682121"/>
    <w:rsid w:val="006846BF"/>
    <w:rsid w:val="00687E08"/>
    <w:rsid w:val="00692173"/>
    <w:rsid w:val="00692C2B"/>
    <w:rsid w:val="00694182"/>
    <w:rsid w:val="00694EE2"/>
    <w:rsid w:val="00696768"/>
    <w:rsid w:val="006A07BB"/>
    <w:rsid w:val="006A08AE"/>
    <w:rsid w:val="006A215B"/>
    <w:rsid w:val="006A270D"/>
    <w:rsid w:val="006A3494"/>
    <w:rsid w:val="006A37CB"/>
    <w:rsid w:val="006A5F95"/>
    <w:rsid w:val="006A6A09"/>
    <w:rsid w:val="006A6EFE"/>
    <w:rsid w:val="006B16AD"/>
    <w:rsid w:val="006B1B9D"/>
    <w:rsid w:val="006B425B"/>
    <w:rsid w:val="006B53D0"/>
    <w:rsid w:val="006B6F4C"/>
    <w:rsid w:val="006C56A1"/>
    <w:rsid w:val="006D037B"/>
    <w:rsid w:val="006D05DD"/>
    <w:rsid w:val="006D062C"/>
    <w:rsid w:val="006D2898"/>
    <w:rsid w:val="006E0C82"/>
    <w:rsid w:val="006E103A"/>
    <w:rsid w:val="006E26F9"/>
    <w:rsid w:val="006F00C5"/>
    <w:rsid w:val="006F2654"/>
    <w:rsid w:val="006F44B2"/>
    <w:rsid w:val="007013F1"/>
    <w:rsid w:val="00703C6C"/>
    <w:rsid w:val="00705033"/>
    <w:rsid w:val="00707ACF"/>
    <w:rsid w:val="007128F0"/>
    <w:rsid w:val="0071412F"/>
    <w:rsid w:val="007141B3"/>
    <w:rsid w:val="00716DBC"/>
    <w:rsid w:val="0071734B"/>
    <w:rsid w:val="00720866"/>
    <w:rsid w:val="0072219E"/>
    <w:rsid w:val="00725094"/>
    <w:rsid w:val="00726E00"/>
    <w:rsid w:val="00727271"/>
    <w:rsid w:val="00730472"/>
    <w:rsid w:val="00736128"/>
    <w:rsid w:val="0074024C"/>
    <w:rsid w:val="00741F54"/>
    <w:rsid w:val="007426F2"/>
    <w:rsid w:val="00747C5A"/>
    <w:rsid w:val="00747E7A"/>
    <w:rsid w:val="00750DC0"/>
    <w:rsid w:val="00751075"/>
    <w:rsid w:val="007563A9"/>
    <w:rsid w:val="00757F15"/>
    <w:rsid w:val="00760F95"/>
    <w:rsid w:val="007619AC"/>
    <w:rsid w:val="00761AB0"/>
    <w:rsid w:val="0076656F"/>
    <w:rsid w:val="007668E8"/>
    <w:rsid w:val="00771007"/>
    <w:rsid w:val="00773D53"/>
    <w:rsid w:val="0077408A"/>
    <w:rsid w:val="00776C87"/>
    <w:rsid w:val="007776D2"/>
    <w:rsid w:val="00777B71"/>
    <w:rsid w:val="00780F45"/>
    <w:rsid w:val="007823C9"/>
    <w:rsid w:val="00783F2D"/>
    <w:rsid w:val="007851F3"/>
    <w:rsid w:val="00785847"/>
    <w:rsid w:val="00786423"/>
    <w:rsid w:val="007905DD"/>
    <w:rsid w:val="007915AB"/>
    <w:rsid w:val="007A0045"/>
    <w:rsid w:val="007A6889"/>
    <w:rsid w:val="007B1630"/>
    <w:rsid w:val="007B1E22"/>
    <w:rsid w:val="007B439E"/>
    <w:rsid w:val="007C0620"/>
    <w:rsid w:val="007C35E3"/>
    <w:rsid w:val="007C38FC"/>
    <w:rsid w:val="007C3E0B"/>
    <w:rsid w:val="007C5C9F"/>
    <w:rsid w:val="007D03A8"/>
    <w:rsid w:val="007D2F6A"/>
    <w:rsid w:val="007D3B9D"/>
    <w:rsid w:val="007D67C3"/>
    <w:rsid w:val="007D6A5F"/>
    <w:rsid w:val="007D78C9"/>
    <w:rsid w:val="007D7ABF"/>
    <w:rsid w:val="007E4C80"/>
    <w:rsid w:val="007E52BB"/>
    <w:rsid w:val="007E60FA"/>
    <w:rsid w:val="007E6A2B"/>
    <w:rsid w:val="007E7862"/>
    <w:rsid w:val="007F2B53"/>
    <w:rsid w:val="007F30C4"/>
    <w:rsid w:val="007F3C7C"/>
    <w:rsid w:val="007F4FE8"/>
    <w:rsid w:val="007F5BF9"/>
    <w:rsid w:val="0080007A"/>
    <w:rsid w:val="00800960"/>
    <w:rsid w:val="00801DD0"/>
    <w:rsid w:val="0080536D"/>
    <w:rsid w:val="00806F71"/>
    <w:rsid w:val="008077C0"/>
    <w:rsid w:val="00807F4A"/>
    <w:rsid w:val="00813220"/>
    <w:rsid w:val="008142BA"/>
    <w:rsid w:val="0081464B"/>
    <w:rsid w:val="0081701C"/>
    <w:rsid w:val="008175AB"/>
    <w:rsid w:val="00822BF8"/>
    <w:rsid w:val="008230C9"/>
    <w:rsid w:val="00824A8F"/>
    <w:rsid w:val="00827AA4"/>
    <w:rsid w:val="00831464"/>
    <w:rsid w:val="008363A5"/>
    <w:rsid w:val="008374AC"/>
    <w:rsid w:val="00840AB9"/>
    <w:rsid w:val="008419D1"/>
    <w:rsid w:val="0084253A"/>
    <w:rsid w:val="00842558"/>
    <w:rsid w:val="00847AE8"/>
    <w:rsid w:val="00847BA8"/>
    <w:rsid w:val="00852BEC"/>
    <w:rsid w:val="008565D6"/>
    <w:rsid w:val="0086231B"/>
    <w:rsid w:val="00863DFF"/>
    <w:rsid w:val="00867823"/>
    <w:rsid w:val="00870C8E"/>
    <w:rsid w:val="008719D8"/>
    <w:rsid w:val="008729E2"/>
    <w:rsid w:val="0087429D"/>
    <w:rsid w:val="008748B0"/>
    <w:rsid w:val="00875BA9"/>
    <w:rsid w:val="008828CB"/>
    <w:rsid w:val="00883078"/>
    <w:rsid w:val="00886887"/>
    <w:rsid w:val="00886FC5"/>
    <w:rsid w:val="00887D5E"/>
    <w:rsid w:val="00891091"/>
    <w:rsid w:val="00895746"/>
    <w:rsid w:val="008A0435"/>
    <w:rsid w:val="008A1B66"/>
    <w:rsid w:val="008A74CD"/>
    <w:rsid w:val="008A7566"/>
    <w:rsid w:val="008B09B1"/>
    <w:rsid w:val="008B42D8"/>
    <w:rsid w:val="008B635F"/>
    <w:rsid w:val="008B772F"/>
    <w:rsid w:val="008C2376"/>
    <w:rsid w:val="008C76B9"/>
    <w:rsid w:val="008D2E9A"/>
    <w:rsid w:val="008D3182"/>
    <w:rsid w:val="008D44A5"/>
    <w:rsid w:val="008D7FBA"/>
    <w:rsid w:val="008E025F"/>
    <w:rsid w:val="008E0B66"/>
    <w:rsid w:val="008F163D"/>
    <w:rsid w:val="00901998"/>
    <w:rsid w:val="00902F8E"/>
    <w:rsid w:val="00911EEE"/>
    <w:rsid w:val="009121A9"/>
    <w:rsid w:val="009173B8"/>
    <w:rsid w:val="009210B9"/>
    <w:rsid w:val="0092196A"/>
    <w:rsid w:val="00921DCD"/>
    <w:rsid w:val="00923E5B"/>
    <w:rsid w:val="00926184"/>
    <w:rsid w:val="00926A30"/>
    <w:rsid w:val="00931591"/>
    <w:rsid w:val="00932FA7"/>
    <w:rsid w:val="00933225"/>
    <w:rsid w:val="0093417D"/>
    <w:rsid w:val="00935AC6"/>
    <w:rsid w:val="00936447"/>
    <w:rsid w:val="00936F02"/>
    <w:rsid w:val="00937401"/>
    <w:rsid w:val="009459F0"/>
    <w:rsid w:val="0094720B"/>
    <w:rsid w:val="00947323"/>
    <w:rsid w:val="00947C08"/>
    <w:rsid w:val="00961D0D"/>
    <w:rsid w:val="009623C4"/>
    <w:rsid w:val="00964284"/>
    <w:rsid w:val="009664BE"/>
    <w:rsid w:val="0096695D"/>
    <w:rsid w:val="00974BDD"/>
    <w:rsid w:val="009778F3"/>
    <w:rsid w:val="009819D8"/>
    <w:rsid w:val="0098601C"/>
    <w:rsid w:val="00990DBC"/>
    <w:rsid w:val="009912AC"/>
    <w:rsid w:val="009A025B"/>
    <w:rsid w:val="009A22E8"/>
    <w:rsid w:val="009A3193"/>
    <w:rsid w:val="009B13E2"/>
    <w:rsid w:val="009B6D4E"/>
    <w:rsid w:val="009C0C97"/>
    <w:rsid w:val="009C299B"/>
    <w:rsid w:val="009C29F5"/>
    <w:rsid w:val="009C43CF"/>
    <w:rsid w:val="009C4E13"/>
    <w:rsid w:val="009D28CC"/>
    <w:rsid w:val="009D2D82"/>
    <w:rsid w:val="009D2E94"/>
    <w:rsid w:val="009D3DA8"/>
    <w:rsid w:val="009D6267"/>
    <w:rsid w:val="009E2978"/>
    <w:rsid w:val="009E318A"/>
    <w:rsid w:val="009E4481"/>
    <w:rsid w:val="009E4E17"/>
    <w:rsid w:val="009E7814"/>
    <w:rsid w:val="009E7AE0"/>
    <w:rsid w:val="009F4078"/>
    <w:rsid w:val="00A02FD0"/>
    <w:rsid w:val="00A03251"/>
    <w:rsid w:val="00A046E7"/>
    <w:rsid w:val="00A077E9"/>
    <w:rsid w:val="00A12811"/>
    <w:rsid w:val="00A1303F"/>
    <w:rsid w:val="00A157A3"/>
    <w:rsid w:val="00A15D5A"/>
    <w:rsid w:val="00A242D6"/>
    <w:rsid w:val="00A25944"/>
    <w:rsid w:val="00A264D2"/>
    <w:rsid w:val="00A35098"/>
    <w:rsid w:val="00A415B8"/>
    <w:rsid w:val="00A4464C"/>
    <w:rsid w:val="00A46BA6"/>
    <w:rsid w:val="00A52635"/>
    <w:rsid w:val="00A56E42"/>
    <w:rsid w:val="00A61F01"/>
    <w:rsid w:val="00A63B0D"/>
    <w:rsid w:val="00A65268"/>
    <w:rsid w:val="00A65E58"/>
    <w:rsid w:val="00A66529"/>
    <w:rsid w:val="00A66864"/>
    <w:rsid w:val="00A67C99"/>
    <w:rsid w:val="00A7276C"/>
    <w:rsid w:val="00A7317B"/>
    <w:rsid w:val="00A75CB4"/>
    <w:rsid w:val="00A777E9"/>
    <w:rsid w:val="00A77FD2"/>
    <w:rsid w:val="00A804CB"/>
    <w:rsid w:val="00A818CF"/>
    <w:rsid w:val="00A831F3"/>
    <w:rsid w:val="00A835C8"/>
    <w:rsid w:val="00A87E9A"/>
    <w:rsid w:val="00A941D7"/>
    <w:rsid w:val="00A94EEC"/>
    <w:rsid w:val="00A96D21"/>
    <w:rsid w:val="00AA17E8"/>
    <w:rsid w:val="00AB355E"/>
    <w:rsid w:val="00AB56F4"/>
    <w:rsid w:val="00AC192D"/>
    <w:rsid w:val="00AC2F45"/>
    <w:rsid w:val="00AC6B57"/>
    <w:rsid w:val="00AD5BD0"/>
    <w:rsid w:val="00AE21A3"/>
    <w:rsid w:val="00AF1200"/>
    <w:rsid w:val="00AF3F1C"/>
    <w:rsid w:val="00AF7CE1"/>
    <w:rsid w:val="00B02F27"/>
    <w:rsid w:val="00B0616A"/>
    <w:rsid w:val="00B11DD1"/>
    <w:rsid w:val="00B13152"/>
    <w:rsid w:val="00B13913"/>
    <w:rsid w:val="00B13960"/>
    <w:rsid w:val="00B14589"/>
    <w:rsid w:val="00B14C05"/>
    <w:rsid w:val="00B14C3B"/>
    <w:rsid w:val="00B159F6"/>
    <w:rsid w:val="00B16A00"/>
    <w:rsid w:val="00B216B5"/>
    <w:rsid w:val="00B217E0"/>
    <w:rsid w:val="00B2195C"/>
    <w:rsid w:val="00B2210E"/>
    <w:rsid w:val="00B2531B"/>
    <w:rsid w:val="00B26F18"/>
    <w:rsid w:val="00B3367A"/>
    <w:rsid w:val="00B33D17"/>
    <w:rsid w:val="00B35439"/>
    <w:rsid w:val="00B35D3F"/>
    <w:rsid w:val="00B360FF"/>
    <w:rsid w:val="00B40FE8"/>
    <w:rsid w:val="00B412DA"/>
    <w:rsid w:val="00B41D9A"/>
    <w:rsid w:val="00B42141"/>
    <w:rsid w:val="00B45DBF"/>
    <w:rsid w:val="00B46801"/>
    <w:rsid w:val="00B47138"/>
    <w:rsid w:val="00B4741A"/>
    <w:rsid w:val="00B47D70"/>
    <w:rsid w:val="00B525C9"/>
    <w:rsid w:val="00B57312"/>
    <w:rsid w:val="00B61961"/>
    <w:rsid w:val="00B6273F"/>
    <w:rsid w:val="00B641BC"/>
    <w:rsid w:val="00B64EBC"/>
    <w:rsid w:val="00B65612"/>
    <w:rsid w:val="00B65DC9"/>
    <w:rsid w:val="00B67FBB"/>
    <w:rsid w:val="00B7196F"/>
    <w:rsid w:val="00B71E2E"/>
    <w:rsid w:val="00B73B7A"/>
    <w:rsid w:val="00B81EF0"/>
    <w:rsid w:val="00B8330C"/>
    <w:rsid w:val="00B83378"/>
    <w:rsid w:val="00B8578A"/>
    <w:rsid w:val="00B86DDE"/>
    <w:rsid w:val="00B87762"/>
    <w:rsid w:val="00B878D2"/>
    <w:rsid w:val="00B93E76"/>
    <w:rsid w:val="00B93F80"/>
    <w:rsid w:val="00B978D7"/>
    <w:rsid w:val="00B97AFB"/>
    <w:rsid w:val="00BA158D"/>
    <w:rsid w:val="00BA4900"/>
    <w:rsid w:val="00BA5A41"/>
    <w:rsid w:val="00BA5F3A"/>
    <w:rsid w:val="00BB2123"/>
    <w:rsid w:val="00BB3632"/>
    <w:rsid w:val="00BB4AE6"/>
    <w:rsid w:val="00BB7026"/>
    <w:rsid w:val="00BB7153"/>
    <w:rsid w:val="00BC32E7"/>
    <w:rsid w:val="00BD4D0B"/>
    <w:rsid w:val="00BE08AD"/>
    <w:rsid w:val="00BE6097"/>
    <w:rsid w:val="00BF309B"/>
    <w:rsid w:val="00BF6181"/>
    <w:rsid w:val="00C037CE"/>
    <w:rsid w:val="00C116D0"/>
    <w:rsid w:val="00C12FFC"/>
    <w:rsid w:val="00C14A04"/>
    <w:rsid w:val="00C16D18"/>
    <w:rsid w:val="00C226FD"/>
    <w:rsid w:val="00C26506"/>
    <w:rsid w:val="00C328AE"/>
    <w:rsid w:val="00C34888"/>
    <w:rsid w:val="00C3499F"/>
    <w:rsid w:val="00C35630"/>
    <w:rsid w:val="00C3602F"/>
    <w:rsid w:val="00C36546"/>
    <w:rsid w:val="00C40540"/>
    <w:rsid w:val="00C41AD0"/>
    <w:rsid w:val="00C44D7B"/>
    <w:rsid w:val="00C46E27"/>
    <w:rsid w:val="00C47575"/>
    <w:rsid w:val="00C50D44"/>
    <w:rsid w:val="00C54354"/>
    <w:rsid w:val="00C578AE"/>
    <w:rsid w:val="00C57C4B"/>
    <w:rsid w:val="00C61389"/>
    <w:rsid w:val="00C629AA"/>
    <w:rsid w:val="00C63E17"/>
    <w:rsid w:val="00C64501"/>
    <w:rsid w:val="00C672FA"/>
    <w:rsid w:val="00C71C6A"/>
    <w:rsid w:val="00C85A5E"/>
    <w:rsid w:val="00C85AD1"/>
    <w:rsid w:val="00C871AD"/>
    <w:rsid w:val="00C87471"/>
    <w:rsid w:val="00C924B3"/>
    <w:rsid w:val="00C92CF0"/>
    <w:rsid w:val="00C959CF"/>
    <w:rsid w:val="00CA32C4"/>
    <w:rsid w:val="00CA3AF3"/>
    <w:rsid w:val="00CB56C5"/>
    <w:rsid w:val="00CB7ABE"/>
    <w:rsid w:val="00CC030F"/>
    <w:rsid w:val="00CC0436"/>
    <w:rsid w:val="00CC371D"/>
    <w:rsid w:val="00CD2B7C"/>
    <w:rsid w:val="00CD4884"/>
    <w:rsid w:val="00CD55DB"/>
    <w:rsid w:val="00CD6184"/>
    <w:rsid w:val="00CE437D"/>
    <w:rsid w:val="00CE61A4"/>
    <w:rsid w:val="00CE729A"/>
    <w:rsid w:val="00CE7446"/>
    <w:rsid w:val="00CF2EF0"/>
    <w:rsid w:val="00D02A6F"/>
    <w:rsid w:val="00D02DC9"/>
    <w:rsid w:val="00D061C4"/>
    <w:rsid w:val="00D070AD"/>
    <w:rsid w:val="00D15DFD"/>
    <w:rsid w:val="00D16850"/>
    <w:rsid w:val="00D16AF8"/>
    <w:rsid w:val="00D17DD6"/>
    <w:rsid w:val="00D25D8C"/>
    <w:rsid w:val="00D27986"/>
    <w:rsid w:val="00D32093"/>
    <w:rsid w:val="00D351E1"/>
    <w:rsid w:val="00D366E3"/>
    <w:rsid w:val="00D41CA7"/>
    <w:rsid w:val="00D43B45"/>
    <w:rsid w:val="00D45F01"/>
    <w:rsid w:val="00D50753"/>
    <w:rsid w:val="00D535B4"/>
    <w:rsid w:val="00D53723"/>
    <w:rsid w:val="00D55119"/>
    <w:rsid w:val="00D55DE9"/>
    <w:rsid w:val="00D56C00"/>
    <w:rsid w:val="00D60A6B"/>
    <w:rsid w:val="00D6107A"/>
    <w:rsid w:val="00D65BCD"/>
    <w:rsid w:val="00D66A02"/>
    <w:rsid w:val="00D67AC9"/>
    <w:rsid w:val="00D7200D"/>
    <w:rsid w:val="00D77D98"/>
    <w:rsid w:val="00D81A0B"/>
    <w:rsid w:val="00D83FBC"/>
    <w:rsid w:val="00D8509A"/>
    <w:rsid w:val="00D870F3"/>
    <w:rsid w:val="00D90A47"/>
    <w:rsid w:val="00D92BFF"/>
    <w:rsid w:val="00DA1C04"/>
    <w:rsid w:val="00DA22D0"/>
    <w:rsid w:val="00DA2311"/>
    <w:rsid w:val="00DA5B58"/>
    <w:rsid w:val="00DB318C"/>
    <w:rsid w:val="00DB434C"/>
    <w:rsid w:val="00DB4CE6"/>
    <w:rsid w:val="00DB6828"/>
    <w:rsid w:val="00DC0342"/>
    <w:rsid w:val="00DD1F6F"/>
    <w:rsid w:val="00DD63C9"/>
    <w:rsid w:val="00DD65D4"/>
    <w:rsid w:val="00DD7FFD"/>
    <w:rsid w:val="00DE30E0"/>
    <w:rsid w:val="00DE58D1"/>
    <w:rsid w:val="00DE7E21"/>
    <w:rsid w:val="00DF0533"/>
    <w:rsid w:val="00DF1AEA"/>
    <w:rsid w:val="00DF1B31"/>
    <w:rsid w:val="00E003CD"/>
    <w:rsid w:val="00E01F2D"/>
    <w:rsid w:val="00E035C5"/>
    <w:rsid w:val="00E0654C"/>
    <w:rsid w:val="00E110DA"/>
    <w:rsid w:val="00E16EA2"/>
    <w:rsid w:val="00E17034"/>
    <w:rsid w:val="00E17D10"/>
    <w:rsid w:val="00E24DB5"/>
    <w:rsid w:val="00E24F7B"/>
    <w:rsid w:val="00E300A4"/>
    <w:rsid w:val="00E30909"/>
    <w:rsid w:val="00E316AE"/>
    <w:rsid w:val="00E31ED0"/>
    <w:rsid w:val="00E35F3F"/>
    <w:rsid w:val="00E36A68"/>
    <w:rsid w:val="00E43101"/>
    <w:rsid w:val="00E46355"/>
    <w:rsid w:val="00E47272"/>
    <w:rsid w:val="00E50D43"/>
    <w:rsid w:val="00E53050"/>
    <w:rsid w:val="00E54140"/>
    <w:rsid w:val="00E571CA"/>
    <w:rsid w:val="00E60D4F"/>
    <w:rsid w:val="00E636AD"/>
    <w:rsid w:val="00E6416F"/>
    <w:rsid w:val="00E643A8"/>
    <w:rsid w:val="00E644B9"/>
    <w:rsid w:val="00E64808"/>
    <w:rsid w:val="00E666B5"/>
    <w:rsid w:val="00E735BA"/>
    <w:rsid w:val="00E747B2"/>
    <w:rsid w:val="00E76664"/>
    <w:rsid w:val="00E76999"/>
    <w:rsid w:val="00E81FBB"/>
    <w:rsid w:val="00E928AC"/>
    <w:rsid w:val="00E92D12"/>
    <w:rsid w:val="00E95635"/>
    <w:rsid w:val="00E96FF2"/>
    <w:rsid w:val="00E97124"/>
    <w:rsid w:val="00EA00A3"/>
    <w:rsid w:val="00EA66C8"/>
    <w:rsid w:val="00EB0906"/>
    <w:rsid w:val="00EB21AE"/>
    <w:rsid w:val="00EB27D2"/>
    <w:rsid w:val="00ED1700"/>
    <w:rsid w:val="00ED4EF1"/>
    <w:rsid w:val="00ED6C3E"/>
    <w:rsid w:val="00ED70E8"/>
    <w:rsid w:val="00EE1B42"/>
    <w:rsid w:val="00EE3B8B"/>
    <w:rsid w:val="00EE49F3"/>
    <w:rsid w:val="00EE50E4"/>
    <w:rsid w:val="00EF0B40"/>
    <w:rsid w:val="00F021F2"/>
    <w:rsid w:val="00F02760"/>
    <w:rsid w:val="00F02C21"/>
    <w:rsid w:val="00F10DF4"/>
    <w:rsid w:val="00F20344"/>
    <w:rsid w:val="00F232BD"/>
    <w:rsid w:val="00F254C1"/>
    <w:rsid w:val="00F3665C"/>
    <w:rsid w:val="00F42409"/>
    <w:rsid w:val="00F43D71"/>
    <w:rsid w:val="00F50453"/>
    <w:rsid w:val="00F56218"/>
    <w:rsid w:val="00F602D4"/>
    <w:rsid w:val="00F62ADD"/>
    <w:rsid w:val="00F630EE"/>
    <w:rsid w:val="00F65381"/>
    <w:rsid w:val="00F66283"/>
    <w:rsid w:val="00F70F52"/>
    <w:rsid w:val="00F72C7A"/>
    <w:rsid w:val="00F75974"/>
    <w:rsid w:val="00F75C18"/>
    <w:rsid w:val="00F77A69"/>
    <w:rsid w:val="00F8119A"/>
    <w:rsid w:val="00F87840"/>
    <w:rsid w:val="00F9276A"/>
    <w:rsid w:val="00F9279F"/>
    <w:rsid w:val="00F936AF"/>
    <w:rsid w:val="00F97C9B"/>
    <w:rsid w:val="00FA03C6"/>
    <w:rsid w:val="00FA06B4"/>
    <w:rsid w:val="00FA2AD3"/>
    <w:rsid w:val="00FA58A4"/>
    <w:rsid w:val="00FB14F6"/>
    <w:rsid w:val="00FB32EC"/>
    <w:rsid w:val="00FB67F0"/>
    <w:rsid w:val="00FB6E52"/>
    <w:rsid w:val="00FB795E"/>
    <w:rsid w:val="00FB7BFE"/>
    <w:rsid w:val="00FB7E81"/>
    <w:rsid w:val="00FC3188"/>
    <w:rsid w:val="00FC34BC"/>
    <w:rsid w:val="00FC495F"/>
    <w:rsid w:val="00FD0500"/>
    <w:rsid w:val="00FD0844"/>
    <w:rsid w:val="00FD0BEB"/>
    <w:rsid w:val="00FD0C73"/>
    <w:rsid w:val="00FD2C74"/>
    <w:rsid w:val="00FD6098"/>
    <w:rsid w:val="00FE08FD"/>
    <w:rsid w:val="00FE2EBC"/>
    <w:rsid w:val="00FF0BD1"/>
    <w:rsid w:val="00FF1834"/>
    <w:rsid w:val="00FF374C"/>
    <w:rsid w:val="00FF4274"/>
    <w:rsid w:val="00FF49F8"/>
    <w:rsid w:val="00FF4F8C"/>
    <w:rsid w:val="00FF625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31ED0"/>
    <w:pPr>
      <w:spacing w:after="200" w:line="276" w:lineRule="auto"/>
    </w:pPr>
    <w:rPr>
      <w:lang w:eastAsia="en-US"/>
    </w:rPr>
  </w:style>
  <w:style w:type="paragraph" w:styleId="1">
    <w:name w:val="heading 1"/>
    <w:basedOn w:val="a"/>
    <w:next w:val="a"/>
    <w:link w:val="10"/>
    <w:uiPriority w:val="99"/>
    <w:qFormat/>
    <w:rsid w:val="008748B0"/>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8748B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locked/>
    <w:rsid w:val="00FE08FD"/>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48B0"/>
    <w:rPr>
      <w:rFonts w:ascii="Cambria" w:hAnsi="Cambria" w:cs="Times New Roman"/>
      <w:b/>
      <w:bCs/>
      <w:color w:val="365F91"/>
      <w:sz w:val="28"/>
      <w:szCs w:val="28"/>
    </w:rPr>
  </w:style>
  <w:style w:type="character" w:customStyle="1" w:styleId="20">
    <w:name w:val="Заголовок 2 Знак"/>
    <w:basedOn w:val="a0"/>
    <w:link w:val="2"/>
    <w:uiPriority w:val="99"/>
    <w:locked/>
    <w:rsid w:val="008748B0"/>
    <w:rPr>
      <w:rFonts w:ascii="Cambria" w:hAnsi="Cambria" w:cs="Times New Roman"/>
      <w:b/>
      <w:bCs/>
      <w:color w:val="4F81BD"/>
      <w:sz w:val="26"/>
      <w:szCs w:val="26"/>
    </w:rPr>
  </w:style>
  <w:style w:type="paragraph" w:styleId="a3">
    <w:name w:val="No Spacing"/>
    <w:uiPriority w:val="99"/>
    <w:qFormat/>
    <w:rsid w:val="00A46BA6"/>
    <w:rPr>
      <w:lang w:eastAsia="en-US"/>
    </w:rPr>
  </w:style>
  <w:style w:type="character" w:customStyle="1" w:styleId="apple-converted-space">
    <w:name w:val="apple-converted-space"/>
    <w:basedOn w:val="a0"/>
    <w:uiPriority w:val="99"/>
    <w:rsid w:val="00A46BA6"/>
    <w:rPr>
      <w:rFonts w:cs="Times New Roman"/>
    </w:rPr>
  </w:style>
  <w:style w:type="character" w:customStyle="1" w:styleId="a4">
    <w:name w:val="Символ сноски"/>
    <w:basedOn w:val="a0"/>
    <w:uiPriority w:val="99"/>
    <w:rsid w:val="002435B7"/>
    <w:rPr>
      <w:rFonts w:cs="Times New Roman"/>
      <w:vertAlign w:val="superscript"/>
    </w:rPr>
  </w:style>
  <w:style w:type="character" w:styleId="a5">
    <w:name w:val="footnote reference"/>
    <w:basedOn w:val="a0"/>
    <w:rsid w:val="002435B7"/>
    <w:rPr>
      <w:rFonts w:cs="Times New Roman"/>
      <w:vertAlign w:val="superscript"/>
    </w:rPr>
  </w:style>
  <w:style w:type="paragraph" w:styleId="a6">
    <w:name w:val="footnote text"/>
    <w:basedOn w:val="a"/>
    <w:link w:val="a7"/>
    <w:rsid w:val="002435B7"/>
    <w:pPr>
      <w:widowControl w:val="0"/>
      <w:suppressAutoHyphens/>
      <w:overflowPunct w:val="0"/>
      <w:autoSpaceDE w:val="0"/>
      <w:spacing w:after="0" w:line="240" w:lineRule="auto"/>
      <w:textAlignment w:val="baseline"/>
    </w:pPr>
    <w:rPr>
      <w:rFonts w:ascii="Times New Roman" w:eastAsia="Times New Roman" w:hAnsi="Times New Roman"/>
      <w:kern w:val="1"/>
      <w:sz w:val="20"/>
      <w:szCs w:val="20"/>
      <w:lang w:eastAsia="ar-SA"/>
    </w:rPr>
  </w:style>
  <w:style w:type="character" w:customStyle="1" w:styleId="a7">
    <w:name w:val="Текст сноски Знак"/>
    <w:basedOn w:val="a0"/>
    <w:link w:val="a6"/>
    <w:locked/>
    <w:rsid w:val="002435B7"/>
    <w:rPr>
      <w:rFonts w:ascii="Times New Roman" w:hAnsi="Times New Roman" w:cs="Times New Roman"/>
      <w:kern w:val="1"/>
      <w:sz w:val="20"/>
      <w:szCs w:val="20"/>
      <w:lang w:eastAsia="ar-SA" w:bidi="ar-SA"/>
    </w:rPr>
  </w:style>
  <w:style w:type="paragraph" w:styleId="a8">
    <w:name w:val="TOC Heading"/>
    <w:basedOn w:val="1"/>
    <w:next w:val="a"/>
    <w:uiPriority w:val="99"/>
    <w:qFormat/>
    <w:rsid w:val="008748B0"/>
    <w:pPr>
      <w:outlineLvl w:val="9"/>
    </w:pPr>
    <w:rPr>
      <w:lang w:eastAsia="ru-RU"/>
    </w:rPr>
  </w:style>
  <w:style w:type="paragraph" w:styleId="a9">
    <w:name w:val="Balloon Text"/>
    <w:basedOn w:val="a"/>
    <w:link w:val="aa"/>
    <w:uiPriority w:val="99"/>
    <w:semiHidden/>
    <w:rsid w:val="008748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8748B0"/>
    <w:rPr>
      <w:rFonts w:ascii="Tahoma" w:hAnsi="Tahoma" w:cs="Tahoma"/>
      <w:sz w:val="16"/>
      <w:szCs w:val="16"/>
    </w:rPr>
  </w:style>
  <w:style w:type="paragraph" w:styleId="11">
    <w:name w:val="toc 1"/>
    <w:basedOn w:val="a"/>
    <w:next w:val="a"/>
    <w:autoRedefine/>
    <w:uiPriority w:val="39"/>
    <w:rsid w:val="000D1EFA"/>
    <w:pPr>
      <w:spacing w:after="100"/>
    </w:pPr>
  </w:style>
  <w:style w:type="paragraph" w:styleId="21">
    <w:name w:val="toc 2"/>
    <w:basedOn w:val="a"/>
    <w:next w:val="a"/>
    <w:autoRedefine/>
    <w:uiPriority w:val="39"/>
    <w:rsid w:val="000D1EFA"/>
    <w:pPr>
      <w:spacing w:after="100"/>
      <w:ind w:left="220"/>
    </w:pPr>
  </w:style>
  <w:style w:type="character" w:styleId="ab">
    <w:name w:val="Hyperlink"/>
    <w:basedOn w:val="a0"/>
    <w:uiPriority w:val="99"/>
    <w:rsid w:val="000D1EFA"/>
    <w:rPr>
      <w:rFonts w:cs="Times New Roman"/>
      <w:color w:val="0000FF"/>
      <w:u w:val="single"/>
    </w:rPr>
  </w:style>
  <w:style w:type="paragraph" w:styleId="ac">
    <w:name w:val="header"/>
    <w:basedOn w:val="a"/>
    <w:link w:val="ad"/>
    <w:uiPriority w:val="99"/>
    <w:rsid w:val="003B3199"/>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3B3199"/>
    <w:rPr>
      <w:rFonts w:cs="Times New Roman"/>
    </w:rPr>
  </w:style>
  <w:style w:type="paragraph" w:styleId="ae">
    <w:name w:val="footer"/>
    <w:basedOn w:val="a"/>
    <w:link w:val="af"/>
    <w:uiPriority w:val="99"/>
    <w:rsid w:val="003B3199"/>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3B3199"/>
    <w:rPr>
      <w:rFonts w:cs="Times New Roman"/>
    </w:rPr>
  </w:style>
  <w:style w:type="paragraph" w:styleId="af0">
    <w:name w:val="List Paragraph"/>
    <w:basedOn w:val="a"/>
    <w:uiPriority w:val="34"/>
    <w:qFormat/>
    <w:rsid w:val="009D2E94"/>
    <w:pPr>
      <w:ind w:left="720"/>
      <w:contextualSpacing/>
    </w:pPr>
  </w:style>
  <w:style w:type="paragraph" w:styleId="af1">
    <w:name w:val="Normal (Web)"/>
    <w:basedOn w:val="a"/>
    <w:uiPriority w:val="99"/>
    <w:semiHidden/>
    <w:rsid w:val="00A415B8"/>
    <w:pPr>
      <w:spacing w:before="100" w:beforeAutospacing="1" w:after="100" w:afterAutospacing="1" w:line="240" w:lineRule="auto"/>
    </w:pPr>
    <w:rPr>
      <w:rFonts w:ascii="Times New Roman" w:eastAsia="Times New Roman" w:hAnsi="Times New Roman"/>
      <w:sz w:val="24"/>
      <w:szCs w:val="24"/>
      <w:lang w:eastAsia="ru-RU"/>
    </w:rPr>
  </w:style>
  <w:style w:type="table" w:styleId="af2">
    <w:name w:val="Table Grid"/>
    <w:basedOn w:val="a1"/>
    <w:uiPriority w:val="99"/>
    <w:rsid w:val="004C5D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FE08FD"/>
    <w:rPr>
      <w:rFonts w:asciiTheme="majorHAnsi" w:eastAsiaTheme="majorEastAsia" w:hAnsiTheme="majorHAnsi" w:cstheme="majorBidi"/>
      <w:b/>
      <w:bCs/>
      <w:sz w:val="26"/>
      <w:szCs w:val="26"/>
      <w:lang w:eastAsia="en-US"/>
    </w:rPr>
  </w:style>
  <w:style w:type="paragraph" w:styleId="af3">
    <w:name w:val="endnote text"/>
    <w:basedOn w:val="a"/>
    <w:link w:val="af4"/>
    <w:uiPriority w:val="99"/>
    <w:semiHidden/>
    <w:unhideWhenUsed/>
    <w:rsid w:val="008B635F"/>
    <w:rPr>
      <w:sz w:val="20"/>
      <w:szCs w:val="20"/>
    </w:rPr>
  </w:style>
  <w:style w:type="character" w:customStyle="1" w:styleId="af4">
    <w:name w:val="Текст концевой сноски Знак"/>
    <w:basedOn w:val="a0"/>
    <w:link w:val="af3"/>
    <w:uiPriority w:val="99"/>
    <w:semiHidden/>
    <w:rsid w:val="008B635F"/>
    <w:rPr>
      <w:sz w:val="20"/>
      <w:szCs w:val="20"/>
      <w:lang w:eastAsia="en-US"/>
    </w:rPr>
  </w:style>
  <w:style w:type="character" w:styleId="af5">
    <w:name w:val="endnote reference"/>
    <w:basedOn w:val="a0"/>
    <w:uiPriority w:val="99"/>
    <w:semiHidden/>
    <w:unhideWhenUsed/>
    <w:rsid w:val="008B635F"/>
    <w:rPr>
      <w:vertAlign w:val="superscript"/>
    </w:rPr>
  </w:style>
  <w:style w:type="paragraph" w:styleId="31">
    <w:name w:val="toc 3"/>
    <w:basedOn w:val="a"/>
    <w:next w:val="a"/>
    <w:autoRedefine/>
    <w:uiPriority w:val="39"/>
    <w:locked/>
    <w:rsid w:val="0035301E"/>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31ED0"/>
    <w:pPr>
      <w:spacing w:after="200" w:line="276" w:lineRule="auto"/>
    </w:pPr>
    <w:rPr>
      <w:lang w:eastAsia="en-US"/>
    </w:rPr>
  </w:style>
  <w:style w:type="paragraph" w:styleId="1">
    <w:name w:val="heading 1"/>
    <w:basedOn w:val="a"/>
    <w:next w:val="a"/>
    <w:link w:val="10"/>
    <w:uiPriority w:val="99"/>
    <w:qFormat/>
    <w:rsid w:val="008748B0"/>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8748B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locked/>
    <w:rsid w:val="00FE08FD"/>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748B0"/>
    <w:rPr>
      <w:rFonts w:ascii="Cambria" w:hAnsi="Cambria" w:cs="Times New Roman"/>
      <w:b/>
      <w:bCs/>
      <w:color w:val="365F91"/>
      <w:sz w:val="28"/>
      <w:szCs w:val="28"/>
    </w:rPr>
  </w:style>
  <w:style w:type="character" w:customStyle="1" w:styleId="20">
    <w:name w:val="Заголовок 2 Знак"/>
    <w:basedOn w:val="a0"/>
    <w:link w:val="2"/>
    <w:uiPriority w:val="99"/>
    <w:locked/>
    <w:rsid w:val="008748B0"/>
    <w:rPr>
      <w:rFonts w:ascii="Cambria" w:hAnsi="Cambria" w:cs="Times New Roman"/>
      <w:b/>
      <w:bCs/>
      <w:color w:val="4F81BD"/>
      <w:sz w:val="26"/>
      <w:szCs w:val="26"/>
    </w:rPr>
  </w:style>
  <w:style w:type="paragraph" w:styleId="a3">
    <w:name w:val="No Spacing"/>
    <w:uiPriority w:val="99"/>
    <w:qFormat/>
    <w:rsid w:val="00A46BA6"/>
    <w:rPr>
      <w:lang w:eastAsia="en-US"/>
    </w:rPr>
  </w:style>
  <w:style w:type="character" w:customStyle="1" w:styleId="apple-converted-space">
    <w:name w:val="apple-converted-space"/>
    <w:basedOn w:val="a0"/>
    <w:uiPriority w:val="99"/>
    <w:rsid w:val="00A46BA6"/>
    <w:rPr>
      <w:rFonts w:cs="Times New Roman"/>
    </w:rPr>
  </w:style>
  <w:style w:type="character" w:customStyle="1" w:styleId="a4">
    <w:name w:val="Символ сноски"/>
    <w:basedOn w:val="a0"/>
    <w:uiPriority w:val="99"/>
    <w:rsid w:val="002435B7"/>
    <w:rPr>
      <w:rFonts w:cs="Times New Roman"/>
      <w:vertAlign w:val="superscript"/>
    </w:rPr>
  </w:style>
  <w:style w:type="character" w:styleId="a5">
    <w:name w:val="footnote reference"/>
    <w:basedOn w:val="a0"/>
    <w:rsid w:val="002435B7"/>
    <w:rPr>
      <w:rFonts w:cs="Times New Roman"/>
      <w:vertAlign w:val="superscript"/>
    </w:rPr>
  </w:style>
  <w:style w:type="paragraph" w:styleId="a6">
    <w:name w:val="footnote text"/>
    <w:basedOn w:val="a"/>
    <w:link w:val="a7"/>
    <w:rsid w:val="002435B7"/>
    <w:pPr>
      <w:widowControl w:val="0"/>
      <w:suppressAutoHyphens/>
      <w:overflowPunct w:val="0"/>
      <w:autoSpaceDE w:val="0"/>
      <w:spacing w:after="0" w:line="240" w:lineRule="auto"/>
      <w:textAlignment w:val="baseline"/>
    </w:pPr>
    <w:rPr>
      <w:rFonts w:ascii="Times New Roman" w:eastAsia="Times New Roman" w:hAnsi="Times New Roman"/>
      <w:kern w:val="1"/>
      <w:sz w:val="20"/>
      <w:szCs w:val="20"/>
      <w:lang w:eastAsia="ar-SA"/>
    </w:rPr>
  </w:style>
  <w:style w:type="character" w:customStyle="1" w:styleId="a7">
    <w:name w:val="Текст сноски Знак"/>
    <w:basedOn w:val="a0"/>
    <w:link w:val="a6"/>
    <w:locked/>
    <w:rsid w:val="002435B7"/>
    <w:rPr>
      <w:rFonts w:ascii="Times New Roman" w:hAnsi="Times New Roman" w:cs="Times New Roman"/>
      <w:kern w:val="1"/>
      <w:sz w:val="20"/>
      <w:szCs w:val="20"/>
      <w:lang w:eastAsia="ar-SA" w:bidi="ar-SA"/>
    </w:rPr>
  </w:style>
  <w:style w:type="paragraph" w:styleId="a8">
    <w:name w:val="TOC Heading"/>
    <w:basedOn w:val="1"/>
    <w:next w:val="a"/>
    <w:uiPriority w:val="99"/>
    <w:qFormat/>
    <w:rsid w:val="008748B0"/>
    <w:pPr>
      <w:outlineLvl w:val="9"/>
    </w:pPr>
    <w:rPr>
      <w:lang w:eastAsia="ru-RU"/>
    </w:rPr>
  </w:style>
  <w:style w:type="paragraph" w:styleId="a9">
    <w:name w:val="Balloon Text"/>
    <w:basedOn w:val="a"/>
    <w:link w:val="aa"/>
    <w:uiPriority w:val="99"/>
    <w:semiHidden/>
    <w:rsid w:val="008748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8748B0"/>
    <w:rPr>
      <w:rFonts w:ascii="Tahoma" w:hAnsi="Tahoma" w:cs="Tahoma"/>
      <w:sz w:val="16"/>
      <w:szCs w:val="16"/>
    </w:rPr>
  </w:style>
  <w:style w:type="paragraph" w:styleId="11">
    <w:name w:val="toc 1"/>
    <w:basedOn w:val="a"/>
    <w:next w:val="a"/>
    <w:autoRedefine/>
    <w:uiPriority w:val="39"/>
    <w:rsid w:val="000D1EFA"/>
    <w:pPr>
      <w:spacing w:after="100"/>
    </w:pPr>
  </w:style>
  <w:style w:type="paragraph" w:styleId="21">
    <w:name w:val="toc 2"/>
    <w:basedOn w:val="a"/>
    <w:next w:val="a"/>
    <w:autoRedefine/>
    <w:uiPriority w:val="39"/>
    <w:rsid w:val="000D1EFA"/>
    <w:pPr>
      <w:spacing w:after="100"/>
      <w:ind w:left="220"/>
    </w:pPr>
  </w:style>
  <w:style w:type="character" w:styleId="ab">
    <w:name w:val="Hyperlink"/>
    <w:basedOn w:val="a0"/>
    <w:uiPriority w:val="99"/>
    <w:rsid w:val="000D1EFA"/>
    <w:rPr>
      <w:rFonts w:cs="Times New Roman"/>
      <w:color w:val="0000FF"/>
      <w:u w:val="single"/>
    </w:rPr>
  </w:style>
  <w:style w:type="paragraph" w:styleId="ac">
    <w:name w:val="header"/>
    <w:basedOn w:val="a"/>
    <w:link w:val="ad"/>
    <w:uiPriority w:val="99"/>
    <w:rsid w:val="003B3199"/>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3B3199"/>
    <w:rPr>
      <w:rFonts w:cs="Times New Roman"/>
    </w:rPr>
  </w:style>
  <w:style w:type="paragraph" w:styleId="ae">
    <w:name w:val="footer"/>
    <w:basedOn w:val="a"/>
    <w:link w:val="af"/>
    <w:uiPriority w:val="99"/>
    <w:rsid w:val="003B3199"/>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3B3199"/>
    <w:rPr>
      <w:rFonts w:cs="Times New Roman"/>
    </w:rPr>
  </w:style>
  <w:style w:type="paragraph" w:styleId="af0">
    <w:name w:val="List Paragraph"/>
    <w:basedOn w:val="a"/>
    <w:uiPriority w:val="34"/>
    <w:qFormat/>
    <w:rsid w:val="009D2E94"/>
    <w:pPr>
      <w:ind w:left="720"/>
      <w:contextualSpacing/>
    </w:pPr>
  </w:style>
  <w:style w:type="paragraph" w:styleId="af1">
    <w:name w:val="Normal (Web)"/>
    <w:basedOn w:val="a"/>
    <w:uiPriority w:val="99"/>
    <w:semiHidden/>
    <w:rsid w:val="00A415B8"/>
    <w:pPr>
      <w:spacing w:before="100" w:beforeAutospacing="1" w:after="100" w:afterAutospacing="1" w:line="240" w:lineRule="auto"/>
    </w:pPr>
    <w:rPr>
      <w:rFonts w:ascii="Times New Roman" w:eastAsia="Times New Roman" w:hAnsi="Times New Roman"/>
      <w:sz w:val="24"/>
      <w:szCs w:val="24"/>
      <w:lang w:eastAsia="ru-RU"/>
    </w:rPr>
  </w:style>
  <w:style w:type="table" w:styleId="af2">
    <w:name w:val="Table Grid"/>
    <w:basedOn w:val="a1"/>
    <w:uiPriority w:val="99"/>
    <w:rsid w:val="004C5D9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FE08FD"/>
    <w:rPr>
      <w:rFonts w:asciiTheme="majorHAnsi" w:eastAsiaTheme="majorEastAsia" w:hAnsiTheme="majorHAnsi" w:cstheme="majorBidi"/>
      <w:b/>
      <w:bCs/>
      <w:sz w:val="26"/>
      <w:szCs w:val="26"/>
      <w:lang w:eastAsia="en-US"/>
    </w:rPr>
  </w:style>
  <w:style w:type="paragraph" w:styleId="af3">
    <w:name w:val="endnote text"/>
    <w:basedOn w:val="a"/>
    <w:link w:val="af4"/>
    <w:uiPriority w:val="99"/>
    <w:semiHidden/>
    <w:unhideWhenUsed/>
    <w:rsid w:val="008B635F"/>
    <w:rPr>
      <w:sz w:val="20"/>
      <w:szCs w:val="20"/>
    </w:rPr>
  </w:style>
  <w:style w:type="character" w:customStyle="1" w:styleId="af4">
    <w:name w:val="Текст концевой сноски Знак"/>
    <w:basedOn w:val="a0"/>
    <w:link w:val="af3"/>
    <w:uiPriority w:val="99"/>
    <w:semiHidden/>
    <w:rsid w:val="008B635F"/>
    <w:rPr>
      <w:sz w:val="20"/>
      <w:szCs w:val="20"/>
      <w:lang w:eastAsia="en-US"/>
    </w:rPr>
  </w:style>
  <w:style w:type="character" w:styleId="af5">
    <w:name w:val="endnote reference"/>
    <w:basedOn w:val="a0"/>
    <w:uiPriority w:val="99"/>
    <w:semiHidden/>
    <w:unhideWhenUsed/>
    <w:rsid w:val="008B635F"/>
    <w:rPr>
      <w:vertAlign w:val="superscript"/>
    </w:rPr>
  </w:style>
  <w:style w:type="paragraph" w:styleId="31">
    <w:name w:val="toc 3"/>
    <w:basedOn w:val="a"/>
    <w:next w:val="a"/>
    <w:autoRedefine/>
    <w:uiPriority w:val="39"/>
    <w:locked/>
    <w:rsid w:val="0035301E"/>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098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74EE9-A6C2-400C-9238-DB28B687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89</Pages>
  <Words>15354</Words>
  <Characters>87523</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4</cp:revision>
  <dcterms:created xsi:type="dcterms:W3CDTF">2017-05-18T18:12:00Z</dcterms:created>
  <dcterms:modified xsi:type="dcterms:W3CDTF">2017-05-19T10:06:00Z</dcterms:modified>
</cp:coreProperties>
</file>